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A96D" w14:textId="215F79F0" w:rsidR="00F17590" w:rsidRPr="003407DB" w:rsidRDefault="00F17590" w:rsidP="00F17590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PRETENZIJA IR TERMINŲ NUKĖLIMAS</w:t>
      </w:r>
    </w:p>
    <w:p w14:paraId="689E7BA2" w14:textId="77777777" w:rsidR="00F17590" w:rsidRPr="003407DB" w:rsidRDefault="00F17590" w:rsidP="00F17590">
      <w:pPr>
        <w:jc w:val="center"/>
        <w:rPr>
          <w:rFonts w:ascii="Archivo Light" w:hAnsi="Archivo Light" w:cs="Archivo Light"/>
          <w:b/>
          <w:sz w:val="22"/>
          <w:szCs w:val="22"/>
        </w:rPr>
      </w:pPr>
    </w:p>
    <w:p w14:paraId="31D77FDB" w14:textId="2E7CE781" w:rsidR="00F17590" w:rsidRPr="003407DB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  <w:bookmarkStart w:id="0" w:name="_Hlk147991169"/>
      <w:r>
        <w:rPr>
          <w:rFonts w:ascii="Archivo Light" w:hAnsi="Archivo Light" w:cs="Archivo Light"/>
          <w:sz w:val="22"/>
          <w:szCs w:val="22"/>
        </w:rPr>
        <w:t>A</w:t>
      </w:r>
      <w:r w:rsidRPr="00AE614F">
        <w:rPr>
          <w:rFonts w:ascii="Archivo Light" w:hAnsi="Archivo Light" w:cs="Archivo Light"/>
          <w:sz w:val="22"/>
          <w:szCs w:val="22"/>
        </w:rPr>
        <w:t>tvir</w:t>
      </w:r>
      <w:r>
        <w:rPr>
          <w:rFonts w:ascii="Archivo Light" w:hAnsi="Archivo Light" w:cs="Archivo Light"/>
          <w:sz w:val="22"/>
          <w:szCs w:val="22"/>
        </w:rPr>
        <w:t>as</w:t>
      </w:r>
      <w:r w:rsidRPr="00AE614F">
        <w:rPr>
          <w:rFonts w:ascii="Archivo Light" w:hAnsi="Archivo Light" w:cs="Archivo Light"/>
          <w:sz w:val="22"/>
          <w:szCs w:val="22"/>
        </w:rPr>
        <w:t xml:space="preserve"> (tarptautini</w:t>
      </w:r>
      <w:r>
        <w:rPr>
          <w:rFonts w:ascii="Archivo Light" w:hAnsi="Archivo Light" w:cs="Archivo Light"/>
          <w:sz w:val="22"/>
          <w:szCs w:val="22"/>
        </w:rPr>
        <w:t>s</w:t>
      </w:r>
      <w:r w:rsidRPr="00AE614F"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 w:rsidRPr="00AE614F">
        <w:rPr>
          <w:rFonts w:ascii="Archivo Light" w:hAnsi="Archivo Light" w:cs="Archivo Light"/>
          <w:sz w:val="22"/>
          <w:szCs w:val="22"/>
        </w:rPr>
        <w:t xml:space="preserve"> </w:t>
      </w:r>
      <w:r>
        <w:rPr>
          <w:rFonts w:ascii="Archivo Light" w:hAnsi="Archivo Light" w:cs="Archivo Light"/>
          <w:sz w:val="22"/>
          <w:szCs w:val="22"/>
        </w:rPr>
        <w:t>„</w:t>
      </w:r>
      <w:bookmarkStart w:id="1" w:name="_Hlk191037295"/>
      <w:r>
        <w:rPr>
          <w:rFonts w:ascii="Archivo Light" w:hAnsi="Archivo Light" w:cs="Archivo Light"/>
          <w:sz w:val="22"/>
          <w:szCs w:val="22"/>
        </w:rPr>
        <w:t>O</w:t>
      </w:r>
      <w:r w:rsidRPr="00E66043">
        <w:rPr>
          <w:rFonts w:ascii="Archivo Light" w:hAnsi="Archivo Light" w:cs="Archivo Light"/>
          <w:sz w:val="22"/>
          <w:szCs w:val="22"/>
        </w:rPr>
        <w:t xml:space="preserve">bjekto „Žaliųjų degalų (vandenilio) gamybos plėtra Klaipėdos uoste“ projekto „Kitų inžinerinių statinių, inžinerinių tinklų nauja statyba ir rekonstrukcija Nemuno g. 40, Klaipėda“ statybos </w:t>
      </w:r>
      <w:r>
        <w:rPr>
          <w:rFonts w:ascii="Archivo Light" w:hAnsi="Archivo Light" w:cs="Archivo Light"/>
          <w:sz w:val="22"/>
          <w:szCs w:val="22"/>
        </w:rPr>
        <w:t xml:space="preserve">rangos </w:t>
      </w:r>
      <w:r w:rsidRPr="00E66043">
        <w:rPr>
          <w:rFonts w:ascii="Archivo Light" w:hAnsi="Archivo Light" w:cs="Archivo Light"/>
          <w:sz w:val="22"/>
          <w:szCs w:val="22"/>
        </w:rPr>
        <w:t>darb</w:t>
      </w:r>
      <w:r>
        <w:rPr>
          <w:rFonts w:ascii="Archivo Light" w:hAnsi="Archivo Light" w:cs="Archivo Light"/>
          <w:sz w:val="22"/>
          <w:szCs w:val="22"/>
        </w:rPr>
        <w:t>ų pirkimas</w:t>
      </w:r>
      <w:bookmarkEnd w:id="1"/>
      <w:r>
        <w:rPr>
          <w:rFonts w:ascii="Archivo Light" w:hAnsi="Archivo Light" w:cs="Archivo Light"/>
          <w:sz w:val="22"/>
          <w:szCs w:val="22"/>
        </w:rPr>
        <w:t>“</w:t>
      </w:r>
      <w:r w:rsidRPr="003407DB">
        <w:rPr>
          <w:rFonts w:ascii="Archivo Light" w:hAnsi="Archivo Light" w:cs="Archivo Light"/>
          <w:sz w:val="22"/>
          <w:szCs w:val="22"/>
        </w:rPr>
        <w:t>.</w:t>
      </w:r>
      <w:bookmarkEnd w:id="0"/>
    </w:p>
    <w:p w14:paraId="3350CDF3" w14:textId="77777777" w:rsidR="00F17590" w:rsidRDefault="00F17590" w:rsidP="00F17590">
      <w:pPr>
        <w:rPr>
          <w:rFonts w:ascii="Archivo Light" w:hAnsi="Archivo Light" w:cs="Archivo Light"/>
          <w:b/>
          <w:sz w:val="22"/>
          <w:szCs w:val="22"/>
        </w:rPr>
      </w:pPr>
    </w:p>
    <w:p w14:paraId="2F1B6D9E" w14:textId="77777777" w:rsidR="00F17590" w:rsidRPr="003407DB" w:rsidRDefault="00F17590" w:rsidP="00F17590">
      <w:pPr>
        <w:pStyle w:val="BodyText"/>
        <w:rPr>
          <w:rFonts w:ascii="Archivo Light" w:hAnsi="Archivo Light" w:cs="Archivo Light"/>
          <w:b/>
          <w:sz w:val="22"/>
          <w:szCs w:val="22"/>
        </w:rPr>
      </w:pPr>
    </w:p>
    <w:p w14:paraId="4A491260" w14:textId="500254F0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 xml:space="preserve">1. </w:t>
      </w:r>
      <w:r>
        <w:rPr>
          <w:rFonts w:ascii="Archivo Light" w:hAnsi="Archivo Light" w:cs="Archivo Light"/>
          <w:sz w:val="22"/>
          <w:szCs w:val="22"/>
        </w:rPr>
        <w:t>Informuo</w:t>
      </w:r>
      <w:r>
        <w:rPr>
          <w:rFonts w:ascii="Archivo Light" w:hAnsi="Archivo Light" w:cs="Archivo Light"/>
          <w:sz w:val="22"/>
          <w:szCs w:val="22"/>
        </w:rPr>
        <w:t>jame</w:t>
      </w:r>
      <w:r>
        <w:rPr>
          <w:rFonts w:ascii="Archivo Light" w:hAnsi="Archivo Light" w:cs="Archivo Light"/>
          <w:sz w:val="22"/>
          <w:szCs w:val="22"/>
        </w:rPr>
        <w:t xml:space="preserve"> tiekėjus, kad 2025-04-17 AB KVJUD gavo iš vieno, pirkime dalyvaujančio tiekėjo pretenziją  dėl atviro (tarptautinio) konkurso „O</w:t>
      </w:r>
      <w:r w:rsidRPr="00E66043">
        <w:rPr>
          <w:rFonts w:ascii="Archivo Light" w:hAnsi="Archivo Light" w:cs="Archivo Light"/>
          <w:sz w:val="22"/>
          <w:szCs w:val="22"/>
        </w:rPr>
        <w:t xml:space="preserve">bjekto „Žaliųjų degalų (vandenilio) gamybos plėtra Klaipėdos uoste“ projekto „Kitų inžinerinių statinių, inžinerinių tinklų nauja statyba ir rekonstrukcija Nemuno g. 40, Klaipėda“ statybos </w:t>
      </w:r>
      <w:r>
        <w:rPr>
          <w:rFonts w:ascii="Archivo Light" w:hAnsi="Archivo Light" w:cs="Archivo Light"/>
          <w:sz w:val="22"/>
          <w:szCs w:val="22"/>
        </w:rPr>
        <w:t xml:space="preserve">rangos </w:t>
      </w:r>
      <w:r w:rsidRPr="00E66043">
        <w:rPr>
          <w:rFonts w:ascii="Archivo Light" w:hAnsi="Archivo Light" w:cs="Archivo Light"/>
          <w:sz w:val="22"/>
          <w:szCs w:val="22"/>
        </w:rPr>
        <w:t>darb</w:t>
      </w:r>
      <w:r>
        <w:rPr>
          <w:rFonts w:ascii="Archivo Light" w:hAnsi="Archivo Light" w:cs="Archivo Light"/>
          <w:sz w:val="22"/>
          <w:szCs w:val="22"/>
        </w:rPr>
        <w:t>ų pirkimas“.</w:t>
      </w:r>
    </w:p>
    <w:p w14:paraId="7052CDC1" w14:textId="77777777" w:rsidR="00F17590" w:rsidRDefault="00F17590" w:rsidP="00F17590">
      <w:pPr>
        <w:jc w:val="both"/>
        <w:rPr>
          <w:rFonts w:ascii="Archivo Light" w:hAnsi="Archivo Light" w:cs="Archivo Light"/>
          <w:sz w:val="12"/>
          <w:szCs w:val="12"/>
        </w:rPr>
      </w:pPr>
    </w:p>
    <w:p w14:paraId="33AC5FFF" w14:textId="26E4C889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 xml:space="preserve">2. </w:t>
      </w:r>
      <w:r w:rsidRPr="00F17590">
        <w:rPr>
          <w:rFonts w:ascii="Archivo Light" w:hAnsi="Archivo Light" w:cs="Archivo Light"/>
          <w:bCs/>
          <w:sz w:val="22"/>
          <w:szCs w:val="22"/>
        </w:rPr>
        <w:t>AB KVJUD pirkimų komisija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>
        <w:rPr>
          <w:rFonts w:ascii="Archivo Light" w:hAnsi="Archivo Light" w:cs="Archivo Light"/>
          <w:sz w:val="22"/>
          <w:szCs w:val="22"/>
        </w:rPr>
        <w:t>v</w:t>
      </w:r>
      <w:r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>
        <w:rPr>
          <w:rFonts w:ascii="Archivo Light" w:hAnsi="Archivo Light" w:cs="Archivo Light"/>
          <w:sz w:val="22"/>
          <w:szCs w:val="22"/>
        </w:rPr>
        <w:t xml:space="preserve"> Lietuvos Respublikos pirkimų, atliekamų vandentvarkos, energetikos, transporto ar pašto paslaugų srities perkančiųjų subjektų, įstatymo 109 straipsnio 3 dalimi, pretenzija bus nagrinėjama ir apie nagrinėjimo rezultatus bus informuoti pirkimo dalyviai ne vėliau kaip per 6 darbo dienas nuo pretenzijos gavimo dienos.</w:t>
      </w:r>
    </w:p>
    <w:p w14:paraId="76EB8F47" w14:textId="77777777" w:rsidR="00F17590" w:rsidRDefault="00F17590" w:rsidP="00F17590">
      <w:pPr>
        <w:jc w:val="both"/>
        <w:rPr>
          <w:rFonts w:ascii="Archivo Light" w:hAnsi="Archivo Light" w:cs="Archivo Light"/>
          <w:b/>
          <w:sz w:val="12"/>
          <w:szCs w:val="12"/>
        </w:rPr>
      </w:pPr>
    </w:p>
    <w:p w14:paraId="40E0A15F" w14:textId="3666FDC7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3</w:t>
      </w:r>
      <w:r>
        <w:rPr>
          <w:rFonts w:ascii="Archivo Light" w:hAnsi="Archivo Light" w:cs="Archivo Light"/>
          <w:b/>
          <w:sz w:val="22"/>
          <w:szCs w:val="22"/>
        </w:rPr>
        <w:t xml:space="preserve">. 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 w:rsidRPr="00F17590">
        <w:rPr>
          <w:rFonts w:ascii="Archivo Light" w:hAnsi="Archivo Light" w:cs="Archivo Light"/>
          <w:bCs/>
          <w:sz w:val="22"/>
          <w:szCs w:val="22"/>
        </w:rPr>
        <w:t>AB KVJUD pirkimų komisija</w:t>
      </w:r>
      <w:r>
        <w:rPr>
          <w:rFonts w:ascii="Archivo Light" w:hAnsi="Archivo Light" w:cs="Archivo Light"/>
          <w:bCs/>
          <w:sz w:val="22"/>
          <w:szCs w:val="22"/>
        </w:rPr>
        <w:t xml:space="preserve"> v</w:t>
      </w:r>
      <w:r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>
        <w:rPr>
          <w:rFonts w:ascii="Archivo Light" w:hAnsi="Archivo Light" w:cs="Archivo Light"/>
          <w:sz w:val="22"/>
          <w:szCs w:val="22"/>
        </w:rPr>
        <w:t xml:space="preserve"> minėto atviro (tarptautinio)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>
        <w:rPr>
          <w:rFonts w:ascii="Archivo Light" w:hAnsi="Archivo Light" w:cs="Archivo Light"/>
          <w:sz w:val="22"/>
          <w:szCs w:val="22"/>
        </w:rPr>
        <w:t xml:space="preserve"> iš 2025 m. balandžio 18 d. 9.00 val. į 2025 m. balandžio 22 d. 14.00 val. ir vokų atplėšimo terminą iš 2025 m. balandžio 18 d. 9.30 val. į 2025 m. balandžio 22 d. 14.30 val.</w:t>
      </w:r>
    </w:p>
    <w:p w14:paraId="049B8292" w14:textId="77777777" w:rsidR="00F17590" w:rsidRDefault="00F17590" w:rsidP="00F17590">
      <w:pPr>
        <w:ind w:firstLine="720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5CECD256" w14:textId="77777777" w:rsidR="00F17590" w:rsidRDefault="00F17590" w:rsidP="00F17590">
      <w:pPr>
        <w:jc w:val="both"/>
        <w:rPr>
          <w:rFonts w:ascii="Archivo Light" w:hAnsi="Archivo Light" w:cs="Archivo Light"/>
          <w:b/>
          <w:sz w:val="22"/>
          <w:szCs w:val="22"/>
        </w:rPr>
      </w:pPr>
    </w:p>
    <w:p w14:paraId="044E0909" w14:textId="77777777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 xml:space="preserve">Pastaba. </w:t>
      </w:r>
      <w:r>
        <w:rPr>
          <w:rFonts w:ascii="Archivo Light" w:hAnsi="Archivo Light" w:cs="Archivo Light"/>
          <w:sz w:val="22"/>
          <w:szCs w:val="22"/>
        </w:rPr>
        <w:t>Teikiant pasiūlymus perkeltai pasiūlymo pateikimo datai, pasiūlymo galiojimo užtikrinimą nereikia atnaujinti.</w:t>
      </w:r>
    </w:p>
    <w:p w14:paraId="40BD3EF0" w14:textId="77777777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</w:p>
    <w:p w14:paraId="37245E85" w14:textId="77777777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094AEC49" w14:textId="77777777" w:rsidR="00F17590" w:rsidRDefault="00F17590" w:rsidP="00F17590">
      <w:pPr>
        <w:pStyle w:val="BodyText"/>
        <w:rPr>
          <w:rFonts w:ascii="Archivo Light" w:hAnsi="Archivo Light" w:cs="Archivo Light"/>
          <w:sz w:val="22"/>
          <w:szCs w:val="22"/>
          <w:lang w:val="en-GB"/>
        </w:rPr>
      </w:pPr>
    </w:p>
    <w:p w14:paraId="1A576970" w14:textId="28229223" w:rsidR="00F17590" w:rsidRDefault="00F17590" w:rsidP="00F17590">
      <w:pPr>
        <w:jc w:val="both"/>
        <w:rPr>
          <w:rFonts w:ascii="Archivo Light" w:hAnsi="Archivo Light" w:cs="Archivo Light"/>
          <w:sz w:val="22"/>
          <w:szCs w:val="22"/>
        </w:rPr>
      </w:pPr>
    </w:p>
    <w:p w14:paraId="5A46013E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90"/>
    <w:rsid w:val="004C50D7"/>
    <w:rsid w:val="006E4B89"/>
    <w:rsid w:val="00D679F8"/>
    <w:rsid w:val="00EA3043"/>
    <w:rsid w:val="00F1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F903"/>
  <w15:chartTrackingRefBased/>
  <w15:docId w15:val="{91ACAAD5-D587-49EE-B556-340603CB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90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5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5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5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5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5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5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5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5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5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5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5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5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5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5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5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5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59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5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5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590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590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5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175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7590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F17590"/>
    <w:pPr>
      <w:jc w:val="both"/>
    </w:pPr>
  </w:style>
  <w:style w:type="character" w:customStyle="1" w:styleId="BodyTextChar">
    <w:name w:val="Body Text Char"/>
    <w:basedOn w:val="DefaultParagraphFont"/>
    <w:link w:val="BodyText"/>
    <w:rsid w:val="00F17590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2025-04-18T05:29:00Z</dcterms:created>
  <dcterms:modified xsi:type="dcterms:W3CDTF">2025-04-18T05:32:00Z</dcterms:modified>
</cp:coreProperties>
</file>