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CA01" w14:textId="3739BC9C" w:rsidR="00BA5DA4" w:rsidRPr="00935940" w:rsidRDefault="00935940" w:rsidP="00BA5DA4">
      <w:pPr>
        <w:tabs>
          <w:tab w:val="left" w:pos="9356"/>
        </w:tabs>
        <w:ind w:right="209"/>
        <w:jc w:val="right"/>
        <w:rPr>
          <w:rFonts w:ascii="Times New Roman" w:hAnsi="Times New Roman"/>
          <w:b/>
          <w:bCs/>
        </w:rPr>
      </w:pPr>
      <w:r w:rsidRPr="00935940">
        <w:rPr>
          <w:rFonts w:ascii="Times New Roman" w:hAnsi="Times New Roman"/>
          <w:b/>
          <w:bCs/>
        </w:rPr>
        <w:t>Pirkimo sąlygų 2 priedas</w:t>
      </w:r>
    </w:p>
    <w:p w14:paraId="10784655" w14:textId="77777777" w:rsidR="00BA5DA4" w:rsidRDefault="00BA5DA4" w:rsidP="00BA5DA4">
      <w:pPr>
        <w:tabs>
          <w:tab w:val="left" w:pos="9356"/>
        </w:tabs>
        <w:ind w:right="209"/>
        <w:jc w:val="right"/>
        <w:rPr>
          <w:rFonts w:ascii="Times New Roman" w:hAnsi="Times New Roman"/>
          <w:sz w:val="22"/>
          <w:szCs w:val="22"/>
        </w:rPr>
      </w:pPr>
    </w:p>
    <w:p w14:paraId="712EE6AB" w14:textId="77777777" w:rsidR="00BA5DA4" w:rsidRDefault="00BA5DA4" w:rsidP="00BA5DA4">
      <w:pPr>
        <w:tabs>
          <w:tab w:val="left" w:pos="9356"/>
        </w:tabs>
        <w:ind w:right="209"/>
        <w:jc w:val="right"/>
        <w:rPr>
          <w:rFonts w:ascii="Times New Roman" w:hAnsi="Times New Roman"/>
          <w:sz w:val="22"/>
          <w:szCs w:val="22"/>
        </w:rPr>
      </w:pPr>
    </w:p>
    <w:p w14:paraId="2F542C60" w14:textId="1C7BF947" w:rsidR="00537663" w:rsidRDefault="00537663" w:rsidP="00A40675">
      <w:pPr>
        <w:jc w:val="center"/>
        <w:rPr>
          <w:rFonts w:ascii="Times New Roman" w:hAnsi="Times New Roman"/>
          <w:b/>
          <w:bCs/>
        </w:rPr>
      </w:pPr>
      <w:r w:rsidRPr="00537663">
        <w:rPr>
          <w:rFonts w:ascii="Times New Roman" w:hAnsi="Times New Roman"/>
          <w:b/>
          <w:bCs/>
        </w:rPr>
        <w:t>TALKŲ METU SURINKTŲ ATLIEKŲ IŠVEŽIMAS IŠ SENIŪNIJŲ IR PRISTATYMAS Į ATLIEKŲ APDOROJIMO ĮRENGINIUS</w:t>
      </w:r>
    </w:p>
    <w:p w14:paraId="4B373B43" w14:textId="77777777" w:rsidR="00537663" w:rsidRPr="00537663" w:rsidRDefault="00537663" w:rsidP="00A40675">
      <w:pPr>
        <w:jc w:val="center"/>
        <w:rPr>
          <w:rStyle w:val="FontStyle13"/>
          <w:b w:val="0"/>
          <w:bCs w:val="0"/>
          <w:sz w:val="24"/>
          <w:szCs w:val="24"/>
        </w:rPr>
      </w:pPr>
    </w:p>
    <w:p w14:paraId="20E951C2" w14:textId="77777777" w:rsidR="00A27D09" w:rsidRPr="008F7E61" w:rsidRDefault="00A27D09" w:rsidP="00A40675">
      <w:pPr>
        <w:jc w:val="center"/>
        <w:rPr>
          <w:rFonts w:ascii="Times New Roman" w:hAnsi="Times New Roman"/>
          <w:b/>
        </w:rPr>
      </w:pPr>
      <w:r w:rsidRPr="008F7E61">
        <w:rPr>
          <w:rFonts w:ascii="Times New Roman" w:hAnsi="Times New Roman"/>
          <w:b/>
        </w:rPr>
        <w:t>TECHNINĖ SPECIFIKACIJA</w:t>
      </w:r>
    </w:p>
    <w:p w14:paraId="31F23FD7" w14:textId="77777777" w:rsidR="00D605B8" w:rsidRPr="008F7E61" w:rsidRDefault="00D605B8" w:rsidP="00A40675">
      <w:pPr>
        <w:jc w:val="center"/>
        <w:rPr>
          <w:rFonts w:ascii="Times New Roman" w:hAnsi="Times New Roman"/>
        </w:rPr>
      </w:pPr>
    </w:p>
    <w:p w14:paraId="3587F612" w14:textId="77777777" w:rsidR="005D43F3" w:rsidRPr="008F7E61" w:rsidRDefault="005D43F3" w:rsidP="00A40675">
      <w:pPr>
        <w:jc w:val="center"/>
        <w:rPr>
          <w:rFonts w:ascii="Times New Roman" w:hAnsi="Times New Roman"/>
        </w:rPr>
      </w:pPr>
    </w:p>
    <w:p w14:paraId="45080216" w14:textId="7D29ECE3" w:rsidR="00935940" w:rsidRPr="00935940" w:rsidRDefault="003136DC" w:rsidP="00935940">
      <w:pPr>
        <w:jc w:val="both"/>
        <w:rPr>
          <w:rFonts w:ascii="Times New Roman" w:hAnsi="Times New Roman"/>
          <w:bCs/>
        </w:rPr>
      </w:pPr>
      <w:r>
        <w:rPr>
          <w:rFonts w:ascii="Times New Roman" w:hAnsi="Times New Roman"/>
          <w:bCs/>
        </w:rPr>
        <w:t>1.</w:t>
      </w:r>
      <w:r w:rsidR="00935940" w:rsidRPr="00935940">
        <w:rPr>
          <w:rFonts w:ascii="Times New Roman" w:hAnsi="Times New Roman"/>
          <w:bCs/>
        </w:rPr>
        <w:t xml:space="preserve"> Talkų (akcijų) bendrieji reikalavimai.</w:t>
      </w:r>
    </w:p>
    <w:p w14:paraId="5F44DBEF" w14:textId="00BFEA20" w:rsidR="00935940" w:rsidRPr="00935940" w:rsidRDefault="003136DC" w:rsidP="00935940">
      <w:pPr>
        <w:jc w:val="both"/>
        <w:rPr>
          <w:rStyle w:val="FontStyle17"/>
          <w:sz w:val="24"/>
          <w:szCs w:val="24"/>
        </w:rPr>
      </w:pPr>
      <w:r>
        <w:rPr>
          <w:rFonts w:ascii="Times New Roman" w:hAnsi="Times New Roman"/>
        </w:rPr>
        <w:t>1.</w:t>
      </w:r>
      <w:r w:rsidR="00935940" w:rsidRPr="00935940">
        <w:rPr>
          <w:rFonts w:ascii="Times New Roman" w:hAnsi="Times New Roman"/>
        </w:rPr>
        <w:t>1. Po talkos surinktų atliekų maišai ir kitos atliekos išvežamos iš seniūnijų</w:t>
      </w:r>
      <w:r w:rsidR="00935940">
        <w:rPr>
          <w:rFonts w:ascii="Times New Roman" w:hAnsi="Times New Roman"/>
        </w:rPr>
        <w:t xml:space="preserve"> (tikslios vietos bus nurodomos laimėjusiam tiekėjui užsakymo metu)</w:t>
      </w:r>
      <w:r w:rsidR="00935940" w:rsidRPr="00935940">
        <w:rPr>
          <w:rFonts w:ascii="Times New Roman" w:hAnsi="Times New Roman"/>
        </w:rPr>
        <w:t xml:space="preserve"> ir pristatomos į Mechaninio-biologinio apdorojimo įrenginius Prancūzų kelias 8, Jėrubaičių k., Plungės r. ar kitus atliekų apdorojimo įrenginius</w:t>
      </w:r>
      <w:r w:rsidR="00935940" w:rsidRPr="00935940">
        <w:rPr>
          <w:rStyle w:val="FontStyle17"/>
          <w:sz w:val="24"/>
          <w:szCs w:val="24"/>
        </w:rPr>
        <w:t>, apmokant priėmimo kainą.</w:t>
      </w:r>
    </w:p>
    <w:p w14:paraId="6FB646C6" w14:textId="65467929" w:rsidR="00935940" w:rsidRPr="00935940" w:rsidRDefault="003136DC" w:rsidP="00935940">
      <w:pPr>
        <w:jc w:val="both"/>
        <w:rPr>
          <w:rFonts w:ascii="Times New Roman" w:hAnsi="Times New Roman"/>
        </w:rPr>
      </w:pPr>
      <w:r>
        <w:rPr>
          <w:rFonts w:ascii="Times New Roman" w:hAnsi="Times New Roman"/>
        </w:rPr>
        <w:t>1.</w:t>
      </w:r>
      <w:r w:rsidR="00935940" w:rsidRPr="00935940">
        <w:rPr>
          <w:rFonts w:ascii="Times New Roman" w:hAnsi="Times New Roman"/>
        </w:rPr>
        <w:t>2. Perkančioji organizacija nenustato į kuriuos konkrečiai atliekų apdorojimo įrenginius įstatymų nustatyta tvarka turi būti priduotos surinktos atliekos.</w:t>
      </w:r>
    </w:p>
    <w:p w14:paraId="3EC609CC" w14:textId="2C760111" w:rsidR="00935940" w:rsidRPr="00935940" w:rsidRDefault="003136DC" w:rsidP="00935940">
      <w:pPr>
        <w:overflowPunct w:val="0"/>
        <w:autoSpaceDE w:val="0"/>
        <w:autoSpaceDN w:val="0"/>
        <w:adjustRightInd w:val="0"/>
        <w:jc w:val="both"/>
        <w:textAlignment w:val="baseline"/>
        <w:rPr>
          <w:rFonts w:ascii="Times New Roman" w:hAnsi="Times New Roman"/>
        </w:rPr>
      </w:pPr>
      <w:r>
        <w:rPr>
          <w:rFonts w:ascii="Times New Roman" w:hAnsi="Times New Roman"/>
        </w:rPr>
        <w:t>1.</w:t>
      </w:r>
      <w:r w:rsidR="00935940" w:rsidRPr="00935940">
        <w:rPr>
          <w:rFonts w:ascii="Times New Roman" w:hAnsi="Times New Roman"/>
        </w:rPr>
        <w:t xml:space="preserve">3. Numatomas  preliminarus surinktų atliekų kiekis apie </w:t>
      </w:r>
      <w:r w:rsidR="00E05F55">
        <w:rPr>
          <w:rFonts w:ascii="Times New Roman" w:hAnsi="Times New Roman"/>
        </w:rPr>
        <w:t>10</w:t>
      </w:r>
      <w:r w:rsidR="00935940" w:rsidRPr="00935940">
        <w:rPr>
          <w:rFonts w:ascii="Times New Roman" w:hAnsi="Times New Roman"/>
        </w:rPr>
        <w:t>0 t.</w:t>
      </w:r>
    </w:p>
    <w:p w14:paraId="2546E56B" w14:textId="7CF9DB78" w:rsidR="009C6C20" w:rsidRDefault="003136DC" w:rsidP="00935940">
      <w:pPr>
        <w:jc w:val="both"/>
        <w:rPr>
          <w:rFonts w:ascii="Times New Roman" w:hAnsi="Times New Roman"/>
        </w:rPr>
      </w:pPr>
      <w:r>
        <w:rPr>
          <w:rFonts w:ascii="Times New Roman" w:hAnsi="Times New Roman"/>
        </w:rPr>
        <w:t>1.</w:t>
      </w:r>
      <w:r w:rsidR="00935940" w:rsidRPr="00935940">
        <w:rPr>
          <w:rFonts w:ascii="Times New Roman" w:hAnsi="Times New Roman"/>
        </w:rPr>
        <w:t xml:space="preserve">4. </w:t>
      </w:r>
      <w:r w:rsidR="00935940" w:rsidRPr="00935940">
        <w:rPr>
          <w:rStyle w:val="FontStyle17"/>
          <w:rFonts w:eastAsia="Rockwell"/>
          <w:sz w:val="24"/>
          <w:szCs w:val="24"/>
        </w:rPr>
        <w:t>Išvežamų atliekų kiekis preliminarus ir gali kisti, todėl pateikti duomenys yra tik priemonė nustatyti laimėtoją</w:t>
      </w:r>
      <w:r w:rsidR="00935940" w:rsidRPr="00935940">
        <w:rPr>
          <w:rFonts w:ascii="Times New Roman" w:hAnsi="Times New Roman"/>
        </w:rPr>
        <w:t>.</w:t>
      </w:r>
    </w:p>
    <w:p w14:paraId="2214DF47" w14:textId="0AC9C304" w:rsidR="00935940" w:rsidRPr="00935940" w:rsidRDefault="003136DC" w:rsidP="00935940">
      <w:pPr>
        <w:jc w:val="both"/>
        <w:rPr>
          <w:rFonts w:ascii="Times New Roman" w:hAnsi="Times New Roman"/>
        </w:rPr>
      </w:pPr>
      <w:r>
        <w:rPr>
          <w:rFonts w:ascii="Times New Roman" w:hAnsi="Times New Roman"/>
        </w:rPr>
        <w:t>1.</w:t>
      </w:r>
      <w:r w:rsidR="00935940" w:rsidRPr="00935940">
        <w:rPr>
          <w:rFonts w:ascii="Times New Roman" w:hAnsi="Times New Roman"/>
        </w:rPr>
        <w:t xml:space="preserve">5. Paslaugų teikėjas paslaugas teikia tik transporto priemonėmis, atitinkančiomis Euro VI standartą, ir tik  </w:t>
      </w:r>
      <w:bookmarkStart w:id="0" w:name="_Hlk66866534"/>
      <w:r w:rsidR="00935940" w:rsidRPr="00935940">
        <w:rPr>
          <w:rFonts w:ascii="Times New Roman" w:hAnsi="Times New Roman"/>
        </w:rPr>
        <w:t>gavęs užsakovo užsakymą raštu ar el. paštu</w:t>
      </w:r>
      <w:bookmarkEnd w:id="0"/>
      <w:r w:rsidR="00935940" w:rsidRPr="00935940">
        <w:rPr>
          <w:rFonts w:ascii="Times New Roman" w:hAnsi="Times New Roman"/>
        </w:rPr>
        <w:t>. Mokėjimai bus atliekami už faktinę atliktų paslaugų apimtį, neviršijant Sutarties vertės.</w:t>
      </w:r>
    </w:p>
    <w:p w14:paraId="15C66BF4" w14:textId="51919FEF" w:rsidR="00935940" w:rsidRPr="00935940" w:rsidRDefault="003136DC" w:rsidP="00935940">
      <w:pPr>
        <w:jc w:val="both"/>
        <w:rPr>
          <w:rStyle w:val="FontStyle17"/>
          <w:sz w:val="24"/>
          <w:szCs w:val="24"/>
        </w:rPr>
      </w:pPr>
      <w:r>
        <w:rPr>
          <w:rFonts w:ascii="Times New Roman" w:hAnsi="Times New Roman"/>
        </w:rPr>
        <w:t>1.</w:t>
      </w:r>
      <w:r w:rsidR="00935940" w:rsidRPr="00935940">
        <w:rPr>
          <w:rFonts w:ascii="Times New Roman" w:hAnsi="Times New Roman"/>
        </w:rPr>
        <w:t>6. Paslaugų teikėjas</w:t>
      </w:r>
      <w:r w:rsidR="00935940" w:rsidRPr="00935940">
        <w:rPr>
          <w:rStyle w:val="FontStyle17"/>
          <w:sz w:val="24"/>
          <w:szCs w:val="24"/>
        </w:rPr>
        <w:t xml:space="preserve"> visus surinktų atliekų maišus ir kitas atliekas turi išvežti iš seniūnijų ir pristatyti į atliekų apdorojimo įrenginius per 3 savaites po Užsakymo gavimo. Paslaugą turi pradėti trikti ne vėliau kaip per savaitę nuo užsakymo gavimo.</w:t>
      </w:r>
    </w:p>
    <w:p w14:paraId="78283C37" w14:textId="6760BB0B" w:rsidR="00935940" w:rsidRPr="00935940" w:rsidRDefault="003136DC" w:rsidP="00935940">
      <w:pPr>
        <w:jc w:val="both"/>
        <w:rPr>
          <w:rFonts w:ascii="Times New Roman" w:hAnsi="Times New Roman"/>
        </w:rPr>
      </w:pPr>
      <w:r>
        <w:rPr>
          <w:rFonts w:ascii="Times New Roman" w:hAnsi="Times New Roman"/>
        </w:rPr>
        <w:t>1.</w:t>
      </w:r>
      <w:r w:rsidR="00935940" w:rsidRPr="00935940">
        <w:rPr>
          <w:rFonts w:ascii="Times New Roman" w:hAnsi="Times New Roman"/>
        </w:rPr>
        <w:t>7. Akcijos metu dažniausiai surenkamos šios atliekos: įvairios pakuotės, padangos, automobilių plastikinės ir kt. detalės, dažų ar lakų indai, elektros ir elektronikos atliekos, stamb</w:t>
      </w:r>
      <w:r w:rsidR="009C6C20">
        <w:rPr>
          <w:rFonts w:ascii="Times New Roman" w:hAnsi="Times New Roman"/>
        </w:rPr>
        <w:t>i</w:t>
      </w:r>
      <w:r w:rsidR="00935940" w:rsidRPr="00935940">
        <w:rPr>
          <w:rFonts w:ascii="Times New Roman" w:hAnsi="Times New Roman"/>
        </w:rPr>
        <w:t>agabaritės atliekos, kt. atliekos.</w:t>
      </w:r>
    </w:p>
    <w:p w14:paraId="3A9AFC3F" w14:textId="33D370CF" w:rsidR="00935940" w:rsidRDefault="003136DC" w:rsidP="00935940">
      <w:pPr>
        <w:jc w:val="both"/>
        <w:rPr>
          <w:rFonts w:ascii="Times New Roman" w:hAnsi="Times New Roman"/>
          <w:b/>
          <w:bCs/>
          <w:shd w:val="clear" w:color="auto" w:fill="FFFFFF"/>
        </w:rPr>
      </w:pPr>
      <w:r>
        <w:rPr>
          <w:rFonts w:ascii="Times New Roman" w:hAnsi="Times New Roman"/>
        </w:rPr>
        <w:t>1.</w:t>
      </w:r>
      <w:r w:rsidR="00935940" w:rsidRPr="00935940">
        <w:rPr>
          <w:rFonts w:ascii="Times New Roman" w:hAnsi="Times New Roman"/>
        </w:rPr>
        <w:t xml:space="preserve">8. </w:t>
      </w:r>
      <w:r w:rsidR="00935940" w:rsidRPr="009C6C20">
        <w:rPr>
          <w:rFonts w:ascii="Times New Roman" w:hAnsi="Times New Roman"/>
          <w:b/>
          <w:bCs/>
          <w:snapToGrid w:val="0"/>
        </w:rPr>
        <w:t>Paslaugų teikėjas</w:t>
      </w:r>
      <w:r w:rsidR="00935940" w:rsidRPr="009C6C20">
        <w:rPr>
          <w:rFonts w:ascii="Times New Roman" w:hAnsi="Times New Roman"/>
          <w:b/>
          <w:bCs/>
          <w:bdr w:val="none" w:sz="0" w:space="0" w:color="auto" w:frame="1"/>
        </w:rPr>
        <w:t xml:space="preserve"> turi būti registruotas Atliekų tvarkytojų valstybės registre (toliau - ATVR) S1 ir S2 veiklai</w:t>
      </w:r>
      <w:r w:rsidR="00935940" w:rsidRPr="009C6C20">
        <w:rPr>
          <w:rFonts w:ascii="Times New Roman" w:hAnsi="Times New Roman"/>
          <w:b/>
          <w:bCs/>
          <w:shd w:val="clear" w:color="auto" w:fill="FFFFFF"/>
        </w:rPr>
        <w:t>.</w:t>
      </w:r>
      <w:r w:rsidR="00935940" w:rsidRPr="00935940">
        <w:rPr>
          <w:rFonts w:ascii="Times New Roman" w:hAnsi="Times New Roman"/>
          <w:shd w:val="clear" w:color="auto" w:fill="FFFFFF"/>
        </w:rPr>
        <w:t xml:space="preserve"> </w:t>
      </w:r>
      <w:r w:rsidR="00935940" w:rsidRPr="009C6C20">
        <w:rPr>
          <w:rFonts w:ascii="Times New Roman" w:hAnsi="Times New Roman"/>
          <w:b/>
          <w:bCs/>
          <w:shd w:val="clear" w:color="auto" w:fill="FFFFFF"/>
        </w:rPr>
        <w:t>Kodas, kuriuo paslaugų teikėjas registruotas ATVR, nurodomas pasiūlymo formoje.</w:t>
      </w:r>
    </w:p>
    <w:p w14:paraId="5386F573" w14:textId="190AB5DC" w:rsidR="003136DC" w:rsidRPr="003136DC" w:rsidRDefault="003136DC" w:rsidP="00935940">
      <w:pPr>
        <w:jc w:val="both"/>
        <w:rPr>
          <w:rFonts w:ascii="Times New Roman" w:hAnsi="Times New Roman"/>
        </w:rPr>
      </w:pPr>
      <w:r>
        <w:rPr>
          <w:rFonts w:ascii="Times New Roman" w:hAnsi="Times New Roman"/>
          <w:shd w:val="clear" w:color="auto" w:fill="FFFFFF"/>
        </w:rPr>
        <w:t xml:space="preserve">2. </w:t>
      </w:r>
      <w:r w:rsidRPr="003136DC">
        <w:rPr>
          <w:rFonts w:ascii="Times New Roman" w:hAnsi="Times New Roman"/>
          <w:kern w:val="2"/>
          <w:shd w:val="clear" w:color="auto" w:fill="FFFFFF"/>
        </w:rPr>
        <w:t xml:space="preserve">Aplinkos apsaugos kriterijai </w:t>
      </w:r>
      <w:r>
        <w:rPr>
          <w:rFonts w:ascii="Times New Roman" w:hAnsi="Times New Roman"/>
          <w:kern w:val="2"/>
          <w:shd w:val="clear" w:color="auto" w:fill="FFFFFF"/>
        </w:rPr>
        <w:t>p</w:t>
      </w:r>
      <w:r w:rsidRPr="003136DC">
        <w:rPr>
          <w:rFonts w:ascii="Times New Roman" w:hAnsi="Times New Roman"/>
          <w:kern w:val="2"/>
          <w:shd w:val="clear" w:color="auto" w:fill="FFFFFF"/>
        </w:rPr>
        <w:t xml:space="preserve">aslaugoms nustatomi vadovaujantis </w:t>
      </w:r>
      <w:r w:rsidR="00B633DC">
        <w:rPr>
          <w:rFonts w:ascii="Times New Roman" w:hAnsi="Times New Roman"/>
          <w:kern w:val="2"/>
          <w:shd w:val="clear" w:color="auto" w:fill="FFFFFF"/>
        </w:rPr>
        <w:t>A</w:t>
      </w:r>
      <w:r w:rsidRPr="003136DC">
        <w:rPr>
          <w:rFonts w:ascii="Times New Roman" w:hAnsi="Times New Roman"/>
          <w:kern w:val="2"/>
          <w:shd w:val="clear" w:color="auto" w:fill="FFFFFF"/>
        </w:rPr>
        <w:t xml:space="preserve">plinkos apsaugos kriterijų taikymo, vykdant žaliuosius pirkimus, tvarkos aprašo, patvirtinto 2011 m. birželio 28 d. Lietuvos Respublikos aplinkos ministro įsakymu Nr. D1-508 „Dėl Aplinkos apsaugos kriterijų taikymo, vykdant žaliuosius pirkimus, tvarkos aprašo patvirtinimo“ 4.4.1. punktu </w:t>
      </w:r>
      <w:r w:rsidRPr="003136DC">
        <w:rPr>
          <w:rFonts w:ascii="Times New Roman" w:hAnsi="Times New Roman"/>
          <w:i/>
          <w:iCs/>
          <w:kern w:val="2"/>
          <w:shd w:val="clear" w:color="auto" w:fill="FFFFFF"/>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Pr="003136DC">
        <w:rPr>
          <w:rFonts w:ascii="Times New Roman" w:hAnsi="Times New Roman"/>
          <w:kern w:val="2"/>
          <w:shd w:val="clear" w:color="auto" w:fill="FFFFFF"/>
        </w:rPr>
        <w:t>.</w:t>
      </w:r>
    </w:p>
    <w:p w14:paraId="66CBD6E0" w14:textId="77777777" w:rsidR="00935940" w:rsidRPr="00935940" w:rsidRDefault="00935940" w:rsidP="00935940">
      <w:pPr>
        <w:jc w:val="both"/>
        <w:rPr>
          <w:rFonts w:ascii="Times New Roman" w:hAnsi="Times New Roman"/>
          <w:b/>
        </w:rPr>
      </w:pPr>
    </w:p>
    <w:p w14:paraId="189AAF30" w14:textId="34FF2EFC" w:rsidR="001227E0" w:rsidRPr="00935940" w:rsidRDefault="00935940" w:rsidP="00935940">
      <w:pPr>
        <w:rPr>
          <w:rFonts w:ascii="Times New Roman" w:hAnsi="Times New Roman"/>
          <w:bCs/>
          <w:color w:val="auto"/>
        </w:rPr>
      </w:pPr>
      <w:r w:rsidRPr="00935940">
        <w:rPr>
          <w:rFonts w:ascii="Times New Roman" w:hAnsi="Times New Roman"/>
          <w:bCs/>
        </w:rPr>
        <w:t>PASTABA: Jeigu nurodomas konkretus modelis ar šaltinis, konkretus procesas ar prekės ženklas, patentas, tipai, konkreti kilmė ar gamyba, jie yra tik informacinio pobūdžio ir tiekėjas gali siūlyti lygiavertį objektą nurodytajam.</w:t>
      </w:r>
    </w:p>
    <w:p w14:paraId="73CDA885" w14:textId="77777777" w:rsidR="006D2922" w:rsidRPr="001227E0" w:rsidRDefault="006D2922" w:rsidP="001227E0">
      <w:pPr>
        <w:rPr>
          <w:rFonts w:ascii="Times New Roman" w:hAnsi="Times New Roman"/>
          <w:bCs/>
          <w:color w:val="auto"/>
        </w:rPr>
      </w:pPr>
    </w:p>
    <w:sectPr w:rsidR="006D2922" w:rsidRPr="001227E0" w:rsidSect="00935940">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51A6"/>
    <w:multiLevelType w:val="multilevel"/>
    <w:tmpl w:val="0D12B696"/>
    <w:lvl w:ilvl="0">
      <w:start w:val="1"/>
      <w:numFmt w:val="decimal"/>
      <w:lvlText w:val="%1."/>
      <w:lvlJc w:val="left"/>
      <w:pPr>
        <w:ind w:left="360" w:hanging="360"/>
      </w:pPr>
      <w:rPr>
        <w:b w:val="0"/>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986741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725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001"/>
    <w:rsid w:val="00021D90"/>
    <w:rsid w:val="00035D73"/>
    <w:rsid w:val="00050195"/>
    <w:rsid w:val="000727F3"/>
    <w:rsid w:val="000B1D59"/>
    <w:rsid w:val="000C3B6A"/>
    <w:rsid w:val="000D1C41"/>
    <w:rsid w:val="001227E0"/>
    <w:rsid w:val="00127627"/>
    <w:rsid w:val="001363FF"/>
    <w:rsid w:val="001B3BCA"/>
    <w:rsid w:val="001E1A59"/>
    <w:rsid w:val="00220AE6"/>
    <w:rsid w:val="00252927"/>
    <w:rsid w:val="0026604E"/>
    <w:rsid w:val="002718A7"/>
    <w:rsid w:val="002E5125"/>
    <w:rsid w:val="003136DC"/>
    <w:rsid w:val="00381631"/>
    <w:rsid w:val="003824C3"/>
    <w:rsid w:val="00386B29"/>
    <w:rsid w:val="003B5FB1"/>
    <w:rsid w:val="003F6627"/>
    <w:rsid w:val="00413936"/>
    <w:rsid w:val="004234F2"/>
    <w:rsid w:val="00461257"/>
    <w:rsid w:val="004665C8"/>
    <w:rsid w:val="00473F64"/>
    <w:rsid w:val="00483CC7"/>
    <w:rsid w:val="004B1C5B"/>
    <w:rsid w:val="004D4DFA"/>
    <w:rsid w:val="00503C5A"/>
    <w:rsid w:val="00537663"/>
    <w:rsid w:val="005449A8"/>
    <w:rsid w:val="00552245"/>
    <w:rsid w:val="00575001"/>
    <w:rsid w:val="005D43F3"/>
    <w:rsid w:val="005E4C3F"/>
    <w:rsid w:val="006C69FB"/>
    <w:rsid w:val="006D2922"/>
    <w:rsid w:val="00797B29"/>
    <w:rsid w:val="007E035C"/>
    <w:rsid w:val="008011A2"/>
    <w:rsid w:val="00835BD5"/>
    <w:rsid w:val="00871C5D"/>
    <w:rsid w:val="008A4E2C"/>
    <w:rsid w:val="008F65A0"/>
    <w:rsid w:val="008F7E61"/>
    <w:rsid w:val="0091318A"/>
    <w:rsid w:val="0091625A"/>
    <w:rsid w:val="00935940"/>
    <w:rsid w:val="0095684B"/>
    <w:rsid w:val="009A7300"/>
    <w:rsid w:val="009B2FDF"/>
    <w:rsid w:val="009C342C"/>
    <w:rsid w:val="009C6C20"/>
    <w:rsid w:val="009E644C"/>
    <w:rsid w:val="009F3744"/>
    <w:rsid w:val="009F3FCE"/>
    <w:rsid w:val="00A27D09"/>
    <w:rsid w:val="00A40675"/>
    <w:rsid w:val="00A50B1A"/>
    <w:rsid w:val="00A51FC3"/>
    <w:rsid w:val="00A61DBD"/>
    <w:rsid w:val="00AA18E0"/>
    <w:rsid w:val="00B633DC"/>
    <w:rsid w:val="00BA5DA4"/>
    <w:rsid w:val="00BC3E46"/>
    <w:rsid w:val="00BC555B"/>
    <w:rsid w:val="00BD60FD"/>
    <w:rsid w:val="00BF0319"/>
    <w:rsid w:val="00BF2CB8"/>
    <w:rsid w:val="00C81DD1"/>
    <w:rsid w:val="00C873B1"/>
    <w:rsid w:val="00C90E4B"/>
    <w:rsid w:val="00CB1A43"/>
    <w:rsid w:val="00CD5FF7"/>
    <w:rsid w:val="00CF6C7E"/>
    <w:rsid w:val="00D26881"/>
    <w:rsid w:val="00D352C7"/>
    <w:rsid w:val="00D605B8"/>
    <w:rsid w:val="00D8000F"/>
    <w:rsid w:val="00D87D5A"/>
    <w:rsid w:val="00DD417C"/>
    <w:rsid w:val="00DD4969"/>
    <w:rsid w:val="00DE0B11"/>
    <w:rsid w:val="00E0012A"/>
    <w:rsid w:val="00E05F55"/>
    <w:rsid w:val="00E42278"/>
    <w:rsid w:val="00E50AD5"/>
    <w:rsid w:val="00E6656F"/>
    <w:rsid w:val="00E82154"/>
    <w:rsid w:val="00E8506F"/>
    <w:rsid w:val="00EC08C9"/>
    <w:rsid w:val="00EE5712"/>
    <w:rsid w:val="00F203F0"/>
    <w:rsid w:val="00F9595D"/>
    <w:rsid w:val="00FA50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E396F"/>
  <w15:chartTrackingRefBased/>
  <w15:docId w15:val="{B81E953A-73E6-402C-9A7C-E75E7836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75001"/>
    <w:pPr>
      <w:suppressAutoHyphens/>
    </w:pPr>
    <w:rPr>
      <w:rFonts w:ascii="Cambria" w:hAnsi="Cambria"/>
      <w:color w:val="00000A"/>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basedOn w:val="prastasis"/>
    <w:link w:val="BetarpDiagrama"/>
    <w:qFormat/>
    <w:rsid w:val="001B3BCA"/>
    <w:pPr>
      <w:suppressAutoHyphens w:val="0"/>
      <w:ind w:left="2160"/>
    </w:pPr>
    <w:rPr>
      <w:rFonts w:ascii="Rockwell" w:eastAsia="Rockwell" w:hAnsi="Rockwell"/>
      <w:color w:val="5A5A5A"/>
      <w:sz w:val="20"/>
      <w:szCs w:val="20"/>
      <w:lang w:val="en-US" w:bidi="en-US"/>
    </w:rPr>
  </w:style>
  <w:style w:type="character" w:customStyle="1" w:styleId="BetarpDiagrama">
    <w:name w:val="Be tarpų Diagrama"/>
    <w:link w:val="Betarp1"/>
    <w:rsid w:val="001B3BCA"/>
    <w:rPr>
      <w:rFonts w:ascii="Rockwell" w:eastAsia="Rockwell" w:hAnsi="Rockwell"/>
      <w:color w:val="5A5A5A"/>
      <w:lang w:val="en-US" w:eastAsia="en-US" w:bidi="en-US"/>
    </w:rPr>
  </w:style>
  <w:style w:type="paragraph" w:styleId="Debesliotekstas">
    <w:name w:val="Balloon Text"/>
    <w:basedOn w:val="prastasis"/>
    <w:semiHidden/>
    <w:rsid w:val="00BA5DA4"/>
    <w:rPr>
      <w:rFonts w:ascii="Tahoma" w:hAnsi="Tahoma" w:cs="Tahoma"/>
      <w:sz w:val="16"/>
      <w:szCs w:val="16"/>
    </w:rPr>
  </w:style>
  <w:style w:type="character" w:customStyle="1" w:styleId="FontStyle16">
    <w:name w:val="Font Style16"/>
    <w:rsid w:val="00A61DBD"/>
    <w:rPr>
      <w:rFonts w:ascii="Times New Roman" w:hAnsi="Times New Roman" w:cs="Times New Roman"/>
      <w:b/>
      <w:bCs/>
      <w:sz w:val="24"/>
      <w:szCs w:val="24"/>
    </w:rPr>
  </w:style>
  <w:style w:type="character" w:customStyle="1" w:styleId="FontStyle17">
    <w:name w:val="Font Style17"/>
    <w:rsid w:val="00A61DBD"/>
    <w:rPr>
      <w:rFonts w:ascii="Times New Roman" w:hAnsi="Times New Roman" w:cs="Times New Roman"/>
      <w:sz w:val="22"/>
      <w:szCs w:val="22"/>
    </w:rPr>
  </w:style>
  <w:style w:type="character" w:customStyle="1" w:styleId="FontStyle12">
    <w:name w:val="Font Style12"/>
    <w:rsid w:val="00BC3E46"/>
    <w:rPr>
      <w:rFonts w:ascii="Times New Roman" w:hAnsi="Times New Roman" w:cs="Times New Roman" w:hint="default"/>
      <w:spacing w:val="-20"/>
      <w:sz w:val="30"/>
      <w:szCs w:val="30"/>
    </w:rPr>
  </w:style>
  <w:style w:type="character" w:customStyle="1" w:styleId="FontStyle13">
    <w:name w:val="Font Style13"/>
    <w:rsid w:val="00BC3E46"/>
    <w:rPr>
      <w:rFonts w:ascii="Times New Roman" w:hAnsi="Times New Roman" w:cs="Times New Roman"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7573">
      <w:bodyDiv w:val="1"/>
      <w:marLeft w:val="0"/>
      <w:marRight w:val="0"/>
      <w:marTop w:val="0"/>
      <w:marBottom w:val="0"/>
      <w:divBdr>
        <w:top w:val="none" w:sz="0" w:space="0" w:color="auto"/>
        <w:left w:val="none" w:sz="0" w:space="0" w:color="auto"/>
        <w:bottom w:val="none" w:sz="0" w:space="0" w:color="auto"/>
        <w:right w:val="none" w:sz="0" w:space="0" w:color="auto"/>
      </w:divBdr>
    </w:div>
    <w:div w:id="129834431">
      <w:bodyDiv w:val="1"/>
      <w:marLeft w:val="0"/>
      <w:marRight w:val="0"/>
      <w:marTop w:val="0"/>
      <w:marBottom w:val="0"/>
      <w:divBdr>
        <w:top w:val="none" w:sz="0" w:space="0" w:color="auto"/>
        <w:left w:val="none" w:sz="0" w:space="0" w:color="auto"/>
        <w:bottom w:val="none" w:sz="0" w:space="0" w:color="auto"/>
        <w:right w:val="none" w:sz="0" w:space="0" w:color="auto"/>
      </w:divBdr>
    </w:div>
    <w:div w:id="837813079">
      <w:bodyDiv w:val="1"/>
      <w:marLeft w:val="0"/>
      <w:marRight w:val="0"/>
      <w:marTop w:val="0"/>
      <w:marBottom w:val="0"/>
      <w:divBdr>
        <w:top w:val="none" w:sz="0" w:space="0" w:color="auto"/>
        <w:left w:val="none" w:sz="0" w:space="0" w:color="auto"/>
        <w:bottom w:val="none" w:sz="0" w:space="0" w:color="auto"/>
        <w:right w:val="none" w:sz="0" w:space="0" w:color="auto"/>
      </w:divBdr>
    </w:div>
    <w:div w:id="1751613227">
      <w:bodyDiv w:val="1"/>
      <w:marLeft w:val="0"/>
      <w:marRight w:val="0"/>
      <w:marTop w:val="0"/>
      <w:marBottom w:val="0"/>
      <w:divBdr>
        <w:top w:val="none" w:sz="0" w:space="0" w:color="auto"/>
        <w:left w:val="none" w:sz="0" w:space="0" w:color="auto"/>
        <w:bottom w:val="none" w:sz="0" w:space="0" w:color="auto"/>
        <w:right w:val="none" w:sz="0" w:space="0" w:color="auto"/>
      </w:divBdr>
    </w:div>
    <w:div w:id="204991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1856</Words>
  <Characters>1059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PAKUOČIŲ ATLIEKŲ SURINKIMO PRIEMONIŲ (KONTEINERIŲ) PIRKIMAS MAŽEIKIŲ RAJONO INDIVIDUALIŲ NAMŲ VALDŲ GYVENTOJAMS</vt:lpstr>
    </vt:vector>
  </TitlesOfParts>
  <Company>Mazeikiu rajono savivaldybe</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PAKUOČIŲ ATLIEKŲ SURINKIMO PRIEMONIŲ (KONTEINERIŲ) PIRKIMAS MAŽEIKIŲ RAJONO INDIVIDUALIŲ NAMŲ VALDŲ GYVENTOJAMS</dc:title>
  <dc:subject/>
  <dc:creator>Virginijus Raudonius</dc:creator>
  <cp:keywords/>
  <cp:lastModifiedBy>Indrė Lapė</cp:lastModifiedBy>
  <cp:revision>6</cp:revision>
  <cp:lastPrinted>2025-04-17T12:28:00Z</cp:lastPrinted>
  <dcterms:created xsi:type="dcterms:W3CDTF">2025-04-17T12:11:00Z</dcterms:created>
  <dcterms:modified xsi:type="dcterms:W3CDTF">2025-04-17T12:28:00Z</dcterms:modified>
</cp:coreProperties>
</file>