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2E16E9" w14:paraId="6DE925F1" w14:textId="77777777" w:rsidTr="008E349E">
        <w:tc>
          <w:tcPr>
            <w:tcW w:w="2760" w:type="dxa"/>
          </w:tcPr>
          <w:p w14:paraId="54C6E918" w14:textId="77777777" w:rsidR="002E16E9" w:rsidRDefault="002E16E9" w:rsidP="008E349E">
            <w:pPr>
              <w:widowControl w:val="0"/>
            </w:pPr>
            <w:r>
              <w:br w:type="page"/>
              <w:t>Konkurso sąlygų aprašo</w:t>
            </w:r>
          </w:p>
        </w:tc>
      </w:tr>
      <w:tr w:rsidR="002E16E9" w14:paraId="4BBD0A4F" w14:textId="77777777" w:rsidTr="008E349E">
        <w:tc>
          <w:tcPr>
            <w:tcW w:w="2760" w:type="dxa"/>
          </w:tcPr>
          <w:p w14:paraId="246181CB" w14:textId="77777777" w:rsidR="002E16E9" w:rsidRDefault="00E34A70" w:rsidP="008E349E">
            <w:pPr>
              <w:widowControl w:val="0"/>
            </w:pPr>
            <w:r>
              <w:t>3</w:t>
            </w:r>
            <w:r w:rsidR="002E16E9">
              <w:t xml:space="preserve"> priedas</w:t>
            </w:r>
          </w:p>
        </w:tc>
      </w:tr>
    </w:tbl>
    <w:p w14:paraId="2E415011" w14:textId="77777777" w:rsidR="006222AE" w:rsidRDefault="006222AE" w:rsidP="00EA7B52">
      <w:pPr>
        <w:tabs>
          <w:tab w:val="left" w:pos="700"/>
          <w:tab w:val="left" w:pos="900"/>
        </w:tabs>
        <w:jc w:val="center"/>
        <w:rPr>
          <w:b/>
        </w:rPr>
      </w:pPr>
    </w:p>
    <w:p w14:paraId="1AA96E13" w14:textId="77777777" w:rsidR="00757C5F" w:rsidRDefault="00757C5F" w:rsidP="00757C5F">
      <w:pPr>
        <w:tabs>
          <w:tab w:val="left" w:pos="700"/>
          <w:tab w:val="left" w:pos="900"/>
        </w:tabs>
        <w:ind w:firstLine="567"/>
        <w:jc w:val="center"/>
        <w:rPr>
          <w:b/>
        </w:rPr>
      </w:pPr>
      <w:r w:rsidRPr="00DC1E82">
        <w:rPr>
          <w:b/>
        </w:rPr>
        <w:t>PASLAUGŲ S</w:t>
      </w:r>
      <w:r w:rsidRPr="00915E95">
        <w:rPr>
          <w:b/>
        </w:rPr>
        <w:t xml:space="preserve">UTARTIS </w:t>
      </w:r>
      <w:r w:rsidRPr="00915E95">
        <w:rPr>
          <w:b/>
          <w:lang w:eastAsia="lt-LT"/>
        </w:rPr>
        <w:t>(</w:t>
      </w:r>
      <w:r w:rsidRPr="00BB038E">
        <w:rPr>
          <w:b/>
          <w:highlight w:val="lightGray"/>
          <w:lang w:eastAsia="lt-LT"/>
        </w:rPr>
        <w:t>PROJEKTAS</w:t>
      </w:r>
      <w:r w:rsidRPr="00E03F9F">
        <w:rPr>
          <w:b/>
          <w:highlight w:val="lightGray"/>
          <w:lang w:eastAsia="lt-LT"/>
        </w:rPr>
        <w:t>)</w:t>
      </w:r>
    </w:p>
    <w:p w14:paraId="70F096D5" w14:textId="77777777" w:rsidR="00757C5F" w:rsidRDefault="00757C5F" w:rsidP="00757C5F">
      <w:pPr>
        <w:tabs>
          <w:tab w:val="left" w:pos="700"/>
          <w:tab w:val="left" w:pos="900"/>
        </w:tabs>
        <w:ind w:firstLine="567"/>
        <w:jc w:val="both"/>
        <w:rPr>
          <w:b/>
        </w:rPr>
      </w:pPr>
    </w:p>
    <w:p w14:paraId="58D7519A" w14:textId="77777777" w:rsidR="00757C5F" w:rsidRDefault="00757C5F" w:rsidP="00757C5F">
      <w:pPr>
        <w:tabs>
          <w:tab w:val="left" w:pos="700"/>
          <w:tab w:val="left" w:pos="900"/>
        </w:tabs>
        <w:ind w:firstLine="567"/>
        <w:jc w:val="center"/>
      </w:pPr>
      <w:r>
        <w:t>Nr.</w:t>
      </w:r>
    </w:p>
    <w:p w14:paraId="57627442" w14:textId="77777777" w:rsidR="00757C5F" w:rsidRDefault="00757C5F" w:rsidP="00757C5F">
      <w:pPr>
        <w:tabs>
          <w:tab w:val="left" w:pos="700"/>
          <w:tab w:val="left" w:pos="900"/>
        </w:tabs>
        <w:ind w:firstLine="567"/>
        <w:jc w:val="center"/>
      </w:pPr>
      <w:r>
        <w:t>Klaipėda</w:t>
      </w:r>
    </w:p>
    <w:p w14:paraId="7712F6B8" w14:textId="77777777" w:rsidR="00757C5F" w:rsidRDefault="00757C5F" w:rsidP="00757C5F">
      <w:pPr>
        <w:tabs>
          <w:tab w:val="left" w:pos="700"/>
          <w:tab w:val="left" w:pos="900"/>
        </w:tabs>
        <w:ind w:firstLine="567"/>
        <w:rPr>
          <w:b/>
        </w:rPr>
      </w:pPr>
    </w:p>
    <w:p w14:paraId="2D8FDC84" w14:textId="77777777" w:rsidR="005A246C" w:rsidRPr="00A94595" w:rsidRDefault="005A246C" w:rsidP="005A246C">
      <w:pPr>
        <w:tabs>
          <w:tab w:val="left" w:pos="700"/>
          <w:tab w:val="left" w:pos="900"/>
        </w:tabs>
        <w:ind w:firstLine="709"/>
        <w:jc w:val="both"/>
      </w:pPr>
      <w:r w:rsidRPr="00290893">
        <w:rPr>
          <w:b/>
        </w:rPr>
        <w:t xml:space="preserve">VšĮ </w:t>
      </w:r>
      <w:r>
        <w:rPr>
          <w:b/>
        </w:rPr>
        <w:t>„</w:t>
      </w:r>
      <w:r w:rsidRPr="00290893">
        <w:rPr>
          <w:b/>
        </w:rPr>
        <w:t xml:space="preserve">Klaipėdos keleivinis transportas” </w:t>
      </w:r>
      <w:r w:rsidRPr="00A94595">
        <w:t>(toliau – Paslaugų gavėjas), atstovaujama</w:t>
      </w:r>
      <w:r>
        <w:t>s</w:t>
      </w:r>
      <w:r w:rsidRPr="00A94595">
        <w:t xml:space="preserve"> direktoriaus </w:t>
      </w:r>
      <w:r w:rsidRPr="00400065">
        <w:rPr>
          <w:highlight w:val="lightGray"/>
        </w:rPr>
        <w:t>(vardas, pavard</w:t>
      </w:r>
      <w:r w:rsidRPr="000A2AA2">
        <w:rPr>
          <w:highlight w:val="lightGray"/>
        </w:rPr>
        <w:t>ė)</w:t>
      </w:r>
      <w:r w:rsidRPr="00A94595">
        <w:t xml:space="preserve"> veikiančio pagal </w:t>
      </w:r>
      <w:r>
        <w:t>įstaigos įstatus</w:t>
      </w:r>
      <w:r w:rsidRPr="00A94595">
        <w:t xml:space="preserve">, ir </w:t>
      </w:r>
      <w:r w:rsidRPr="00A94595">
        <w:rPr>
          <w:highlight w:val="lightGray"/>
          <w:lang w:eastAsia="lt-LT"/>
        </w:rPr>
        <w:t>(pavadinimas)</w:t>
      </w:r>
      <w:r w:rsidRPr="00A94595">
        <w:rPr>
          <w:lang w:eastAsia="lt-LT"/>
        </w:rPr>
        <w:t xml:space="preserve"> (toliau – </w:t>
      </w:r>
      <w:r w:rsidRPr="007A5F8E">
        <w:rPr>
          <w:lang w:eastAsia="lt-LT"/>
        </w:rPr>
        <w:t>Paslaugų t</w:t>
      </w:r>
      <w:r w:rsidRPr="00A94595">
        <w:rPr>
          <w:lang w:eastAsia="lt-LT"/>
        </w:rPr>
        <w:t>eikėjas), atstovaujama</w:t>
      </w:r>
      <w:r>
        <w:rPr>
          <w:lang w:eastAsia="lt-LT"/>
        </w:rPr>
        <w:t>(</w:t>
      </w:r>
      <w:r w:rsidRPr="00A94595">
        <w:rPr>
          <w:lang w:eastAsia="lt-LT"/>
        </w:rPr>
        <w:t>s</w:t>
      </w:r>
      <w:r>
        <w:rPr>
          <w:lang w:eastAsia="lt-LT"/>
        </w:rPr>
        <w:t>)</w:t>
      </w:r>
      <w:r w:rsidRPr="00A94595">
        <w:rPr>
          <w:lang w:eastAsia="lt-LT"/>
        </w:rPr>
        <w:t xml:space="preserve"> </w:t>
      </w:r>
      <w:r w:rsidRPr="00A94595">
        <w:rPr>
          <w:highlight w:val="lightGray"/>
          <w:lang w:eastAsia="lt-LT"/>
        </w:rPr>
        <w:t>(pareigos, vardas, pavardė)</w:t>
      </w:r>
      <w:r w:rsidRPr="00A94595">
        <w:rPr>
          <w:lang w:eastAsia="lt-LT"/>
        </w:rPr>
        <w:t>,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paslaugų pirkimo sutartį (toliau – Sutartis).</w:t>
      </w:r>
    </w:p>
    <w:p w14:paraId="030B8E8C" w14:textId="77777777" w:rsidR="005A246C" w:rsidRDefault="005A246C" w:rsidP="005A246C">
      <w:pPr>
        <w:tabs>
          <w:tab w:val="left" w:pos="700"/>
          <w:tab w:val="left" w:pos="1134"/>
        </w:tabs>
        <w:ind w:firstLine="851"/>
        <w:jc w:val="both"/>
      </w:pPr>
      <w:r w:rsidRPr="00A94595">
        <w:t>Sutartis sudaroma įvykdžius visas</w:t>
      </w:r>
      <w:r w:rsidRPr="001F3F65">
        <w:rPr>
          <w:rFonts w:eastAsia="Calibri"/>
          <w:b/>
        </w:rPr>
        <w:t xml:space="preserve"> </w:t>
      </w:r>
      <w:r w:rsidRPr="00802B40">
        <w:rPr>
          <w:rFonts w:eastAsia="TimesNewRomanPS-BoldMT"/>
          <w:b/>
          <w:bCs/>
        </w:rPr>
        <w:t>k</w:t>
      </w:r>
      <w:r>
        <w:rPr>
          <w:rFonts w:eastAsia="TimesNewRomanPS-BoldMT"/>
          <w:b/>
          <w:bCs/>
        </w:rPr>
        <w:t xml:space="preserve">eleivių vežimo priemiesčio, </w:t>
      </w:r>
      <w:r w:rsidR="0023521C">
        <w:rPr>
          <w:rFonts w:eastAsia="TimesNewRomanPS-BoldMT"/>
          <w:b/>
          <w:bCs/>
        </w:rPr>
        <w:t xml:space="preserve">vidutinės ir </w:t>
      </w:r>
      <w:r>
        <w:rPr>
          <w:rFonts w:eastAsia="TimesNewRomanPS-BoldMT"/>
          <w:b/>
          <w:bCs/>
        </w:rPr>
        <w:t xml:space="preserve">mažos talpos autobusais </w:t>
      </w:r>
      <w:r w:rsidRPr="00802B40">
        <w:rPr>
          <w:rFonts w:eastAsia="TimesNewRomanPS-BoldMT"/>
          <w:b/>
          <w:bCs/>
        </w:rPr>
        <w:t>paslaug</w:t>
      </w:r>
      <w:r>
        <w:rPr>
          <w:rFonts w:eastAsia="TimesNewRomanPS-BoldMT"/>
          <w:b/>
          <w:bCs/>
        </w:rPr>
        <w:t xml:space="preserve">ų </w:t>
      </w:r>
      <w:r w:rsidRPr="00733B51">
        <w:rPr>
          <w:rFonts w:eastAsia="TimesNewRomanPS-BoldMT"/>
        </w:rPr>
        <w:t>pirkimo</w:t>
      </w:r>
      <w:r>
        <w:t xml:space="preserve"> atviro</w:t>
      </w:r>
      <w:r>
        <w:rPr>
          <w:caps/>
        </w:rPr>
        <w:t xml:space="preserve"> </w:t>
      </w:r>
      <w:r w:rsidRPr="005E52A2">
        <w:t>konkurso</w:t>
      </w:r>
      <w:r w:rsidRPr="00072027">
        <w:t xml:space="preserve"> būdu</w:t>
      </w:r>
      <w:r w:rsidRPr="00F35C51">
        <w:rPr>
          <w:b/>
        </w:rPr>
        <w:t xml:space="preserve"> </w:t>
      </w:r>
      <w:r w:rsidRPr="00A94595">
        <w:t xml:space="preserve">procedūras Lietuvos Respublikos viešųjų pirkimų įstatymo ir kitų teisės aktų nustatyta tvarka. Sutarties sudarymo pagrindas – Viešųjų pirkimų komisijos protokolas </w:t>
      </w:r>
      <w:r w:rsidRPr="00A94595">
        <w:rPr>
          <w:highlight w:val="lightGray"/>
          <w:lang w:eastAsia="lt-LT"/>
        </w:rPr>
        <w:t>(data)</w:t>
      </w:r>
      <w:r w:rsidRPr="00A94595">
        <w:rPr>
          <w:lang w:eastAsia="lt-LT"/>
        </w:rPr>
        <w:t xml:space="preserve"> Nr. </w:t>
      </w:r>
      <w:r w:rsidRPr="00A94595">
        <w:rPr>
          <w:highlight w:val="lightGray"/>
          <w:lang w:eastAsia="lt-LT"/>
        </w:rPr>
        <w:t>(dokumento Nr.)</w:t>
      </w:r>
      <w:r w:rsidRPr="00A94595">
        <w:rPr>
          <w:lang w:eastAsia="lt-LT"/>
        </w:rPr>
        <w:t>.</w:t>
      </w:r>
      <w:r w:rsidRPr="00A94595">
        <w:t xml:space="preserve"> </w:t>
      </w:r>
      <w:r>
        <w:t xml:space="preserve"> </w:t>
      </w:r>
    </w:p>
    <w:p w14:paraId="6D68351F" w14:textId="77777777" w:rsidR="00757C5F" w:rsidRPr="00A94595" w:rsidRDefault="00757C5F" w:rsidP="00A12FF7">
      <w:pPr>
        <w:tabs>
          <w:tab w:val="left" w:pos="700"/>
          <w:tab w:val="left" w:pos="900"/>
        </w:tabs>
        <w:ind w:firstLine="709"/>
        <w:jc w:val="both"/>
      </w:pPr>
    </w:p>
    <w:p w14:paraId="51CAE32B" w14:textId="77777777" w:rsidR="00DD4D0A" w:rsidRDefault="00757C5F" w:rsidP="00A12FF7">
      <w:pPr>
        <w:tabs>
          <w:tab w:val="left" w:pos="1134"/>
        </w:tabs>
        <w:ind w:firstLine="709"/>
        <w:jc w:val="center"/>
        <w:rPr>
          <w:b/>
          <w:bCs/>
        </w:rPr>
      </w:pPr>
      <w:r w:rsidRPr="00A94595">
        <w:rPr>
          <w:b/>
          <w:bCs/>
        </w:rPr>
        <w:t xml:space="preserve">I. </w:t>
      </w:r>
      <w:r w:rsidR="00DD4D0A">
        <w:rPr>
          <w:b/>
          <w:bCs/>
        </w:rPr>
        <w:t>SĄVOKOS</w:t>
      </w:r>
    </w:p>
    <w:p w14:paraId="6F79D198" w14:textId="77777777" w:rsidR="00DD4D0A" w:rsidRDefault="00DD4D0A" w:rsidP="00A12FF7">
      <w:pPr>
        <w:tabs>
          <w:tab w:val="left" w:pos="1134"/>
        </w:tabs>
        <w:ind w:firstLine="709"/>
        <w:jc w:val="center"/>
        <w:rPr>
          <w:b/>
          <w:bCs/>
        </w:rPr>
      </w:pPr>
    </w:p>
    <w:p w14:paraId="2F6AA06B" w14:textId="77777777" w:rsidR="00DD4D0A" w:rsidRPr="006804ED" w:rsidRDefault="00DD4D0A" w:rsidP="00DD4D0A">
      <w:pPr>
        <w:pStyle w:val="Sraopastraipa"/>
        <w:numPr>
          <w:ilvl w:val="0"/>
          <w:numId w:val="26"/>
        </w:numPr>
        <w:jc w:val="both"/>
        <w:rPr>
          <w:sz w:val="24"/>
          <w:szCs w:val="24"/>
        </w:rPr>
      </w:pPr>
      <w:r w:rsidRPr="006804ED">
        <w:rPr>
          <w:sz w:val="24"/>
          <w:szCs w:val="24"/>
        </w:rPr>
        <w:t>Šioje sutartyje naudojamos sąvokos, reiškia:</w:t>
      </w:r>
    </w:p>
    <w:p w14:paraId="2898E770" w14:textId="77777777" w:rsidR="00DD4D0A" w:rsidRPr="006804ED" w:rsidRDefault="00DD4D0A" w:rsidP="00DD4D0A">
      <w:pPr>
        <w:pStyle w:val="Sraopastraipa"/>
        <w:numPr>
          <w:ilvl w:val="1"/>
          <w:numId w:val="26"/>
        </w:numPr>
        <w:ind w:left="0" w:firstLine="709"/>
        <w:jc w:val="both"/>
        <w:rPr>
          <w:sz w:val="24"/>
          <w:szCs w:val="24"/>
        </w:rPr>
      </w:pPr>
      <w:bookmarkStart w:id="0" w:name="_Hlk188349675"/>
      <w:r w:rsidRPr="006804ED">
        <w:rPr>
          <w:b/>
          <w:sz w:val="24"/>
          <w:szCs w:val="24"/>
        </w:rPr>
        <w:t>Agentavimo mokestis</w:t>
      </w:r>
      <w:r w:rsidRPr="006804ED">
        <w:rPr>
          <w:sz w:val="24"/>
          <w:szCs w:val="24"/>
        </w:rPr>
        <w:t xml:space="preserve"> – pinigų suma, kurią Paslaugų gavėjas moka Paslaugų teikėjui už Autobusuose parduotus važiavimo Autobusu bilietus;</w:t>
      </w:r>
    </w:p>
    <w:p w14:paraId="0CF380DE" w14:textId="77777777" w:rsidR="00DD4D0A" w:rsidRPr="006804ED" w:rsidRDefault="00DD4D0A" w:rsidP="00DD4D0A">
      <w:pPr>
        <w:pStyle w:val="Sraopastraipa"/>
        <w:numPr>
          <w:ilvl w:val="1"/>
          <w:numId w:val="26"/>
        </w:numPr>
        <w:ind w:left="0" w:firstLine="709"/>
        <w:jc w:val="both"/>
        <w:rPr>
          <w:sz w:val="24"/>
          <w:szCs w:val="24"/>
        </w:rPr>
      </w:pPr>
      <w:r w:rsidRPr="006804ED">
        <w:rPr>
          <w:b/>
          <w:sz w:val="24"/>
          <w:szCs w:val="24"/>
        </w:rPr>
        <w:t>Autobusas</w:t>
      </w:r>
      <w:r w:rsidRPr="006804ED">
        <w:rPr>
          <w:sz w:val="24"/>
          <w:szCs w:val="24"/>
        </w:rPr>
        <w:t xml:space="preserve"> - motorinė transporto priemonė skirta keleiviam</w:t>
      </w:r>
      <w:r w:rsidR="00404B26" w:rsidRPr="006804ED">
        <w:rPr>
          <w:sz w:val="24"/>
          <w:szCs w:val="24"/>
        </w:rPr>
        <w:t>s</w:t>
      </w:r>
      <w:r w:rsidRPr="006804ED">
        <w:rPr>
          <w:sz w:val="24"/>
          <w:szCs w:val="24"/>
        </w:rPr>
        <w:t xml:space="preserve"> vežti ir atitinkanti kitus sutartyje nustatytus transporto priemonės reikalavimus;</w:t>
      </w:r>
    </w:p>
    <w:p w14:paraId="74A37B91" w14:textId="77777777" w:rsidR="00DD4D0A" w:rsidRPr="006804ED" w:rsidRDefault="00DD4D0A" w:rsidP="00DD4D0A">
      <w:pPr>
        <w:pStyle w:val="Sraopastraipa"/>
        <w:numPr>
          <w:ilvl w:val="1"/>
          <w:numId w:val="26"/>
        </w:numPr>
        <w:ind w:left="0" w:firstLine="709"/>
        <w:jc w:val="both"/>
        <w:rPr>
          <w:sz w:val="24"/>
          <w:szCs w:val="24"/>
        </w:rPr>
      </w:pPr>
      <w:r w:rsidRPr="006804ED">
        <w:rPr>
          <w:b/>
          <w:sz w:val="24"/>
          <w:szCs w:val="24"/>
        </w:rPr>
        <w:t>Atlyginimas</w:t>
      </w:r>
      <w:r w:rsidRPr="006804ED">
        <w:rPr>
          <w:sz w:val="24"/>
          <w:szCs w:val="24"/>
        </w:rPr>
        <w:t xml:space="preserve"> – pinigų suma, Paslaugų gavėjo mokama Paslaugų teikėjui, už nuvažiuotą vieną Maršruto kilometrą Reise, </w:t>
      </w:r>
    </w:p>
    <w:p w14:paraId="3EC86F59" w14:textId="77777777" w:rsidR="00DD4D0A" w:rsidRPr="006804ED" w:rsidRDefault="00DD4D0A" w:rsidP="00DD4D0A">
      <w:pPr>
        <w:pStyle w:val="Sraopastraipa"/>
        <w:numPr>
          <w:ilvl w:val="1"/>
          <w:numId w:val="26"/>
        </w:numPr>
        <w:ind w:left="0" w:firstLine="709"/>
        <w:jc w:val="both"/>
        <w:rPr>
          <w:sz w:val="24"/>
          <w:szCs w:val="24"/>
        </w:rPr>
      </w:pPr>
      <w:r w:rsidRPr="006804ED">
        <w:rPr>
          <w:sz w:val="24"/>
          <w:szCs w:val="24"/>
        </w:rPr>
        <w:t xml:space="preserve"> </w:t>
      </w:r>
      <w:r w:rsidRPr="006804ED">
        <w:rPr>
          <w:b/>
          <w:sz w:val="24"/>
          <w:szCs w:val="24"/>
        </w:rPr>
        <w:t>Grafikas</w:t>
      </w:r>
      <w:r w:rsidRPr="006804ED">
        <w:rPr>
          <w:sz w:val="24"/>
          <w:szCs w:val="24"/>
        </w:rPr>
        <w:t xml:space="preserve"> – Paslaugų gavėjo nustatytos taisyklės, nustatančios Autobuso atvykimo ir išvykimo laiką į pradinį, galinį ir tarpinius Maršruto taškus pagal tvarkaraščius, Autobusų aptarnaujančių Maršrutą, skaičių, klasę ir kategoriją bei reisų skaičių Maršute;</w:t>
      </w:r>
    </w:p>
    <w:p w14:paraId="2A6484F9" w14:textId="77777777" w:rsidR="00DD4D0A" w:rsidRPr="006804ED" w:rsidRDefault="00DD4D0A" w:rsidP="00DD4D0A">
      <w:pPr>
        <w:pStyle w:val="Sraopastraipa"/>
        <w:numPr>
          <w:ilvl w:val="1"/>
          <w:numId w:val="26"/>
        </w:numPr>
        <w:ind w:left="0" w:firstLine="709"/>
        <w:jc w:val="both"/>
        <w:rPr>
          <w:sz w:val="24"/>
          <w:szCs w:val="24"/>
        </w:rPr>
      </w:pPr>
      <w:r w:rsidRPr="006804ED">
        <w:rPr>
          <w:sz w:val="24"/>
          <w:szCs w:val="24"/>
        </w:rPr>
        <w:t xml:space="preserve"> </w:t>
      </w:r>
      <w:r w:rsidRPr="006804ED">
        <w:rPr>
          <w:b/>
          <w:sz w:val="24"/>
          <w:szCs w:val="24"/>
        </w:rPr>
        <w:t>Kuro rinkos kaina</w:t>
      </w:r>
      <w:r w:rsidRPr="006804ED">
        <w:rPr>
          <w:sz w:val="24"/>
          <w:szCs w:val="24"/>
        </w:rPr>
        <w:t xml:space="preserve"> – </w:t>
      </w:r>
      <w:r w:rsidR="00C77A1A">
        <w:rPr>
          <w:sz w:val="24"/>
          <w:szCs w:val="24"/>
        </w:rPr>
        <w:t>1</w:t>
      </w:r>
      <w:r w:rsidR="00404B26" w:rsidRPr="006804ED">
        <w:rPr>
          <w:sz w:val="24"/>
          <w:szCs w:val="24"/>
        </w:rPr>
        <w:t xml:space="preserve">) </w:t>
      </w:r>
      <w:r w:rsidR="00C77A1A">
        <w:rPr>
          <w:sz w:val="24"/>
          <w:szCs w:val="24"/>
        </w:rPr>
        <w:t xml:space="preserve">alternatyviųjų degalų </w:t>
      </w:r>
      <w:r w:rsidR="00BE4A97">
        <w:rPr>
          <w:sz w:val="24"/>
          <w:szCs w:val="24"/>
        </w:rPr>
        <w:t xml:space="preserve">kaina </w:t>
      </w:r>
      <w:r w:rsidR="00404B26" w:rsidRPr="006804ED">
        <w:rPr>
          <w:sz w:val="24"/>
          <w:szCs w:val="24"/>
        </w:rPr>
        <w:t>nustatoma pagal</w:t>
      </w:r>
      <w:r w:rsidR="00BE4A97">
        <w:rPr>
          <w:sz w:val="24"/>
          <w:szCs w:val="24"/>
        </w:rPr>
        <w:t xml:space="preserve"> viešai skelbiamą</w:t>
      </w:r>
      <w:r w:rsidR="00153D79">
        <w:rPr>
          <w:sz w:val="24"/>
          <w:szCs w:val="24"/>
        </w:rPr>
        <w:t xml:space="preserve"> oficialią</w:t>
      </w:r>
      <w:r w:rsidR="00BE4A97">
        <w:rPr>
          <w:sz w:val="24"/>
          <w:szCs w:val="24"/>
        </w:rPr>
        <w:t xml:space="preserve"> </w:t>
      </w:r>
      <w:r w:rsidR="00153D79">
        <w:rPr>
          <w:sz w:val="24"/>
          <w:szCs w:val="24"/>
        </w:rPr>
        <w:t>informaciją</w:t>
      </w:r>
      <w:r w:rsidR="00404B26" w:rsidRPr="006804ED">
        <w:rPr>
          <w:sz w:val="24"/>
          <w:szCs w:val="24"/>
        </w:rPr>
        <w:t xml:space="preserve"> </w:t>
      </w:r>
      <w:r w:rsidR="00BE4A97">
        <w:rPr>
          <w:sz w:val="24"/>
          <w:szCs w:val="24"/>
        </w:rPr>
        <w:t xml:space="preserve">(pvz. dujų kaina nustatoma pagal </w:t>
      </w:r>
      <w:r w:rsidR="00404B26" w:rsidRPr="006804ED">
        <w:rPr>
          <w:sz w:val="24"/>
          <w:szCs w:val="24"/>
        </w:rPr>
        <w:t>GET Baltic licencijuotos gamtinių dujų biržos operatorės duomenis – dieninių sandorių rinkoje įvykdytų sandorių duomenimis“</w:t>
      </w:r>
      <w:r w:rsidR="00BE4A97">
        <w:rPr>
          <w:sz w:val="24"/>
          <w:szCs w:val="24"/>
        </w:rPr>
        <w:t>)</w:t>
      </w:r>
      <w:r w:rsidR="00404B26" w:rsidRPr="006804ED">
        <w:rPr>
          <w:sz w:val="24"/>
          <w:szCs w:val="24"/>
        </w:rPr>
        <w:t xml:space="preserve">; </w:t>
      </w:r>
      <w:r w:rsidR="00756004">
        <w:rPr>
          <w:sz w:val="24"/>
          <w:szCs w:val="24"/>
        </w:rPr>
        <w:t>2</w:t>
      </w:r>
      <w:r w:rsidR="00404B26" w:rsidRPr="006804ED">
        <w:rPr>
          <w:sz w:val="24"/>
          <w:szCs w:val="24"/>
        </w:rPr>
        <w:t xml:space="preserve">) elektros kaina, nustatoma pagal Nord </w:t>
      </w:r>
      <w:proofErr w:type="spellStart"/>
      <w:r w:rsidR="00404B26" w:rsidRPr="006804ED">
        <w:rPr>
          <w:sz w:val="24"/>
          <w:szCs w:val="24"/>
        </w:rPr>
        <w:t>Pool</w:t>
      </w:r>
      <w:proofErr w:type="spellEnd"/>
      <w:r w:rsidR="00404B26" w:rsidRPr="006804ED">
        <w:rPr>
          <w:sz w:val="24"/>
          <w:szCs w:val="24"/>
        </w:rPr>
        <w:t xml:space="preserve"> kiekvieną dieną skelbiamą elektros kainą Lietuvos rinkoje.</w:t>
      </w:r>
    </w:p>
    <w:p w14:paraId="6D4DFD8D" w14:textId="77777777" w:rsidR="00DD4D0A" w:rsidRPr="006804ED" w:rsidRDefault="00DD4D0A" w:rsidP="00DD4D0A">
      <w:pPr>
        <w:pStyle w:val="Sraopastraipa"/>
        <w:numPr>
          <w:ilvl w:val="1"/>
          <w:numId w:val="26"/>
        </w:numPr>
        <w:ind w:left="0" w:firstLine="709"/>
        <w:jc w:val="both"/>
        <w:rPr>
          <w:sz w:val="24"/>
          <w:szCs w:val="24"/>
        </w:rPr>
      </w:pPr>
      <w:r w:rsidRPr="006804ED">
        <w:rPr>
          <w:sz w:val="24"/>
          <w:szCs w:val="24"/>
        </w:rPr>
        <w:t xml:space="preserve"> </w:t>
      </w:r>
      <w:r w:rsidRPr="006804ED">
        <w:rPr>
          <w:b/>
          <w:sz w:val="24"/>
          <w:szCs w:val="24"/>
        </w:rPr>
        <w:t>Maršrutas</w:t>
      </w:r>
      <w:r w:rsidRPr="006804ED">
        <w:rPr>
          <w:sz w:val="24"/>
          <w:szCs w:val="24"/>
        </w:rPr>
        <w:t xml:space="preserve"> – gatvės arba kelio trasa, kuria keleiviai vežami Autobusu nustatytu dažnumu, kelionės metu įlaipinant arba išlaipinant keleivius tam tikslui nustatytose stotelėse;</w:t>
      </w:r>
    </w:p>
    <w:p w14:paraId="6404F3CB" w14:textId="77777777" w:rsidR="00DD4D0A" w:rsidRPr="006804ED" w:rsidRDefault="00DD4D0A" w:rsidP="00DD4D0A">
      <w:pPr>
        <w:pStyle w:val="Sraopastraipa"/>
        <w:numPr>
          <w:ilvl w:val="1"/>
          <w:numId w:val="26"/>
        </w:numPr>
        <w:ind w:left="0" w:firstLine="709"/>
        <w:jc w:val="both"/>
        <w:rPr>
          <w:sz w:val="24"/>
          <w:szCs w:val="24"/>
        </w:rPr>
      </w:pPr>
      <w:r w:rsidRPr="006804ED">
        <w:rPr>
          <w:sz w:val="24"/>
          <w:szCs w:val="24"/>
        </w:rPr>
        <w:t xml:space="preserve"> </w:t>
      </w:r>
      <w:r w:rsidRPr="006804ED">
        <w:rPr>
          <w:b/>
          <w:sz w:val="24"/>
          <w:szCs w:val="24"/>
        </w:rPr>
        <w:t xml:space="preserve">Reisas </w:t>
      </w:r>
      <w:r w:rsidRPr="006804ED">
        <w:rPr>
          <w:sz w:val="24"/>
          <w:szCs w:val="24"/>
        </w:rPr>
        <w:t>– konkretaus Autobuso kelionė Maršrutu, apimanti išvykimo iš Maršruto pradinio taško ir nuvykimo į galinį Maršruto tašką;</w:t>
      </w:r>
    </w:p>
    <w:p w14:paraId="2D09B067" w14:textId="77777777" w:rsidR="00DD4D0A" w:rsidRPr="006804ED" w:rsidRDefault="00DD4D0A" w:rsidP="00DD4D0A">
      <w:pPr>
        <w:pStyle w:val="Sraopastraipa"/>
        <w:numPr>
          <w:ilvl w:val="1"/>
          <w:numId w:val="26"/>
        </w:numPr>
        <w:ind w:left="0" w:firstLine="709"/>
        <w:jc w:val="both"/>
        <w:rPr>
          <w:sz w:val="24"/>
          <w:szCs w:val="24"/>
        </w:rPr>
      </w:pPr>
      <w:r w:rsidRPr="006804ED">
        <w:rPr>
          <w:sz w:val="24"/>
          <w:szCs w:val="24"/>
        </w:rPr>
        <w:t xml:space="preserve"> </w:t>
      </w:r>
      <w:r w:rsidRPr="006804ED">
        <w:rPr>
          <w:b/>
          <w:sz w:val="24"/>
          <w:szCs w:val="24"/>
        </w:rPr>
        <w:t>Netinkamas Reiso vykdymas</w:t>
      </w:r>
      <w:r w:rsidRPr="006804ED">
        <w:rPr>
          <w:sz w:val="24"/>
          <w:szCs w:val="24"/>
        </w:rPr>
        <w:t xml:space="preserve"> – kai Autobusas į reisą iš pradinės maršruto stotelės išvyksta skubėdamas daugiau nei - 2 min. arba vėluodamas daugiau negu 5 min.; kai reiso metu tarpinėse stotelėse skubama daugiau negu 2 min. penkias stoteles iš eilės; kai be Paslaugų gavėjo žinios ir/ar pritarimo Autobusas Reisą vykdo vėluodamas išvykti iš pradinės maršruto stotelės iki kito to paties maršruto autobuso išvykimo laiko nurodyto </w:t>
      </w:r>
      <w:r w:rsidR="002D4CD0" w:rsidRPr="006804ED">
        <w:rPr>
          <w:sz w:val="24"/>
          <w:szCs w:val="24"/>
        </w:rPr>
        <w:t>Grafike</w:t>
      </w:r>
      <w:r w:rsidRPr="006804ED">
        <w:rPr>
          <w:sz w:val="24"/>
          <w:szCs w:val="24"/>
        </w:rPr>
        <w:t>; Autobuso važiavimas Maršrutu, neveikiant  Paslaugų teikėjo ar Paslaugų gavėjo sumontuotai įrangai, Paslaugų teikėjui neinformavus Paslaugų gavėjo ar negavus Paslaugų gavėjo leidimo bei kiti netinkamo reiso vykdymo atvejai, numatyti Sutarties priede Nr. 4 „Baudos už sutarties nuostatų pažeidimus“.</w:t>
      </w:r>
    </w:p>
    <w:p w14:paraId="67C12A58" w14:textId="77777777" w:rsidR="00DD4D0A" w:rsidRPr="006804ED" w:rsidRDefault="00DD4D0A" w:rsidP="00DD4D0A">
      <w:pPr>
        <w:pStyle w:val="Sraopastraipa"/>
        <w:numPr>
          <w:ilvl w:val="1"/>
          <w:numId w:val="26"/>
        </w:numPr>
        <w:ind w:left="0" w:firstLine="709"/>
        <w:jc w:val="both"/>
        <w:rPr>
          <w:sz w:val="24"/>
          <w:szCs w:val="24"/>
        </w:rPr>
      </w:pPr>
      <w:r w:rsidRPr="006804ED">
        <w:rPr>
          <w:b/>
          <w:sz w:val="24"/>
          <w:szCs w:val="24"/>
        </w:rPr>
        <w:t>Neįvykdytas Reisas</w:t>
      </w:r>
      <w:r w:rsidRPr="006804ED">
        <w:rPr>
          <w:sz w:val="24"/>
          <w:szCs w:val="24"/>
        </w:rPr>
        <w:t xml:space="preserve"> – Autobuso neišvykimas vykdyti Reisą pagal nustatytą tvarkaraštį; </w:t>
      </w:r>
    </w:p>
    <w:p w14:paraId="78826462" w14:textId="77777777" w:rsidR="00DD4D0A" w:rsidRPr="006804ED" w:rsidRDefault="00DD4D0A" w:rsidP="00DD4D0A">
      <w:pPr>
        <w:pStyle w:val="Sraopastraipa"/>
        <w:numPr>
          <w:ilvl w:val="1"/>
          <w:numId w:val="26"/>
        </w:numPr>
        <w:ind w:left="0" w:firstLine="709"/>
        <w:jc w:val="both"/>
        <w:rPr>
          <w:sz w:val="24"/>
          <w:szCs w:val="24"/>
        </w:rPr>
      </w:pPr>
      <w:r w:rsidRPr="006804ED">
        <w:rPr>
          <w:b/>
          <w:sz w:val="24"/>
          <w:szCs w:val="24"/>
        </w:rPr>
        <w:t>Rida</w:t>
      </w:r>
      <w:r w:rsidRPr="006804ED">
        <w:rPr>
          <w:sz w:val="24"/>
          <w:szCs w:val="24"/>
        </w:rPr>
        <w:t xml:space="preserve"> – vežant keleivius Maršrute Autobuso nuvažiuotas kilometrų skaičius, neįskaitant atstumo iki pradinės ir nuo galutinės Maršruto stotelių;</w:t>
      </w:r>
      <w:r w:rsidRPr="006804ED">
        <w:rPr>
          <w:b/>
          <w:sz w:val="24"/>
          <w:szCs w:val="24"/>
        </w:rPr>
        <w:t xml:space="preserve"> </w:t>
      </w:r>
    </w:p>
    <w:p w14:paraId="3D51EB74" w14:textId="77777777" w:rsidR="00DD4D0A" w:rsidRPr="006804ED" w:rsidRDefault="00DD4D0A" w:rsidP="00DD4D0A">
      <w:pPr>
        <w:pStyle w:val="Sraopastraipa"/>
        <w:numPr>
          <w:ilvl w:val="1"/>
          <w:numId w:val="26"/>
        </w:numPr>
        <w:ind w:left="0" w:firstLine="709"/>
        <w:jc w:val="both"/>
        <w:rPr>
          <w:sz w:val="24"/>
          <w:szCs w:val="24"/>
        </w:rPr>
      </w:pPr>
      <w:r w:rsidRPr="006804ED">
        <w:rPr>
          <w:b/>
          <w:sz w:val="24"/>
          <w:szCs w:val="24"/>
        </w:rPr>
        <w:t xml:space="preserve">Nulinė rida – </w:t>
      </w:r>
      <w:r w:rsidRPr="006804ED">
        <w:rPr>
          <w:sz w:val="24"/>
          <w:szCs w:val="24"/>
        </w:rPr>
        <w:t>tai atstumas nuo transporto priemonių laikymo vietos iki pradinės maršruto stotelės ir atstumas nuo galinės maršruto stotelės iki transporto priemonių laikymo vietos, taip pat atstumas tarp skirtingų maršrutų galinės ir pradinės stotelių.</w:t>
      </w:r>
    </w:p>
    <w:p w14:paraId="0AC291B1" w14:textId="77777777" w:rsidR="00DD4D0A" w:rsidRPr="006804ED" w:rsidRDefault="00DD4D0A" w:rsidP="00DD4D0A">
      <w:pPr>
        <w:pStyle w:val="Sraopastraipa"/>
        <w:numPr>
          <w:ilvl w:val="1"/>
          <w:numId w:val="26"/>
        </w:numPr>
        <w:ind w:left="0" w:firstLine="709"/>
        <w:jc w:val="both"/>
        <w:rPr>
          <w:sz w:val="24"/>
          <w:szCs w:val="24"/>
        </w:rPr>
      </w:pPr>
      <w:r w:rsidRPr="006804ED">
        <w:rPr>
          <w:b/>
          <w:sz w:val="24"/>
          <w:szCs w:val="24"/>
        </w:rPr>
        <w:lastRenderedPageBreak/>
        <w:t xml:space="preserve"> </w:t>
      </w:r>
      <w:r w:rsidRPr="006804ED">
        <w:rPr>
          <w:b/>
          <w:bCs/>
          <w:sz w:val="24"/>
          <w:szCs w:val="24"/>
        </w:rPr>
        <w:t>Paslaugų teikėjo</w:t>
      </w:r>
      <w:r w:rsidRPr="006804ED">
        <w:rPr>
          <w:b/>
          <w:sz w:val="24"/>
          <w:szCs w:val="24"/>
        </w:rPr>
        <w:t xml:space="preserve"> sumontuota įranga</w:t>
      </w:r>
      <w:r w:rsidRPr="006804ED">
        <w:rPr>
          <w:sz w:val="24"/>
          <w:szCs w:val="24"/>
        </w:rPr>
        <w:t xml:space="preserve"> – švieslentės, kasos aparatas, vaizdo stebėjimo ir įrašymo, taip pat kita Paslaugų teikėjo sumontuota įranga.</w:t>
      </w:r>
    </w:p>
    <w:p w14:paraId="655BF0E4" w14:textId="77777777" w:rsidR="00DD4D0A" w:rsidRPr="006804ED" w:rsidRDefault="00DD4D0A" w:rsidP="00DD4D0A">
      <w:pPr>
        <w:pStyle w:val="Sraopastraipa"/>
        <w:numPr>
          <w:ilvl w:val="1"/>
          <w:numId w:val="26"/>
        </w:numPr>
        <w:ind w:left="0" w:firstLine="709"/>
        <w:jc w:val="both"/>
        <w:rPr>
          <w:sz w:val="24"/>
          <w:szCs w:val="24"/>
        </w:rPr>
      </w:pPr>
      <w:r w:rsidRPr="006804ED">
        <w:rPr>
          <w:sz w:val="24"/>
          <w:szCs w:val="24"/>
        </w:rPr>
        <w:t xml:space="preserve"> </w:t>
      </w:r>
      <w:r w:rsidRPr="006804ED">
        <w:rPr>
          <w:b/>
          <w:sz w:val="24"/>
          <w:szCs w:val="24"/>
        </w:rPr>
        <w:t>Paslaugų gavėjo sumontuota įranga</w:t>
      </w:r>
      <w:r w:rsidRPr="006804ED">
        <w:rPr>
          <w:sz w:val="24"/>
          <w:szCs w:val="24"/>
        </w:rPr>
        <w:t xml:space="preserve"> – el. bilieto komposteriai, borto kompiuteriai, komutatorius, antenos ir kita Paslaugų gavėjo sumontuota įranga;</w:t>
      </w:r>
    </w:p>
    <w:p w14:paraId="13354082" w14:textId="77777777" w:rsidR="00DD4D0A" w:rsidRPr="006804ED" w:rsidRDefault="00DD4D0A" w:rsidP="009110F3">
      <w:pPr>
        <w:pStyle w:val="Sraopastraipa"/>
        <w:numPr>
          <w:ilvl w:val="1"/>
          <w:numId w:val="26"/>
        </w:numPr>
        <w:ind w:left="0" w:firstLine="709"/>
        <w:jc w:val="both"/>
        <w:rPr>
          <w:b/>
          <w:bCs/>
        </w:rPr>
      </w:pPr>
      <w:r w:rsidRPr="006804ED">
        <w:rPr>
          <w:sz w:val="24"/>
          <w:szCs w:val="24"/>
        </w:rPr>
        <w:t xml:space="preserve"> </w:t>
      </w:r>
      <w:r w:rsidRPr="006804ED">
        <w:rPr>
          <w:b/>
          <w:sz w:val="24"/>
          <w:szCs w:val="24"/>
        </w:rPr>
        <w:t>Sumontuotos įrangos gedimas</w:t>
      </w:r>
      <w:r w:rsidRPr="006804ED">
        <w:rPr>
          <w:sz w:val="24"/>
          <w:szCs w:val="24"/>
        </w:rPr>
        <w:t xml:space="preserve"> – tai bet koks įrangos (švieslentės, vaizdo įrašymo įranga, kasos aparatas ir pan.) neveikimas ar techninis gedimas, dėl kurio sutrinka tinkamas įrangos funkcionavimas, kuris yra būtinas tinkamam sutarties vykdymui ir/ar elektroninio bilieto sistemos veikimui;</w:t>
      </w:r>
      <w:bookmarkEnd w:id="0"/>
    </w:p>
    <w:p w14:paraId="7CF8815B" w14:textId="77777777" w:rsidR="00DD4D0A" w:rsidRDefault="00DD4D0A" w:rsidP="00A12FF7">
      <w:pPr>
        <w:tabs>
          <w:tab w:val="left" w:pos="1134"/>
        </w:tabs>
        <w:ind w:firstLine="709"/>
        <w:jc w:val="center"/>
        <w:rPr>
          <w:b/>
          <w:bCs/>
        </w:rPr>
      </w:pPr>
    </w:p>
    <w:p w14:paraId="648780DC" w14:textId="77777777" w:rsidR="00757C5F" w:rsidRPr="00A94595" w:rsidRDefault="00DD4D0A" w:rsidP="00A12FF7">
      <w:pPr>
        <w:tabs>
          <w:tab w:val="left" w:pos="1134"/>
        </w:tabs>
        <w:ind w:firstLine="709"/>
        <w:jc w:val="center"/>
        <w:rPr>
          <w:b/>
          <w:bCs/>
        </w:rPr>
      </w:pPr>
      <w:r>
        <w:rPr>
          <w:b/>
          <w:bCs/>
        </w:rPr>
        <w:t xml:space="preserve">II. </w:t>
      </w:r>
      <w:r w:rsidR="00757C5F" w:rsidRPr="00A94595">
        <w:rPr>
          <w:b/>
          <w:bCs/>
        </w:rPr>
        <w:t>SUTARTIES OBJEKTAS IR JO KAINA</w:t>
      </w:r>
    </w:p>
    <w:p w14:paraId="3D675B0D" w14:textId="77777777" w:rsidR="00757C5F" w:rsidRPr="00A94595" w:rsidRDefault="00757C5F" w:rsidP="00A12FF7">
      <w:pPr>
        <w:widowControl w:val="0"/>
        <w:tabs>
          <w:tab w:val="left" w:pos="1134"/>
          <w:tab w:val="left" w:pos="1276"/>
        </w:tabs>
        <w:ind w:firstLine="709"/>
        <w:jc w:val="both"/>
        <w:rPr>
          <w:bCs/>
        </w:rPr>
      </w:pPr>
      <w:r w:rsidRPr="00A94595">
        <w:rPr>
          <w:bCs/>
        </w:rPr>
        <w:tab/>
      </w:r>
    </w:p>
    <w:p w14:paraId="411CE77A" w14:textId="77777777" w:rsidR="006B157C" w:rsidRPr="006B157C" w:rsidRDefault="005A246C" w:rsidP="006B157C">
      <w:pPr>
        <w:pStyle w:val="Sraopastraipa"/>
        <w:numPr>
          <w:ilvl w:val="0"/>
          <w:numId w:val="1"/>
        </w:numPr>
        <w:tabs>
          <w:tab w:val="left" w:pos="993"/>
          <w:tab w:val="left" w:pos="1134"/>
        </w:tabs>
        <w:jc w:val="both"/>
        <w:rPr>
          <w:bCs/>
          <w:sz w:val="24"/>
          <w:szCs w:val="24"/>
        </w:rPr>
      </w:pPr>
      <w:r w:rsidRPr="006804ED">
        <w:rPr>
          <w:b/>
          <w:bCs/>
          <w:sz w:val="24"/>
          <w:szCs w:val="24"/>
        </w:rPr>
        <w:t xml:space="preserve">Sutarties objektas – </w:t>
      </w:r>
      <w:r w:rsidR="006B157C" w:rsidRPr="006804ED">
        <w:rPr>
          <w:b/>
          <w:sz w:val="24"/>
          <w:szCs w:val="24"/>
        </w:rPr>
        <w:t>keleivių vežimo priemiesčio, vidutinės ir mažos talpos autobusais</w:t>
      </w:r>
      <w:r w:rsidRPr="006804ED">
        <w:rPr>
          <w:b/>
          <w:sz w:val="24"/>
          <w:szCs w:val="24"/>
        </w:rPr>
        <w:t xml:space="preserve"> (toliau – paslaugos)</w:t>
      </w:r>
      <w:r w:rsidR="006B157C" w:rsidRPr="006804ED">
        <w:rPr>
          <w:b/>
          <w:sz w:val="24"/>
          <w:szCs w:val="24"/>
        </w:rPr>
        <w:t xml:space="preserve">. </w:t>
      </w:r>
      <w:r w:rsidR="006B157C" w:rsidRPr="006804ED">
        <w:rPr>
          <w:bCs/>
          <w:sz w:val="24"/>
          <w:szCs w:val="24"/>
        </w:rPr>
        <w:t xml:space="preserve"> </w:t>
      </w:r>
      <w:r w:rsidR="00B86949">
        <w:rPr>
          <w:bCs/>
          <w:sz w:val="24"/>
          <w:szCs w:val="24"/>
        </w:rPr>
        <w:t>P</w:t>
      </w:r>
      <w:r w:rsidR="006B157C" w:rsidRPr="006804ED">
        <w:rPr>
          <w:bCs/>
          <w:sz w:val="24"/>
          <w:szCs w:val="24"/>
        </w:rPr>
        <w:t>erkamų paslaugų kiekiai pateikiami Sutarties 3 punkte (lentelės 1 ir 2 eilutėse)</w:t>
      </w:r>
      <w:r w:rsidR="00B86949">
        <w:rPr>
          <w:bCs/>
          <w:sz w:val="24"/>
          <w:szCs w:val="24"/>
        </w:rPr>
        <w:t xml:space="preserve">. </w:t>
      </w:r>
      <w:r w:rsidR="00B86949" w:rsidRPr="002975B9">
        <w:rPr>
          <w:bCs/>
          <w:sz w:val="24"/>
          <w:szCs w:val="24"/>
        </w:rPr>
        <w:t xml:space="preserve">Nurodyta </w:t>
      </w:r>
      <w:r w:rsidR="00B86949" w:rsidRPr="002975B9">
        <w:rPr>
          <w:sz w:val="24"/>
          <w:szCs w:val="24"/>
        </w:rPr>
        <w:t>paslaugų apimtis yra maksimali, sutarties vykdymo metu ji gali būti mažinama, tačiau ne daugiau kaip 10 procentų</w:t>
      </w:r>
      <w:r w:rsidR="00B86949">
        <w:rPr>
          <w:sz w:val="24"/>
          <w:szCs w:val="24"/>
        </w:rPr>
        <w:t>.</w:t>
      </w:r>
      <w:r w:rsidR="006B157C" w:rsidRPr="006B157C">
        <w:rPr>
          <w:bCs/>
          <w:sz w:val="24"/>
          <w:szCs w:val="24"/>
        </w:rPr>
        <w:t xml:space="preserve"> </w:t>
      </w:r>
    </w:p>
    <w:p w14:paraId="0CE9006D" w14:textId="77777777" w:rsidR="006B157C" w:rsidRPr="006B157C" w:rsidRDefault="006B157C" w:rsidP="006B157C">
      <w:pPr>
        <w:pStyle w:val="Sraopastraipa"/>
        <w:numPr>
          <w:ilvl w:val="0"/>
          <w:numId w:val="15"/>
        </w:numPr>
        <w:tabs>
          <w:tab w:val="left" w:pos="709"/>
        </w:tabs>
        <w:jc w:val="both"/>
        <w:rPr>
          <w:b/>
          <w:vanish/>
          <w:sz w:val="24"/>
          <w:szCs w:val="24"/>
        </w:rPr>
      </w:pPr>
      <w:bookmarkStart w:id="1" w:name="_Hlk160463205"/>
    </w:p>
    <w:p w14:paraId="61C2058D" w14:textId="77777777" w:rsidR="006B157C" w:rsidRPr="006B157C" w:rsidRDefault="006B157C" w:rsidP="006B157C">
      <w:pPr>
        <w:pStyle w:val="Sraopastraipa"/>
        <w:numPr>
          <w:ilvl w:val="0"/>
          <w:numId w:val="15"/>
        </w:numPr>
        <w:tabs>
          <w:tab w:val="left" w:pos="709"/>
        </w:tabs>
        <w:jc w:val="both"/>
        <w:rPr>
          <w:b/>
          <w:vanish/>
          <w:sz w:val="24"/>
          <w:szCs w:val="24"/>
        </w:rPr>
      </w:pPr>
    </w:p>
    <w:bookmarkEnd w:id="1"/>
    <w:p w14:paraId="6B5BD5A6" w14:textId="77777777" w:rsidR="006B157C" w:rsidRPr="006B157C" w:rsidRDefault="006B157C" w:rsidP="006B157C">
      <w:pPr>
        <w:tabs>
          <w:tab w:val="left" w:pos="709"/>
          <w:tab w:val="left" w:pos="1276"/>
        </w:tabs>
        <w:jc w:val="both"/>
      </w:pPr>
      <w:r w:rsidRPr="006B157C">
        <w:tab/>
        <w:t xml:space="preserve">Išsamesnė perkamų paslaugų informacija ir reikalavimai pateikiami </w:t>
      </w:r>
      <w:r w:rsidR="00C22A2F">
        <w:t>Sutarties priede Nr. 2 „T</w:t>
      </w:r>
      <w:r w:rsidRPr="006B157C">
        <w:t>echninė specifikacij</w:t>
      </w:r>
      <w:r w:rsidR="00C22A2F">
        <w:t>a“.</w:t>
      </w:r>
      <w:r w:rsidRPr="006B157C">
        <w:t xml:space="preserve"> </w:t>
      </w:r>
    </w:p>
    <w:p w14:paraId="3D2042EE" w14:textId="77777777" w:rsidR="0051735C" w:rsidRPr="00A67BA1" w:rsidRDefault="0051735C" w:rsidP="00271C08">
      <w:pPr>
        <w:pStyle w:val="Sraopastraipa"/>
        <w:numPr>
          <w:ilvl w:val="0"/>
          <w:numId w:val="39"/>
        </w:numPr>
        <w:tabs>
          <w:tab w:val="left" w:pos="709"/>
        </w:tabs>
        <w:jc w:val="both"/>
        <w:rPr>
          <w:b/>
          <w:sz w:val="24"/>
          <w:szCs w:val="24"/>
        </w:rPr>
      </w:pPr>
      <w:r w:rsidRPr="00A67BA1">
        <w:rPr>
          <w:b/>
          <w:sz w:val="24"/>
          <w:szCs w:val="24"/>
        </w:rPr>
        <w:t>Sutarties kaina</w:t>
      </w:r>
      <w:r w:rsidRPr="00A67BA1">
        <w:rPr>
          <w:sz w:val="24"/>
          <w:szCs w:val="24"/>
        </w:rPr>
        <w:t>:</w:t>
      </w:r>
    </w:p>
    <w:p w14:paraId="19B48798" w14:textId="77777777" w:rsidR="005A246C" w:rsidRPr="00DD2E68" w:rsidRDefault="00CB4260" w:rsidP="00271C08">
      <w:pPr>
        <w:pStyle w:val="Sraopastraipa"/>
        <w:numPr>
          <w:ilvl w:val="1"/>
          <w:numId w:val="39"/>
        </w:numPr>
        <w:tabs>
          <w:tab w:val="left" w:pos="993"/>
          <w:tab w:val="left" w:pos="1134"/>
        </w:tabs>
        <w:ind w:left="0" w:right="-1" w:firstLine="709"/>
        <w:jc w:val="both"/>
        <w:rPr>
          <w:sz w:val="24"/>
          <w:szCs w:val="24"/>
        </w:rPr>
      </w:pPr>
      <w:r w:rsidRPr="009110F3">
        <w:rPr>
          <w:b/>
          <w:sz w:val="24"/>
          <w:szCs w:val="24"/>
        </w:rPr>
        <w:t xml:space="preserve"> </w:t>
      </w:r>
      <w:r w:rsidR="005A246C" w:rsidRPr="009110F3">
        <w:rPr>
          <w:b/>
          <w:sz w:val="24"/>
          <w:szCs w:val="24"/>
        </w:rPr>
        <w:t>Sutarties kaina</w:t>
      </w:r>
      <w:r w:rsidR="005A246C" w:rsidRPr="009110F3">
        <w:rPr>
          <w:rStyle w:val="Komentaronuoroda"/>
          <w:rFonts w:eastAsia="Calibri"/>
          <w:sz w:val="24"/>
          <w:szCs w:val="24"/>
          <w:lang w:eastAsia="en-US"/>
        </w:rPr>
        <w:t>, į</w:t>
      </w:r>
      <w:r w:rsidR="005A246C" w:rsidRPr="009110F3">
        <w:rPr>
          <w:sz w:val="24"/>
          <w:szCs w:val="24"/>
        </w:rPr>
        <w:t>skaitant visus mokesčius, tame tarpe ir pridėtinės vertės mokestį (toliau – PVM)</w:t>
      </w:r>
      <w:r w:rsidR="00A17028">
        <w:rPr>
          <w:sz w:val="24"/>
          <w:szCs w:val="24"/>
        </w:rPr>
        <w:t>:</w:t>
      </w:r>
      <w:r w:rsidR="005A246C" w:rsidRPr="009110F3">
        <w:rPr>
          <w:sz w:val="24"/>
          <w:szCs w:val="24"/>
        </w:rPr>
        <w:t xml:space="preserve"> </w:t>
      </w:r>
      <w:r w:rsidR="005A246C" w:rsidRPr="00DA040C">
        <w:rPr>
          <w:sz w:val="24"/>
          <w:szCs w:val="24"/>
          <w:highlight w:val="lightGray"/>
        </w:rPr>
        <w:t>(</w:t>
      </w:r>
      <w:r w:rsidR="005A246C" w:rsidRPr="00DA040C">
        <w:rPr>
          <w:i/>
          <w:iCs/>
          <w:sz w:val="24"/>
          <w:szCs w:val="24"/>
          <w:highlight w:val="lightGray"/>
        </w:rPr>
        <w:t>įrašyti</w:t>
      </w:r>
      <w:r w:rsidR="005A246C" w:rsidRPr="00DA040C">
        <w:rPr>
          <w:sz w:val="24"/>
          <w:szCs w:val="24"/>
          <w:highlight w:val="lightGray"/>
        </w:rPr>
        <w:t>)</w:t>
      </w:r>
      <w:r w:rsidR="005A246C" w:rsidRPr="00DA040C">
        <w:rPr>
          <w:sz w:val="24"/>
          <w:szCs w:val="24"/>
        </w:rPr>
        <w:t xml:space="preserve"> </w:t>
      </w:r>
    </w:p>
    <w:p w14:paraId="3DC2919C" w14:textId="77777777" w:rsidR="00423D39" w:rsidRPr="00A17028" w:rsidRDefault="00423D39" w:rsidP="00A17028">
      <w:pPr>
        <w:widowControl w:val="0"/>
        <w:tabs>
          <w:tab w:val="left" w:pos="851"/>
        </w:tabs>
        <w:jc w:val="both"/>
        <w:rPr>
          <w:b/>
        </w:rPr>
      </w:pPr>
    </w:p>
    <w:p w14:paraId="6C58DAC5" w14:textId="77777777" w:rsidR="005A246C" w:rsidRDefault="00A17028" w:rsidP="005A246C">
      <w:pPr>
        <w:widowControl w:val="0"/>
        <w:ind w:firstLine="709"/>
        <w:jc w:val="both"/>
      </w:pPr>
      <w:r>
        <w:rPr>
          <w:rFonts w:eastAsia="TimesNewRomanPS-BoldMT"/>
          <w:b/>
          <w:bCs/>
        </w:rPr>
        <w:t xml:space="preserve">Keleivių vežimo priemiesčio, vidutinės ir mažos talpos autobusais </w:t>
      </w:r>
      <w:r w:rsidRPr="00802B40">
        <w:rPr>
          <w:rFonts w:eastAsia="TimesNewRomanPS-BoldMT"/>
          <w:b/>
          <w:bCs/>
        </w:rPr>
        <w:t>paslaug</w:t>
      </w:r>
      <w:r>
        <w:rPr>
          <w:rFonts w:eastAsia="TimesNewRomanPS-BoldMT"/>
          <w:b/>
          <w:bCs/>
        </w:rPr>
        <w:t>os</w:t>
      </w:r>
      <w:r w:rsidR="005A246C" w:rsidRPr="00302F45">
        <w:t>:</w:t>
      </w:r>
    </w:p>
    <w:p w14:paraId="27CDB440" w14:textId="77777777" w:rsidR="005A246C" w:rsidRDefault="005A246C" w:rsidP="005A246C">
      <w:pPr>
        <w:widowControl w:val="0"/>
        <w:ind w:firstLine="709"/>
        <w:jc w:val="both"/>
      </w:pPr>
    </w:p>
    <w:tbl>
      <w:tblPr>
        <w:tblW w:w="96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5"/>
        <w:gridCol w:w="1417"/>
        <w:gridCol w:w="1701"/>
        <w:gridCol w:w="1418"/>
        <w:gridCol w:w="850"/>
        <w:gridCol w:w="851"/>
        <w:gridCol w:w="850"/>
        <w:gridCol w:w="1134"/>
        <w:gridCol w:w="979"/>
      </w:tblGrid>
      <w:tr w:rsidR="00756004" w:rsidRPr="00A17028" w14:paraId="4AB6A849" w14:textId="77777777" w:rsidTr="00B012AF">
        <w:trPr>
          <w:cantSplit/>
          <w:trHeight w:val="1589"/>
        </w:trPr>
        <w:tc>
          <w:tcPr>
            <w:tcW w:w="455" w:type="dxa"/>
            <w:tcBorders>
              <w:bottom w:val="single" w:sz="2" w:space="0" w:color="auto"/>
            </w:tcBorders>
            <w:textDirection w:val="btLr"/>
            <w:vAlign w:val="center"/>
          </w:tcPr>
          <w:p w14:paraId="1988B852" w14:textId="77777777" w:rsidR="00756004" w:rsidRPr="00804391" w:rsidRDefault="00756004" w:rsidP="00292656">
            <w:pPr>
              <w:widowControl w:val="0"/>
              <w:ind w:left="113" w:right="113"/>
              <w:jc w:val="center"/>
              <w:rPr>
                <w:b/>
                <w:bCs/>
                <w:sz w:val="16"/>
                <w:szCs w:val="16"/>
                <w:lang w:eastAsia="lt-LT"/>
              </w:rPr>
            </w:pPr>
            <w:r w:rsidRPr="00804391">
              <w:rPr>
                <w:b/>
                <w:bCs/>
                <w:sz w:val="16"/>
                <w:szCs w:val="16"/>
                <w:lang w:eastAsia="lt-LT"/>
              </w:rPr>
              <w:t>Eil. Nr.</w:t>
            </w:r>
          </w:p>
        </w:tc>
        <w:tc>
          <w:tcPr>
            <w:tcW w:w="1417" w:type="dxa"/>
            <w:tcBorders>
              <w:bottom w:val="single" w:sz="2" w:space="0" w:color="auto"/>
            </w:tcBorders>
            <w:textDirection w:val="btLr"/>
            <w:vAlign w:val="center"/>
          </w:tcPr>
          <w:p w14:paraId="2D13D6B1" w14:textId="77777777" w:rsidR="00756004" w:rsidRPr="00804391" w:rsidRDefault="00756004" w:rsidP="00292656">
            <w:pPr>
              <w:widowControl w:val="0"/>
              <w:ind w:left="113" w:right="113"/>
              <w:jc w:val="center"/>
              <w:rPr>
                <w:b/>
                <w:bCs/>
                <w:sz w:val="16"/>
                <w:szCs w:val="16"/>
                <w:lang w:eastAsia="lt-LT"/>
              </w:rPr>
            </w:pPr>
            <w:r w:rsidRPr="00804391">
              <w:rPr>
                <w:b/>
                <w:bCs/>
                <w:sz w:val="16"/>
                <w:szCs w:val="16"/>
                <w:lang w:eastAsia="lt-LT"/>
              </w:rPr>
              <w:t>Paslaugų pavadinimas</w:t>
            </w:r>
          </w:p>
        </w:tc>
        <w:tc>
          <w:tcPr>
            <w:tcW w:w="1701" w:type="dxa"/>
            <w:textDirection w:val="btLr"/>
            <w:vAlign w:val="center"/>
          </w:tcPr>
          <w:p w14:paraId="6D2000EA" w14:textId="77777777" w:rsidR="00756004" w:rsidRPr="00804391" w:rsidRDefault="00F315E7" w:rsidP="00292656">
            <w:pPr>
              <w:widowControl w:val="0"/>
              <w:tabs>
                <w:tab w:val="left" w:pos="200"/>
              </w:tabs>
              <w:ind w:left="113" w:right="113"/>
              <w:jc w:val="center"/>
              <w:rPr>
                <w:b/>
                <w:bCs/>
                <w:sz w:val="16"/>
                <w:szCs w:val="16"/>
                <w:lang w:eastAsia="lt-LT"/>
              </w:rPr>
            </w:pPr>
            <w:proofErr w:type="spellStart"/>
            <w:r>
              <w:rPr>
                <w:rFonts w:eastAsia="Lucida Sans Unicode"/>
                <w:b/>
                <w:bCs/>
                <w:sz w:val="16"/>
                <w:szCs w:val="16"/>
                <w:lang w:val="en-AU"/>
              </w:rPr>
              <w:t>Maksimalus</w:t>
            </w:r>
            <w:proofErr w:type="spellEnd"/>
            <w:r>
              <w:rPr>
                <w:rFonts w:eastAsia="Lucida Sans Unicode"/>
                <w:b/>
                <w:bCs/>
                <w:sz w:val="16"/>
                <w:szCs w:val="16"/>
                <w:lang w:val="en-AU"/>
              </w:rPr>
              <w:t xml:space="preserve"> </w:t>
            </w:r>
            <w:r w:rsidR="00756004" w:rsidRPr="00804391">
              <w:rPr>
                <w:rFonts w:eastAsia="Lucida Sans Unicode"/>
                <w:b/>
                <w:bCs/>
                <w:sz w:val="16"/>
                <w:szCs w:val="16"/>
                <w:lang w:val="en-AU"/>
              </w:rPr>
              <w:t>paslaugų (</w:t>
            </w:r>
            <w:proofErr w:type="spellStart"/>
            <w:r w:rsidR="00756004" w:rsidRPr="00804391">
              <w:rPr>
                <w:rFonts w:eastAsia="Lucida Sans Unicode"/>
                <w:b/>
                <w:bCs/>
                <w:sz w:val="16"/>
                <w:szCs w:val="16"/>
                <w:lang w:val="en-AU"/>
              </w:rPr>
              <w:t>ridos</w:t>
            </w:r>
            <w:proofErr w:type="spellEnd"/>
            <w:r w:rsidR="00756004" w:rsidRPr="00804391">
              <w:rPr>
                <w:rFonts w:eastAsia="Lucida Sans Unicode"/>
                <w:b/>
                <w:bCs/>
                <w:sz w:val="16"/>
                <w:szCs w:val="16"/>
                <w:lang w:val="en-AU"/>
              </w:rPr>
              <w:t xml:space="preserve">) </w:t>
            </w:r>
            <w:proofErr w:type="spellStart"/>
            <w:r w:rsidR="00756004" w:rsidRPr="00804391">
              <w:rPr>
                <w:rFonts w:eastAsia="Lucida Sans Unicode"/>
                <w:b/>
                <w:bCs/>
                <w:sz w:val="16"/>
                <w:szCs w:val="16"/>
                <w:lang w:val="en-AU"/>
              </w:rPr>
              <w:t>kiekis</w:t>
            </w:r>
            <w:proofErr w:type="spellEnd"/>
            <w:r w:rsidR="00756004" w:rsidRPr="00804391">
              <w:rPr>
                <w:rFonts w:eastAsia="Lucida Sans Unicode"/>
                <w:b/>
                <w:bCs/>
                <w:sz w:val="16"/>
                <w:szCs w:val="16"/>
                <w:lang w:val="en-AU"/>
              </w:rPr>
              <w:t xml:space="preserve"> (km) per </w:t>
            </w:r>
            <w:proofErr w:type="spellStart"/>
            <w:r w:rsidR="00756004" w:rsidRPr="00804391">
              <w:rPr>
                <w:rFonts w:eastAsia="Lucida Sans Unicode"/>
                <w:b/>
                <w:bCs/>
                <w:sz w:val="16"/>
                <w:szCs w:val="16"/>
                <w:lang w:val="en-AU"/>
              </w:rPr>
              <w:t>metus</w:t>
            </w:r>
            <w:proofErr w:type="spellEnd"/>
          </w:p>
        </w:tc>
        <w:tc>
          <w:tcPr>
            <w:tcW w:w="1418" w:type="dxa"/>
            <w:textDirection w:val="btLr"/>
            <w:vAlign w:val="center"/>
          </w:tcPr>
          <w:p w14:paraId="7FD00F2F" w14:textId="77777777" w:rsidR="00756004" w:rsidRPr="00804391" w:rsidRDefault="00756004" w:rsidP="00292656">
            <w:pPr>
              <w:widowControl w:val="0"/>
              <w:tabs>
                <w:tab w:val="left" w:pos="200"/>
              </w:tabs>
              <w:ind w:left="113" w:right="113"/>
              <w:jc w:val="center"/>
              <w:rPr>
                <w:b/>
                <w:bCs/>
                <w:sz w:val="16"/>
                <w:szCs w:val="16"/>
                <w:lang w:eastAsia="lt-LT"/>
              </w:rPr>
            </w:pPr>
            <w:r w:rsidRPr="00804391">
              <w:rPr>
                <w:b/>
                <w:bCs/>
                <w:sz w:val="16"/>
                <w:szCs w:val="16"/>
                <w:lang w:eastAsia="lt-LT"/>
              </w:rPr>
              <w:t>Sutarties laikotarpis su visais numatomais pratęsimais</w:t>
            </w:r>
          </w:p>
          <w:p w14:paraId="6BE379C7" w14:textId="77777777" w:rsidR="00756004" w:rsidRPr="00804391" w:rsidRDefault="00756004" w:rsidP="00292656">
            <w:pPr>
              <w:widowControl w:val="0"/>
              <w:tabs>
                <w:tab w:val="left" w:pos="200"/>
              </w:tabs>
              <w:ind w:left="113" w:right="113"/>
              <w:jc w:val="center"/>
              <w:rPr>
                <w:b/>
                <w:bCs/>
                <w:sz w:val="16"/>
                <w:szCs w:val="16"/>
                <w:lang w:eastAsia="lt-LT"/>
              </w:rPr>
            </w:pPr>
            <w:r w:rsidRPr="00804391">
              <w:rPr>
                <w:b/>
                <w:bCs/>
                <w:sz w:val="16"/>
                <w:szCs w:val="16"/>
                <w:lang w:eastAsia="lt-LT"/>
              </w:rPr>
              <w:t>(metai)</w:t>
            </w:r>
          </w:p>
        </w:tc>
        <w:tc>
          <w:tcPr>
            <w:tcW w:w="850" w:type="dxa"/>
            <w:textDirection w:val="btLr"/>
            <w:vAlign w:val="center"/>
          </w:tcPr>
          <w:p w14:paraId="10C3C34D" w14:textId="77777777" w:rsidR="00756004" w:rsidRPr="00804391" w:rsidRDefault="00756004" w:rsidP="00292656">
            <w:pPr>
              <w:widowControl w:val="0"/>
              <w:tabs>
                <w:tab w:val="left" w:pos="200"/>
              </w:tabs>
              <w:ind w:left="113" w:right="174"/>
              <w:jc w:val="center"/>
              <w:rPr>
                <w:b/>
                <w:bCs/>
                <w:sz w:val="16"/>
                <w:szCs w:val="16"/>
                <w:lang w:eastAsia="lt-LT"/>
              </w:rPr>
            </w:pPr>
            <w:r w:rsidRPr="00804391">
              <w:rPr>
                <w:b/>
                <w:bCs/>
                <w:sz w:val="16"/>
                <w:szCs w:val="16"/>
                <w:lang w:eastAsia="lt-LT"/>
              </w:rPr>
              <w:t>Kuro rūšis</w:t>
            </w:r>
          </w:p>
        </w:tc>
        <w:tc>
          <w:tcPr>
            <w:tcW w:w="851" w:type="dxa"/>
            <w:textDirection w:val="btLr"/>
            <w:vAlign w:val="center"/>
          </w:tcPr>
          <w:p w14:paraId="41282C20" w14:textId="77777777" w:rsidR="00756004" w:rsidRPr="00804391" w:rsidRDefault="00756004" w:rsidP="00292656">
            <w:pPr>
              <w:widowControl w:val="0"/>
              <w:tabs>
                <w:tab w:val="left" w:pos="200"/>
              </w:tabs>
              <w:ind w:left="113" w:right="174"/>
              <w:jc w:val="center"/>
              <w:rPr>
                <w:b/>
                <w:bCs/>
                <w:sz w:val="16"/>
                <w:szCs w:val="16"/>
                <w:lang w:eastAsia="lt-LT"/>
              </w:rPr>
            </w:pPr>
            <w:r w:rsidRPr="00804391">
              <w:rPr>
                <w:b/>
                <w:bCs/>
                <w:sz w:val="16"/>
                <w:szCs w:val="16"/>
                <w:lang w:eastAsia="lt-LT"/>
              </w:rPr>
              <w:t>1 km. paslaugų įkainis,</w:t>
            </w:r>
            <w:r w:rsidRPr="00804391">
              <w:rPr>
                <w:b/>
                <w:bCs/>
                <w:color w:val="000000"/>
                <w:sz w:val="16"/>
                <w:szCs w:val="16"/>
                <w:lang w:eastAsia="lt-LT"/>
              </w:rPr>
              <w:t xml:space="preserve"> EUR be PVM</w:t>
            </w:r>
            <w:r w:rsidRPr="00804391">
              <w:rPr>
                <w:b/>
                <w:bCs/>
                <w:sz w:val="16"/>
                <w:szCs w:val="16"/>
                <w:lang w:val="en-US" w:eastAsia="lt-LT"/>
              </w:rPr>
              <w:t>*</w:t>
            </w:r>
          </w:p>
        </w:tc>
        <w:tc>
          <w:tcPr>
            <w:tcW w:w="850" w:type="dxa"/>
            <w:textDirection w:val="btLr"/>
            <w:vAlign w:val="center"/>
          </w:tcPr>
          <w:p w14:paraId="3D31A895" w14:textId="77777777" w:rsidR="00756004" w:rsidRPr="00804391" w:rsidRDefault="00756004" w:rsidP="00292656">
            <w:pPr>
              <w:widowControl w:val="0"/>
              <w:tabs>
                <w:tab w:val="left" w:pos="200"/>
              </w:tabs>
              <w:ind w:left="113" w:right="113"/>
              <w:jc w:val="center"/>
              <w:rPr>
                <w:b/>
                <w:bCs/>
                <w:sz w:val="16"/>
                <w:szCs w:val="16"/>
                <w:lang w:eastAsia="lt-LT"/>
              </w:rPr>
            </w:pPr>
            <w:r w:rsidRPr="00804391">
              <w:rPr>
                <w:b/>
                <w:bCs/>
                <w:sz w:val="16"/>
                <w:szCs w:val="16"/>
                <w:lang w:eastAsia="lt-LT"/>
              </w:rPr>
              <w:t>1 km. paslaugų įkainis,</w:t>
            </w:r>
            <w:r w:rsidRPr="00804391">
              <w:rPr>
                <w:b/>
                <w:bCs/>
                <w:color w:val="000000"/>
                <w:sz w:val="16"/>
                <w:szCs w:val="16"/>
                <w:lang w:eastAsia="lt-LT"/>
              </w:rPr>
              <w:t xml:space="preserve"> EUR su PVM</w:t>
            </w:r>
            <w:r w:rsidRPr="00804391">
              <w:rPr>
                <w:b/>
                <w:bCs/>
                <w:sz w:val="16"/>
                <w:szCs w:val="16"/>
                <w:lang w:val="en-US" w:eastAsia="lt-LT"/>
              </w:rPr>
              <w:t>*</w:t>
            </w:r>
          </w:p>
        </w:tc>
        <w:tc>
          <w:tcPr>
            <w:tcW w:w="1134" w:type="dxa"/>
            <w:tcBorders>
              <w:bottom w:val="single" w:sz="2" w:space="0" w:color="auto"/>
            </w:tcBorders>
            <w:textDirection w:val="btLr"/>
            <w:vAlign w:val="center"/>
          </w:tcPr>
          <w:p w14:paraId="351D379E" w14:textId="77777777" w:rsidR="00756004" w:rsidRPr="00804391" w:rsidRDefault="00756004" w:rsidP="00292656">
            <w:pPr>
              <w:widowControl w:val="0"/>
              <w:ind w:left="113" w:right="113"/>
              <w:jc w:val="center"/>
              <w:rPr>
                <w:b/>
                <w:bCs/>
                <w:sz w:val="16"/>
                <w:szCs w:val="16"/>
                <w:lang w:eastAsia="lt-LT"/>
              </w:rPr>
            </w:pPr>
            <w:r w:rsidRPr="00804391">
              <w:rPr>
                <w:b/>
                <w:bCs/>
                <w:sz w:val="16"/>
                <w:szCs w:val="16"/>
                <w:lang w:eastAsia="lt-LT"/>
              </w:rPr>
              <w:t>Bendra kaina EUR</w:t>
            </w:r>
          </w:p>
          <w:p w14:paraId="3CEB79EC" w14:textId="77777777" w:rsidR="00756004" w:rsidRPr="00804391" w:rsidRDefault="00756004" w:rsidP="00292656">
            <w:pPr>
              <w:widowControl w:val="0"/>
              <w:ind w:left="113" w:right="113"/>
              <w:jc w:val="center"/>
              <w:rPr>
                <w:b/>
                <w:bCs/>
                <w:sz w:val="16"/>
                <w:szCs w:val="16"/>
                <w:lang w:eastAsia="lt-LT"/>
              </w:rPr>
            </w:pPr>
            <w:r w:rsidRPr="00804391">
              <w:rPr>
                <w:b/>
                <w:bCs/>
                <w:sz w:val="16"/>
                <w:szCs w:val="16"/>
                <w:lang w:eastAsia="lt-LT"/>
              </w:rPr>
              <w:t>be PVM</w:t>
            </w:r>
          </w:p>
        </w:tc>
        <w:tc>
          <w:tcPr>
            <w:tcW w:w="979" w:type="dxa"/>
            <w:tcBorders>
              <w:bottom w:val="single" w:sz="2" w:space="0" w:color="auto"/>
            </w:tcBorders>
            <w:textDirection w:val="btLr"/>
            <w:vAlign w:val="center"/>
          </w:tcPr>
          <w:p w14:paraId="30B11E30" w14:textId="77777777" w:rsidR="00756004" w:rsidRPr="00804391" w:rsidRDefault="00756004" w:rsidP="00292656">
            <w:pPr>
              <w:widowControl w:val="0"/>
              <w:ind w:left="113" w:right="113"/>
              <w:jc w:val="center"/>
              <w:rPr>
                <w:b/>
                <w:bCs/>
                <w:sz w:val="16"/>
                <w:szCs w:val="16"/>
                <w:lang w:eastAsia="lt-LT"/>
              </w:rPr>
            </w:pPr>
            <w:r w:rsidRPr="00804391">
              <w:rPr>
                <w:b/>
                <w:bCs/>
                <w:sz w:val="16"/>
                <w:szCs w:val="16"/>
                <w:lang w:eastAsia="lt-LT"/>
              </w:rPr>
              <w:t>Bendra kaina EUR</w:t>
            </w:r>
          </w:p>
          <w:p w14:paraId="15DFEDE8" w14:textId="77777777" w:rsidR="00756004" w:rsidRPr="00804391" w:rsidRDefault="00756004" w:rsidP="00292656">
            <w:pPr>
              <w:widowControl w:val="0"/>
              <w:ind w:left="113" w:right="113"/>
              <w:jc w:val="center"/>
              <w:rPr>
                <w:b/>
                <w:bCs/>
                <w:sz w:val="16"/>
                <w:szCs w:val="16"/>
                <w:lang w:eastAsia="lt-LT"/>
              </w:rPr>
            </w:pPr>
            <w:r w:rsidRPr="00804391">
              <w:rPr>
                <w:b/>
                <w:bCs/>
                <w:sz w:val="16"/>
                <w:szCs w:val="16"/>
                <w:lang w:eastAsia="lt-LT"/>
              </w:rPr>
              <w:t>su PVM</w:t>
            </w:r>
          </w:p>
        </w:tc>
      </w:tr>
      <w:tr w:rsidR="00756004" w:rsidRPr="00A17028" w14:paraId="4A384303" w14:textId="77777777" w:rsidTr="00B012AF">
        <w:trPr>
          <w:trHeight w:val="266"/>
        </w:trPr>
        <w:tc>
          <w:tcPr>
            <w:tcW w:w="455" w:type="dxa"/>
            <w:tcBorders>
              <w:bottom w:val="single" w:sz="2" w:space="0" w:color="auto"/>
            </w:tcBorders>
            <w:vAlign w:val="center"/>
          </w:tcPr>
          <w:p w14:paraId="5C62CB8A" w14:textId="77777777" w:rsidR="00756004" w:rsidRPr="00A17028" w:rsidRDefault="00756004" w:rsidP="00B012AF">
            <w:pPr>
              <w:widowControl w:val="0"/>
              <w:jc w:val="center"/>
              <w:rPr>
                <w:i/>
                <w:iCs/>
                <w:sz w:val="18"/>
                <w:szCs w:val="18"/>
                <w:lang w:eastAsia="lt-LT"/>
              </w:rPr>
            </w:pPr>
            <w:r w:rsidRPr="00A17028">
              <w:rPr>
                <w:i/>
                <w:iCs/>
                <w:sz w:val="18"/>
                <w:szCs w:val="18"/>
                <w:lang w:eastAsia="lt-LT"/>
              </w:rPr>
              <w:t>1</w:t>
            </w:r>
          </w:p>
        </w:tc>
        <w:tc>
          <w:tcPr>
            <w:tcW w:w="1417" w:type="dxa"/>
            <w:tcBorders>
              <w:bottom w:val="single" w:sz="2" w:space="0" w:color="auto"/>
            </w:tcBorders>
            <w:vAlign w:val="center"/>
          </w:tcPr>
          <w:p w14:paraId="552750DD" w14:textId="77777777" w:rsidR="00756004" w:rsidRPr="00A17028" w:rsidRDefault="00756004" w:rsidP="00B012AF">
            <w:pPr>
              <w:widowControl w:val="0"/>
              <w:jc w:val="center"/>
              <w:rPr>
                <w:i/>
                <w:iCs/>
                <w:sz w:val="18"/>
                <w:szCs w:val="18"/>
                <w:lang w:eastAsia="lt-LT"/>
              </w:rPr>
            </w:pPr>
            <w:r w:rsidRPr="00A17028">
              <w:rPr>
                <w:i/>
                <w:iCs/>
                <w:sz w:val="18"/>
                <w:szCs w:val="18"/>
                <w:lang w:eastAsia="lt-LT"/>
              </w:rPr>
              <w:t>2</w:t>
            </w:r>
          </w:p>
        </w:tc>
        <w:tc>
          <w:tcPr>
            <w:tcW w:w="1701" w:type="dxa"/>
            <w:vAlign w:val="center"/>
          </w:tcPr>
          <w:p w14:paraId="6055FF0E" w14:textId="77777777" w:rsidR="00756004" w:rsidRPr="00A17028" w:rsidRDefault="00756004" w:rsidP="00B012AF">
            <w:pPr>
              <w:widowControl w:val="0"/>
              <w:tabs>
                <w:tab w:val="left" w:pos="200"/>
              </w:tabs>
              <w:jc w:val="center"/>
              <w:rPr>
                <w:i/>
                <w:iCs/>
                <w:sz w:val="18"/>
                <w:szCs w:val="18"/>
                <w:lang w:eastAsia="lt-LT"/>
              </w:rPr>
            </w:pPr>
            <w:r w:rsidRPr="00A17028">
              <w:rPr>
                <w:i/>
                <w:iCs/>
                <w:sz w:val="18"/>
                <w:szCs w:val="18"/>
                <w:lang w:eastAsia="lt-LT"/>
              </w:rPr>
              <w:t>3</w:t>
            </w:r>
          </w:p>
          <w:p w14:paraId="5E26B4F2" w14:textId="77777777" w:rsidR="00756004" w:rsidRPr="00A17028" w:rsidRDefault="00756004" w:rsidP="00756004">
            <w:pPr>
              <w:widowControl w:val="0"/>
              <w:tabs>
                <w:tab w:val="left" w:pos="200"/>
              </w:tabs>
              <w:rPr>
                <w:i/>
                <w:iCs/>
                <w:sz w:val="18"/>
                <w:szCs w:val="18"/>
                <w:lang w:eastAsia="lt-LT"/>
              </w:rPr>
            </w:pPr>
          </w:p>
        </w:tc>
        <w:tc>
          <w:tcPr>
            <w:tcW w:w="1418" w:type="dxa"/>
            <w:vAlign w:val="center"/>
          </w:tcPr>
          <w:p w14:paraId="0DF8813B" w14:textId="77777777" w:rsidR="00756004" w:rsidRPr="00A17028" w:rsidRDefault="00756004" w:rsidP="00B012AF">
            <w:pPr>
              <w:widowControl w:val="0"/>
              <w:tabs>
                <w:tab w:val="left" w:pos="200"/>
              </w:tabs>
              <w:jc w:val="center"/>
              <w:rPr>
                <w:i/>
                <w:iCs/>
                <w:sz w:val="18"/>
                <w:szCs w:val="18"/>
                <w:lang w:eastAsia="lt-LT"/>
              </w:rPr>
            </w:pPr>
            <w:r>
              <w:rPr>
                <w:i/>
                <w:iCs/>
                <w:sz w:val="18"/>
                <w:szCs w:val="18"/>
                <w:lang w:eastAsia="lt-LT"/>
              </w:rPr>
              <w:t>4</w:t>
            </w:r>
          </w:p>
        </w:tc>
        <w:tc>
          <w:tcPr>
            <w:tcW w:w="850" w:type="dxa"/>
            <w:vAlign w:val="center"/>
          </w:tcPr>
          <w:p w14:paraId="11827BB2" w14:textId="77777777" w:rsidR="00756004" w:rsidRPr="00A17028" w:rsidRDefault="00756004" w:rsidP="00B012AF">
            <w:pPr>
              <w:widowControl w:val="0"/>
              <w:tabs>
                <w:tab w:val="left" w:pos="200"/>
              </w:tabs>
              <w:jc w:val="center"/>
              <w:rPr>
                <w:i/>
                <w:iCs/>
                <w:sz w:val="18"/>
                <w:szCs w:val="18"/>
                <w:lang w:eastAsia="lt-LT"/>
              </w:rPr>
            </w:pPr>
            <w:r>
              <w:rPr>
                <w:i/>
                <w:iCs/>
                <w:sz w:val="18"/>
                <w:szCs w:val="18"/>
                <w:lang w:eastAsia="lt-LT"/>
              </w:rPr>
              <w:t>5</w:t>
            </w:r>
          </w:p>
        </w:tc>
        <w:tc>
          <w:tcPr>
            <w:tcW w:w="851" w:type="dxa"/>
            <w:vAlign w:val="center"/>
          </w:tcPr>
          <w:p w14:paraId="55D0052C" w14:textId="77777777" w:rsidR="00756004" w:rsidRPr="00A17028" w:rsidRDefault="00756004" w:rsidP="00B012AF">
            <w:pPr>
              <w:widowControl w:val="0"/>
              <w:tabs>
                <w:tab w:val="left" w:pos="200"/>
              </w:tabs>
              <w:jc w:val="center"/>
              <w:rPr>
                <w:i/>
                <w:iCs/>
                <w:sz w:val="18"/>
                <w:szCs w:val="18"/>
                <w:lang w:eastAsia="lt-LT"/>
              </w:rPr>
            </w:pPr>
            <w:r>
              <w:rPr>
                <w:i/>
                <w:iCs/>
                <w:sz w:val="18"/>
                <w:szCs w:val="18"/>
                <w:lang w:eastAsia="lt-LT"/>
              </w:rPr>
              <w:t>6</w:t>
            </w:r>
          </w:p>
        </w:tc>
        <w:tc>
          <w:tcPr>
            <w:tcW w:w="850" w:type="dxa"/>
            <w:vAlign w:val="center"/>
          </w:tcPr>
          <w:p w14:paraId="28635AF4" w14:textId="77777777" w:rsidR="00756004" w:rsidRPr="00A17028" w:rsidRDefault="00756004" w:rsidP="00B012AF">
            <w:pPr>
              <w:widowControl w:val="0"/>
              <w:tabs>
                <w:tab w:val="left" w:pos="200"/>
              </w:tabs>
              <w:jc w:val="center"/>
              <w:rPr>
                <w:i/>
                <w:iCs/>
                <w:sz w:val="18"/>
                <w:szCs w:val="18"/>
                <w:lang w:eastAsia="lt-LT"/>
              </w:rPr>
            </w:pPr>
            <w:r>
              <w:rPr>
                <w:i/>
                <w:iCs/>
                <w:sz w:val="18"/>
                <w:szCs w:val="18"/>
                <w:lang w:eastAsia="lt-LT"/>
              </w:rPr>
              <w:t>7</w:t>
            </w:r>
          </w:p>
        </w:tc>
        <w:tc>
          <w:tcPr>
            <w:tcW w:w="1134" w:type="dxa"/>
            <w:tcBorders>
              <w:bottom w:val="single" w:sz="2" w:space="0" w:color="auto"/>
            </w:tcBorders>
            <w:vAlign w:val="center"/>
          </w:tcPr>
          <w:p w14:paraId="06A500AF" w14:textId="77777777" w:rsidR="00756004" w:rsidRPr="00A17028" w:rsidRDefault="00756004" w:rsidP="00B012AF">
            <w:pPr>
              <w:widowControl w:val="0"/>
              <w:jc w:val="center"/>
              <w:rPr>
                <w:i/>
                <w:iCs/>
                <w:sz w:val="18"/>
                <w:szCs w:val="18"/>
                <w:lang w:eastAsia="lt-LT"/>
              </w:rPr>
            </w:pPr>
            <w:r>
              <w:rPr>
                <w:i/>
                <w:iCs/>
                <w:sz w:val="18"/>
                <w:szCs w:val="18"/>
                <w:lang w:eastAsia="lt-LT"/>
              </w:rPr>
              <w:t>8</w:t>
            </w:r>
            <w:r w:rsidRPr="00A17028">
              <w:rPr>
                <w:i/>
                <w:iCs/>
                <w:sz w:val="18"/>
                <w:szCs w:val="18"/>
                <w:lang w:eastAsia="lt-LT"/>
              </w:rPr>
              <w:t>=</w:t>
            </w:r>
            <w:r w:rsidRPr="00032A2C">
              <w:rPr>
                <w:i/>
                <w:iCs/>
                <w:sz w:val="22"/>
                <w:szCs w:val="22"/>
                <w:lang w:eastAsia="lt-LT"/>
              </w:rPr>
              <w:t>(</w:t>
            </w:r>
            <w:r>
              <w:rPr>
                <w:i/>
                <w:iCs/>
                <w:sz w:val="22"/>
                <w:szCs w:val="22"/>
                <w:lang w:eastAsia="lt-LT"/>
              </w:rPr>
              <w:t>3</w:t>
            </w:r>
            <w:r w:rsidRPr="00032A2C">
              <w:rPr>
                <w:i/>
                <w:iCs/>
                <w:sz w:val="22"/>
                <w:szCs w:val="22"/>
                <w:lang w:eastAsia="lt-LT"/>
              </w:rPr>
              <w:t>x</w:t>
            </w:r>
            <w:r>
              <w:rPr>
                <w:i/>
                <w:iCs/>
                <w:sz w:val="22"/>
                <w:szCs w:val="22"/>
                <w:lang w:eastAsia="lt-LT"/>
              </w:rPr>
              <w:t>4</w:t>
            </w:r>
            <w:r w:rsidRPr="00032A2C">
              <w:rPr>
                <w:i/>
                <w:iCs/>
                <w:sz w:val="22"/>
                <w:szCs w:val="22"/>
                <w:lang w:eastAsia="lt-LT"/>
              </w:rPr>
              <w:t>x</w:t>
            </w:r>
            <w:r>
              <w:rPr>
                <w:i/>
                <w:iCs/>
                <w:sz w:val="22"/>
                <w:szCs w:val="22"/>
                <w:lang w:eastAsia="lt-LT"/>
              </w:rPr>
              <w:t>6</w:t>
            </w:r>
            <w:r w:rsidRPr="00032A2C">
              <w:rPr>
                <w:i/>
                <w:iCs/>
                <w:sz w:val="22"/>
                <w:szCs w:val="22"/>
                <w:lang w:eastAsia="lt-LT"/>
              </w:rPr>
              <w:t>)</w:t>
            </w:r>
          </w:p>
        </w:tc>
        <w:tc>
          <w:tcPr>
            <w:tcW w:w="979" w:type="dxa"/>
            <w:tcBorders>
              <w:bottom w:val="single" w:sz="2" w:space="0" w:color="auto"/>
            </w:tcBorders>
            <w:vAlign w:val="center"/>
          </w:tcPr>
          <w:p w14:paraId="0317FC57" w14:textId="77777777" w:rsidR="00756004" w:rsidRPr="00A17028" w:rsidRDefault="00756004" w:rsidP="00B012AF">
            <w:pPr>
              <w:widowControl w:val="0"/>
              <w:jc w:val="center"/>
              <w:rPr>
                <w:i/>
                <w:iCs/>
                <w:sz w:val="18"/>
                <w:szCs w:val="18"/>
                <w:lang w:eastAsia="lt-LT"/>
              </w:rPr>
            </w:pPr>
            <w:r>
              <w:rPr>
                <w:i/>
                <w:iCs/>
                <w:sz w:val="18"/>
                <w:szCs w:val="18"/>
                <w:lang w:eastAsia="lt-LT"/>
              </w:rPr>
              <w:t>9</w:t>
            </w:r>
            <w:r w:rsidRPr="00A17028">
              <w:rPr>
                <w:i/>
                <w:iCs/>
                <w:sz w:val="18"/>
                <w:szCs w:val="18"/>
                <w:lang w:eastAsia="lt-LT"/>
              </w:rPr>
              <w:t>=</w:t>
            </w:r>
            <w:r w:rsidRPr="00032A2C">
              <w:rPr>
                <w:i/>
                <w:iCs/>
                <w:sz w:val="22"/>
                <w:szCs w:val="22"/>
                <w:lang w:eastAsia="lt-LT"/>
              </w:rPr>
              <w:t>(</w:t>
            </w:r>
            <w:r>
              <w:rPr>
                <w:i/>
                <w:iCs/>
                <w:sz w:val="22"/>
                <w:szCs w:val="22"/>
                <w:lang w:eastAsia="lt-LT"/>
              </w:rPr>
              <w:t>3</w:t>
            </w:r>
            <w:r w:rsidRPr="00032A2C">
              <w:rPr>
                <w:i/>
                <w:iCs/>
                <w:sz w:val="22"/>
                <w:szCs w:val="22"/>
                <w:lang w:eastAsia="lt-LT"/>
              </w:rPr>
              <w:t>x</w:t>
            </w:r>
            <w:r>
              <w:rPr>
                <w:i/>
                <w:iCs/>
                <w:sz w:val="22"/>
                <w:szCs w:val="22"/>
                <w:lang w:eastAsia="lt-LT"/>
              </w:rPr>
              <w:t>4</w:t>
            </w:r>
            <w:r w:rsidRPr="00032A2C">
              <w:rPr>
                <w:i/>
                <w:iCs/>
                <w:sz w:val="22"/>
                <w:szCs w:val="22"/>
                <w:lang w:eastAsia="lt-LT"/>
              </w:rPr>
              <w:t>x</w:t>
            </w:r>
            <w:r>
              <w:rPr>
                <w:i/>
                <w:iCs/>
                <w:sz w:val="22"/>
                <w:szCs w:val="22"/>
                <w:lang w:eastAsia="lt-LT"/>
              </w:rPr>
              <w:t>7</w:t>
            </w:r>
            <w:r w:rsidRPr="00032A2C">
              <w:rPr>
                <w:i/>
                <w:iCs/>
                <w:sz w:val="22"/>
                <w:szCs w:val="22"/>
                <w:lang w:eastAsia="lt-LT"/>
              </w:rPr>
              <w:t>)</w:t>
            </w:r>
          </w:p>
        </w:tc>
      </w:tr>
      <w:tr w:rsidR="00756004" w:rsidRPr="00A17028" w14:paraId="3E1443BF" w14:textId="77777777" w:rsidTr="00B012AF">
        <w:trPr>
          <w:trHeight w:val="1405"/>
        </w:trPr>
        <w:tc>
          <w:tcPr>
            <w:tcW w:w="455" w:type="dxa"/>
            <w:tcBorders>
              <w:top w:val="single" w:sz="2" w:space="0" w:color="auto"/>
              <w:left w:val="single" w:sz="2" w:space="0" w:color="auto"/>
              <w:bottom w:val="single" w:sz="2" w:space="0" w:color="auto"/>
              <w:right w:val="single" w:sz="2" w:space="0" w:color="auto"/>
            </w:tcBorders>
            <w:vAlign w:val="center"/>
          </w:tcPr>
          <w:p w14:paraId="6B6FA6C7" w14:textId="77777777" w:rsidR="00756004" w:rsidRPr="00A17028" w:rsidRDefault="00756004" w:rsidP="00B012AF">
            <w:pPr>
              <w:widowControl w:val="0"/>
              <w:jc w:val="center"/>
              <w:rPr>
                <w:sz w:val="18"/>
                <w:szCs w:val="18"/>
                <w:lang w:eastAsia="lt-LT"/>
              </w:rPr>
            </w:pPr>
            <w:r w:rsidRPr="00A17028">
              <w:rPr>
                <w:sz w:val="18"/>
                <w:szCs w:val="18"/>
                <w:lang w:eastAsia="lt-LT"/>
              </w:rPr>
              <w:t>1.</w:t>
            </w:r>
          </w:p>
        </w:tc>
        <w:tc>
          <w:tcPr>
            <w:tcW w:w="1417" w:type="dxa"/>
            <w:tcBorders>
              <w:top w:val="single" w:sz="2" w:space="0" w:color="auto"/>
              <w:left w:val="single" w:sz="2" w:space="0" w:color="auto"/>
              <w:bottom w:val="single" w:sz="2" w:space="0" w:color="auto"/>
            </w:tcBorders>
            <w:vAlign w:val="center"/>
          </w:tcPr>
          <w:p w14:paraId="355E0539" w14:textId="77777777" w:rsidR="00756004" w:rsidRPr="00A17028" w:rsidRDefault="00756004" w:rsidP="00B012AF">
            <w:pPr>
              <w:widowControl w:val="0"/>
              <w:jc w:val="center"/>
              <w:rPr>
                <w:sz w:val="18"/>
                <w:szCs w:val="18"/>
                <w:lang w:eastAsia="lt-LT"/>
              </w:rPr>
            </w:pPr>
            <w:proofErr w:type="spellStart"/>
            <w:r w:rsidRPr="00A17028">
              <w:rPr>
                <w:rFonts w:eastAsia="Lucida Sans Unicode"/>
                <w:sz w:val="18"/>
                <w:szCs w:val="18"/>
                <w:lang w:val="en-AU"/>
              </w:rPr>
              <w:t>Keleivių</w:t>
            </w:r>
            <w:proofErr w:type="spellEnd"/>
            <w:r w:rsidRPr="00A17028">
              <w:rPr>
                <w:rFonts w:eastAsia="Lucida Sans Unicode"/>
                <w:sz w:val="18"/>
                <w:szCs w:val="18"/>
                <w:lang w:val="en-AU"/>
              </w:rPr>
              <w:t xml:space="preserve"> </w:t>
            </w:r>
            <w:proofErr w:type="spellStart"/>
            <w:r w:rsidRPr="00A17028">
              <w:rPr>
                <w:rFonts w:eastAsia="Lucida Sans Unicode"/>
                <w:sz w:val="18"/>
                <w:szCs w:val="18"/>
                <w:lang w:val="en-AU"/>
              </w:rPr>
              <w:t>vežimo</w:t>
            </w:r>
            <w:proofErr w:type="spellEnd"/>
            <w:r w:rsidRPr="00A17028">
              <w:rPr>
                <w:rFonts w:eastAsia="Lucida Sans Unicode"/>
                <w:sz w:val="18"/>
                <w:szCs w:val="18"/>
                <w:lang w:val="en-AU"/>
              </w:rPr>
              <w:t xml:space="preserve"> </w:t>
            </w:r>
            <w:proofErr w:type="spellStart"/>
            <w:r w:rsidRPr="00A17028">
              <w:rPr>
                <w:rFonts w:eastAsia="Lucida Sans Unicode"/>
                <w:sz w:val="18"/>
                <w:szCs w:val="18"/>
                <w:lang w:val="en-AU"/>
              </w:rPr>
              <w:t>paslaugos</w:t>
            </w:r>
            <w:proofErr w:type="spellEnd"/>
            <w:r w:rsidRPr="00A17028">
              <w:rPr>
                <w:rFonts w:eastAsia="Lucida Sans Unicode"/>
                <w:sz w:val="18"/>
                <w:szCs w:val="18"/>
                <w:lang w:val="en-AU"/>
              </w:rPr>
              <w:t xml:space="preserve"> M3 </w:t>
            </w:r>
            <w:proofErr w:type="spellStart"/>
            <w:r w:rsidRPr="00A17028">
              <w:rPr>
                <w:rFonts w:eastAsia="Lucida Sans Unicode"/>
                <w:sz w:val="18"/>
                <w:szCs w:val="18"/>
                <w:lang w:val="en-AU"/>
              </w:rPr>
              <w:t>klasės</w:t>
            </w:r>
            <w:proofErr w:type="spellEnd"/>
            <w:r w:rsidRPr="00A17028">
              <w:rPr>
                <w:rFonts w:eastAsia="Lucida Sans Unicode"/>
                <w:sz w:val="18"/>
                <w:szCs w:val="18"/>
                <w:lang w:val="en-AU"/>
              </w:rPr>
              <w:t xml:space="preserve"> </w:t>
            </w:r>
            <w:proofErr w:type="spellStart"/>
            <w:r w:rsidRPr="00A17028">
              <w:rPr>
                <w:rFonts w:eastAsia="Lucida Sans Unicode"/>
                <w:sz w:val="18"/>
                <w:szCs w:val="18"/>
                <w:lang w:val="en-AU"/>
              </w:rPr>
              <w:t>kėbulų</w:t>
            </w:r>
            <w:proofErr w:type="spellEnd"/>
            <w:r w:rsidRPr="00A17028">
              <w:rPr>
                <w:rFonts w:eastAsia="Lucida Sans Unicode"/>
                <w:sz w:val="18"/>
                <w:szCs w:val="18"/>
                <w:lang w:val="en-AU"/>
              </w:rPr>
              <w:t xml:space="preserve"> </w:t>
            </w:r>
            <w:proofErr w:type="spellStart"/>
            <w:r w:rsidRPr="00A17028">
              <w:rPr>
                <w:rFonts w:eastAsia="Lucida Sans Unicode"/>
                <w:sz w:val="18"/>
                <w:szCs w:val="18"/>
                <w:lang w:val="en-AU"/>
              </w:rPr>
              <w:t>kodai</w:t>
            </w:r>
            <w:proofErr w:type="spellEnd"/>
            <w:r w:rsidRPr="00A17028">
              <w:rPr>
                <w:rFonts w:eastAsia="Lucida Sans Unicode"/>
                <w:sz w:val="18"/>
                <w:szCs w:val="18"/>
                <w:lang w:val="en-AU"/>
              </w:rPr>
              <w:t xml:space="preserve"> CE (</w:t>
            </w:r>
            <w:proofErr w:type="spellStart"/>
            <w:r w:rsidRPr="00A17028">
              <w:rPr>
                <w:rFonts w:eastAsia="Lucida Sans Unicode"/>
                <w:sz w:val="18"/>
                <w:szCs w:val="18"/>
                <w:lang w:val="en-AU"/>
              </w:rPr>
              <w:t>apie</w:t>
            </w:r>
            <w:proofErr w:type="spellEnd"/>
            <w:r w:rsidRPr="00A17028">
              <w:rPr>
                <w:rFonts w:eastAsia="Lucida Sans Unicode"/>
                <w:sz w:val="18"/>
                <w:szCs w:val="18"/>
                <w:lang w:val="en-AU"/>
              </w:rPr>
              <w:t xml:space="preserve"> 11,5-12,5 </w:t>
            </w:r>
            <w:proofErr w:type="spellStart"/>
            <w:r w:rsidRPr="00A17028">
              <w:rPr>
                <w:rFonts w:eastAsia="Lucida Sans Unicode"/>
                <w:sz w:val="18"/>
                <w:szCs w:val="18"/>
                <w:lang w:val="en-AU"/>
              </w:rPr>
              <w:t>metrų</w:t>
            </w:r>
            <w:proofErr w:type="spellEnd"/>
            <w:r w:rsidRPr="00A17028">
              <w:rPr>
                <w:rFonts w:eastAsia="Lucida Sans Unicode"/>
                <w:sz w:val="18"/>
                <w:szCs w:val="18"/>
                <w:lang w:val="en-AU"/>
              </w:rPr>
              <w:t xml:space="preserve"> </w:t>
            </w:r>
            <w:proofErr w:type="spellStart"/>
            <w:r w:rsidRPr="00A17028">
              <w:rPr>
                <w:rFonts w:eastAsia="Lucida Sans Unicode"/>
                <w:sz w:val="18"/>
                <w:szCs w:val="18"/>
                <w:lang w:val="en-AU"/>
              </w:rPr>
              <w:t>ilgio</w:t>
            </w:r>
            <w:proofErr w:type="spellEnd"/>
            <w:r w:rsidRPr="00A17028">
              <w:rPr>
                <w:rFonts w:eastAsia="Lucida Sans Unicode"/>
                <w:sz w:val="18"/>
                <w:szCs w:val="18"/>
                <w:lang w:val="en-AU"/>
              </w:rPr>
              <w:t xml:space="preserve">) </w:t>
            </w:r>
            <w:proofErr w:type="spellStart"/>
            <w:r w:rsidRPr="00A17028">
              <w:rPr>
                <w:rFonts w:eastAsia="Lucida Sans Unicode"/>
                <w:sz w:val="18"/>
                <w:szCs w:val="18"/>
                <w:lang w:val="en-AU"/>
              </w:rPr>
              <w:t>transporto</w:t>
            </w:r>
            <w:proofErr w:type="spellEnd"/>
            <w:r w:rsidRPr="00A17028">
              <w:rPr>
                <w:rFonts w:eastAsia="Lucida Sans Unicode"/>
                <w:sz w:val="18"/>
                <w:szCs w:val="18"/>
                <w:lang w:val="en-AU"/>
              </w:rPr>
              <w:t xml:space="preserve"> </w:t>
            </w:r>
            <w:proofErr w:type="spellStart"/>
            <w:r w:rsidRPr="00A17028">
              <w:rPr>
                <w:rFonts w:eastAsia="Lucida Sans Unicode"/>
                <w:sz w:val="18"/>
                <w:szCs w:val="18"/>
                <w:lang w:val="en-AU"/>
              </w:rPr>
              <w:t>priemonėmis</w:t>
            </w:r>
            <w:proofErr w:type="spellEnd"/>
          </w:p>
        </w:tc>
        <w:tc>
          <w:tcPr>
            <w:tcW w:w="1701" w:type="dxa"/>
            <w:vAlign w:val="center"/>
          </w:tcPr>
          <w:p w14:paraId="72FB28F5" w14:textId="77777777" w:rsidR="00756004" w:rsidRPr="000A4E4D" w:rsidRDefault="00756004" w:rsidP="00756004">
            <w:pPr>
              <w:widowControl w:val="0"/>
              <w:rPr>
                <w:sz w:val="18"/>
                <w:szCs w:val="18"/>
                <w:lang w:eastAsia="lt-LT"/>
              </w:rPr>
            </w:pPr>
          </w:p>
          <w:p w14:paraId="285F2342" w14:textId="77777777" w:rsidR="00756004" w:rsidRPr="000A4E4D" w:rsidRDefault="00D34EEC" w:rsidP="00D34EEC">
            <w:pPr>
              <w:jc w:val="center"/>
              <w:rPr>
                <w:sz w:val="18"/>
                <w:szCs w:val="18"/>
                <w:lang w:eastAsia="lt-LT"/>
              </w:rPr>
            </w:pPr>
            <w:r w:rsidRPr="000A4E4D">
              <w:rPr>
                <w:sz w:val="18"/>
                <w:szCs w:val="18"/>
                <w:lang w:val="en-AU"/>
              </w:rPr>
              <w:t>200000</w:t>
            </w:r>
          </w:p>
        </w:tc>
        <w:tc>
          <w:tcPr>
            <w:tcW w:w="1418" w:type="dxa"/>
            <w:vAlign w:val="center"/>
          </w:tcPr>
          <w:p w14:paraId="64D87650" w14:textId="77777777" w:rsidR="00756004" w:rsidRPr="00A17028" w:rsidRDefault="00756004" w:rsidP="00B012AF">
            <w:pPr>
              <w:widowControl w:val="0"/>
              <w:jc w:val="center"/>
              <w:rPr>
                <w:sz w:val="18"/>
                <w:szCs w:val="18"/>
                <w:lang w:eastAsia="lt-LT"/>
              </w:rPr>
            </w:pPr>
            <w:r w:rsidRPr="00A17028">
              <w:rPr>
                <w:sz w:val="18"/>
                <w:szCs w:val="18"/>
                <w:lang w:eastAsia="lt-LT"/>
              </w:rPr>
              <w:t>10</w:t>
            </w:r>
          </w:p>
        </w:tc>
        <w:tc>
          <w:tcPr>
            <w:tcW w:w="850" w:type="dxa"/>
            <w:vAlign w:val="center"/>
          </w:tcPr>
          <w:p w14:paraId="5F3FC502" w14:textId="77777777" w:rsidR="00756004" w:rsidRPr="00A17028" w:rsidRDefault="00756004" w:rsidP="00B012AF">
            <w:pPr>
              <w:widowControl w:val="0"/>
              <w:jc w:val="center"/>
              <w:rPr>
                <w:sz w:val="18"/>
                <w:szCs w:val="18"/>
                <w:lang w:eastAsia="lt-LT"/>
              </w:rPr>
            </w:pPr>
            <w:r w:rsidRPr="00A17028">
              <w:rPr>
                <w:sz w:val="18"/>
                <w:szCs w:val="18"/>
                <w:lang w:eastAsia="lt-LT"/>
              </w:rPr>
              <w:t xml:space="preserve">Elektra arba alternatyvieji degalai </w:t>
            </w:r>
            <w:r>
              <w:rPr>
                <w:sz w:val="18"/>
                <w:szCs w:val="18"/>
                <w:lang w:eastAsia="lt-LT"/>
              </w:rPr>
              <w:t>(</w:t>
            </w:r>
            <w:r w:rsidRPr="00756004">
              <w:rPr>
                <w:i/>
                <w:iCs/>
                <w:sz w:val="18"/>
                <w:szCs w:val="18"/>
                <w:highlight w:val="lightGray"/>
                <w:lang w:eastAsia="lt-LT"/>
              </w:rPr>
              <w:t>įrašyti</w:t>
            </w:r>
            <w:r>
              <w:rPr>
                <w:sz w:val="18"/>
                <w:szCs w:val="18"/>
                <w:lang w:eastAsia="lt-LT"/>
              </w:rPr>
              <w:t>)</w:t>
            </w:r>
          </w:p>
        </w:tc>
        <w:tc>
          <w:tcPr>
            <w:tcW w:w="851" w:type="dxa"/>
            <w:vAlign w:val="center"/>
          </w:tcPr>
          <w:p w14:paraId="2C75D7C9" w14:textId="77777777" w:rsidR="00756004" w:rsidRPr="00A17028" w:rsidRDefault="00756004" w:rsidP="00B012AF">
            <w:pPr>
              <w:widowControl w:val="0"/>
              <w:jc w:val="center"/>
              <w:rPr>
                <w:sz w:val="18"/>
                <w:szCs w:val="18"/>
                <w:lang w:eastAsia="lt-LT"/>
              </w:rPr>
            </w:pPr>
          </w:p>
        </w:tc>
        <w:tc>
          <w:tcPr>
            <w:tcW w:w="850" w:type="dxa"/>
            <w:vAlign w:val="center"/>
          </w:tcPr>
          <w:p w14:paraId="3FE40FBD" w14:textId="77777777" w:rsidR="00756004" w:rsidRPr="00A17028" w:rsidRDefault="00756004" w:rsidP="00B012AF">
            <w:pPr>
              <w:widowControl w:val="0"/>
              <w:jc w:val="center"/>
              <w:rPr>
                <w:sz w:val="18"/>
                <w:szCs w:val="18"/>
                <w:lang w:eastAsia="lt-LT"/>
              </w:rPr>
            </w:pPr>
          </w:p>
        </w:tc>
        <w:tc>
          <w:tcPr>
            <w:tcW w:w="1134" w:type="dxa"/>
            <w:tcBorders>
              <w:top w:val="single" w:sz="2" w:space="0" w:color="auto"/>
              <w:left w:val="single" w:sz="2" w:space="0" w:color="auto"/>
              <w:bottom w:val="single" w:sz="2" w:space="0" w:color="auto"/>
              <w:right w:val="single" w:sz="2" w:space="0" w:color="auto"/>
            </w:tcBorders>
            <w:vAlign w:val="center"/>
          </w:tcPr>
          <w:p w14:paraId="2B3C97B5" w14:textId="77777777" w:rsidR="00756004" w:rsidRPr="00A17028" w:rsidRDefault="00756004" w:rsidP="00B012AF">
            <w:pPr>
              <w:jc w:val="center"/>
              <w:rPr>
                <w:sz w:val="18"/>
                <w:szCs w:val="18"/>
                <w:lang w:eastAsia="lt-LT"/>
              </w:rPr>
            </w:pPr>
          </w:p>
        </w:tc>
        <w:tc>
          <w:tcPr>
            <w:tcW w:w="979" w:type="dxa"/>
            <w:tcBorders>
              <w:top w:val="single" w:sz="2" w:space="0" w:color="auto"/>
              <w:left w:val="single" w:sz="2" w:space="0" w:color="auto"/>
              <w:bottom w:val="single" w:sz="2" w:space="0" w:color="auto"/>
              <w:right w:val="single" w:sz="2" w:space="0" w:color="auto"/>
            </w:tcBorders>
            <w:vAlign w:val="center"/>
          </w:tcPr>
          <w:p w14:paraId="4E94D09F" w14:textId="77777777" w:rsidR="00756004" w:rsidRPr="00A17028" w:rsidRDefault="00756004" w:rsidP="00B012AF">
            <w:pPr>
              <w:jc w:val="center"/>
              <w:rPr>
                <w:sz w:val="18"/>
                <w:szCs w:val="18"/>
                <w:lang w:eastAsia="lt-LT"/>
              </w:rPr>
            </w:pPr>
          </w:p>
        </w:tc>
      </w:tr>
      <w:tr w:rsidR="00756004" w:rsidRPr="00A17028" w14:paraId="252D14A0" w14:textId="77777777" w:rsidTr="00B012AF">
        <w:trPr>
          <w:trHeight w:val="1733"/>
        </w:trPr>
        <w:tc>
          <w:tcPr>
            <w:tcW w:w="455" w:type="dxa"/>
            <w:tcBorders>
              <w:top w:val="single" w:sz="2" w:space="0" w:color="auto"/>
              <w:left w:val="single" w:sz="2" w:space="0" w:color="auto"/>
              <w:bottom w:val="single" w:sz="2" w:space="0" w:color="auto"/>
              <w:right w:val="single" w:sz="2" w:space="0" w:color="auto"/>
            </w:tcBorders>
            <w:vAlign w:val="center"/>
          </w:tcPr>
          <w:p w14:paraId="2A77C404" w14:textId="77777777" w:rsidR="00756004" w:rsidRPr="00A17028" w:rsidRDefault="00756004" w:rsidP="00B012AF">
            <w:pPr>
              <w:widowControl w:val="0"/>
              <w:jc w:val="center"/>
              <w:rPr>
                <w:sz w:val="18"/>
                <w:szCs w:val="18"/>
                <w:lang w:eastAsia="lt-LT"/>
              </w:rPr>
            </w:pPr>
            <w:r w:rsidRPr="00A17028">
              <w:rPr>
                <w:sz w:val="18"/>
                <w:szCs w:val="18"/>
                <w:lang w:eastAsia="lt-LT"/>
              </w:rPr>
              <w:t>2.</w:t>
            </w:r>
          </w:p>
        </w:tc>
        <w:tc>
          <w:tcPr>
            <w:tcW w:w="1417" w:type="dxa"/>
            <w:tcBorders>
              <w:top w:val="single" w:sz="2" w:space="0" w:color="auto"/>
              <w:left w:val="single" w:sz="2" w:space="0" w:color="auto"/>
              <w:bottom w:val="single" w:sz="2" w:space="0" w:color="auto"/>
            </w:tcBorders>
            <w:vAlign w:val="center"/>
          </w:tcPr>
          <w:p w14:paraId="4FA787D2" w14:textId="77777777" w:rsidR="00756004" w:rsidRPr="00A17028" w:rsidRDefault="00756004" w:rsidP="00B012AF">
            <w:pPr>
              <w:widowControl w:val="0"/>
              <w:jc w:val="center"/>
              <w:rPr>
                <w:rFonts w:eastAsia="Lucida Sans Unicode"/>
                <w:sz w:val="18"/>
                <w:szCs w:val="18"/>
                <w:lang w:val="en-AU"/>
              </w:rPr>
            </w:pPr>
            <w:proofErr w:type="spellStart"/>
            <w:r w:rsidRPr="00A17028">
              <w:rPr>
                <w:rFonts w:eastAsia="Lucida Sans Unicode"/>
                <w:sz w:val="18"/>
                <w:szCs w:val="18"/>
                <w:lang w:val="en-AU"/>
              </w:rPr>
              <w:t>Keleivių</w:t>
            </w:r>
            <w:proofErr w:type="spellEnd"/>
            <w:r w:rsidRPr="00A17028">
              <w:rPr>
                <w:rFonts w:eastAsia="Lucida Sans Unicode"/>
                <w:sz w:val="18"/>
                <w:szCs w:val="18"/>
                <w:lang w:val="en-AU"/>
              </w:rPr>
              <w:t xml:space="preserve"> </w:t>
            </w:r>
            <w:proofErr w:type="spellStart"/>
            <w:r w:rsidRPr="00A17028">
              <w:rPr>
                <w:rFonts w:eastAsia="Lucida Sans Unicode"/>
                <w:sz w:val="18"/>
                <w:szCs w:val="18"/>
                <w:lang w:val="en-AU"/>
              </w:rPr>
              <w:t>vežimo</w:t>
            </w:r>
            <w:proofErr w:type="spellEnd"/>
            <w:r w:rsidRPr="00A17028">
              <w:rPr>
                <w:rFonts w:eastAsia="Lucida Sans Unicode"/>
                <w:sz w:val="18"/>
                <w:szCs w:val="18"/>
                <w:lang w:val="en-AU"/>
              </w:rPr>
              <w:t xml:space="preserve"> </w:t>
            </w:r>
            <w:proofErr w:type="spellStart"/>
            <w:r w:rsidRPr="00A17028">
              <w:rPr>
                <w:rFonts w:eastAsia="Lucida Sans Unicode"/>
                <w:sz w:val="18"/>
                <w:szCs w:val="18"/>
                <w:lang w:val="en-AU"/>
              </w:rPr>
              <w:t>paslaugos</w:t>
            </w:r>
            <w:proofErr w:type="spellEnd"/>
            <w:r w:rsidRPr="00A17028">
              <w:rPr>
                <w:rFonts w:eastAsia="Lucida Sans Unicode"/>
                <w:sz w:val="18"/>
                <w:szCs w:val="18"/>
                <w:lang w:val="en-AU"/>
              </w:rPr>
              <w:t xml:space="preserve"> M3 </w:t>
            </w:r>
            <w:proofErr w:type="spellStart"/>
            <w:r w:rsidRPr="00A17028">
              <w:rPr>
                <w:rFonts w:eastAsia="Lucida Sans Unicode"/>
                <w:sz w:val="18"/>
                <w:szCs w:val="18"/>
                <w:lang w:val="en-AU"/>
              </w:rPr>
              <w:t>klasės</w:t>
            </w:r>
            <w:proofErr w:type="spellEnd"/>
            <w:r w:rsidRPr="00A17028">
              <w:rPr>
                <w:rFonts w:eastAsia="Lucida Sans Unicode"/>
                <w:sz w:val="18"/>
                <w:szCs w:val="18"/>
                <w:lang w:val="en-AU"/>
              </w:rPr>
              <w:t xml:space="preserve"> </w:t>
            </w:r>
            <w:proofErr w:type="spellStart"/>
            <w:r w:rsidRPr="00A17028">
              <w:rPr>
                <w:rFonts w:eastAsia="Lucida Sans Unicode"/>
                <w:sz w:val="18"/>
                <w:szCs w:val="18"/>
                <w:lang w:val="en-AU"/>
              </w:rPr>
              <w:t>kėbulų</w:t>
            </w:r>
            <w:proofErr w:type="spellEnd"/>
            <w:r w:rsidRPr="00A17028">
              <w:rPr>
                <w:rFonts w:eastAsia="Lucida Sans Unicode"/>
                <w:sz w:val="18"/>
                <w:szCs w:val="18"/>
                <w:lang w:val="en-AU"/>
              </w:rPr>
              <w:t xml:space="preserve"> </w:t>
            </w:r>
            <w:proofErr w:type="spellStart"/>
            <w:r w:rsidRPr="00A17028">
              <w:rPr>
                <w:rFonts w:eastAsia="Lucida Sans Unicode"/>
                <w:sz w:val="18"/>
                <w:szCs w:val="18"/>
                <w:lang w:val="en-AU"/>
              </w:rPr>
              <w:t>kodai</w:t>
            </w:r>
            <w:proofErr w:type="spellEnd"/>
            <w:r w:rsidRPr="00A17028">
              <w:rPr>
                <w:rFonts w:eastAsia="Lucida Sans Unicode"/>
                <w:sz w:val="18"/>
                <w:szCs w:val="18"/>
                <w:lang w:val="en-AU"/>
              </w:rPr>
              <w:t xml:space="preserve"> CE (</w:t>
            </w:r>
            <w:proofErr w:type="spellStart"/>
            <w:r w:rsidRPr="00A17028">
              <w:rPr>
                <w:rFonts w:eastAsia="Lucida Sans Unicode"/>
                <w:sz w:val="18"/>
                <w:szCs w:val="18"/>
                <w:lang w:val="en-AU"/>
              </w:rPr>
              <w:t>apie</w:t>
            </w:r>
            <w:proofErr w:type="spellEnd"/>
            <w:r w:rsidRPr="00A17028">
              <w:rPr>
                <w:rFonts w:eastAsia="Lucida Sans Unicode"/>
                <w:sz w:val="18"/>
                <w:szCs w:val="18"/>
                <w:lang w:val="en-AU"/>
              </w:rPr>
              <w:t xml:space="preserve"> 7-9 </w:t>
            </w:r>
            <w:proofErr w:type="spellStart"/>
            <w:r w:rsidRPr="00A17028">
              <w:rPr>
                <w:rFonts w:eastAsia="Lucida Sans Unicode"/>
                <w:sz w:val="18"/>
                <w:szCs w:val="18"/>
                <w:lang w:val="en-AU"/>
              </w:rPr>
              <w:t>metrų</w:t>
            </w:r>
            <w:proofErr w:type="spellEnd"/>
            <w:r w:rsidRPr="00A17028">
              <w:rPr>
                <w:rFonts w:eastAsia="Lucida Sans Unicode"/>
                <w:sz w:val="18"/>
                <w:szCs w:val="18"/>
                <w:lang w:val="en-AU"/>
              </w:rPr>
              <w:t xml:space="preserve"> </w:t>
            </w:r>
            <w:proofErr w:type="spellStart"/>
            <w:r w:rsidRPr="00A17028">
              <w:rPr>
                <w:rFonts w:eastAsia="Lucida Sans Unicode"/>
                <w:sz w:val="18"/>
                <w:szCs w:val="18"/>
                <w:lang w:val="en-AU"/>
              </w:rPr>
              <w:t>ilgio</w:t>
            </w:r>
            <w:proofErr w:type="spellEnd"/>
            <w:r w:rsidRPr="00A17028">
              <w:rPr>
                <w:rFonts w:eastAsia="Lucida Sans Unicode"/>
                <w:sz w:val="18"/>
                <w:szCs w:val="18"/>
                <w:lang w:val="en-AU"/>
              </w:rPr>
              <w:t xml:space="preserve">) </w:t>
            </w:r>
            <w:proofErr w:type="spellStart"/>
            <w:r w:rsidRPr="00A17028">
              <w:rPr>
                <w:rFonts w:eastAsia="Lucida Sans Unicode"/>
                <w:sz w:val="18"/>
                <w:szCs w:val="18"/>
                <w:lang w:val="en-AU"/>
              </w:rPr>
              <w:t>transporto</w:t>
            </w:r>
            <w:proofErr w:type="spellEnd"/>
            <w:r w:rsidRPr="00A17028">
              <w:rPr>
                <w:rFonts w:eastAsia="Lucida Sans Unicode"/>
                <w:sz w:val="18"/>
                <w:szCs w:val="18"/>
                <w:lang w:val="en-AU"/>
              </w:rPr>
              <w:t xml:space="preserve"> </w:t>
            </w:r>
            <w:proofErr w:type="spellStart"/>
            <w:r w:rsidRPr="00A17028">
              <w:rPr>
                <w:rFonts w:eastAsia="Lucida Sans Unicode"/>
                <w:sz w:val="18"/>
                <w:szCs w:val="18"/>
                <w:lang w:val="en-AU"/>
              </w:rPr>
              <w:t>priemonėmis</w:t>
            </w:r>
            <w:proofErr w:type="spellEnd"/>
          </w:p>
        </w:tc>
        <w:tc>
          <w:tcPr>
            <w:tcW w:w="1701" w:type="dxa"/>
            <w:vAlign w:val="center"/>
          </w:tcPr>
          <w:p w14:paraId="6912703C" w14:textId="77777777" w:rsidR="00756004" w:rsidRPr="000A4E4D" w:rsidRDefault="00756004" w:rsidP="00756004">
            <w:pPr>
              <w:widowControl w:val="0"/>
              <w:rPr>
                <w:sz w:val="18"/>
                <w:szCs w:val="18"/>
                <w:lang w:eastAsia="lt-LT"/>
              </w:rPr>
            </w:pPr>
          </w:p>
          <w:p w14:paraId="03688BB0" w14:textId="77777777" w:rsidR="00756004" w:rsidRPr="000A4E4D" w:rsidRDefault="00D34EEC" w:rsidP="00B012AF">
            <w:pPr>
              <w:widowControl w:val="0"/>
              <w:jc w:val="center"/>
              <w:rPr>
                <w:sz w:val="18"/>
                <w:szCs w:val="18"/>
                <w:lang w:eastAsia="lt-LT"/>
              </w:rPr>
            </w:pPr>
            <w:r w:rsidRPr="000A4E4D">
              <w:rPr>
                <w:sz w:val="18"/>
                <w:szCs w:val="18"/>
                <w:lang w:val="en-AU"/>
              </w:rPr>
              <w:t>400000</w:t>
            </w:r>
          </w:p>
        </w:tc>
        <w:tc>
          <w:tcPr>
            <w:tcW w:w="1418" w:type="dxa"/>
            <w:vAlign w:val="center"/>
          </w:tcPr>
          <w:p w14:paraId="5CC382E7" w14:textId="77777777" w:rsidR="00756004" w:rsidRPr="00A17028" w:rsidRDefault="00756004" w:rsidP="00B012AF">
            <w:pPr>
              <w:widowControl w:val="0"/>
              <w:jc w:val="center"/>
              <w:rPr>
                <w:sz w:val="18"/>
                <w:szCs w:val="18"/>
                <w:lang w:eastAsia="lt-LT"/>
              </w:rPr>
            </w:pPr>
            <w:r w:rsidRPr="00A17028">
              <w:rPr>
                <w:sz w:val="18"/>
                <w:szCs w:val="18"/>
                <w:lang w:eastAsia="lt-LT"/>
              </w:rPr>
              <w:t>10</w:t>
            </w:r>
          </w:p>
        </w:tc>
        <w:tc>
          <w:tcPr>
            <w:tcW w:w="850" w:type="dxa"/>
            <w:vAlign w:val="center"/>
          </w:tcPr>
          <w:p w14:paraId="5381B8F3" w14:textId="77777777" w:rsidR="00756004" w:rsidRPr="00A17028" w:rsidRDefault="00756004" w:rsidP="00B012AF">
            <w:pPr>
              <w:widowControl w:val="0"/>
              <w:jc w:val="center"/>
              <w:rPr>
                <w:sz w:val="18"/>
                <w:szCs w:val="18"/>
                <w:lang w:eastAsia="lt-LT"/>
              </w:rPr>
            </w:pPr>
            <w:r w:rsidRPr="00A17028">
              <w:rPr>
                <w:sz w:val="18"/>
                <w:szCs w:val="18"/>
                <w:lang w:eastAsia="lt-LT"/>
              </w:rPr>
              <w:t>Elektra</w:t>
            </w:r>
          </w:p>
        </w:tc>
        <w:tc>
          <w:tcPr>
            <w:tcW w:w="851" w:type="dxa"/>
            <w:vAlign w:val="center"/>
          </w:tcPr>
          <w:p w14:paraId="32A124BC" w14:textId="77777777" w:rsidR="00756004" w:rsidRPr="00A17028" w:rsidRDefault="00756004" w:rsidP="00B012AF">
            <w:pPr>
              <w:widowControl w:val="0"/>
              <w:jc w:val="center"/>
              <w:rPr>
                <w:sz w:val="18"/>
                <w:szCs w:val="18"/>
                <w:lang w:eastAsia="lt-LT"/>
              </w:rPr>
            </w:pPr>
          </w:p>
        </w:tc>
        <w:tc>
          <w:tcPr>
            <w:tcW w:w="850" w:type="dxa"/>
            <w:vAlign w:val="center"/>
          </w:tcPr>
          <w:p w14:paraId="6B0B0DB2" w14:textId="77777777" w:rsidR="00756004" w:rsidRPr="00A17028" w:rsidRDefault="00756004" w:rsidP="00B012AF">
            <w:pPr>
              <w:widowControl w:val="0"/>
              <w:jc w:val="center"/>
              <w:rPr>
                <w:sz w:val="18"/>
                <w:szCs w:val="18"/>
                <w:lang w:eastAsia="lt-LT"/>
              </w:rPr>
            </w:pPr>
          </w:p>
        </w:tc>
        <w:tc>
          <w:tcPr>
            <w:tcW w:w="1134" w:type="dxa"/>
            <w:tcBorders>
              <w:top w:val="single" w:sz="2" w:space="0" w:color="auto"/>
              <w:left w:val="single" w:sz="2" w:space="0" w:color="auto"/>
              <w:bottom w:val="single" w:sz="2" w:space="0" w:color="auto"/>
              <w:right w:val="single" w:sz="2" w:space="0" w:color="auto"/>
            </w:tcBorders>
            <w:vAlign w:val="center"/>
          </w:tcPr>
          <w:p w14:paraId="221957DB" w14:textId="77777777" w:rsidR="00756004" w:rsidRPr="00A17028" w:rsidRDefault="00756004" w:rsidP="00B012AF">
            <w:pPr>
              <w:jc w:val="center"/>
              <w:rPr>
                <w:sz w:val="18"/>
                <w:szCs w:val="18"/>
                <w:lang w:eastAsia="lt-LT"/>
              </w:rPr>
            </w:pPr>
          </w:p>
        </w:tc>
        <w:tc>
          <w:tcPr>
            <w:tcW w:w="979" w:type="dxa"/>
            <w:tcBorders>
              <w:top w:val="single" w:sz="2" w:space="0" w:color="auto"/>
              <w:left w:val="single" w:sz="2" w:space="0" w:color="auto"/>
              <w:bottom w:val="single" w:sz="2" w:space="0" w:color="auto"/>
              <w:right w:val="single" w:sz="2" w:space="0" w:color="auto"/>
            </w:tcBorders>
            <w:vAlign w:val="center"/>
          </w:tcPr>
          <w:p w14:paraId="414C3F81" w14:textId="77777777" w:rsidR="00756004" w:rsidRPr="00A17028" w:rsidRDefault="00756004" w:rsidP="00B012AF">
            <w:pPr>
              <w:jc w:val="center"/>
              <w:rPr>
                <w:sz w:val="18"/>
                <w:szCs w:val="18"/>
                <w:lang w:eastAsia="lt-LT"/>
              </w:rPr>
            </w:pPr>
          </w:p>
        </w:tc>
      </w:tr>
      <w:tr w:rsidR="00A17028" w:rsidRPr="00A17028" w14:paraId="0F3FFE0C" w14:textId="77777777" w:rsidTr="00756004">
        <w:trPr>
          <w:trHeight w:val="301"/>
        </w:trPr>
        <w:tc>
          <w:tcPr>
            <w:tcW w:w="7542" w:type="dxa"/>
            <w:gridSpan w:val="7"/>
            <w:tcBorders>
              <w:top w:val="single" w:sz="2" w:space="0" w:color="auto"/>
              <w:left w:val="single" w:sz="2" w:space="0" w:color="auto"/>
              <w:bottom w:val="single" w:sz="2" w:space="0" w:color="auto"/>
            </w:tcBorders>
            <w:vAlign w:val="center"/>
          </w:tcPr>
          <w:p w14:paraId="4D7D1305" w14:textId="77777777" w:rsidR="00A17028" w:rsidRPr="00A17028" w:rsidRDefault="00531A9F" w:rsidP="00B012AF">
            <w:pPr>
              <w:widowControl w:val="0"/>
              <w:jc w:val="right"/>
              <w:rPr>
                <w:b/>
                <w:bCs/>
                <w:sz w:val="18"/>
                <w:szCs w:val="18"/>
                <w:lang w:eastAsia="lt-LT"/>
              </w:rPr>
            </w:pPr>
            <w:r>
              <w:rPr>
                <w:b/>
                <w:bCs/>
                <w:sz w:val="18"/>
                <w:szCs w:val="18"/>
                <w:lang w:eastAsia="lt-LT"/>
              </w:rPr>
              <w:t>Sutarties</w:t>
            </w:r>
            <w:r w:rsidRPr="00A17028">
              <w:rPr>
                <w:b/>
                <w:bCs/>
                <w:sz w:val="18"/>
                <w:szCs w:val="18"/>
                <w:lang w:eastAsia="lt-LT"/>
              </w:rPr>
              <w:t xml:space="preserve"> </w:t>
            </w:r>
            <w:r w:rsidR="00A17028" w:rsidRPr="00A17028">
              <w:rPr>
                <w:b/>
                <w:bCs/>
                <w:sz w:val="18"/>
                <w:szCs w:val="18"/>
                <w:lang w:eastAsia="lt-LT"/>
              </w:rPr>
              <w:t xml:space="preserve">kaina </w:t>
            </w:r>
            <w:r w:rsidR="00F315E7">
              <w:rPr>
                <w:b/>
                <w:bCs/>
                <w:sz w:val="18"/>
                <w:szCs w:val="18"/>
                <w:lang w:eastAsia="lt-LT"/>
              </w:rPr>
              <w:t xml:space="preserve">(1 ir 2 eil. suma) </w:t>
            </w:r>
            <w:r w:rsidR="00A17028" w:rsidRPr="00A17028">
              <w:rPr>
                <w:b/>
                <w:bCs/>
                <w:sz w:val="18"/>
                <w:szCs w:val="18"/>
                <w:lang w:eastAsia="lt-LT"/>
              </w:rPr>
              <w:t>Eur be PVM ir Eur su PVM</w:t>
            </w:r>
          </w:p>
        </w:tc>
        <w:tc>
          <w:tcPr>
            <w:tcW w:w="1134" w:type="dxa"/>
            <w:tcBorders>
              <w:top w:val="single" w:sz="2" w:space="0" w:color="auto"/>
              <w:left w:val="single" w:sz="2" w:space="0" w:color="auto"/>
              <w:bottom w:val="single" w:sz="2" w:space="0" w:color="auto"/>
              <w:right w:val="single" w:sz="2" w:space="0" w:color="auto"/>
            </w:tcBorders>
            <w:vAlign w:val="center"/>
          </w:tcPr>
          <w:p w14:paraId="524F78F0" w14:textId="77777777" w:rsidR="00A17028" w:rsidRPr="00A17028" w:rsidRDefault="00A17028" w:rsidP="00B012AF">
            <w:pPr>
              <w:jc w:val="center"/>
              <w:rPr>
                <w:sz w:val="18"/>
                <w:szCs w:val="18"/>
                <w:lang w:eastAsia="lt-LT"/>
              </w:rPr>
            </w:pPr>
          </w:p>
        </w:tc>
        <w:tc>
          <w:tcPr>
            <w:tcW w:w="979" w:type="dxa"/>
            <w:tcBorders>
              <w:top w:val="single" w:sz="2" w:space="0" w:color="auto"/>
              <w:left w:val="single" w:sz="2" w:space="0" w:color="auto"/>
              <w:bottom w:val="single" w:sz="2" w:space="0" w:color="auto"/>
              <w:right w:val="single" w:sz="2" w:space="0" w:color="auto"/>
            </w:tcBorders>
            <w:vAlign w:val="center"/>
          </w:tcPr>
          <w:p w14:paraId="4DDF6C06" w14:textId="77777777" w:rsidR="00A17028" w:rsidRPr="00A17028" w:rsidRDefault="00A17028" w:rsidP="00B012AF">
            <w:pPr>
              <w:jc w:val="center"/>
              <w:rPr>
                <w:sz w:val="18"/>
                <w:szCs w:val="18"/>
                <w:lang w:eastAsia="lt-LT"/>
              </w:rPr>
            </w:pPr>
          </w:p>
        </w:tc>
      </w:tr>
    </w:tbl>
    <w:p w14:paraId="2501BA00" w14:textId="77777777" w:rsidR="005A246C" w:rsidRPr="00991388" w:rsidRDefault="005A246C" w:rsidP="005A246C">
      <w:pPr>
        <w:ind w:right="-1" w:firstLine="709"/>
        <w:jc w:val="both"/>
        <w:rPr>
          <w:bCs/>
          <w:i/>
        </w:rPr>
      </w:pPr>
    </w:p>
    <w:p w14:paraId="4E4948D9" w14:textId="77777777" w:rsidR="005A246C" w:rsidRPr="00DD2E68" w:rsidRDefault="005A246C" w:rsidP="002B0BAE">
      <w:pPr>
        <w:pStyle w:val="Sraopastraipa"/>
        <w:numPr>
          <w:ilvl w:val="0"/>
          <w:numId w:val="16"/>
        </w:numPr>
        <w:tabs>
          <w:tab w:val="left" w:pos="709"/>
        </w:tabs>
        <w:jc w:val="both"/>
        <w:rPr>
          <w:vanish/>
          <w:sz w:val="24"/>
          <w:szCs w:val="24"/>
        </w:rPr>
      </w:pPr>
    </w:p>
    <w:p w14:paraId="6C7C852C" w14:textId="77777777" w:rsidR="005A246C" w:rsidRPr="00DD2E68" w:rsidRDefault="005A246C" w:rsidP="002B0BAE">
      <w:pPr>
        <w:pStyle w:val="Sraopastraipa"/>
        <w:numPr>
          <w:ilvl w:val="0"/>
          <w:numId w:val="16"/>
        </w:numPr>
        <w:tabs>
          <w:tab w:val="left" w:pos="709"/>
        </w:tabs>
        <w:jc w:val="both"/>
        <w:rPr>
          <w:vanish/>
          <w:sz w:val="24"/>
          <w:szCs w:val="24"/>
        </w:rPr>
      </w:pPr>
    </w:p>
    <w:p w14:paraId="000DC8BF" w14:textId="77777777" w:rsidR="005A246C" w:rsidRPr="00DD2E68" w:rsidRDefault="005A246C" w:rsidP="002B0BAE">
      <w:pPr>
        <w:pStyle w:val="Sraopastraipa"/>
        <w:numPr>
          <w:ilvl w:val="0"/>
          <w:numId w:val="16"/>
        </w:numPr>
        <w:tabs>
          <w:tab w:val="left" w:pos="709"/>
        </w:tabs>
        <w:jc w:val="both"/>
        <w:rPr>
          <w:vanish/>
          <w:sz w:val="24"/>
          <w:szCs w:val="24"/>
        </w:rPr>
      </w:pPr>
    </w:p>
    <w:p w14:paraId="2BDB0042" w14:textId="77777777" w:rsidR="005A246C" w:rsidRPr="00DD2E68" w:rsidRDefault="005A246C" w:rsidP="002B0BAE">
      <w:pPr>
        <w:pStyle w:val="Sraopastraipa"/>
        <w:numPr>
          <w:ilvl w:val="1"/>
          <w:numId w:val="16"/>
        </w:numPr>
        <w:tabs>
          <w:tab w:val="left" w:pos="709"/>
        </w:tabs>
        <w:jc w:val="both"/>
        <w:rPr>
          <w:vanish/>
          <w:sz w:val="24"/>
          <w:szCs w:val="24"/>
        </w:rPr>
      </w:pPr>
    </w:p>
    <w:p w14:paraId="0BA5B8A7" w14:textId="77777777" w:rsidR="005A246C" w:rsidRPr="004476C1" w:rsidRDefault="00221008" w:rsidP="002B0BAE">
      <w:pPr>
        <w:pStyle w:val="Sraopastraipa"/>
        <w:numPr>
          <w:ilvl w:val="1"/>
          <w:numId w:val="16"/>
        </w:numPr>
        <w:tabs>
          <w:tab w:val="left" w:pos="709"/>
          <w:tab w:val="left" w:pos="1134"/>
        </w:tabs>
        <w:ind w:left="0" w:firstLine="709"/>
        <w:jc w:val="both"/>
        <w:rPr>
          <w:sz w:val="24"/>
          <w:szCs w:val="24"/>
        </w:rPr>
      </w:pPr>
      <w:r w:rsidRPr="00F315E7">
        <w:rPr>
          <w:color w:val="000000"/>
          <w:kern w:val="2"/>
          <w:sz w:val="24"/>
          <w:szCs w:val="24"/>
        </w:rPr>
        <w:t xml:space="preserve">Šioje Sutartyje Pradinės Sutarties vertė yra lygi Tiekėjo pasiūlymo kainai be PVM, apskaičiuotai sudauginus </w:t>
      </w:r>
      <w:r w:rsidRPr="00F315E7">
        <w:rPr>
          <w:b/>
          <w:color w:val="000000"/>
          <w:kern w:val="2"/>
          <w:sz w:val="24"/>
          <w:szCs w:val="24"/>
        </w:rPr>
        <w:t xml:space="preserve">maksimalų </w:t>
      </w:r>
      <w:r w:rsidRPr="00F315E7">
        <w:rPr>
          <w:b/>
          <w:color w:val="000000"/>
          <w:sz w:val="24"/>
          <w:szCs w:val="24"/>
        </w:rPr>
        <w:t>Paslaugų</w:t>
      </w:r>
      <w:r w:rsidRPr="00F315E7">
        <w:rPr>
          <w:b/>
          <w:color w:val="000000"/>
          <w:kern w:val="2"/>
          <w:sz w:val="24"/>
          <w:szCs w:val="24"/>
        </w:rPr>
        <w:t xml:space="preserve"> kiekį</w:t>
      </w:r>
      <w:r w:rsidRPr="00F315E7">
        <w:rPr>
          <w:color w:val="000000"/>
          <w:kern w:val="2"/>
          <w:sz w:val="24"/>
          <w:szCs w:val="24"/>
        </w:rPr>
        <w:t xml:space="preserve"> iš Tiekėjo pasiūlyto įkainio be </w:t>
      </w:r>
      <w:r w:rsidRPr="00221008">
        <w:rPr>
          <w:color w:val="000000"/>
          <w:kern w:val="2"/>
          <w:sz w:val="24"/>
          <w:szCs w:val="24"/>
        </w:rPr>
        <w:t>PVM</w:t>
      </w:r>
      <w:r>
        <w:rPr>
          <w:b/>
          <w:sz w:val="24"/>
          <w:szCs w:val="24"/>
        </w:rPr>
        <w:t xml:space="preserve"> - </w:t>
      </w:r>
      <w:r w:rsidR="005A246C" w:rsidRPr="00221008">
        <w:rPr>
          <w:i/>
          <w:iCs/>
          <w:sz w:val="24"/>
          <w:szCs w:val="24"/>
        </w:rPr>
        <w:t>(</w:t>
      </w:r>
      <w:r w:rsidR="00531A9F" w:rsidRPr="00221008">
        <w:rPr>
          <w:i/>
          <w:iCs/>
          <w:sz w:val="24"/>
          <w:szCs w:val="24"/>
        </w:rPr>
        <w:t>įrašyti</w:t>
      </w:r>
      <w:r w:rsidR="00531A9F" w:rsidRPr="004476C1">
        <w:rPr>
          <w:i/>
          <w:iCs/>
          <w:sz w:val="24"/>
          <w:szCs w:val="24"/>
        </w:rPr>
        <w:t xml:space="preserve"> Eur be PVM</w:t>
      </w:r>
      <w:r w:rsidR="005A246C" w:rsidRPr="00F315E7">
        <w:rPr>
          <w:sz w:val="24"/>
          <w:szCs w:val="24"/>
        </w:rPr>
        <w:t>)</w:t>
      </w:r>
      <w:r w:rsidR="00531A9F" w:rsidRPr="00F315E7">
        <w:rPr>
          <w:sz w:val="24"/>
          <w:szCs w:val="24"/>
        </w:rPr>
        <w:t xml:space="preserve">. </w:t>
      </w:r>
      <w:r w:rsidR="00F315E7" w:rsidRPr="00F315E7">
        <w:rPr>
          <w:sz w:val="24"/>
          <w:szCs w:val="24"/>
        </w:rPr>
        <w:t>Paslaugų gavėjas neįsipareigoja išpirkti maksimalaus Paslaugų kiekio ar bet kokios jo dalies.</w:t>
      </w:r>
      <w:r w:rsidR="00F315E7">
        <w:rPr>
          <w:i/>
          <w:iCs/>
          <w:sz w:val="24"/>
          <w:szCs w:val="24"/>
        </w:rPr>
        <w:t xml:space="preserve"> </w:t>
      </w:r>
      <w:r w:rsidR="005A246C" w:rsidRPr="004476C1">
        <w:rPr>
          <w:iCs/>
          <w:color w:val="000000"/>
          <w:sz w:val="24"/>
          <w:szCs w:val="24"/>
          <w:shd w:val="clear" w:color="auto" w:fill="FFFFFF"/>
        </w:rPr>
        <w:t xml:space="preserve">Pradinė Sutarties vertė nekinta per visą Sutarties vykdymo laikotarpį, išskyrus, jei Sutarties vertė peržiūrima pagal Sutarties </w:t>
      </w:r>
      <w:r w:rsidR="008C53E2" w:rsidRPr="004476C1">
        <w:rPr>
          <w:iCs/>
          <w:color w:val="000000"/>
          <w:sz w:val="24"/>
          <w:szCs w:val="24"/>
          <w:shd w:val="clear" w:color="auto" w:fill="FFFFFF"/>
        </w:rPr>
        <w:t>4</w:t>
      </w:r>
      <w:r w:rsidR="00FD7142">
        <w:rPr>
          <w:iCs/>
          <w:color w:val="000000"/>
          <w:sz w:val="24"/>
          <w:szCs w:val="24"/>
          <w:shd w:val="clear" w:color="auto" w:fill="FFFFFF"/>
        </w:rPr>
        <w:t xml:space="preserve"> </w:t>
      </w:r>
      <w:r w:rsidR="005A246C" w:rsidRPr="004476C1">
        <w:rPr>
          <w:iCs/>
          <w:color w:val="000000"/>
          <w:sz w:val="24"/>
          <w:szCs w:val="24"/>
          <w:shd w:val="clear" w:color="auto" w:fill="FFFFFF"/>
        </w:rPr>
        <w:t>p. nurodytas kainos peržiūros sąlygas</w:t>
      </w:r>
      <w:r w:rsidR="005A246C" w:rsidRPr="004476C1">
        <w:rPr>
          <w:color w:val="000000"/>
          <w:sz w:val="24"/>
          <w:szCs w:val="24"/>
          <w:shd w:val="clear" w:color="auto" w:fill="FFFFFF"/>
        </w:rPr>
        <w:t>.</w:t>
      </w:r>
    </w:p>
    <w:p w14:paraId="6FA98328" w14:textId="77777777" w:rsidR="005A246C" w:rsidRPr="004476C1" w:rsidRDefault="005A246C" w:rsidP="002B0BAE">
      <w:pPr>
        <w:pStyle w:val="Sraopastraipa"/>
        <w:widowControl w:val="0"/>
        <w:numPr>
          <w:ilvl w:val="0"/>
          <w:numId w:val="16"/>
        </w:numPr>
        <w:tabs>
          <w:tab w:val="left" w:pos="993"/>
          <w:tab w:val="left" w:pos="1134"/>
        </w:tabs>
        <w:ind w:firstLine="349"/>
        <w:jc w:val="both"/>
        <w:rPr>
          <w:b/>
          <w:sz w:val="24"/>
          <w:szCs w:val="24"/>
        </w:rPr>
      </w:pPr>
      <w:r w:rsidRPr="004476C1">
        <w:rPr>
          <w:b/>
          <w:sz w:val="24"/>
          <w:szCs w:val="24"/>
        </w:rPr>
        <w:t xml:space="preserve">Kainodaros taisyklės: </w:t>
      </w:r>
    </w:p>
    <w:p w14:paraId="551980FA" w14:textId="77777777" w:rsidR="005A246C" w:rsidRPr="004476C1" w:rsidRDefault="005A246C" w:rsidP="002B0BAE">
      <w:pPr>
        <w:pStyle w:val="Sraopastraipa"/>
        <w:widowControl w:val="0"/>
        <w:numPr>
          <w:ilvl w:val="1"/>
          <w:numId w:val="16"/>
        </w:numPr>
        <w:tabs>
          <w:tab w:val="left" w:pos="993"/>
          <w:tab w:val="left" w:pos="1134"/>
        </w:tabs>
        <w:ind w:left="0" w:firstLine="709"/>
        <w:jc w:val="both"/>
        <w:rPr>
          <w:b/>
          <w:sz w:val="24"/>
          <w:szCs w:val="24"/>
        </w:rPr>
      </w:pPr>
      <w:r w:rsidRPr="004476C1">
        <w:rPr>
          <w:sz w:val="24"/>
          <w:szCs w:val="24"/>
        </w:rPr>
        <w:t xml:space="preserve">Sutartyje </w:t>
      </w:r>
      <w:r w:rsidRPr="004476C1">
        <w:rPr>
          <w:b/>
          <w:sz w:val="24"/>
          <w:szCs w:val="24"/>
        </w:rPr>
        <w:t xml:space="preserve">nustatomas kainos apskaičiavimo būdas – </w:t>
      </w:r>
      <w:r w:rsidR="00E079D3" w:rsidRPr="004476C1">
        <w:rPr>
          <w:b/>
          <w:sz w:val="24"/>
          <w:szCs w:val="24"/>
        </w:rPr>
        <w:t xml:space="preserve">fiksuotas įkainis. </w:t>
      </w:r>
    </w:p>
    <w:p w14:paraId="4E75E2F1" w14:textId="77777777" w:rsidR="001723B9" w:rsidRPr="004476C1" w:rsidRDefault="005A246C" w:rsidP="002B0BAE">
      <w:pPr>
        <w:pStyle w:val="Sraopastraipa"/>
        <w:widowControl w:val="0"/>
        <w:numPr>
          <w:ilvl w:val="1"/>
          <w:numId w:val="16"/>
        </w:numPr>
        <w:tabs>
          <w:tab w:val="left" w:pos="993"/>
          <w:tab w:val="left" w:pos="1134"/>
        </w:tabs>
        <w:ind w:left="0" w:firstLine="709"/>
        <w:jc w:val="both"/>
        <w:rPr>
          <w:b/>
          <w:sz w:val="24"/>
          <w:szCs w:val="24"/>
        </w:rPr>
      </w:pPr>
      <w:r w:rsidRPr="004476C1">
        <w:rPr>
          <w:bCs/>
          <w:sz w:val="24"/>
          <w:szCs w:val="24"/>
        </w:rPr>
        <w:t>Sutarties įkainiai</w:t>
      </w:r>
      <w:r w:rsidR="001723B9" w:rsidRPr="004476C1">
        <w:rPr>
          <w:bCs/>
          <w:sz w:val="24"/>
          <w:szCs w:val="24"/>
        </w:rPr>
        <w:t xml:space="preserve"> (mokamas atlyginimas Paslaugų teikėjui)</w:t>
      </w:r>
      <w:r w:rsidRPr="004476C1">
        <w:rPr>
          <w:bCs/>
          <w:sz w:val="24"/>
          <w:szCs w:val="24"/>
        </w:rPr>
        <w:t xml:space="preserve"> </w:t>
      </w:r>
      <w:r w:rsidR="001723B9" w:rsidRPr="004476C1">
        <w:rPr>
          <w:bCs/>
          <w:sz w:val="24"/>
          <w:szCs w:val="24"/>
        </w:rPr>
        <w:t xml:space="preserve">nėra keičiamas, jeigu </w:t>
      </w:r>
      <w:r w:rsidR="001723B9" w:rsidRPr="004476C1">
        <w:rPr>
          <w:bCs/>
          <w:sz w:val="24"/>
          <w:szCs w:val="24"/>
        </w:rPr>
        <w:lastRenderedPageBreak/>
        <w:t xml:space="preserve">kompetentinga institucija nusprendžia pakeisti keleivių važiavimo Autobusais tarifus. </w:t>
      </w:r>
    </w:p>
    <w:p w14:paraId="1B901583" w14:textId="77777777" w:rsidR="005D0B37" w:rsidRPr="004476C1" w:rsidRDefault="001723B9" w:rsidP="00C728FD">
      <w:pPr>
        <w:pStyle w:val="Sraopastraipa"/>
        <w:numPr>
          <w:ilvl w:val="1"/>
          <w:numId w:val="16"/>
        </w:numPr>
        <w:tabs>
          <w:tab w:val="left" w:pos="1134"/>
        </w:tabs>
        <w:ind w:left="0" w:firstLine="709"/>
        <w:jc w:val="both"/>
        <w:rPr>
          <w:bCs/>
          <w:sz w:val="24"/>
          <w:szCs w:val="24"/>
        </w:rPr>
      </w:pPr>
      <w:r w:rsidRPr="004476C1">
        <w:rPr>
          <w:bCs/>
          <w:sz w:val="24"/>
          <w:szCs w:val="24"/>
        </w:rPr>
        <w:t>Paslaugų teikėjui mokamas atlyginimas yra indeksuojamas. Indeksavimas vykdomas atsižvelgiant į kuro kainų (K), vidutinės metinės  infliacijos įverčio  (I) pokyčius (</w:t>
      </w:r>
      <w:r w:rsidRPr="004476C1">
        <w:rPr>
          <w:b/>
          <w:sz w:val="24"/>
          <w:szCs w:val="24"/>
        </w:rPr>
        <w:t>I</w:t>
      </w:r>
      <w:r w:rsidRPr="004476C1">
        <w:rPr>
          <w:bCs/>
          <w:sz w:val="24"/>
          <w:szCs w:val="24"/>
        </w:rPr>
        <w:t xml:space="preserve"> –</w:t>
      </w:r>
      <w:r w:rsidR="005D0B37" w:rsidRPr="004476C1">
        <w:rPr>
          <w:bCs/>
          <w:sz w:val="24"/>
          <w:szCs w:val="24"/>
        </w:rPr>
        <w:t xml:space="preserve"> </w:t>
      </w:r>
      <w:r w:rsidRPr="004476C1">
        <w:rPr>
          <w:bCs/>
          <w:sz w:val="24"/>
          <w:szCs w:val="24"/>
        </w:rPr>
        <w:t>vidutinės metinės infliacijos įverčio pokytis (nustatomas vadovaujantis Lietuvos Vyriausybės įstaigos Valstybės duomenų agentūr</w:t>
      </w:r>
      <w:r w:rsidR="005D0B37" w:rsidRPr="004476C1">
        <w:rPr>
          <w:bCs/>
          <w:sz w:val="24"/>
          <w:szCs w:val="24"/>
        </w:rPr>
        <w:t xml:space="preserve">os </w:t>
      </w:r>
      <w:r w:rsidRPr="004476C1">
        <w:rPr>
          <w:bCs/>
          <w:sz w:val="24"/>
          <w:szCs w:val="24"/>
        </w:rPr>
        <w:t>skelbiama informacija)</w:t>
      </w:r>
      <w:r w:rsidR="005D0B37" w:rsidRPr="004476C1">
        <w:rPr>
          <w:bCs/>
          <w:sz w:val="24"/>
          <w:szCs w:val="24"/>
        </w:rPr>
        <w:t>,</w:t>
      </w:r>
      <w:r w:rsidRPr="004476C1">
        <w:rPr>
          <w:bCs/>
          <w:sz w:val="24"/>
          <w:szCs w:val="24"/>
        </w:rPr>
        <w:t xml:space="preserve"> </w:t>
      </w:r>
      <w:r w:rsidRPr="004476C1">
        <w:rPr>
          <w:b/>
          <w:sz w:val="24"/>
          <w:szCs w:val="24"/>
        </w:rPr>
        <w:t>K</w:t>
      </w:r>
      <w:r w:rsidRPr="004476C1">
        <w:rPr>
          <w:bCs/>
          <w:sz w:val="24"/>
          <w:szCs w:val="24"/>
        </w:rPr>
        <w:t xml:space="preserve"> – kuro kainos pokytis</w:t>
      </w:r>
      <w:r w:rsidR="005D0B37" w:rsidRPr="004476C1">
        <w:rPr>
          <w:bCs/>
          <w:sz w:val="24"/>
          <w:szCs w:val="24"/>
        </w:rPr>
        <w:t>))</w:t>
      </w:r>
      <w:r w:rsidRPr="004476C1">
        <w:rPr>
          <w:bCs/>
          <w:sz w:val="24"/>
          <w:szCs w:val="24"/>
        </w:rPr>
        <w:t xml:space="preserve">. </w:t>
      </w:r>
    </w:p>
    <w:p w14:paraId="019613E4" w14:textId="77777777" w:rsidR="005D0B37" w:rsidRPr="004476C1" w:rsidRDefault="005D0B37" w:rsidP="00C728FD">
      <w:pPr>
        <w:pStyle w:val="Sraopastraipa"/>
        <w:numPr>
          <w:ilvl w:val="1"/>
          <w:numId w:val="16"/>
        </w:numPr>
        <w:tabs>
          <w:tab w:val="left" w:pos="1134"/>
        </w:tabs>
        <w:ind w:left="0" w:firstLine="709"/>
        <w:jc w:val="both"/>
        <w:rPr>
          <w:bCs/>
          <w:sz w:val="24"/>
          <w:szCs w:val="24"/>
        </w:rPr>
      </w:pPr>
      <w:r w:rsidRPr="004476C1">
        <w:rPr>
          <w:bCs/>
          <w:sz w:val="24"/>
          <w:szCs w:val="24"/>
        </w:rPr>
        <w:t>A</w:t>
      </w:r>
      <w:r w:rsidRPr="004476C1">
        <w:rPr>
          <w:b/>
          <w:sz w:val="24"/>
          <w:szCs w:val="24"/>
        </w:rPr>
        <w:t>tlyginimas Paslaugų teikėjui už paslaugą atitinkamai indeksuojamas tokia tvarka:</w:t>
      </w:r>
    </w:p>
    <w:p w14:paraId="7585C85F" w14:textId="77777777" w:rsidR="005D0B37" w:rsidRPr="004476C1" w:rsidRDefault="00F46C3A" w:rsidP="005D0B37">
      <w:pPr>
        <w:pStyle w:val="Sraopastraipa"/>
        <w:numPr>
          <w:ilvl w:val="2"/>
          <w:numId w:val="16"/>
        </w:numPr>
        <w:ind w:left="0" w:firstLine="720"/>
        <w:jc w:val="both"/>
        <w:rPr>
          <w:bCs/>
          <w:sz w:val="24"/>
          <w:szCs w:val="24"/>
        </w:rPr>
      </w:pPr>
      <w:r w:rsidRPr="004476C1">
        <w:rPr>
          <w:sz w:val="24"/>
          <w:szCs w:val="24"/>
          <w:u w:val="single"/>
        </w:rPr>
        <w:t>Atsižvelgiant į pagal vartotojų kainų indekso (</w:t>
      </w:r>
      <w:r w:rsidR="005D0B37" w:rsidRPr="004476C1">
        <w:rPr>
          <w:sz w:val="24"/>
          <w:szCs w:val="24"/>
          <w:u w:val="single"/>
        </w:rPr>
        <w:t xml:space="preserve">toliau - </w:t>
      </w:r>
      <w:r w:rsidRPr="004476C1">
        <w:rPr>
          <w:sz w:val="24"/>
          <w:szCs w:val="24"/>
          <w:u w:val="single"/>
        </w:rPr>
        <w:t>VKI) apskaičiuotą vidutinės metinės infliacijos pokytį (I)</w:t>
      </w:r>
      <w:r w:rsidRPr="004476C1">
        <w:rPr>
          <w:sz w:val="24"/>
          <w:szCs w:val="24"/>
        </w:rPr>
        <w:t xml:space="preserve"> (dešimtųjų tikslumu). Indeksacija yra vykdoma kasmet, vieną kartą per metus. Įkainio pokytis dėl VKI, primą kartą perskaičiuojamas po mėnesio, nuo maršruto aptarnavimo pradžios. Primą kartą perskaičiuojant įkainį, vertinamas VKI pokyčio vidurkis, nuo pasiūlymo pateikimo mėnesį paskelbto VKI iki maršruto aptarnavimo pradžios. Jei maršrutas aptarnauti pradedamas ne pirmą mėnesio dieną, infliacijos pokytis  vertinamas nuo pirmos to paties mėnesio dienos. Vėlesni indeksavimai dėl VKI pokyčio atliekami vieną kartą per metus, pagal paskutinių 12 mėnesių VKI pokytį, indeksavimo pradžią skaičiuojant nuo paskutinės atliktos indeksacijos mėnesio.</w:t>
      </w:r>
    </w:p>
    <w:p w14:paraId="2864EDB5" w14:textId="77777777" w:rsidR="005D0B37" w:rsidRPr="004476C1" w:rsidRDefault="005D0B37" w:rsidP="00C728FD">
      <w:pPr>
        <w:pStyle w:val="Sraopastraipa"/>
        <w:numPr>
          <w:ilvl w:val="2"/>
          <w:numId w:val="16"/>
        </w:numPr>
        <w:ind w:left="0" w:firstLine="720"/>
        <w:jc w:val="both"/>
        <w:rPr>
          <w:sz w:val="24"/>
          <w:szCs w:val="24"/>
        </w:rPr>
      </w:pPr>
      <w:r w:rsidRPr="004476C1">
        <w:rPr>
          <w:sz w:val="24"/>
          <w:szCs w:val="24"/>
          <w:u w:val="single"/>
        </w:rPr>
        <w:t>Atsižvelgiant į kuro kainos pokytį (K)</w:t>
      </w:r>
      <w:r w:rsidRPr="004476C1">
        <w:rPr>
          <w:sz w:val="24"/>
          <w:szCs w:val="24"/>
        </w:rPr>
        <w:t>, atlyginimas dėl  (</w:t>
      </w:r>
      <w:r w:rsidR="00C77A1A">
        <w:rPr>
          <w:sz w:val="24"/>
          <w:szCs w:val="24"/>
        </w:rPr>
        <w:t>1</w:t>
      </w:r>
      <w:r w:rsidRPr="004476C1">
        <w:rPr>
          <w:sz w:val="24"/>
          <w:szCs w:val="24"/>
        </w:rPr>
        <w:t>) elektros ar (</w:t>
      </w:r>
      <w:r w:rsidR="00C77A1A">
        <w:rPr>
          <w:sz w:val="24"/>
          <w:szCs w:val="24"/>
        </w:rPr>
        <w:t>2</w:t>
      </w:r>
      <w:r w:rsidRPr="004476C1">
        <w:rPr>
          <w:sz w:val="24"/>
          <w:szCs w:val="24"/>
        </w:rPr>
        <w:t xml:space="preserve">) </w:t>
      </w:r>
      <w:r w:rsidR="00C77A1A">
        <w:rPr>
          <w:sz w:val="24"/>
          <w:szCs w:val="24"/>
        </w:rPr>
        <w:t xml:space="preserve">alternatyviųjų degalų </w:t>
      </w:r>
      <w:r w:rsidRPr="004476C1">
        <w:rPr>
          <w:sz w:val="24"/>
          <w:szCs w:val="24"/>
        </w:rPr>
        <w:t xml:space="preserve">kainos pokyčio indeksuojamas kiekvieną mėnesį, pradedant skaičiuoti nuo maršruto aptarnavimo pradžios. Atlyginimas indeksuojamas pagal kuro rūšį, nuo bendro įkainio, nurodyto </w:t>
      </w:r>
      <w:r w:rsidR="00C93040" w:rsidRPr="004476C1">
        <w:rPr>
          <w:sz w:val="24"/>
          <w:szCs w:val="24"/>
        </w:rPr>
        <w:t xml:space="preserve">Paslaugų teikėjo </w:t>
      </w:r>
      <w:r w:rsidRPr="004476C1">
        <w:rPr>
          <w:sz w:val="24"/>
          <w:szCs w:val="24"/>
        </w:rPr>
        <w:t xml:space="preserve">pasiūlyme. </w:t>
      </w:r>
    </w:p>
    <w:p w14:paraId="43000E3F" w14:textId="77777777" w:rsidR="00C93040" w:rsidRPr="004476C1" w:rsidRDefault="00C93040" w:rsidP="00C728FD">
      <w:pPr>
        <w:pStyle w:val="Sraopastraipa"/>
        <w:numPr>
          <w:ilvl w:val="1"/>
          <w:numId w:val="16"/>
        </w:numPr>
        <w:tabs>
          <w:tab w:val="left" w:pos="993"/>
          <w:tab w:val="left" w:pos="1080"/>
        </w:tabs>
        <w:spacing w:after="160" w:line="256" w:lineRule="auto"/>
        <w:ind w:left="0" w:firstLine="709"/>
        <w:jc w:val="both"/>
        <w:rPr>
          <w:sz w:val="24"/>
          <w:szCs w:val="24"/>
        </w:rPr>
      </w:pPr>
      <w:r w:rsidRPr="004476C1">
        <w:rPr>
          <w:sz w:val="24"/>
          <w:szCs w:val="24"/>
        </w:rPr>
        <w:t xml:space="preserve"> Indeksavimo metu, galiojantis 1 km įkainis keičiamas vidutinės infliacijos (</w:t>
      </w:r>
      <w:r w:rsidRPr="004476C1">
        <w:rPr>
          <w:b/>
          <w:sz w:val="24"/>
          <w:szCs w:val="24"/>
        </w:rPr>
        <w:t>I</w:t>
      </w:r>
      <w:r w:rsidRPr="004476C1">
        <w:rPr>
          <w:sz w:val="24"/>
          <w:szCs w:val="24"/>
        </w:rPr>
        <w:t>) arba vidutinio metinio vartojimo prekių ir paslaugų kainų pokyčio dalimi, išreikšta procentais, 2 skaičių po kablelio tikslumu.</w:t>
      </w:r>
    </w:p>
    <w:p w14:paraId="742F6A63" w14:textId="77777777" w:rsidR="00C93040" w:rsidRPr="004476C1" w:rsidRDefault="00C93040" w:rsidP="00C728FD">
      <w:pPr>
        <w:pStyle w:val="Sraopastraipa"/>
        <w:numPr>
          <w:ilvl w:val="1"/>
          <w:numId w:val="16"/>
        </w:numPr>
        <w:tabs>
          <w:tab w:val="left" w:pos="993"/>
          <w:tab w:val="left" w:pos="1080"/>
        </w:tabs>
        <w:spacing w:after="160" w:line="256" w:lineRule="auto"/>
        <w:ind w:left="0" w:firstLine="709"/>
        <w:jc w:val="both"/>
        <w:rPr>
          <w:sz w:val="24"/>
          <w:szCs w:val="24"/>
        </w:rPr>
      </w:pPr>
      <w:r w:rsidRPr="004476C1">
        <w:rPr>
          <w:sz w:val="24"/>
          <w:szCs w:val="24"/>
        </w:rPr>
        <w:t xml:space="preserve"> Indeksuojant gaunamas atlyginimo dydis yra apvalinamas šimtųjų tikslumu - du sveiki skaičiai po kablelio, taikoma matematinio apvalinimo taisyklė t. y. vertinamas trečias skaičius po kablelio ir sekantys skaičiai. (Pvz.: gavus indeksavimo skaičių 0,0149 indeksuojama bus 0,02 cento).</w:t>
      </w:r>
    </w:p>
    <w:p w14:paraId="5A11608F" w14:textId="77777777" w:rsidR="00C93040" w:rsidRPr="004476C1" w:rsidRDefault="00C93040" w:rsidP="00C93040">
      <w:pPr>
        <w:pStyle w:val="Sraopastraipa"/>
        <w:numPr>
          <w:ilvl w:val="1"/>
          <w:numId w:val="16"/>
        </w:numPr>
        <w:tabs>
          <w:tab w:val="left" w:pos="993"/>
          <w:tab w:val="left" w:pos="1080"/>
        </w:tabs>
        <w:spacing w:after="160" w:line="256" w:lineRule="auto"/>
        <w:ind w:left="0" w:firstLine="709"/>
        <w:jc w:val="both"/>
        <w:rPr>
          <w:sz w:val="24"/>
          <w:szCs w:val="24"/>
        </w:rPr>
      </w:pPr>
      <w:r w:rsidRPr="004476C1">
        <w:rPr>
          <w:sz w:val="24"/>
          <w:szCs w:val="24"/>
        </w:rPr>
        <w:t xml:space="preserve"> Indeksacijos metu kiekvienos dedamosios dalies procentinė išraiškos reikšmė yra išreikšta skaičiumi x Eur, kuriuo esamas atlyginimo dydis yra indeksuojamas.</w:t>
      </w:r>
    </w:p>
    <w:p w14:paraId="67B22CE2" w14:textId="77777777" w:rsidR="00C93040" w:rsidRPr="00755216" w:rsidRDefault="005A246C" w:rsidP="00C93040">
      <w:pPr>
        <w:pStyle w:val="Sraopastraipa"/>
        <w:numPr>
          <w:ilvl w:val="1"/>
          <w:numId w:val="16"/>
        </w:numPr>
        <w:tabs>
          <w:tab w:val="left" w:pos="993"/>
          <w:tab w:val="left" w:pos="1080"/>
        </w:tabs>
        <w:spacing w:after="160" w:line="256" w:lineRule="auto"/>
        <w:ind w:left="0" w:firstLine="709"/>
        <w:jc w:val="both"/>
        <w:rPr>
          <w:sz w:val="24"/>
          <w:szCs w:val="24"/>
        </w:rPr>
      </w:pPr>
      <w:r w:rsidRPr="004476C1">
        <w:rPr>
          <w:rFonts w:eastAsia="Calibri"/>
          <w:sz w:val="24"/>
          <w:szCs w:val="24"/>
          <w:u w:val="single"/>
        </w:rPr>
        <w:t xml:space="preserve">Kuro kainos pokytis </w:t>
      </w:r>
      <w:r w:rsidRPr="004476C1">
        <w:rPr>
          <w:rFonts w:eastAsia="Calibri"/>
          <w:b/>
          <w:sz w:val="24"/>
          <w:szCs w:val="24"/>
          <w:u w:val="single"/>
        </w:rPr>
        <w:t>(K)</w:t>
      </w:r>
      <w:r w:rsidR="00C93040" w:rsidRPr="004476C1">
        <w:t xml:space="preserve"> </w:t>
      </w:r>
      <w:r w:rsidR="00C93040" w:rsidRPr="004476C1">
        <w:rPr>
          <w:rFonts w:eastAsia="Calibri"/>
          <w:bCs/>
          <w:sz w:val="24"/>
          <w:szCs w:val="24"/>
        </w:rPr>
        <w:t>priklausomai nuo kuro rūšies, skaičiuojamas kiekvieną sutarties vykdymo mėnesį, kai</w:t>
      </w:r>
      <w:r w:rsidR="00C93040" w:rsidRPr="00C93040">
        <w:rPr>
          <w:rFonts w:eastAsia="Calibri"/>
          <w:bCs/>
          <w:sz w:val="24"/>
          <w:szCs w:val="24"/>
        </w:rPr>
        <w:t xml:space="preserve"> kuro rūšis –  elektra (</w:t>
      </w:r>
      <w:r w:rsidR="00C77A1A">
        <w:rPr>
          <w:rFonts w:eastAsia="Calibri"/>
          <w:bCs/>
          <w:sz w:val="24"/>
          <w:szCs w:val="24"/>
        </w:rPr>
        <w:t>1</w:t>
      </w:r>
      <w:r w:rsidR="00C93040" w:rsidRPr="00C93040">
        <w:rPr>
          <w:rFonts w:eastAsia="Calibri"/>
          <w:bCs/>
          <w:sz w:val="24"/>
          <w:szCs w:val="24"/>
        </w:rPr>
        <w:t xml:space="preserve">) </w:t>
      </w:r>
      <w:r w:rsidR="00153D79">
        <w:rPr>
          <w:rFonts w:eastAsia="Calibri"/>
          <w:bCs/>
          <w:sz w:val="24"/>
          <w:szCs w:val="24"/>
        </w:rPr>
        <w:t xml:space="preserve">arba </w:t>
      </w:r>
      <w:r w:rsidR="00C77A1A">
        <w:rPr>
          <w:rFonts w:eastAsia="Calibri"/>
          <w:bCs/>
          <w:sz w:val="24"/>
          <w:szCs w:val="24"/>
        </w:rPr>
        <w:t xml:space="preserve">alternatyvieji degalai </w:t>
      </w:r>
      <w:r w:rsidR="00C93040" w:rsidRPr="00C93040">
        <w:rPr>
          <w:rFonts w:eastAsia="Calibri"/>
          <w:bCs/>
          <w:sz w:val="24"/>
          <w:szCs w:val="24"/>
        </w:rPr>
        <w:t>(</w:t>
      </w:r>
      <w:r w:rsidR="00C77A1A">
        <w:rPr>
          <w:rFonts w:eastAsia="Calibri"/>
          <w:bCs/>
          <w:sz w:val="24"/>
          <w:szCs w:val="24"/>
        </w:rPr>
        <w:t>2</w:t>
      </w:r>
      <w:r w:rsidR="00C93040" w:rsidRPr="00C93040">
        <w:rPr>
          <w:rFonts w:eastAsia="Calibri"/>
          <w:bCs/>
          <w:sz w:val="24"/>
          <w:szCs w:val="24"/>
        </w:rPr>
        <w:t>)</w:t>
      </w:r>
      <w:r w:rsidR="00C93040">
        <w:rPr>
          <w:rFonts w:eastAsia="Calibri"/>
          <w:bCs/>
          <w:sz w:val="24"/>
          <w:szCs w:val="24"/>
        </w:rPr>
        <w:t xml:space="preserve"> </w:t>
      </w:r>
      <w:r w:rsidR="00C93040" w:rsidRPr="00C93040">
        <w:rPr>
          <w:rFonts w:eastAsia="Calibri"/>
          <w:bCs/>
          <w:sz w:val="24"/>
          <w:szCs w:val="24"/>
        </w:rPr>
        <w:t xml:space="preserve">pagal žemiau pateiktoje </w:t>
      </w:r>
      <w:r w:rsidR="00C93040" w:rsidRPr="00386C1E">
        <w:rPr>
          <w:rFonts w:eastAsia="Calibri"/>
          <w:bCs/>
          <w:i/>
          <w:iCs/>
          <w:sz w:val="24"/>
          <w:szCs w:val="24"/>
        </w:rPr>
        <w:t xml:space="preserve">kuro kainos apskaičiavimo lentelėje </w:t>
      </w:r>
      <w:r w:rsidR="00C93040" w:rsidRPr="004476C1">
        <w:rPr>
          <w:rFonts w:eastAsia="Calibri"/>
          <w:bCs/>
          <w:i/>
          <w:iCs/>
          <w:sz w:val="24"/>
          <w:szCs w:val="24"/>
        </w:rPr>
        <w:t>Nr.</w:t>
      </w:r>
      <w:r w:rsidR="00386C1E" w:rsidRPr="004476C1">
        <w:rPr>
          <w:rFonts w:eastAsia="Calibri"/>
          <w:bCs/>
          <w:i/>
          <w:iCs/>
          <w:sz w:val="24"/>
          <w:szCs w:val="24"/>
        </w:rPr>
        <w:t xml:space="preserve"> </w:t>
      </w:r>
      <w:r w:rsidR="00C93040" w:rsidRPr="004476C1">
        <w:rPr>
          <w:rFonts w:eastAsia="Calibri"/>
          <w:bCs/>
          <w:i/>
          <w:iCs/>
          <w:sz w:val="24"/>
          <w:szCs w:val="24"/>
        </w:rPr>
        <w:t>1</w:t>
      </w:r>
      <w:r w:rsidR="00C93040" w:rsidRPr="004476C1">
        <w:rPr>
          <w:rFonts w:eastAsia="Calibri"/>
          <w:bCs/>
          <w:sz w:val="24"/>
          <w:szCs w:val="24"/>
        </w:rPr>
        <w:t xml:space="preserve"> nustatytą tvarką. Atskaitos taškas – priešpaskutinė pasiūlymų pateikimo termino dienos vidutinė kuro kaina (nustatoma pagal</w:t>
      </w:r>
      <w:r w:rsidR="00153D79" w:rsidRPr="00153D79">
        <w:t xml:space="preserve"> </w:t>
      </w:r>
      <w:r w:rsidR="00153D79" w:rsidRPr="00153D79">
        <w:rPr>
          <w:rFonts w:eastAsia="Calibri"/>
          <w:bCs/>
          <w:sz w:val="24"/>
          <w:szCs w:val="24"/>
        </w:rPr>
        <w:t>alternatyviųjų degalų dujų kaina, kaina nustatoma pagal viešai skelbiamą oficialią informaciją (pvz. dujų kaina nustatoma pagal</w:t>
      </w:r>
      <w:r w:rsidR="00C93040" w:rsidRPr="004476C1">
        <w:rPr>
          <w:rFonts w:eastAsia="Calibri"/>
          <w:bCs/>
          <w:sz w:val="24"/>
          <w:szCs w:val="24"/>
        </w:rPr>
        <w:t xml:space="preserve"> GET Baltic licencijuotos gamtinių dujų biržos operatorės duomenis – dieninių sandorių rinkoje įvykdytų sandorių duomenis</w:t>
      </w:r>
      <w:r w:rsidR="00153D79">
        <w:rPr>
          <w:rFonts w:eastAsia="Calibri"/>
          <w:bCs/>
          <w:sz w:val="24"/>
          <w:szCs w:val="24"/>
        </w:rPr>
        <w:t>)</w:t>
      </w:r>
      <w:r w:rsidR="00C93040" w:rsidRPr="004476C1">
        <w:rPr>
          <w:rFonts w:eastAsia="Calibri"/>
          <w:bCs/>
          <w:sz w:val="24"/>
          <w:szCs w:val="24"/>
        </w:rPr>
        <w:t xml:space="preserve">, arba pagal Nord </w:t>
      </w:r>
      <w:proofErr w:type="spellStart"/>
      <w:r w:rsidR="00C93040" w:rsidRPr="004476C1">
        <w:rPr>
          <w:rFonts w:eastAsia="Calibri"/>
          <w:bCs/>
          <w:sz w:val="24"/>
          <w:szCs w:val="24"/>
        </w:rPr>
        <w:t>Pool</w:t>
      </w:r>
      <w:proofErr w:type="spellEnd"/>
      <w:r w:rsidR="00C93040" w:rsidRPr="004476C1">
        <w:rPr>
          <w:rFonts w:eastAsia="Calibri"/>
          <w:bCs/>
          <w:sz w:val="24"/>
          <w:szCs w:val="24"/>
        </w:rPr>
        <w:t xml:space="preserve"> kiekvieną dieną</w:t>
      </w:r>
      <w:r w:rsidR="00C93040" w:rsidRPr="00C93040">
        <w:rPr>
          <w:rFonts w:eastAsia="Calibri"/>
          <w:bCs/>
          <w:sz w:val="24"/>
          <w:szCs w:val="24"/>
        </w:rPr>
        <w:t xml:space="preserve"> skelbiamą elektros kainą Lietuvos rinkoje).</w:t>
      </w:r>
    </w:p>
    <w:p w14:paraId="3970B943" w14:textId="77777777" w:rsidR="00386C1E" w:rsidRPr="00386C1E" w:rsidRDefault="00755216" w:rsidP="00386C1E">
      <w:pPr>
        <w:pStyle w:val="Sraopastraipa"/>
        <w:numPr>
          <w:ilvl w:val="1"/>
          <w:numId w:val="16"/>
        </w:numPr>
        <w:tabs>
          <w:tab w:val="left" w:pos="993"/>
          <w:tab w:val="left" w:pos="1080"/>
        </w:tabs>
        <w:spacing w:after="160" w:line="256" w:lineRule="auto"/>
        <w:ind w:left="0" w:firstLine="709"/>
        <w:jc w:val="both"/>
        <w:rPr>
          <w:sz w:val="24"/>
          <w:szCs w:val="24"/>
        </w:rPr>
      </w:pPr>
      <w:r>
        <w:rPr>
          <w:rFonts w:eastAsia="Calibri"/>
          <w:sz w:val="24"/>
          <w:szCs w:val="24"/>
        </w:rPr>
        <w:t xml:space="preserve"> </w:t>
      </w:r>
      <w:r w:rsidRPr="00755216">
        <w:rPr>
          <w:rFonts w:eastAsia="Calibri"/>
          <w:sz w:val="24"/>
          <w:szCs w:val="24"/>
        </w:rPr>
        <w:t xml:space="preserve">Kuro </w:t>
      </w:r>
      <w:bookmarkStart w:id="2" w:name="_Hlk137732668"/>
      <w:r w:rsidRPr="00755216">
        <w:rPr>
          <w:rFonts w:eastAsia="Calibri"/>
          <w:sz w:val="24"/>
          <w:szCs w:val="24"/>
        </w:rPr>
        <w:t xml:space="preserve">kainos pokytis apskaičiuojamas lyginant </w:t>
      </w:r>
      <w:r w:rsidRPr="00755216">
        <w:rPr>
          <w:rFonts w:eastAsia="Calibri"/>
          <w:sz w:val="24"/>
          <w:szCs w:val="24"/>
          <w:highlight w:val="lightGray"/>
        </w:rPr>
        <w:t>p</w:t>
      </w:r>
      <w:r w:rsidRPr="00755216">
        <w:rPr>
          <w:sz w:val="24"/>
          <w:szCs w:val="24"/>
          <w:highlight w:val="lightGray"/>
          <w:lang w:eastAsia="x-none"/>
        </w:rPr>
        <w:t>riešpaskutinę pasiūlymų pateikimo termino dienos vidutinę kuro kainą</w:t>
      </w:r>
      <w:r w:rsidRPr="00755216">
        <w:rPr>
          <w:rFonts w:eastAsia="Calibri"/>
          <w:sz w:val="24"/>
          <w:szCs w:val="24"/>
        </w:rPr>
        <w:t xml:space="preserve">  (</w:t>
      </w:r>
      <w:r w:rsidR="00153D79">
        <w:rPr>
          <w:rFonts w:eastAsia="Calibri"/>
          <w:sz w:val="24"/>
          <w:szCs w:val="24"/>
        </w:rPr>
        <w:t>1</w:t>
      </w:r>
      <w:r w:rsidRPr="00755216">
        <w:rPr>
          <w:rFonts w:eastAsia="Calibri"/>
          <w:sz w:val="24"/>
          <w:szCs w:val="24"/>
        </w:rPr>
        <w:t xml:space="preserve">) </w:t>
      </w:r>
      <w:r w:rsidR="00153D79" w:rsidRPr="00153D79">
        <w:rPr>
          <w:rFonts w:eastAsia="Calibri"/>
          <w:sz w:val="24"/>
          <w:szCs w:val="24"/>
        </w:rPr>
        <w:t xml:space="preserve">alternatyviųjų degalų </w:t>
      </w:r>
      <w:r w:rsidRPr="00755216">
        <w:rPr>
          <w:rFonts w:eastAsia="Calibri"/>
          <w:sz w:val="24"/>
          <w:szCs w:val="24"/>
        </w:rPr>
        <w:t>arba (</w:t>
      </w:r>
      <w:r w:rsidR="00153D79">
        <w:rPr>
          <w:rFonts w:eastAsia="Calibri"/>
          <w:sz w:val="24"/>
          <w:szCs w:val="24"/>
        </w:rPr>
        <w:t>2</w:t>
      </w:r>
      <w:r w:rsidRPr="00755216">
        <w:rPr>
          <w:rFonts w:eastAsia="Calibri"/>
          <w:sz w:val="24"/>
          <w:szCs w:val="24"/>
        </w:rPr>
        <w:t xml:space="preserve">) elektros kainą su kiekvienos dienos,  </w:t>
      </w:r>
      <w:bookmarkStart w:id="3" w:name="_Hlk137799247"/>
      <w:r w:rsidRPr="00755216">
        <w:rPr>
          <w:rFonts w:eastAsia="Calibri"/>
          <w:sz w:val="24"/>
          <w:szCs w:val="24"/>
        </w:rPr>
        <w:t xml:space="preserve">pradėjus teikti paslaugas, </w:t>
      </w:r>
      <w:bookmarkEnd w:id="3"/>
      <w:r w:rsidRPr="00755216">
        <w:rPr>
          <w:rFonts w:eastAsia="Calibri"/>
          <w:sz w:val="24"/>
          <w:szCs w:val="24"/>
        </w:rPr>
        <w:t xml:space="preserve"> (</w:t>
      </w:r>
      <w:r w:rsidR="00153D79">
        <w:rPr>
          <w:rFonts w:eastAsia="Calibri"/>
          <w:sz w:val="24"/>
          <w:szCs w:val="24"/>
        </w:rPr>
        <w:t>1</w:t>
      </w:r>
      <w:r w:rsidRPr="004476C1">
        <w:rPr>
          <w:rFonts w:eastAsia="Calibri"/>
          <w:sz w:val="24"/>
          <w:szCs w:val="24"/>
        </w:rPr>
        <w:t xml:space="preserve">) </w:t>
      </w:r>
      <w:r w:rsidR="00153D79">
        <w:rPr>
          <w:rFonts w:eastAsia="Calibri"/>
          <w:sz w:val="24"/>
          <w:szCs w:val="24"/>
        </w:rPr>
        <w:t>alternatyviųjų degalų</w:t>
      </w:r>
      <w:r w:rsidRPr="004476C1">
        <w:rPr>
          <w:rFonts w:eastAsia="Calibri"/>
          <w:sz w:val="24"/>
          <w:szCs w:val="24"/>
        </w:rPr>
        <w:t xml:space="preserve">  (</w:t>
      </w:r>
      <w:r w:rsidR="00153D79">
        <w:rPr>
          <w:rFonts w:eastAsia="Calibri"/>
          <w:sz w:val="24"/>
          <w:szCs w:val="24"/>
        </w:rPr>
        <w:t>2</w:t>
      </w:r>
      <w:r w:rsidRPr="004476C1">
        <w:rPr>
          <w:rFonts w:eastAsia="Calibri"/>
          <w:sz w:val="24"/>
          <w:szCs w:val="24"/>
        </w:rPr>
        <w:t xml:space="preserve">) elektros kaina. Kitos alternatyvių degalų (išskyrus vandenilio dujas) kainos lyginamos pagal GET Baltic licencijuotos gamtinių dujų biržos operatorės duomenis – dieninių sandorių rinkoje įvykdytų sandorių duomenis, arba pagal Nord </w:t>
      </w:r>
      <w:proofErr w:type="spellStart"/>
      <w:r w:rsidRPr="004476C1">
        <w:rPr>
          <w:rFonts w:eastAsia="Calibri"/>
          <w:sz w:val="24"/>
          <w:szCs w:val="24"/>
        </w:rPr>
        <w:t>Pool</w:t>
      </w:r>
      <w:proofErr w:type="spellEnd"/>
      <w:r w:rsidRPr="004476C1">
        <w:rPr>
          <w:rFonts w:eastAsia="Calibri"/>
          <w:sz w:val="24"/>
          <w:szCs w:val="24"/>
        </w:rPr>
        <w:t xml:space="preserve"> kiekvieną dieną skelbiamą elektros kainą</w:t>
      </w:r>
      <w:r w:rsidRPr="00755216">
        <w:rPr>
          <w:rFonts w:eastAsia="Calibri"/>
          <w:sz w:val="24"/>
          <w:szCs w:val="24"/>
        </w:rPr>
        <w:t xml:space="preserve"> Lietuvos rinkoje.</w:t>
      </w:r>
      <w:bookmarkEnd w:id="2"/>
    </w:p>
    <w:p w14:paraId="34800D0B" w14:textId="77777777" w:rsidR="005A246C" w:rsidRPr="00386C1E" w:rsidRDefault="005A246C" w:rsidP="00386C1E">
      <w:pPr>
        <w:pStyle w:val="Sraopastraipa"/>
        <w:numPr>
          <w:ilvl w:val="1"/>
          <w:numId w:val="16"/>
        </w:numPr>
        <w:tabs>
          <w:tab w:val="left" w:pos="993"/>
          <w:tab w:val="left" w:pos="1080"/>
        </w:tabs>
        <w:spacing w:after="160" w:line="256" w:lineRule="auto"/>
        <w:ind w:left="0" w:firstLine="709"/>
        <w:jc w:val="both"/>
        <w:rPr>
          <w:sz w:val="24"/>
          <w:szCs w:val="24"/>
        </w:rPr>
      </w:pPr>
      <w:r w:rsidRPr="00386C1E">
        <w:rPr>
          <w:rFonts w:eastAsia="Calibri"/>
          <w:sz w:val="24"/>
          <w:szCs w:val="24"/>
        </w:rPr>
        <w:t xml:space="preserve">Kuro kainos pokytis apskaičiuojamas taip: </w:t>
      </w:r>
      <w:r w:rsidR="00386C1E" w:rsidRPr="00386C1E">
        <w:rPr>
          <w:rFonts w:eastAsia="Calibri"/>
          <w:sz w:val="24"/>
          <w:szCs w:val="24"/>
          <w:highlight w:val="lightGray"/>
        </w:rPr>
        <w:t>priešpaskutinės pasiūlymų pateikimo termino dienos vidutinė kuro kaina</w:t>
      </w:r>
      <w:r w:rsidR="00386C1E" w:rsidRPr="00386C1E">
        <w:rPr>
          <w:rFonts w:eastAsia="Calibri"/>
          <w:sz w:val="24"/>
          <w:szCs w:val="24"/>
        </w:rPr>
        <w:t xml:space="preserve"> (</w:t>
      </w:r>
      <w:r w:rsidR="00153D79">
        <w:rPr>
          <w:rFonts w:eastAsia="Calibri"/>
          <w:sz w:val="24"/>
          <w:szCs w:val="24"/>
        </w:rPr>
        <w:t>1</w:t>
      </w:r>
      <w:r w:rsidR="00386C1E" w:rsidRPr="00386C1E">
        <w:rPr>
          <w:rFonts w:eastAsia="Calibri"/>
          <w:sz w:val="24"/>
          <w:szCs w:val="24"/>
        </w:rPr>
        <w:t xml:space="preserve">) </w:t>
      </w:r>
      <w:r w:rsidR="00153D79">
        <w:rPr>
          <w:rFonts w:eastAsia="Calibri"/>
          <w:sz w:val="24"/>
          <w:szCs w:val="24"/>
        </w:rPr>
        <w:t xml:space="preserve">alternatyviųjų degalų </w:t>
      </w:r>
      <w:r w:rsidR="00386C1E" w:rsidRPr="004476C1">
        <w:rPr>
          <w:rFonts w:eastAsia="Calibri"/>
          <w:sz w:val="24"/>
          <w:szCs w:val="24"/>
        </w:rPr>
        <w:t>arba (</w:t>
      </w:r>
      <w:r w:rsidR="00153D79">
        <w:rPr>
          <w:rFonts w:eastAsia="Calibri"/>
          <w:sz w:val="24"/>
          <w:szCs w:val="24"/>
        </w:rPr>
        <w:t>2</w:t>
      </w:r>
      <w:r w:rsidR="00386C1E" w:rsidRPr="004476C1">
        <w:rPr>
          <w:rFonts w:eastAsia="Calibri"/>
          <w:sz w:val="24"/>
          <w:szCs w:val="24"/>
        </w:rPr>
        <w:t xml:space="preserve">) elektros kaina dauginama iš </w:t>
      </w:r>
      <w:r w:rsidR="00060A8A">
        <w:rPr>
          <w:rFonts w:eastAsia="Calibri"/>
          <w:sz w:val="24"/>
          <w:szCs w:val="24"/>
        </w:rPr>
        <w:t>Paslaugų teikėjo</w:t>
      </w:r>
      <w:r w:rsidR="00060A8A" w:rsidRPr="004476C1">
        <w:rPr>
          <w:rFonts w:eastAsia="Calibri"/>
          <w:sz w:val="24"/>
          <w:szCs w:val="24"/>
        </w:rPr>
        <w:t xml:space="preserve"> </w:t>
      </w:r>
      <w:r w:rsidR="00386C1E" w:rsidRPr="004476C1">
        <w:rPr>
          <w:rFonts w:eastAsia="Calibri"/>
          <w:sz w:val="24"/>
          <w:szCs w:val="24"/>
        </w:rPr>
        <w:t>patvirtintos dienos kuro normos suvartoto (</w:t>
      </w:r>
      <w:r w:rsidR="00153D79">
        <w:rPr>
          <w:rFonts w:eastAsia="Calibri"/>
          <w:sz w:val="24"/>
          <w:szCs w:val="24"/>
        </w:rPr>
        <w:t>1</w:t>
      </w:r>
      <w:r w:rsidR="00386C1E" w:rsidRPr="004476C1">
        <w:rPr>
          <w:rFonts w:eastAsia="Calibri"/>
          <w:sz w:val="24"/>
          <w:szCs w:val="24"/>
        </w:rPr>
        <w:t xml:space="preserve">) </w:t>
      </w:r>
      <w:r w:rsidR="00153D79">
        <w:rPr>
          <w:rFonts w:eastAsia="Calibri"/>
          <w:sz w:val="24"/>
          <w:szCs w:val="24"/>
        </w:rPr>
        <w:t xml:space="preserve">alternatyviųjų degalų </w:t>
      </w:r>
      <w:r w:rsidR="00386C1E" w:rsidRPr="004476C1">
        <w:rPr>
          <w:rFonts w:eastAsia="Calibri"/>
          <w:sz w:val="24"/>
          <w:szCs w:val="24"/>
        </w:rPr>
        <w:t>arba (</w:t>
      </w:r>
      <w:r w:rsidR="00153D79">
        <w:rPr>
          <w:rFonts w:eastAsia="Calibri"/>
          <w:sz w:val="24"/>
          <w:szCs w:val="24"/>
        </w:rPr>
        <w:t>2</w:t>
      </w:r>
      <w:r w:rsidR="00386C1E" w:rsidRPr="004476C1">
        <w:rPr>
          <w:rFonts w:eastAsia="Calibri"/>
          <w:sz w:val="24"/>
          <w:szCs w:val="24"/>
        </w:rPr>
        <w:t>) elektros kiekio. Patvirtinta kuro norma negali viršyti Paslaugų teikėjo kartu su pasiūlymu pateiktoje deklaracijoje apie sunaudojamo kuro normas nurodytų  duomenų daugiau nei</w:t>
      </w:r>
      <w:r w:rsidR="00386C1E" w:rsidRPr="00386C1E">
        <w:rPr>
          <w:rFonts w:eastAsia="Calibri"/>
          <w:sz w:val="24"/>
          <w:szCs w:val="24"/>
        </w:rPr>
        <w:t xml:space="preserve"> 15 procentų.</w:t>
      </w:r>
      <w:r w:rsidR="00386C1E">
        <w:rPr>
          <w:rFonts w:eastAsia="Calibri"/>
          <w:sz w:val="24"/>
          <w:szCs w:val="24"/>
        </w:rPr>
        <w:t xml:space="preserve"> </w:t>
      </w:r>
    </w:p>
    <w:p w14:paraId="2F812056" w14:textId="77777777" w:rsidR="005A246C" w:rsidRPr="00BB1D24" w:rsidRDefault="005A246C" w:rsidP="005A246C">
      <w:pPr>
        <w:tabs>
          <w:tab w:val="left" w:pos="851"/>
        </w:tabs>
        <w:suppressAutoHyphens/>
        <w:spacing w:line="256" w:lineRule="auto"/>
        <w:ind w:left="426"/>
        <w:jc w:val="both"/>
        <w:rPr>
          <w:rFonts w:eastAsia="Calibri"/>
        </w:rPr>
      </w:pPr>
      <w:r w:rsidRPr="00BB1D24">
        <w:rPr>
          <w:rFonts w:eastAsia="Calibri"/>
        </w:rPr>
        <w:t xml:space="preserve">                                                                                </w:t>
      </w:r>
    </w:p>
    <w:p w14:paraId="07C245B5" w14:textId="77777777" w:rsidR="005A246C" w:rsidRPr="00BB1D24" w:rsidRDefault="005A246C" w:rsidP="005A246C">
      <w:pPr>
        <w:tabs>
          <w:tab w:val="left" w:pos="851"/>
        </w:tabs>
        <w:suppressAutoHyphens/>
        <w:spacing w:line="256" w:lineRule="auto"/>
        <w:ind w:left="426"/>
        <w:jc w:val="right"/>
        <w:rPr>
          <w:rFonts w:eastAsia="Calibri"/>
        </w:rPr>
      </w:pPr>
      <w:r w:rsidRPr="00BB1D24">
        <w:rPr>
          <w:rFonts w:eastAsia="Calibri"/>
        </w:rPr>
        <w:t xml:space="preserve">  Kuro kainos apskaičiavimo lentelė Nr.1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672"/>
        <w:gridCol w:w="2835"/>
        <w:gridCol w:w="992"/>
        <w:gridCol w:w="850"/>
        <w:gridCol w:w="941"/>
        <w:gridCol w:w="902"/>
        <w:gridCol w:w="997"/>
      </w:tblGrid>
      <w:tr w:rsidR="00386C1E" w:rsidRPr="002F2B24" w14:paraId="28100B9A" w14:textId="77777777" w:rsidTr="00EB4913">
        <w:trPr>
          <w:cantSplit/>
          <w:trHeight w:val="253"/>
          <w:jc w:val="center"/>
        </w:trPr>
        <w:tc>
          <w:tcPr>
            <w:tcW w:w="450" w:type="dxa"/>
            <w:tcBorders>
              <w:top w:val="single" w:sz="4" w:space="0" w:color="auto"/>
              <w:left w:val="single" w:sz="4" w:space="0" w:color="auto"/>
              <w:bottom w:val="single" w:sz="4" w:space="0" w:color="auto"/>
              <w:right w:val="single" w:sz="4" w:space="0" w:color="auto"/>
            </w:tcBorders>
            <w:vAlign w:val="center"/>
          </w:tcPr>
          <w:p w14:paraId="42F8E8A7" w14:textId="77777777" w:rsidR="00386C1E" w:rsidRPr="00A26333" w:rsidRDefault="00386C1E" w:rsidP="00EB4913">
            <w:pPr>
              <w:tabs>
                <w:tab w:val="left" w:pos="810"/>
              </w:tabs>
              <w:spacing w:line="256" w:lineRule="auto"/>
              <w:ind w:left="426"/>
              <w:jc w:val="center"/>
              <w:rPr>
                <w:rFonts w:eastAsia="Calibri"/>
              </w:rPr>
            </w:pPr>
          </w:p>
        </w:tc>
        <w:tc>
          <w:tcPr>
            <w:tcW w:w="1672" w:type="dxa"/>
            <w:tcBorders>
              <w:top w:val="single" w:sz="4" w:space="0" w:color="auto"/>
              <w:left w:val="single" w:sz="4" w:space="0" w:color="auto"/>
              <w:bottom w:val="single" w:sz="4" w:space="0" w:color="auto"/>
              <w:right w:val="single" w:sz="4" w:space="0" w:color="auto"/>
            </w:tcBorders>
            <w:vAlign w:val="center"/>
            <w:hideMark/>
          </w:tcPr>
          <w:p w14:paraId="62021579" w14:textId="77777777" w:rsidR="00386C1E" w:rsidRPr="00A26333" w:rsidRDefault="00386C1E" w:rsidP="00EB4913">
            <w:pPr>
              <w:tabs>
                <w:tab w:val="left" w:pos="810"/>
              </w:tabs>
              <w:spacing w:line="256" w:lineRule="auto"/>
              <w:jc w:val="center"/>
              <w:rPr>
                <w:rFonts w:eastAsia="Calibri"/>
              </w:rPr>
            </w:pPr>
            <w:r w:rsidRPr="00A26333">
              <w:rPr>
                <w:rFonts w:eastAsia="Calibri"/>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FEB5C0" w14:textId="77777777" w:rsidR="00386C1E" w:rsidRPr="00A26333" w:rsidRDefault="00386C1E" w:rsidP="00EB4913">
            <w:pPr>
              <w:tabs>
                <w:tab w:val="left" w:pos="810"/>
              </w:tabs>
              <w:spacing w:line="256" w:lineRule="auto"/>
              <w:jc w:val="center"/>
              <w:rPr>
                <w:rFonts w:eastAsia="Calibri"/>
              </w:rPr>
            </w:pPr>
            <w:r w:rsidRPr="00A26333">
              <w:rPr>
                <w:rFonts w:eastAsia="Calibri"/>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8F44B7" w14:textId="77777777" w:rsidR="00386C1E" w:rsidRPr="00A26333" w:rsidRDefault="00386C1E" w:rsidP="00EB4913">
            <w:pPr>
              <w:tabs>
                <w:tab w:val="left" w:pos="810"/>
              </w:tabs>
              <w:spacing w:line="256" w:lineRule="auto"/>
              <w:jc w:val="center"/>
              <w:rPr>
                <w:rFonts w:eastAsia="Calibri"/>
              </w:rPr>
            </w:pPr>
            <w:r w:rsidRPr="00A26333">
              <w:rPr>
                <w:rFonts w:eastAsia="Calibri"/>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4C02A3" w14:textId="77777777" w:rsidR="00386C1E" w:rsidRPr="00A26333" w:rsidRDefault="00386C1E" w:rsidP="00EB4913">
            <w:pPr>
              <w:tabs>
                <w:tab w:val="left" w:pos="810"/>
              </w:tabs>
              <w:spacing w:line="256" w:lineRule="auto"/>
              <w:jc w:val="center"/>
              <w:rPr>
                <w:rFonts w:eastAsia="Calibri"/>
              </w:rPr>
            </w:pPr>
            <w:r w:rsidRPr="00A26333">
              <w:rPr>
                <w:rFonts w:eastAsia="Calibri"/>
              </w:rPr>
              <w:t>4</w:t>
            </w:r>
          </w:p>
        </w:tc>
        <w:tc>
          <w:tcPr>
            <w:tcW w:w="941" w:type="dxa"/>
            <w:tcBorders>
              <w:top w:val="single" w:sz="4" w:space="0" w:color="auto"/>
              <w:left w:val="single" w:sz="4" w:space="0" w:color="auto"/>
              <w:bottom w:val="single" w:sz="4" w:space="0" w:color="auto"/>
              <w:right w:val="single" w:sz="4" w:space="0" w:color="auto"/>
            </w:tcBorders>
            <w:vAlign w:val="center"/>
            <w:hideMark/>
          </w:tcPr>
          <w:p w14:paraId="700DFF1A" w14:textId="77777777" w:rsidR="00386C1E" w:rsidRPr="00A26333" w:rsidRDefault="00386C1E" w:rsidP="00EB4913">
            <w:pPr>
              <w:tabs>
                <w:tab w:val="left" w:pos="810"/>
              </w:tabs>
              <w:spacing w:line="256" w:lineRule="auto"/>
              <w:jc w:val="center"/>
              <w:rPr>
                <w:rFonts w:eastAsia="Calibri"/>
              </w:rPr>
            </w:pPr>
            <w:r w:rsidRPr="00A26333">
              <w:rPr>
                <w:rFonts w:eastAsia="Calibri"/>
              </w:rPr>
              <w:t>5</w:t>
            </w:r>
          </w:p>
        </w:tc>
        <w:tc>
          <w:tcPr>
            <w:tcW w:w="902" w:type="dxa"/>
            <w:tcBorders>
              <w:top w:val="single" w:sz="4" w:space="0" w:color="auto"/>
              <w:left w:val="single" w:sz="4" w:space="0" w:color="auto"/>
              <w:bottom w:val="single" w:sz="4" w:space="0" w:color="auto"/>
              <w:right w:val="single" w:sz="4" w:space="0" w:color="auto"/>
            </w:tcBorders>
            <w:vAlign w:val="center"/>
            <w:hideMark/>
          </w:tcPr>
          <w:p w14:paraId="64008B1E" w14:textId="77777777" w:rsidR="00386C1E" w:rsidRPr="00A26333" w:rsidRDefault="00386C1E" w:rsidP="00EB4913">
            <w:pPr>
              <w:tabs>
                <w:tab w:val="left" w:pos="810"/>
              </w:tabs>
              <w:spacing w:line="256" w:lineRule="auto"/>
              <w:jc w:val="center"/>
              <w:rPr>
                <w:rFonts w:eastAsia="Calibri"/>
              </w:rPr>
            </w:pPr>
            <w:r w:rsidRPr="00A26333">
              <w:rPr>
                <w:rFonts w:eastAsia="Calibri"/>
              </w:rPr>
              <w:t>6</w:t>
            </w:r>
          </w:p>
        </w:tc>
        <w:tc>
          <w:tcPr>
            <w:tcW w:w="997" w:type="dxa"/>
            <w:tcBorders>
              <w:top w:val="single" w:sz="4" w:space="0" w:color="auto"/>
              <w:left w:val="single" w:sz="4" w:space="0" w:color="auto"/>
              <w:bottom w:val="single" w:sz="4" w:space="0" w:color="auto"/>
              <w:right w:val="single" w:sz="4" w:space="0" w:color="auto"/>
            </w:tcBorders>
            <w:vAlign w:val="center"/>
            <w:hideMark/>
          </w:tcPr>
          <w:p w14:paraId="03E5F5B6" w14:textId="77777777" w:rsidR="00386C1E" w:rsidRPr="00A26333" w:rsidRDefault="00386C1E" w:rsidP="00EB4913">
            <w:pPr>
              <w:tabs>
                <w:tab w:val="left" w:pos="810"/>
              </w:tabs>
              <w:spacing w:line="256" w:lineRule="auto"/>
              <w:jc w:val="center"/>
              <w:rPr>
                <w:rFonts w:eastAsia="Calibri"/>
              </w:rPr>
            </w:pPr>
            <w:r w:rsidRPr="00A26333">
              <w:rPr>
                <w:rFonts w:eastAsia="Calibri"/>
              </w:rPr>
              <w:t>7</w:t>
            </w:r>
          </w:p>
        </w:tc>
      </w:tr>
      <w:tr w:rsidR="00386C1E" w:rsidRPr="002F2B24" w14:paraId="53953D3F" w14:textId="77777777" w:rsidTr="00EB4913">
        <w:trPr>
          <w:cantSplit/>
          <w:trHeight w:val="3832"/>
          <w:jc w:val="center"/>
        </w:trPr>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14:paraId="0A99ED8A" w14:textId="77777777" w:rsidR="00386C1E" w:rsidRPr="00A26333" w:rsidRDefault="00386C1E" w:rsidP="00386C1E">
            <w:pPr>
              <w:tabs>
                <w:tab w:val="left" w:pos="810"/>
              </w:tabs>
              <w:ind w:left="426" w:right="113"/>
              <w:jc w:val="center"/>
              <w:rPr>
                <w:rFonts w:eastAsia="Calibri"/>
              </w:rPr>
            </w:pPr>
            <w:r w:rsidRPr="00A26333">
              <w:rPr>
                <w:rFonts w:eastAsia="Calibri"/>
              </w:rPr>
              <w:lastRenderedPageBreak/>
              <w:t>Data</w:t>
            </w:r>
          </w:p>
        </w:tc>
        <w:tc>
          <w:tcPr>
            <w:tcW w:w="1672" w:type="dxa"/>
            <w:tcBorders>
              <w:top w:val="single" w:sz="4" w:space="0" w:color="auto"/>
              <w:left w:val="single" w:sz="4" w:space="0" w:color="auto"/>
              <w:bottom w:val="single" w:sz="4" w:space="0" w:color="auto"/>
              <w:right w:val="single" w:sz="4" w:space="0" w:color="auto"/>
            </w:tcBorders>
            <w:textDirection w:val="btLr"/>
            <w:vAlign w:val="center"/>
            <w:hideMark/>
          </w:tcPr>
          <w:p w14:paraId="4E3A6B66" w14:textId="77777777" w:rsidR="00386C1E" w:rsidRPr="00E05086" w:rsidRDefault="00386C1E" w:rsidP="00386C1E">
            <w:pPr>
              <w:tabs>
                <w:tab w:val="left" w:pos="810"/>
              </w:tabs>
              <w:ind w:left="426" w:right="113"/>
              <w:jc w:val="center"/>
              <w:rPr>
                <w:rFonts w:eastAsia="Calibri"/>
                <w:sz w:val="20"/>
                <w:szCs w:val="20"/>
              </w:rPr>
            </w:pPr>
            <w:r w:rsidRPr="00E05086">
              <w:rPr>
                <w:rFonts w:eastAsia="Calibri"/>
                <w:sz w:val="20"/>
                <w:szCs w:val="20"/>
              </w:rPr>
              <w:t xml:space="preserve">Kuro </w:t>
            </w:r>
            <w:proofErr w:type="spellStart"/>
            <w:r w:rsidRPr="00E05086">
              <w:rPr>
                <w:rFonts w:eastAsia="Calibri"/>
                <w:sz w:val="20"/>
                <w:szCs w:val="20"/>
              </w:rPr>
              <w:t>kuro</w:t>
            </w:r>
            <w:proofErr w:type="spellEnd"/>
            <w:r w:rsidRPr="00E05086">
              <w:rPr>
                <w:rFonts w:eastAsia="Calibri"/>
                <w:sz w:val="20"/>
                <w:szCs w:val="20"/>
              </w:rPr>
              <w:t xml:space="preserve"> (1000 m</w:t>
            </w:r>
            <w:r w:rsidRPr="00E05086">
              <w:rPr>
                <w:rFonts w:eastAsia="Calibri"/>
                <w:sz w:val="20"/>
                <w:szCs w:val="20"/>
                <w:vertAlign w:val="superscript"/>
              </w:rPr>
              <w:t>3</w:t>
            </w:r>
            <w:r w:rsidRPr="00E05086">
              <w:rPr>
                <w:rFonts w:eastAsia="Calibri"/>
                <w:sz w:val="20"/>
                <w:szCs w:val="20"/>
              </w:rPr>
              <w:t>) dienos kaina pagal GET Baltic duomenis (Eur)/</w:t>
            </w:r>
            <w:r w:rsidRPr="009426D6">
              <w:rPr>
                <w:rFonts w:eastAsia="Calibri"/>
                <w:sz w:val="20"/>
                <w:szCs w:val="20"/>
              </w:rPr>
              <w:t xml:space="preserve">kuro (1000 kWh) dienos kaina pagal Nord </w:t>
            </w:r>
            <w:proofErr w:type="spellStart"/>
            <w:r w:rsidRPr="009426D6">
              <w:rPr>
                <w:rFonts w:eastAsia="Calibri"/>
                <w:sz w:val="20"/>
                <w:szCs w:val="20"/>
              </w:rPr>
              <w:t>Pool</w:t>
            </w:r>
            <w:proofErr w:type="spellEnd"/>
            <w:r w:rsidRPr="009426D6">
              <w:rPr>
                <w:rFonts w:eastAsia="Calibri"/>
                <w:sz w:val="20"/>
                <w:szCs w:val="20"/>
              </w:rPr>
              <w:t xml:space="preserve"> duomenis</w:t>
            </w:r>
          </w:p>
        </w:tc>
        <w:tc>
          <w:tcPr>
            <w:tcW w:w="2835" w:type="dxa"/>
            <w:tcBorders>
              <w:top w:val="single" w:sz="4" w:space="0" w:color="auto"/>
              <w:left w:val="single" w:sz="4" w:space="0" w:color="auto"/>
              <w:bottom w:val="single" w:sz="4" w:space="0" w:color="auto"/>
              <w:right w:val="single" w:sz="4" w:space="0" w:color="auto"/>
            </w:tcBorders>
            <w:textDirection w:val="btLr"/>
            <w:vAlign w:val="center"/>
            <w:hideMark/>
          </w:tcPr>
          <w:p w14:paraId="3236FE99" w14:textId="77777777" w:rsidR="00386C1E" w:rsidRPr="00E05086" w:rsidRDefault="00386C1E" w:rsidP="00386C1E">
            <w:pPr>
              <w:tabs>
                <w:tab w:val="left" w:pos="810"/>
              </w:tabs>
              <w:ind w:left="426" w:right="113"/>
              <w:jc w:val="center"/>
              <w:rPr>
                <w:rFonts w:eastAsia="Calibri"/>
                <w:sz w:val="20"/>
                <w:szCs w:val="20"/>
              </w:rPr>
            </w:pPr>
            <w:r w:rsidRPr="00E05086">
              <w:rPr>
                <w:rFonts w:eastAsia="Calibri"/>
                <w:sz w:val="20"/>
                <w:szCs w:val="20"/>
              </w:rPr>
              <w:t>Fiksuota kuro fiksuota kuro (1000 m</w:t>
            </w:r>
            <w:r w:rsidRPr="00E05086">
              <w:rPr>
                <w:rFonts w:eastAsia="Calibri"/>
                <w:sz w:val="20"/>
                <w:szCs w:val="20"/>
                <w:vertAlign w:val="superscript"/>
              </w:rPr>
              <w:t>3</w:t>
            </w:r>
            <w:r w:rsidRPr="00E05086">
              <w:rPr>
                <w:rFonts w:eastAsia="Calibri"/>
                <w:sz w:val="20"/>
                <w:szCs w:val="20"/>
              </w:rPr>
              <w:t xml:space="preserve">) kaina (Eur) </w:t>
            </w:r>
            <w:r w:rsidRPr="00DE4ECA">
              <w:rPr>
                <w:rFonts w:eastAsia="Calibri"/>
                <w:sz w:val="20"/>
                <w:szCs w:val="20"/>
                <w:highlight w:val="lightGray"/>
              </w:rPr>
              <w:t>p</w:t>
            </w:r>
            <w:r w:rsidRPr="00DE4ECA">
              <w:rPr>
                <w:rFonts w:eastAsia="SimSun"/>
                <w:sz w:val="20"/>
                <w:szCs w:val="20"/>
                <w:highlight w:val="lightGray"/>
                <w:lang w:eastAsia="x-none"/>
              </w:rPr>
              <w:t>riešpaskutinė</w:t>
            </w:r>
            <w:r>
              <w:rPr>
                <w:rFonts w:eastAsia="SimSun"/>
                <w:sz w:val="20"/>
                <w:szCs w:val="20"/>
                <w:highlight w:val="lightGray"/>
                <w:lang w:eastAsia="x-none"/>
              </w:rPr>
              <w:t>s</w:t>
            </w:r>
            <w:r w:rsidRPr="00DE4ECA">
              <w:rPr>
                <w:rFonts w:eastAsia="SimSun"/>
                <w:sz w:val="20"/>
                <w:szCs w:val="20"/>
                <w:highlight w:val="lightGray"/>
                <w:lang w:eastAsia="x-none"/>
              </w:rPr>
              <w:t xml:space="preserve"> pasiūlymų pateikimo termino dienos vidutinė kuro kaina</w:t>
            </w:r>
            <w:r w:rsidRPr="00E05086">
              <w:rPr>
                <w:rFonts w:eastAsia="Calibri"/>
                <w:sz w:val="20"/>
                <w:szCs w:val="20"/>
              </w:rPr>
              <w:t xml:space="preserve"> (nekintantis)/ </w:t>
            </w:r>
            <w:r>
              <w:rPr>
                <w:rFonts w:eastAsia="Calibri"/>
                <w:sz w:val="20"/>
                <w:szCs w:val="20"/>
              </w:rPr>
              <w:t xml:space="preserve">fiksuota </w:t>
            </w:r>
            <w:r w:rsidRPr="009426D6">
              <w:rPr>
                <w:rFonts w:eastAsia="Calibri"/>
                <w:sz w:val="20"/>
                <w:szCs w:val="20"/>
              </w:rPr>
              <w:t xml:space="preserve">kuro (1000 kWh) kaina Eur </w:t>
            </w:r>
            <w:r w:rsidRPr="00DE4ECA">
              <w:rPr>
                <w:rFonts w:eastAsia="Calibri"/>
                <w:sz w:val="20"/>
                <w:szCs w:val="20"/>
                <w:highlight w:val="lightGray"/>
              </w:rPr>
              <w:t>p</w:t>
            </w:r>
            <w:r w:rsidRPr="00DE4ECA">
              <w:rPr>
                <w:rFonts w:eastAsia="SimSun"/>
                <w:sz w:val="20"/>
                <w:szCs w:val="20"/>
                <w:highlight w:val="lightGray"/>
                <w:lang w:eastAsia="x-none"/>
              </w:rPr>
              <w:t>riešpaskutinė pasiūlymų pateikimo termino dienos vidutinė</w:t>
            </w:r>
            <w:r w:rsidRPr="005726BD">
              <w:rPr>
                <w:rFonts w:eastAsia="SimSun"/>
                <w:highlight w:val="lightGray"/>
                <w:lang w:eastAsia="x-none"/>
              </w:rPr>
              <w:t xml:space="preserve"> </w:t>
            </w:r>
            <w:r w:rsidRPr="00DE4ECA">
              <w:rPr>
                <w:rFonts w:eastAsia="SimSun"/>
                <w:sz w:val="20"/>
                <w:szCs w:val="20"/>
                <w:highlight w:val="lightGray"/>
                <w:lang w:eastAsia="x-none"/>
              </w:rPr>
              <w:t>kuro kaina</w:t>
            </w:r>
            <w:r w:rsidRPr="00DE4ECA">
              <w:rPr>
                <w:rFonts w:eastAsia="Calibri"/>
                <w:sz w:val="20"/>
                <w:szCs w:val="20"/>
              </w:rPr>
              <w:t xml:space="preserve"> (nekintantis)</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02D2058F" w14:textId="77777777" w:rsidR="00386C1E" w:rsidRPr="00A26333" w:rsidRDefault="00386C1E" w:rsidP="00386C1E">
            <w:pPr>
              <w:tabs>
                <w:tab w:val="left" w:pos="810"/>
              </w:tabs>
              <w:ind w:left="426" w:right="113"/>
              <w:jc w:val="center"/>
              <w:rPr>
                <w:rFonts w:eastAsia="Calibri"/>
              </w:rPr>
            </w:pPr>
            <w:r w:rsidRPr="00A26333">
              <w:rPr>
                <w:rFonts w:eastAsia="Calibri"/>
              </w:rPr>
              <w:t>Kainų pokyčio skirtumas  (Eur)</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4E2BE77C" w14:textId="77777777" w:rsidR="00386C1E" w:rsidRPr="00A26333" w:rsidRDefault="00386C1E" w:rsidP="00386C1E">
            <w:pPr>
              <w:tabs>
                <w:tab w:val="left" w:pos="810"/>
              </w:tabs>
              <w:ind w:left="426" w:right="113"/>
              <w:jc w:val="center"/>
              <w:rPr>
                <w:rFonts w:eastAsia="Calibri"/>
              </w:rPr>
            </w:pPr>
            <w:r w:rsidRPr="00A26333">
              <w:rPr>
                <w:rFonts w:eastAsia="Calibri"/>
              </w:rPr>
              <w:t>Sunaudotas kuro kiekis (</w:t>
            </w:r>
            <w:r w:rsidRPr="002C2BA0">
              <w:rPr>
                <w:rFonts w:eastAsia="Calibri"/>
              </w:rPr>
              <w:t>m</w:t>
            </w:r>
            <w:r w:rsidRPr="002C2BA0">
              <w:rPr>
                <w:rFonts w:eastAsia="Calibri"/>
                <w:vertAlign w:val="superscript"/>
              </w:rPr>
              <w:t>3</w:t>
            </w:r>
            <w:r w:rsidRPr="002C2BA0">
              <w:rPr>
                <w:rFonts w:eastAsia="Calibri"/>
              </w:rPr>
              <w:t>, kWh</w:t>
            </w:r>
            <w:r w:rsidRPr="00A26333">
              <w:rPr>
                <w:rFonts w:eastAsia="Calibri"/>
              </w:rPr>
              <w:t>)</w:t>
            </w:r>
          </w:p>
        </w:tc>
        <w:tc>
          <w:tcPr>
            <w:tcW w:w="941" w:type="dxa"/>
            <w:tcBorders>
              <w:top w:val="single" w:sz="4" w:space="0" w:color="auto"/>
              <w:left w:val="single" w:sz="4" w:space="0" w:color="auto"/>
              <w:bottom w:val="single" w:sz="4" w:space="0" w:color="auto"/>
              <w:right w:val="single" w:sz="4" w:space="0" w:color="auto"/>
            </w:tcBorders>
            <w:textDirection w:val="btLr"/>
            <w:vAlign w:val="center"/>
            <w:hideMark/>
          </w:tcPr>
          <w:p w14:paraId="055C6428" w14:textId="77777777" w:rsidR="00386C1E" w:rsidRPr="00A26333" w:rsidRDefault="00386C1E" w:rsidP="00386C1E">
            <w:pPr>
              <w:tabs>
                <w:tab w:val="left" w:pos="810"/>
              </w:tabs>
              <w:ind w:left="426" w:right="113"/>
              <w:jc w:val="center"/>
              <w:rPr>
                <w:rFonts w:eastAsia="Calibri"/>
              </w:rPr>
            </w:pPr>
            <w:r w:rsidRPr="00A26333">
              <w:rPr>
                <w:rFonts w:eastAsia="Calibri"/>
              </w:rPr>
              <w:t>Sunaudoto dienos kuro kaina (Eur)</w:t>
            </w:r>
          </w:p>
        </w:tc>
        <w:tc>
          <w:tcPr>
            <w:tcW w:w="902" w:type="dxa"/>
            <w:tcBorders>
              <w:top w:val="single" w:sz="4" w:space="0" w:color="auto"/>
              <w:left w:val="single" w:sz="4" w:space="0" w:color="auto"/>
              <w:bottom w:val="single" w:sz="4" w:space="0" w:color="auto"/>
              <w:right w:val="single" w:sz="4" w:space="0" w:color="auto"/>
            </w:tcBorders>
            <w:textDirection w:val="btLr"/>
            <w:vAlign w:val="center"/>
            <w:hideMark/>
          </w:tcPr>
          <w:p w14:paraId="447B106C" w14:textId="77777777" w:rsidR="00386C1E" w:rsidRPr="00A26333" w:rsidRDefault="00386C1E" w:rsidP="00386C1E">
            <w:pPr>
              <w:tabs>
                <w:tab w:val="left" w:pos="810"/>
              </w:tabs>
              <w:ind w:left="426" w:right="113"/>
              <w:jc w:val="center"/>
              <w:rPr>
                <w:rFonts w:eastAsia="Calibri"/>
              </w:rPr>
            </w:pPr>
            <w:r w:rsidRPr="00A26333">
              <w:rPr>
                <w:rFonts w:eastAsia="Calibri"/>
              </w:rPr>
              <w:t>Suma fiksuota kaina (Eur)</w:t>
            </w:r>
          </w:p>
        </w:tc>
        <w:tc>
          <w:tcPr>
            <w:tcW w:w="997" w:type="dxa"/>
            <w:tcBorders>
              <w:top w:val="single" w:sz="4" w:space="0" w:color="auto"/>
              <w:left w:val="single" w:sz="4" w:space="0" w:color="auto"/>
              <w:bottom w:val="single" w:sz="4" w:space="0" w:color="auto"/>
              <w:right w:val="single" w:sz="4" w:space="0" w:color="auto"/>
            </w:tcBorders>
            <w:textDirection w:val="btLr"/>
            <w:vAlign w:val="center"/>
            <w:hideMark/>
          </w:tcPr>
          <w:p w14:paraId="4031DA6C" w14:textId="77777777" w:rsidR="00386C1E" w:rsidRPr="00A26333" w:rsidRDefault="00386C1E" w:rsidP="00386C1E">
            <w:pPr>
              <w:tabs>
                <w:tab w:val="left" w:pos="810"/>
              </w:tabs>
              <w:ind w:left="426" w:right="113"/>
              <w:jc w:val="center"/>
              <w:rPr>
                <w:rFonts w:eastAsia="Calibri"/>
              </w:rPr>
            </w:pPr>
            <w:r w:rsidRPr="00A26333">
              <w:rPr>
                <w:rFonts w:eastAsia="Calibri"/>
              </w:rPr>
              <w:t>Kuro kainos pokytis (Eur)</w:t>
            </w:r>
          </w:p>
        </w:tc>
      </w:tr>
      <w:tr w:rsidR="00EB4913" w:rsidRPr="002F2B24" w14:paraId="308ACCFE" w14:textId="77777777" w:rsidTr="00EB4913">
        <w:trPr>
          <w:trHeight w:val="115"/>
          <w:jc w:val="center"/>
        </w:trPr>
        <w:tc>
          <w:tcPr>
            <w:tcW w:w="450" w:type="dxa"/>
            <w:tcBorders>
              <w:top w:val="single" w:sz="4" w:space="0" w:color="auto"/>
              <w:left w:val="single" w:sz="4" w:space="0" w:color="auto"/>
              <w:bottom w:val="single" w:sz="4" w:space="0" w:color="auto"/>
              <w:right w:val="single" w:sz="4" w:space="0" w:color="auto"/>
            </w:tcBorders>
            <w:vAlign w:val="center"/>
          </w:tcPr>
          <w:p w14:paraId="1F5B75D3" w14:textId="77777777" w:rsidR="00386C1E" w:rsidRPr="00A26333" w:rsidRDefault="00386C1E" w:rsidP="00EB4913">
            <w:pPr>
              <w:tabs>
                <w:tab w:val="left" w:pos="810"/>
              </w:tabs>
              <w:spacing w:line="256" w:lineRule="auto"/>
              <w:ind w:left="426"/>
              <w:jc w:val="center"/>
              <w:rPr>
                <w:rFonts w:eastAsia="Calibri"/>
              </w:rPr>
            </w:pPr>
          </w:p>
        </w:tc>
        <w:tc>
          <w:tcPr>
            <w:tcW w:w="1672" w:type="dxa"/>
            <w:tcBorders>
              <w:top w:val="single" w:sz="4" w:space="0" w:color="auto"/>
              <w:left w:val="single" w:sz="4" w:space="0" w:color="auto"/>
              <w:bottom w:val="single" w:sz="4" w:space="0" w:color="auto"/>
              <w:right w:val="single" w:sz="4" w:space="0" w:color="auto"/>
            </w:tcBorders>
            <w:hideMark/>
          </w:tcPr>
          <w:p w14:paraId="12C3F4A0" w14:textId="77777777" w:rsidR="00386C1E" w:rsidRPr="00EB4913" w:rsidRDefault="00386C1E" w:rsidP="00EB4913">
            <w:pPr>
              <w:tabs>
                <w:tab w:val="left" w:pos="810"/>
              </w:tabs>
              <w:spacing w:line="256" w:lineRule="auto"/>
              <w:jc w:val="center"/>
              <w:rPr>
                <w:rFonts w:eastAsia="Calibri"/>
                <w:sz w:val="18"/>
                <w:szCs w:val="18"/>
              </w:rPr>
            </w:pPr>
            <w:r w:rsidRPr="00EB4913">
              <w:rPr>
                <w:rFonts w:eastAsia="Calibri"/>
                <w:sz w:val="18"/>
                <w:szCs w:val="18"/>
              </w:rPr>
              <w:t>1</w:t>
            </w:r>
          </w:p>
        </w:tc>
        <w:tc>
          <w:tcPr>
            <w:tcW w:w="2835" w:type="dxa"/>
            <w:tcBorders>
              <w:top w:val="single" w:sz="4" w:space="0" w:color="auto"/>
              <w:left w:val="single" w:sz="4" w:space="0" w:color="auto"/>
              <w:bottom w:val="single" w:sz="4" w:space="0" w:color="auto"/>
              <w:right w:val="single" w:sz="4" w:space="0" w:color="auto"/>
            </w:tcBorders>
            <w:hideMark/>
          </w:tcPr>
          <w:p w14:paraId="028C50DB" w14:textId="77777777" w:rsidR="00386C1E" w:rsidRPr="00EB4913" w:rsidRDefault="00386C1E" w:rsidP="00EB4913">
            <w:pPr>
              <w:tabs>
                <w:tab w:val="left" w:pos="810"/>
              </w:tabs>
              <w:spacing w:line="256" w:lineRule="auto"/>
              <w:jc w:val="center"/>
              <w:rPr>
                <w:rFonts w:eastAsia="Calibri"/>
                <w:sz w:val="18"/>
                <w:szCs w:val="18"/>
              </w:rPr>
            </w:pPr>
            <w:r w:rsidRPr="00EB4913">
              <w:rPr>
                <w:rFonts w:eastAsia="Calibri"/>
                <w:sz w:val="18"/>
                <w:szCs w:val="18"/>
              </w:rPr>
              <w:t>2</w:t>
            </w:r>
          </w:p>
        </w:tc>
        <w:tc>
          <w:tcPr>
            <w:tcW w:w="992" w:type="dxa"/>
            <w:tcBorders>
              <w:top w:val="single" w:sz="4" w:space="0" w:color="auto"/>
              <w:left w:val="single" w:sz="4" w:space="0" w:color="auto"/>
              <w:bottom w:val="single" w:sz="4" w:space="0" w:color="auto"/>
              <w:right w:val="single" w:sz="4" w:space="0" w:color="auto"/>
            </w:tcBorders>
            <w:hideMark/>
          </w:tcPr>
          <w:p w14:paraId="5C0693E9" w14:textId="77777777" w:rsidR="00386C1E" w:rsidRPr="00EB4913" w:rsidRDefault="00386C1E" w:rsidP="00EB4913">
            <w:pPr>
              <w:tabs>
                <w:tab w:val="left" w:pos="810"/>
              </w:tabs>
              <w:spacing w:line="256" w:lineRule="auto"/>
              <w:jc w:val="center"/>
              <w:rPr>
                <w:rFonts w:eastAsia="Calibri"/>
                <w:sz w:val="18"/>
                <w:szCs w:val="18"/>
              </w:rPr>
            </w:pPr>
            <w:r w:rsidRPr="00EB4913">
              <w:rPr>
                <w:rFonts w:eastAsia="Calibri"/>
                <w:sz w:val="18"/>
                <w:szCs w:val="18"/>
              </w:rPr>
              <w:t>3=1-2</w:t>
            </w:r>
          </w:p>
        </w:tc>
        <w:tc>
          <w:tcPr>
            <w:tcW w:w="850" w:type="dxa"/>
            <w:tcBorders>
              <w:top w:val="single" w:sz="4" w:space="0" w:color="auto"/>
              <w:left w:val="single" w:sz="4" w:space="0" w:color="auto"/>
              <w:bottom w:val="single" w:sz="4" w:space="0" w:color="auto"/>
              <w:right w:val="single" w:sz="4" w:space="0" w:color="auto"/>
            </w:tcBorders>
            <w:hideMark/>
          </w:tcPr>
          <w:p w14:paraId="03652DE3" w14:textId="77777777" w:rsidR="00386C1E" w:rsidRPr="00EB4913" w:rsidRDefault="00386C1E" w:rsidP="00EB4913">
            <w:pPr>
              <w:tabs>
                <w:tab w:val="left" w:pos="810"/>
              </w:tabs>
              <w:spacing w:line="256" w:lineRule="auto"/>
              <w:ind w:left="426"/>
              <w:jc w:val="center"/>
              <w:rPr>
                <w:rFonts w:eastAsia="Calibri"/>
                <w:sz w:val="18"/>
                <w:szCs w:val="18"/>
              </w:rPr>
            </w:pPr>
            <w:r w:rsidRPr="00EB4913">
              <w:rPr>
                <w:rFonts w:eastAsia="Calibri"/>
                <w:sz w:val="18"/>
                <w:szCs w:val="18"/>
              </w:rPr>
              <w:t>4</w:t>
            </w:r>
          </w:p>
        </w:tc>
        <w:tc>
          <w:tcPr>
            <w:tcW w:w="941" w:type="dxa"/>
            <w:tcBorders>
              <w:top w:val="single" w:sz="4" w:space="0" w:color="auto"/>
              <w:left w:val="single" w:sz="4" w:space="0" w:color="auto"/>
              <w:bottom w:val="single" w:sz="4" w:space="0" w:color="auto"/>
              <w:right w:val="single" w:sz="4" w:space="0" w:color="auto"/>
            </w:tcBorders>
            <w:hideMark/>
          </w:tcPr>
          <w:p w14:paraId="5B9E1895" w14:textId="77777777" w:rsidR="00386C1E" w:rsidRPr="00EB4913" w:rsidRDefault="00386C1E" w:rsidP="00EB4913">
            <w:pPr>
              <w:tabs>
                <w:tab w:val="left" w:pos="810"/>
              </w:tabs>
              <w:spacing w:line="256" w:lineRule="auto"/>
              <w:jc w:val="center"/>
              <w:rPr>
                <w:rFonts w:eastAsia="Calibri"/>
                <w:sz w:val="18"/>
                <w:szCs w:val="18"/>
              </w:rPr>
            </w:pPr>
            <w:r w:rsidRPr="00EB4913">
              <w:rPr>
                <w:rFonts w:eastAsia="Calibri"/>
                <w:sz w:val="18"/>
                <w:szCs w:val="18"/>
              </w:rPr>
              <w:t>5=4x1</w:t>
            </w:r>
          </w:p>
        </w:tc>
        <w:tc>
          <w:tcPr>
            <w:tcW w:w="902" w:type="dxa"/>
            <w:tcBorders>
              <w:top w:val="single" w:sz="4" w:space="0" w:color="auto"/>
              <w:left w:val="single" w:sz="4" w:space="0" w:color="auto"/>
              <w:bottom w:val="single" w:sz="4" w:space="0" w:color="auto"/>
              <w:right w:val="single" w:sz="4" w:space="0" w:color="auto"/>
            </w:tcBorders>
            <w:hideMark/>
          </w:tcPr>
          <w:p w14:paraId="5B21F208" w14:textId="77777777" w:rsidR="00386C1E" w:rsidRPr="00EB4913" w:rsidRDefault="00386C1E" w:rsidP="00EB4913">
            <w:pPr>
              <w:tabs>
                <w:tab w:val="left" w:pos="810"/>
              </w:tabs>
              <w:spacing w:line="256" w:lineRule="auto"/>
              <w:jc w:val="center"/>
              <w:rPr>
                <w:rFonts w:eastAsia="Calibri"/>
                <w:sz w:val="18"/>
                <w:szCs w:val="18"/>
              </w:rPr>
            </w:pPr>
            <w:r w:rsidRPr="00EB4913">
              <w:rPr>
                <w:rFonts w:eastAsia="Calibri"/>
                <w:sz w:val="18"/>
                <w:szCs w:val="18"/>
              </w:rPr>
              <w:t>6=4x2</w:t>
            </w:r>
          </w:p>
        </w:tc>
        <w:tc>
          <w:tcPr>
            <w:tcW w:w="997" w:type="dxa"/>
            <w:tcBorders>
              <w:top w:val="single" w:sz="4" w:space="0" w:color="auto"/>
              <w:left w:val="single" w:sz="4" w:space="0" w:color="auto"/>
              <w:bottom w:val="single" w:sz="4" w:space="0" w:color="auto"/>
              <w:right w:val="single" w:sz="4" w:space="0" w:color="auto"/>
            </w:tcBorders>
            <w:hideMark/>
          </w:tcPr>
          <w:p w14:paraId="404EF7F2" w14:textId="77777777" w:rsidR="00386C1E" w:rsidRPr="00EB4913" w:rsidRDefault="00386C1E" w:rsidP="00EB4913">
            <w:pPr>
              <w:jc w:val="center"/>
              <w:rPr>
                <w:sz w:val="18"/>
                <w:szCs w:val="18"/>
              </w:rPr>
            </w:pPr>
            <w:r w:rsidRPr="00EB4913">
              <w:rPr>
                <w:sz w:val="18"/>
                <w:szCs w:val="18"/>
              </w:rPr>
              <w:t>7=5-6</w:t>
            </w:r>
          </w:p>
        </w:tc>
      </w:tr>
      <w:tr w:rsidR="00386C1E" w:rsidRPr="002F2B24" w14:paraId="3C1D0B03" w14:textId="77777777" w:rsidTr="00EB4913">
        <w:trPr>
          <w:jc w:val="center"/>
        </w:trPr>
        <w:tc>
          <w:tcPr>
            <w:tcW w:w="450" w:type="dxa"/>
            <w:tcBorders>
              <w:top w:val="single" w:sz="4" w:space="0" w:color="auto"/>
              <w:left w:val="single" w:sz="4" w:space="0" w:color="auto"/>
              <w:bottom w:val="single" w:sz="4" w:space="0" w:color="auto"/>
              <w:right w:val="single" w:sz="4" w:space="0" w:color="auto"/>
            </w:tcBorders>
          </w:tcPr>
          <w:p w14:paraId="57E6EA17" w14:textId="77777777" w:rsidR="00386C1E" w:rsidRPr="00A26333" w:rsidRDefault="00386C1E" w:rsidP="00B012AF">
            <w:pPr>
              <w:tabs>
                <w:tab w:val="left" w:pos="810"/>
              </w:tabs>
              <w:spacing w:after="160" w:line="256" w:lineRule="auto"/>
              <w:ind w:left="426"/>
              <w:jc w:val="both"/>
              <w:rPr>
                <w:rFonts w:eastAsia="Calibri"/>
              </w:rPr>
            </w:pPr>
          </w:p>
        </w:tc>
        <w:tc>
          <w:tcPr>
            <w:tcW w:w="1672" w:type="dxa"/>
            <w:tcBorders>
              <w:top w:val="single" w:sz="4" w:space="0" w:color="auto"/>
              <w:left w:val="single" w:sz="4" w:space="0" w:color="auto"/>
              <w:bottom w:val="single" w:sz="4" w:space="0" w:color="auto"/>
              <w:right w:val="single" w:sz="4" w:space="0" w:color="auto"/>
            </w:tcBorders>
          </w:tcPr>
          <w:p w14:paraId="50AF4893" w14:textId="77777777" w:rsidR="00386C1E" w:rsidRPr="00A26333" w:rsidRDefault="00386C1E" w:rsidP="00B012AF">
            <w:pPr>
              <w:tabs>
                <w:tab w:val="left" w:pos="810"/>
              </w:tabs>
              <w:spacing w:after="160" w:line="256" w:lineRule="auto"/>
              <w:ind w:left="426"/>
              <w:jc w:val="both"/>
              <w:rPr>
                <w:rFonts w:eastAsia="Calibri"/>
              </w:rPr>
            </w:pPr>
          </w:p>
        </w:tc>
        <w:tc>
          <w:tcPr>
            <w:tcW w:w="2835" w:type="dxa"/>
            <w:tcBorders>
              <w:top w:val="single" w:sz="4" w:space="0" w:color="auto"/>
              <w:left w:val="single" w:sz="4" w:space="0" w:color="auto"/>
              <w:bottom w:val="single" w:sz="4" w:space="0" w:color="auto"/>
              <w:right w:val="single" w:sz="4" w:space="0" w:color="auto"/>
            </w:tcBorders>
          </w:tcPr>
          <w:p w14:paraId="6F800F88" w14:textId="77777777" w:rsidR="00386C1E" w:rsidRPr="00A26333" w:rsidRDefault="00386C1E" w:rsidP="00B012AF">
            <w:pPr>
              <w:tabs>
                <w:tab w:val="left" w:pos="810"/>
              </w:tabs>
              <w:spacing w:after="160" w:line="256" w:lineRule="auto"/>
              <w:ind w:left="426"/>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14:paraId="1EE0D656" w14:textId="77777777" w:rsidR="00386C1E" w:rsidRPr="00A26333" w:rsidRDefault="00386C1E" w:rsidP="00B012AF">
            <w:pPr>
              <w:tabs>
                <w:tab w:val="left" w:pos="810"/>
              </w:tabs>
              <w:spacing w:after="160" w:line="256" w:lineRule="auto"/>
              <w:ind w:left="426"/>
              <w:jc w:val="both"/>
              <w:rPr>
                <w:rFonts w:eastAsia="Calibri"/>
              </w:rPr>
            </w:pPr>
          </w:p>
        </w:tc>
        <w:tc>
          <w:tcPr>
            <w:tcW w:w="850" w:type="dxa"/>
            <w:tcBorders>
              <w:top w:val="single" w:sz="4" w:space="0" w:color="auto"/>
              <w:left w:val="single" w:sz="4" w:space="0" w:color="auto"/>
              <w:bottom w:val="single" w:sz="4" w:space="0" w:color="auto"/>
              <w:right w:val="single" w:sz="4" w:space="0" w:color="auto"/>
            </w:tcBorders>
          </w:tcPr>
          <w:p w14:paraId="328B5385" w14:textId="77777777" w:rsidR="00386C1E" w:rsidRPr="00A26333" w:rsidRDefault="00386C1E" w:rsidP="00B012AF">
            <w:pPr>
              <w:tabs>
                <w:tab w:val="left" w:pos="810"/>
              </w:tabs>
              <w:spacing w:after="160" w:line="256" w:lineRule="auto"/>
              <w:ind w:left="426"/>
              <w:jc w:val="both"/>
              <w:rPr>
                <w:rFonts w:eastAsia="Calibri"/>
              </w:rPr>
            </w:pPr>
          </w:p>
        </w:tc>
        <w:tc>
          <w:tcPr>
            <w:tcW w:w="941" w:type="dxa"/>
            <w:tcBorders>
              <w:top w:val="single" w:sz="4" w:space="0" w:color="auto"/>
              <w:left w:val="single" w:sz="4" w:space="0" w:color="auto"/>
              <w:bottom w:val="single" w:sz="4" w:space="0" w:color="auto"/>
              <w:right w:val="single" w:sz="4" w:space="0" w:color="auto"/>
            </w:tcBorders>
          </w:tcPr>
          <w:p w14:paraId="260FEA96" w14:textId="77777777" w:rsidR="00386C1E" w:rsidRPr="00A26333" w:rsidRDefault="00386C1E" w:rsidP="00B012AF">
            <w:pPr>
              <w:tabs>
                <w:tab w:val="left" w:pos="810"/>
              </w:tabs>
              <w:spacing w:after="160" w:line="256" w:lineRule="auto"/>
              <w:ind w:left="426"/>
              <w:jc w:val="both"/>
              <w:rPr>
                <w:rFonts w:eastAsia="Calibri"/>
              </w:rPr>
            </w:pPr>
          </w:p>
        </w:tc>
        <w:tc>
          <w:tcPr>
            <w:tcW w:w="902" w:type="dxa"/>
            <w:tcBorders>
              <w:top w:val="single" w:sz="4" w:space="0" w:color="auto"/>
              <w:left w:val="single" w:sz="4" w:space="0" w:color="auto"/>
              <w:bottom w:val="single" w:sz="4" w:space="0" w:color="auto"/>
              <w:right w:val="single" w:sz="4" w:space="0" w:color="auto"/>
            </w:tcBorders>
          </w:tcPr>
          <w:p w14:paraId="4BA74B17" w14:textId="77777777" w:rsidR="00386C1E" w:rsidRPr="00A26333" w:rsidRDefault="00386C1E" w:rsidP="00B012AF">
            <w:pPr>
              <w:tabs>
                <w:tab w:val="left" w:pos="810"/>
              </w:tabs>
              <w:spacing w:after="160" w:line="256" w:lineRule="auto"/>
              <w:ind w:left="426"/>
              <w:jc w:val="both"/>
              <w:rPr>
                <w:rFonts w:eastAsia="Calibri"/>
              </w:rPr>
            </w:pPr>
          </w:p>
        </w:tc>
        <w:tc>
          <w:tcPr>
            <w:tcW w:w="997" w:type="dxa"/>
            <w:tcBorders>
              <w:top w:val="single" w:sz="4" w:space="0" w:color="auto"/>
              <w:left w:val="single" w:sz="4" w:space="0" w:color="auto"/>
              <w:bottom w:val="single" w:sz="4" w:space="0" w:color="auto"/>
              <w:right w:val="single" w:sz="4" w:space="0" w:color="auto"/>
            </w:tcBorders>
          </w:tcPr>
          <w:p w14:paraId="6BF89FF3" w14:textId="77777777" w:rsidR="00386C1E" w:rsidRPr="00A26333" w:rsidRDefault="00386C1E" w:rsidP="00B012AF">
            <w:pPr>
              <w:tabs>
                <w:tab w:val="left" w:pos="810"/>
              </w:tabs>
              <w:spacing w:after="160" w:line="256" w:lineRule="auto"/>
              <w:ind w:left="426"/>
              <w:jc w:val="both"/>
              <w:rPr>
                <w:rFonts w:eastAsia="Calibri"/>
              </w:rPr>
            </w:pPr>
          </w:p>
        </w:tc>
      </w:tr>
      <w:tr w:rsidR="00386C1E" w:rsidRPr="002F2B24" w14:paraId="10A52473" w14:textId="77777777" w:rsidTr="00EB4913">
        <w:trPr>
          <w:jc w:val="center"/>
        </w:trPr>
        <w:tc>
          <w:tcPr>
            <w:tcW w:w="450" w:type="dxa"/>
            <w:tcBorders>
              <w:top w:val="single" w:sz="4" w:space="0" w:color="auto"/>
              <w:left w:val="single" w:sz="4" w:space="0" w:color="auto"/>
              <w:bottom w:val="single" w:sz="4" w:space="0" w:color="auto"/>
              <w:right w:val="single" w:sz="4" w:space="0" w:color="auto"/>
            </w:tcBorders>
          </w:tcPr>
          <w:p w14:paraId="413C54EC" w14:textId="77777777" w:rsidR="00386C1E" w:rsidRPr="00A26333" w:rsidRDefault="00386C1E" w:rsidP="00B012AF">
            <w:pPr>
              <w:tabs>
                <w:tab w:val="left" w:pos="810"/>
              </w:tabs>
              <w:spacing w:after="160" w:line="256" w:lineRule="auto"/>
              <w:ind w:left="426"/>
              <w:jc w:val="both"/>
              <w:rPr>
                <w:rFonts w:eastAsia="Calibri"/>
              </w:rPr>
            </w:pPr>
          </w:p>
        </w:tc>
        <w:tc>
          <w:tcPr>
            <w:tcW w:w="1672" w:type="dxa"/>
            <w:tcBorders>
              <w:top w:val="single" w:sz="4" w:space="0" w:color="auto"/>
              <w:left w:val="single" w:sz="4" w:space="0" w:color="auto"/>
              <w:bottom w:val="single" w:sz="4" w:space="0" w:color="auto"/>
              <w:right w:val="single" w:sz="4" w:space="0" w:color="auto"/>
            </w:tcBorders>
          </w:tcPr>
          <w:p w14:paraId="4292AB9D" w14:textId="77777777" w:rsidR="00386C1E" w:rsidRPr="00A26333" w:rsidRDefault="00386C1E" w:rsidP="00B012AF">
            <w:pPr>
              <w:tabs>
                <w:tab w:val="left" w:pos="810"/>
              </w:tabs>
              <w:spacing w:after="160" w:line="256" w:lineRule="auto"/>
              <w:ind w:left="426"/>
              <w:jc w:val="both"/>
              <w:rPr>
                <w:rFonts w:eastAsia="Calibri"/>
              </w:rPr>
            </w:pPr>
          </w:p>
        </w:tc>
        <w:tc>
          <w:tcPr>
            <w:tcW w:w="2835" w:type="dxa"/>
            <w:tcBorders>
              <w:top w:val="single" w:sz="4" w:space="0" w:color="auto"/>
              <w:left w:val="single" w:sz="4" w:space="0" w:color="auto"/>
              <w:bottom w:val="single" w:sz="4" w:space="0" w:color="auto"/>
              <w:right w:val="single" w:sz="4" w:space="0" w:color="auto"/>
            </w:tcBorders>
          </w:tcPr>
          <w:p w14:paraId="0FCE83A0" w14:textId="77777777" w:rsidR="00386C1E" w:rsidRPr="00A26333" w:rsidRDefault="00386C1E" w:rsidP="00B012AF">
            <w:pPr>
              <w:tabs>
                <w:tab w:val="left" w:pos="810"/>
              </w:tabs>
              <w:spacing w:after="160" w:line="256" w:lineRule="auto"/>
              <w:ind w:left="426"/>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14:paraId="009C3F96" w14:textId="77777777" w:rsidR="00386C1E" w:rsidRPr="00A26333" w:rsidRDefault="00386C1E" w:rsidP="00B012AF">
            <w:pPr>
              <w:tabs>
                <w:tab w:val="left" w:pos="810"/>
              </w:tabs>
              <w:spacing w:after="160" w:line="256" w:lineRule="auto"/>
              <w:ind w:left="426"/>
              <w:jc w:val="both"/>
              <w:rPr>
                <w:rFonts w:eastAsia="Calibri"/>
              </w:rPr>
            </w:pPr>
          </w:p>
        </w:tc>
        <w:tc>
          <w:tcPr>
            <w:tcW w:w="850" w:type="dxa"/>
            <w:tcBorders>
              <w:top w:val="single" w:sz="4" w:space="0" w:color="auto"/>
              <w:left w:val="single" w:sz="4" w:space="0" w:color="auto"/>
              <w:bottom w:val="single" w:sz="4" w:space="0" w:color="auto"/>
              <w:right w:val="single" w:sz="4" w:space="0" w:color="auto"/>
            </w:tcBorders>
          </w:tcPr>
          <w:p w14:paraId="05400249" w14:textId="77777777" w:rsidR="00386C1E" w:rsidRPr="00A26333" w:rsidRDefault="00386C1E" w:rsidP="00B012AF">
            <w:pPr>
              <w:tabs>
                <w:tab w:val="left" w:pos="810"/>
              </w:tabs>
              <w:spacing w:after="160" w:line="256" w:lineRule="auto"/>
              <w:ind w:left="426"/>
              <w:jc w:val="both"/>
              <w:rPr>
                <w:rFonts w:eastAsia="Calibri"/>
              </w:rPr>
            </w:pPr>
          </w:p>
        </w:tc>
        <w:tc>
          <w:tcPr>
            <w:tcW w:w="941" w:type="dxa"/>
            <w:tcBorders>
              <w:top w:val="single" w:sz="4" w:space="0" w:color="auto"/>
              <w:left w:val="single" w:sz="4" w:space="0" w:color="auto"/>
              <w:bottom w:val="single" w:sz="4" w:space="0" w:color="auto"/>
              <w:right w:val="single" w:sz="4" w:space="0" w:color="auto"/>
            </w:tcBorders>
          </w:tcPr>
          <w:p w14:paraId="03A4651E" w14:textId="77777777" w:rsidR="00386C1E" w:rsidRPr="00A26333" w:rsidRDefault="00386C1E" w:rsidP="00B012AF">
            <w:pPr>
              <w:tabs>
                <w:tab w:val="left" w:pos="810"/>
              </w:tabs>
              <w:spacing w:after="160" w:line="256" w:lineRule="auto"/>
              <w:ind w:left="426"/>
              <w:jc w:val="both"/>
              <w:rPr>
                <w:rFonts w:eastAsia="Calibri"/>
              </w:rPr>
            </w:pPr>
          </w:p>
        </w:tc>
        <w:tc>
          <w:tcPr>
            <w:tcW w:w="902" w:type="dxa"/>
            <w:tcBorders>
              <w:top w:val="single" w:sz="4" w:space="0" w:color="auto"/>
              <w:left w:val="single" w:sz="4" w:space="0" w:color="auto"/>
              <w:bottom w:val="single" w:sz="4" w:space="0" w:color="auto"/>
              <w:right w:val="single" w:sz="4" w:space="0" w:color="auto"/>
            </w:tcBorders>
          </w:tcPr>
          <w:p w14:paraId="54C7F085" w14:textId="77777777" w:rsidR="00386C1E" w:rsidRPr="00A26333" w:rsidRDefault="00386C1E" w:rsidP="00B012AF">
            <w:pPr>
              <w:tabs>
                <w:tab w:val="left" w:pos="810"/>
              </w:tabs>
              <w:spacing w:after="160" w:line="256" w:lineRule="auto"/>
              <w:ind w:left="426"/>
              <w:jc w:val="both"/>
              <w:rPr>
                <w:rFonts w:eastAsia="Calibri"/>
              </w:rPr>
            </w:pPr>
          </w:p>
        </w:tc>
        <w:tc>
          <w:tcPr>
            <w:tcW w:w="997" w:type="dxa"/>
            <w:tcBorders>
              <w:top w:val="single" w:sz="4" w:space="0" w:color="auto"/>
              <w:left w:val="single" w:sz="4" w:space="0" w:color="auto"/>
              <w:bottom w:val="single" w:sz="4" w:space="0" w:color="auto"/>
              <w:right w:val="single" w:sz="4" w:space="0" w:color="auto"/>
            </w:tcBorders>
          </w:tcPr>
          <w:p w14:paraId="1562F6DC" w14:textId="77777777" w:rsidR="00386C1E" w:rsidRPr="00A26333" w:rsidRDefault="00386C1E" w:rsidP="00B012AF">
            <w:pPr>
              <w:tabs>
                <w:tab w:val="left" w:pos="810"/>
              </w:tabs>
              <w:spacing w:after="160" w:line="256" w:lineRule="auto"/>
              <w:ind w:left="426"/>
              <w:jc w:val="both"/>
              <w:rPr>
                <w:rFonts w:eastAsia="Calibri"/>
              </w:rPr>
            </w:pPr>
          </w:p>
        </w:tc>
      </w:tr>
      <w:tr w:rsidR="00386C1E" w:rsidRPr="002F2B24" w14:paraId="071DD31C" w14:textId="77777777" w:rsidTr="00EB4913">
        <w:trPr>
          <w:jc w:val="center"/>
        </w:trPr>
        <w:tc>
          <w:tcPr>
            <w:tcW w:w="450" w:type="dxa"/>
            <w:tcBorders>
              <w:top w:val="single" w:sz="4" w:space="0" w:color="auto"/>
              <w:left w:val="single" w:sz="4" w:space="0" w:color="auto"/>
              <w:bottom w:val="single" w:sz="4" w:space="0" w:color="auto"/>
              <w:right w:val="single" w:sz="4" w:space="0" w:color="auto"/>
            </w:tcBorders>
          </w:tcPr>
          <w:p w14:paraId="2A74110B" w14:textId="77777777" w:rsidR="00386C1E" w:rsidRPr="00A26333" w:rsidRDefault="00386C1E" w:rsidP="00B012AF">
            <w:pPr>
              <w:tabs>
                <w:tab w:val="left" w:pos="810"/>
              </w:tabs>
              <w:spacing w:after="160" w:line="256" w:lineRule="auto"/>
              <w:ind w:left="426"/>
              <w:jc w:val="both"/>
              <w:rPr>
                <w:rFonts w:eastAsia="Calibri"/>
              </w:rPr>
            </w:pPr>
          </w:p>
        </w:tc>
        <w:tc>
          <w:tcPr>
            <w:tcW w:w="1672" w:type="dxa"/>
            <w:tcBorders>
              <w:top w:val="single" w:sz="4" w:space="0" w:color="auto"/>
              <w:left w:val="single" w:sz="4" w:space="0" w:color="auto"/>
              <w:bottom w:val="single" w:sz="4" w:space="0" w:color="auto"/>
              <w:right w:val="single" w:sz="4" w:space="0" w:color="auto"/>
            </w:tcBorders>
          </w:tcPr>
          <w:p w14:paraId="41BE8E7D" w14:textId="77777777" w:rsidR="00386C1E" w:rsidRPr="00A26333" w:rsidRDefault="00386C1E" w:rsidP="00B012AF">
            <w:pPr>
              <w:tabs>
                <w:tab w:val="left" w:pos="810"/>
              </w:tabs>
              <w:spacing w:after="160" w:line="256" w:lineRule="auto"/>
              <w:ind w:left="426"/>
              <w:jc w:val="both"/>
              <w:rPr>
                <w:rFonts w:eastAsia="Calibri"/>
              </w:rPr>
            </w:pPr>
          </w:p>
        </w:tc>
        <w:tc>
          <w:tcPr>
            <w:tcW w:w="2835" w:type="dxa"/>
            <w:tcBorders>
              <w:top w:val="single" w:sz="4" w:space="0" w:color="auto"/>
              <w:left w:val="single" w:sz="4" w:space="0" w:color="auto"/>
              <w:bottom w:val="single" w:sz="4" w:space="0" w:color="auto"/>
              <w:right w:val="single" w:sz="4" w:space="0" w:color="auto"/>
            </w:tcBorders>
          </w:tcPr>
          <w:p w14:paraId="466D33CA" w14:textId="77777777" w:rsidR="00386C1E" w:rsidRPr="00A26333" w:rsidRDefault="00386C1E" w:rsidP="00B012AF">
            <w:pPr>
              <w:tabs>
                <w:tab w:val="left" w:pos="810"/>
              </w:tabs>
              <w:spacing w:after="160" w:line="256" w:lineRule="auto"/>
              <w:ind w:left="426"/>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14:paraId="6668B92D" w14:textId="77777777" w:rsidR="00386C1E" w:rsidRPr="00A26333" w:rsidRDefault="00386C1E" w:rsidP="00B012AF">
            <w:pPr>
              <w:tabs>
                <w:tab w:val="left" w:pos="810"/>
              </w:tabs>
              <w:spacing w:after="160" w:line="256" w:lineRule="auto"/>
              <w:ind w:left="426"/>
              <w:jc w:val="both"/>
              <w:rPr>
                <w:rFonts w:eastAsia="Calibri"/>
              </w:rPr>
            </w:pPr>
          </w:p>
        </w:tc>
        <w:tc>
          <w:tcPr>
            <w:tcW w:w="850" w:type="dxa"/>
            <w:tcBorders>
              <w:top w:val="single" w:sz="4" w:space="0" w:color="auto"/>
              <w:left w:val="single" w:sz="4" w:space="0" w:color="auto"/>
              <w:bottom w:val="single" w:sz="4" w:space="0" w:color="auto"/>
              <w:right w:val="single" w:sz="4" w:space="0" w:color="auto"/>
            </w:tcBorders>
          </w:tcPr>
          <w:p w14:paraId="5A94E9A8" w14:textId="77777777" w:rsidR="00386C1E" w:rsidRPr="00A26333" w:rsidRDefault="00386C1E" w:rsidP="00B012AF">
            <w:pPr>
              <w:tabs>
                <w:tab w:val="left" w:pos="810"/>
              </w:tabs>
              <w:spacing w:after="160" w:line="256" w:lineRule="auto"/>
              <w:ind w:left="426"/>
              <w:jc w:val="both"/>
              <w:rPr>
                <w:rFonts w:eastAsia="Calibri"/>
              </w:rPr>
            </w:pPr>
          </w:p>
        </w:tc>
        <w:tc>
          <w:tcPr>
            <w:tcW w:w="941" w:type="dxa"/>
            <w:tcBorders>
              <w:top w:val="single" w:sz="4" w:space="0" w:color="auto"/>
              <w:left w:val="single" w:sz="4" w:space="0" w:color="auto"/>
              <w:bottom w:val="single" w:sz="4" w:space="0" w:color="auto"/>
              <w:right w:val="single" w:sz="4" w:space="0" w:color="auto"/>
            </w:tcBorders>
          </w:tcPr>
          <w:p w14:paraId="1DD4CAF8" w14:textId="77777777" w:rsidR="00386C1E" w:rsidRPr="00A26333" w:rsidRDefault="00386C1E" w:rsidP="00B012AF">
            <w:pPr>
              <w:tabs>
                <w:tab w:val="left" w:pos="810"/>
              </w:tabs>
              <w:spacing w:after="160" w:line="256" w:lineRule="auto"/>
              <w:ind w:left="426"/>
              <w:jc w:val="both"/>
              <w:rPr>
                <w:rFonts w:eastAsia="Calibri"/>
              </w:rPr>
            </w:pPr>
          </w:p>
        </w:tc>
        <w:tc>
          <w:tcPr>
            <w:tcW w:w="902" w:type="dxa"/>
            <w:tcBorders>
              <w:top w:val="single" w:sz="4" w:space="0" w:color="auto"/>
              <w:left w:val="single" w:sz="4" w:space="0" w:color="auto"/>
              <w:bottom w:val="single" w:sz="4" w:space="0" w:color="auto"/>
              <w:right w:val="single" w:sz="4" w:space="0" w:color="auto"/>
            </w:tcBorders>
          </w:tcPr>
          <w:p w14:paraId="077B4604" w14:textId="77777777" w:rsidR="00386C1E" w:rsidRPr="00A26333" w:rsidRDefault="00386C1E" w:rsidP="00B012AF">
            <w:pPr>
              <w:tabs>
                <w:tab w:val="left" w:pos="810"/>
              </w:tabs>
              <w:spacing w:after="160" w:line="256" w:lineRule="auto"/>
              <w:ind w:left="426"/>
              <w:jc w:val="both"/>
              <w:rPr>
                <w:rFonts w:eastAsia="Calibri"/>
              </w:rPr>
            </w:pPr>
          </w:p>
        </w:tc>
        <w:tc>
          <w:tcPr>
            <w:tcW w:w="997" w:type="dxa"/>
            <w:tcBorders>
              <w:top w:val="single" w:sz="4" w:space="0" w:color="auto"/>
              <w:left w:val="single" w:sz="4" w:space="0" w:color="auto"/>
              <w:bottom w:val="single" w:sz="4" w:space="0" w:color="auto"/>
              <w:right w:val="single" w:sz="4" w:space="0" w:color="auto"/>
            </w:tcBorders>
          </w:tcPr>
          <w:p w14:paraId="1F39CA97" w14:textId="77777777" w:rsidR="00386C1E" w:rsidRPr="00A26333" w:rsidRDefault="00386C1E" w:rsidP="00B012AF">
            <w:pPr>
              <w:tabs>
                <w:tab w:val="left" w:pos="810"/>
              </w:tabs>
              <w:spacing w:after="160" w:line="256" w:lineRule="auto"/>
              <w:ind w:left="426"/>
              <w:jc w:val="both"/>
              <w:rPr>
                <w:rFonts w:eastAsia="Calibri"/>
              </w:rPr>
            </w:pPr>
          </w:p>
        </w:tc>
      </w:tr>
    </w:tbl>
    <w:p w14:paraId="1E387AE4" w14:textId="77777777" w:rsidR="00EB4913" w:rsidRPr="004476C1" w:rsidRDefault="00EB4913" w:rsidP="00EB4913">
      <w:pPr>
        <w:pStyle w:val="Sraopastraipa"/>
        <w:rPr>
          <w:rFonts w:eastAsia="Calibri"/>
        </w:rPr>
      </w:pPr>
      <w:r w:rsidRPr="004476C1">
        <w:rPr>
          <w:rFonts w:eastAsia="Calibri"/>
        </w:rPr>
        <w:t xml:space="preserve">Pastabos. </w:t>
      </w:r>
    </w:p>
    <w:p w14:paraId="77CF4CA0" w14:textId="77777777" w:rsidR="00EB4913" w:rsidRPr="004476C1" w:rsidRDefault="00EB4913" w:rsidP="00EB4913">
      <w:pPr>
        <w:pStyle w:val="Sraopastraipa"/>
        <w:numPr>
          <w:ilvl w:val="0"/>
          <w:numId w:val="37"/>
        </w:numPr>
        <w:rPr>
          <w:rFonts w:eastAsia="Calibri"/>
        </w:rPr>
      </w:pPr>
      <w:r w:rsidRPr="004476C1">
        <w:rPr>
          <w:rFonts w:eastAsia="Calibri"/>
        </w:rPr>
        <w:t>Kuro kaina ir įkainis indeksuojami Eur be PVM.</w:t>
      </w:r>
    </w:p>
    <w:p w14:paraId="66BB811F" w14:textId="77777777" w:rsidR="00EB4913" w:rsidRPr="004476C1" w:rsidRDefault="00EB4913" w:rsidP="00EB4913">
      <w:pPr>
        <w:pStyle w:val="Sraopastraipa"/>
        <w:numPr>
          <w:ilvl w:val="0"/>
          <w:numId w:val="37"/>
        </w:numPr>
        <w:tabs>
          <w:tab w:val="left" w:pos="709"/>
        </w:tabs>
        <w:ind w:left="0" w:firstLine="360"/>
        <w:rPr>
          <w:rFonts w:eastAsiaTheme="minorHAnsi"/>
        </w:rPr>
      </w:pPr>
      <w:r w:rsidRPr="004476C1">
        <w:rPr>
          <w:rFonts w:eastAsia="Calibri"/>
        </w:rPr>
        <w:t xml:space="preserve">Gauta suma (7 stulpelio rezultatas - x </w:t>
      </w:r>
      <w:proofErr w:type="spellStart"/>
      <w:r w:rsidRPr="004476C1">
        <w:rPr>
          <w:rFonts w:eastAsia="Calibri"/>
        </w:rPr>
        <w:t>eur</w:t>
      </w:r>
      <w:proofErr w:type="spellEnd"/>
      <w:r w:rsidRPr="004476C1">
        <w:rPr>
          <w:rFonts w:eastAsia="Calibri"/>
        </w:rPr>
        <w:t xml:space="preserve"> daugiau ar mažiau</w:t>
      </w:r>
      <w:r w:rsidRPr="004476C1">
        <w:rPr>
          <w:rFonts w:eastAsiaTheme="minorHAnsi"/>
        </w:rPr>
        <w:t xml:space="preserve">) yra koreguojama atitinkamo mėnesio </w:t>
      </w:r>
      <w:r w:rsidR="00F55959" w:rsidRPr="004476C1">
        <w:rPr>
          <w:rFonts w:eastAsiaTheme="minorHAnsi"/>
        </w:rPr>
        <w:t>Paslaugų teikėjui</w:t>
      </w:r>
      <w:r w:rsidRPr="004476C1">
        <w:rPr>
          <w:rFonts w:eastAsiaTheme="minorHAnsi"/>
        </w:rPr>
        <w:t xml:space="preserve"> mokamo atlyginimo suma.</w:t>
      </w:r>
    </w:p>
    <w:p w14:paraId="42556AC9" w14:textId="77777777" w:rsidR="00EB4913" w:rsidRPr="004476C1" w:rsidRDefault="00EB4913" w:rsidP="00EB4913">
      <w:pPr>
        <w:pStyle w:val="Sraopastraipa"/>
        <w:numPr>
          <w:ilvl w:val="0"/>
          <w:numId w:val="37"/>
        </w:numPr>
        <w:tabs>
          <w:tab w:val="left" w:pos="709"/>
        </w:tabs>
        <w:ind w:left="0" w:firstLine="360"/>
        <w:jc w:val="both"/>
        <w:rPr>
          <w:rFonts w:eastAsiaTheme="minorHAnsi"/>
          <w:sz w:val="22"/>
          <w:szCs w:val="22"/>
        </w:rPr>
      </w:pPr>
      <w:r w:rsidRPr="004476C1">
        <w:t xml:space="preserve">Suvartotas konkrečios dienos kuro kiekis m3 konvertuojamas į konkrečios dienos kiekį MWh, suvartoto kuro kiekį m3 padauginant iš konkrečios dienos viršutinio dujų </w:t>
      </w:r>
      <w:proofErr w:type="spellStart"/>
      <w:r w:rsidRPr="004476C1">
        <w:t>šilumingumo</w:t>
      </w:r>
      <w:proofErr w:type="spellEnd"/>
      <w:r w:rsidRPr="004476C1">
        <w:t xml:space="preserve"> dydžio, skelbiamo ESO skirstymo sistemose (kWh/m3), ir dalinama 1000. </w:t>
      </w:r>
    </w:p>
    <w:p w14:paraId="61EE89C4" w14:textId="77777777" w:rsidR="005A246C" w:rsidRPr="00BB1D24" w:rsidRDefault="005A246C" w:rsidP="002B0BAE">
      <w:pPr>
        <w:pStyle w:val="Sraopastraipa"/>
        <w:widowControl w:val="0"/>
        <w:numPr>
          <w:ilvl w:val="1"/>
          <w:numId w:val="16"/>
        </w:numPr>
        <w:tabs>
          <w:tab w:val="left" w:pos="851"/>
          <w:tab w:val="left" w:pos="993"/>
          <w:tab w:val="left" w:pos="1134"/>
        </w:tabs>
        <w:ind w:left="0" w:firstLine="709"/>
        <w:jc w:val="both"/>
        <w:rPr>
          <w:sz w:val="24"/>
          <w:szCs w:val="24"/>
        </w:rPr>
      </w:pPr>
      <w:r w:rsidRPr="00BB1D24">
        <w:rPr>
          <w:sz w:val="24"/>
          <w:szCs w:val="24"/>
        </w:rPr>
        <w:t>Paslaugų teikėjui sumokama už faktinį suteiktų Sutartyje numatytų paslaugų kiekį pagal fiksuotus paslaugų įkainius, neviršijant pradinės Sutarties vertės. Paslaugų kiekis, viršijantis pradinę Sutarties vertę, gali būti įsigyjamas taikant kiekio (apimties) keitimo sąlygas.</w:t>
      </w:r>
    </w:p>
    <w:p w14:paraId="172821DC" w14:textId="77777777" w:rsidR="005A246C" w:rsidRPr="009F100D" w:rsidRDefault="005A246C" w:rsidP="002B0BAE">
      <w:pPr>
        <w:pStyle w:val="Sraopastraipa"/>
        <w:widowControl w:val="0"/>
        <w:numPr>
          <w:ilvl w:val="1"/>
          <w:numId w:val="16"/>
        </w:numPr>
        <w:tabs>
          <w:tab w:val="left" w:pos="851"/>
          <w:tab w:val="left" w:pos="993"/>
          <w:tab w:val="left" w:pos="1134"/>
        </w:tabs>
        <w:ind w:left="0" w:firstLine="709"/>
        <w:jc w:val="both"/>
        <w:rPr>
          <w:sz w:val="24"/>
          <w:szCs w:val="24"/>
        </w:rPr>
      </w:pPr>
      <w:r w:rsidRPr="00BB1D24">
        <w:rPr>
          <w:sz w:val="24"/>
          <w:szCs w:val="24"/>
        </w:rPr>
        <w:t xml:space="preserve"> Visas paslaugas, kurias Paslaugų teikėjas suteiks savavališkai, nesilaikydamas Sutartyje, Lietuvos Respublikos</w:t>
      </w:r>
      <w:r w:rsidR="008758A3">
        <w:rPr>
          <w:sz w:val="24"/>
          <w:szCs w:val="24"/>
        </w:rPr>
        <w:t xml:space="preserve"> </w:t>
      </w:r>
      <w:r w:rsidRPr="00BB1D24">
        <w:rPr>
          <w:sz w:val="24"/>
          <w:szCs w:val="24"/>
        </w:rPr>
        <w:t xml:space="preserve">teisės aktuose nustatytos tvarkos, t. y., nesuderinus su Paslaugų gavėju, Paslaugų gavėjui jų neįsigijus Viešųjų </w:t>
      </w:r>
      <w:r w:rsidRPr="009F100D">
        <w:rPr>
          <w:sz w:val="24"/>
          <w:szCs w:val="24"/>
        </w:rPr>
        <w:t>pirkimų įstatymo nustatyta tvarka ir dėl tokių paslaugų nesudarius raštiškų susitarimų, Paslaugų teikėjui už tokias paslaugas nebus apmokama.</w:t>
      </w:r>
    </w:p>
    <w:p w14:paraId="79A7BFD9" w14:textId="77777777" w:rsidR="006B016A" w:rsidRPr="009F100D" w:rsidRDefault="006B016A" w:rsidP="00201503">
      <w:pPr>
        <w:tabs>
          <w:tab w:val="left" w:pos="1134"/>
          <w:tab w:val="left" w:pos="1276"/>
        </w:tabs>
        <w:ind w:firstLine="709"/>
        <w:rPr>
          <w:b/>
          <w:bCs/>
        </w:rPr>
      </w:pPr>
    </w:p>
    <w:p w14:paraId="3377DA40" w14:textId="77777777" w:rsidR="00757C5F" w:rsidRPr="009F100D" w:rsidRDefault="00757C5F" w:rsidP="00201503">
      <w:pPr>
        <w:tabs>
          <w:tab w:val="left" w:pos="1134"/>
          <w:tab w:val="left" w:pos="1276"/>
        </w:tabs>
        <w:ind w:firstLine="709"/>
        <w:jc w:val="center"/>
        <w:rPr>
          <w:b/>
          <w:bCs/>
        </w:rPr>
      </w:pPr>
      <w:r w:rsidRPr="009F100D">
        <w:rPr>
          <w:b/>
          <w:bCs/>
        </w:rPr>
        <w:t>II</w:t>
      </w:r>
      <w:r w:rsidR="00B6653C" w:rsidRPr="009F100D">
        <w:rPr>
          <w:b/>
          <w:bCs/>
        </w:rPr>
        <w:t>I</w:t>
      </w:r>
      <w:r w:rsidRPr="009F100D">
        <w:rPr>
          <w:b/>
          <w:bCs/>
        </w:rPr>
        <w:t xml:space="preserve">. </w:t>
      </w:r>
      <w:r w:rsidR="00AF0B6F" w:rsidRPr="009F100D">
        <w:rPr>
          <w:b/>
          <w:bCs/>
        </w:rPr>
        <w:t>PRIEVOLIŲ</w:t>
      </w:r>
      <w:r w:rsidRPr="009F100D">
        <w:rPr>
          <w:b/>
          <w:bCs/>
        </w:rPr>
        <w:t xml:space="preserve"> VYKDYMO TERMINAI</w:t>
      </w:r>
    </w:p>
    <w:p w14:paraId="17FC8AD1" w14:textId="77777777" w:rsidR="00757C5F" w:rsidRPr="009F100D" w:rsidRDefault="00757C5F" w:rsidP="00201503">
      <w:pPr>
        <w:tabs>
          <w:tab w:val="num" w:pos="720"/>
          <w:tab w:val="left" w:pos="1134"/>
          <w:tab w:val="left" w:pos="1276"/>
        </w:tabs>
        <w:ind w:firstLine="709"/>
        <w:jc w:val="center"/>
        <w:rPr>
          <w:b/>
        </w:rPr>
      </w:pPr>
    </w:p>
    <w:p w14:paraId="4E6624EE" w14:textId="77777777" w:rsidR="0057510B" w:rsidRPr="009F100D" w:rsidRDefault="0057510B" w:rsidP="009110F3">
      <w:pPr>
        <w:widowControl w:val="0"/>
        <w:numPr>
          <w:ilvl w:val="0"/>
          <w:numId w:val="17"/>
        </w:numPr>
        <w:tabs>
          <w:tab w:val="left" w:pos="1134"/>
          <w:tab w:val="left" w:pos="1276"/>
        </w:tabs>
        <w:ind w:hanging="2629"/>
        <w:contextualSpacing/>
        <w:jc w:val="both"/>
        <w:rPr>
          <w:b/>
        </w:rPr>
      </w:pPr>
      <w:r w:rsidRPr="009F100D">
        <w:rPr>
          <w:rFonts w:eastAsia="Calibri"/>
          <w:b/>
        </w:rPr>
        <w:t>Prievolių vykdymo terminai</w:t>
      </w:r>
      <w:r w:rsidRPr="009F100D">
        <w:rPr>
          <w:b/>
        </w:rPr>
        <w:t xml:space="preserve">: </w:t>
      </w:r>
    </w:p>
    <w:p w14:paraId="3FA3905C" w14:textId="77777777" w:rsidR="004E1D11" w:rsidRPr="004E1D11" w:rsidRDefault="004E1D11" w:rsidP="009110F3">
      <w:pPr>
        <w:pStyle w:val="Sraopastraipa"/>
        <w:numPr>
          <w:ilvl w:val="1"/>
          <w:numId w:val="17"/>
        </w:numPr>
        <w:tabs>
          <w:tab w:val="left" w:pos="1134"/>
        </w:tabs>
        <w:spacing w:line="276" w:lineRule="auto"/>
        <w:ind w:left="0" w:firstLine="709"/>
        <w:jc w:val="both"/>
        <w:rPr>
          <w:sz w:val="24"/>
          <w:szCs w:val="24"/>
        </w:rPr>
      </w:pPr>
      <w:bookmarkStart w:id="4" w:name="_Hlk177996558"/>
      <w:r w:rsidRPr="009F100D">
        <w:rPr>
          <w:sz w:val="24"/>
          <w:szCs w:val="24"/>
        </w:rPr>
        <w:t>Paslaugos maršrutams Nr. 23, Nr. 24  aptarnauti</w:t>
      </w:r>
      <w:r w:rsidRPr="004E1D11">
        <w:rPr>
          <w:sz w:val="24"/>
          <w:szCs w:val="24"/>
        </w:rPr>
        <w:t>, pradedamos teikti 2026-04-06, pasibaigus šiuo metu galiojančiai sutarčiai (Nr. 20181005/1). Tiekėjo prašymu, paslaugų teikimo pradžios terminas gali būti pratęstas 3 mėnesių laikotarpiui</w:t>
      </w:r>
      <w:r>
        <w:rPr>
          <w:sz w:val="24"/>
          <w:szCs w:val="24"/>
        </w:rPr>
        <w:t>.</w:t>
      </w:r>
    </w:p>
    <w:bookmarkEnd w:id="4"/>
    <w:p w14:paraId="00E5E15B" w14:textId="77777777" w:rsidR="004E1D11" w:rsidRPr="004E1D11" w:rsidRDefault="004E1D11" w:rsidP="004E1D11">
      <w:pPr>
        <w:pStyle w:val="Sraopastraipa"/>
        <w:numPr>
          <w:ilvl w:val="1"/>
          <w:numId w:val="17"/>
        </w:numPr>
        <w:tabs>
          <w:tab w:val="left" w:pos="1134"/>
          <w:tab w:val="left" w:pos="1418"/>
        </w:tabs>
        <w:spacing w:line="276" w:lineRule="auto"/>
        <w:ind w:left="0" w:firstLine="709"/>
        <w:jc w:val="both"/>
        <w:rPr>
          <w:sz w:val="24"/>
          <w:szCs w:val="24"/>
        </w:rPr>
      </w:pPr>
      <w:r w:rsidRPr="004E1D11">
        <w:rPr>
          <w:sz w:val="24"/>
          <w:szCs w:val="24"/>
        </w:rPr>
        <w:t>paslaugos maršrutams Nr. 25, Nr. 26 aptarnauti, pradedamos teikti 2026-12-21, pasibaigus šiuo metu galiojančiai sutarčiai (Nr. 20190612/1). Tiekėjo prašymu, paslaugų teikimo pradžios terminas gali būti pratęstas 3 mėnesių laikotarpiui.</w:t>
      </w:r>
    </w:p>
    <w:p w14:paraId="0E0321ED" w14:textId="77777777" w:rsidR="00D317DF" w:rsidRPr="00BB1D24" w:rsidRDefault="004E1D11" w:rsidP="00B012AF">
      <w:pPr>
        <w:pStyle w:val="Sraopastraipa"/>
        <w:numPr>
          <w:ilvl w:val="1"/>
          <w:numId w:val="17"/>
        </w:numPr>
        <w:tabs>
          <w:tab w:val="left" w:pos="1134"/>
          <w:tab w:val="left" w:pos="1418"/>
        </w:tabs>
        <w:spacing w:line="276" w:lineRule="auto"/>
        <w:ind w:left="0" w:firstLine="709"/>
        <w:jc w:val="both"/>
      </w:pPr>
      <w:r w:rsidRPr="004E1D11">
        <w:rPr>
          <w:sz w:val="24"/>
          <w:szCs w:val="24"/>
        </w:rPr>
        <w:t>Paslaugos pagal šią sutartį teikiamos 84 mėn. nuo 5.1. p. nustatytų Paslaugų teikimo pradžios (ilgesnis nei 36 mėn. terminas nustatomas, vadovaujantis Lietuvos Respublikos viešųjų pirkimų įstatymo 86 str. 5 d. 11 p.). Šalių susitarimu Paslaugų teikimo terminas gali būti pratęsiamas 36 mėn. laikotarpiui.</w:t>
      </w:r>
    </w:p>
    <w:p w14:paraId="2939279D" w14:textId="77777777" w:rsidR="00757C5F" w:rsidRPr="00A94595" w:rsidRDefault="00757C5F" w:rsidP="0038466C">
      <w:pPr>
        <w:tabs>
          <w:tab w:val="left" w:pos="0"/>
          <w:tab w:val="left" w:pos="1134"/>
          <w:tab w:val="left" w:pos="1276"/>
        </w:tabs>
        <w:ind w:left="-10" w:firstLine="709"/>
        <w:jc w:val="center"/>
        <w:rPr>
          <w:bCs/>
        </w:rPr>
      </w:pPr>
      <w:r w:rsidRPr="00075479">
        <w:rPr>
          <w:b/>
          <w:bCs/>
        </w:rPr>
        <w:t>I</w:t>
      </w:r>
      <w:r w:rsidR="00B6653C">
        <w:rPr>
          <w:b/>
          <w:bCs/>
        </w:rPr>
        <w:t>V</w:t>
      </w:r>
      <w:r w:rsidRPr="00075479">
        <w:rPr>
          <w:b/>
          <w:bCs/>
        </w:rPr>
        <w:t>. ATSISKAITYMAI IR MOKĖJIMAI</w:t>
      </w:r>
    </w:p>
    <w:p w14:paraId="10B17EF4" w14:textId="77777777" w:rsidR="00757C5F" w:rsidRDefault="00757C5F" w:rsidP="0038466C">
      <w:pPr>
        <w:tabs>
          <w:tab w:val="left" w:pos="0"/>
          <w:tab w:val="left" w:pos="1134"/>
          <w:tab w:val="left" w:pos="1276"/>
        </w:tabs>
        <w:ind w:left="-10" w:firstLine="709"/>
        <w:jc w:val="both"/>
        <w:rPr>
          <w:bCs/>
        </w:rPr>
      </w:pPr>
    </w:p>
    <w:p w14:paraId="0460085C" w14:textId="77777777" w:rsidR="00757C5F" w:rsidRPr="004476C1" w:rsidRDefault="008B7C1B" w:rsidP="008B7C1B">
      <w:pPr>
        <w:pStyle w:val="Sraopastraipa"/>
        <w:numPr>
          <w:ilvl w:val="0"/>
          <w:numId w:val="18"/>
        </w:numPr>
        <w:tabs>
          <w:tab w:val="left" w:pos="1134"/>
        </w:tabs>
        <w:ind w:left="0" w:firstLine="709"/>
        <w:jc w:val="both"/>
        <w:rPr>
          <w:sz w:val="24"/>
          <w:szCs w:val="24"/>
        </w:rPr>
      </w:pPr>
      <w:r w:rsidRPr="004476C1">
        <w:rPr>
          <w:sz w:val="24"/>
          <w:szCs w:val="24"/>
        </w:rPr>
        <w:t xml:space="preserve">Paslaugų gavėjas įsipareigoja apmokėti pagal šios Sutarties sąlygas pateiktą sąskaitą ne vėliau kaip per 5 (penkias) darbo dienas nuo sąskaitos pateikimo dienos. Tuo atveju, kai Paslaugų </w:t>
      </w:r>
      <w:r w:rsidRPr="004476C1">
        <w:rPr>
          <w:sz w:val="24"/>
          <w:szCs w:val="24"/>
        </w:rPr>
        <w:lastRenderedPageBreak/>
        <w:t>teikėjas vėluoja pateikti šioje Sutartyje nurodytus dokumentus, proporcingai vėlavimo laikui nukeliama atsiskaitymo su Paslaugų teikėju už suteiktas keleivių vežimo paslaugas, data.</w:t>
      </w:r>
    </w:p>
    <w:p w14:paraId="732D659B" w14:textId="77777777" w:rsidR="00236383" w:rsidRPr="004476C1" w:rsidRDefault="00236383" w:rsidP="002B0BAE">
      <w:pPr>
        <w:pStyle w:val="Sraopastraipa"/>
        <w:widowControl w:val="0"/>
        <w:numPr>
          <w:ilvl w:val="0"/>
          <w:numId w:val="18"/>
        </w:numPr>
        <w:tabs>
          <w:tab w:val="left" w:pos="851"/>
          <w:tab w:val="left" w:pos="993"/>
          <w:tab w:val="left" w:pos="1134"/>
        </w:tabs>
        <w:suppressAutoHyphens/>
        <w:autoSpaceDN w:val="0"/>
        <w:ind w:left="0" w:firstLine="709"/>
        <w:jc w:val="both"/>
        <w:rPr>
          <w:sz w:val="24"/>
          <w:szCs w:val="24"/>
        </w:rPr>
      </w:pPr>
      <w:r w:rsidRPr="004476C1">
        <w:rPr>
          <w:sz w:val="24"/>
          <w:szCs w:val="24"/>
        </w:rPr>
        <w:t>Paslaugų teikėjas įsipareigoja Paslaugų gavėjui pateikti sąskaitas</w:t>
      </w:r>
      <w:r w:rsidR="00903393" w:rsidRPr="004476C1">
        <w:rPr>
          <w:sz w:val="24"/>
          <w:szCs w:val="24"/>
        </w:rPr>
        <w:t xml:space="preserve"> (ne vėliau kaip per 1 (vieną) darbo dieną po paslaugų priėmimo-perdavimo akto pasirašymo dienos))</w:t>
      </w:r>
      <w:r w:rsidR="008B7C1B" w:rsidRPr="004476C1">
        <w:rPr>
          <w:sz w:val="24"/>
          <w:szCs w:val="24"/>
        </w:rPr>
        <w:t>;</w:t>
      </w:r>
    </w:p>
    <w:p w14:paraId="2F9FEC00" w14:textId="77777777" w:rsidR="008B7C1B" w:rsidRPr="004476C1" w:rsidRDefault="008B7C1B" w:rsidP="002B0BAE">
      <w:pPr>
        <w:pStyle w:val="Sraopastraipa"/>
        <w:widowControl w:val="0"/>
        <w:numPr>
          <w:ilvl w:val="0"/>
          <w:numId w:val="18"/>
        </w:numPr>
        <w:tabs>
          <w:tab w:val="left" w:pos="851"/>
          <w:tab w:val="left" w:pos="993"/>
          <w:tab w:val="left" w:pos="1134"/>
        </w:tabs>
        <w:suppressAutoHyphens/>
        <w:autoSpaceDN w:val="0"/>
        <w:ind w:left="0" w:firstLine="709"/>
        <w:jc w:val="both"/>
        <w:rPr>
          <w:sz w:val="24"/>
          <w:szCs w:val="24"/>
        </w:rPr>
      </w:pPr>
      <w:r w:rsidRPr="004476C1">
        <w:rPr>
          <w:sz w:val="24"/>
          <w:szCs w:val="24"/>
        </w:rPr>
        <w:t>Suėjus atsiskaitymo terminui, Paslaugų gavėjas ir Paslaugų teikėjas atlieka priešpriešinių reikalavimų įskaitymą, nebent toks įskaitymas yra negalimas pagal L</w:t>
      </w:r>
      <w:r w:rsidR="008758A3" w:rsidRPr="004476C1">
        <w:rPr>
          <w:sz w:val="24"/>
          <w:szCs w:val="24"/>
        </w:rPr>
        <w:t>ietuvos Respublikos</w:t>
      </w:r>
      <w:r w:rsidRPr="004476C1">
        <w:rPr>
          <w:sz w:val="24"/>
          <w:szCs w:val="24"/>
        </w:rPr>
        <w:t xml:space="preserve"> įstatymus arba atitinkamos sumos jau yra sumokėtos. Jei vienos Šalies piniginis reikalavimas kitai Šaliai viršija kitos Šalies piniginį reikalavimą pirmajai Šaliai, įvykdžius įskaitymą, kita Šalis privalo sumokėti pirmajai Šaliai pinigų sumą, lygią skirtumui tarp šių piniginių reikalavimų;</w:t>
      </w:r>
    </w:p>
    <w:p w14:paraId="252D8176" w14:textId="77777777" w:rsidR="00247E11" w:rsidRPr="00247E11" w:rsidRDefault="00247E11" w:rsidP="002B0BAE">
      <w:pPr>
        <w:pStyle w:val="Sraopastraipa"/>
        <w:widowControl w:val="0"/>
        <w:numPr>
          <w:ilvl w:val="0"/>
          <w:numId w:val="18"/>
        </w:numPr>
        <w:tabs>
          <w:tab w:val="left" w:pos="993"/>
          <w:tab w:val="left" w:pos="1134"/>
        </w:tabs>
        <w:suppressAutoHyphens/>
        <w:autoSpaceDN w:val="0"/>
        <w:ind w:left="0" w:firstLine="709"/>
        <w:jc w:val="both"/>
        <w:rPr>
          <w:sz w:val="24"/>
          <w:szCs w:val="24"/>
        </w:rPr>
      </w:pPr>
      <w:r w:rsidRPr="00247E11">
        <w:rPr>
          <w:sz w:val="24"/>
          <w:szCs w:val="24"/>
        </w:rPr>
        <w:t>Paslaugų teikėjo sąskaitos apmokėti turi būti pateikiamos Paslaugų gavėjui tik elektroniniu būdu:</w:t>
      </w:r>
    </w:p>
    <w:p w14:paraId="5DCC4DF4" w14:textId="77777777" w:rsidR="0038466C" w:rsidRPr="00D32898" w:rsidRDefault="0038466C" w:rsidP="002B0BAE">
      <w:pPr>
        <w:pStyle w:val="Sraopastraipa"/>
        <w:widowControl w:val="0"/>
        <w:numPr>
          <w:ilvl w:val="1"/>
          <w:numId w:val="18"/>
        </w:numPr>
        <w:tabs>
          <w:tab w:val="left" w:pos="709"/>
          <w:tab w:val="left" w:pos="993"/>
          <w:tab w:val="left" w:pos="1276"/>
        </w:tabs>
        <w:suppressAutoHyphens/>
        <w:ind w:left="0" w:firstLine="709"/>
        <w:jc w:val="both"/>
        <w:rPr>
          <w:sz w:val="24"/>
          <w:szCs w:val="24"/>
        </w:rPr>
      </w:pPr>
      <w:r w:rsidRPr="00D32898">
        <w:rPr>
          <w:sz w:val="24"/>
          <w:szCs w:val="24"/>
        </w:rPr>
        <w:t>naudojantis Sąskaitų administravimo bendrąja informacine sistema (SABIS). Teikiant sąskaitas per SABIS, privaloma nurodyti sutarties, pagal kurią išrašoma sąskaita, numerį;</w:t>
      </w:r>
    </w:p>
    <w:p w14:paraId="01D76B6D" w14:textId="77777777" w:rsidR="0038466C" w:rsidRPr="00C77036" w:rsidRDefault="0038466C" w:rsidP="002B0BAE">
      <w:pPr>
        <w:pStyle w:val="Sraopastraipa"/>
        <w:widowControl w:val="0"/>
        <w:numPr>
          <w:ilvl w:val="1"/>
          <w:numId w:val="18"/>
        </w:numPr>
        <w:tabs>
          <w:tab w:val="left" w:pos="709"/>
          <w:tab w:val="left" w:pos="993"/>
          <w:tab w:val="left" w:pos="1276"/>
          <w:tab w:val="left" w:pos="1418"/>
        </w:tabs>
        <w:suppressAutoHyphens/>
        <w:ind w:left="0" w:firstLine="709"/>
        <w:jc w:val="both"/>
        <w:rPr>
          <w:sz w:val="24"/>
          <w:szCs w:val="24"/>
        </w:rPr>
      </w:pPr>
      <w:r w:rsidRPr="00C77036">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sidR="00443A11">
        <w:rPr>
          <w:sz w:val="24"/>
          <w:szCs w:val="24"/>
        </w:rPr>
        <w:t>Paslaugų teikėjo</w:t>
      </w:r>
      <w:r w:rsidRPr="00C77036">
        <w:rPr>
          <w:sz w:val="24"/>
          <w:szCs w:val="24"/>
        </w:rPr>
        <w:t xml:space="preserve"> pasirinktomis elektroninėmis priemonėmis;</w:t>
      </w:r>
    </w:p>
    <w:p w14:paraId="4040E9A6" w14:textId="77777777" w:rsidR="0038466C" w:rsidRPr="00C77036" w:rsidRDefault="00443A11" w:rsidP="002B0BAE">
      <w:pPr>
        <w:pStyle w:val="Sraopastraipa"/>
        <w:widowControl w:val="0"/>
        <w:numPr>
          <w:ilvl w:val="1"/>
          <w:numId w:val="18"/>
        </w:numPr>
        <w:tabs>
          <w:tab w:val="left" w:pos="709"/>
          <w:tab w:val="left" w:pos="1276"/>
          <w:tab w:val="left" w:pos="1418"/>
        </w:tabs>
        <w:suppressAutoHyphens/>
        <w:ind w:left="0" w:firstLine="709"/>
        <w:jc w:val="both"/>
        <w:rPr>
          <w:sz w:val="24"/>
          <w:szCs w:val="24"/>
        </w:rPr>
      </w:pPr>
      <w:r>
        <w:rPr>
          <w:sz w:val="24"/>
          <w:szCs w:val="24"/>
        </w:rPr>
        <w:t>paslaugų teikėjas</w:t>
      </w:r>
      <w:r w:rsidR="0038466C" w:rsidRPr="00C77036">
        <w:rPr>
          <w:sz w:val="24"/>
          <w:szCs w:val="24"/>
        </w:rPr>
        <w:t xml:space="preserve">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15504FDD" w14:textId="77777777" w:rsidR="00236383" w:rsidRPr="00236383" w:rsidRDefault="00236383" w:rsidP="002B0BAE">
      <w:pPr>
        <w:pStyle w:val="Sraopastraipa"/>
        <w:widowControl w:val="0"/>
        <w:numPr>
          <w:ilvl w:val="0"/>
          <w:numId w:val="18"/>
        </w:numPr>
        <w:tabs>
          <w:tab w:val="left" w:pos="851"/>
          <w:tab w:val="left" w:pos="993"/>
          <w:tab w:val="left" w:pos="1134"/>
        </w:tabs>
        <w:suppressAutoHyphens/>
        <w:autoSpaceDN w:val="0"/>
        <w:ind w:left="0" w:firstLine="709"/>
        <w:jc w:val="both"/>
        <w:rPr>
          <w:sz w:val="24"/>
          <w:szCs w:val="24"/>
        </w:rPr>
      </w:pPr>
      <w:r w:rsidRPr="00236383">
        <w:rPr>
          <w:sz w:val="24"/>
          <w:szCs w:val="24"/>
        </w:rPr>
        <w:t>Paslaugų gavėjas gali atsiskaityti tiesiogiai su subteikėju(-</w:t>
      </w:r>
      <w:proofErr w:type="spellStart"/>
      <w:r w:rsidRPr="00236383">
        <w:rPr>
          <w:sz w:val="24"/>
          <w:szCs w:val="24"/>
        </w:rPr>
        <w:t>ais</w:t>
      </w:r>
      <w:proofErr w:type="spellEnd"/>
      <w:r w:rsidRPr="00236383">
        <w:rPr>
          <w:sz w:val="24"/>
          <w:szCs w:val="24"/>
        </w:rPr>
        <w:t>), nurodytu(-</w:t>
      </w:r>
      <w:proofErr w:type="spellStart"/>
      <w:r w:rsidRPr="00236383">
        <w:rPr>
          <w:sz w:val="24"/>
          <w:szCs w:val="24"/>
        </w:rPr>
        <w:t>ais</w:t>
      </w:r>
      <w:proofErr w:type="spellEnd"/>
      <w:r w:rsidRPr="00236383">
        <w:rPr>
          <w:sz w:val="24"/>
          <w:szCs w:val="24"/>
        </w:rPr>
        <w:t>) Sutartyje, vykdančiu(-</w:t>
      </w:r>
      <w:proofErr w:type="spellStart"/>
      <w:r w:rsidRPr="00236383">
        <w:rPr>
          <w:sz w:val="24"/>
          <w:szCs w:val="24"/>
        </w:rPr>
        <w:t>iais</w:t>
      </w:r>
      <w:proofErr w:type="spellEnd"/>
      <w:r w:rsidRPr="00236383">
        <w:rPr>
          <w:sz w:val="24"/>
          <w:szCs w:val="24"/>
        </w:rPr>
        <w:t>)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w:t>
      </w:r>
    </w:p>
    <w:p w14:paraId="45149180" w14:textId="77777777" w:rsidR="00236383" w:rsidRPr="00DA040C" w:rsidRDefault="00236383" w:rsidP="002B0BAE">
      <w:pPr>
        <w:pStyle w:val="Sraopastraipa"/>
        <w:widowControl w:val="0"/>
        <w:numPr>
          <w:ilvl w:val="0"/>
          <w:numId w:val="18"/>
        </w:numPr>
        <w:tabs>
          <w:tab w:val="left" w:pos="851"/>
          <w:tab w:val="left" w:pos="993"/>
          <w:tab w:val="left" w:pos="1134"/>
        </w:tabs>
        <w:suppressAutoHyphens/>
        <w:autoSpaceDN w:val="0"/>
        <w:ind w:left="0" w:firstLine="709"/>
        <w:jc w:val="both"/>
        <w:rPr>
          <w:sz w:val="24"/>
          <w:szCs w:val="24"/>
        </w:rPr>
      </w:pPr>
      <w:r w:rsidRPr="00236383">
        <w:rPr>
          <w:sz w:val="24"/>
          <w:szCs w:val="24"/>
        </w:rPr>
        <w:t xml:space="preserve">Jeigu sudaroma trišalė sutartis tarp Paslaugų gavėjo, Paslaugų teikėjo ir subteikėjo dėl tiesioginio atsiskaitymo galimybės, Paslaugų teikėjas įsipareigoja Paslaugų gavėjui pateikti sąskaitą dėl </w:t>
      </w:r>
      <w:r w:rsidRPr="00DA040C">
        <w:rPr>
          <w:sz w:val="24"/>
          <w:szCs w:val="24"/>
        </w:rPr>
        <w:t>tiesioginio atsiskaitymo su subteikėju</w:t>
      </w:r>
    </w:p>
    <w:p w14:paraId="411EA887" w14:textId="77777777" w:rsidR="00CF0AA4" w:rsidRPr="004476C1" w:rsidRDefault="00CF0AA4" w:rsidP="002B0BAE">
      <w:pPr>
        <w:pStyle w:val="Sraopastraipa"/>
        <w:widowControl w:val="0"/>
        <w:numPr>
          <w:ilvl w:val="0"/>
          <w:numId w:val="18"/>
        </w:numPr>
        <w:tabs>
          <w:tab w:val="left" w:pos="851"/>
          <w:tab w:val="left" w:pos="993"/>
          <w:tab w:val="left" w:pos="1134"/>
        </w:tabs>
        <w:suppressAutoHyphens/>
        <w:autoSpaceDN w:val="0"/>
        <w:ind w:left="0" w:firstLine="709"/>
        <w:jc w:val="both"/>
        <w:rPr>
          <w:b/>
          <w:bCs/>
          <w:sz w:val="24"/>
          <w:szCs w:val="24"/>
        </w:rPr>
      </w:pPr>
      <w:r w:rsidRPr="00DA040C">
        <w:rPr>
          <w:b/>
          <w:bCs/>
          <w:sz w:val="24"/>
          <w:szCs w:val="24"/>
        </w:rPr>
        <w:t>Apmokėjimas už suteiktas paslaugas</w:t>
      </w:r>
      <w:r w:rsidR="00881075">
        <w:rPr>
          <w:b/>
          <w:bCs/>
          <w:sz w:val="24"/>
          <w:szCs w:val="24"/>
        </w:rPr>
        <w:t xml:space="preserve"> (Paslaugų teikėjui mokamas Atlyginimas už Reiso metu </w:t>
      </w:r>
      <w:r w:rsidR="00881075" w:rsidRPr="004476C1">
        <w:rPr>
          <w:b/>
          <w:bCs/>
          <w:sz w:val="24"/>
          <w:szCs w:val="24"/>
        </w:rPr>
        <w:t>atliktą Ridą)</w:t>
      </w:r>
      <w:r w:rsidRPr="004476C1">
        <w:rPr>
          <w:b/>
          <w:bCs/>
          <w:sz w:val="24"/>
          <w:szCs w:val="24"/>
        </w:rPr>
        <w:t>:</w:t>
      </w:r>
    </w:p>
    <w:p w14:paraId="50341264" w14:textId="77777777" w:rsidR="008226F6" w:rsidRPr="004476C1" w:rsidRDefault="008226F6" w:rsidP="008226F6">
      <w:pPr>
        <w:pStyle w:val="Sraopastraipa"/>
        <w:numPr>
          <w:ilvl w:val="1"/>
          <w:numId w:val="18"/>
        </w:numPr>
        <w:tabs>
          <w:tab w:val="left" w:pos="1134"/>
        </w:tabs>
        <w:ind w:left="0" w:firstLine="709"/>
        <w:jc w:val="both"/>
        <w:rPr>
          <w:sz w:val="24"/>
          <w:szCs w:val="24"/>
        </w:rPr>
      </w:pPr>
      <w:r w:rsidRPr="004476C1">
        <w:rPr>
          <w:sz w:val="24"/>
          <w:szCs w:val="24"/>
        </w:rPr>
        <w:t>M3 klasės CE, kėbulo kodas CE (</w:t>
      </w:r>
      <w:r w:rsidR="007F0F31">
        <w:rPr>
          <w:sz w:val="24"/>
          <w:szCs w:val="24"/>
        </w:rPr>
        <w:t>(</w:t>
      </w:r>
      <w:r w:rsidR="007F0F31" w:rsidRPr="007F0F31">
        <w:rPr>
          <w:i/>
          <w:iCs/>
          <w:sz w:val="24"/>
          <w:szCs w:val="24"/>
          <w:highlight w:val="lightGray"/>
        </w:rPr>
        <w:t>įrašyti</w:t>
      </w:r>
      <w:r w:rsidR="007F0F31">
        <w:rPr>
          <w:sz w:val="24"/>
          <w:szCs w:val="24"/>
        </w:rPr>
        <w:t xml:space="preserve">) </w:t>
      </w:r>
      <w:r w:rsidRPr="004476C1">
        <w:rPr>
          <w:sz w:val="24"/>
          <w:szCs w:val="24"/>
        </w:rPr>
        <w:t xml:space="preserve">metrų ilgio), transporto priemonėmis, kurių naudojama kuro rūšis elektra, atlyginimas yra </w:t>
      </w:r>
      <w:r w:rsidR="007F0F31">
        <w:rPr>
          <w:sz w:val="24"/>
          <w:szCs w:val="24"/>
        </w:rPr>
        <w:t>(</w:t>
      </w:r>
      <w:r w:rsidR="007F0F31" w:rsidRPr="007F0F31">
        <w:rPr>
          <w:i/>
          <w:iCs/>
          <w:sz w:val="24"/>
          <w:szCs w:val="24"/>
          <w:highlight w:val="lightGray"/>
        </w:rPr>
        <w:t>įrašyti</w:t>
      </w:r>
      <w:r w:rsidR="007F0F31">
        <w:rPr>
          <w:sz w:val="24"/>
          <w:szCs w:val="24"/>
        </w:rPr>
        <w:t xml:space="preserve">) </w:t>
      </w:r>
      <w:r w:rsidRPr="004476C1">
        <w:rPr>
          <w:sz w:val="24"/>
          <w:szCs w:val="24"/>
        </w:rPr>
        <w:t xml:space="preserve">Eur be PVM už kilometrą, </w:t>
      </w:r>
      <w:r w:rsidR="007F0F31">
        <w:rPr>
          <w:sz w:val="24"/>
          <w:szCs w:val="24"/>
        </w:rPr>
        <w:t>(</w:t>
      </w:r>
      <w:r w:rsidR="007F0F31" w:rsidRPr="007F0F31">
        <w:rPr>
          <w:i/>
          <w:iCs/>
          <w:sz w:val="24"/>
          <w:szCs w:val="24"/>
          <w:highlight w:val="lightGray"/>
        </w:rPr>
        <w:t>įrašyti</w:t>
      </w:r>
      <w:r w:rsidR="007F0F31">
        <w:rPr>
          <w:sz w:val="24"/>
          <w:szCs w:val="24"/>
        </w:rPr>
        <w:t xml:space="preserve">) </w:t>
      </w:r>
      <w:r w:rsidRPr="004476C1">
        <w:rPr>
          <w:sz w:val="24"/>
          <w:szCs w:val="24"/>
        </w:rPr>
        <w:t>Eur su PVM už kilometrą;</w:t>
      </w:r>
    </w:p>
    <w:p w14:paraId="78B26DE0" w14:textId="77777777" w:rsidR="008226F6" w:rsidRPr="004476C1" w:rsidRDefault="008226F6" w:rsidP="00AE53CD">
      <w:pPr>
        <w:pStyle w:val="Sraopastraipa"/>
        <w:numPr>
          <w:ilvl w:val="1"/>
          <w:numId w:val="18"/>
        </w:numPr>
        <w:tabs>
          <w:tab w:val="left" w:pos="1134"/>
          <w:tab w:val="left" w:pos="1276"/>
        </w:tabs>
        <w:ind w:left="0" w:firstLine="709"/>
        <w:jc w:val="both"/>
        <w:rPr>
          <w:sz w:val="24"/>
          <w:szCs w:val="24"/>
        </w:rPr>
      </w:pPr>
      <w:r w:rsidRPr="004476C1">
        <w:rPr>
          <w:sz w:val="24"/>
          <w:szCs w:val="24"/>
        </w:rPr>
        <w:t>M3 klasės CE, kėbulo kodas CE (</w:t>
      </w:r>
      <w:r w:rsidR="007F0F31">
        <w:rPr>
          <w:sz w:val="24"/>
          <w:szCs w:val="24"/>
        </w:rPr>
        <w:t>(</w:t>
      </w:r>
      <w:r w:rsidR="007F0F31" w:rsidRPr="007F0F31">
        <w:rPr>
          <w:i/>
          <w:iCs/>
          <w:sz w:val="24"/>
          <w:szCs w:val="24"/>
          <w:highlight w:val="lightGray"/>
        </w:rPr>
        <w:t>įrašyti</w:t>
      </w:r>
      <w:r w:rsidR="007F0F31">
        <w:rPr>
          <w:sz w:val="24"/>
          <w:szCs w:val="24"/>
        </w:rPr>
        <w:t xml:space="preserve">) </w:t>
      </w:r>
      <w:r w:rsidRPr="004476C1">
        <w:rPr>
          <w:sz w:val="24"/>
          <w:szCs w:val="24"/>
        </w:rPr>
        <w:t>metrų ilgio), transporto priemonėmis, kurių naudojama kuro rūšis alternatyvieji degalai (</w:t>
      </w:r>
      <w:r w:rsidRPr="004476C1">
        <w:rPr>
          <w:sz w:val="24"/>
          <w:szCs w:val="24"/>
          <w:highlight w:val="lightGray"/>
        </w:rPr>
        <w:t>įrašyti</w:t>
      </w:r>
      <w:r w:rsidRPr="004476C1">
        <w:rPr>
          <w:sz w:val="24"/>
          <w:szCs w:val="24"/>
        </w:rPr>
        <w:t>), atlyginimas yra</w:t>
      </w:r>
      <w:r w:rsidR="007F0F31">
        <w:rPr>
          <w:sz w:val="24"/>
          <w:szCs w:val="24"/>
        </w:rPr>
        <w:t xml:space="preserve"> (</w:t>
      </w:r>
      <w:r w:rsidR="007F0F31" w:rsidRPr="007F0F31">
        <w:rPr>
          <w:i/>
          <w:iCs/>
          <w:sz w:val="24"/>
          <w:szCs w:val="24"/>
          <w:highlight w:val="lightGray"/>
        </w:rPr>
        <w:t>įrašyti</w:t>
      </w:r>
      <w:r w:rsidR="007F0F31">
        <w:rPr>
          <w:sz w:val="24"/>
          <w:szCs w:val="24"/>
        </w:rPr>
        <w:t xml:space="preserve">) </w:t>
      </w:r>
      <w:r w:rsidRPr="004476C1">
        <w:rPr>
          <w:sz w:val="24"/>
          <w:szCs w:val="24"/>
        </w:rPr>
        <w:t>Eur be PVM už kilometrą, Eur su PVM už kilometrą.</w:t>
      </w:r>
    </w:p>
    <w:p w14:paraId="702E2BA0" w14:textId="77777777" w:rsidR="00213D4B" w:rsidRPr="004476C1" w:rsidRDefault="00213D4B" w:rsidP="008226F6">
      <w:pPr>
        <w:pStyle w:val="Sraopastraipa"/>
        <w:numPr>
          <w:ilvl w:val="1"/>
          <w:numId w:val="18"/>
        </w:numPr>
        <w:tabs>
          <w:tab w:val="left" w:pos="1134"/>
        </w:tabs>
        <w:ind w:left="0" w:firstLine="709"/>
        <w:jc w:val="both"/>
        <w:rPr>
          <w:sz w:val="24"/>
          <w:szCs w:val="24"/>
        </w:rPr>
      </w:pPr>
      <w:r w:rsidRPr="004476C1">
        <w:rPr>
          <w:sz w:val="24"/>
          <w:szCs w:val="24"/>
        </w:rPr>
        <w:t xml:space="preserve">Kompensacijos už keleivinio transporto išlaidas (negautas pajamas), susijusias su transporto lengvatų taikymu, yra sudėtinė 1 (vieno) nuvažiuoto kilometro (paslaugos) įkainio dalis. </w:t>
      </w:r>
    </w:p>
    <w:p w14:paraId="364C7FB4" w14:textId="77777777" w:rsidR="008226F6" w:rsidRPr="004476C1" w:rsidRDefault="00CF0AA4" w:rsidP="008226F6">
      <w:pPr>
        <w:pStyle w:val="Sraopastraipa"/>
        <w:numPr>
          <w:ilvl w:val="1"/>
          <w:numId w:val="18"/>
        </w:numPr>
        <w:tabs>
          <w:tab w:val="left" w:pos="1134"/>
        </w:tabs>
        <w:ind w:left="0" w:firstLine="709"/>
        <w:jc w:val="both"/>
        <w:rPr>
          <w:sz w:val="24"/>
          <w:szCs w:val="24"/>
        </w:rPr>
      </w:pPr>
      <w:r w:rsidRPr="004476C1">
        <w:rPr>
          <w:sz w:val="24"/>
          <w:szCs w:val="24"/>
        </w:rPr>
        <w:t xml:space="preserve">Paslaugų teikėjui </w:t>
      </w:r>
      <w:bookmarkStart w:id="5" w:name="_Hlk188427681"/>
      <w:r w:rsidR="008226F6" w:rsidRPr="004476C1">
        <w:rPr>
          <w:sz w:val="24"/>
          <w:szCs w:val="24"/>
        </w:rPr>
        <w:t>už nulinę ridą Atlyginimas nėra mokamas.</w:t>
      </w:r>
    </w:p>
    <w:p w14:paraId="2FCBE97E" w14:textId="77777777" w:rsidR="008226F6" w:rsidRPr="004476C1" w:rsidRDefault="008226F6" w:rsidP="008226F6">
      <w:pPr>
        <w:pStyle w:val="Sraopastraipa"/>
        <w:numPr>
          <w:ilvl w:val="1"/>
          <w:numId w:val="18"/>
        </w:numPr>
        <w:tabs>
          <w:tab w:val="left" w:pos="1134"/>
        </w:tabs>
        <w:ind w:left="0" w:firstLine="709"/>
        <w:jc w:val="both"/>
        <w:rPr>
          <w:sz w:val="24"/>
          <w:szCs w:val="24"/>
        </w:rPr>
      </w:pPr>
      <w:r w:rsidRPr="004476C1">
        <w:rPr>
          <w:sz w:val="24"/>
          <w:szCs w:val="24"/>
        </w:rPr>
        <w:t xml:space="preserve">Atlyginimas Vežėjui nėra mokamas už Ridą neįvykdytuose Reisuose. </w:t>
      </w:r>
    </w:p>
    <w:p w14:paraId="3CC95D17" w14:textId="77777777" w:rsidR="00DA040C" w:rsidRPr="004476C1" w:rsidRDefault="00CF0AA4" w:rsidP="00B012AF">
      <w:pPr>
        <w:pStyle w:val="Sraopastraipa"/>
        <w:numPr>
          <w:ilvl w:val="1"/>
          <w:numId w:val="18"/>
        </w:numPr>
        <w:tabs>
          <w:tab w:val="left" w:pos="1134"/>
        </w:tabs>
        <w:ind w:left="0" w:firstLine="709"/>
        <w:jc w:val="both"/>
        <w:rPr>
          <w:sz w:val="24"/>
          <w:szCs w:val="24"/>
        </w:rPr>
      </w:pPr>
      <w:r w:rsidRPr="004476C1">
        <w:rPr>
          <w:sz w:val="24"/>
          <w:szCs w:val="24"/>
        </w:rPr>
        <w:t xml:space="preserve">Tuo atveju, kai Paslaugų teikėjas per vieną mėnesį  netinkamai vykdo daugiau nei 10 (dešimt) procentų visų mėnesio </w:t>
      </w:r>
      <w:r w:rsidR="002D4CD0" w:rsidRPr="004476C1">
        <w:rPr>
          <w:sz w:val="24"/>
          <w:szCs w:val="24"/>
        </w:rPr>
        <w:t>Reisų</w:t>
      </w:r>
      <w:r w:rsidRPr="004476C1">
        <w:rPr>
          <w:sz w:val="24"/>
          <w:szCs w:val="24"/>
        </w:rPr>
        <w:t xml:space="preserve">, Paslaugų teikėjui mokamas 1 (vienu) procentu mažesnis vieno mėnesio </w:t>
      </w:r>
      <w:r w:rsidR="002D4CD0" w:rsidRPr="004476C1">
        <w:rPr>
          <w:sz w:val="24"/>
          <w:szCs w:val="24"/>
        </w:rPr>
        <w:t>Atlyginimas</w:t>
      </w:r>
      <w:r w:rsidRPr="004476C1">
        <w:rPr>
          <w:sz w:val="24"/>
          <w:szCs w:val="24"/>
        </w:rPr>
        <w:t>. Į šią sumą nėra įtraukiamos baudos, skiriamos už kitus Sutarties nuostatų pažeidimus.</w:t>
      </w:r>
    </w:p>
    <w:p w14:paraId="14051ECA" w14:textId="77777777" w:rsidR="00DA040C" w:rsidRPr="004476C1" w:rsidRDefault="00CF0AA4" w:rsidP="00DA040C">
      <w:pPr>
        <w:pStyle w:val="Sraopastraipa"/>
        <w:numPr>
          <w:ilvl w:val="1"/>
          <w:numId w:val="18"/>
        </w:numPr>
        <w:tabs>
          <w:tab w:val="left" w:pos="1134"/>
        </w:tabs>
        <w:ind w:left="0" w:firstLine="709"/>
        <w:jc w:val="both"/>
        <w:rPr>
          <w:sz w:val="24"/>
          <w:szCs w:val="24"/>
        </w:rPr>
      </w:pPr>
      <w:r w:rsidRPr="004476C1">
        <w:rPr>
          <w:sz w:val="24"/>
          <w:szCs w:val="24"/>
        </w:rPr>
        <w:t xml:space="preserve">Paslaugų teikėjui viršijus 1 proc. neįvykdytų </w:t>
      </w:r>
      <w:r w:rsidR="002D4CD0" w:rsidRPr="004476C1">
        <w:rPr>
          <w:sz w:val="24"/>
          <w:szCs w:val="24"/>
        </w:rPr>
        <w:t xml:space="preserve">Reisų </w:t>
      </w:r>
      <w:r w:rsidRPr="004476C1">
        <w:rPr>
          <w:sz w:val="24"/>
          <w:szCs w:val="24"/>
        </w:rPr>
        <w:t xml:space="preserve">nuo </w:t>
      </w:r>
      <w:r w:rsidR="00180C7C" w:rsidRPr="004476C1">
        <w:rPr>
          <w:sz w:val="24"/>
          <w:szCs w:val="24"/>
        </w:rPr>
        <w:t>99</w:t>
      </w:r>
      <w:r w:rsidRPr="004476C1">
        <w:rPr>
          <w:sz w:val="24"/>
          <w:szCs w:val="24"/>
        </w:rPr>
        <w:t xml:space="preserve"> proc., ribos, už kiekvieną dešimtąją dalį gali būti skiriama </w:t>
      </w:r>
      <w:r w:rsidR="00180C7C" w:rsidRPr="004476C1">
        <w:rPr>
          <w:sz w:val="24"/>
          <w:szCs w:val="24"/>
        </w:rPr>
        <w:t xml:space="preserve">Sutarties priede Nr. 3 „Baudos už sutarties nuostatų pažeidimus“ nustatyto dydžio bauda. </w:t>
      </w:r>
      <w:r w:rsidR="00C22A2F">
        <w:rPr>
          <w:sz w:val="24"/>
          <w:szCs w:val="24"/>
        </w:rPr>
        <w:t>Paslaugų teikėju</w:t>
      </w:r>
      <w:r w:rsidR="00180C7C" w:rsidRPr="004476C1">
        <w:rPr>
          <w:sz w:val="24"/>
          <w:szCs w:val="24"/>
        </w:rPr>
        <w:t xml:space="preserve">i tinkamai įvykdžius daugiau nei 99,5 proc. Reisų, gali būti skiriama Sutarties priede Nr. 4 „Premijų sąrašas“ nustatyto dydžio premija už kiekvieną viršytą dešimtąją dalį. </w:t>
      </w:r>
    </w:p>
    <w:bookmarkEnd w:id="5"/>
    <w:p w14:paraId="237AE049" w14:textId="77777777" w:rsidR="00A97D97" w:rsidRPr="004476C1" w:rsidRDefault="00A97D97" w:rsidP="00F619A6">
      <w:pPr>
        <w:pStyle w:val="Sraopastraipa"/>
        <w:numPr>
          <w:ilvl w:val="1"/>
          <w:numId w:val="18"/>
        </w:numPr>
        <w:ind w:left="0" w:firstLine="709"/>
        <w:jc w:val="both"/>
        <w:rPr>
          <w:sz w:val="24"/>
          <w:szCs w:val="24"/>
        </w:rPr>
      </w:pPr>
      <w:r w:rsidRPr="004476C1">
        <w:rPr>
          <w:sz w:val="24"/>
          <w:szCs w:val="24"/>
        </w:rPr>
        <w:lastRenderedPageBreak/>
        <w:t xml:space="preserve">Neįvykdyti </w:t>
      </w:r>
      <w:r w:rsidR="002D4CD0" w:rsidRPr="004476C1">
        <w:rPr>
          <w:sz w:val="24"/>
          <w:szCs w:val="24"/>
        </w:rPr>
        <w:t>Reisai</w:t>
      </w:r>
      <w:r w:rsidRPr="004476C1">
        <w:rPr>
          <w:sz w:val="24"/>
          <w:szCs w:val="24"/>
        </w:rPr>
        <w:t xml:space="preserve">, taip pat netinkamai įvykdyti </w:t>
      </w:r>
      <w:r w:rsidR="002D4CD0" w:rsidRPr="004476C1">
        <w:rPr>
          <w:sz w:val="24"/>
          <w:szCs w:val="24"/>
        </w:rPr>
        <w:t>R</w:t>
      </w:r>
      <w:r w:rsidRPr="004476C1">
        <w:rPr>
          <w:sz w:val="24"/>
          <w:szCs w:val="24"/>
        </w:rPr>
        <w:t xml:space="preserve">eisai nustatomi pagal Paslaugų gavėjo sumontuotos įrangos parodymus, ir/ar įgaliotų institucijų kelių transporto kontrolierių pateiktus dokumentus. Įrangai neveikiant, išskyrus įrangos gedimus </w:t>
      </w:r>
      <w:r w:rsidR="00C57B7B" w:rsidRPr="004476C1">
        <w:rPr>
          <w:sz w:val="24"/>
          <w:szCs w:val="24"/>
        </w:rPr>
        <w:t>Autobusuose</w:t>
      </w:r>
      <w:r w:rsidRPr="004476C1">
        <w:rPr>
          <w:sz w:val="24"/>
          <w:szCs w:val="24"/>
        </w:rPr>
        <w:t xml:space="preserve"> ir nesant kontroliuojančių asmenų dokumentų dėl </w:t>
      </w:r>
      <w:r w:rsidR="002D4CD0" w:rsidRPr="004476C1">
        <w:rPr>
          <w:sz w:val="24"/>
          <w:szCs w:val="24"/>
        </w:rPr>
        <w:t xml:space="preserve">Reisų </w:t>
      </w:r>
      <w:r w:rsidRPr="004476C1">
        <w:rPr>
          <w:sz w:val="24"/>
          <w:szCs w:val="24"/>
        </w:rPr>
        <w:t xml:space="preserve">neįvykdymų ir/ar netinkamo įvykdymo, laikoma, jog visi </w:t>
      </w:r>
      <w:r w:rsidR="002D4CD0" w:rsidRPr="004476C1">
        <w:rPr>
          <w:sz w:val="24"/>
          <w:szCs w:val="24"/>
        </w:rPr>
        <w:t xml:space="preserve">Reisai </w:t>
      </w:r>
      <w:r w:rsidRPr="004476C1">
        <w:rPr>
          <w:sz w:val="24"/>
          <w:szCs w:val="24"/>
        </w:rPr>
        <w:t>įvykdyti be pažeidimų.</w:t>
      </w:r>
    </w:p>
    <w:p w14:paraId="3BFB0D23" w14:textId="77777777" w:rsidR="00575057" w:rsidRPr="004476C1" w:rsidRDefault="008A4900" w:rsidP="00DF21BE">
      <w:pPr>
        <w:pStyle w:val="Sraopastraipa"/>
        <w:numPr>
          <w:ilvl w:val="1"/>
          <w:numId w:val="18"/>
        </w:numPr>
        <w:ind w:left="0" w:firstLine="709"/>
        <w:jc w:val="both"/>
        <w:rPr>
          <w:sz w:val="24"/>
          <w:szCs w:val="24"/>
        </w:rPr>
      </w:pPr>
      <w:bookmarkStart w:id="6" w:name="_Hlk188427729"/>
      <w:r w:rsidRPr="004476C1">
        <w:rPr>
          <w:sz w:val="24"/>
          <w:szCs w:val="24"/>
        </w:rPr>
        <w:t xml:space="preserve">Paslaugų teikėjui už </w:t>
      </w:r>
      <w:r w:rsidR="00C57B7B" w:rsidRPr="004476C1">
        <w:rPr>
          <w:sz w:val="24"/>
          <w:szCs w:val="24"/>
        </w:rPr>
        <w:t xml:space="preserve">Autobuse </w:t>
      </w:r>
      <w:r w:rsidRPr="004476C1">
        <w:rPr>
          <w:sz w:val="24"/>
          <w:szCs w:val="24"/>
        </w:rPr>
        <w:t xml:space="preserve">parduotus bilietus yra mokamas </w:t>
      </w:r>
      <w:r w:rsidR="00C57B7B" w:rsidRPr="004476C1">
        <w:rPr>
          <w:sz w:val="24"/>
          <w:szCs w:val="24"/>
        </w:rPr>
        <w:t xml:space="preserve">Agentavimo </w:t>
      </w:r>
      <w:r w:rsidRPr="004476C1">
        <w:rPr>
          <w:sz w:val="24"/>
          <w:szCs w:val="24"/>
        </w:rPr>
        <w:t xml:space="preserve">mokestis. Agentavimo mokestis sudaro </w:t>
      </w:r>
      <w:r w:rsidR="00180C7C" w:rsidRPr="004476C1">
        <w:rPr>
          <w:b/>
          <w:sz w:val="24"/>
          <w:szCs w:val="24"/>
        </w:rPr>
        <w:t>5</w:t>
      </w:r>
      <w:r w:rsidRPr="004476C1">
        <w:rPr>
          <w:b/>
          <w:sz w:val="24"/>
          <w:szCs w:val="24"/>
        </w:rPr>
        <w:t xml:space="preserve"> (</w:t>
      </w:r>
      <w:r w:rsidR="00180C7C" w:rsidRPr="004476C1">
        <w:rPr>
          <w:b/>
          <w:sz w:val="24"/>
          <w:szCs w:val="24"/>
        </w:rPr>
        <w:t>penkis</w:t>
      </w:r>
      <w:r w:rsidRPr="004476C1">
        <w:rPr>
          <w:b/>
          <w:sz w:val="24"/>
          <w:szCs w:val="24"/>
        </w:rPr>
        <w:t>) procentus nuo sumos</w:t>
      </w:r>
      <w:r w:rsidRPr="004476C1">
        <w:rPr>
          <w:sz w:val="24"/>
          <w:szCs w:val="24"/>
        </w:rPr>
        <w:t xml:space="preserve">, Paslaugų teikėjo gautos pardavus važiavimo </w:t>
      </w:r>
      <w:r w:rsidR="00C57B7B" w:rsidRPr="004476C1">
        <w:rPr>
          <w:sz w:val="24"/>
          <w:szCs w:val="24"/>
        </w:rPr>
        <w:t xml:space="preserve">Autobusu </w:t>
      </w:r>
      <w:r w:rsidRPr="004476C1">
        <w:rPr>
          <w:sz w:val="24"/>
          <w:szCs w:val="24"/>
        </w:rPr>
        <w:t xml:space="preserve">bilietus. Už Paslaugų teikėjo parduotus važiavimo </w:t>
      </w:r>
      <w:r w:rsidR="00C57B7B" w:rsidRPr="004476C1">
        <w:rPr>
          <w:sz w:val="24"/>
          <w:szCs w:val="24"/>
        </w:rPr>
        <w:t xml:space="preserve">Autobusu </w:t>
      </w:r>
      <w:r w:rsidRPr="004476C1">
        <w:rPr>
          <w:sz w:val="24"/>
          <w:szCs w:val="24"/>
        </w:rPr>
        <w:t>bilietus gauta suma yra pagrindžiama juridinę galią turinčiais dokumentais.</w:t>
      </w:r>
      <w:r w:rsidR="00A57973" w:rsidRPr="004476C1">
        <w:t xml:space="preserve"> </w:t>
      </w:r>
      <w:r w:rsidR="00A57973" w:rsidRPr="004476C1">
        <w:rPr>
          <w:sz w:val="24"/>
          <w:szCs w:val="24"/>
        </w:rPr>
        <w:t>Klaipėdos miesto savivaldybės tarybai arba Klaipėdos rajono savivaldybės tarybai priėmus sprendimą bilietų nebeplatinti reguliaraus vietinio (miesto ir priemiestinio) susisiekimo maršrutuose, tokiu atveju agentavimo mokestis nebus mokamas.</w:t>
      </w:r>
    </w:p>
    <w:bookmarkEnd w:id="6"/>
    <w:p w14:paraId="2933CF88" w14:textId="77777777" w:rsidR="00575057" w:rsidRPr="004476C1" w:rsidRDefault="00575057" w:rsidP="00A57973">
      <w:pPr>
        <w:pStyle w:val="Sraopastraipa"/>
        <w:numPr>
          <w:ilvl w:val="1"/>
          <w:numId w:val="18"/>
        </w:numPr>
        <w:tabs>
          <w:tab w:val="left" w:pos="1560"/>
        </w:tabs>
        <w:ind w:left="0" w:firstLine="709"/>
        <w:jc w:val="both"/>
        <w:rPr>
          <w:sz w:val="24"/>
          <w:szCs w:val="24"/>
        </w:rPr>
      </w:pPr>
      <w:r w:rsidRPr="004476C1">
        <w:rPr>
          <w:sz w:val="24"/>
          <w:szCs w:val="24"/>
        </w:rPr>
        <w:t>Paslaugų gavėjas netaiko Paslaugų teikėjui bet kokio pobūdžio išimtinių teisių ar kompensacijos mechanizmo teikiant paslaugas pagal šią Sutartį, išskyrus Klaipėdos miesto savivaldybės tarybos nustatyta tvarka vykdomus projektus, kurie yra kompensuojami iš Europos Sąjungos lėšų.</w:t>
      </w:r>
    </w:p>
    <w:p w14:paraId="43AD69C0" w14:textId="77777777" w:rsidR="00DA040C" w:rsidRPr="00DA040C" w:rsidRDefault="00DA040C" w:rsidP="00DA040C">
      <w:pPr>
        <w:pStyle w:val="Sraopastraipa"/>
        <w:numPr>
          <w:ilvl w:val="0"/>
          <w:numId w:val="18"/>
        </w:numPr>
        <w:tabs>
          <w:tab w:val="left" w:pos="1134"/>
        </w:tabs>
        <w:ind w:firstLine="349"/>
        <w:jc w:val="both"/>
        <w:rPr>
          <w:sz w:val="24"/>
          <w:szCs w:val="24"/>
        </w:rPr>
      </w:pPr>
      <w:r w:rsidRPr="00DA040C">
        <w:rPr>
          <w:b/>
          <w:sz w:val="24"/>
          <w:szCs w:val="24"/>
        </w:rPr>
        <w:t>Finansavimo šaltinis</w:t>
      </w:r>
      <w:r w:rsidRPr="00DA040C">
        <w:rPr>
          <w:sz w:val="24"/>
          <w:szCs w:val="24"/>
        </w:rPr>
        <w:t>:</w:t>
      </w:r>
      <w:r w:rsidRPr="00DA040C">
        <w:rPr>
          <w:b/>
          <w:sz w:val="24"/>
          <w:szCs w:val="24"/>
        </w:rPr>
        <w:t xml:space="preserve"> </w:t>
      </w:r>
      <w:r w:rsidRPr="00DA040C">
        <w:rPr>
          <w:sz w:val="24"/>
          <w:szCs w:val="24"/>
        </w:rPr>
        <w:t>įstaigos lėšos.</w:t>
      </w:r>
    </w:p>
    <w:p w14:paraId="6EBEC051" w14:textId="77777777" w:rsidR="00757C5F" w:rsidRDefault="00757C5F" w:rsidP="00DA040C">
      <w:pPr>
        <w:pStyle w:val="Sraopastraipa"/>
        <w:widowControl w:val="0"/>
        <w:tabs>
          <w:tab w:val="left" w:pos="851"/>
          <w:tab w:val="left" w:pos="993"/>
          <w:tab w:val="left" w:pos="1134"/>
        </w:tabs>
        <w:suppressAutoHyphens/>
        <w:autoSpaceDN w:val="0"/>
        <w:ind w:left="360"/>
        <w:jc w:val="both"/>
        <w:rPr>
          <w:b/>
        </w:rPr>
      </w:pPr>
    </w:p>
    <w:p w14:paraId="26E4CDE7" w14:textId="77777777" w:rsidR="00757C5F" w:rsidRPr="003C2A60" w:rsidRDefault="00757C5F" w:rsidP="00757C5F">
      <w:pPr>
        <w:tabs>
          <w:tab w:val="left" w:pos="993"/>
          <w:tab w:val="left" w:pos="1134"/>
          <w:tab w:val="left" w:pos="1276"/>
        </w:tabs>
        <w:ind w:firstLine="709"/>
        <w:jc w:val="center"/>
        <w:rPr>
          <w:b/>
        </w:rPr>
      </w:pPr>
      <w:r w:rsidRPr="003C2A60">
        <w:rPr>
          <w:b/>
        </w:rPr>
        <w:t>V. ŠALIŲ ĮSIPAREIGOJIMAI</w:t>
      </w:r>
    </w:p>
    <w:p w14:paraId="32BBCEBE" w14:textId="77777777" w:rsidR="00757C5F" w:rsidRPr="003C2A60" w:rsidRDefault="00757C5F" w:rsidP="00757C5F">
      <w:pPr>
        <w:tabs>
          <w:tab w:val="left" w:pos="993"/>
          <w:tab w:val="left" w:pos="1134"/>
          <w:tab w:val="left" w:pos="1276"/>
        </w:tabs>
        <w:ind w:firstLine="709"/>
        <w:jc w:val="both"/>
        <w:rPr>
          <w:b/>
        </w:rPr>
      </w:pPr>
    </w:p>
    <w:p w14:paraId="69F70EDC" w14:textId="77777777" w:rsidR="00757C5F" w:rsidRPr="002C20C5" w:rsidRDefault="00757C5F" w:rsidP="00DA040C">
      <w:pPr>
        <w:pStyle w:val="Sraopastraipa"/>
        <w:widowControl w:val="0"/>
        <w:numPr>
          <w:ilvl w:val="0"/>
          <w:numId w:val="18"/>
        </w:numPr>
        <w:tabs>
          <w:tab w:val="left" w:pos="851"/>
          <w:tab w:val="left" w:pos="993"/>
          <w:tab w:val="left" w:pos="1134"/>
        </w:tabs>
        <w:ind w:firstLine="349"/>
        <w:jc w:val="both"/>
        <w:rPr>
          <w:color w:val="000000"/>
          <w:sz w:val="24"/>
          <w:szCs w:val="24"/>
        </w:rPr>
      </w:pPr>
      <w:r w:rsidRPr="002C20C5">
        <w:rPr>
          <w:b/>
          <w:color w:val="000000"/>
          <w:sz w:val="24"/>
          <w:szCs w:val="24"/>
        </w:rPr>
        <w:t>Paslaugų gavėjas įsipareigoja:</w:t>
      </w:r>
    </w:p>
    <w:p w14:paraId="460204D5" w14:textId="77777777" w:rsidR="00DA040C" w:rsidRPr="009A141B" w:rsidRDefault="00757C5F" w:rsidP="00DA040C">
      <w:pPr>
        <w:pStyle w:val="Sraopastraipa"/>
        <w:widowControl w:val="0"/>
        <w:numPr>
          <w:ilvl w:val="1"/>
          <w:numId w:val="18"/>
        </w:numPr>
        <w:tabs>
          <w:tab w:val="left" w:pos="709"/>
          <w:tab w:val="left" w:pos="993"/>
          <w:tab w:val="left" w:pos="1134"/>
          <w:tab w:val="left" w:pos="1276"/>
        </w:tabs>
        <w:ind w:left="0" w:firstLine="709"/>
        <w:contextualSpacing w:val="0"/>
        <w:jc w:val="both"/>
        <w:rPr>
          <w:color w:val="000000"/>
          <w:sz w:val="24"/>
          <w:szCs w:val="24"/>
        </w:rPr>
      </w:pPr>
      <w:r w:rsidRPr="009A141B">
        <w:rPr>
          <w:color w:val="000000"/>
          <w:sz w:val="24"/>
          <w:szCs w:val="24"/>
        </w:rPr>
        <w:t>sudaryti Paslaugų teikėjui visas sąlygas, suteikti informaciją ar dokumentus</w:t>
      </w:r>
      <w:r w:rsidR="000718B9" w:rsidRPr="009A141B">
        <w:rPr>
          <w:color w:val="000000"/>
          <w:sz w:val="24"/>
          <w:szCs w:val="24"/>
        </w:rPr>
        <w:t xml:space="preserve">, </w:t>
      </w:r>
      <w:r w:rsidRPr="009A141B">
        <w:rPr>
          <w:color w:val="000000"/>
          <w:sz w:val="24"/>
          <w:szCs w:val="24"/>
        </w:rPr>
        <w:t>reikalingus Sutartyje numatytoms paslaugoms suteikti;</w:t>
      </w:r>
    </w:p>
    <w:p w14:paraId="56804355" w14:textId="77777777" w:rsidR="00DA040C" w:rsidRPr="004476C1" w:rsidRDefault="00F84C18" w:rsidP="00DA040C">
      <w:pPr>
        <w:pStyle w:val="Sraopastraipa"/>
        <w:widowControl w:val="0"/>
        <w:numPr>
          <w:ilvl w:val="1"/>
          <w:numId w:val="18"/>
        </w:numPr>
        <w:tabs>
          <w:tab w:val="left" w:pos="709"/>
          <w:tab w:val="left" w:pos="993"/>
          <w:tab w:val="left" w:pos="1134"/>
          <w:tab w:val="left" w:pos="1276"/>
        </w:tabs>
        <w:ind w:left="0" w:firstLine="709"/>
        <w:contextualSpacing w:val="0"/>
        <w:jc w:val="both"/>
        <w:rPr>
          <w:color w:val="000000"/>
          <w:sz w:val="24"/>
          <w:szCs w:val="24"/>
        </w:rPr>
      </w:pPr>
      <w:r w:rsidRPr="004476C1">
        <w:rPr>
          <w:sz w:val="24"/>
          <w:szCs w:val="24"/>
        </w:rPr>
        <w:t xml:space="preserve">informuoti Paslaugų teikėją apie sudarytą, pakeistą ir/ar papildytą aptarnaujamą </w:t>
      </w:r>
      <w:r w:rsidR="00C57B7B" w:rsidRPr="004476C1">
        <w:rPr>
          <w:sz w:val="24"/>
          <w:szCs w:val="24"/>
        </w:rPr>
        <w:t xml:space="preserve">Autobusų </w:t>
      </w:r>
      <w:r w:rsidR="000F777D" w:rsidRPr="004476C1">
        <w:rPr>
          <w:sz w:val="24"/>
          <w:szCs w:val="24"/>
        </w:rPr>
        <w:t>Maršrut</w:t>
      </w:r>
      <w:r w:rsidR="00111037" w:rsidRPr="004476C1">
        <w:rPr>
          <w:sz w:val="24"/>
          <w:szCs w:val="24"/>
        </w:rPr>
        <w:t>ų</w:t>
      </w:r>
      <w:r w:rsidR="000F777D" w:rsidRPr="004476C1">
        <w:rPr>
          <w:sz w:val="24"/>
          <w:szCs w:val="24"/>
        </w:rPr>
        <w:t xml:space="preserve"> </w:t>
      </w:r>
      <w:r w:rsidRPr="004476C1">
        <w:rPr>
          <w:sz w:val="24"/>
          <w:szCs w:val="24"/>
        </w:rPr>
        <w:t xml:space="preserve">tinklą ir </w:t>
      </w:r>
      <w:r w:rsidR="002D4CD0" w:rsidRPr="004476C1">
        <w:rPr>
          <w:sz w:val="24"/>
          <w:szCs w:val="24"/>
        </w:rPr>
        <w:t>Grafikus</w:t>
      </w:r>
      <w:r w:rsidRPr="004476C1">
        <w:rPr>
          <w:sz w:val="24"/>
          <w:szCs w:val="24"/>
        </w:rPr>
        <w:t>, ne vėliau kaip prieš 1</w:t>
      </w:r>
      <w:r w:rsidR="00111037" w:rsidRPr="004476C1">
        <w:rPr>
          <w:sz w:val="24"/>
          <w:szCs w:val="24"/>
        </w:rPr>
        <w:t>5</w:t>
      </w:r>
      <w:r w:rsidRPr="004476C1">
        <w:rPr>
          <w:sz w:val="24"/>
          <w:szCs w:val="24"/>
        </w:rPr>
        <w:t xml:space="preserve"> (</w:t>
      </w:r>
      <w:r w:rsidR="00111037" w:rsidRPr="004476C1">
        <w:rPr>
          <w:sz w:val="24"/>
          <w:szCs w:val="24"/>
        </w:rPr>
        <w:t>penkiolika</w:t>
      </w:r>
      <w:r w:rsidRPr="004476C1">
        <w:rPr>
          <w:sz w:val="24"/>
          <w:szCs w:val="24"/>
        </w:rPr>
        <w:t xml:space="preserve">) </w:t>
      </w:r>
      <w:r w:rsidR="00111037" w:rsidRPr="004476C1">
        <w:rPr>
          <w:sz w:val="24"/>
          <w:szCs w:val="24"/>
        </w:rPr>
        <w:t>kalendorinių dienų</w:t>
      </w:r>
      <w:r w:rsidRPr="004476C1">
        <w:rPr>
          <w:sz w:val="24"/>
          <w:szCs w:val="24"/>
        </w:rPr>
        <w:t>, išskyrus tuos atvejus, kai Paslaugų gavėjas negali informuoti Paslaugų teikėjus šiais terminais dėl svarbių priežasčių (pvz.: yra pertvarkomas eismas, uždaroma tam tikra gatvė ir pan.);</w:t>
      </w:r>
    </w:p>
    <w:p w14:paraId="11A3F98F" w14:textId="77777777" w:rsidR="00C81B08" w:rsidRPr="004476C1" w:rsidRDefault="00111037" w:rsidP="00C81B08">
      <w:pPr>
        <w:pStyle w:val="Sraopastraipa"/>
        <w:widowControl w:val="0"/>
        <w:numPr>
          <w:ilvl w:val="1"/>
          <w:numId w:val="18"/>
        </w:numPr>
        <w:tabs>
          <w:tab w:val="left" w:pos="709"/>
          <w:tab w:val="left" w:pos="993"/>
          <w:tab w:val="left" w:pos="1134"/>
          <w:tab w:val="left" w:pos="1276"/>
        </w:tabs>
        <w:ind w:left="0" w:firstLine="709"/>
        <w:contextualSpacing w:val="0"/>
        <w:jc w:val="both"/>
        <w:rPr>
          <w:color w:val="000000"/>
          <w:sz w:val="24"/>
          <w:szCs w:val="24"/>
        </w:rPr>
      </w:pPr>
      <w:r w:rsidRPr="004476C1">
        <w:rPr>
          <w:sz w:val="24"/>
          <w:szCs w:val="24"/>
        </w:rPr>
        <w:t>derinti keleivinio transporto darbą Klaipėdos mieste ir rajone;</w:t>
      </w:r>
    </w:p>
    <w:p w14:paraId="5AA9A915" w14:textId="77777777" w:rsidR="00C81B08" w:rsidRPr="004476C1" w:rsidRDefault="00C81B08" w:rsidP="00C81B08">
      <w:pPr>
        <w:pStyle w:val="Sraopastraipa"/>
        <w:widowControl w:val="0"/>
        <w:numPr>
          <w:ilvl w:val="1"/>
          <w:numId w:val="18"/>
        </w:numPr>
        <w:tabs>
          <w:tab w:val="left" w:pos="709"/>
          <w:tab w:val="left" w:pos="993"/>
          <w:tab w:val="left" w:pos="1134"/>
          <w:tab w:val="left" w:pos="1276"/>
        </w:tabs>
        <w:ind w:left="0" w:firstLine="709"/>
        <w:contextualSpacing w:val="0"/>
        <w:jc w:val="both"/>
        <w:rPr>
          <w:color w:val="000000"/>
          <w:sz w:val="24"/>
          <w:szCs w:val="24"/>
        </w:rPr>
      </w:pPr>
      <w:r w:rsidRPr="004476C1">
        <w:rPr>
          <w:color w:val="000000"/>
          <w:sz w:val="24"/>
          <w:szCs w:val="24"/>
        </w:rPr>
        <w:t>informuoti keleivius apie Autobusų reguliariųjų Reisų tvarkaraščius ir jų pakeitimus;</w:t>
      </w:r>
    </w:p>
    <w:p w14:paraId="39C86511" w14:textId="77777777" w:rsidR="00C81B08" w:rsidRPr="004476C1" w:rsidRDefault="00C81B08" w:rsidP="00C81B08">
      <w:pPr>
        <w:pStyle w:val="Sraopastraipa"/>
        <w:widowControl w:val="0"/>
        <w:numPr>
          <w:ilvl w:val="1"/>
          <w:numId w:val="18"/>
        </w:numPr>
        <w:tabs>
          <w:tab w:val="left" w:pos="709"/>
          <w:tab w:val="left" w:pos="993"/>
          <w:tab w:val="left" w:pos="1134"/>
          <w:tab w:val="left" w:pos="1276"/>
        </w:tabs>
        <w:ind w:left="0" w:firstLine="709"/>
        <w:contextualSpacing w:val="0"/>
        <w:jc w:val="both"/>
        <w:rPr>
          <w:color w:val="000000"/>
          <w:sz w:val="24"/>
          <w:szCs w:val="24"/>
        </w:rPr>
      </w:pPr>
      <w:r w:rsidRPr="004476C1">
        <w:rPr>
          <w:color w:val="000000"/>
          <w:sz w:val="24"/>
          <w:szCs w:val="24"/>
        </w:rPr>
        <w:t>apmokėti Paslaugų teikėjui už tinkamai suteiktas paslaugas pagal Sutartyje nustatytas sąlygas ir tvarką;</w:t>
      </w:r>
    </w:p>
    <w:p w14:paraId="57DA203B" w14:textId="77777777" w:rsidR="00C81B08" w:rsidRPr="004476C1" w:rsidRDefault="00C81B08" w:rsidP="00C81B08">
      <w:pPr>
        <w:pStyle w:val="Sraopastraipa"/>
        <w:widowControl w:val="0"/>
        <w:numPr>
          <w:ilvl w:val="1"/>
          <w:numId w:val="18"/>
        </w:numPr>
        <w:tabs>
          <w:tab w:val="left" w:pos="709"/>
          <w:tab w:val="left" w:pos="993"/>
          <w:tab w:val="left" w:pos="1134"/>
          <w:tab w:val="left" w:pos="1276"/>
        </w:tabs>
        <w:ind w:left="0" w:firstLine="709"/>
        <w:contextualSpacing w:val="0"/>
        <w:jc w:val="both"/>
        <w:rPr>
          <w:color w:val="000000"/>
          <w:sz w:val="24"/>
          <w:szCs w:val="24"/>
        </w:rPr>
      </w:pPr>
      <w:r w:rsidRPr="004476C1">
        <w:rPr>
          <w:color w:val="000000"/>
          <w:sz w:val="24"/>
          <w:szCs w:val="24"/>
        </w:rPr>
        <w:t>indeksuoti Atlyginimą šios Sutarties numatyta tvarka;</w:t>
      </w:r>
    </w:p>
    <w:p w14:paraId="66135637" w14:textId="77777777" w:rsidR="00DA040C" w:rsidRPr="004476C1" w:rsidRDefault="00F84C18" w:rsidP="00C81B08">
      <w:pPr>
        <w:pStyle w:val="Sraopastraipa"/>
        <w:widowControl w:val="0"/>
        <w:numPr>
          <w:ilvl w:val="1"/>
          <w:numId w:val="18"/>
        </w:numPr>
        <w:tabs>
          <w:tab w:val="left" w:pos="709"/>
          <w:tab w:val="left" w:pos="993"/>
          <w:tab w:val="left" w:pos="1134"/>
          <w:tab w:val="left" w:pos="1276"/>
        </w:tabs>
        <w:ind w:left="0" w:firstLine="709"/>
        <w:contextualSpacing w:val="0"/>
        <w:jc w:val="both"/>
        <w:rPr>
          <w:color w:val="000000"/>
          <w:sz w:val="24"/>
          <w:szCs w:val="24"/>
        </w:rPr>
      </w:pPr>
      <w:r w:rsidRPr="004476C1">
        <w:rPr>
          <w:sz w:val="24"/>
          <w:szCs w:val="24"/>
        </w:rPr>
        <w:t xml:space="preserve">sudaryti Paslaugų teikėjui sąlygas prisijungti prie įvykdytų-neįvykdytų </w:t>
      </w:r>
      <w:r w:rsidR="002D4CD0" w:rsidRPr="004476C1">
        <w:rPr>
          <w:sz w:val="24"/>
          <w:szCs w:val="24"/>
        </w:rPr>
        <w:t xml:space="preserve">Reisų </w:t>
      </w:r>
      <w:r w:rsidRPr="004476C1">
        <w:rPr>
          <w:sz w:val="24"/>
          <w:szCs w:val="24"/>
        </w:rPr>
        <w:t>duomenų bazės;</w:t>
      </w:r>
    </w:p>
    <w:p w14:paraId="0EDF7392" w14:textId="77777777" w:rsidR="00DA040C" w:rsidRPr="004476C1" w:rsidRDefault="000977A8" w:rsidP="00DA040C">
      <w:pPr>
        <w:pStyle w:val="Sraopastraipa"/>
        <w:widowControl w:val="0"/>
        <w:numPr>
          <w:ilvl w:val="1"/>
          <w:numId w:val="18"/>
        </w:numPr>
        <w:tabs>
          <w:tab w:val="left" w:pos="709"/>
          <w:tab w:val="left" w:pos="993"/>
          <w:tab w:val="left" w:pos="1134"/>
          <w:tab w:val="left" w:pos="1276"/>
        </w:tabs>
        <w:ind w:left="0" w:firstLine="709"/>
        <w:contextualSpacing w:val="0"/>
        <w:jc w:val="both"/>
        <w:rPr>
          <w:sz w:val="24"/>
          <w:szCs w:val="24"/>
        </w:rPr>
      </w:pPr>
      <w:r w:rsidRPr="004476C1">
        <w:rPr>
          <w:sz w:val="24"/>
          <w:szCs w:val="24"/>
        </w:rPr>
        <w:t>ne vėliau kaip per 5 (penkias) darbo dienas patikrinti Paslaugų teikėjo pateiktą paslaugų priėmimo – perdavimo akto projektą (jame pateiktus duomenis pagal įrangos užfiksuotus duomenis), ir jeigu šie duomenys sutampa, pasirašyti paslaugų priėmimo – perdavimo aktą.</w:t>
      </w:r>
    </w:p>
    <w:p w14:paraId="2D61579F" w14:textId="77777777" w:rsidR="009A141B" w:rsidRPr="004476C1" w:rsidRDefault="00F84C18" w:rsidP="00DA040C">
      <w:pPr>
        <w:pStyle w:val="Sraopastraipa"/>
        <w:widowControl w:val="0"/>
        <w:numPr>
          <w:ilvl w:val="1"/>
          <w:numId w:val="18"/>
        </w:numPr>
        <w:tabs>
          <w:tab w:val="left" w:pos="709"/>
          <w:tab w:val="left" w:pos="993"/>
          <w:tab w:val="left" w:pos="1134"/>
          <w:tab w:val="left" w:pos="1276"/>
        </w:tabs>
        <w:ind w:left="0" w:firstLine="709"/>
        <w:contextualSpacing w:val="0"/>
        <w:jc w:val="both"/>
        <w:rPr>
          <w:sz w:val="24"/>
          <w:szCs w:val="24"/>
        </w:rPr>
      </w:pPr>
      <w:r w:rsidRPr="004476C1">
        <w:rPr>
          <w:sz w:val="24"/>
          <w:szCs w:val="24"/>
        </w:rPr>
        <w:t xml:space="preserve">užtikrinti, jog neveikianti ar blogai veikianti </w:t>
      </w:r>
      <w:r w:rsidR="00C57B7B" w:rsidRPr="004476C1">
        <w:rPr>
          <w:sz w:val="24"/>
          <w:szCs w:val="24"/>
        </w:rPr>
        <w:t xml:space="preserve">Autobusuose </w:t>
      </w:r>
      <w:r w:rsidRPr="004476C1">
        <w:rPr>
          <w:sz w:val="24"/>
          <w:szCs w:val="24"/>
        </w:rPr>
        <w:t xml:space="preserve">Paslaugų gavėjo sumontuota įranga būtų pakeista ne vėliau kaip per 2 (dvi) kalendorines dienas po to, kai apie tai buvo informuotas Paslaugų gavėjas; </w:t>
      </w:r>
    </w:p>
    <w:p w14:paraId="0A6B2F5A" w14:textId="77777777" w:rsidR="00FC0500" w:rsidRPr="005D0614" w:rsidRDefault="00FC0500" w:rsidP="00FC0500">
      <w:pPr>
        <w:pStyle w:val="Sraopastraipa"/>
        <w:widowControl w:val="0"/>
        <w:numPr>
          <w:ilvl w:val="1"/>
          <w:numId w:val="18"/>
        </w:numPr>
        <w:tabs>
          <w:tab w:val="left" w:pos="709"/>
          <w:tab w:val="left" w:pos="993"/>
          <w:tab w:val="left" w:pos="1134"/>
          <w:tab w:val="left" w:pos="1276"/>
          <w:tab w:val="left" w:pos="1418"/>
        </w:tabs>
        <w:ind w:left="0" w:firstLine="709"/>
        <w:contextualSpacing w:val="0"/>
        <w:jc w:val="both"/>
        <w:rPr>
          <w:sz w:val="24"/>
          <w:szCs w:val="24"/>
        </w:rPr>
      </w:pPr>
      <w:r w:rsidRPr="004476C1">
        <w:rPr>
          <w:sz w:val="24"/>
          <w:szCs w:val="24"/>
        </w:rPr>
        <w:t xml:space="preserve">informuoti Paslaugų teikėją apie Paslaugų gavėjo sudaromus teisės aktus, </w:t>
      </w:r>
      <w:r w:rsidRPr="005D0614">
        <w:rPr>
          <w:sz w:val="24"/>
          <w:szCs w:val="24"/>
        </w:rPr>
        <w:t xml:space="preserve">reglamentuojančius Paslaugų teikėjo prievolių pagal Sutartį tinkamą vykdymą. </w:t>
      </w:r>
    </w:p>
    <w:p w14:paraId="4D045933" w14:textId="77777777" w:rsidR="00EC3F05" w:rsidRPr="005D0614" w:rsidRDefault="00757C5F" w:rsidP="00FC0500">
      <w:pPr>
        <w:pStyle w:val="Sraopastraipa"/>
        <w:widowControl w:val="0"/>
        <w:numPr>
          <w:ilvl w:val="1"/>
          <w:numId w:val="18"/>
        </w:numPr>
        <w:tabs>
          <w:tab w:val="left" w:pos="709"/>
          <w:tab w:val="left" w:pos="993"/>
          <w:tab w:val="left" w:pos="1134"/>
          <w:tab w:val="left" w:pos="1276"/>
          <w:tab w:val="left" w:pos="1418"/>
        </w:tabs>
        <w:ind w:left="0" w:firstLine="709"/>
        <w:contextualSpacing w:val="0"/>
        <w:jc w:val="both"/>
        <w:rPr>
          <w:sz w:val="24"/>
          <w:szCs w:val="24"/>
        </w:rPr>
      </w:pPr>
      <w:r w:rsidRPr="005D0614">
        <w:rPr>
          <w:sz w:val="24"/>
          <w:szCs w:val="24"/>
        </w:rPr>
        <w:t xml:space="preserve">priimti ir sumokėti už </w:t>
      </w:r>
      <w:r w:rsidR="00427BAA" w:rsidRPr="005D0614">
        <w:rPr>
          <w:sz w:val="24"/>
          <w:szCs w:val="24"/>
        </w:rPr>
        <w:t xml:space="preserve">laiku ir </w:t>
      </w:r>
      <w:r w:rsidRPr="005D0614">
        <w:rPr>
          <w:sz w:val="24"/>
          <w:szCs w:val="24"/>
        </w:rPr>
        <w:t>tinkamai suteiktas paslaugas Sutartyje nustatytais terminais ir tvarka.</w:t>
      </w:r>
    </w:p>
    <w:p w14:paraId="3ADEDAA3" w14:textId="77777777" w:rsidR="00757C5F" w:rsidRPr="004F446E" w:rsidRDefault="00757C5F" w:rsidP="009A141B">
      <w:pPr>
        <w:pStyle w:val="Sraopastraipa"/>
        <w:widowControl w:val="0"/>
        <w:numPr>
          <w:ilvl w:val="0"/>
          <w:numId w:val="18"/>
        </w:numPr>
        <w:tabs>
          <w:tab w:val="left" w:pos="851"/>
          <w:tab w:val="left" w:pos="993"/>
          <w:tab w:val="left" w:pos="1134"/>
          <w:tab w:val="left" w:pos="1276"/>
        </w:tabs>
        <w:ind w:firstLine="349"/>
        <w:jc w:val="both"/>
        <w:rPr>
          <w:sz w:val="24"/>
          <w:szCs w:val="24"/>
        </w:rPr>
      </w:pPr>
      <w:r w:rsidRPr="004F446E">
        <w:rPr>
          <w:b/>
          <w:color w:val="000000"/>
          <w:sz w:val="24"/>
          <w:szCs w:val="24"/>
        </w:rPr>
        <w:t>Paslaugų gavėjas turi teisę:</w:t>
      </w:r>
      <w:r w:rsidRPr="004F446E">
        <w:rPr>
          <w:color w:val="000000"/>
          <w:sz w:val="24"/>
          <w:szCs w:val="24"/>
        </w:rPr>
        <w:t xml:space="preserve"> </w:t>
      </w:r>
    </w:p>
    <w:p w14:paraId="12766247" w14:textId="77777777" w:rsidR="00976F8B" w:rsidRPr="004F446E" w:rsidRDefault="00976F8B" w:rsidP="009A141B">
      <w:pPr>
        <w:pStyle w:val="Sraopastraipa"/>
        <w:widowControl w:val="0"/>
        <w:numPr>
          <w:ilvl w:val="1"/>
          <w:numId w:val="18"/>
        </w:numPr>
        <w:tabs>
          <w:tab w:val="left" w:pos="1134"/>
          <w:tab w:val="left" w:pos="1276"/>
          <w:tab w:val="left" w:pos="1418"/>
          <w:tab w:val="left" w:pos="1620"/>
        </w:tabs>
        <w:ind w:left="0" w:firstLine="709"/>
        <w:jc w:val="both"/>
        <w:rPr>
          <w:sz w:val="24"/>
          <w:szCs w:val="24"/>
        </w:rPr>
      </w:pPr>
      <w:bookmarkStart w:id="7" w:name="_Hlk161318704"/>
      <w:r w:rsidRPr="004F446E">
        <w:rPr>
          <w:sz w:val="24"/>
          <w:szCs w:val="24"/>
        </w:rPr>
        <w:t>kontroliuoti, kaip Paslaugų teikėjas vykdo Sutartimi prisiimtus įsipareigojimus;</w:t>
      </w:r>
    </w:p>
    <w:p w14:paraId="62A50712" w14:textId="77777777" w:rsidR="009A141B" w:rsidRPr="004F446E" w:rsidRDefault="00F84C18" w:rsidP="00FA5746">
      <w:pPr>
        <w:pStyle w:val="Sraopastraipa"/>
        <w:widowControl w:val="0"/>
        <w:numPr>
          <w:ilvl w:val="1"/>
          <w:numId w:val="18"/>
        </w:numPr>
        <w:tabs>
          <w:tab w:val="left" w:pos="1134"/>
          <w:tab w:val="left" w:pos="1276"/>
          <w:tab w:val="left" w:pos="1418"/>
          <w:tab w:val="left" w:pos="1620"/>
        </w:tabs>
        <w:ind w:left="0" w:firstLine="709"/>
        <w:jc w:val="both"/>
        <w:rPr>
          <w:sz w:val="24"/>
          <w:szCs w:val="24"/>
        </w:rPr>
      </w:pPr>
      <w:r w:rsidRPr="004F446E">
        <w:rPr>
          <w:sz w:val="24"/>
          <w:szCs w:val="24"/>
        </w:rPr>
        <w:t xml:space="preserve"> tikrinti </w:t>
      </w:r>
      <w:r w:rsidR="00C57B7B" w:rsidRPr="004F446E">
        <w:rPr>
          <w:sz w:val="24"/>
          <w:szCs w:val="24"/>
        </w:rPr>
        <w:t xml:space="preserve">Autobusų </w:t>
      </w:r>
      <w:r w:rsidRPr="004F446E">
        <w:rPr>
          <w:sz w:val="24"/>
          <w:szCs w:val="24"/>
        </w:rPr>
        <w:t xml:space="preserve">techninę ir sanitarinę būklę, taip pat </w:t>
      </w:r>
      <w:r w:rsidR="00C57B7B" w:rsidRPr="004F446E">
        <w:rPr>
          <w:sz w:val="24"/>
          <w:szCs w:val="24"/>
        </w:rPr>
        <w:t xml:space="preserve">Autobusų </w:t>
      </w:r>
      <w:r w:rsidRPr="004F446E">
        <w:rPr>
          <w:sz w:val="24"/>
          <w:szCs w:val="24"/>
        </w:rPr>
        <w:t>atitikimą šiose Sutartyje nustatytiems reikalavimams, bei reikalauti nedelsiant šalinti pastebėtus trūkumus ir pažeidimus;</w:t>
      </w:r>
    </w:p>
    <w:p w14:paraId="700D301A" w14:textId="77777777" w:rsidR="009A141B" w:rsidRPr="004F446E" w:rsidRDefault="00F84C18" w:rsidP="00FA5746">
      <w:pPr>
        <w:pStyle w:val="Sraopastraipa"/>
        <w:widowControl w:val="0"/>
        <w:numPr>
          <w:ilvl w:val="1"/>
          <w:numId w:val="18"/>
        </w:numPr>
        <w:tabs>
          <w:tab w:val="left" w:pos="1134"/>
          <w:tab w:val="left" w:pos="1276"/>
          <w:tab w:val="left" w:pos="1418"/>
          <w:tab w:val="left" w:pos="1620"/>
        </w:tabs>
        <w:ind w:left="0" w:firstLine="709"/>
        <w:jc w:val="both"/>
        <w:rPr>
          <w:sz w:val="24"/>
          <w:szCs w:val="24"/>
        </w:rPr>
      </w:pPr>
      <w:r w:rsidRPr="004F446E">
        <w:rPr>
          <w:sz w:val="24"/>
          <w:szCs w:val="24"/>
        </w:rPr>
        <w:t xml:space="preserve">įvertinus keleivių srautus, objektyvias aplinkybes, sudaryti, pakeisti ir (arba) papildyti </w:t>
      </w:r>
      <w:r w:rsidR="00976F8B" w:rsidRPr="004F446E">
        <w:rPr>
          <w:sz w:val="24"/>
          <w:szCs w:val="24"/>
        </w:rPr>
        <w:t xml:space="preserve">Autobusų </w:t>
      </w:r>
      <w:r w:rsidR="00FD4862" w:rsidRPr="004F446E">
        <w:rPr>
          <w:sz w:val="24"/>
          <w:szCs w:val="24"/>
        </w:rPr>
        <w:t>m</w:t>
      </w:r>
      <w:r w:rsidRPr="004F446E">
        <w:rPr>
          <w:sz w:val="24"/>
          <w:szCs w:val="24"/>
        </w:rPr>
        <w:t xml:space="preserve">aršrutų tinklą, nustatyti </w:t>
      </w:r>
      <w:r w:rsidR="00C57B7B" w:rsidRPr="004F446E">
        <w:rPr>
          <w:sz w:val="24"/>
          <w:szCs w:val="24"/>
        </w:rPr>
        <w:t xml:space="preserve">Autobusų </w:t>
      </w:r>
      <w:r w:rsidRPr="004F446E">
        <w:rPr>
          <w:sz w:val="24"/>
          <w:szCs w:val="24"/>
        </w:rPr>
        <w:t xml:space="preserve">darbo </w:t>
      </w:r>
      <w:r w:rsidR="002D4CD0" w:rsidRPr="004F446E">
        <w:rPr>
          <w:sz w:val="24"/>
          <w:szCs w:val="24"/>
        </w:rPr>
        <w:t>Grafikus</w:t>
      </w:r>
      <w:r w:rsidRPr="004F446E">
        <w:rPr>
          <w:sz w:val="24"/>
          <w:szCs w:val="24"/>
        </w:rPr>
        <w:t xml:space="preserve">, </w:t>
      </w:r>
      <w:r w:rsidRPr="004F446E">
        <w:rPr>
          <w:rFonts w:eastAsia="Arial Unicode MS"/>
          <w:sz w:val="24"/>
          <w:szCs w:val="24"/>
        </w:rPr>
        <w:t xml:space="preserve">keisti </w:t>
      </w:r>
      <w:r w:rsidR="00976F8B" w:rsidRPr="004F446E">
        <w:rPr>
          <w:rFonts w:eastAsia="Arial Unicode MS"/>
          <w:sz w:val="24"/>
          <w:szCs w:val="24"/>
        </w:rPr>
        <w:t xml:space="preserve">Autobusų </w:t>
      </w:r>
      <w:r w:rsidRPr="004F446E">
        <w:rPr>
          <w:rFonts w:eastAsia="Arial Unicode MS"/>
          <w:sz w:val="24"/>
          <w:szCs w:val="24"/>
        </w:rPr>
        <w:t xml:space="preserve">tvarkaraščius, didinant </w:t>
      </w:r>
      <w:r w:rsidR="002D4CD0" w:rsidRPr="004F446E">
        <w:rPr>
          <w:rFonts w:eastAsia="Arial Unicode MS"/>
          <w:sz w:val="24"/>
          <w:szCs w:val="24"/>
        </w:rPr>
        <w:t xml:space="preserve">Reisų </w:t>
      </w:r>
      <w:r w:rsidRPr="004F446E">
        <w:rPr>
          <w:rFonts w:eastAsia="Arial Unicode MS"/>
          <w:sz w:val="24"/>
          <w:szCs w:val="24"/>
        </w:rPr>
        <w:t xml:space="preserve">skaičių, </w:t>
      </w:r>
      <w:r w:rsidR="00976F8B" w:rsidRPr="004F446E">
        <w:rPr>
          <w:rFonts w:eastAsia="Arial Unicode MS"/>
          <w:sz w:val="24"/>
          <w:szCs w:val="24"/>
        </w:rPr>
        <w:t>Ma</w:t>
      </w:r>
      <w:r w:rsidRPr="004F446E">
        <w:rPr>
          <w:rFonts w:eastAsia="Arial Unicode MS"/>
          <w:sz w:val="24"/>
          <w:szCs w:val="24"/>
        </w:rPr>
        <w:t xml:space="preserve">ršruto aptarnavimo parametrus, tačiau ne daugiau kaip 30 (trisdešimt) procentų nuo </w:t>
      </w:r>
      <w:r w:rsidR="00976F8B" w:rsidRPr="004F446E">
        <w:rPr>
          <w:rFonts w:eastAsia="Arial Unicode MS"/>
          <w:sz w:val="24"/>
          <w:szCs w:val="24"/>
        </w:rPr>
        <w:t xml:space="preserve">pradinės Ridos arba mažinant Reisų skaičių, Maršruto aptarnavimo parametrus, tačiau ne daugiau </w:t>
      </w:r>
      <w:r w:rsidR="00976F8B" w:rsidRPr="004F446E">
        <w:rPr>
          <w:rFonts w:eastAsia="Arial Unicode MS"/>
          <w:sz w:val="24"/>
          <w:szCs w:val="24"/>
        </w:rPr>
        <w:lastRenderedPageBreak/>
        <w:t xml:space="preserve">kaip 15 (penkiolika) procentų nuo pradinės ridos, informuojant Paslaugų teikėją prieš 15 kalendorinių dienų; </w:t>
      </w:r>
    </w:p>
    <w:p w14:paraId="44FB4B3C" w14:textId="77777777" w:rsidR="002368EA" w:rsidRPr="004F446E" w:rsidRDefault="00FD4862" w:rsidP="002368EA">
      <w:pPr>
        <w:pStyle w:val="Sraopastraipa"/>
        <w:widowControl w:val="0"/>
        <w:numPr>
          <w:ilvl w:val="1"/>
          <w:numId w:val="18"/>
        </w:numPr>
        <w:tabs>
          <w:tab w:val="left" w:pos="1134"/>
          <w:tab w:val="left" w:pos="1276"/>
          <w:tab w:val="left" w:pos="1418"/>
          <w:tab w:val="left" w:pos="1620"/>
        </w:tabs>
        <w:ind w:left="0" w:firstLine="709"/>
        <w:jc w:val="both"/>
        <w:rPr>
          <w:sz w:val="24"/>
          <w:szCs w:val="24"/>
        </w:rPr>
      </w:pPr>
      <w:r w:rsidRPr="004F446E">
        <w:rPr>
          <w:sz w:val="24"/>
          <w:szCs w:val="24"/>
        </w:rPr>
        <w:t>siūlyti Paslaugų teikėjui aptarnauti kitą maršrutą kai jo trasa sutampa su esamų maršrutų trasomis daugiau kaip 50 procentų lyginant su kiekvienu esamu maršrutu atskirai;</w:t>
      </w:r>
    </w:p>
    <w:p w14:paraId="778204F3" w14:textId="77777777" w:rsidR="002368EA" w:rsidRPr="004F446E" w:rsidRDefault="002368EA" w:rsidP="002368EA">
      <w:pPr>
        <w:pStyle w:val="Sraopastraipa"/>
        <w:widowControl w:val="0"/>
        <w:numPr>
          <w:ilvl w:val="1"/>
          <w:numId w:val="18"/>
        </w:numPr>
        <w:tabs>
          <w:tab w:val="left" w:pos="1134"/>
          <w:tab w:val="left" w:pos="1276"/>
          <w:tab w:val="left" w:pos="1418"/>
          <w:tab w:val="left" w:pos="1620"/>
        </w:tabs>
        <w:ind w:left="0" w:firstLine="709"/>
        <w:jc w:val="both"/>
        <w:rPr>
          <w:sz w:val="24"/>
          <w:szCs w:val="24"/>
        </w:rPr>
      </w:pPr>
      <w:r w:rsidRPr="004F446E">
        <w:rPr>
          <w:sz w:val="24"/>
          <w:szCs w:val="24"/>
        </w:rPr>
        <w:t xml:space="preserve">pareikalauti Paslaugų teikėjo pateikti papildomas Paslaugų gavėjui priimtinas garantijas, jei Paslaugų teikėjas nevykdo ar netinkamai vykdo įsipareigojimus pagal šią Sutartį, ir toks įsipareigojimų nevykdymas arba netinkamas vykdymas sukelia pagrįstas abejones, kad dėl jo šios Sutarties įvykdymas gali iš esmės pasunkėti ar būti neįmanomas. </w:t>
      </w:r>
    </w:p>
    <w:p w14:paraId="5204DB68" w14:textId="77777777" w:rsidR="002368EA" w:rsidRPr="004F446E" w:rsidRDefault="002368EA" w:rsidP="002368EA">
      <w:pPr>
        <w:pStyle w:val="Sraopastraipa"/>
        <w:widowControl w:val="0"/>
        <w:numPr>
          <w:ilvl w:val="1"/>
          <w:numId w:val="18"/>
        </w:numPr>
        <w:tabs>
          <w:tab w:val="left" w:pos="1134"/>
          <w:tab w:val="left" w:pos="1276"/>
          <w:tab w:val="left" w:pos="1418"/>
          <w:tab w:val="left" w:pos="1620"/>
        </w:tabs>
        <w:ind w:left="0" w:firstLine="709"/>
        <w:jc w:val="both"/>
        <w:rPr>
          <w:sz w:val="24"/>
          <w:szCs w:val="24"/>
        </w:rPr>
      </w:pPr>
      <w:r w:rsidRPr="004F446E">
        <w:rPr>
          <w:sz w:val="24"/>
          <w:szCs w:val="24"/>
        </w:rPr>
        <w:t>Savarankiškai pasirinkti Sutartyje ir L</w:t>
      </w:r>
      <w:r w:rsidR="002A0792" w:rsidRPr="004F446E">
        <w:rPr>
          <w:sz w:val="24"/>
          <w:szCs w:val="24"/>
        </w:rPr>
        <w:t>ietuvos Respublikos</w:t>
      </w:r>
      <w:r w:rsidRPr="004F446E">
        <w:rPr>
          <w:sz w:val="24"/>
          <w:szCs w:val="24"/>
        </w:rPr>
        <w:t xml:space="preserve"> Civiliniame kodekse nustatytus Sutarties įvykdymo užtikrinimo būdus ir jų apimtį, įskaitant bet neapsiribojant sutarties įvykdymo užtikrinimo garantijos panaudojimu, baudų už nustatytus Sutarties sąlygų pažeidimus skyrimu ir kt.</w:t>
      </w:r>
    </w:p>
    <w:p w14:paraId="0F6BD4AD" w14:textId="5AC0BCE0" w:rsidR="00F84C18" w:rsidRPr="00D43374" w:rsidRDefault="00FD4862" w:rsidP="00EE1AB1">
      <w:pPr>
        <w:pStyle w:val="Sraopastraipa"/>
        <w:widowControl w:val="0"/>
        <w:numPr>
          <w:ilvl w:val="1"/>
          <w:numId w:val="18"/>
        </w:numPr>
        <w:tabs>
          <w:tab w:val="left" w:pos="1134"/>
          <w:tab w:val="left" w:pos="1276"/>
          <w:tab w:val="left" w:pos="1418"/>
          <w:tab w:val="left" w:pos="1620"/>
        </w:tabs>
        <w:ind w:left="0" w:firstLine="709"/>
        <w:jc w:val="both"/>
        <w:rPr>
          <w:sz w:val="24"/>
          <w:szCs w:val="24"/>
        </w:rPr>
      </w:pPr>
      <w:bookmarkStart w:id="8" w:name="_Hlk163463370"/>
      <w:r w:rsidRPr="00EE1AB1">
        <w:rPr>
          <w:sz w:val="24"/>
          <w:szCs w:val="24"/>
        </w:rPr>
        <w:t xml:space="preserve">Esant nenumatytoms ir nuo Paslaugų gavėjo nepriklausančioms aplinkybės </w:t>
      </w:r>
      <w:r w:rsidR="00EE1AB1" w:rsidRPr="00EE1AB1">
        <w:rPr>
          <w:sz w:val="24"/>
          <w:szCs w:val="24"/>
        </w:rPr>
        <w:t>(</w:t>
      </w:r>
      <w:r w:rsidR="00CC053B" w:rsidRPr="00D43374">
        <w:rPr>
          <w:sz w:val="24"/>
          <w:szCs w:val="24"/>
        </w:rPr>
        <w:t>specialūs ribojimai</w:t>
      </w:r>
      <w:r w:rsidRPr="00D43374">
        <w:rPr>
          <w:sz w:val="24"/>
          <w:szCs w:val="24"/>
        </w:rPr>
        <w:t xml:space="preserve">, karantinas, valdžios institucijų rekomendacijos ir kt.), koreguoti </w:t>
      </w:r>
      <w:r w:rsidR="00246D85" w:rsidRPr="00D43374">
        <w:rPr>
          <w:sz w:val="24"/>
          <w:szCs w:val="24"/>
        </w:rPr>
        <w:t>15.3</w:t>
      </w:r>
      <w:r w:rsidRPr="00D43374">
        <w:rPr>
          <w:sz w:val="24"/>
          <w:szCs w:val="24"/>
        </w:rPr>
        <w:t xml:space="preserve"> p. nustatytą </w:t>
      </w:r>
      <w:r w:rsidR="002D4CD0" w:rsidRPr="00D43374">
        <w:rPr>
          <w:sz w:val="24"/>
          <w:szCs w:val="24"/>
        </w:rPr>
        <w:t xml:space="preserve">Reisų </w:t>
      </w:r>
      <w:r w:rsidRPr="00D43374">
        <w:rPr>
          <w:sz w:val="24"/>
          <w:szCs w:val="24"/>
        </w:rPr>
        <w:t>skaičių daugiau nei 30 proc.</w:t>
      </w:r>
      <w:bookmarkEnd w:id="8"/>
      <w:r w:rsidR="00461A9C" w:rsidRPr="00D43374">
        <w:rPr>
          <w:sz w:val="24"/>
          <w:szCs w:val="24"/>
        </w:rPr>
        <w:t xml:space="preserve"> kiekvienais metais. </w:t>
      </w:r>
    </w:p>
    <w:p w14:paraId="36CAA779" w14:textId="77777777" w:rsidR="00754B07" w:rsidRPr="004F446E" w:rsidRDefault="001B3F5C" w:rsidP="00754B07">
      <w:pPr>
        <w:pStyle w:val="Sraopastraipa"/>
        <w:widowControl w:val="0"/>
        <w:numPr>
          <w:ilvl w:val="1"/>
          <w:numId w:val="18"/>
        </w:numPr>
        <w:tabs>
          <w:tab w:val="left" w:pos="1134"/>
          <w:tab w:val="left" w:pos="1276"/>
          <w:tab w:val="left" w:pos="1418"/>
          <w:tab w:val="left" w:pos="1620"/>
        </w:tabs>
        <w:ind w:left="0" w:firstLine="709"/>
        <w:jc w:val="both"/>
        <w:rPr>
          <w:sz w:val="24"/>
          <w:szCs w:val="24"/>
        </w:rPr>
      </w:pPr>
      <w:r w:rsidRPr="004F446E">
        <w:rPr>
          <w:sz w:val="24"/>
          <w:szCs w:val="24"/>
        </w:rPr>
        <w:t>ant Autobuso ar jo viduje talpinti reklamą ar kitą reikalingą informaciją neatlygintinai, laikantis nustatytų teisės aktų reikalavimų</w:t>
      </w:r>
      <w:r w:rsidR="00754B07" w:rsidRPr="004F446E">
        <w:rPr>
          <w:sz w:val="24"/>
          <w:szCs w:val="24"/>
        </w:rPr>
        <w:t>;</w:t>
      </w:r>
    </w:p>
    <w:p w14:paraId="17879065" w14:textId="404F326A" w:rsidR="00754B07" w:rsidRPr="009F100D" w:rsidRDefault="00754B07" w:rsidP="00754B07">
      <w:pPr>
        <w:pStyle w:val="Sraopastraipa"/>
        <w:widowControl w:val="0"/>
        <w:numPr>
          <w:ilvl w:val="1"/>
          <w:numId w:val="18"/>
        </w:numPr>
        <w:tabs>
          <w:tab w:val="left" w:pos="1134"/>
          <w:tab w:val="left" w:pos="1276"/>
          <w:tab w:val="left" w:pos="1418"/>
          <w:tab w:val="left" w:pos="1620"/>
        </w:tabs>
        <w:ind w:left="0" w:firstLine="709"/>
        <w:jc w:val="both"/>
        <w:rPr>
          <w:sz w:val="24"/>
          <w:szCs w:val="24"/>
        </w:rPr>
      </w:pPr>
      <w:r w:rsidRPr="004F446E">
        <w:rPr>
          <w:sz w:val="24"/>
          <w:szCs w:val="24"/>
        </w:rPr>
        <w:t xml:space="preserve"> Sutarties vykdymo metu bet kuriuo metu, patikrinti Paslaugų teikėjo atitiktį Sutarties </w:t>
      </w:r>
      <w:r w:rsidR="00271C08" w:rsidRPr="00194361">
        <w:rPr>
          <w:sz w:val="24"/>
          <w:szCs w:val="24"/>
        </w:rPr>
        <w:t>16.44</w:t>
      </w:r>
      <w:r w:rsidR="00F64F25" w:rsidRPr="009F100D">
        <w:rPr>
          <w:sz w:val="24"/>
          <w:szCs w:val="24"/>
        </w:rPr>
        <w:t xml:space="preserve"> </w:t>
      </w:r>
      <w:r w:rsidRPr="009F100D">
        <w:rPr>
          <w:sz w:val="24"/>
          <w:szCs w:val="24"/>
        </w:rPr>
        <w:t>p</w:t>
      </w:r>
      <w:r w:rsidR="00194361">
        <w:rPr>
          <w:sz w:val="24"/>
          <w:szCs w:val="24"/>
        </w:rPr>
        <w:t>.</w:t>
      </w:r>
      <w:r w:rsidRPr="009F100D">
        <w:rPr>
          <w:sz w:val="24"/>
          <w:szCs w:val="24"/>
        </w:rPr>
        <w:t xml:space="preserve"> Paslaugų teikėjui pareikalavus, Paslaugų gavėjas privalo pateikti minėto punkto įgyvendinimą pagrindžiančius įrodymus;</w:t>
      </w:r>
    </w:p>
    <w:bookmarkEnd w:id="7"/>
    <w:p w14:paraId="46BB3873" w14:textId="77777777" w:rsidR="00252C47" w:rsidRPr="009F100D" w:rsidRDefault="00252C47" w:rsidP="00E36071">
      <w:pPr>
        <w:widowControl w:val="0"/>
        <w:numPr>
          <w:ilvl w:val="0"/>
          <w:numId w:val="19"/>
        </w:numPr>
        <w:tabs>
          <w:tab w:val="left" w:pos="1134"/>
          <w:tab w:val="left" w:pos="1418"/>
        </w:tabs>
        <w:contextualSpacing/>
        <w:jc w:val="both"/>
      </w:pPr>
      <w:r w:rsidRPr="009F100D">
        <w:rPr>
          <w:b/>
        </w:rPr>
        <w:t>Paslaugų teikėjas įsipareigoja</w:t>
      </w:r>
      <w:r w:rsidRPr="009F100D">
        <w:t>:</w:t>
      </w:r>
    </w:p>
    <w:p w14:paraId="177171BD" w14:textId="77777777" w:rsidR="00E36071" w:rsidRPr="009F100D" w:rsidRDefault="00E36071" w:rsidP="00E36071">
      <w:pPr>
        <w:pStyle w:val="Sraopastraipa"/>
        <w:numPr>
          <w:ilvl w:val="0"/>
          <w:numId w:val="16"/>
        </w:numPr>
        <w:jc w:val="both"/>
        <w:rPr>
          <w:vanish/>
          <w:sz w:val="24"/>
          <w:szCs w:val="24"/>
        </w:rPr>
      </w:pPr>
      <w:bookmarkStart w:id="9" w:name="_Hlk188300624"/>
    </w:p>
    <w:p w14:paraId="762530F4" w14:textId="77777777" w:rsidR="00E36071" w:rsidRPr="009F100D" w:rsidRDefault="00E36071" w:rsidP="00E36071">
      <w:pPr>
        <w:pStyle w:val="Sraopastraipa"/>
        <w:numPr>
          <w:ilvl w:val="0"/>
          <w:numId w:val="16"/>
        </w:numPr>
        <w:jc w:val="both"/>
        <w:rPr>
          <w:vanish/>
          <w:sz w:val="24"/>
          <w:szCs w:val="24"/>
        </w:rPr>
      </w:pPr>
    </w:p>
    <w:p w14:paraId="0BD403EB" w14:textId="77777777" w:rsidR="00E36071" w:rsidRPr="009F100D" w:rsidRDefault="00E36071" w:rsidP="00E36071">
      <w:pPr>
        <w:pStyle w:val="Sraopastraipa"/>
        <w:numPr>
          <w:ilvl w:val="0"/>
          <w:numId w:val="16"/>
        </w:numPr>
        <w:jc w:val="both"/>
        <w:rPr>
          <w:vanish/>
          <w:sz w:val="24"/>
          <w:szCs w:val="24"/>
        </w:rPr>
      </w:pPr>
    </w:p>
    <w:p w14:paraId="5FA70AD6" w14:textId="77777777" w:rsidR="00E36071" w:rsidRPr="009F100D" w:rsidRDefault="00E36071" w:rsidP="00E36071">
      <w:pPr>
        <w:pStyle w:val="Sraopastraipa"/>
        <w:numPr>
          <w:ilvl w:val="0"/>
          <w:numId w:val="16"/>
        </w:numPr>
        <w:jc w:val="both"/>
        <w:rPr>
          <w:vanish/>
          <w:sz w:val="24"/>
          <w:szCs w:val="24"/>
        </w:rPr>
      </w:pPr>
    </w:p>
    <w:p w14:paraId="2657A3FD" w14:textId="77777777" w:rsidR="00E36071" w:rsidRPr="009F100D" w:rsidRDefault="00E36071" w:rsidP="00E36071">
      <w:pPr>
        <w:pStyle w:val="Sraopastraipa"/>
        <w:numPr>
          <w:ilvl w:val="0"/>
          <w:numId w:val="16"/>
        </w:numPr>
        <w:jc w:val="both"/>
        <w:rPr>
          <w:vanish/>
          <w:sz w:val="24"/>
          <w:szCs w:val="24"/>
        </w:rPr>
      </w:pPr>
    </w:p>
    <w:p w14:paraId="0B3AD823" w14:textId="77777777" w:rsidR="00E36071" w:rsidRPr="009F100D" w:rsidRDefault="00E36071" w:rsidP="00E36071">
      <w:pPr>
        <w:pStyle w:val="Sraopastraipa"/>
        <w:numPr>
          <w:ilvl w:val="0"/>
          <w:numId w:val="16"/>
        </w:numPr>
        <w:jc w:val="both"/>
        <w:rPr>
          <w:vanish/>
          <w:sz w:val="24"/>
          <w:szCs w:val="24"/>
        </w:rPr>
      </w:pPr>
    </w:p>
    <w:p w14:paraId="6B82652B" w14:textId="77777777" w:rsidR="00E36071" w:rsidRPr="009F100D" w:rsidRDefault="00E36071" w:rsidP="00E36071">
      <w:pPr>
        <w:pStyle w:val="Sraopastraipa"/>
        <w:numPr>
          <w:ilvl w:val="0"/>
          <w:numId w:val="16"/>
        </w:numPr>
        <w:jc w:val="both"/>
        <w:rPr>
          <w:vanish/>
          <w:sz w:val="24"/>
          <w:szCs w:val="24"/>
        </w:rPr>
      </w:pPr>
    </w:p>
    <w:p w14:paraId="04701424" w14:textId="77777777" w:rsidR="00E36071" w:rsidRPr="009F100D" w:rsidRDefault="00E36071" w:rsidP="00E36071">
      <w:pPr>
        <w:pStyle w:val="Sraopastraipa"/>
        <w:numPr>
          <w:ilvl w:val="0"/>
          <w:numId w:val="16"/>
        </w:numPr>
        <w:jc w:val="both"/>
        <w:rPr>
          <w:vanish/>
          <w:sz w:val="24"/>
          <w:szCs w:val="24"/>
        </w:rPr>
      </w:pPr>
    </w:p>
    <w:p w14:paraId="5AC163BF" w14:textId="77777777" w:rsidR="00E36071" w:rsidRPr="009F100D" w:rsidRDefault="00E36071" w:rsidP="00E36071">
      <w:pPr>
        <w:pStyle w:val="Sraopastraipa"/>
        <w:numPr>
          <w:ilvl w:val="0"/>
          <w:numId w:val="16"/>
        </w:numPr>
        <w:jc w:val="both"/>
        <w:rPr>
          <w:vanish/>
          <w:sz w:val="24"/>
          <w:szCs w:val="24"/>
        </w:rPr>
      </w:pPr>
    </w:p>
    <w:p w14:paraId="481C78D8" w14:textId="77777777" w:rsidR="00E36071" w:rsidRPr="009F100D" w:rsidRDefault="00E36071" w:rsidP="00E36071">
      <w:pPr>
        <w:pStyle w:val="Sraopastraipa"/>
        <w:numPr>
          <w:ilvl w:val="0"/>
          <w:numId w:val="16"/>
        </w:numPr>
        <w:jc w:val="both"/>
        <w:rPr>
          <w:vanish/>
          <w:sz w:val="24"/>
          <w:szCs w:val="24"/>
        </w:rPr>
      </w:pPr>
    </w:p>
    <w:p w14:paraId="0754C3E0" w14:textId="77777777" w:rsidR="00E36071" w:rsidRPr="009F100D" w:rsidRDefault="00E36071" w:rsidP="00E36071">
      <w:pPr>
        <w:pStyle w:val="Sraopastraipa"/>
        <w:numPr>
          <w:ilvl w:val="0"/>
          <w:numId w:val="16"/>
        </w:numPr>
        <w:jc w:val="both"/>
        <w:rPr>
          <w:vanish/>
          <w:sz w:val="24"/>
          <w:szCs w:val="24"/>
        </w:rPr>
      </w:pPr>
    </w:p>
    <w:p w14:paraId="59EB0DD7" w14:textId="77777777" w:rsidR="00E36071" w:rsidRPr="009F100D" w:rsidRDefault="00E36071" w:rsidP="00E36071">
      <w:pPr>
        <w:pStyle w:val="Sraopastraipa"/>
        <w:numPr>
          <w:ilvl w:val="0"/>
          <w:numId w:val="16"/>
        </w:numPr>
        <w:jc w:val="both"/>
        <w:rPr>
          <w:vanish/>
          <w:sz w:val="24"/>
          <w:szCs w:val="24"/>
        </w:rPr>
      </w:pPr>
    </w:p>
    <w:p w14:paraId="297EC40E" w14:textId="77777777" w:rsidR="008E35DA" w:rsidRPr="004F446E" w:rsidRDefault="008E35DA" w:rsidP="00E36071">
      <w:pPr>
        <w:pStyle w:val="Sraopastraipa"/>
        <w:numPr>
          <w:ilvl w:val="1"/>
          <w:numId w:val="16"/>
        </w:numPr>
        <w:ind w:left="0" w:firstLine="709"/>
        <w:jc w:val="both"/>
        <w:rPr>
          <w:b/>
          <w:sz w:val="24"/>
          <w:szCs w:val="24"/>
        </w:rPr>
      </w:pPr>
      <w:r w:rsidRPr="009F100D">
        <w:rPr>
          <w:sz w:val="24"/>
          <w:szCs w:val="24"/>
        </w:rPr>
        <w:t xml:space="preserve"> </w:t>
      </w:r>
      <w:bookmarkStart w:id="10" w:name="_Hlk188427951"/>
      <w:r w:rsidRPr="009F100D">
        <w:rPr>
          <w:sz w:val="24"/>
          <w:szCs w:val="24"/>
        </w:rPr>
        <w:t xml:space="preserve">ne vėliau kaip </w:t>
      </w:r>
      <w:r w:rsidRPr="009F100D">
        <w:rPr>
          <w:b/>
          <w:bCs/>
          <w:sz w:val="24"/>
          <w:szCs w:val="24"/>
        </w:rPr>
        <w:t xml:space="preserve">per </w:t>
      </w:r>
      <w:r w:rsidR="00614AE5" w:rsidRPr="009F100D">
        <w:rPr>
          <w:b/>
          <w:bCs/>
          <w:sz w:val="24"/>
          <w:szCs w:val="24"/>
        </w:rPr>
        <w:t>10</w:t>
      </w:r>
      <w:r w:rsidRPr="009F100D">
        <w:rPr>
          <w:b/>
          <w:bCs/>
          <w:sz w:val="24"/>
          <w:szCs w:val="24"/>
        </w:rPr>
        <w:t xml:space="preserve"> darbo dien</w:t>
      </w:r>
      <w:r w:rsidR="00614AE5" w:rsidRPr="009F100D">
        <w:rPr>
          <w:b/>
          <w:bCs/>
          <w:sz w:val="24"/>
          <w:szCs w:val="24"/>
        </w:rPr>
        <w:t>ų</w:t>
      </w:r>
      <w:r w:rsidRPr="009F100D">
        <w:rPr>
          <w:sz w:val="24"/>
          <w:szCs w:val="24"/>
        </w:rPr>
        <w:t xml:space="preserve"> nuo Sutarties pasirašymo dienos </w:t>
      </w:r>
      <w:r w:rsidRPr="009F100D">
        <w:rPr>
          <w:b/>
          <w:bCs/>
          <w:sz w:val="24"/>
          <w:szCs w:val="24"/>
        </w:rPr>
        <w:t>privalo pateikti Sutarties įvykdymo užtikrinimą</w:t>
      </w:r>
      <w:r w:rsidRPr="004F446E">
        <w:rPr>
          <w:sz w:val="24"/>
          <w:szCs w:val="24"/>
        </w:rPr>
        <w:t xml:space="preserve"> – pirmo pareikalavimo Lietuvoje ar užsienyje registruoto banko garantiją </w:t>
      </w:r>
      <w:r w:rsidR="00614AE5" w:rsidRPr="004F446E">
        <w:rPr>
          <w:sz w:val="24"/>
          <w:szCs w:val="24"/>
        </w:rPr>
        <w:t>75</w:t>
      </w:r>
      <w:r w:rsidRPr="004F446E">
        <w:rPr>
          <w:sz w:val="24"/>
          <w:szCs w:val="24"/>
        </w:rPr>
        <w:t> 000,00 Eur (</w:t>
      </w:r>
      <w:r w:rsidR="00614AE5" w:rsidRPr="004F446E">
        <w:rPr>
          <w:sz w:val="24"/>
          <w:szCs w:val="24"/>
        </w:rPr>
        <w:t>septyniasdešimt penkių tūkstančių eurų</w:t>
      </w:r>
      <w:r w:rsidRPr="004F446E">
        <w:rPr>
          <w:sz w:val="24"/>
          <w:szCs w:val="24"/>
        </w:rPr>
        <w:t xml:space="preserve">) dydžio. Sutarties įvykdymo užtikrinimas turi būti besąlyginis ir neatšaukiamas ir </w:t>
      </w:r>
      <w:r w:rsidRPr="004F446E">
        <w:rPr>
          <w:b/>
          <w:bCs/>
          <w:sz w:val="24"/>
          <w:szCs w:val="24"/>
        </w:rPr>
        <w:t>turi galioti visą Sutarties galiojimo terminą</w:t>
      </w:r>
      <w:r w:rsidRPr="004F446E">
        <w:rPr>
          <w:sz w:val="24"/>
          <w:szCs w:val="24"/>
        </w:rPr>
        <w:t xml:space="preserve"> ir </w:t>
      </w:r>
      <w:r w:rsidR="00D22E13" w:rsidRPr="004F446E">
        <w:rPr>
          <w:sz w:val="24"/>
          <w:szCs w:val="24"/>
        </w:rPr>
        <w:t>30</w:t>
      </w:r>
      <w:r w:rsidRPr="004F446E">
        <w:rPr>
          <w:sz w:val="24"/>
          <w:szCs w:val="24"/>
        </w:rPr>
        <w:t xml:space="preserve"> kalendorinių dienų po Sutarties galiojimo termino</w:t>
      </w:r>
      <w:r w:rsidR="00D22E13" w:rsidRPr="004F446E">
        <w:rPr>
          <w:sz w:val="24"/>
          <w:szCs w:val="24"/>
        </w:rPr>
        <w:t xml:space="preserve"> pabaigos</w:t>
      </w:r>
      <w:r w:rsidRPr="004F446E">
        <w:rPr>
          <w:sz w:val="24"/>
          <w:szCs w:val="24"/>
        </w:rPr>
        <w:t xml:space="preserve">. </w:t>
      </w:r>
      <w:r w:rsidR="00D22E13" w:rsidRPr="004F446E">
        <w:rPr>
          <w:sz w:val="24"/>
          <w:szCs w:val="24"/>
        </w:rPr>
        <w:t xml:space="preserve">Sutarties įvykdymo užtikrinimas (banko garantija) gali būti mažinamas kiekvienais metais po 10 proc. Pirmasis banko garantijos vertės mažinimas gali būti atliktas ne anksčiau nei po vienerių Sutarties galiojimo metų, tinkamai vykdant Sutarties nuostatas. </w:t>
      </w:r>
      <w:r w:rsidRPr="004F446E">
        <w:rPr>
          <w:sz w:val="24"/>
          <w:szCs w:val="24"/>
        </w:rPr>
        <w:t xml:space="preserve">Sutarties įvykdymo užtikrinimo gavėjas – </w:t>
      </w:r>
      <w:r w:rsidRPr="004F446E">
        <w:rPr>
          <w:bCs/>
          <w:sz w:val="24"/>
          <w:szCs w:val="24"/>
        </w:rPr>
        <w:t>VšĮ „Klaipėdos keleivinis transportas”,</w:t>
      </w:r>
      <w:r w:rsidRPr="004F446E">
        <w:rPr>
          <w:sz w:val="24"/>
          <w:szCs w:val="24"/>
        </w:rPr>
        <w:t xml:space="preserve"> Daukanto g. 15, LT-92235, Klaipėda, įmonės kodas 142133780. </w:t>
      </w:r>
      <w:r w:rsidRPr="004F446E">
        <w:rPr>
          <w:b/>
          <w:sz w:val="24"/>
          <w:szCs w:val="24"/>
        </w:rPr>
        <w:t>Sutartis įsigalioja tik Paslaugų teikėjui pateikus reikalaujamą Sutarties įvykdymo užtikrinimą.</w:t>
      </w:r>
      <w:bookmarkEnd w:id="10"/>
    </w:p>
    <w:bookmarkEnd w:id="9"/>
    <w:p w14:paraId="7F34037B" w14:textId="77777777" w:rsidR="00E36071" w:rsidRPr="00E36071" w:rsidRDefault="00E36071" w:rsidP="00E36071">
      <w:pPr>
        <w:pStyle w:val="Sraopastraipa"/>
        <w:numPr>
          <w:ilvl w:val="0"/>
          <w:numId w:val="33"/>
        </w:numPr>
        <w:tabs>
          <w:tab w:val="left" w:pos="1276"/>
          <w:tab w:val="left" w:pos="1418"/>
          <w:tab w:val="num" w:pos="1527"/>
        </w:tabs>
        <w:jc w:val="both"/>
        <w:rPr>
          <w:b/>
          <w:vanish/>
          <w:sz w:val="24"/>
          <w:szCs w:val="24"/>
        </w:rPr>
      </w:pPr>
    </w:p>
    <w:p w14:paraId="097680F2" w14:textId="77777777" w:rsidR="00E36071" w:rsidRPr="00E36071" w:rsidRDefault="00E36071" w:rsidP="00E36071">
      <w:pPr>
        <w:pStyle w:val="Sraopastraipa"/>
        <w:numPr>
          <w:ilvl w:val="0"/>
          <w:numId w:val="33"/>
        </w:numPr>
        <w:tabs>
          <w:tab w:val="left" w:pos="1276"/>
          <w:tab w:val="left" w:pos="1418"/>
          <w:tab w:val="num" w:pos="1527"/>
        </w:tabs>
        <w:jc w:val="both"/>
        <w:rPr>
          <w:b/>
          <w:vanish/>
          <w:sz w:val="24"/>
          <w:szCs w:val="24"/>
        </w:rPr>
      </w:pPr>
    </w:p>
    <w:p w14:paraId="223D6FC0" w14:textId="77777777" w:rsidR="00E36071" w:rsidRPr="00E36071" w:rsidRDefault="00E36071" w:rsidP="00E36071">
      <w:pPr>
        <w:pStyle w:val="Sraopastraipa"/>
        <w:numPr>
          <w:ilvl w:val="0"/>
          <w:numId w:val="33"/>
        </w:numPr>
        <w:tabs>
          <w:tab w:val="left" w:pos="1276"/>
          <w:tab w:val="left" w:pos="1418"/>
          <w:tab w:val="num" w:pos="1527"/>
        </w:tabs>
        <w:jc w:val="both"/>
        <w:rPr>
          <w:b/>
          <w:vanish/>
          <w:sz w:val="24"/>
          <w:szCs w:val="24"/>
        </w:rPr>
      </w:pPr>
    </w:p>
    <w:p w14:paraId="29F4D631" w14:textId="77777777" w:rsidR="00E36071" w:rsidRPr="00E36071" w:rsidRDefault="00E36071" w:rsidP="00E36071">
      <w:pPr>
        <w:pStyle w:val="Sraopastraipa"/>
        <w:numPr>
          <w:ilvl w:val="0"/>
          <w:numId w:val="33"/>
        </w:numPr>
        <w:tabs>
          <w:tab w:val="left" w:pos="1276"/>
          <w:tab w:val="left" w:pos="1418"/>
          <w:tab w:val="num" w:pos="1527"/>
        </w:tabs>
        <w:jc w:val="both"/>
        <w:rPr>
          <w:b/>
          <w:vanish/>
          <w:sz w:val="24"/>
          <w:szCs w:val="24"/>
        </w:rPr>
      </w:pPr>
    </w:p>
    <w:p w14:paraId="30C9ED8B" w14:textId="77777777" w:rsidR="00E36071" w:rsidRPr="00E36071" w:rsidRDefault="00E36071" w:rsidP="00E36071">
      <w:pPr>
        <w:pStyle w:val="Sraopastraipa"/>
        <w:numPr>
          <w:ilvl w:val="0"/>
          <w:numId w:val="33"/>
        </w:numPr>
        <w:tabs>
          <w:tab w:val="left" w:pos="1276"/>
          <w:tab w:val="left" w:pos="1418"/>
          <w:tab w:val="num" w:pos="1527"/>
        </w:tabs>
        <w:jc w:val="both"/>
        <w:rPr>
          <w:b/>
          <w:vanish/>
          <w:sz w:val="24"/>
          <w:szCs w:val="24"/>
        </w:rPr>
      </w:pPr>
    </w:p>
    <w:p w14:paraId="4DAABBDF" w14:textId="77777777" w:rsidR="00E36071" w:rsidRPr="00E36071" w:rsidRDefault="00E36071" w:rsidP="00E36071">
      <w:pPr>
        <w:pStyle w:val="Sraopastraipa"/>
        <w:numPr>
          <w:ilvl w:val="0"/>
          <w:numId w:val="33"/>
        </w:numPr>
        <w:tabs>
          <w:tab w:val="left" w:pos="1276"/>
          <w:tab w:val="left" w:pos="1418"/>
          <w:tab w:val="num" w:pos="1527"/>
        </w:tabs>
        <w:jc w:val="both"/>
        <w:rPr>
          <w:b/>
          <w:vanish/>
          <w:sz w:val="24"/>
          <w:szCs w:val="24"/>
        </w:rPr>
      </w:pPr>
    </w:p>
    <w:p w14:paraId="29F633B4" w14:textId="77777777" w:rsidR="00E36071" w:rsidRPr="00E36071" w:rsidRDefault="00E36071" w:rsidP="00E36071">
      <w:pPr>
        <w:pStyle w:val="Sraopastraipa"/>
        <w:numPr>
          <w:ilvl w:val="0"/>
          <w:numId w:val="33"/>
        </w:numPr>
        <w:tabs>
          <w:tab w:val="left" w:pos="1276"/>
          <w:tab w:val="left" w:pos="1418"/>
          <w:tab w:val="num" w:pos="1527"/>
        </w:tabs>
        <w:jc w:val="both"/>
        <w:rPr>
          <w:b/>
          <w:vanish/>
          <w:sz w:val="24"/>
          <w:szCs w:val="24"/>
        </w:rPr>
      </w:pPr>
    </w:p>
    <w:p w14:paraId="652A4420" w14:textId="77777777" w:rsidR="00E36071" w:rsidRPr="00E36071" w:rsidRDefault="00E36071" w:rsidP="00E36071">
      <w:pPr>
        <w:pStyle w:val="Sraopastraipa"/>
        <w:numPr>
          <w:ilvl w:val="0"/>
          <w:numId w:val="33"/>
        </w:numPr>
        <w:tabs>
          <w:tab w:val="left" w:pos="1276"/>
          <w:tab w:val="left" w:pos="1418"/>
          <w:tab w:val="num" w:pos="1527"/>
        </w:tabs>
        <w:jc w:val="both"/>
        <w:rPr>
          <w:b/>
          <w:vanish/>
          <w:sz w:val="24"/>
          <w:szCs w:val="24"/>
        </w:rPr>
      </w:pPr>
    </w:p>
    <w:p w14:paraId="21846142" w14:textId="77777777" w:rsidR="00E36071" w:rsidRPr="00E36071" w:rsidRDefault="00E36071" w:rsidP="00E36071">
      <w:pPr>
        <w:pStyle w:val="Sraopastraipa"/>
        <w:numPr>
          <w:ilvl w:val="0"/>
          <w:numId w:val="33"/>
        </w:numPr>
        <w:tabs>
          <w:tab w:val="left" w:pos="1276"/>
          <w:tab w:val="left" w:pos="1418"/>
          <w:tab w:val="num" w:pos="1527"/>
        </w:tabs>
        <w:jc w:val="both"/>
        <w:rPr>
          <w:b/>
          <w:vanish/>
          <w:sz w:val="24"/>
          <w:szCs w:val="24"/>
        </w:rPr>
      </w:pPr>
    </w:p>
    <w:p w14:paraId="6E93EE73" w14:textId="77777777" w:rsidR="00E36071" w:rsidRPr="00E36071" w:rsidRDefault="00E36071" w:rsidP="00E36071">
      <w:pPr>
        <w:pStyle w:val="Sraopastraipa"/>
        <w:numPr>
          <w:ilvl w:val="0"/>
          <w:numId w:val="33"/>
        </w:numPr>
        <w:tabs>
          <w:tab w:val="left" w:pos="1276"/>
          <w:tab w:val="left" w:pos="1418"/>
          <w:tab w:val="num" w:pos="1527"/>
        </w:tabs>
        <w:jc w:val="both"/>
        <w:rPr>
          <w:b/>
          <w:vanish/>
          <w:sz w:val="24"/>
          <w:szCs w:val="24"/>
        </w:rPr>
      </w:pPr>
    </w:p>
    <w:p w14:paraId="3C2FAAF0" w14:textId="77777777" w:rsidR="00E36071" w:rsidRPr="00E36071" w:rsidRDefault="00E36071" w:rsidP="00E36071">
      <w:pPr>
        <w:pStyle w:val="Sraopastraipa"/>
        <w:numPr>
          <w:ilvl w:val="0"/>
          <w:numId w:val="33"/>
        </w:numPr>
        <w:tabs>
          <w:tab w:val="left" w:pos="1276"/>
          <w:tab w:val="left" w:pos="1418"/>
          <w:tab w:val="num" w:pos="1527"/>
        </w:tabs>
        <w:jc w:val="both"/>
        <w:rPr>
          <w:b/>
          <w:vanish/>
          <w:sz w:val="24"/>
          <w:szCs w:val="24"/>
        </w:rPr>
      </w:pPr>
    </w:p>
    <w:p w14:paraId="0BBD8817" w14:textId="77777777" w:rsidR="00E36071" w:rsidRPr="00E36071" w:rsidRDefault="00E36071" w:rsidP="00E36071">
      <w:pPr>
        <w:pStyle w:val="Sraopastraipa"/>
        <w:numPr>
          <w:ilvl w:val="0"/>
          <w:numId w:val="33"/>
        </w:numPr>
        <w:tabs>
          <w:tab w:val="left" w:pos="1276"/>
          <w:tab w:val="left" w:pos="1418"/>
          <w:tab w:val="num" w:pos="1527"/>
        </w:tabs>
        <w:jc w:val="both"/>
        <w:rPr>
          <w:b/>
          <w:vanish/>
          <w:sz w:val="24"/>
          <w:szCs w:val="24"/>
        </w:rPr>
      </w:pPr>
    </w:p>
    <w:p w14:paraId="011A981A" w14:textId="77777777" w:rsidR="00E36071" w:rsidRPr="00E36071" w:rsidRDefault="00E36071" w:rsidP="00E36071">
      <w:pPr>
        <w:pStyle w:val="Sraopastraipa"/>
        <w:numPr>
          <w:ilvl w:val="0"/>
          <w:numId w:val="33"/>
        </w:numPr>
        <w:tabs>
          <w:tab w:val="left" w:pos="1276"/>
          <w:tab w:val="left" w:pos="1418"/>
          <w:tab w:val="num" w:pos="1527"/>
        </w:tabs>
        <w:jc w:val="both"/>
        <w:rPr>
          <w:b/>
          <w:vanish/>
          <w:sz w:val="24"/>
          <w:szCs w:val="24"/>
        </w:rPr>
      </w:pPr>
    </w:p>
    <w:p w14:paraId="7449C455" w14:textId="77777777" w:rsidR="00E36071" w:rsidRPr="00E36071" w:rsidRDefault="00E36071" w:rsidP="00E36071">
      <w:pPr>
        <w:pStyle w:val="Sraopastraipa"/>
        <w:numPr>
          <w:ilvl w:val="1"/>
          <w:numId w:val="33"/>
        </w:numPr>
        <w:tabs>
          <w:tab w:val="left" w:pos="1276"/>
          <w:tab w:val="left" w:pos="1418"/>
          <w:tab w:val="num" w:pos="1527"/>
        </w:tabs>
        <w:jc w:val="both"/>
        <w:rPr>
          <w:b/>
          <w:vanish/>
          <w:sz w:val="24"/>
          <w:szCs w:val="24"/>
        </w:rPr>
      </w:pPr>
    </w:p>
    <w:p w14:paraId="4CFDD522" w14:textId="77777777" w:rsidR="008E35DA" w:rsidRPr="00BB1D24" w:rsidRDefault="008E35DA" w:rsidP="00E36071">
      <w:pPr>
        <w:pStyle w:val="Sraopastraipa"/>
        <w:numPr>
          <w:ilvl w:val="1"/>
          <w:numId w:val="33"/>
        </w:numPr>
        <w:tabs>
          <w:tab w:val="left" w:pos="1276"/>
          <w:tab w:val="left" w:pos="1418"/>
          <w:tab w:val="num" w:pos="1527"/>
        </w:tabs>
        <w:ind w:left="-11"/>
        <w:jc w:val="both"/>
        <w:rPr>
          <w:sz w:val="24"/>
          <w:szCs w:val="24"/>
        </w:rPr>
      </w:pPr>
      <w:r w:rsidRPr="00BB1D24">
        <w:rPr>
          <w:b/>
          <w:sz w:val="24"/>
          <w:szCs w:val="24"/>
        </w:rPr>
        <w:t>Paslaugų gavėjas Sutarties įvykdymo užtikrinimu pasinaudoja esant bet kuriai iš šių aplinkybių</w:t>
      </w:r>
      <w:r w:rsidRPr="00BB1D24">
        <w:rPr>
          <w:sz w:val="24"/>
          <w:szCs w:val="24"/>
        </w:rPr>
        <w:t>:</w:t>
      </w:r>
    </w:p>
    <w:p w14:paraId="40E66014" w14:textId="77777777" w:rsidR="008E35DA" w:rsidRPr="00BB1D24" w:rsidRDefault="008E35DA" w:rsidP="008E35DA">
      <w:pPr>
        <w:pStyle w:val="Sraopastraipa"/>
        <w:numPr>
          <w:ilvl w:val="2"/>
          <w:numId w:val="33"/>
        </w:numPr>
        <w:tabs>
          <w:tab w:val="left" w:pos="1276"/>
          <w:tab w:val="left" w:pos="1418"/>
          <w:tab w:val="left" w:pos="1560"/>
        </w:tabs>
        <w:ind w:left="0" w:firstLine="709"/>
        <w:jc w:val="both"/>
        <w:rPr>
          <w:sz w:val="24"/>
          <w:szCs w:val="24"/>
        </w:rPr>
      </w:pPr>
      <w:r w:rsidRPr="00BB1D24">
        <w:rPr>
          <w:sz w:val="24"/>
          <w:szCs w:val="24"/>
        </w:rPr>
        <w:t>Paslaugų teikėjas vienašališkai nutraukia Sutartį Sutartyje ir (ar) įstatymuose nenumatytais atvejais ir tvarka;</w:t>
      </w:r>
    </w:p>
    <w:p w14:paraId="6100BA3A" w14:textId="77777777" w:rsidR="008E35DA" w:rsidRPr="000229A4" w:rsidRDefault="008E35DA" w:rsidP="008E35DA">
      <w:pPr>
        <w:pStyle w:val="Sraopastraipa"/>
        <w:numPr>
          <w:ilvl w:val="2"/>
          <w:numId w:val="33"/>
        </w:numPr>
        <w:tabs>
          <w:tab w:val="left" w:pos="1276"/>
          <w:tab w:val="left" w:pos="1418"/>
          <w:tab w:val="left" w:pos="1560"/>
        </w:tabs>
        <w:ind w:left="0" w:firstLine="709"/>
        <w:jc w:val="both"/>
        <w:rPr>
          <w:sz w:val="24"/>
          <w:szCs w:val="24"/>
        </w:rPr>
      </w:pPr>
      <w:r w:rsidRPr="00BB1D24">
        <w:rPr>
          <w:sz w:val="24"/>
          <w:szCs w:val="24"/>
        </w:rPr>
        <w:t xml:space="preserve">Paslaugų teikėjui iškeliama bankroto ar restruktūrizavimo </w:t>
      </w:r>
      <w:r w:rsidRPr="000229A4">
        <w:rPr>
          <w:sz w:val="24"/>
          <w:szCs w:val="24"/>
        </w:rPr>
        <w:t xml:space="preserve">byla ir dėl to yra nutraukiama Sutartis; </w:t>
      </w:r>
    </w:p>
    <w:p w14:paraId="73F5308A" w14:textId="77777777" w:rsidR="008E35DA" w:rsidRPr="000229A4" w:rsidRDefault="008E35DA" w:rsidP="008E35DA">
      <w:pPr>
        <w:pStyle w:val="Sraopastraipa"/>
        <w:numPr>
          <w:ilvl w:val="2"/>
          <w:numId w:val="33"/>
        </w:numPr>
        <w:tabs>
          <w:tab w:val="left" w:pos="1276"/>
          <w:tab w:val="left" w:pos="1418"/>
          <w:tab w:val="left" w:pos="1560"/>
        </w:tabs>
        <w:ind w:left="0" w:firstLine="709"/>
        <w:jc w:val="both"/>
        <w:rPr>
          <w:sz w:val="24"/>
          <w:szCs w:val="24"/>
        </w:rPr>
      </w:pPr>
      <w:r w:rsidRPr="000229A4">
        <w:rPr>
          <w:sz w:val="24"/>
          <w:szCs w:val="24"/>
        </w:rPr>
        <w:t>Paslaugų teikėjas padaro esminį Sutarties pažeidimą.</w:t>
      </w:r>
    </w:p>
    <w:p w14:paraId="2054066F" w14:textId="77777777" w:rsidR="008E35DA" w:rsidRPr="004D028E" w:rsidRDefault="008E35DA" w:rsidP="008E35DA">
      <w:pPr>
        <w:widowControl w:val="0"/>
        <w:numPr>
          <w:ilvl w:val="1"/>
          <w:numId w:val="33"/>
        </w:numPr>
        <w:tabs>
          <w:tab w:val="clear" w:pos="720"/>
          <w:tab w:val="left" w:pos="1276"/>
          <w:tab w:val="num" w:pos="2269"/>
        </w:tabs>
        <w:ind w:firstLine="709"/>
        <w:jc w:val="both"/>
        <w:rPr>
          <w:b/>
          <w:lang w:eastAsia="lt-LT"/>
        </w:rPr>
      </w:pPr>
      <w:r w:rsidRPr="000229A4">
        <w:t xml:space="preserve">Jei Sutarties vykdymo metu paaiškėja, kad Sutarties įvykdymo užtikrinimą išdavęs juridinis asmuo (garantas) negali įvykdyti savo įsipareigojimų, Paslaugų gavėjas raštu pareikalauja Paslaugų teikėjo per 15 kalendorinių dienų pateikti naują Sutarties įvykdymo užtikrinimą tomis pačiomis sąlygomis kaip ir ankstesnysis. Jei Paslaugų teikėjas nepateikia naujo Sutarties įvykdymo užtikrinimo, </w:t>
      </w:r>
      <w:r w:rsidRPr="004D028E">
        <w:t>Paslaugų gavėjas turi teisę jį įsigyti savo lėšomis ir patirtas išlaidas išskaičiuoti iš pagal Sutartį Paslaugų teikėjui mokėtinos sumos arba nutraukti Sutartį.</w:t>
      </w:r>
    </w:p>
    <w:p w14:paraId="5287A42B" w14:textId="77777777" w:rsidR="00754C6B" w:rsidRPr="005843AF" w:rsidRDefault="008E35DA" w:rsidP="008E35DA">
      <w:pPr>
        <w:widowControl w:val="0"/>
        <w:numPr>
          <w:ilvl w:val="1"/>
          <w:numId w:val="33"/>
        </w:numPr>
        <w:tabs>
          <w:tab w:val="clear" w:pos="720"/>
          <w:tab w:val="left" w:pos="1276"/>
          <w:tab w:val="num" w:pos="2269"/>
        </w:tabs>
        <w:ind w:firstLine="709"/>
        <w:jc w:val="both"/>
        <w:rPr>
          <w:b/>
          <w:lang w:eastAsia="lt-LT"/>
        </w:rPr>
      </w:pPr>
      <w:r w:rsidRPr="004D028E">
        <w:t>Jei Paslaugų gavėjas pasinaudoja Sutarties įvykdymo užtikrinimu, Paslaugų teikėjas, siekdamas toliau vykdyti Sutarties įsipareigojimus, privalo per 5 darbo dienas pateikti Paslaugų gavėjui naują Sutarties įvykdymo užtikrinimą to paties dydžio sumai.</w:t>
      </w:r>
    </w:p>
    <w:p w14:paraId="38B1E947" w14:textId="77777777" w:rsidR="005843AF" w:rsidRPr="00DC5187" w:rsidRDefault="005843AF" w:rsidP="005843AF">
      <w:pPr>
        <w:widowControl w:val="0"/>
        <w:numPr>
          <w:ilvl w:val="1"/>
          <w:numId w:val="33"/>
        </w:numPr>
        <w:tabs>
          <w:tab w:val="clear" w:pos="720"/>
          <w:tab w:val="left" w:pos="1276"/>
        </w:tabs>
        <w:jc w:val="both"/>
        <w:rPr>
          <w:bCs/>
          <w:lang w:eastAsia="lt-LT"/>
        </w:rPr>
      </w:pPr>
      <w:r w:rsidRPr="00DC5187">
        <w:rPr>
          <w:bCs/>
          <w:lang w:eastAsia="lt-LT"/>
        </w:rPr>
        <w:t>vežti keleivius reguliaraus vietinio (</w:t>
      </w:r>
      <w:r w:rsidRPr="005D0614">
        <w:rPr>
          <w:bCs/>
          <w:lang w:eastAsia="lt-LT"/>
        </w:rPr>
        <w:t>miesto</w:t>
      </w:r>
      <w:r w:rsidRPr="00DC5187">
        <w:rPr>
          <w:bCs/>
          <w:lang w:eastAsia="lt-LT"/>
        </w:rPr>
        <w:t xml:space="preserve"> ir priemiestinio) susisiekimo maršrutais Nr. 23, 24, 25, 26 pagal šios Sutarties </w:t>
      </w:r>
      <w:r w:rsidR="00C22A2F">
        <w:rPr>
          <w:bCs/>
          <w:lang w:eastAsia="lt-LT"/>
        </w:rPr>
        <w:t>p</w:t>
      </w:r>
      <w:r w:rsidRPr="00DC5187">
        <w:rPr>
          <w:bCs/>
          <w:lang w:eastAsia="lt-LT"/>
        </w:rPr>
        <w:t xml:space="preserve">riede Nr. </w:t>
      </w:r>
      <w:r w:rsidR="00C22A2F">
        <w:rPr>
          <w:bCs/>
          <w:lang w:eastAsia="lt-LT"/>
        </w:rPr>
        <w:t>1</w:t>
      </w:r>
      <w:r w:rsidRPr="00DC5187">
        <w:rPr>
          <w:bCs/>
          <w:lang w:eastAsia="lt-LT"/>
        </w:rPr>
        <w:t xml:space="preserve"> </w:t>
      </w:r>
      <w:r w:rsidR="00C22A2F">
        <w:rPr>
          <w:bCs/>
          <w:lang w:eastAsia="lt-LT"/>
        </w:rPr>
        <w:t xml:space="preserve">„Grafikas“ </w:t>
      </w:r>
      <w:r w:rsidRPr="00DC5187">
        <w:rPr>
          <w:bCs/>
          <w:lang w:eastAsia="lt-LT"/>
        </w:rPr>
        <w:t>nustatytus Grafikus ir Maršrutus. Autobusai privalo atvykti į Grafike ir Maršrute nustatytas Reiso stoteles Grafike nustatytu laiku – t. y. ne ankščiau nei Grafike nustatytas laikas ir ne vėliau nei trys minutės po Grafiko nustatyto laiko;</w:t>
      </w:r>
    </w:p>
    <w:p w14:paraId="1C4F129A" w14:textId="77777777" w:rsidR="005843AF" w:rsidRPr="00DC5187" w:rsidRDefault="005843AF" w:rsidP="005843AF">
      <w:pPr>
        <w:widowControl w:val="0"/>
        <w:numPr>
          <w:ilvl w:val="1"/>
          <w:numId w:val="33"/>
        </w:numPr>
        <w:tabs>
          <w:tab w:val="clear" w:pos="720"/>
          <w:tab w:val="left" w:pos="1276"/>
        </w:tabs>
        <w:jc w:val="both"/>
        <w:rPr>
          <w:bCs/>
          <w:lang w:eastAsia="lt-LT"/>
        </w:rPr>
      </w:pPr>
      <w:r w:rsidRPr="00DC5187">
        <w:rPr>
          <w:bCs/>
          <w:lang w:eastAsia="lt-LT"/>
        </w:rPr>
        <w:t xml:space="preserve">Nuo paslaugų teikimo pradžios nepertraukiamai valdyti nuosavybės ar kitais teisėtais </w:t>
      </w:r>
      <w:r w:rsidRPr="00DC5187">
        <w:rPr>
          <w:bCs/>
          <w:lang w:eastAsia="lt-LT"/>
        </w:rPr>
        <w:lastRenderedPageBreak/>
        <w:t>pagrindais ne mažiau kaip dviejų M3 klasės, kėbulo kodas CE (</w:t>
      </w:r>
      <w:r w:rsidR="005D0614">
        <w:t>(</w:t>
      </w:r>
      <w:r w:rsidR="005D0614" w:rsidRPr="007F0F31">
        <w:rPr>
          <w:i/>
          <w:iCs/>
          <w:highlight w:val="lightGray"/>
        </w:rPr>
        <w:t>įrašyti</w:t>
      </w:r>
      <w:r w:rsidR="005D0614">
        <w:t xml:space="preserve">) </w:t>
      </w:r>
      <w:r w:rsidRPr="00DC5187">
        <w:rPr>
          <w:bCs/>
          <w:lang w:eastAsia="lt-LT"/>
        </w:rPr>
        <w:t>metrų ilgio) ir ne mažiau vieno M3 klasės, kėbulo kodas CE (</w:t>
      </w:r>
      <w:r w:rsidR="005D0614">
        <w:t>(</w:t>
      </w:r>
      <w:r w:rsidR="005D0614" w:rsidRPr="007F0F31">
        <w:rPr>
          <w:i/>
          <w:iCs/>
          <w:highlight w:val="lightGray"/>
        </w:rPr>
        <w:t>įrašyti</w:t>
      </w:r>
      <w:r w:rsidR="005D0614">
        <w:t xml:space="preserve">) </w:t>
      </w:r>
      <w:r w:rsidRPr="00DC5187">
        <w:rPr>
          <w:bCs/>
          <w:lang w:eastAsia="lt-LT"/>
        </w:rPr>
        <w:t>metrų ilgio) Autobusų rezervą sugedusiems Autobusams pakeisti.</w:t>
      </w:r>
    </w:p>
    <w:p w14:paraId="20894E34" w14:textId="77777777" w:rsidR="00346295" w:rsidRPr="00C94151" w:rsidRDefault="00346295" w:rsidP="00754C6B">
      <w:pPr>
        <w:widowControl w:val="0"/>
        <w:numPr>
          <w:ilvl w:val="1"/>
          <w:numId w:val="33"/>
        </w:numPr>
        <w:tabs>
          <w:tab w:val="clear" w:pos="720"/>
          <w:tab w:val="left" w:pos="1276"/>
          <w:tab w:val="num" w:pos="2269"/>
        </w:tabs>
        <w:ind w:firstLine="709"/>
        <w:jc w:val="both"/>
      </w:pPr>
      <w:r w:rsidRPr="00DC5187">
        <w:rPr>
          <w:noProof/>
        </w:rPr>
        <w:t xml:space="preserve">apdrausti maršrutą aptarnaujančius </w:t>
      </w:r>
      <w:r w:rsidR="00C57B7B" w:rsidRPr="00DC5187">
        <w:rPr>
          <w:noProof/>
        </w:rPr>
        <w:t xml:space="preserve">Autobusus </w:t>
      </w:r>
      <w:r w:rsidRPr="00DC5187">
        <w:rPr>
          <w:noProof/>
        </w:rPr>
        <w:t xml:space="preserve">ir jais važiuojančius keleivius, transporto priemonių civilinės atsakomybės draudimu tokiu būdu užtikrinant kompensaciją dėl patirtos žalos </w:t>
      </w:r>
      <w:r w:rsidR="00C57B7B" w:rsidRPr="00C94151">
        <w:rPr>
          <w:noProof/>
        </w:rPr>
        <w:t xml:space="preserve">Autobuso </w:t>
      </w:r>
      <w:r w:rsidRPr="00C94151">
        <w:rPr>
          <w:noProof/>
        </w:rPr>
        <w:t>keleiviams, nukentėjusiems autoįvykio metu</w:t>
      </w:r>
      <w:r w:rsidR="00642A85" w:rsidRPr="00C94151">
        <w:rPr>
          <w:noProof/>
        </w:rPr>
        <w:t>.</w:t>
      </w:r>
    </w:p>
    <w:p w14:paraId="4E89D377" w14:textId="77777777" w:rsidR="00682272" w:rsidRPr="00C94151" w:rsidRDefault="00642A85" w:rsidP="00682272">
      <w:pPr>
        <w:widowControl w:val="0"/>
        <w:numPr>
          <w:ilvl w:val="1"/>
          <w:numId w:val="33"/>
        </w:numPr>
        <w:tabs>
          <w:tab w:val="clear" w:pos="720"/>
          <w:tab w:val="left" w:pos="1276"/>
          <w:tab w:val="num" w:pos="2269"/>
        </w:tabs>
        <w:ind w:firstLine="709"/>
        <w:jc w:val="both"/>
      </w:pPr>
      <w:r w:rsidRPr="00C94151">
        <w:t xml:space="preserve">likus ne mažiau nei </w:t>
      </w:r>
      <w:r w:rsidR="009C481A" w:rsidRPr="00C94151">
        <w:t>4</w:t>
      </w:r>
      <w:r w:rsidRPr="00C94151">
        <w:t xml:space="preserve">5 kalendorinėms dienoms iki paslaugų teikimo dienos pradžios, Paslaugų gavėjui </w:t>
      </w:r>
      <w:r w:rsidRPr="00C94151">
        <w:rPr>
          <w:b/>
          <w:bCs/>
        </w:rPr>
        <w:t xml:space="preserve">pademonstruoti </w:t>
      </w:r>
      <w:r w:rsidR="009C481A" w:rsidRPr="00C94151">
        <w:rPr>
          <w:b/>
          <w:bCs/>
        </w:rPr>
        <w:t xml:space="preserve">įsigytas </w:t>
      </w:r>
      <w:r w:rsidRPr="00C94151">
        <w:rPr>
          <w:b/>
          <w:bCs/>
        </w:rPr>
        <w:t>transporto priemones</w:t>
      </w:r>
      <w:r w:rsidRPr="00C94151">
        <w:t xml:space="preserve">. Paslaugų teikėjas informuoja Paslaugų gavėją apie galimybę apžiūrėti transporto priemones (kurios turi atitikti Konkurso sąlygose, </w:t>
      </w:r>
      <w:r w:rsidR="00D637C5" w:rsidRPr="00C94151">
        <w:t xml:space="preserve">Techninėje </w:t>
      </w:r>
      <w:r w:rsidRPr="00C94151">
        <w:t>specifikacijoje ir Sutartyje nustatytus reikalavimus) ir sudaro sąlygas Paslaugų gavėjo sudarytai komisijai apžiūrėti ir įvertinti</w:t>
      </w:r>
      <w:r w:rsidR="009C481A" w:rsidRPr="00C94151">
        <w:t xml:space="preserve"> pasiūlyme nurodytas</w:t>
      </w:r>
      <w:r w:rsidRPr="00C94151">
        <w:t xml:space="preserve"> transporto priemones. Visos transporto priemonės turi būti paruoštos apžiūrai vienoje vietoje, Klaipėdos mieste arba Klaipėdos rajone. Transporto priemonių apžiūra, taip pat atvykimas iki apžiūros vietos ir išvykimas iš jos, negali viršyti 1 darbo dienos (8 valandų) trukmės, t.</w:t>
      </w:r>
      <w:r w:rsidR="00D637C5" w:rsidRPr="00C94151">
        <w:t xml:space="preserve"> </w:t>
      </w:r>
      <w:r w:rsidRPr="00C94151">
        <w:t>y. Paslaugų gavėjo darbo metu, nuo 8.00 val. iki 16.00 val. Jeigu Paslaugų teikėjas per nustatytą terminą nepateikia apžiūrai transporto priemonių arba pateiktos transporto priemonės neatitinka Konkurso sąlygų, Technin</w:t>
      </w:r>
      <w:r w:rsidR="0086572D" w:rsidRPr="00C94151">
        <w:t>ės</w:t>
      </w:r>
      <w:r w:rsidRPr="00C94151">
        <w:t xml:space="preserve"> specifikaci</w:t>
      </w:r>
      <w:r w:rsidR="0086572D" w:rsidRPr="00C94151">
        <w:t>jos</w:t>
      </w:r>
      <w:r w:rsidRPr="00C94151">
        <w:t xml:space="preserve"> ar Sutarties nustatytų reikalavimų, </w:t>
      </w:r>
      <w:r w:rsidRPr="00C94151">
        <w:rPr>
          <w:b/>
          <w:bCs/>
        </w:rPr>
        <w:t>Paslaugų gavėjas turi teisę pasinaudoti Sutarties įvykdymo užtikrinimu ir nutraukti Sutartį.</w:t>
      </w:r>
      <w:r w:rsidR="0086572D" w:rsidRPr="00C94151">
        <w:rPr>
          <w:b/>
          <w:bCs/>
        </w:rPr>
        <w:t xml:space="preserve"> </w:t>
      </w:r>
    </w:p>
    <w:p w14:paraId="18826D60" w14:textId="77777777" w:rsidR="00682272" w:rsidRPr="00DC5187" w:rsidRDefault="00682272" w:rsidP="00D12823">
      <w:pPr>
        <w:widowControl w:val="0"/>
        <w:numPr>
          <w:ilvl w:val="1"/>
          <w:numId w:val="33"/>
        </w:numPr>
        <w:tabs>
          <w:tab w:val="clear" w:pos="720"/>
          <w:tab w:val="left" w:pos="1276"/>
          <w:tab w:val="left" w:pos="1418"/>
          <w:tab w:val="num" w:pos="2269"/>
        </w:tabs>
        <w:ind w:firstLine="709"/>
        <w:jc w:val="both"/>
      </w:pPr>
      <w:r w:rsidRPr="00C94151">
        <w:t>Paslaugų</w:t>
      </w:r>
      <w:r w:rsidRPr="00DC5187">
        <w:t xml:space="preserve"> teikėjas iki paslaugų teikimo pradžios, savo lėšomis, įsipareigoja pavesti Paslaugų teikėjo darbuotojams (vairuotojams), kurie dirbs numatytuose maršrutuose, dalyvauti Paslaugų gavėjo surengtuose kvalifikaciniuose mokymuose. Numatoma preliminari mokymų trukmė Paslaugų teikėjo darbuotojams – viena darbo diena (8 akademinės valandos), po kurių darbuotojai turės laikyti egzaminus ir šių egzaminų rezultatų pagrindu, Paslaugų gavėjas vertins ar tiekėjo numatyti darbuotojai galės vežti keleivius numatytais maršrutais. Šiame punkte numatytus kvalifikacijos mokymus privalės lankyti ir naujai Paslaugų teikėjo įdarbinti darbuotojai. </w:t>
      </w:r>
    </w:p>
    <w:p w14:paraId="5EAAB9FD" w14:textId="77777777" w:rsidR="00D12823" w:rsidRPr="00DC5187" w:rsidRDefault="00D12823" w:rsidP="00D12823">
      <w:pPr>
        <w:pStyle w:val="Sraopastraipa"/>
        <w:numPr>
          <w:ilvl w:val="1"/>
          <w:numId w:val="19"/>
        </w:numPr>
        <w:tabs>
          <w:tab w:val="left" w:pos="1418"/>
        </w:tabs>
        <w:jc w:val="both"/>
        <w:rPr>
          <w:b/>
          <w:bCs/>
          <w:vanish/>
          <w:sz w:val="24"/>
          <w:szCs w:val="24"/>
        </w:rPr>
      </w:pPr>
    </w:p>
    <w:p w14:paraId="56AE0F00" w14:textId="77777777" w:rsidR="00D12823" w:rsidRPr="00DC5187" w:rsidRDefault="00D12823" w:rsidP="00D12823">
      <w:pPr>
        <w:pStyle w:val="Sraopastraipa"/>
        <w:numPr>
          <w:ilvl w:val="1"/>
          <w:numId w:val="19"/>
        </w:numPr>
        <w:tabs>
          <w:tab w:val="left" w:pos="1418"/>
        </w:tabs>
        <w:jc w:val="both"/>
        <w:rPr>
          <w:b/>
          <w:bCs/>
          <w:vanish/>
          <w:sz w:val="24"/>
          <w:szCs w:val="24"/>
        </w:rPr>
      </w:pPr>
    </w:p>
    <w:p w14:paraId="6E826902" w14:textId="77777777" w:rsidR="00D12823" w:rsidRPr="00DC5187" w:rsidRDefault="00D12823" w:rsidP="00D12823">
      <w:pPr>
        <w:pStyle w:val="Sraopastraipa"/>
        <w:numPr>
          <w:ilvl w:val="1"/>
          <w:numId w:val="19"/>
        </w:numPr>
        <w:tabs>
          <w:tab w:val="left" w:pos="1418"/>
        </w:tabs>
        <w:jc w:val="both"/>
        <w:rPr>
          <w:b/>
          <w:bCs/>
          <w:vanish/>
          <w:sz w:val="24"/>
          <w:szCs w:val="24"/>
        </w:rPr>
      </w:pPr>
    </w:p>
    <w:p w14:paraId="1C037527" w14:textId="77777777" w:rsidR="00D12823" w:rsidRPr="00DC5187" w:rsidRDefault="00D12823" w:rsidP="00D12823">
      <w:pPr>
        <w:pStyle w:val="Sraopastraipa"/>
        <w:numPr>
          <w:ilvl w:val="1"/>
          <w:numId w:val="19"/>
        </w:numPr>
        <w:tabs>
          <w:tab w:val="left" w:pos="1418"/>
        </w:tabs>
        <w:jc w:val="both"/>
        <w:rPr>
          <w:b/>
          <w:bCs/>
          <w:vanish/>
          <w:sz w:val="24"/>
          <w:szCs w:val="24"/>
        </w:rPr>
      </w:pPr>
    </w:p>
    <w:p w14:paraId="4BB223B9" w14:textId="77777777" w:rsidR="00D12823" w:rsidRPr="00DC5187" w:rsidRDefault="00D12823" w:rsidP="00D12823">
      <w:pPr>
        <w:pStyle w:val="Sraopastraipa"/>
        <w:numPr>
          <w:ilvl w:val="1"/>
          <w:numId w:val="19"/>
        </w:numPr>
        <w:tabs>
          <w:tab w:val="left" w:pos="1418"/>
        </w:tabs>
        <w:jc w:val="both"/>
        <w:rPr>
          <w:b/>
          <w:bCs/>
          <w:vanish/>
          <w:sz w:val="24"/>
          <w:szCs w:val="24"/>
        </w:rPr>
      </w:pPr>
    </w:p>
    <w:p w14:paraId="0C113FC9" w14:textId="77777777" w:rsidR="00D12823" w:rsidRPr="00DC5187" w:rsidRDefault="00D12823" w:rsidP="00D12823">
      <w:pPr>
        <w:pStyle w:val="Sraopastraipa"/>
        <w:numPr>
          <w:ilvl w:val="1"/>
          <w:numId w:val="19"/>
        </w:numPr>
        <w:tabs>
          <w:tab w:val="left" w:pos="1418"/>
        </w:tabs>
        <w:jc w:val="both"/>
        <w:rPr>
          <w:b/>
          <w:bCs/>
          <w:vanish/>
          <w:sz w:val="24"/>
          <w:szCs w:val="24"/>
        </w:rPr>
      </w:pPr>
    </w:p>
    <w:p w14:paraId="0CC8B1C1" w14:textId="77777777" w:rsidR="00D12823" w:rsidRPr="00DC5187" w:rsidRDefault="00D12823" w:rsidP="00D12823">
      <w:pPr>
        <w:pStyle w:val="Sraopastraipa"/>
        <w:numPr>
          <w:ilvl w:val="1"/>
          <w:numId w:val="19"/>
        </w:numPr>
        <w:tabs>
          <w:tab w:val="left" w:pos="1418"/>
        </w:tabs>
        <w:jc w:val="both"/>
        <w:rPr>
          <w:b/>
          <w:bCs/>
          <w:vanish/>
          <w:sz w:val="24"/>
          <w:szCs w:val="24"/>
        </w:rPr>
      </w:pPr>
    </w:p>
    <w:p w14:paraId="0A57E147" w14:textId="77777777" w:rsidR="00D12823" w:rsidRPr="00DC5187" w:rsidRDefault="00D12823" w:rsidP="00D12823">
      <w:pPr>
        <w:pStyle w:val="Sraopastraipa"/>
        <w:numPr>
          <w:ilvl w:val="1"/>
          <w:numId w:val="19"/>
        </w:numPr>
        <w:tabs>
          <w:tab w:val="left" w:pos="1418"/>
        </w:tabs>
        <w:jc w:val="both"/>
        <w:rPr>
          <w:b/>
          <w:bCs/>
          <w:vanish/>
          <w:sz w:val="24"/>
          <w:szCs w:val="24"/>
        </w:rPr>
      </w:pPr>
    </w:p>
    <w:p w14:paraId="686A220E" w14:textId="77777777" w:rsidR="00D12823" w:rsidRPr="00DC5187" w:rsidRDefault="00D12823" w:rsidP="00D12823">
      <w:pPr>
        <w:pStyle w:val="Sraopastraipa"/>
        <w:numPr>
          <w:ilvl w:val="1"/>
          <w:numId w:val="19"/>
        </w:numPr>
        <w:tabs>
          <w:tab w:val="left" w:pos="1418"/>
        </w:tabs>
        <w:jc w:val="both"/>
        <w:rPr>
          <w:b/>
          <w:bCs/>
          <w:vanish/>
          <w:sz w:val="24"/>
          <w:szCs w:val="24"/>
        </w:rPr>
      </w:pPr>
    </w:p>
    <w:p w14:paraId="4AA954F1" w14:textId="77777777" w:rsidR="00D12823" w:rsidRPr="00DC5187" w:rsidRDefault="008207DD" w:rsidP="00D12823">
      <w:pPr>
        <w:pStyle w:val="Sraopastraipa"/>
        <w:numPr>
          <w:ilvl w:val="1"/>
          <w:numId w:val="19"/>
        </w:numPr>
        <w:tabs>
          <w:tab w:val="left" w:pos="1418"/>
        </w:tabs>
        <w:jc w:val="both"/>
        <w:rPr>
          <w:sz w:val="24"/>
          <w:szCs w:val="24"/>
        </w:rPr>
      </w:pPr>
      <w:r w:rsidRPr="00DC5187">
        <w:rPr>
          <w:b/>
          <w:bCs/>
          <w:sz w:val="24"/>
          <w:szCs w:val="24"/>
        </w:rPr>
        <w:t>Sutarties galiojimo metu paslaugų teikimui</w:t>
      </w:r>
      <w:r w:rsidRPr="00DC5187">
        <w:rPr>
          <w:sz w:val="24"/>
          <w:szCs w:val="24"/>
        </w:rPr>
        <w:t xml:space="preserve"> </w:t>
      </w:r>
      <w:r w:rsidRPr="00DC5187">
        <w:rPr>
          <w:b/>
          <w:bCs/>
          <w:sz w:val="24"/>
          <w:szCs w:val="24"/>
        </w:rPr>
        <w:t>naudoti</w:t>
      </w:r>
      <w:r w:rsidRPr="00DC5187">
        <w:rPr>
          <w:sz w:val="24"/>
          <w:szCs w:val="24"/>
        </w:rPr>
        <w:t xml:space="preserve"> </w:t>
      </w:r>
      <w:r w:rsidR="00682272" w:rsidRPr="00DC5187">
        <w:rPr>
          <w:sz w:val="24"/>
          <w:szCs w:val="24"/>
        </w:rPr>
        <w:t>tik tas transporto priemones, kurios buvo nurodytos Paslaugų teikėjo kartu su pasiūlymu pateiktoje Techninėje specifikacijoje (Sutarties priedas Nr. 2</w:t>
      </w:r>
      <w:r w:rsidR="00E674F7" w:rsidRPr="00DC5187">
        <w:rPr>
          <w:sz w:val="24"/>
          <w:szCs w:val="24"/>
        </w:rPr>
        <w:t xml:space="preserve"> „Techninė specifikacija“</w:t>
      </w:r>
      <w:r w:rsidR="00682272" w:rsidRPr="00DC5187">
        <w:rPr>
          <w:sz w:val="24"/>
          <w:szCs w:val="24"/>
        </w:rPr>
        <w:t>): ne mažiau penkių M3 klasės, kėbulo kodas CE (</w:t>
      </w:r>
      <w:r w:rsidR="005D0614">
        <w:rPr>
          <w:sz w:val="24"/>
          <w:szCs w:val="24"/>
        </w:rPr>
        <w:t>(</w:t>
      </w:r>
      <w:r w:rsidR="005D0614" w:rsidRPr="007F0F31">
        <w:rPr>
          <w:i/>
          <w:iCs/>
          <w:sz w:val="24"/>
          <w:szCs w:val="24"/>
          <w:highlight w:val="lightGray"/>
        </w:rPr>
        <w:t>įrašyti</w:t>
      </w:r>
      <w:r w:rsidR="005D0614">
        <w:rPr>
          <w:sz w:val="24"/>
          <w:szCs w:val="24"/>
        </w:rPr>
        <w:t>)</w:t>
      </w:r>
      <w:r w:rsidR="00682272" w:rsidRPr="00DC5187">
        <w:rPr>
          <w:sz w:val="24"/>
          <w:szCs w:val="24"/>
        </w:rPr>
        <w:t xml:space="preserve"> metrų ilgio), visiškai netaršių transporto priemonių, kurios ne ankstesnės nei 2025 metų pirmosios registracijos, kuro rūšis – elektra ir ne mažiau trijų M3 klasės, kėbulo kodas CE (</w:t>
      </w:r>
      <w:r w:rsidR="005D0614">
        <w:rPr>
          <w:sz w:val="24"/>
          <w:szCs w:val="24"/>
        </w:rPr>
        <w:t>(</w:t>
      </w:r>
      <w:r w:rsidR="005D0614" w:rsidRPr="007F0F31">
        <w:rPr>
          <w:i/>
          <w:iCs/>
          <w:sz w:val="24"/>
          <w:szCs w:val="24"/>
          <w:highlight w:val="lightGray"/>
        </w:rPr>
        <w:t>įrašyti</w:t>
      </w:r>
      <w:r w:rsidR="005D0614">
        <w:rPr>
          <w:sz w:val="24"/>
          <w:szCs w:val="24"/>
        </w:rPr>
        <w:t xml:space="preserve">) </w:t>
      </w:r>
      <w:r w:rsidR="00682272" w:rsidRPr="00DC5187">
        <w:rPr>
          <w:sz w:val="24"/>
          <w:szCs w:val="24"/>
        </w:rPr>
        <w:t>metrų ilgio) netaršių transporto priemonių, kurios ne ankstesnės nei 2025 metų pirmosios registracijos, kuro rūšis – alternatyvieji degalai (</w:t>
      </w:r>
      <w:r w:rsidR="00682272" w:rsidRPr="005D0614">
        <w:rPr>
          <w:i/>
          <w:iCs/>
          <w:sz w:val="24"/>
          <w:szCs w:val="24"/>
          <w:highlight w:val="lightGray"/>
        </w:rPr>
        <w:t>įrašyti</w:t>
      </w:r>
      <w:r w:rsidR="00682272" w:rsidRPr="00DC5187">
        <w:rPr>
          <w:sz w:val="24"/>
          <w:szCs w:val="24"/>
        </w:rPr>
        <w:t xml:space="preserve">). </w:t>
      </w:r>
      <w:r w:rsidR="00E674F7" w:rsidRPr="00DC5187">
        <w:rPr>
          <w:sz w:val="24"/>
          <w:szCs w:val="24"/>
        </w:rPr>
        <w:t xml:space="preserve">Transporto priemonių keitimo atveju, </w:t>
      </w:r>
      <w:r w:rsidR="00D47B1E" w:rsidRPr="00DC5187">
        <w:rPr>
          <w:sz w:val="24"/>
          <w:szCs w:val="24"/>
        </w:rPr>
        <w:t xml:space="preserve">naujai įtraukiamos </w:t>
      </w:r>
      <w:r w:rsidR="00E674F7" w:rsidRPr="00DC5187">
        <w:rPr>
          <w:sz w:val="24"/>
          <w:szCs w:val="24"/>
        </w:rPr>
        <w:t xml:space="preserve">transporto priemonės turi būti </w:t>
      </w:r>
      <w:r w:rsidR="00D47B1E" w:rsidRPr="00DC5187">
        <w:rPr>
          <w:sz w:val="24"/>
          <w:szCs w:val="24"/>
        </w:rPr>
        <w:t xml:space="preserve">lygiavertės, t. y. </w:t>
      </w:r>
      <w:r w:rsidR="00682272" w:rsidRPr="00DC5187">
        <w:rPr>
          <w:sz w:val="24"/>
          <w:szCs w:val="24"/>
        </w:rPr>
        <w:t>ne senesn</w:t>
      </w:r>
      <w:r w:rsidR="00867C50" w:rsidRPr="00DC5187">
        <w:rPr>
          <w:sz w:val="24"/>
          <w:szCs w:val="24"/>
        </w:rPr>
        <w:t>e</w:t>
      </w:r>
      <w:r w:rsidR="00E674F7" w:rsidRPr="00DC5187">
        <w:rPr>
          <w:sz w:val="24"/>
          <w:szCs w:val="24"/>
        </w:rPr>
        <w:t>s</w:t>
      </w:r>
      <w:r w:rsidR="00867C50" w:rsidRPr="00DC5187">
        <w:rPr>
          <w:sz w:val="24"/>
          <w:szCs w:val="24"/>
        </w:rPr>
        <w:t xml:space="preserve"> ir </w:t>
      </w:r>
      <w:r w:rsidR="00682272" w:rsidRPr="00DC5187">
        <w:rPr>
          <w:sz w:val="24"/>
          <w:szCs w:val="24"/>
        </w:rPr>
        <w:t xml:space="preserve">atitinkamos kuro rūšies, </w:t>
      </w:r>
      <w:r w:rsidR="00867C50" w:rsidRPr="00DC5187">
        <w:rPr>
          <w:sz w:val="24"/>
          <w:szCs w:val="24"/>
        </w:rPr>
        <w:t xml:space="preserve">kurios buvo nurodytos </w:t>
      </w:r>
      <w:r w:rsidR="00D47B1E" w:rsidRPr="00DC5187">
        <w:rPr>
          <w:sz w:val="24"/>
          <w:szCs w:val="24"/>
        </w:rPr>
        <w:t>pateiktame</w:t>
      </w:r>
      <w:r w:rsidR="00867C50" w:rsidRPr="00DC5187">
        <w:rPr>
          <w:sz w:val="24"/>
          <w:szCs w:val="24"/>
        </w:rPr>
        <w:t xml:space="preserve"> pasiūlyme.</w:t>
      </w:r>
      <w:r w:rsidR="005D0614">
        <w:rPr>
          <w:sz w:val="24"/>
          <w:szCs w:val="24"/>
        </w:rPr>
        <w:t xml:space="preserve"> </w:t>
      </w:r>
      <w:r w:rsidR="00682272" w:rsidRPr="00DC5187">
        <w:rPr>
          <w:sz w:val="24"/>
          <w:szCs w:val="24"/>
        </w:rPr>
        <w:t>Viso</w:t>
      </w:r>
      <w:r w:rsidR="005D0614">
        <w:rPr>
          <w:sz w:val="24"/>
          <w:szCs w:val="24"/>
        </w:rPr>
        <w:t>s</w:t>
      </w:r>
      <w:r w:rsidR="00682272" w:rsidRPr="00DC5187">
        <w:rPr>
          <w:sz w:val="24"/>
          <w:szCs w:val="24"/>
        </w:rPr>
        <w:t xml:space="preserve"> sutarties galiojimo laikotarpiu transporto priemonės amžius negali būti didesnis nei 11 metų.</w:t>
      </w:r>
    </w:p>
    <w:p w14:paraId="5D2C83EE" w14:textId="77777777" w:rsidR="00D12823" w:rsidRPr="00DC5187" w:rsidRDefault="00D12823" w:rsidP="00D12823">
      <w:pPr>
        <w:pStyle w:val="Sraopastraipa"/>
        <w:numPr>
          <w:ilvl w:val="1"/>
          <w:numId w:val="19"/>
        </w:numPr>
        <w:tabs>
          <w:tab w:val="left" w:pos="1418"/>
        </w:tabs>
        <w:jc w:val="both"/>
        <w:rPr>
          <w:sz w:val="24"/>
          <w:szCs w:val="24"/>
        </w:rPr>
      </w:pPr>
      <w:r w:rsidRPr="00DC5187">
        <w:rPr>
          <w:sz w:val="24"/>
          <w:szCs w:val="24"/>
        </w:rPr>
        <w:t>Visos transporto priemonės turi būti techniškai tvarkingos, švarios, atitikti Konkurso sąlygose (ir Konkurso sąlygų prieduose) nustatytus talpos, geros estetinės išvaizdos reikalavimus bei tinkamai apipavidalintos;</w:t>
      </w:r>
    </w:p>
    <w:p w14:paraId="0FCE2E43" w14:textId="77777777" w:rsidR="000229A4" w:rsidRPr="00DC5187" w:rsidRDefault="008207DD" w:rsidP="00D12823">
      <w:pPr>
        <w:widowControl w:val="0"/>
        <w:tabs>
          <w:tab w:val="left" w:pos="709"/>
          <w:tab w:val="left" w:pos="1276"/>
          <w:tab w:val="left" w:pos="1418"/>
        </w:tabs>
        <w:ind w:firstLine="578"/>
        <w:jc w:val="both"/>
        <w:rPr>
          <w:b/>
          <w:bCs/>
        </w:rPr>
      </w:pPr>
      <w:r w:rsidRPr="00FA5746">
        <w:tab/>
      </w:r>
      <w:r w:rsidR="00754C6B" w:rsidRPr="00754C6B">
        <w:rPr>
          <w:b/>
          <w:bCs/>
        </w:rPr>
        <w:t>Sutarties vykdymo metu paaiškėjus, kad Paslaugų teikėjas neatitinka nustatytų reikalavimų</w:t>
      </w:r>
      <w:r w:rsidR="00461A9C">
        <w:rPr>
          <w:b/>
          <w:bCs/>
        </w:rPr>
        <w:t xml:space="preserve"> transporto priemonėms</w:t>
      </w:r>
      <w:r w:rsidR="00754C6B" w:rsidRPr="00754C6B">
        <w:rPr>
          <w:b/>
          <w:bCs/>
        </w:rPr>
        <w:t xml:space="preserve">, </w:t>
      </w:r>
      <w:r w:rsidR="00754C6B" w:rsidRPr="00DC5187">
        <w:rPr>
          <w:b/>
          <w:bCs/>
        </w:rPr>
        <w:t xml:space="preserve">bus </w:t>
      </w:r>
      <w:r w:rsidRPr="00DC5187">
        <w:rPr>
          <w:b/>
          <w:bCs/>
        </w:rPr>
        <w:t xml:space="preserve">taikoma Sutarties </w:t>
      </w:r>
      <w:bookmarkStart w:id="11" w:name="_Hlk193873270"/>
      <w:r w:rsidR="009912ED" w:rsidRPr="00DC5187">
        <w:rPr>
          <w:b/>
          <w:bCs/>
        </w:rPr>
        <w:t xml:space="preserve">priede Nr. </w:t>
      </w:r>
      <w:r w:rsidR="00C22A2F">
        <w:rPr>
          <w:b/>
          <w:bCs/>
        </w:rPr>
        <w:t>3</w:t>
      </w:r>
      <w:r w:rsidRPr="00DC5187">
        <w:rPr>
          <w:b/>
          <w:bCs/>
        </w:rPr>
        <w:t xml:space="preserve"> </w:t>
      </w:r>
      <w:r w:rsidR="00C22A2F" w:rsidRPr="00C22A2F">
        <w:rPr>
          <w:b/>
          <w:bCs/>
        </w:rPr>
        <w:t>„Baudos u</w:t>
      </w:r>
      <w:r w:rsidR="006F5B07">
        <w:rPr>
          <w:b/>
          <w:bCs/>
        </w:rPr>
        <w:t>ž sutarties nuostatų pažeidimus“</w:t>
      </w:r>
      <w:r w:rsidR="00C22A2F">
        <w:rPr>
          <w:b/>
          <w:bCs/>
        </w:rPr>
        <w:t xml:space="preserve"> </w:t>
      </w:r>
      <w:r w:rsidRPr="00DC5187">
        <w:rPr>
          <w:b/>
          <w:bCs/>
        </w:rPr>
        <w:t>numatyta atsakomybė</w:t>
      </w:r>
      <w:bookmarkEnd w:id="11"/>
      <w:r w:rsidR="00754C6B" w:rsidRPr="00DC5187">
        <w:rPr>
          <w:b/>
          <w:bCs/>
        </w:rPr>
        <w:t>.</w:t>
      </w:r>
    </w:p>
    <w:p w14:paraId="73D169EC" w14:textId="77777777" w:rsidR="007F643D" w:rsidRPr="00DC5187" w:rsidRDefault="007F643D" w:rsidP="00D12823">
      <w:pPr>
        <w:pStyle w:val="Sraopastraipa"/>
        <w:widowControl w:val="0"/>
        <w:numPr>
          <w:ilvl w:val="1"/>
          <w:numId w:val="19"/>
        </w:numPr>
        <w:tabs>
          <w:tab w:val="left" w:pos="1276"/>
          <w:tab w:val="left" w:pos="1418"/>
        </w:tabs>
        <w:jc w:val="both"/>
        <w:rPr>
          <w:sz w:val="24"/>
          <w:szCs w:val="24"/>
        </w:rPr>
      </w:pPr>
      <w:r w:rsidRPr="00DC5187">
        <w:rPr>
          <w:sz w:val="24"/>
          <w:szCs w:val="24"/>
        </w:rPr>
        <w:t xml:space="preserve">Keleivių vežimui naudoti tik tokius </w:t>
      </w:r>
      <w:r w:rsidR="00C57B7B" w:rsidRPr="00DC5187">
        <w:rPr>
          <w:sz w:val="24"/>
          <w:szCs w:val="24"/>
        </w:rPr>
        <w:t>A</w:t>
      </w:r>
      <w:r w:rsidR="00E20F0C" w:rsidRPr="00DC5187">
        <w:rPr>
          <w:sz w:val="24"/>
          <w:szCs w:val="24"/>
        </w:rPr>
        <w:t>utobusus</w:t>
      </w:r>
      <w:r w:rsidRPr="00DC5187">
        <w:rPr>
          <w:sz w:val="24"/>
          <w:szCs w:val="24"/>
        </w:rPr>
        <w:t>, kuriems yra išduoti bei keleivių vežimo metu galiojantys valstybinės registracijos liudijimai, licencijų kopijos bei techninės apžiūros dokumentai</w:t>
      </w:r>
      <w:r w:rsidR="00E20F0C" w:rsidRPr="00DC5187">
        <w:rPr>
          <w:sz w:val="24"/>
          <w:szCs w:val="24"/>
        </w:rPr>
        <w:t>.</w:t>
      </w:r>
    </w:p>
    <w:p w14:paraId="43D97BAB" w14:textId="77777777" w:rsidR="0078332B" w:rsidRPr="00DC5187" w:rsidRDefault="002E17EA" w:rsidP="00D12823">
      <w:pPr>
        <w:pStyle w:val="Sraopastraipa"/>
        <w:numPr>
          <w:ilvl w:val="1"/>
          <w:numId w:val="19"/>
        </w:numPr>
        <w:tabs>
          <w:tab w:val="left" w:pos="993"/>
          <w:tab w:val="left" w:pos="1418"/>
        </w:tabs>
        <w:spacing w:line="276" w:lineRule="auto"/>
        <w:jc w:val="both"/>
        <w:rPr>
          <w:sz w:val="24"/>
          <w:szCs w:val="24"/>
        </w:rPr>
      </w:pPr>
      <w:r w:rsidRPr="00DC5187">
        <w:rPr>
          <w:sz w:val="24"/>
          <w:szCs w:val="24"/>
        </w:rPr>
        <w:t>Ne vėliau kaip per 10 (dešimt) dienų po kiekvieno mėnesio pabaigos, pateikti Paslaugų gavėjui per praėjusį mėnesį suteiktų paslaugų priėmimo – perdavimo akto projektą</w:t>
      </w:r>
      <w:r w:rsidR="00A57973" w:rsidRPr="00DC5187">
        <w:rPr>
          <w:sz w:val="24"/>
          <w:szCs w:val="24"/>
        </w:rPr>
        <w:t xml:space="preserve"> ir užpildytą šioje Sutartyje nurodytą kuro kainos apskaičiavimo lentelę Nr. 1, kuriuose</w:t>
      </w:r>
      <w:r w:rsidR="00717D5F" w:rsidRPr="00DC5187">
        <w:rPr>
          <w:sz w:val="24"/>
          <w:szCs w:val="24"/>
        </w:rPr>
        <w:t xml:space="preserve"> </w:t>
      </w:r>
      <w:r w:rsidRPr="00DC5187">
        <w:rPr>
          <w:sz w:val="24"/>
          <w:szCs w:val="24"/>
        </w:rPr>
        <w:t>nurodo duomenis, numatytus Sutarties priede Nr</w:t>
      </w:r>
      <w:r w:rsidRPr="00C26DCA">
        <w:rPr>
          <w:sz w:val="24"/>
          <w:szCs w:val="24"/>
        </w:rPr>
        <w:t xml:space="preserve">. </w:t>
      </w:r>
      <w:r w:rsidR="00271C08" w:rsidRPr="00C26DCA">
        <w:rPr>
          <w:sz w:val="24"/>
          <w:szCs w:val="24"/>
        </w:rPr>
        <w:t>5</w:t>
      </w:r>
      <w:r w:rsidR="006D709B" w:rsidRPr="00C26DCA">
        <w:rPr>
          <w:sz w:val="24"/>
          <w:szCs w:val="24"/>
        </w:rPr>
        <w:t xml:space="preserve"> „Paslaugų</w:t>
      </w:r>
      <w:r w:rsidR="006D709B" w:rsidRPr="006D709B">
        <w:rPr>
          <w:sz w:val="24"/>
          <w:szCs w:val="24"/>
        </w:rPr>
        <w:t xml:space="preserve"> priėmimo-perdavimo akto forma</w:t>
      </w:r>
      <w:r w:rsidR="006D709B">
        <w:rPr>
          <w:sz w:val="24"/>
          <w:szCs w:val="24"/>
        </w:rPr>
        <w:t>“</w:t>
      </w:r>
      <w:r w:rsidRPr="00DC5187">
        <w:rPr>
          <w:sz w:val="24"/>
          <w:szCs w:val="24"/>
        </w:rPr>
        <w:t xml:space="preserve">. </w:t>
      </w:r>
      <w:r w:rsidR="00A57973" w:rsidRPr="00DC5187">
        <w:rPr>
          <w:sz w:val="24"/>
          <w:szCs w:val="24"/>
        </w:rPr>
        <w:t xml:space="preserve"> </w:t>
      </w:r>
    </w:p>
    <w:p w14:paraId="096A2F8F" w14:textId="77777777" w:rsidR="00B11C87" w:rsidRPr="00DC5187" w:rsidRDefault="00B11C87" w:rsidP="00A67BA1">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418"/>
        </w:tabs>
        <w:spacing w:line="276" w:lineRule="auto"/>
        <w:jc w:val="both"/>
        <w:rPr>
          <w:sz w:val="24"/>
          <w:szCs w:val="24"/>
        </w:rPr>
      </w:pPr>
      <w:r w:rsidRPr="00DC5187">
        <w:rPr>
          <w:sz w:val="24"/>
          <w:szCs w:val="24"/>
        </w:rPr>
        <w:t xml:space="preserve">Tuo atveju, jei įrangos užfiksuoti duomenys nesutampa su Paslaugų teikėjo pateiktais duomenimis, Paslaugų gavėjas atsisako pasirašyti  paslaugų priėmimo – perdavimo akto projektą bei informuoja apie tai Paslaugų teikėją. Paslaugų teikėjas per 3 (tris) darbo dienas privalo pateikti </w:t>
      </w:r>
      <w:r w:rsidRPr="00DC5187">
        <w:rPr>
          <w:sz w:val="24"/>
          <w:szCs w:val="24"/>
        </w:rPr>
        <w:lastRenderedPageBreak/>
        <w:t xml:space="preserve">paslaugų priėmimo – perdavimo akto projekto duomenis pagrindžiančius įrodymus. Laiku nepateikus įrodymų, Paslaugų gavėjas įgyją teisę išmokėti Paslaugų teikėjui gautinas sumas pagal įrangos užfiksuotus duomenis ir/ar įgaliotų institucijų kelių transporto kontrolierių pateiktą informaciją. </w:t>
      </w:r>
    </w:p>
    <w:p w14:paraId="49AF2BA8" w14:textId="77777777" w:rsidR="009C481A" w:rsidRPr="00DC5187" w:rsidRDefault="009C481A" w:rsidP="009C481A">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418"/>
        </w:tabs>
        <w:spacing w:line="276" w:lineRule="auto"/>
        <w:jc w:val="both"/>
        <w:rPr>
          <w:sz w:val="24"/>
          <w:szCs w:val="24"/>
        </w:rPr>
      </w:pPr>
      <w:r w:rsidRPr="00DC5187">
        <w:rPr>
          <w:sz w:val="24"/>
          <w:szCs w:val="24"/>
        </w:rPr>
        <w:t xml:space="preserve">Nuo paslaugų teikimo pradžios turėti nuosavybės teise arba nuomotis transporto priemonių stovėjimo aikšteles, taip pat visą Sutarties laikotarpį turėti galiojančias sutartis su remonto ir autobusų plovimo įmonėmis. Transporto priemones laikyti garažuose arba specialiai įrengtose stovėjimo aikštelėse, remontuoti dirbtuvėse, plauti tik plovyklose. </w:t>
      </w:r>
    </w:p>
    <w:p w14:paraId="602ABA66" w14:textId="77777777" w:rsidR="0078332B" w:rsidRPr="00DC5187" w:rsidRDefault="00075548" w:rsidP="00BB1D24">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276"/>
          <w:tab w:val="left" w:pos="1418"/>
        </w:tabs>
        <w:spacing w:line="276" w:lineRule="auto"/>
        <w:jc w:val="both"/>
        <w:rPr>
          <w:sz w:val="24"/>
          <w:szCs w:val="24"/>
        </w:rPr>
      </w:pPr>
      <w:r w:rsidRPr="00DC5187">
        <w:rPr>
          <w:sz w:val="24"/>
          <w:szCs w:val="24"/>
        </w:rPr>
        <w:t xml:space="preserve">užtikrinti, kad kiekvieną dieną </w:t>
      </w:r>
      <w:r w:rsidR="00C57B7B" w:rsidRPr="00DC5187">
        <w:rPr>
          <w:sz w:val="24"/>
          <w:szCs w:val="24"/>
        </w:rPr>
        <w:t xml:space="preserve">Autobusai </w:t>
      </w:r>
      <w:r w:rsidRPr="00DC5187">
        <w:rPr>
          <w:sz w:val="24"/>
          <w:szCs w:val="24"/>
        </w:rPr>
        <w:t xml:space="preserve">atvyktų į </w:t>
      </w:r>
      <w:r w:rsidR="002D4CD0" w:rsidRPr="00DC5187">
        <w:rPr>
          <w:sz w:val="24"/>
          <w:szCs w:val="24"/>
        </w:rPr>
        <w:t xml:space="preserve">Reisą </w:t>
      </w:r>
      <w:r w:rsidRPr="00DC5187">
        <w:rPr>
          <w:sz w:val="24"/>
          <w:szCs w:val="24"/>
        </w:rPr>
        <w:t xml:space="preserve">švarios išorės ir vidaus. Reiso aptarnavimo metu suteptą </w:t>
      </w:r>
      <w:r w:rsidR="00C57B7B" w:rsidRPr="00DC5187">
        <w:rPr>
          <w:sz w:val="24"/>
          <w:szCs w:val="24"/>
        </w:rPr>
        <w:t xml:space="preserve">Autobuso </w:t>
      </w:r>
      <w:r w:rsidRPr="00DC5187">
        <w:rPr>
          <w:sz w:val="24"/>
          <w:szCs w:val="24"/>
        </w:rPr>
        <w:t xml:space="preserve">išorę ar saloną </w:t>
      </w:r>
      <w:r w:rsidR="002D4CD0" w:rsidRPr="00DC5187">
        <w:rPr>
          <w:sz w:val="24"/>
          <w:szCs w:val="24"/>
        </w:rPr>
        <w:t xml:space="preserve">Reiso </w:t>
      </w:r>
      <w:r w:rsidRPr="00DC5187">
        <w:rPr>
          <w:sz w:val="24"/>
          <w:szCs w:val="24"/>
        </w:rPr>
        <w:t xml:space="preserve">pabaigoje sutvarkyti ir išvalyti. Jeigu, prieš pradedant naują </w:t>
      </w:r>
      <w:r w:rsidR="002D4CD0" w:rsidRPr="00DC5187">
        <w:rPr>
          <w:sz w:val="24"/>
          <w:szCs w:val="24"/>
        </w:rPr>
        <w:t>Reisą</w:t>
      </w:r>
      <w:r w:rsidRPr="00DC5187">
        <w:rPr>
          <w:sz w:val="24"/>
          <w:szCs w:val="24"/>
        </w:rPr>
        <w:t xml:space="preserve">, nėra galimybių sutvarkyti ir išvalyti </w:t>
      </w:r>
      <w:r w:rsidR="00C57B7B" w:rsidRPr="00DC5187">
        <w:rPr>
          <w:sz w:val="24"/>
          <w:szCs w:val="24"/>
        </w:rPr>
        <w:t xml:space="preserve">Autobuso </w:t>
      </w:r>
      <w:r w:rsidRPr="00DC5187">
        <w:rPr>
          <w:sz w:val="24"/>
          <w:szCs w:val="24"/>
        </w:rPr>
        <w:t xml:space="preserve">išorės ar vidaus, </w:t>
      </w:r>
      <w:r w:rsidR="00C57B7B" w:rsidRPr="00DC5187">
        <w:rPr>
          <w:sz w:val="24"/>
          <w:szCs w:val="24"/>
        </w:rPr>
        <w:t xml:space="preserve">Autobusą </w:t>
      </w:r>
      <w:r w:rsidRPr="00DC5187">
        <w:rPr>
          <w:sz w:val="24"/>
          <w:szCs w:val="24"/>
        </w:rPr>
        <w:t xml:space="preserve">pakeisti kitu švariu techniškai tvarkingu, šioje Sutartyje nurodytus reikalavimus atitinkančiu </w:t>
      </w:r>
      <w:r w:rsidR="00C57B7B" w:rsidRPr="00DC5187">
        <w:rPr>
          <w:sz w:val="24"/>
          <w:szCs w:val="24"/>
        </w:rPr>
        <w:t>Autobusu</w:t>
      </w:r>
      <w:r w:rsidR="00177F57" w:rsidRPr="00DC5187">
        <w:rPr>
          <w:sz w:val="24"/>
          <w:szCs w:val="24"/>
        </w:rPr>
        <w:t>.</w:t>
      </w:r>
    </w:p>
    <w:p w14:paraId="623DCA3F" w14:textId="77777777" w:rsidR="0078332B" w:rsidRPr="00DC5187" w:rsidRDefault="00075548" w:rsidP="00BB1D24">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276"/>
          <w:tab w:val="left" w:pos="1418"/>
        </w:tabs>
        <w:spacing w:line="276" w:lineRule="auto"/>
        <w:jc w:val="both"/>
        <w:rPr>
          <w:sz w:val="24"/>
          <w:szCs w:val="24"/>
        </w:rPr>
      </w:pPr>
      <w:r w:rsidRPr="00DC5187">
        <w:rPr>
          <w:sz w:val="24"/>
          <w:szCs w:val="24"/>
        </w:rPr>
        <w:t xml:space="preserve">Ne rečiau kaip kartą per mėnesį atlikti </w:t>
      </w:r>
      <w:r w:rsidR="00C57B7B" w:rsidRPr="00DC5187">
        <w:rPr>
          <w:sz w:val="24"/>
          <w:szCs w:val="24"/>
        </w:rPr>
        <w:t xml:space="preserve">Autobuso </w:t>
      </w:r>
      <w:r w:rsidRPr="00DC5187">
        <w:rPr>
          <w:sz w:val="24"/>
          <w:szCs w:val="24"/>
        </w:rPr>
        <w:t xml:space="preserve">vidaus salono sausą arba cheminį valymą, </w:t>
      </w:r>
      <w:r w:rsidR="00177F57" w:rsidRPr="00DC5187">
        <w:rPr>
          <w:sz w:val="24"/>
          <w:szCs w:val="24"/>
        </w:rPr>
        <w:t>ne rečiau kaip kartą per savaitę atlikti Autobuso išorės plovimą;</w:t>
      </w:r>
    </w:p>
    <w:p w14:paraId="7784C201" w14:textId="77777777" w:rsidR="0078332B" w:rsidRPr="00DC5187" w:rsidRDefault="00075548" w:rsidP="00BB1D24">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276"/>
          <w:tab w:val="left" w:pos="1418"/>
        </w:tabs>
        <w:spacing w:line="276" w:lineRule="auto"/>
        <w:jc w:val="both"/>
        <w:rPr>
          <w:sz w:val="24"/>
          <w:szCs w:val="24"/>
        </w:rPr>
      </w:pPr>
      <w:r w:rsidRPr="00DC5187">
        <w:rPr>
          <w:sz w:val="24"/>
          <w:szCs w:val="24"/>
        </w:rPr>
        <w:t xml:space="preserve">užtikrinti, kad </w:t>
      </w:r>
      <w:r w:rsidR="00C57B7B" w:rsidRPr="00DC5187">
        <w:rPr>
          <w:sz w:val="24"/>
          <w:szCs w:val="24"/>
        </w:rPr>
        <w:t xml:space="preserve">Autobusų </w:t>
      </w:r>
      <w:r w:rsidRPr="00DC5187">
        <w:rPr>
          <w:sz w:val="24"/>
          <w:szCs w:val="24"/>
        </w:rPr>
        <w:t>vairuotojai vilkėtų formalią aprangą-uniformą. Uniformos spalva – melsvo atspalvio. Uniformos komplektą sudaro – kelnės (nesportinės), marškiniai su Paslaugų teikėjo logotipu, šiltuoju metų sezonu – liemenės su Paslaugų teikėjo logotipu, šaltuoju metų sezonu – megztiniai arba viršutinis rūbas (striukė) su Paslaugų teikėjo logotipu. Visi vairuotojai turi vilkėti vienodas uniformas – visų Paslaugų teikėjo vairuotojų uniformos turi būti vienodų atspalvių ir to paties stiliaus.</w:t>
      </w:r>
      <w:r w:rsidR="00177F57" w:rsidRPr="00DC5187">
        <w:t xml:space="preserve"> </w:t>
      </w:r>
      <w:r w:rsidR="00177F57" w:rsidRPr="00DC5187">
        <w:rPr>
          <w:sz w:val="24"/>
          <w:szCs w:val="24"/>
        </w:rPr>
        <w:t>Uniformos modelis, medžiagiškumas, spalvos gama, logotipų išdėstymo vietos turi būti suderinamos su Paslaugų gavėju;</w:t>
      </w:r>
    </w:p>
    <w:p w14:paraId="3B138884" w14:textId="77777777" w:rsidR="0078332B" w:rsidRPr="00DC5187" w:rsidRDefault="00592146"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276"/>
          <w:tab w:val="left" w:pos="1418"/>
        </w:tabs>
        <w:spacing w:line="276" w:lineRule="auto"/>
        <w:jc w:val="both"/>
        <w:rPr>
          <w:sz w:val="24"/>
          <w:szCs w:val="24"/>
        </w:rPr>
      </w:pPr>
      <w:r w:rsidRPr="00DC5187">
        <w:rPr>
          <w:sz w:val="24"/>
          <w:szCs w:val="24"/>
        </w:rPr>
        <w:t xml:space="preserve"> užtikrinti, kad vairuotojai nerūkytų </w:t>
      </w:r>
      <w:r w:rsidR="00C57B7B" w:rsidRPr="00DC5187">
        <w:rPr>
          <w:sz w:val="24"/>
          <w:szCs w:val="24"/>
        </w:rPr>
        <w:t xml:space="preserve">Autobuso </w:t>
      </w:r>
      <w:r w:rsidRPr="00DC5187">
        <w:rPr>
          <w:sz w:val="24"/>
          <w:szCs w:val="24"/>
        </w:rPr>
        <w:t xml:space="preserve">salone. </w:t>
      </w:r>
    </w:p>
    <w:p w14:paraId="7768F602" w14:textId="77777777" w:rsidR="00177F57" w:rsidRPr="00DC5187" w:rsidRDefault="00177F57" w:rsidP="00177F57">
      <w:pPr>
        <w:numPr>
          <w:ilvl w:val="1"/>
          <w:numId w:val="19"/>
        </w:numPr>
        <w:tabs>
          <w:tab w:val="left" w:pos="1134"/>
          <w:tab w:val="left" w:pos="1418"/>
        </w:tabs>
        <w:contextualSpacing/>
        <w:jc w:val="both"/>
      </w:pPr>
      <w:r w:rsidRPr="00DC5187">
        <w:t xml:space="preserve">Jeigu maršrutą aptarnaujantis Autobusas neišvyko dėl gedimo ar kitų aplinkybių, tai ne vėliau kaip per 60 (šešiasdešimt) minučių nuo tvarkaraštyje nustatyto išvykimo laiko, Autobusas privalo būti  pakeistas į techniškai tvarkingą, atitinkantį šioje Sutartyje nustatytus reikalavimus. </w:t>
      </w:r>
    </w:p>
    <w:p w14:paraId="10B2A490" w14:textId="77777777" w:rsidR="0078332B" w:rsidRPr="00DB551A" w:rsidRDefault="00DB551A"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B551A">
        <w:rPr>
          <w:sz w:val="24"/>
          <w:szCs w:val="24"/>
        </w:rPr>
        <w:t xml:space="preserve">Savo sąskaita sumontuoti Autobusuose vaizdo stebėjimo ir įrašymo įrangą, pagal Sutarties priede Nr. 2 „Techninė specifikacija“ nustatytus reikalavimus ir </w:t>
      </w:r>
      <w:r w:rsidR="00EB1505" w:rsidRPr="00DB551A">
        <w:rPr>
          <w:sz w:val="24"/>
          <w:szCs w:val="24"/>
        </w:rPr>
        <w:t xml:space="preserve">užtikrinti, jog </w:t>
      </w:r>
      <w:r w:rsidR="00592146" w:rsidRPr="00DB551A">
        <w:rPr>
          <w:sz w:val="24"/>
          <w:szCs w:val="24"/>
        </w:rPr>
        <w:t>vaizdo stebėjimo įranga rod</w:t>
      </w:r>
      <w:r w:rsidR="00EB1505" w:rsidRPr="00DB551A">
        <w:rPr>
          <w:sz w:val="24"/>
          <w:szCs w:val="24"/>
        </w:rPr>
        <w:t>o</w:t>
      </w:r>
      <w:r w:rsidR="00592146" w:rsidRPr="00DB551A">
        <w:rPr>
          <w:sz w:val="24"/>
          <w:szCs w:val="24"/>
        </w:rPr>
        <w:t xml:space="preserve"> tinkamą datą ir laiką, </w:t>
      </w:r>
      <w:r w:rsidR="00C57B7B" w:rsidRPr="00DB551A">
        <w:rPr>
          <w:sz w:val="24"/>
          <w:szCs w:val="24"/>
        </w:rPr>
        <w:t xml:space="preserve">Autobuso </w:t>
      </w:r>
      <w:r w:rsidR="00592146" w:rsidRPr="00DB551A">
        <w:rPr>
          <w:sz w:val="24"/>
          <w:szCs w:val="24"/>
        </w:rPr>
        <w:t xml:space="preserve">identifikacinį numerį vaizdo fiksavimo metu. Šie parametrai turi būti matomi vaizdo stebėjimo įrangos užfiksuotame vaizdo įraše. Vaizdo stebėjimo įrangos įrašai privalo būti, įrašomi ir saugomi ne mažiau nei 14 dienų. Paslaugų teikėjas, Paslaugų gavėjui pareikalavus, per tris darbo dienas privalo pateikti vaizdo stebėjimo įrangos įrašus. </w:t>
      </w:r>
      <w:r w:rsidR="00344969" w:rsidRPr="00DB551A">
        <w:rPr>
          <w:sz w:val="24"/>
          <w:szCs w:val="24"/>
        </w:rPr>
        <w:t>Taip pat Paslaugų gavėjui turi būti suteikiama prieiga prie Paslaugų teikėjo saugomų vaizdo įrašų, kaip tai numatyta Sutarties priede Nr. 2 „Techninė specifikacija“.</w:t>
      </w:r>
    </w:p>
    <w:p w14:paraId="305FE947" w14:textId="77777777" w:rsidR="0078332B" w:rsidRPr="00DB551A" w:rsidRDefault="00EB1505"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B551A">
        <w:rPr>
          <w:sz w:val="24"/>
          <w:szCs w:val="24"/>
        </w:rPr>
        <w:t xml:space="preserve">sudaryti Paslaugų gavėjui sąlygas </w:t>
      </w:r>
      <w:r w:rsidR="00C57B7B" w:rsidRPr="00DB551A">
        <w:rPr>
          <w:sz w:val="24"/>
          <w:szCs w:val="24"/>
        </w:rPr>
        <w:t xml:space="preserve">Autobusuose </w:t>
      </w:r>
      <w:r w:rsidRPr="00DB551A">
        <w:rPr>
          <w:sz w:val="24"/>
          <w:szCs w:val="24"/>
        </w:rPr>
        <w:t xml:space="preserve">sumontuoti Paslaugų gavėjo nustatytą įrangą. Paslaugų teikėjas taip pat suteikia sąlygas (patalpas) Paslaugų gavėjo atstovams montuoti / taisyti įrangą. </w:t>
      </w:r>
      <w:r w:rsidR="00EC55E8" w:rsidRPr="00DB551A">
        <w:rPr>
          <w:sz w:val="24"/>
          <w:szCs w:val="24"/>
        </w:rPr>
        <w:t xml:space="preserve">Įrangos paketai gali būti sumontuoti visose paslaugos teikimui naudojamose transporto priemonėse + 15 proc. rezervas. </w:t>
      </w:r>
      <w:r w:rsidRPr="00DB551A">
        <w:rPr>
          <w:sz w:val="24"/>
          <w:szCs w:val="24"/>
        </w:rPr>
        <w:t xml:space="preserve">Tokiu atveju jei Paslaugų teikėjas pageidauja daugiau įrangos komplektų, Paslaugų gavėjas gali priimti sprendimą jas sumontuoti pagal atskirą susitarimą, Paslaugų teikėjui apmokėjus. Įrangos veikimui būtinus kabelių/laidų instaliavimo darbus Paslaugų teikėjas atlieka savo sąskaita pagal </w:t>
      </w:r>
      <w:r w:rsidR="005D0614" w:rsidRPr="00DB551A">
        <w:rPr>
          <w:sz w:val="24"/>
          <w:szCs w:val="24"/>
        </w:rPr>
        <w:t xml:space="preserve">schemą nurodytą </w:t>
      </w:r>
      <w:r w:rsidR="006D709B" w:rsidRPr="00DB551A">
        <w:rPr>
          <w:sz w:val="24"/>
          <w:szCs w:val="24"/>
        </w:rPr>
        <w:t>Sutarties priede Nr. 2 „</w:t>
      </w:r>
      <w:r w:rsidR="00433A97" w:rsidRPr="00DB551A">
        <w:rPr>
          <w:sz w:val="24"/>
          <w:szCs w:val="24"/>
        </w:rPr>
        <w:t>Techninė specifikacij</w:t>
      </w:r>
      <w:r w:rsidR="006D709B" w:rsidRPr="00DB551A">
        <w:rPr>
          <w:sz w:val="24"/>
          <w:szCs w:val="24"/>
        </w:rPr>
        <w:t>a“.</w:t>
      </w:r>
    </w:p>
    <w:p w14:paraId="6A850EC6" w14:textId="77777777" w:rsidR="0078332B" w:rsidRPr="00DC5187" w:rsidRDefault="00EB1505"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B551A">
        <w:rPr>
          <w:sz w:val="24"/>
          <w:szCs w:val="24"/>
        </w:rPr>
        <w:t xml:space="preserve"> savo sąskaita</w:t>
      </w:r>
      <w:r w:rsidR="00EC55E8" w:rsidRPr="00DB551A">
        <w:t xml:space="preserve"> </w:t>
      </w:r>
      <w:r w:rsidR="00EC55E8" w:rsidRPr="00DB551A">
        <w:rPr>
          <w:sz w:val="24"/>
          <w:szCs w:val="24"/>
        </w:rPr>
        <w:t>prieš 30 kalendorinių dienų</w:t>
      </w:r>
      <w:r w:rsidRPr="00DB551A">
        <w:rPr>
          <w:sz w:val="24"/>
          <w:szCs w:val="24"/>
        </w:rPr>
        <w:t xml:space="preserve"> iki paslaugų teikimo pradžios, </w:t>
      </w:r>
      <w:r w:rsidR="00C57B7B" w:rsidRPr="00DB551A">
        <w:rPr>
          <w:sz w:val="24"/>
          <w:szCs w:val="24"/>
        </w:rPr>
        <w:t xml:space="preserve">Autobusų </w:t>
      </w:r>
      <w:r w:rsidRPr="00DB551A">
        <w:rPr>
          <w:sz w:val="24"/>
          <w:szCs w:val="24"/>
        </w:rPr>
        <w:t>viduje sumontuoti maršruto LED elektroninės švieslentės, kuriose informacija pateikiama</w:t>
      </w:r>
      <w:r w:rsidR="00EC55E8" w:rsidRPr="00DB551A">
        <w:rPr>
          <w:sz w:val="24"/>
          <w:szCs w:val="24"/>
        </w:rPr>
        <w:t xml:space="preserve">: priekyje (maršruto numeris ir informacija), šone (maršruto numeris ir informacija), gale (maršruto numeris), ir salono viduje. </w:t>
      </w:r>
      <w:r w:rsidRPr="00DB551A">
        <w:rPr>
          <w:sz w:val="24"/>
          <w:szCs w:val="24"/>
        </w:rPr>
        <w:t xml:space="preserve">Elektroninės švieslentės visą Sutarties galiojimo laikotarpį turi veikti tinkamai, jose pateikiama informacija turi būti pilnai apšviesta. </w:t>
      </w:r>
      <w:r w:rsidR="00EC55E8" w:rsidRPr="00DB551A">
        <w:rPr>
          <w:sz w:val="24"/>
          <w:szCs w:val="24"/>
        </w:rPr>
        <w:t>Švieslentėse pateikiama informacija pagal Sutarties priede Nr. 2</w:t>
      </w:r>
      <w:r w:rsidR="00EC55E8" w:rsidRPr="00DC5187">
        <w:rPr>
          <w:sz w:val="24"/>
          <w:szCs w:val="24"/>
        </w:rPr>
        <w:t xml:space="preserve"> „Techninė specifikacija“ nustatytus reikalavimus. </w:t>
      </w:r>
      <w:r w:rsidRPr="00DC5187">
        <w:rPr>
          <w:sz w:val="24"/>
          <w:szCs w:val="24"/>
        </w:rPr>
        <w:t xml:space="preserve">Paslaugų teikėjas, keisdamas </w:t>
      </w:r>
      <w:r w:rsidRPr="00DC5187">
        <w:rPr>
          <w:sz w:val="24"/>
          <w:szCs w:val="24"/>
        </w:rPr>
        <w:lastRenderedPageBreak/>
        <w:t xml:space="preserve">transporto priemones, kurios buvo pateiktos pasiūlyme, privalo jose sumontuoti LED elektronines švieslentes pagal </w:t>
      </w:r>
      <w:r w:rsidR="00A70D53" w:rsidRPr="00DC5187">
        <w:rPr>
          <w:sz w:val="24"/>
          <w:szCs w:val="24"/>
        </w:rPr>
        <w:t>Sutarties priedą Nr. 2 „Techninė specifikacija“</w:t>
      </w:r>
    </w:p>
    <w:p w14:paraId="0D94B4CC" w14:textId="77777777" w:rsidR="0078332B" w:rsidRPr="00DC5187" w:rsidRDefault="00EB1505"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C5187">
        <w:rPr>
          <w:sz w:val="24"/>
          <w:szCs w:val="24"/>
        </w:rPr>
        <w:t xml:space="preserve">tinkamai prižiūrėti </w:t>
      </w:r>
      <w:r w:rsidR="00C57B7B" w:rsidRPr="00DC5187">
        <w:rPr>
          <w:sz w:val="24"/>
          <w:szCs w:val="24"/>
        </w:rPr>
        <w:t xml:space="preserve">Autobusuose </w:t>
      </w:r>
      <w:r w:rsidRPr="00DC5187">
        <w:rPr>
          <w:sz w:val="24"/>
          <w:szCs w:val="24"/>
        </w:rPr>
        <w:t>Paslaugų gavėjo ir/ar Paslaugų teikėjo sumontuotą įrangą bei imtis visų priemonių jas saugoti;</w:t>
      </w:r>
    </w:p>
    <w:p w14:paraId="1CE8BB0C" w14:textId="77777777" w:rsidR="0078332B" w:rsidRPr="00DC5187" w:rsidRDefault="00EB1505"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 </w:t>
      </w:r>
      <w:r w:rsidRPr="00DC5187">
        <w:rPr>
          <w:sz w:val="24"/>
          <w:szCs w:val="24"/>
        </w:rPr>
        <w:t xml:space="preserve">neveikiant </w:t>
      </w:r>
      <w:r w:rsidR="00A70D53" w:rsidRPr="00DC5187">
        <w:rPr>
          <w:sz w:val="24"/>
          <w:szCs w:val="24"/>
        </w:rPr>
        <w:t xml:space="preserve">Autobusuose </w:t>
      </w:r>
      <w:r w:rsidRPr="00DC5187">
        <w:rPr>
          <w:sz w:val="24"/>
          <w:szCs w:val="24"/>
        </w:rPr>
        <w:t xml:space="preserve">Paslaugų gavėjo </w:t>
      </w:r>
      <w:r w:rsidR="00A70D53" w:rsidRPr="00DC5187">
        <w:rPr>
          <w:sz w:val="24"/>
          <w:szCs w:val="24"/>
        </w:rPr>
        <w:t xml:space="preserve">ir/ ar Paslaugų teikėjo </w:t>
      </w:r>
      <w:r w:rsidRPr="00DC5187">
        <w:rPr>
          <w:sz w:val="24"/>
          <w:szCs w:val="24"/>
        </w:rPr>
        <w:t xml:space="preserve">sumontuotai įrangai, </w:t>
      </w:r>
      <w:r w:rsidR="00A70D53" w:rsidRPr="00DC5187">
        <w:rPr>
          <w:sz w:val="24"/>
          <w:szCs w:val="24"/>
        </w:rPr>
        <w:t xml:space="preserve">nedelsiant netinkamą Autobusą </w:t>
      </w:r>
      <w:r w:rsidR="00A70D53" w:rsidRPr="004972C6">
        <w:rPr>
          <w:sz w:val="24"/>
          <w:szCs w:val="24"/>
        </w:rPr>
        <w:t xml:space="preserve">pakeisti </w:t>
      </w:r>
      <w:r w:rsidR="00433A97" w:rsidRPr="004972C6">
        <w:rPr>
          <w:sz w:val="24"/>
          <w:szCs w:val="24"/>
        </w:rPr>
        <w:t>16.20 p.</w:t>
      </w:r>
      <w:r w:rsidR="00A70D53" w:rsidRPr="00DC5187">
        <w:rPr>
          <w:sz w:val="24"/>
          <w:szCs w:val="24"/>
        </w:rPr>
        <w:t xml:space="preserve"> numatyta tvarka</w:t>
      </w:r>
      <w:bookmarkStart w:id="12" w:name="_Hlk161392068"/>
      <w:r w:rsidR="00A70D53" w:rsidRPr="00DC5187">
        <w:rPr>
          <w:sz w:val="24"/>
          <w:szCs w:val="24"/>
        </w:rPr>
        <w:t xml:space="preserve">, </w:t>
      </w:r>
      <w:r w:rsidRPr="00DC5187">
        <w:rPr>
          <w:sz w:val="24"/>
          <w:szCs w:val="24"/>
        </w:rPr>
        <w:t xml:space="preserve">bei sudaryti Paslaugų </w:t>
      </w:r>
      <w:bookmarkEnd w:id="12"/>
      <w:r w:rsidRPr="00DC5187">
        <w:rPr>
          <w:sz w:val="24"/>
          <w:szCs w:val="24"/>
        </w:rPr>
        <w:t>gavėjui ar jo įgaliotiems asmenims visas sąlygas sumontuotai įrangai pataisyti. Visas išlaidas, patirtas dėl Paslaugų teikėjo kaltės sugadintai įrangai suremontuoti, bei kitas su tuo susijusias išlaidas apmoka Paslaugų teikėjas. Esant nesutarimui, įrangos gedimo priežastis nustato komisija sudaryta iš Paslaugų gavėjo ir Paslaugų teikėjo atstovų, kurie turi būti paskiriami ne vėliau kaip per 10 (dešimt) dienų nuo gedimo nustatymo dienos. Paslaugų teikėjui nepaskyrus savo atstovo į komisiją, komisija sudaroma atitinkamai iš Paslaugų gavėjo paskirtų atstovų;</w:t>
      </w:r>
    </w:p>
    <w:p w14:paraId="275C7308" w14:textId="77777777" w:rsidR="0078332B" w:rsidRPr="006E10DE" w:rsidRDefault="002B0BAE"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 vykdyti visus teisėtus ir neprieštaraujančius Sutarties nuostatoms raštiškus Paslaugų gavėjo nurodymus, susijusius su Sutarties vykdymu;</w:t>
      </w:r>
    </w:p>
    <w:p w14:paraId="20B5D22D" w14:textId="77777777" w:rsidR="0078332B" w:rsidRPr="006E10DE" w:rsidRDefault="002B0BAE"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 Paslaugų gavėjui paprašius, per 10 darbo dienų pateikti iš Sodros bei kitų kompetentingų institucijų gautus duomenis apie Paslaugų teikėjo darbuotojų darbo užmokestį ir kitų mokesčių mokėjimą, taip pat kitus dokumentus, pagrindžiančius Sutarties tinkamą vykdymą (pvz. detalios kasos aparato operacijų ataskaitos pagal sustojimus dokumentai apie atliktą transporto priemonių išorės plovimą ar vidaus valymą ir kt.).</w:t>
      </w:r>
    </w:p>
    <w:p w14:paraId="7A4CBAC5" w14:textId="77777777" w:rsidR="0078332B" w:rsidRPr="006E10DE" w:rsidRDefault="000A59A6"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 Užtikrinti, kad </w:t>
      </w:r>
      <w:r w:rsidR="00C57B7B">
        <w:rPr>
          <w:sz w:val="24"/>
          <w:szCs w:val="24"/>
        </w:rPr>
        <w:t>A</w:t>
      </w:r>
      <w:r w:rsidR="00C57B7B" w:rsidRPr="006E10DE">
        <w:rPr>
          <w:sz w:val="24"/>
          <w:szCs w:val="24"/>
        </w:rPr>
        <w:t xml:space="preserve">utobusas </w:t>
      </w:r>
      <w:r w:rsidRPr="004B6D9C">
        <w:rPr>
          <w:sz w:val="24"/>
          <w:szCs w:val="24"/>
        </w:rPr>
        <w:t>sustotų visose maršruto stotelėse ir įsitikintų, ar yra keleivių, ketinančių įlipti/i</w:t>
      </w:r>
      <w:r w:rsidRPr="007A5E70">
        <w:rPr>
          <w:sz w:val="24"/>
          <w:szCs w:val="24"/>
        </w:rPr>
        <w:t xml:space="preserve">šlipti. Draudžiama neatvykti į bent vieną </w:t>
      </w:r>
      <w:r w:rsidR="006E10DE">
        <w:rPr>
          <w:sz w:val="24"/>
          <w:szCs w:val="24"/>
        </w:rPr>
        <w:t>m</w:t>
      </w:r>
      <w:r w:rsidR="006E10DE" w:rsidRPr="007A5E70">
        <w:rPr>
          <w:sz w:val="24"/>
          <w:szCs w:val="24"/>
        </w:rPr>
        <w:t xml:space="preserve">aršruto </w:t>
      </w:r>
      <w:r w:rsidRPr="007A5E70">
        <w:rPr>
          <w:sz w:val="24"/>
          <w:szCs w:val="24"/>
        </w:rPr>
        <w:t xml:space="preserve">stotelę. Autobusas </w:t>
      </w:r>
      <w:r w:rsidRPr="006E10DE">
        <w:rPr>
          <w:sz w:val="24"/>
          <w:szCs w:val="24"/>
        </w:rPr>
        <w:t xml:space="preserve">privalo įleisti ketinantį įlipti keleivį (pvz.: besiartinantį prie autobuso), išskyrus teisės aktuose numatytas išimtis. </w:t>
      </w:r>
    </w:p>
    <w:p w14:paraId="6CA62122" w14:textId="77777777" w:rsidR="0078332B" w:rsidRPr="00DC5187" w:rsidRDefault="000A59A6"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C5187">
        <w:rPr>
          <w:sz w:val="24"/>
          <w:szCs w:val="24"/>
        </w:rPr>
        <w:t xml:space="preserve">maršrutams aptarnauti naudoti tik tuos </w:t>
      </w:r>
      <w:r w:rsidR="000F777D" w:rsidRPr="00DC5187">
        <w:rPr>
          <w:sz w:val="24"/>
          <w:szCs w:val="24"/>
        </w:rPr>
        <w:t>Autobusus</w:t>
      </w:r>
      <w:r w:rsidRPr="00DC5187">
        <w:rPr>
          <w:sz w:val="24"/>
          <w:szCs w:val="24"/>
        </w:rPr>
        <w:t>, kurie nurodyt</w:t>
      </w:r>
      <w:r w:rsidR="00983E0C" w:rsidRPr="00DC5187">
        <w:rPr>
          <w:sz w:val="24"/>
          <w:szCs w:val="24"/>
        </w:rPr>
        <w:t xml:space="preserve">i Sutarties priede Nr. 2 „Techninė specifikacija“ bei keisti šiuos Autobusus </w:t>
      </w:r>
      <w:r w:rsidR="00983E0C" w:rsidRPr="00C26DCA">
        <w:rPr>
          <w:sz w:val="24"/>
          <w:szCs w:val="24"/>
        </w:rPr>
        <w:t>Sutarties</w:t>
      </w:r>
      <w:r w:rsidR="00F11699" w:rsidRPr="00C26DCA">
        <w:rPr>
          <w:sz w:val="24"/>
          <w:szCs w:val="24"/>
        </w:rPr>
        <w:t xml:space="preserve"> 16.10 p</w:t>
      </w:r>
      <w:r w:rsidR="00C26DCA" w:rsidRPr="00C26DCA">
        <w:rPr>
          <w:sz w:val="24"/>
          <w:szCs w:val="24"/>
        </w:rPr>
        <w:t>.</w:t>
      </w:r>
      <w:r w:rsidR="00983E0C" w:rsidRPr="00DC5187">
        <w:rPr>
          <w:sz w:val="24"/>
          <w:szCs w:val="24"/>
        </w:rPr>
        <w:t xml:space="preserve"> nustatyta tvarka.</w:t>
      </w:r>
    </w:p>
    <w:p w14:paraId="3C520213" w14:textId="77777777" w:rsidR="0078332B" w:rsidRPr="00DC5187" w:rsidRDefault="000A59A6"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C5187">
        <w:rPr>
          <w:sz w:val="24"/>
          <w:szCs w:val="24"/>
        </w:rPr>
        <w:t xml:space="preserve">maršrutus aptarnauti tik tais </w:t>
      </w:r>
      <w:r w:rsidR="000F777D" w:rsidRPr="00DC5187">
        <w:rPr>
          <w:sz w:val="24"/>
          <w:szCs w:val="24"/>
        </w:rPr>
        <w:t>Autobusais</w:t>
      </w:r>
      <w:r w:rsidRPr="00DC5187">
        <w:rPr>
          <w:sz w:val="24"/>
          <w:szCs w:val="24"/>
        </w:rPr>
        <w:t>, kuriose tinkamai veikia visa sumontuota įranga;</w:t>
      </w:r>
    </w:p>
    <w:p w14:paraId="31265BF5" w14:textId="77777777" w:rsidR="0003274B" w:rsidRPr="00DC5187" w:rsidRDefault="000A59A6" w:rsidP="0003274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C5187">
        <w:rPr>
          <w:sz w:val="24"/>
          <w:szCs w:val="24"/>
        </w:rPr>
        <w:t xml:space="preserve">užtikrinti, kad </w:t>
      </w:r>
      <w:r w:rsidR="000F777D" w:rsidRPr="00DC5187">
        <w:rPr>
          <w:sz w:val="24"/>
          <w:szCs w:val="24"/>
        </w:rPr>
        <w:t xml:space="preserve">Autobusų </w:t>
      </w:r>
      <w:r w:rsidRPr="00DC5187">
        <w:rPr>
          <w:sz w:val="24"/>
          <w:szCs w:val="24"/>
        </w:rPr>
        <w:t xml:space="preserve">vairuotojai bilietus platintų tik </w:t>
      </w:r>
      <w:r w:rsidR="000F777D" w:rsidRPr="00DC5187">
        <w:rPr>
          <w:sz w:val="24"/>
          <w:szCs w:val="24"/>
        </w:rPr>
        <w:t xml:space="preserve">Autobusų </w:t>
      </w:r>
      <w:r w:rsidRPr="00DC5187">
        <w:rPr>
          <w:sz w:val="24"/>
          <w:szCs w:val="24"/>
        </w:rPr>
        <w:t>sustojimuose už kompetentingos institucijos nustatytą kainą, bei platinant bilietus laikytis keleiviniame kelių transporte naudojamų bilietų platinimo taisyklių ir kitų teisės aktų, kurie reglamentuoja reikalavimus, keliamus bilietų platinimui;</w:t>
      </w:r>
    </w:p>
    <w:p w14:paraId="27A2A3AB" w14:textId="77777777" w:rsidR="0003274B" w:rsidRPr="00DC5187" w:rsidRDefault="0003274B" w:rsidP="0003274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C5187">
        <w:rPr>
          <w:sz w:val="24"/>
          <w:szCs w:val="24"/>
        </w:rPr>
        <w:t>užtikrinti, kad Autobusų vairuotojai atliktų pirminę keleivių bilietų kontrolę – prižiūrėtų, kad į Autobusą įlipę keleiviai tinkamai pasižymėtų bilietus;</w:t>
      </w:r>
    </w:p>
    <w:p w14:paraId="256D8C8C" w14:textId="77777777" w:rsidR="0003274B" w:rsidRPr="00DC5187" w:rsidRDefault="002D4CD0" w:rsidP="0003274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C5187">
        <w:rPr>
          <w:sz w:val="24"/>
          <w:szCs w:val="24"/>
        </w:rPr>
        <w:t xml:space="preserve">Reisų </w:t>
      </w:r>
      <w:r w:rsidR="000A59A6" w:rsidRPr="00DC5187">
        <w:rPr>
          <w:sz w:val="24"/>
          <w:szCs w:val="24"/>
        </w:rPr>
        <w:t>metu tinkamai informuoti keleivius apie stoteles ir atsiskaitymo už važiavimą tvarką;</w:t>
      </w:r>
    </w:p>
    <w:p w14:paraId="76B59DE3" w14:textId="77777777" w:rsidR="0003274B" w:rsidRPr="00DC5187" w:rsidRDefault="0003274B" w:rsidP="0003274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C5187">
        <w:rPr>
          <w:sz w:val="24"/>
          <w:szCs w:val="24"/>
        </w:rPr>
        <w:t>užtikrinti, kad keleivius įlaipintų tik pro priekines Autobusų duris, o išlaipintų tik pro vidurines ir galines Autobusų duris (išskyrus neįgalius asmenims su technine judėsenos pagalbos priemone (L</w:t>
      </w:r>
      <w:r w:rsidR="005E6768" w:rsidRPr="00DC5187">
        <w:rPr>
          <w:sz w:val="24"/>
          <w:szCs w:val="24"/>
        </w:rPr>
        <w:t>ietuvos Respublikos</w:t>
      </w:r>
      <w:r w:rsidRPr="00DC5187">
        <w:rPr>
          <w:sz w:val="24"/>
          <w:szCs w:val="24"/>
        </w:rPr>
        <w:t xml:space="preserve"> neįgaliųjų socialinės integracijos įstatymas 5 str. </w:t>
      </w:r>
      <w:r w:rsidR="00065256">
        <w:rPr>
          <w:sz w:val="24"/>
          <w:szCs w:val="24"/>
        </w:rPr>
        <w:t>4</w:t>
      </w:r>
      <w:r w:rsidR="008872AB">
        <w:rPr>
          <w:sz w:val="24"/>
          <w:szCs w:val="24"/>
        </w:rPr>
        <w:t xml:space="preserve"> d. </w:t>
      </w:r>
      <w:r w:rsidR="00065256">
        <w:rPr>
          <w:sz w:val="24"/>
          <w:szCs w:val="24"/>
        </w:rPr>
        <w:t xml:space="preserve">2 </w:t>
      </w:r>
      <w:r w:rsidRPr="00DC5187">
        <w:rPr>
          <w:sz w:val="24"/>
          <w:szCs w:val="24"/>
        </w:rPr>
        <w:t>p.) ar asmenis su vaikiškais vežimėliais. Taip pat, Paslaugų teikėjas įsipareigoja neatidaryti visų autobusų durų, iš karto atvykus į stotelę bei nedelsiant uždaryti galines duris, išlaipinus keleivius. Paslaugų teikėjas privalo užtikrinti, kad toje pačioje Reiso stotelėje keleiviai būtų laipinami ne daugiau 2 (dviejų) Autobusų. Tokiu atveju, kai Autobusui atvykus į Reiso stotelę, keleiviai yra laipinami dviejų Autobusų, esančių Reiso stotelėje, atvykusio Autobuso vairuotojas privalo palaukti, kol vienas iš keleivius laipinančių Autobusų išvažiuos iš Reiso stotelės. Atvykęs Autobusas gali laipinti keleivius tik iš Reiso stotelės išvykus vienam iš Autobusų, laipinusių keleivius. Taip pat užtikrinti, kad visus keleivius, ketinančius lipti į Autobusą, vairuotojai tinkamai sulaipintų;</w:t>
      </w:r>
    </w:p>
    <w:p w14:paraId="30771529" w14:textId="77777777" w:rsidR="0078332B" w:rsidRPr="00DC5187" w:rsidRDefault="000A59A6"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C5187">
        <w:rPr>
          <w:sz w:val="24"/>
          <w:szCs w:val="24"/>
        </w:rPr>
        <w:lastRenderedPageBreak/>
        <w:t xml:space="preserve">užtikrinti, kad </w:t>
      </w:r>
      <w:r w:rsidR="000F777D" w:rsidRPr="00DC5187">
        <w:rPr>
          <w:sz w:val="24"/>
          <w:szCs w:val="24"/>
        </w:rPr>
        <w:t xml:space="preserve">Autobusų </w:t>
      </w:r>
      <w:r w:rsidRPr="00DC5187">
        <w:rPr>
          <w:sz w:val="24"/>
          <w:szCs w:val="24"/>
        </w:rPr>
        <w:t xml:space="preserve">ekipažai laikytųsi teisės aktų reikalavimų, susijusių su keleivių vežimu, lengvatų taikymu, sudaryti visas sąlygas ir visokeriopai padėti į </w:t>
      </w:r>
      <w:r w:rsidR="000F777D" w:rsidRPr="00DC5187">
        <w:rPr>
          <w:sz w:val="24"/>
          <w:szCs w:val="24"/>
        </w:rPr>
        <w:t>Autobusu</w:t>
      </w:r>
      <w:r w:rsidR="0003274B" w:rsidRPr="00DC5187">
        <w:rPr>
          <w:sz w:val="24"/>
          <w:szCs w:val="24"/>
        </w:rPr>
        <w:t>s</w:t>
      </w:r>
      <w:r w:rsidR="000F777D" w:rsidRPr="00DC5187">
        <w:rPr>
          <w:sz w:val="24"/>
          <w:szCs w:val="24"/>
        </w:rPr>
        <w:t xml:space="preserve"> </w:t>
      </w:r>
      <w:r w:rsidRPr="00DC5187">
        <w:rPr>
          <w:sz w:val="24"/>
          <w:szCs w:val="24"/>
        </w:rPr>
        <w:t xml:space="preserve">patekti ir iš jų išlipti neįgaliesiems. </w:t>
      </w:r>
    </w:p>
    <w:p w14:paraId="63739DEF" w14:textId="77777777" w:rsidR="0078332B" w:rsidRPr="00734430" w:rsidRDefault="000A59A6"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734430">
        <w:rPr>
          <w:sz w:val="24"/>
          <w:szCs w:val="24"/>
        </w:rPr>
        <w:t>nedelsdamas raštu informuoti Paslaugų gavėją apie bet kurias aplinkybes, trukdančias ar galinčias sutrukdyti Paslaugų teikėjui tinkamai suteikti paslaugas;</w:t>
      </w:r>
    </w:p>
    <w:p w14:paraId="657EC412" w14:textId="77777777" w:rsidR="0078332B" w:rsidRPr="00DC5187" w:rsidRDefault="00952AEF"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C5187">
        <w:rPr>
          <w:sz w:val="24"/>
          <w:szCs w:val="24"/>
        </w:rPr>
        <w:t xml:space="preserve">užtikrinti tinkamą maršrutų aptarnavimą ir </w:t>
      </w:r>
      <w:r w:rsidR="00BC2B87" w:rsidRPr="00DC5187">
        <w:rPr>
          <w:sz w:val="24"/>
          <w:szCs w:val="24"/>
        </w:rPr>
        <w:t xml:space="preserve">Reisų </w:t>
      </w:r>
      <w:r w:rsidRPr="00DC5187">
        <w:rPr>
          <w:sz w:val="24"/>
          <w:szCs w:val="24"/>
        </w:rPr>
        <w:t xml:space="preserve">vykdymą, laikantis Sutarties sąlygų. Jeigu iš pradinės stotelės išvykti skubama 2 ir daugiau minučių arba vėluojama 5 ir daugiau minutes; jeigu Reiso metu tarpinėse stotelėse skubama daugiau nei 2 min. penkias stoteles iš eilės; jeigu vėluojama išvykti iš pradinės maršruto stotelės likus mažiau nei 5 min. iki kito to paties </w:t>
      </w:r>
      <w:r w:rsidR="00B56F91" w:rsidRPr="00DC5187">
        <w:rPr>
          <w:sz w:val="24"/>
          <w:szCs w:val="24"/>
        </w:rPr>
        <w:t>M</w:t>
      </w:r>
      <w:r w:rsidRPr="00DC5187">
        <w:rPr>
          <w:sz w:val="24"/>
          <w:szCs w:val="24"/>
        </w:rPr>
        <w:t xml:space="preserve">aršruto </w:t>
      </w:r>
      <w:r w:rsidR="00B56F91" w:rsidRPr="00DC5187">
        <w:rPr>
          <w:sz w:val="24"/>
          <w:szCs w:val="24"/>
        </w:rPr>
        <w:t>A</w:t>
      </w:r>
      <w:r w:rsidRPr="00DC5187">
        <w:rPr>
          <w:sz w:val="24"/>
          <w:szCs w:val="24"/>
        </w:rPr>
        <w:t xml:space="preserve">utobuso išvykimo laiko nurodytame </w:t>
      </w:r>
      <w:r w:rsidR="002D4CD0" w:rsidRPr="00DC5187">
        <w:rPr>
          <w:sz w:val="24"/>
          <w:szCs w:val="24"/>
        </w:rPr>
        <w:t>Grafike</w:t>
      </w:r>
      <w:r w:rsidRPr="00DC5187">
        <w:rPr>
          <w:sz w:val="24"/>
          <w:szCs w:val="24"/>
        </w:rPr>
        <w:t>, be Paslaugų gavėjo suderinimo; jeigu važiuojama Maršrutu, Autobuse</w:t>
      </w:r>
      <w:r w:rsidR="000F777D" w:rsidRPr="00DC5187">
        <w:rPr>
          <w:sz w:val="24"/>
          <w:szCs w:val="24"/>
        </w:rPr>
        <w:t xml:space="preserve"> </w:t>
      </w:r>
      <w:r w:rsidRPr="00DC5187">
        <w:rPr>
          <w:sz w:val="24"/>
          <w:szCs w:val="24"/>
        </w:rPr>
        <w:t xml:space="preserve">neveikiant arba nesant Paslaugų teikėjo ar Paslaugų gavėjo sumontuotos įrangos ir/ar be Paslaugų gavėjo žinios ir suderinimo, </w:t>
      </w:r>
      <w:r w:rsidR="00B56F91" w:rsidRPr="00DC5187">
        <w:rPr>
          <w:sz w:val="24"/>
          <w:szCs w:val="24"/>
        </w:rPr>
        <w:t xml:space="preserve">Paslaugų teikėjui gali būti skiriama Sutarties priede Nr. 3 „Baudos už sutarties nuostatų pažeidimus“ nustatyta bauda.  </w:t>
      </w:r>
      <w:r w:rsidRPr="00DC5187">
        <w:rPr>
          <w:sz w:val="24"/>
          <w:szCs w:val="24"/>
        </w:rPr>
        <w:t>Atsiradus objektyviai pateisinamoms aplinkybėms, kurių atsiradimas turėjo įtakos Autobuso</w:t>
      </w:r>
      <w:r w:rsidR="000F777D" w:rsidRPr="00DC5187">
        <w:rPr>
          <w:sz w:val="24"/>
          <w:szCs w:val="24"/>
        </w:rPr>
        <w:t xml:space="preserve"> </w:t>
      </w:r>
      <w:r w:rsidRPr="00DC5187">
        <w:rPr>
          <w:sz w:val="24"/>
          <w:szCs w:val="24"/>
        </w:rPr>
        <w:t xml:space="preserve">išvykimo/atvykimo laikui į bet kurią Maršruto stotelę arba įrangos neveikimui, Reisas gali būti laikomas įvykdytu tinkamai.  </w:t>
      </w:r>
    </w:p>
    <w:p w14:paraId="4B34D61B" w14:textId="77777777" w:rsidR="00340FF9" w:rsidRPr="00DC5187" w:rsidRDefault="00952AEF"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C5187">
        <w:rPr>
          <w:sz w:val="24"/>
          <w:szCs w:val="24"/>
        </w:rPr>
        <w:t xml:space="preserve">Sudaryti visas sąlygas ir nekliudyti Paslaugų gavėjo įgaliotiems asmenims (kontrolieriams) atlikti </w:t>
      </w:r>
      <w:r w:rsidR="00C54351" w:rsidRPr="00DC5187">
        <w:rPr>
          <w:sz w:val="24"/>
          <w:szCs w:val="24"/>
        </w:rPr>
        <w:t>a</w:t>
      </w:r>
      <w:r w:rsidR="000F777D" w:rsidRPr="00DC5187">
        <w:rPr>
          <w:sz w:val="24"/>
          <w:szCs w:val="24"/>
        </w:rPr>
        <w:t xml:space="preserve">utobusų </w:t>
      </w:r>
      <w:r w:rsidRPr="00DC5187">
        <w:rPr>
          <w:sz w:val="24"/>
          <w:szCs w:val="24"/>
        </w:rPr>
        <w:t xml:space="preserve">vairuotojų periodinius iškvepiamo alkoholio matavimus,  kontroliuoti </w:t>
      </w:r>
      <w:r w:rsidR="00C54351" w:rsidRPr="00DC5187">
        <w:rPr>
          <w:sz w:val="24"/>
          <w:szCs w:val="24"/>
        </w:rPr>
        <w:t xml:space="preserve">Autobusų </w:t>
      </w:r>
      <w:r w:rsidRPr="00DC5187">
        <w:rPr>
          <w:sz w:val="24"/>
          <w:szCs w:val="24"/>
        </w:rPr>
        <w:t>ekipažus, ar yra laikomasi keleiviniame kelių transporte naudojamų bilietų platinimo taisyklių ir kitų teisės aktų, susijusių su keleivių vežimu</w:t>
      </w:r>
      <w:r w:rsidR="00340FF9" w:rsidRPr="00DC5187">
        <w:rPr>
          <w:sz w:val="24"/>
          <w:szCs w:val="24"/>
        </w:rPr>
        <w:t>;</w:t>
      </w:r>
    </w:p>
    <w:p w14:paraId="4506B568" w14:textId="77777777" w:rsidR="0078332B" w:rsidRPr="00DC5187" w:rsidRDefault="00952AEF"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C5187">
        <w:rPr>
          <w:sz w:val="24"/>
          <w:szCs w:val="24"/>
        </w:rPr>
        <w:t xml:space="preserve"> tikrinti </w:t>
      </w:r>
      <w:r w:rsidR="00C54351" w:rsidRPr="00DC5187">
        <w:rPr>
          <w:sz w:val="24"/>
          <w:szCs w:val="24"/>
        </w:rPr>
        <w:t xml:space="preserve">Autobusų </w:t>
      </w:r>
      <w:r w:rsidRPr="00DC5187">
        <w:rPr>
          <w:sz w:val="24"/>
          <w:szCs w:val="24"/>
        </w:rPr>
        <w:t xml:space="preserve">keleivių bilietus ir leisti šiems asmenims pasirašyti kelionės lape, keleivių kontrolės patikrinimo metu blokuoti visus </w:t>
      </w:r>
      <w:r w:rsidR="000F777D" w:rsidRPr="00DC5187">
        <w:rPr>
          <w:sz w:val="24"/>
          <w:szCs w:val="24"/>
        </w:rPr>
        <w:t xml:space="preserve">Autobuse </w:t>
      </w:r>
      <w:r w:rsidRPr="00DC5187">
        <w:rPr>
          <w:sz w:val="24"/>
          <w:szCs w:val="24"/>
        </w:rPr>
        <w:t xml:space="preserve">esančius elektroninio bilieto komposterius; </w:t>
      </w:r>
    </w:p>
    <w:p w14:paraId="2D6A2A54" w14:textId="77777777" w:rsidR="00340FF9" w:rsidRPr="00DC5187" w:rsidRDefault="00952AEF" w:rsidP="00340FF9">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C5187">
        <w:rPr>
          <w:sz w:val="24"/>
          <w:szCs w:val="24"/>
        </w:rPr>
        <w:t>vykdyti keleivių vežimo ekonominių rodiklių (važiavimo savikainos, pajamų ir išlaidų) skaičiavimus bei, Paslaugų gavėjo prašymu, juos pateikti ne vėliau kaip per 15 (penkiolikos) dienų nuo Paslaugų gavėjo prašymo gavimo dienos;</w:t>
      </w:r>
    </w:p>
    <w:p w14:paraId="5CE6A04C" w14:textId="77777777" w:rsidR="00340FF9" w:rsidRPr="00DC5187" w:rsidRDefault="00340FF9" w:rsidP="00340FF9">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C5187">
        <w:rPr>
          <w:sz w:val="24"/>
          <w:szCs w:val="24"/>
        </w:rPr>
        <w:t xml:space="preserve">Iki pirmos Maršrutų aptarnavimo dienos, savo lėšomis nudažyti Autobusus Paslaugų gavėjo nustatytomis spalvomis. Išorinė reklama ant Autobuso gali būti talpinama tik ant galinės transporto priemonės dalies; </w:t>
      </w:r>
    </w:p>
    <w:p w14:paraId="16A05DE7" w14:textId="77777777" w:rsidR="00070E2F" w:rsidRPr="00DC5187" w:rsidRDefault="001B3F5C" w:rsidP="00070E2F">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C5187">
        <w:rPr>
          <w:sz w:val="24"/>
          <w:szCs w:val="24"/>
        </w:rPr>
        <w:t xml:space="preserve">laikytis </w:t>
      </w:r>
      <w:r w:rsidR="00EF4F3A" w:rsidRPr="00DC5187">
        <w:rPr>
          <w:sz w:val="24"/>
          <w:szCs w:val="24"/>
        </w:rPr>
        <w:t>keleivių vežimo veiklą ir tvarką reglamentuojančių LR įstatymų</w:t>
      </w:r>
      <w:r w:rsidR="00952AEF" w:rsidRPr="00DC5187">
        <w:rPr>
          <w:sz w:val="24"/>
          <w:szCs w:val="24"/>
        </w:rPr>
        <w:t>, Vyriausybės nutarimų, kitų teisės aktų, įskaitant, bet neapsiribojant, Klaipėdos miesto savivaldybės tarybos sprendimus, VšĮ „Klaipėdos keleivinis transportas“ įsakymus;</w:t>
      </w:r>
    </w:p>
    <w:p w14:paraId="213F15AD" w14:textId="77777777" w:rsidR="00070E2F" w:rsidRPr="00DC5187" w:rsidRDefault="00070E2F" w:rsidP="00070E2F">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C5187">
        <w:rPr>
          <w:sz w:val="24"/>
          <w:szCs w:val="24"/>
        </w:rPr>
        <w:t xml:space="preserve">Laikytis </w:t>
      </w:r>
      <w:bookmarkStart w:id="13" w:name="_Hlk150349997"/>
      <w:r w:rsidRPr="00DC5187">
        <w:rPr>
          <w:sz w:val="24"/>
          <w:szCs w:val="24"/>
        </w:rPr>
        <w:t xml:space="preserve">sąžiningo darbo užmokesčio </w:t>
      </w:r>
      <w:bookmarkEnd w:id="13"/>
      <w:r w:rsidRPr="00DC5187">
        <w:rPr>
          <w:sz w:val="24"/>
          <w:szCs w:val="24"/>
        </w:rPr>
        <w:t xml:space="preserve">kriterijaus reikalavimų. Kriterijus taikomas jungtinės veiklos partneriams, kurie tiesiogiai vykdo sutartį, pasitelkiamiems subtiekėjams ir ūkio subjektams, kurių pajėgumais tiekėjas remiasi, jeigu jie tiesiogiai dalyvauja pirkimo sutarties vykdyme. Jeigu tiekėjas ar subtiekėjas, kurio pajėgumais remiamasi, vykdo ekonomines veiklas, kurios nėra susijusios su konkrečiu viešuoju pirkimu, į darbuotojų (Vairuotojų, aptarnaujančių konkrečius Maršrutus, pagal šią Sutartį) sąrašą darbo užmokesčiui įvertinti Paslaugų teikėjas negali įtraukti tų darbuotojų, kurie pagal ekonominės veiklos rūšies sekciją nėra susiję su konkrečiu viešuoju pirkimu; </w:t>
      </w:r>
    </w:p>
    <w:p w14:paraId="0C2F4E84" w14:textId="77777777" w:rsidR="0078332B" w:rsidRPr="00DC5187" w:rsidRDefault="00952AEF" w:rsidP="004B6D9C">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C5187">
        <w:rPr>
          <w:sz w:val="24"/>
          <w:szCs w:val="24"/>
        </w:rPr>
        <w:t xml:space="preserve">užtikrinti, kad visą </w:t>
      </w:r>
      <w:r w:rsidR="00070E2F" w:rsidRPr="00DC5187">
        <w:rPr>
          <w:sz w:val="24"/>
          <w:szCs w:val="24"/>
        </w:rPr>
        <w:t>S</w:t>
      </w:r>
      <w:r w:rsidRPr="00DC5187">
        <w:rPr>
          <w:sz w:val="24"/>
          <w:szCs w:val="24"/>
        </w:rPr>
        <w:t>utarties laikotarpį, darbuotojams</w:t>
      </w:r>
      <w:r w:rsidR="00070E2F" w:rsidRPr="00DC5187">
        <w:rPr>
          <w:sz w:val="24"/>
          <w:szCs w:val="24"/>
        </w:rPr>
        <w:t xml:space="preserve">, dirbantiems viešojo transporto Maršrutuose pagal šią Sutartį, </w:t>
      </w:r>
      <w:r w:rsidRPr="00DC5187">
        <w:rPr>
          <w:sz w:val="24"/>
          <w:szCs w:val="24"/>
        </w:rPr>
        <w:t xml:space="preserve"> atlyginimai būtų mokami ne mažesni, nei praėjusių metų IV ketvirčio vidurkis (vidutinis mėnesinis bruto darbo užmokestis pagal ekonominės veiklos rūšis - Transportas ir saugojimas)</w:t>
      </w:r>
      <w:r w:rsidR="00754B07" w:rsidRPr="00DC5187">
        <w:t xml:space="preserve"> </w:t>
      </w:r>
      <w:r w:rsidR="00754B07" w:rsidRPr="00DC5187">
        <w:rPr>
          <w:sz w:val="24"/>
          <w:szCs w:val="24"/>
        </w:rPr>
        <w:t>pagal Valstybės duomenų agentūros skelbiamus duomenis. Už šio reikalavimo netinkamą vykdymą Paslaugų teikėjui gali būti skiriama bauda, kurios dydžiai nustatyti Sutarties priede Nr. 3 „Baudos už sutarties nuostatų pažeidimus“;</w:t>
      </w:r>
    </w:p>
    <w:p w14:paraId="0DE3C811" w14:textId="77777777" w:rsidR="00754B07" w:rsidRPr="001C70E9" w:rsidRDefault="00754B07" w:rsidP="003F677E">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DC5187">
        <w:rPr>
          <w:sz w:val="24"/>
          <w:szCs w:val="24"/>
        </w:rPr>
        <w:t xml:space="preserve">užtikrinti, kad Autobuso salone vyrautų optimali temperatūra, keleiviams užtikrinant </w:t>
      </w:r>
      <w:r w:rsidRPr="00DC5187">
        <w:rPr>
          <w:sz w:val="24"/>
          <w:szCs w:val="24"/>
        </w:rPr>
        <w:lastRenderedPageBreak/>
        <w:t xml:space="preserve">komfortišką kelionę (esant aukštai temperatūrai salonas privalo būti vėdinamas oro kondicionavimo įranga, esant žemai temperatūrai salonas privalo būti šildomas). Oro kondicionavimo sistema turi atitikti reikalavimus, nustatytus Sutarties priede Nr. </w:t>
      </w:r>
      <w:r w:rsidR="006D709B">
        <w:rPr>
          <w:sz w:val="24"/>
          <w:szCs w:val="24"/>
        </w:rPr>
        <w:t>2</w:t>
      </w:r>
      <w:r w:rsidRPr="00DC5187">
        <w:rPr>
          <w:sz w:val="24"/>
          <w:szCs w:val="24"/>
        </w:rPr>
        <w:t xml:space="preserve"> „Techninė specifikacija“ bei </w:t>
      </w:r>
      <w:r w:rsidRPr="001C70E9">
        <w:rPr>
          <w:sz w:val="24"/>
          <w:szCs w:val="24"/>
        </w:rPr>
        <w:t>Kelei</w:t>
      </w:r>
      <w:r w:rsidR="003F677E" w:rsidRPr="001C70E9">
        <w:rPr>
          <w:sz w:val="24"/>
          <w:szCs w:val="24"/>
        </w:rPr>
        <w:t>vių ir bagažo vežimo taisyklėse, patvirtintose</w:t>
      </w:r>
      <w:r w:rsidR="003F677E" w:rsidRPr="001C70E9">
        <w:t xml:space="preserve"> </w:t>
      </w:r>
      <w:r w:rsidR="003F677E" w:rsidRPr="001C70E9">
        <w:rPr>
          <w:sz w:val="24"/>
          <w:szCs w:val="24"/>
        </w:rPr>
        <w:t>Lietuvos Respublikos susisiekimo ministro 2011 m. balandžio 13 d. įsakymu Nr. 3-223 „Dėl Keleivių ir bagažo vežimo taisyklių patvirtinimo“</w:t>
      </w:r>
      <w:r w:rsidRPr="001C70E9">
        <w:rPr>
          <w:sz w:val="24"/>
          <w:szCs w:val="24"/>
        </w:rPr>
        <w:t xml:space="preserve">; </w:t>
      </w:r>
    </w:p>
    <w:p w14:paraId="767EEACC" w14:textId="77777777" w:rsidR="00754B07" w:rsidRPr="00AB1E4A" w:rsidRDefault="00754B07" w:rsidP="004B6D9C">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AB1E4A">
        <w:rPr>
          <w:sz w:val="24"/>
          <w:szCs w:val="24"/>
        </w:rPr>
        <w:t>Aptarnaujant Maršrutą tamsiu paros metu, užtikrinti, kad transporto priemonės salone nuolat būtų įjungta šviesa, visą kelionės trukmę;</w:t>
      </w:r>
    </w:p>
    <w:p w14:paraId="7E027DE8" w14:textId="77777777" w:rsidR="00754B07" w:rsidRPr="00AB1E4A" w:rsidRDefault="00754B07" w:rsidP="004B6D9C">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AB1E4A">
        <w:rPr>
          <w:sz w:val="24"/>
          <w:szCs w:val="24"/>
        </w:rPr>
        <w:t xml:space="preserve">užtikrinti tinkamą Sutarties vykdymą ir Maršrutų (esamų ar laikinai suformuotų) aptarnavimą įvairių renginių, švenčių metu, taip pat eismo uždarymo ar kitais panašiais atvejais, pagal šioje Sutartyje nustatytus </w:t>
      </w:r>
      <w:r w:rsidR="00181CF5" w:rsidRPr="00AB1E4A">
        <w:rPr>
          <w:sz w:val="24"/>
          <w:szCs w:val="24"/>
        </w:rPr>
        <w:t>A</w:t>
      </w:r>
      <w:r w:rsidRPr="00AB1E4A">
        <w:rPr>
          <w:sz w:val="24"/>
          <w:szCs w:val="24"/>
        </w:rPr>
        <w:t>tlyginimo dydžius;</w:t>
      </w:r>
    </w:p>
    <w:p w14:paraId="40A51967" w14:textId="35F74F06" w:rsidR="00181CF5" w:rsidRPr="00AB1E4A" w:rsidRDefault="00181CF5" w:rsidP="004B6D9C">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AB1E4A">
        <w:rPr>
          <w:sz w:val="24"/>
          <w:szCs w:val="24"/>
        </w:rPr>
        <w:t xml:space="preserve">Užtikrinti, kad keleiviams, kurie naudojasi keleivių vežimo paslaugomis, teikiamos paslaugos būtų kokybiškos ir pateisintų keleivių poreikius. Jeigu Paslaugų gavėjas dėl Paslaugų teikėjo teikiamų paslaugų ar darbo kokybės per mėnesį gauna atitinkamą skaičių pagrįstų skundų, Paslaugų teikėjui nustatyta atsakomybė </w:t>
      </w:r>
      <w:r w:rsidRPr="00C26DCA">
        <w:rPr>
          <w:sz w:val="24"/>
          <w:szCs w:val="24"/>
        </w:rPr>
        <w:t xml:space="preserve">Sutarties </w:t>
      </w:r>
      <w:r w:rsidR="004972C6" w:rsidRPr="00C26DCA">
        <w:rPr>
          <w:sz w:val="24"/>
          <w:szCs w:val="24"/>
        </w:rPr>
        <w:t>2</w:t>
      </w:r>
      <w:r w:rsidR="004972C6">
        <w:rPr>
          <w:sz w:val="24"/>
          <w:szCs w:val="24"/>
        </w:rPr>
        <w:t>4</w:t>
      </w:r>
      <w:r w:rsidR="004972C6" w:rsidRPr="00C26DCA">
        <w:rPr>
          <w:sz w:val="24"/>
          <w:szCs w:val="24"/>
        </w:rPr>
        <w:t xml:space="preserve"> </w:t>
      </w:r>
      <w:r w:rsidR="00F11699" w:rsidRPr="00C26DCA">
        <w:rPr>
          <w:sz w:val="24"/>
          <w:szCs w:val="24"/>
        </w:rPr>
        <w:t>p.</w:t>
      </w:r>
    </w:p>
    <w:p w14:paraId="18CC6275" w14:textId="77777777" w:rsidR="0078332B" w:rsidRPr="00AB1E4A" w:rsidRDefault="00952AEF" w:rsidP="004B6D9C">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AB1E4A">
        <w:rPr>
          <w:sz w:val="24"/>
          <w:szCs w:val="24"/>
        </w:rPr>
        <w:t>Nevykdant ir/ar netinkamai vykdant Sutartyje nustatytus įsipareigojimus, mokėti Sutartyje nustatytas baudas ir netrukdyti/neapsunkinti Paslaugų gavėjui galimybių pasinaudoti kitomis Sutarties įvykdymo užtikrinimo priemonėmis</w:t>
      </w:r>
      <w:r w:rsidR="00EF4F3A" w:rsidRPr="00AB1E4A">
        <w:rPr>
          <w:sz w:val="24"/>
          <w:szCs w:val="24"/>
        </w:rPr>
        <w:t>;</w:t>
      </w:r>
    </w:p>
    <w:p w14:paraId="73E9D467" w14:textId="77777777" w:rsidR="00260ED0" w:rsidRPr="00260ED0" w:rsidRDefault="00952AEF" w:rsidP="00260ED0">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07790">
        <w:rPr>
          <w:sz w:val="24"/>
          <w:szCs w:val="24"/>
        </w:rPr>
        <w:t xml:space="preserve">jei Paslaugų teikėjas yra tiekėjų grupė, veikianti pagal jungtinės veiklos sutartį, tokiu </w:t>
      </w:r>
      <w:r w:rsidRPr="00260ED0">
        <w:rPr>
          <w:sz w:val="24"/>
          <w:szCs w:val="24"/>
        </w:rPr>
        <w:t>atveju jungtinės veiklos partneriai įsipareigoja solidariai atsakyti Paslaugų gavėjui už Sutarties vykdymą.</w:t>
      </w:r>
    </w:p>
    <w:p w14:paraId="6C867292" w14:textId="77777777" w:rsidR="00260ED0" w:rsidRPr="00C26DCA" w:rsidRDefault="00260ED0" w:rsidP="00A35623">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AB1E4A">
        <w:rPr>
          <w:sz w:val="24"/>
          <w:szCs w:val="24"/>
        </w:rPr>
        <w:t>jei paslaugo</w:t>
      </w:r>
      <w:r w:rsidR="003D4538">
        <w:rPr>
          <w:sz w:val="24"/>
          <w:szCs w:val="24"/>
        </w:rPr>
        <w:t>s</w:t>
      </w:r>
      <w:r w:rsidRPr="00AB1E4A">
        <w:rPr>
          <w:sz w:val="24"/>
          <w:szCs w:val="24"/>
        </w:rPr>
        <w:t xml:space="preserve"> teikiamos elektros energija varomomis transporto priemonėmis, prieš pasirinkdamas elektros energijos tiekimo operatorių ir/ar įrengdamas transporto priemonių pakrovimo vietas, </w:t>
      </w:r>
      <w:r w:rsidR="00A35623" w:rsidRPr="00AB1E4A">
        <w:rPr>
          <w:sz w:val="24"/>
          <w:szCs w:val="24"/>
        </w:rPr>
        <w:t xml:space="preserve">Paslaugų teikėjas </w:t>
      </w:r>
      <w:r w:rsidRPr="00AB1E4A">
        <w:rPr>
          <w:sz w:val="24"/>
          <w:szCs w:val="24"/>
        </w:rPr>
        <w:t xml:space="preserve">turi inicijuoti pasitarimą su Klaipėdos miesto savivaldybės </w:t>
      </w:r>
      <w:r w:rsidR="004542A8">
        <w:rPr>
          <w:sz w:val="24"/>
          <w:szCs w:val="24"/>
        </w:rPr>
        <w:t xml:space="preserve">administracijos </w:t>
      </w:r>
      <w:r w:rsidRPr="00AB1E4A">
        <w:rPr>
          <w:sz w:val="24"/>
          <w:szCs w:val="24"/>
        </w:rPr>
        <w:t xml:space="preserve">atstovais, dėl konkrečių transporto priemonių pakrovimo vietų įrengimo ir elektros energijos tiekimo. Visos infrastruktūros, reikalingos </w:t>
      </w:r>
      <w:r w:rsidR="00A35623" w:rsidRPr="00AB1E4A">
        <w:rPr>
          <w:sz w:val="24"/>
          <w:szCs w:val="24"/>
        </w:rPr>
        <w:t>S</w:t>
      </w:r>
      <w:r w:rsidRPr="00AB1E4A">
        <w:rPr>
          <w:sz w:val="24"/>
          <w:szCs w:val="24"/>
        </w:rPr>
        <w:t xml:space="preserve">utarties vykdymo metu naudojamų transporto priemonių krovimui ir </w:t>
      </w:r>
      <w:r w:rsidRPr="00C26DCA">
        <w:rPr>
          <w:sz w:val="24"/>
          <w:szCs w:val="24"/>
        </w:rPr>
        <w:t>ek</w:t>
      </w:r>
      <w:r w:rsidR="00A35623" w:rsidRPr="00C26DCA">
        <w:rPr>
          <w:sz w:val="24"/>
          <w:szCs w:val="24"/>
        </w:rPr>
        <w:t>s</w:t>
      </w:r>
      <w:r w:rsidRPr="00C26DCA">
        <w:rPr>
          <w:sz w:val="24"/>
          <w:szCs w:val="24"/>
        </w:rPr>
        <w:t xml:space="preserve">ploatavimui, išlaidas </w:t>
      </w:r>
      <w:r w:rsidR="00A35623" w:rsidRPr="00C26DCA">
        <w:rPr>
          <w:sz w:val="24"/>
          <w:szCs w:val="24"/>
        </w:rPr>
        <w:t>Paslaugų teikėjas</w:t>
      </w:r>
      <w:r w:rsidRPr="00C26DCA">
        <w:rPr>
          <w:sz w:val="24"/>
          <w:szCs w:val="24"/>
        </w:rPr>
        <w:t xml:space="preserve"> įskaičiuoja į teikiamą kilometro įkainį ir (jeigu reikalinga), infr</w:t>
      </w:r>
      <w:r w:rsidR="00A35623" w:rsidRPr="00C26DCA">
        <w:rPr>
          <w:sz w:val="24"/>
          <w:szCs w:val="24"/>
        </w:rPr>
        <w:t>a</w:t>
      </w:r>
      <w:r w:rsidRPr="00C26DCA">
        <w:rPr>
          <w:sz w:val="24"/>
          <w:szCs w:val="24"/>
        </w:rPr>
        <w:t>struktūrą įrengia savo lėšomis ir rizika.</w:t>
      </w:r>
    </w:p>
    <w:p w14:paraId="7CE62E51" w14:textId="77777777" w:rsidR="008D765A" w:rsidRPr="00C26DCA" w:rsidRDefault="008D765A" w:rsidP="00A35623">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C26DCA">
        <w:rPr>
          <w:sz w:val="24"/>
          <w:szCs w:val="24"/>
        </w:rPr>
        <w:t>Į pasiūlymo kainą įsiskaičiuoti visas išlaidas susijusias su pasirengimu paslaugų teikimui (transporto priemonių įsigijimas, pasiruošimas ir kt.)</w:t>
      </w:r>
    </w:p>
    <w:p w14:paraId="258BCD31" w14:textId="222D5790" w:rsidR="00592146" w:rsidRPr="00464BB1" w:rsidRDefault="00734430" w:rsidP="00464BB1">
      <w:pPr>
        <w:pStyle w:val="Sraopastraipa"/>
        <w:numPr>
          <w:ilvl w:val="0"/>
          <w:numId w:val="19"/>
        </w:numPr>
        <w:tabs>
          <w:tab w:val="left" w:pos="851"/>
          <w:tab w:val="left" w:pos="1134"/>
        </w:tabs>
        <w:jc w:val="both"/>
        <w:rPr>
          <w:sz w:val="24"/>
          <w:szCs w:val="24"/>
        </w:rPr>
      </w:pPr>
      <w:bookmarkStart w:id="14" w:name="_Hlk194048522"/>
      <w:r w:rsidRPr="00D43374">
        <w:rPr>
          <w:sz w:val="24"/>
          <w:szCs w:val="24"/>
        </w:rPr>
        <w:t xml:space="preserve">Sutarties priede Nr. </w:t>
      </w:r>
      <w:r w:rsidR="006D709B" w:rsidRPr="00D43374">
        <w:rPr>
          <w:sz w:val="24"/>
          <w:szCs w:val="24"/>
        </w:rPr>
        <w:t>3 „Baudos už sutarties nuostatų pažeidimus“ ir Sutarties priede Nr. 4 „Premijų sąrašas“</w:t>
      </w:r>
      <w:r w:rsidRPr="00D43374">
        <w:rPr>
          <w:sz w:val="24"/>
          <w:szCs w:val="24"/>
        </w:rPr>
        <w:t xml:space="preserve"> nurodyti </w:t>
      </w:r>
      <w:r w:rsidR="00952AEF" w:rsidRPr="00D43374">
        <w:rPr>
          <w:sz w:val="24"/>
          <w:szCs w:val="24"/>
        </w:rPr>
        <w:t>įsipareigojim</w:t>
      </w:r>
      <w:r w:rsidRPr="00D43374">
        <w:rPr>
          <w:sz w:val="24"/>
          <w:szCs w:val="24"/>
        </w:rPr>
        <w:t>ai už kurių ne</w:t>
      </w:r>
      <w:r w:rsidR="005F59AF" w:rsidRPr="00D43374">
        <w:rPr>
          <w:sz w:val="24"/>
          <w:szCs w:val="24"/>
        </w:rPr>
        <w:t xml:space="preserve">tinkamą ir/ ar tinkamą vykdymą </w:t>
      </w:r>
      <w:r w:rsidRPr="00D43374">
        <w:rPr>
          <w:sz w:val="24"/>
          <w:szCs w:val="24"/>
        </w:rPr>
        <w:t>numatytos baudos</w:t>
      </w:r>
      <w:r w:rsidR="005F59AF" w:rsidRPr="00D43374">
        <w:rPr>
          <w:sz w:val="24"/>
          <w:szCs w:val="24"/>
        </w:rPr>
        <w:t xml:space="preserve"> ir/ ar premijos</w:t>
      </w:r>
      <w:r w:rsidRPr="00D43374">
        <w:rPr>
          <w:sz w:val="24"/>
          <w:szCs w:val="24"/>
        </w:rPr>
        <w:t xml:space="preserve">. Konkretus baudos </w:t>
      </w:r>
      <w:r w:rsidR="002247A9" w:rsidRPr="00D43374">
        <w:rPr>
          <w:sz w:val="24"/>
          <w:szCs w:val="24"/>
        </w:rPr>
        <w:t xml:space="preserve">ir/ ar premijos </w:t>
      </w:r>
      <w:r w:rsidRPr="00D43374">
        <w:rPr>
          <w:sz w:val="24"/>
          <w:szCs w:val="24"/>
        </w:rPr>
        <w:t xml:space="preserve">dydis nurodytas prie kiekvieno </w:t>
      </w:r>
      <w:r w:rsidRPr="00464BB1">
        <w:rPr>
          <w:sz w:val="24"/>
          <w:szCs w:val="24"/>
        </w:rPr>
        <w:t xml:space="preserve">įsipareigojimo. </w:t>
      </w:r>
      <w:bookmarkEnd w:id="14"/>
    </w:p>
    <w:p w14:paraId="7F4B9CB3" w14:textId="77777777" w:rsidR="00757C5F" w:rsidRPr="00607790" w:rsidRDefault="00757C5F" w:rsidP="00EE1AB1">
      <w:pPr>
        <w:pStyle w:val="Sraopastraipa"/>
        <w:widowControl w:val="0"/>
        <w:numPr>
          <w:ilvl w:val="0"/>
          <w:numId w:val="14"/>
        </w:numPr>
        <w:tabs>
          <w:tab w:val="left" w:pos="851"/>
          <w:tab w:val="left" w:pos="1134"/>
          <w:tab w:val="left" w:pos="1276"/>
          <w:tab w:val="left" w:pos="1418"/>
          <w:tab w:val="left" w:pos="1701"/>
        </w:tabs>
        <w:ind w:firstLine="229"/>
        <w:jc w:val="both"/>
        <w:rPr>
          <w:b/>
          <w:sz w:val="24"/>
          <w:szCs w:val="24"/>
        </w:rPr>
      </w:pPr>
      <w:r w:rsidRPr="00607790">
        <w:rPr>
          <w:b/>
          <w:sz w:val="24"/>
          <w:szCs w:val="24"/>
        </w:rPr>
        <w:t>Paslaugų teikėjas turi teisę:</w:t>
      </w:r>
    </w:p>
    <w:p w14:paraId="31D15EFE" w14:textId="77777777" w:rsidR="00464BB1" w:rsidRPr="00464BB1" w:rsidRDefault="00464BB1" w:rsidP="00464BB1">
      <w:pPr>
        <w:pStyle w:val="Sraopastraipa"/>
        <w:widowControl w:val="0"/>
        <w:numPr>
          <w:ilvl w:val="0"/>
          <w:numId w:val="20"/>
        </w:numPr>
        <w:tabs>
          <w:tab w:val="left" w:pos="709"/>
          <w:tab w:val="left" w:pos="851"/>
          <w:tab w:val="left" w:pos="1276"/>
          <w:tab w:val="left" w:pos="1320"/>
        </w:tabs>
        <w:suppressAutoHyphens/>
        <w:contextualSpacing w:val="0"/>
        <w:jc w:val="both"/>
        <w:rPr>
          <w:rFonts w:eastAsiaTheme="minorHAnsi"/>
          <w:vanish/>
          <w:sz w:val="24"/>
          <w:szCs w:val="24"/>
          <w:lang w:eastAsia="en-US"/>
        </w:rPr>
      </w:pPr>
    </w:p>
    <w:p w14:paraId="5C460384" w14:textId="77777777" w:rsidR="00464BB1" w:rsidRPr="00464BB1" w:rsidRDefault="00464BB1" w:rsidP="00464BB1">
      <w:pPr>
        <w:pStyle w:val="Sraopastraipa"/>
        <w:widowControl w:val="0"/>
        <w:numPr>
          <w:ilvl w:val="0"/>
          <w:numId w:val="20"/>
        </w:numPr>
        <w:tabs>
          <w:tab w:val="left" w:pos="709"/>
          <w:tab w:val="left" w:pos="851"/>
          <w:tab w:val="left" w:pos="1276"/>
          <w:tab w:val="left" w:pos="1320"/>
        </w:tabs>
        <w:suppressAutoHyphens/>
        <w:contextualSpacing w:val="0"/>
        <w:jc w:val="both"/>
        <w:rPr>
          <w:rFonts w:eastAsiaTheme="minorHAnsi"/>
          <w:vanish/>
          <w:sz w:val="24"/>
          <w:szCs w:val="24"/>
          <w:lang w:eastAsia="en-US"/>
        </w:rPr>
      </w:pPr>
    </w:p>
    <w:p w14:paraId="3242A592" w14:textId="77777777" w:rsidR="00464BB1" w:rsidRPr="00464BB1" w:rsidRDefault="00464BB1" w:rsidP="00464BB1">
      <w:pPr>
        <w:pStyle w:val="Sraopastraipa"/>
        <w:widowControl w:val="0"/>
        <w:numPr>
          <w:ilvl w:val="0"/>
          <w:numId w:val="20"/>
        </w:numPr>
        <w:tabs>
          <w:tab w:val="left" w:pos="709"/>
          <w:tab w:val="left" w:pos="851"/>
          <w:tab w:val="left" w:pos="1276"/>
          <w:tab w:val="left" w:pos="1320"/>
        </w:tabs>
        <w:suppressAutoHyphens/>
        <w:contextualSpacing w:val="0"/>
        <w:jc w:val="both"/>
        <w:rPr>
          <w:rFonts w:eastAsiaTheme="minorHAnsi"/>
          <w:vanish/>
          <w:sz w:val="24"/>
          <w:szCs w:val="24"/>
          <w:lang w:eastAsia="en-US"/>
        </w:rPr>
      </w:pPr>
    </w:p>
    <w:p w14:paraId="5F315A96" w14:textId="77777777" w:rsidR="00464BB1" w:rsidRPr="00464BB1" w:rsidRDefault="00464BB1" w:rsidP="00464BB1">
      <w:pPr>
        <w:pStyle w:val="Sraopastraipa"/>
        <w:widowControl w:val="0"/>
        <w:numPr>
          <w:ilvl w:val="0"/>
          <w:numId w:val="20"/>
        </w:numPr>
        <w:tabs>
          <w:tab w:val="left" w:pos="709"/>
          <w:tab w:val="left" w:pos="851"/>
          <w:tab w:val="left" w:pos="1276"/>
          <w:tab w:val="left" w:pos="1320"/>
        </w:tabs>
        <w:suppressAutoHyphens/>
        <w:contextualSpacing w:val="0"/>
        <w:jc w:val="both"/>
        <w:rPr>
          <w:rFonts w:eastAsiaTheme="minorHAnsi"/>
          <w:vanish/>
          <w:sz w:val="24"/>
          <w:szCs w:val="24"/>
          <w:lang w:eastAsia="en-US"/>
        </w:rPr>
      </w:pPr>
    </w:p>
    <w:p w14:paraId="0C6FD053" w14:textId="77777777" w:rsidR="00464BB1" w:rsidRPr="00464BB1" w:rsidRDefault="00464BB1" w:rsidP="00464BB1">
      <w:pPr>
        <w:pStyle w:val="Sraopastraipa"/>
        <w:widowControl w:val="0"/>
        <w:numPr>
          <w:ilvl w:val="0"/>
          <w:numId w:val="20"/>
        </w:numPr>
        <w:tabs>
          <w:tab w:val="left" w:pos="709"/>
          <w:tab w:val="left" w:pos="851"/>
          <w:tab w:val="left" w:pos="1276"/>
          <w:tab w:val="left" w:pos="1320"/>
        </w:tabs>
        <w:suppressAutoHyphens/>
        <w:contextualSpacing w:val="0"/>
        <w:jc w:val="both"/>
        <w:rPr>
          <w:rFonts w:eastAsiaTheme="minorHAnsi"/>
          <w:vanish/>
          <w:sz w:val="24"/>
          <w:szCs w:val="24"/>
          <w:lang w:eastAsia="en-US"/>
        </w:rPr>
      </w:pPr>
    </w:p>
    <w:p w14:paraId="4CE4C23C" w14:textId="036D1FF6" w:rsidR="00757C5F" w:rsidRPr="00607790" w:rsidRDefault="00C72686" w:rsidP="00464BB1">
      <w:pPr>
        <w:pStyle w:val="Pagrindinistekstas"/>
        <w:widowControl w:val="0"/>
        <w:numPr>
          <w:ilvl w:val="1"/>
          <w:numId w:val="20"/>
        </w:numPr>
        <w:tabs>
          <w:tab w:val="left" w:pos="709"/>
          <w:tab w:val="left" w:pos="851"/>
          <w:tab w:val="left" w:pos="1276"/>
          <w:tab w:val="left" w:pos="1320"/>
        </w:tabs>
        <w:suppressAutoHyphens/>
        <w:ind w:left="1189"/>
        <w:rPr>
          <w:rFonts w:ascii="Times New Roman" w:hAnsi="Times New Roman"/>
          <w:szCs w:val="24"/>
        </w:rPr>
      </w:pPr>
      <w:r w:rsidRPr="00607790">
        <w:rPr>
          <w:rFonts w:ascii="Times New Roman" w:hAnsi="Times New Roman"/>
          <w:szCs w:val="24"/>
        </w:rPr>
        <w:t xml:space="preserve"> </w:t>
      </w:r>
      <w:r w:rsidR="00757C5F" w:rsidRPr="00607790">
        <w:rPr>
          <w:rFonts w:ascii="Times New Roman" w:hAnsi="Times New Roman"/>
          <w:szCs w:val="24"/>
        </w:rPr>
        <w:t>naudotis Lietuvos Respublikos įstatymuose numatytomis Paslaugų teikėjo teisėmis;</w:t>
      </w:r>
    </w:p>
    <w:p w14:paraId="7EFC5587" w14:textId="77777777" w:rsidR="00757C5F" w:rsidRPr="00AB1E4A" w:rsidRDefault="00536485" w:rsidP="004B6D9C">
      <w:pPr>
        <w:pStyle w:val="Pagrindinistekstas"/>
        <w:widowControl w:val="0"/>
        <w:numPr>
          <w:ilvl w:val="1"/>
          <w:numId w:val="20"/>
        </w:numPr>
        <w:tabs>
          <w:tab w:val="left" w:pos="709"/>
          <w:tab w:val="left" w:pos="851"/>
          <w:tab w:val="left" w:pos="1276"/>
          <w:tab w:val="left" w:pos="1320"/>
          <w:tab w:val="left" w:pos="1843"/>
        </w:tabs>
        <w:suppressAutoHyphens/>
        <w:ind w:left="0" w:firstLine="709"/>
        <w:rPr>
          <w:rFonts w:ascii="Times New Roman" w:hAnsi="Times New Roman"/>
          <w:szCs w:val="24"/>
        </w:rPr>
      </w:pPr>
      <w:r w:rsidRPr="00607790">
        <w:rPr>
          <w:rFonts w:ascii="Times New Roman" w:hAnsi="Times New Roman"/>
          <w:szCs w:val="24"/>
        </w:rPr>
        <w:t xml:space="preserve"> </w:t>
      </w:r>
      <w:r w:rsidR="00757C5F" w:rsidRPr="00AB1E4A">
        <w:rPr>
          <w:rFonts w:ascii="Times New Roman" w:hAnsi="Times New Roman"/>
          <w:szCs w:val="24"/>
        </w:rPr>
        <w:t xml:space="preserve">gauti </w:t>
      </w:r>
      <w:r w:rsidR="00B9286A" w:rsidRPr="00AB1E4A">
        <w:rPr>
          <w:rFonts w:ascii="Times New Roman" w:hAnsi="Times New Roman"/>
          <w:szCs w:val="24"/>
        </w:rPr>
        <w:t xml:space="preserve">Agentavimo mokestį </w:t>
      </w:r>
      <w:r w:rsidR="00B9286A">
        <w:rPr>
          <w:rFonts w:ascii="Times New Roman" w:hAnsi="Times New Roman"/>
          <w:szCs w:val="24"/>
        </w:rPr>
        <w:t xml:space="preserve">ir </w:t>
      </w:r>
      <w:r w:rsidR="00607790" w:rsidRPr="00AB1E4A">
        <w:rPr>
          <w:rFonts w:ascii="Times New Roman" w:hAnsi="Times New Roman"/>
          <w:szCs w:val="24"/>
        </w:rPr>
        <w:t>Atlyginimą</w:t>
      </w:r>
      <w:r w:rsidR="00BC681C" w:rsidRPr="00AB1E4A">
        <w:rPr>
          <w:rFonts w:ascii="Times New Roman" w:hAnsi="Times New Roman"/>
          <w:szCs w:val="24"/>
        </w:rPr>
        <w:t xml:space="preserve"> </w:t>
      </w:r>
      <w:r w:rsidR="00757C5F" w:rsidRPr="00AB1E4A">
        <w:rPr>
          <w:rFonts w:ascii="Times New Roman" w:hAnsi="Times New Roman"/>
          <w:szCs w:val="24"/>
        </w:rPr>
        <w:t>už</w:t>
      </w:r>
      <w:r w:rsidR="00607790" w:rsidRPr="00AB1E4A">
        <w:rPr>
          <w:rFonts w:ascii="Times New Roman" w:hAnsi="Times New Roman"/>
          <w:szCs w:val="24"/>
        </w:rPr>
        <w:t xml:space="preserve"> tinkamą</w:t>
      </w:r>
      <w:r w:rsidR="00757C5F" w:rsidRPr="00AB1E4A">
        <w:rPr>
          <w:rFonts w:ascii="Times New Roman" w:hAnsi="Times New Roman"/>
          <w:szCs w:val="24"/>
        </w:rPr>
        <w:t xml:space="preserve"> </w:t>
      </w:r>
      <w:r w:rsidR="00607790" w:rsidRPr="00AB1E4A">
        <w:rPr>
          <w:rFonts w:ascii="Times New Roman" w:hAnsi="Times New Roman"/>
          <w:szCs w:val="24"/>
        </w:rPr>
        <w:t xml:space="preserve">Maršrutų aptarnavimą </w:t>
      </w:r>
      <w:r w:rsidR="00757C5F" w:rsidRPr="00AB1E4A">
        <w:rPr>
          <w:rFonts w:ascii="Times New Roman" w:hAnsi="Times New Roman"/>
          <w:szCs w:val="24"/>
        </w:rPr>
        <w:t>pagal Sutartyje nustatytas sąlygas ir tvarką</w:t>
      </w:r>
      <w:r w:rsidR="00AA0B89" w:rsidRPr="00AB1E4A">
        <w:rPr>
          <w:rFonts w:ascii="Times New Roman" w:hAnsi="Times New Roman"/>
          <w:szCs w:val="24"/>
        </w:rPr>
        <w:t>;</w:t>
      </w:r>
      <w:r w:rsidR="00607790" w:rsidRPr="00AB1E4A">
        <w:rPr>
          <w:rFonts w:ascii="Times New Roman" w:hAnsi="Times New Roman"/>
          <w:szCs w:val="24"/>
        </w:rPr>
        <w:t xml:space="preserve"> </w:t>
      </w:r>
    </w:p>
    <w:p w14:paraId="316A252A" w14:textId="77777777" w:rsidR="00607790" w:rsidRPr="00AB1E4A" w:rsidRDefault="00607790" w:rsidP="004B6D9C">
      <w:pPr>
        <w:pStyle w:val="Pagrindinistekstas"/>
        <w:widowControl w:val="0"/>
        <w:numPr>
          <w:ilvl w:val="1"/>
          <w:numId w:val="20"/>
        </w:numPr>
        <w:tabs>
          <w:tab w:val="left" w:pos="709"/>
          <w:tab w:val="left" w:pos="851"/>
          <w:tab w:val="left" w:pos="1276"/>
          <w:tab w:val="left" w:pos="1320"/>
          <w:tab w:val="left" w:pos="1843"/>
        </w:tabs>
        <w:suppressAutoHyphens/>
        <w:ind w:left="0" w:firstLine="709"/>
        <w:rPr>
          <w:rFonts w:ascii="Times New Roman" w:hAnsi="Times New Roman"/>
          <w:szCs w:val="24"/>
        </w:rPr>
      </w:pPr>
      <w:r w:rsidRPr="00AB1E4A">
        <w:rPr>
          <w:rFonts w:ascii="Times New Roman" w:hAnsi="Times New Roman"/>
          <w:szCs w:val="24"/>
        </w:rPr>
        <w:t>teikti Paslaugų gavėjui pasiūlymus dėl Maršrutų tinklo tobulinimo;</w:t>
      </w:r>
    </w:p>
    <w:p w14:paraId="50207F51" w14:textId="77777777" w:rsidR="001E7B59" w:rsidRPr="0088246B" w:rsidRDefault="00BC681C" w:rsidP="0088246B">
      <w:pPr>
        <w:pStyle w:val="Pagrindinistekstas"/>
        <w:widowControl w:val="0"/>
        <w:numPr>
          <w:ilvl w:val="1"/>
          <w:numId w:val="20"/>
        </w:numPr>
        <w:tabs>
          <w:tab w:val="left" w:pos="709"/>
          <w:tab w:val="left" w:pos="851"/>
          <w:tab w:val="left" w:pos="1276"/>
          <w:tab w:val="left" w:pos="1320"/>
          <w:tab w:val="left" w:pos="1843"/>
        </w:tabs>
        <w:suppressAutoHyphens/>
        <w:ind w:left="0" w:firstLine="709"/>
        <w:rPr>
          <w:rFonts w:ascii="Times New Roman" w:hAnsi="Times New Roman"/>
        </w:rPr>
      </w:pPr>
      <w:r w:rsidRPr="00AB1E4A">
        <w:rPr>
          <w:rFonts w:ascii="Times New Roman" w:hAnsi="Times New Roman"/>
          <w:szCs w:val="24"/>
        </w:rPr>
        <w:t xml:space="preserve">gauti iš Paslaugų gavėjo informaciją apie viešojo transporto eismo bei </w:t>
      </w:r>
      <w:r w:rsidR="00607790" w:rsidRPr="00AB1E4A">
        <w:rPr>
          <w:rFonts w:ascii="Times New Roman" w:hAnsi="Times New Roman"/>
          <w:szCs w:val="24"/>
        </w:rPr>
        <w:t>M</w:t>
      </w:r>
      <w:r w:rsidRPr="00AB1E4A">
        <w:rPr>
          <w:rFonts w:ascii="Times New Roman" w:hAnsi="Times New Roman"/>
          <w:szCs w:val="24"/>
        </w:rPr>
        <w:t xml:space="preserve">aršrutų tinklo kitimo perspektyvas bei apie planuojamą metinę </w:t>
      </w:r>
      <w:r w:rsidR="009F3041" w:rsidRPr="00AB1E4A">
        <w:rPr>
          <w:rFonts w:ascii="Times New Roman" w:hAnsi="Times New Roman"/>
          <w:szCs w:val="24"/>
        </w:rPr>
        <w:t xml:space="preserve">Ridą </w:t>
      </w:r>
      <w:r w:rsidRPr="00AB1E4A">
        <w:rPr>
          <w:rFonts w:ascii="Times New Roman" w:hAnsi="Times New Roman"/>
          <w:szCs w:val="24"/>
        </w:rPr>
        <w:t xml:space="preserve">ar jos pokyčius Klaipėdos </w:t>
      </w:r>
      <w:r w:rsidRPr="00FC3703">
        <w:rPr>
          <w:rFonts w:ascii="Times New Roman" w:hAnsi="Times New Roman"/>
          <w:szCs w:val="24"/>
        </w:rPr>
        <w:t>mieste</w:t>
      </w:r>
      <w:r w:rsidRPr="00AB1E4A">
        <w:rPr>
          <w:rFonts w:ascii="Times New Roman" w:hAnsi="Times New Roman"/>
          <w:szCs w:val="24"/>
        </w:rPr>
        <w:t xml:space="preserve"> ir rajone;</w:t>
      </w:r>
    </w:p>
    <w:p w14:paraId="09C13613" w14:textId="77777777" w:rsidR="00607790" w:rsidRPr="008872AB" w:rsidRDefault="001E7B59" w:rsidP="008872AB">
      <w:pPr>
        <w:pStyle w:val="Pagrindinistekstas"/>
        <w:widowControl w:val="0"/>
        <w:numPr>
          <w:ilvl w:val="1"/>
          <w:numId w:val="20"/>
        </w:numPr>
        <w:tabs>
          <w:tab w:val="left" w:pos="709"/>
          <w:tab w:val="left" w:pos="851"/>
          <w:tab w:val="left" w:pos="1276"/>
          <w:tab w:val="left" w:pos="1320"/>
          <w:tab w:val="left" w:pos="1843"/>
        </w:tabs>
        <w:suppressAutoHyphens/>
        <w:ind w:left="0" w:firstLine="709"/>
        <w:rPr>
          <w:rFonts w:ascii="Times New Roman" w:hAnsi="Times New Roman"/>
          <w:szCs w:val="24"/>
        </w:rPr>
      </w:pPr>
      <w:r w:rsidRPr="001E7B59">
        <w:rPr>
          <w:rFonts w:ascii="Times New Roman" w:hAnsi="Times New Roman"/>
        </w:rPr>
        <w:t>pagal</w:t>
      </w:r>
      <w:r w:rsidRPr="003C3CCA">
        <w:rPr>
          <w:rFonts w:ascii="Times New Roman" w:hAnsi="Times New Roman"/>
        </w:rPr>
        <w:t xml:space="preserve"> </w:t>
      </w:r>
      <w:r>
        <w:rPr>
          <w:rFonts w:ascii="Times New Roman" w:hAnsi="Times New Roman"/>
        </w:rPr>
        <w:t>Keleivių ir bagažo vežimo taisykles,</w:t>
      </w:r>
      <w:r w:rsidRPr="001E7B59">
        <w:rPr>
          <w:rFonts w:ascii="Times New Roman" w:hAnsi="Times New Roman"/>
        </w:rPr>
        <w:t xml:space="preserve"> </w:t>
      </w:r>
      <w:r>
        <w:rPr>
          <w:rFonts w:ascii="Times New Roman" w:hAnsi="Times New Roman"/>
        </w:rPr>
        <w:t xml:space="preserve">patvirtintas </w:t>
      </w:r>
      <w:r w:rsidRPr="003C3CCA">
        <w:rPr>
          <w:rFonts w:ascii="Times New Roman" w:hAnsi="Times New Roman"/>
        </w:rPr>
        <w:t xml:space="preserve">Lietuvos Respublikos susisiekimo ministro </w:t>
      </w:r>
      <w:r w:rsidR="008872AB">
        <w:rPr>
          <w:rFonts w:ascii="Times New Roman" w:hAnsi="Times New Roman"/>
        </w:rPr>
        <w:t>2011 m. balandžio 13 d. įsakymu</w:t>
      </w:r>
      <w:r w:rsidRPr="008872AB">
        <w:rPr>
          <w:rFonts w:ascii="Times New Roman" w:hAnsi="Times New Roman"/>
        </w:rPr>
        <w:t xml:space="preserve"> Nr. 3-223 „Dėl Keleivių ir bagažo vežimo taisyklių patvirtinimo“  l</w:t>
      </w:r>
      <w:r w:rsidR="00607790" w:rsidRPr="008872AB">
        <w:rPr>
          <w:rFonts w:ascii="Times New Roman" w:hAnsi="Times New Roman"/>
        </w:rPr>
        <w:t>aikinai nutraukti keleivių vežimą esant nepravažiuojamiems keliams bei sunkioms meteorologinėms sąlygoms arba įvykus stichinėms nelaimėms ir nedelsiant, kai tik atsiranda galimybė, informuoti apie tai Paslaugų gavėją.</w:t>
      </w:r>
    </w:p>
    <w:p w14:paraId="54441CBD" w14:textId="77777777" w:rsidR="002F230A" w:rsidRPr="00C1275B" w:rsidRDefault="002F230A" w:rsidP="00C1275B">
      <w:pPr>
        <w:pStyle w:val="Pagrindinistekstas"/>
        <w:widowControl w:val="0"/>
        <w:numPr>
          <w:ilvl w:val="0"/>
          <w:numId w:val="20"/>
        </w:numPr>
        <w:tabs>
          <w:tab w:val="left" w:pos="709"/>
          <w:tab w:val="left" w:pos="851"/>
          <w:tab w:val="left" w:pos="1276"/>
          <w:tab w:val="left" w:pos="1320"/>
          <w:tab w:val="left" w:pos="1843"/>
        </w:tabs>
        <w:suppressAutoHyphens/>
        <w:ind w:hanging="622"/>
        <w:rPr>
          <w:rFonts w:ascii="Times New Roman" w:hAnsi="Times New Roman"/>
          <w:b/>
          <w:bCs/>
        </w:rPr>
      </w:pPr>
      <w:r w:rsidRPr="00C1275B">
        <w:rPr>
          <w:rFonts w:ascii="Times New Roman" w:hAnsi="Times New Roman"/>
          <w:b/>
          <w:bCs/>
        </w:rPr>
        <w:t>Šalys įsipareigoja vykdydamos Sutartį laikytis šių aplinkosaugos reikalavimų:</w:t>
      </w:r>
    </w:p>
    <w:p w14:paraId="540F7472" w14:textId="77777777" w:rsidR="002F230A" w:rsidRPr="00843418" w:rsidRDefault="002F230A" w:rsidP="00843418">
      <w:pPr>
        <w:pStyle w:val="Pagrindinistekstas"/>
        <w:widowControl w:val="0"/>
        <w:numPr>
          <w:ilvl w:val="1"/>
          <w:numId w:val="20"/>
        </w:numPr>
        <w:tabs>
          <w:tab w:val="left" w:pos="709"/>
          <w:tab w:val="left" w:pos="851"/>
          <w:tab w:val="left" w:pos="1276"/>
          <w:tab w:val="left" w:pos="1320"/>
          <w:tab w:val="left" w:pos="1843"/>
        </w:tabs>
        <w:suppressAutoHyphens/>
        <w:ind w:left="0" w:firstLine="709"/>
        <w:rPr>
          <w:rFonts w:ascii="Times New Roman" w:hAnsi="Times New Roman"/>
        </w:rPr>
      </w:pPr>
      <w:r>
        <w:rPr>
          <w:rFonts w:ascii="Times New Roman" w:hAnsi="Times New Roman"/>
        </w:rPr>
        <w:t xml:space="preserve"> </w:t>
      </w:r>
      <w:r w:rsidRPr="002F230A">
        <w:rPr>
          <w:rFonts w:ascii="Times New Roman" w:hAnsi="Times New Roman"/>
        </w:rPr>
        <w:t xml:space="preserve">mažinti popieriaus sunaudojimą, atsisakyti nebūtino dokumento kopijavimo ir spausdinimo, visą dokumentaciją rengti elektronine forma ir pasirašyti elektroniniu būdu, kaip </w:t>
      </w:r>
      <w:r w:rsidRPr="002F230A">
        <w:rPr>
          <w:rFonts w:ascii="Times New Roman" w:hAnsi="Times New Roman"/>
        </w:rPr>
        <w:lastRenderedPageBreak/>
        <w:t xml:space="preserve">nurodyta </w:t>
      </w:r>
      <w:r w:rsidR="00843418" w:rsidRPr="00843418">
        <w:rPr>
          <w:rFonts w:ascii="Times New Roman" w:hAnsi="Times New Roman"/>
        </w:rPr>
        <w:t>Aplinkos apsaugos kriterijų taikymo, vykdant žaliuosius pirkimus, tvarkos</w:t>
      </w:r>
      <w:r w:rsidR="00FC3703" w:rsidRPr="00FC3703">
        <w:rPr>
          <w:rFonts w:ascii="Times New Roman" w:hAnsi="Times New Roman"/>
        </w:rPr>
        <w:t xml:space="preserve"> aprašo, patvirtinto Lietuvos Respublikos aplinkos ministro 2011 m. birželio 28 d. įsakymu Nr. D1-</w:t>
      </w:r>
      <w:r w:rsidR="00FC3703" w:rsidRPr="00843418">
        <w:rPr>
          <w:rFonts w:ascii="Times New Roman" w:hAnsi="Times New Roman"/>
        </w:rPr>
        <w:t>508</w:t>
      </w:r>
      <w:r w:rsidR="00843418" w:rsidRPr="00843418">
        <w:rPr>
          <w:rFonts w:ascii="Times New Roman" w:hAnsi="Times New Roman"/>
        </w:rPr>
        <w:t> „Dėl Aplinkos apsaugos kriterijų taikymo, vykdant žaliuosius pirkimus, tvar</w:t>
      </w:r>
      <w:r w:rsidR="00843418">
        <w:rPr>
          <w:rFonts w:ascii="Times New Roman" w:hAnsi="Times New Roman"/>
        </w:rPr>
        <w:t xml:space="preserve">kos aprašo patvirtinimo“ </w:t>
      </w:r>
      <w:r w:rsidR="00FC3703" w:rsidRPr="00843418">
        <w:rPr>
          <w:rFonts w:ascii="Times New Roman" w:hAnsi="Times New Roman"/>
        </w:rPr>
        <w:t>(toliau – Aprašas)</w:t>
      </w:r>
      <w:r w:rsidR="00843418" w:rsidRPr="00843418">
        <w:rPr>
          <w:rFonts w:ascii="Times New Roman" w:hAnsi="Times New Roman"/>
        </w:rPr>
        <w:t>,</w:t>
      </w:r>
      <w:r w:rsidRPr="00843418">
        <w:rPr>
          <w:rFonts w:ascii="Times New Roman" w:hAnsi="Times New Roman"/>
        </w:rPr>
        <w:t xml:space="preserve"> 4.4.4.1 p. Išimtinais atvejais tam tikri dokumentai gali būti pateikiami fiziniu dokumentų formatu, jeigu toks formatas privalomas pagal teisės aktus arba </w:t>
      </w:r>
      <w:r w:rsidR="00FC3703" w:rsidRPr="00843418">
        <w:rPr>
          <w:rFonts w:ascii="Times New Roman" w:hAnsi="Times New Roman"/>
        </w:rPr>
        <w:t>Paslaugų gavėjas</w:t>
      </w:r>
      <w:r w:rsidRPr="00843418">
        <w:rPr>
          <w:rFonts w:ascii="Times New Roman" w:hAnsi="Times New Roman"/>
        </w:rPr>
        <w:t xml:space="preserve"> nurodo tokį būtinumą – tokiu atveju turi būti naudojamas popierius, atitinkantis </w:t>
      </w:r>
      <w:r w:rsidR="00FC3703" w:rsidRPr="00843418">
        <w:rPr>
          <w:rFonts w:ascii="Times New Roman" w:hAnsi="Times New Roman"/>
        </w:rPr>
        <w:t>Sutarties pried</w:t>
      </w:r>
      <w:r w:rsidR="005D44CD" w:rsidRPr="00843418">
        <w:rPr>
          <w:rFonts w:ascii="Times New Roman" w:hAnsi="Times New Roman"/>
        </w:rPr>
        <w:t>e</w:t>
      </w:r>
      <w:r w:rsidR="00FC3703" w:rsidRPr="00843418">
        <w:rPr>
          <w:rFonts w:ascii="Times New Roman" w:hAnsi="Times New Roman"/>
        </w:rPr>
        <w:t xml:space="preserve"> Nr. 2</w:t>
      </w:r>
      <w:r w:rsidR="005D44CD" w:rsidRPr="00843418">
        <w:rPr>
          <w:rFonts w:ascii="Times New Roman" w:hAnsi="Times New Roman"/>
        </w:rPr>
        <w:t xml:space="preserve"> „Techninė specifikacija“</w:t>
      </w:r>
      <w:r w:rsidR="00FC3703" w:rsidRPr="00843418">
        <w:rPr>
          <w:rFonts w:ascii="Times New Roman" w:hAnsi="Times New Roman"/>
        </w:rPr>
        <w:t xml:space="preserve"> </w:t>
      </w:r>
      <w:r w:rsidRPr="00843418">
        <w:rPr>
          <w:rFonts w:ascii="Times New Roman" w:hAnsi="Times New Roman"/>
        </w:rPr>
        <w:t xml:space="preserve">nustatytus reikalavimus. </w:t>
      </w:r>
    </w:p>
    <w:p w14:paraId="6FF327EE" w14:textId="77777777" w:rsidR="00F11699" w:rsidRPr="00464BB1" w:rsidRDefault="002F230A" w:rsidP="00F11699">
      <w:pPr>
        <w:pStyle w:val="Sraopastraipa"/>
        <w:widowControl w:val="0"/>
        <w:numPr>
          <w:ilvl w:val="1"/>
          <w:numId w:val="20"/>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ind w:left="0" w:firstLine="709"/>
        <w:jc w:val="both"/>
        <w:rPr>
          <w:sz w:val="24"/>
          <w:szCs w:val="24"/>
        </w:rPr>
      </w:pPr>
      <w:r w:rsidRPr="00F11699">
        <w:rPr>
          <w:color w:val="000000" w:themeColor="text1"/>
          <w:sz w:val="24"/>
          <w:szCs w:val="24"/>
        </w:rPr>
        <w:t xml:space="preserve">teikiant paslaugas naudoti </w:t>
      </w:r>
      <w:r w:rsidRPr="00F11699">
        <w:rPr>
          <w:sz w:val="24"/>
          <w:szCs w:val="24"/>
        </w:rPr>
        <w:t>netaršias transporto priemones</w:t>
      </w:r>
      <w:r w:rsidR="00C94151">
        <w:rPr>
          <w:sz w:val="24"/>
          <w:szCs w:val="24"/>
        </w:rPr>
        <w:t>.</w:t>
      </w:r>
      <w:r w:rsidRPr="00F11699">
        <w:rPr>
          <w:sz w:val="24"/>
          <w:szCs w:val="24"/>
        </w:rPr>
        <w:t xml:space="preserve"> </w:t>
      </w:r>
      <w:r w:rsidRPr="00F11699">
        <w:rPr>
          <w:color w:val="000000" w:themeColor="text1"/>
          <w:sz w:val="24"/>
          <w:szCs w:val="24"/>
        </w:rPr>
        <w:t>Netarši transporto priemonė</w:t>
      </w:r>
      <w:r w:rsidRPr="00F11699">
        <w:rPr>
          <w:color w:val="000000"/>
          <w:sz w:val="24"/>
          <w:szCs w:val="24"/>
        </w:rPr>
        <w:t xml:space="preserve"> - M3, N2, N3 kategorijos transporto priemonė, naudojanti alternatyviuosius degalus, išskyrus skystųjų biodegalų ir degalų mišinius</w:t>
      </w:r>
      <w:r w:rsidRPr="00F11699">
        <w:rPr>
          <w:sz w:val="24"/>
          <w:szCs w:val="24"/>
        </w:rPr>
        <w:t>.</w:t>
      </w:r>
      <w:r w:rsidRPr="00F11699">
        <w:rPr>
          <w:b/>
          <w:bCs/>
          <w:sz w:val="24"/>
          <w:szCs w:val="24"/>
        </w:rPr>
        <w:t xml:space="preserve"> </w:t>
      </w:r>
      <w:r w:rsidRPr="00F11699">
        <w:rPr>
          <w:sz w:val="24"/>
          <w:szCs w:val="24"/>
        </w:rPr>
        <w:t xml:space="preserve">Visai netarši sunkioji transporto priemonė -  M3, N2 ir (ar) N3 kategorijos transporto priemonė be vidaus degimo variklio arba su vidaus degimo varikliu, naudojančiu alternatyviuosius degalus ir išmetančiu anglies dioksido (CO2) mažiau kaip 1 g/km arba </w:t>
      </w:r>
      <w:r w:rsidRPr="00464BB1">
        <w:rPr>
          <w:sz w:val="24"/>
          <w:szCs w:val="24"/>
        </w:rPr>
        <w:t xml:space="preserve">mažiau kaip 1 g/kWh.  </w:t>
      </w:r>
    </w:p>
    <w:p w14:paraId="5E4FD297" w14:textId="48D5324B" w:rsidR="002F230A" w:rsidRPr="00464BB1" w:rsidRDefault="002F230A" w:rsidP="00464BB1">
      <w:pPr>
        <w:pStyle w:val="Sraopastraipa"/>
        <w:widowControl w:val="0"/>
        <w:numPr>
          <w:ilvl w:val="0"/>
          <w:numId w:val="20"/>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418"/>
        </w:tabs>
        <w:spacing w:line="276" w:lineRule="auto"/>
        <w:ind w:left="0" w:firstLine="709"/>
        <w:jc w:val="both"/>
        <w:rPr>
          <w:sz w:val="24"/>
          <w:szCs w:val="24"/>
        </w:rPr>
      </w:pPr>
      <w:r w:rsidRPr="00464BB1">
        <w:rPr>
          <w:sz w:val="24"/>
          <w:szCs w:val="24"/>
        </w:rPr>
        <w:t xml:space="preserve">Paslaugų gavėjui nustačius, kad Paslaugų teikėjas nesilaiko </w:t>
      </w:r>
      <w:r w:rsidR="00464BB1" w:rsidRPr="00464BB1">
        <w:rPr>
          <w:sz w:val="24"/>
          <w:szCs w:val="24"/>
        </w:rPr>
        <w:t>19</w:t>
      </w:r>
      <w:r w:rsidR="00FC3703" w:rsidRPr="00464BB1">
        <w:rPr>
          <w:sz w:val="24"/>
          <w:szCs w:val="24"/>
        </w:rPr>
        <w:t xml:space="preserve">.1 p. ir </w:t>
      </w:r>
      <w:r w:rsidR="00464BB1" w:rsidRPr="00464BB1">
        <w:rPr>
          <w:sz w:val="24"/>
          <w:szCs w:val="24"/>
        </w:rPr>
        <w:t>19</w:t>
      </w:r>
      <w:r w:rsidR="00FC3703" w:rsidRPr="00464BB1">
        <w:rPr>
          <w:sz w:val="24"/>
          <w:szCs w:val="24"/>
        </w:rPr>
        <w:t xml:space="preserve">.2 p. </w:t>
      </w:r>
      <w:r w:rsidRPr="00464BB1">
        <w:rPr>
          <w:sz w:val="24"/>
          <w:szCs w:val="24"/>
        </w:rPr>
        <w:t>nurodyt</w:t>
      </w:r>
      <w:r w:rsidR="00FC3703" w:rsidRPr="00464BB1">
        <w:rPr>
          <w:sz w:val="24"/>
          <w:szCs w:val="24"/>
        </w:rPr>
        <w:t>ų</w:t>
      </w:r>
      <w:r w:rsidRPr="00464BB1">
        <w:rPr>
          <w:sz w:val="24"/>
          <w:szCs w:val="24"/>
        </w:rPr>
        <w:t xml:space="preserve"> įsipareigojim</w:t>
      </w:r>
      <w:r w:rsidR="00FC3703" w:rsidRPr="00464BB1">
        <w:rPr>
          <w:sz w:val="24"/>
          <w:szCs w:val="24"/>
        </w:rPr>
        <w:t>ų</w:t>
      </w:r>
      <w:r w:rsidRPr="00464BB1">
        <w:rPr>
          <w:sz w:val="24"/>
          <w:szCs w:val="24"/>
        </w:rPr>
        <w:t xml:space="preserve">, taikoma Sutarties priede Nr. </w:t>
      </w:r>
      <w:r w:rsidR="005D44CD" w:rsidRPr="00464BB1">
        <w:rPr>
          <w:sz w:val="24"/>
          <w:szCs w:val="24"/>
        </w:rPr>
        <w:t>3</w:t>
      </w:r>
      <w:r w:rsidRPr="00464BB1">
        <w:rPr>
          <w:sz w:val="24"/>
          <w:szCs w:val="24"/>
        </w:rPr>
        <w:t xml:space="preserve"> </w:t>
      </w:r>
      <w:r w:rsidR="005D44CD" w:rsidRPr="00464BB1">
        <w:rPr>
          <w:sz w:val="24"/>
          <w:szCs w:val="24"/>
        </w:rPr>
        <w:t>„</w:t>
      </w:r>
      <w:r w:rsidR="00F11699" w:rsidRPr="00464BB1">
        <w:rPr>
          <w:sz w:val="24"/>
          <w:szCs w:val="24"/>
        </w:rPr>
        <w:t>Baudos už sutarties nuostatų pažeidimus</w:t>
      </w:r>
      <w:r w:rsidR="005D44CD" w:rsidRPr="00464BB1">
        <w:rPr>
          <w:sz w:val="24"/>
          <w:szCs w:val="24"/>
        </w:rPr>
        <w:t>“</w:t>
      </w:r>
      <w:r w:rsidR="00C1275B" w:rsidRPr="00464BB1">
        <w:rPr>
          <w:sz w:val="24"/>
          <w:szCs w:val="24"/>
        </w:rPr>
        <w:t xml:space="preserve"> </w:t>
      </w:r>
      <w:r w:rsidRPr="00464BB1">
        <w:rPr>
          <w:sz w:val="24"/>
          <w:szCs w:val="24"/>
        </w:rPr>
        <w:t>nustatyta atsakomybė</w:t>
      </w:r>
      <w:r w:rsidR="005D44CD" w:rsidRPr="00464BB1">
        <w:rPr>
          <w:sz w:val="24"/>
          <w:szCs w:val="24"/>
        </w:rPr>
        <w:t>.</w:t>
      </w:r>
    </w:p>
    <w:p w14:paraId="374ED1E2" w14:textId="77777777" w:rsidR="002F230A" w:rsidRPr="00AB1E4A" w:rsidRDefault="002F230A" w:rsidP="00E26033">
      <w:pPr>
        <w:pStyle w:val="Pagrindinistekstas"/>
        <w:widowControl w:val="0"/>
        <w:tabs>
          <w:tab w:val="left" w:pos="709"/>
          <w:tab w:val="left" w:pos="851"/>
          <w:tab w:val="left" w:pos="1276"/>
          <w:tab w:val="left" w:pos="1320"/>
          <w:tab w:val="left" w:pos="1843"/>
        </w:tabs>
        <w:suppressAutoHyphens/>
        <w:rPr>
          <w:rFonts w:ascii="Times New Roman" w:hAnsi="Times New Roman"/>
          <w:szCs w:val="24"/>
        </w:rPr>
      </w:pPr>
    </w:p>
    <w:p w14:paraId="65D69B93" w14:textId="77777777" w:rsidR="00BC681C" w:rsidRPr="00777D2C" w:rsidRDefault="00BC681C" w:rsidP="004B6D9C">
      <w:pPr>
        <w:pStyle w:val="Pagrindinistekstas"/>
        <w:widowControl w:val="0"/>
        <w:tabs>
          <w:tab w:val="left" w:pos="851"/>
          <w:tab w:val="left" w:pos="1276"/>
          <w:tab w:val="left" w:pos="1320"/>
          <w:tab w:val="left" w:pos="1843"/>
        </w:tabs>
        <w:suppressAutoHyphens/>
        <w:ind w:left="709"/>
        <w:rPr>
          <w:rFonts w:ascii="Times New Roman" w:hAnsi="Times New Roman"/>
          <w:szCs w:val="24"/>
        </w:rPr>
      </w:pPr>
    </w:p>
    <w:p w14:paraId="751B3363" w14:textId="77777777" w:rsidR="00FB2D7E" w:rsidRPr="00777D2C" w:rsidRDefault="00FB2D7E" w:rsidP="00DD54C6">
      <w:pPr>
        <w:tabs>
          <w:tab w:val="left" w:pos="1134"/>
          <w:tab w:val="num" w:pos="1260"/>
          <w:tab w:val="left" w:pos="1418"/>
        </w:tabs>
        <w:ind w:firstLine="709"/>
        <w:jc w:val="center"/>
        <w:rPr>
          <w:b/>
          <w:bCs/>
        </w:rPr>
      </w:pPr>
    </w:p>
    <w:p w14:paraId="2F8F46C4" w14:textId="77777777" w:rsidR="00757C5F" w:rsidRPr="003C2A60" w:rsidRDefault="00757C5F" w:rsidP="00DD54C6">
      <w:pPr>
        <w:tabs>
          <w:tab w:val="left" w:pos="1134"/>
          <w:tab w:val="num" w:pos="1260"/>
          <w:tab w:val="left" w:pos="1418"/>
        </w:tabs>
        <w:ind w:firstLine="709"/>
        <w:jc w:val="center"/>
        <w:rPr>
          <w:b/>
        </w:rPr>
      </w:pPr>
      <w:r w:rsidRPr="003C2A60">
        <w:rPr>
          <w:b/>
          <w:bCs/>
        </w:rPr>
        <w:t>V</w:t>
      </w:r>
      <w:r w:rsidR="004B6D9C">
        <w:rPr>
          <w:b/>
          <w:bCs/>
        </w:rPr>
        <w:t>I</w:t>
      </w:r>
      <w:r w:rsidRPr="003C2A60">
        <w:rPr>
          <w:b/>
          <w:bCs/>
        </w:rPr>
        <w:t xml:space="preserve">. </w:t>
      </w:r>
      <w:r w:rsidRPr="003C2A60">
        <w:rPr>
          <w:b/>
        </w:rPr>
        <w:t>ŠALIŲ ATSAKOMYBĖ</w:t>
      </w:r>
    </w:p>
    <w:p w14:paraId="269A92F7" w14:textId="77777777" w:rsidR="00757C5F" w:rsidRPr="003C2A60" w:rsidRDefault="00757C5F" w:rsidP="00DD54C6">
      <w:pPr>
        <w:tabs>
          <w:tab w:val="left" w:pos="1134"/>
          <w:tab w:val="num" w:pos="1260"/>
          <w:tab w:val="left" w:pos="1418"/>
        </w:tabs>
        <w:ind w:firstLine="709"/>
        <w:jc w:val="both"/>
        <w:rPr>
          <w:b/>
        </w:rPr>
      </w:pPr>
    </w:p>
    <w:p w14:paraId="1304C555" w14:textId="77777777" w:rsidR="00187006" w:rsidRPr="002A5761" w:rsidRDefault="00757C5F" w:rsidP="002B0BAE">
      <w:pPr>
        <w:pStyle w:val="Sraopastraipa"/>
        <w:widowControl w:val="0"/>
        <w:numPr>
          <w:ilvl w:val="0"/>
          <w:numId w:val="20"/>
        </w:numPr>
        <w:tabs>
          <w:tab w:val="left" w:pos="851"/>
          <w:tab w:val="left" w:pos="1134"/>
        </w:tabs>
        <w:ind w:left="0" w:firstLine="709"/>
        <w:jc w:val="both"/>
        <w:rPr>
          <w:sz w:val="24"/>
          <w:szCs w:val="24"/>
        </w:rPr>
      </w:pPr>
      <w:r w:rsidRPr="002A5761">
        <w:rPr>
          <w:sz w:val="24"/>
          <w:szCs w:val="24"/>
        </w:rPr>
        <w:t xml:space="preserve">Paslaugų gavėjas, nesumokėjęs už suteiktas paslaugas per Sutartyje nustatytą terminą, Paslaugų teikėjui raštiškai pareikalavus, moka Paslaugų teikėjui 0,02 % dydžio delspinigius už kiekvieną pavėluotą sumokėti dieną </w:t>
      </w:r>
      <w:r w:rsidR="00184D42" w:rsidRPr="002A5761">
        <w:rPr>
          <w:sz w:val="24"/>
          <w:szCs w:val="24"/>
        </w:rPr>
        <w:t>nuo laiku neapmokėtos sumos</w:t>
      </w:r>
      <w:r w:rsidRPr="002A5761">
        <w:rPr>
          <w:sz w:val="24"/>
          <w:szCs w:val="24"/>
        </w:rPr>
        <w:t>.</w:t>
      </w:r>
    </w:p>
    <w:p w14:paraId="3912F8D0" w14:textId="77777777" w:rsidR="00BC681C" w:rsidRPr="002A5761" w:rsidRDefault="00BC681C" w:rsidP="00903D62">
      <w:pPr>
        <w:widowControl w:val="0"/>
        <w:numPr>
          <w:ilvl w:val="0"/>
          <w:numId w:val="20"/>
        </w:numPr>
        <w:tabs>
          <w:tab w:val="left" w:pos="851"/>
          <w:tab w:val="left" w:pos="1134"/>
        </w:tabs>
        <w:ind w:left="0" w:firstLine="709"/>
        <w:jc w:val="both"/>
      </w:pPr>
      <w:bookmarkStart w:id="15" w:name="_Hlk188428062"/>
      <w:r w:rsidRPr="002A5761">
        <w:rPr>
          <w:b/>
          <w:bCs/>
        </w:rPr>
        <w:t>Paslaugų teikėjui vėluojant pateikti Sutarties įvykdymo užtikrinimą</w:t>
      </w:r>
      <w:r w:rsidRPr="002A5761">
        <w:t>, Sutartyje nustatoma 100 Eur vertės  bauda už kiekvieną pavėluotą dieną iki kol pateikiamas Sutarties įvykdymo užtikrinimas, surašant pažeidimo aktą. Pažeidimo aktas surašomas dalyvaujant Paslaugų teikėjo atstovui. Jeigu jis neatvyksta sutartu laiku arba atsisako dalyvauti, pažeidimo aktas surašomas jam nedalyvaujant. Bauda gali būti išskaičiuojama iš Paslaugų teikėjui mokėtinos sumos.</w:t>
      </w:r>
    </w:p>
    <w:p w14:paraId="27E0207A" w14:textId="77777777" w:rsidR="00A00568" w:rsidRPr="002A5761" w:rsidRDefault="00A00568" w:rsidP="002B0BAE">
      <w:pPr>
        <w:pStyle w:val="Pagrindinistekstas"/>
        <w:widowControl w:val="0"/>
        <w:numPr>
          <w:ilvl w:val="0"/>
          <w:numId w:val="20"/>
        </w:numPr>
        <w:tabs>
          <w:tab w:val="left" w:pos="851"/>
          <w:tab w:val="left" w:pos="1134"/>
        </w:tabs>
        <w:suppressAutoHyphens/>
        <w:ind w:left="0" w:firstLine="709"/>
        <w:rPr>
          <w:rFonts w:ascii="Times New Roman" w:eastAsia="Times New Roman" w:hAnsi="Times New Roman"/>
          <w:color w:val="000000"/>
          <w:szCs w:val="24"/>
          <w:lang w:eastAsia="lt-LT"/>
        </w:rPr>
      </w:pPr>
      <w:bookmarkStart w:id="16" w:name="_Hlk188428113"/>
      <w:bookmarkEnd w:id="15"/>
      <w:r w:rsidRPr="002A5761">
        <w:rPr>
          <w:rFonts w:ascii="Times New Roman" w:eastAsia="Times New Roman" w:hAnsi="Times New Roman"/>
          <w:color w:val="000000"/>
          <w:szCs w:val="24"/>
          <w:lang w:eastAsia="lt-LT"/>
        </w:rPr>
        <w:t xml:space="preserve">Paslaugų teikėjui </w:t>
      </w:r>
      <w:r w:rsidR="00D85BDC" w:rsidRPr="002A5761">
        <w:rPr>
          <w:rFonts w:ascii="Times New Roman" w:eastAsia="Times New Roman" w:hAnsi="Times New Roman"/>
          <w:color w:val="000000"/>
          <w:szCs w:val="24"/>
          <w:lang w:eastAsia="lt-LT"/>
        </w:rPr>
        <w:t xml:space="preserve">nustatoma </w:t>
      </w:r>
      <w:r w:rsidRPr="002A5761">
        <w:rPr>
          <w:rFonts w:ascii="Times New Roman" w:eastAsia="Times New Roman" w:hAnsi="Times New Roman"/>
          <w:color w:val="000000"/>
          <w:szCs w:val="24"/>
          <w:lang w:eastAsia="lt-LT"/>
        </w:rPr>
        <w:t>2 000 Eur vertės bauda už kiekvieną Sutarties vykdymo metu pasitelktą, tačiau Sutartyje nustatyta tvarka neišviešintą subtiekėją, kitą ūkio subjektą, surašant pažeidimo aktą už kiekvieną nustatytą atvejį. Pažeidimo aktas surašomas dalyvaujant Paslaugų teikėjo atstovui. Jeigu jis neatvyksta sutartu laiku arba atsisako dalyvauti, pažeidimo aktas surašomas jam nedalyvaujant. Bauda išskaičiuojama iš Paslaugų teikėjui mokėtinos sumos</w:t>
      </w:r>
      <w:r w:rsidR="00181CF5" w:rsidRPr="002A5761">
        <w:rPr>
          <w:rFonts w:ascii="Times New Roman" w:eastAsia="Times New Roman" w:hAnsi="Times New Roman"/>
          <w:color w:val="000000"/>
          <w:szCs w:val="24"/>
          <w:lang w:eastAsia="lt-LT"/>
        </w:rPr>
        <w:t>;</w:t>
      </w:r>
    </w:p>
    <w:p w14:paraId="5C4AA4C9" w14:textId="77777777" w:rsidR="00181CF5" w:rsidRPr="00AB1E4A" w:rsidRDefault="00181CF5" w:rsidP="002B0BAE">
      <w:pPr>
        <w:pStyle w:val="Pagrindinistekstas"/>
        <w:widowControl w:val="0"/>
        <w:numPr>
          <w:ilvl w:val="0"/>
          <w:numId w:val="20"/>
        </w:numPr>
        <w:tabs>
          <w:tab w:val="left" w:pos="851"/>
          <w:tab w:val="left" w:pos="1134"/>
        </w:tabs>
        <w:suppressAutoHyphens/>
        <w:ind w:left="0" w:firstLine="709"/>
        <w:rPr>
          <w:rFonts w:ascii="Times New Roman" w:eastAsia="Times New Roman" w:hAnsi="Times New Roman"/>
          <w:color w:val="000000"/>
          <w:szCs w:val="24"/>
          <w:lang w:eastAsia="lt-LT"/>
        </w:rPr>
      </w:pPr>
      <w:r w:rsidRPr="002A5761">
        <w:rPr>
          <w:rFonts w:ascii="Times New Roman" w:eastAsia="Times New Roman" w:hAnsi="Times New Roman"/>
          <w:color w:val="000000"/>
          <w:szCs w:val="24"/>
          <w:lang w:eastAsia="lt-LT"/>
        </w:rPr>
        <w:t>Jeigu Paslaugų</w:t>
      </w:r>
      <w:r w:rsidRPr="00AB1E4A">
        <w:rPr>
          <w:rFonts w:ascii="Times New Roman" w:eastAsia="Times New Roman" w:hAnsi="Times New Roman"/>
          <w:color w:val="000000"/>
          <w:szCs w:val="24"/>
          <w:lang w:eastAsia="lt-LT"/>
        </w:rPr>
        <w:t xml:space="preserve"> gavėjas dėl Paslaugų teikėjo teikiamų paslaugų ar darbo kokybės per mėnesį gauna daugiau nei 10 pagrįstų skundų, </w:t>
      </w:r>
      <w:r w:rsidR="00AC0FDD" w:rsidRPr="00AB1E4A">
        <w:rPr>
          <w:rFonts w:ascii="Times New Roman" w:eastAsia="Times New Roman" w:hAnsi="Times New Roman"/>
          <w:color w:val="000000"/>
          <w:szCs w:val="24"/>
          <w:lang w:eastAsia="lt-LT"/>
        </w:rPr>
        <w:t>Paslaugų teikėjui</w:t>
      </w:r>
      <w:r w:rsidRPr="00AB1E4A">
        <w:rPr>
          <w:rFonts w:ascii="Times New Roman" w:eastAsia="Times New Roman" w:hAnsi="Times New Roman"/>
          <w:color w:val="000000"/>
          <w:szCs w:val="24"/>
          <w:lang w:eastAsia="lt-LT"/>
        </w:rPr>
        <w:t xml:space="preserve"> gali būti skiriama Sutarties priede Nr. 3 „Baudos už sutarties nuostatų pažeidimus“ nustatyta bauda. Jeigu </w:t>
      </w:r>
      <w:r w:rsidR="00AC0FDD" w:rsidRPr="00AB1E4A">
        <w:rPr>
          <w:rFonts w:ascii="Times New Roman" w:eastAsia="Times New Roman" w:hAnsi="Times New Roman"/>
          <w:color w:val="000000"/>
          <w:szCs w:val="24"/>
          <w:lang w:eastAsia="lt-LT"/>
        </w:rPr>
        <w:t>Paslaugų gavėjas</w:t>
      </w:r>
      <w:r w:rsidRPr="00AB1E4A">
        <w:rPr>
          <w:rFonts w:ascii="Times New Roman" w:eastAsia="Times New Roman" w:hAnsi="Times New Roman"/>
          <w:color w:val="000000"/>
          <w:szCs w:val="24"/>
          <w:lang w:eastAsia="lt-LT"/>
        </w:rPr>
        <w:t xml:space="preserve"> dėl </w:t>
      </w:r>
      <w:r w:rsidR="00AC0FDD" w:rsidRPr="00AB1E4A">
        <w:rPr>
          <w:rFonts w:ascii="Times New Roman" w:eastAsia="Times New Roman" w:hAnsi="Times New Roman"/>
          <w:color w:val="000000"/>
          <w:szCs w:val="24"/>
          <w:lang w:eastAsia="lt-LT"/>
        </w:rPr>
        <w:t>Paslaugų teikėjo</w:t>
      </w:r>
      <w:r w:rsidRPr="00AB1E4A">
        <w:rPr>
          <w:rFonts w:ascii="Times New Roman" w:eastAsia="Times New Roman" w:hAnsi="Times New Roman"/>
          <w:color w:val="000000"/>
          <w:szCs w:val="24"/>
          <w:lang w:eastAsia="lt-LT"/>
        </w:rPr>
        <w:t xml:space="preserve"> teikiamų paslaugų ar darbo kokybės  per mėnesį gauna mažiau nei 5 pagrįst</w:t>
      </w:r>
      <w:r w:rsidR="003F677E">
        <w:rPr>
          <w:rFonts w:ascii="Times New Roman" w:eastAsia="Times New Roman" w:hAnsi="Times New Roman"/>
          <w:color w:val="000000"/>
          <w:szCs w:val="24"/>
          <w:lang w:eastAsia="lt-LT"/>
        </w:rPr>
        <w:t>us skundus</w:t>
      </w:r>
      <w:r w:rsidRPr="00AB1E4A">
        <w:rPr>
          <w:rFonts w:ascii="Times New Roman" w:eastAsia="Times New Roman" w:hAnsi="Times New Roman"/>
          <w:color w:val="000000"/>
          <w:szCs w:val="24"/>
          <w:lang w:eastAsia="lt-LT"/>
        </w:rPr>
        <w:t xml:space="preserve">, </w:t>
      </w:r>
      <w:r w:rsidR="00AC0FDD" w:rsidRPr="00AB1E4A">
        <w:rPr>
          <w:rFonts w:ascii="Times New Roman" w:eastAsia="Times New Roman" w:hAnsi="Times New Roman"/>
          <w:color w:val="000000"/>
          <w:szCs w:val="24"/>
          <w:lang w:eastAsia="lt-LT"/>
        </w:rPr>
        <w:t xml:space="preserve">Paslaugų teikėjui </w:t>
      </w:r>
      <w:r w:rsidRPr="00AB1E4A">
        <w:rPr>
          <w:rFonts w:ascii="Times New Roman" w:eastAsia="Times New Roman" w:hAnsi="Times New Roman"/>
          <w:color w:val="000000"/>
          <w:szCs w:val="24"/>
          <w:lang w:eastAsia="lt-LT"/>
        </w:rPr>
        <w:t>gali būti skiriama Sutarties priede Nr. 4 „Premijų sąrašas“ nustatyta premija</w:t>
      </w:r>
      <w:r w:rsidR="00AC0FDD" w:rsidRPr="00AB1E4A">
        <w:rPr>
          <w:rFonts w:ascii="Times New Roman" w:eastAsia="Times New Roman" w:hAnsi="Times New Roman"/>
          <w:color w:val="000000"/>
          <w:szCs w:val="24"/>
          <w:lang w:eastAsia="lt-LT"/>
        </w:rPr>
        <w:t>;</w:t>
      </w:r>
    </w:p>
    <w:p w14:paraId="36A0A343" w14:textId="7874AADB" w:rsidR="00E96961" w:rsidRPr="00D43374" w:rsidRDefault="00E96961" w:rsidP="00464BB1">
      <w:pPr>
        <w:pStyle w:val="Sraopastraipa"/>
        <w:widowControl w:val="0"/>
        <w:numPr>
          <w:ilvl w:val="0"/>
          <w:numId w:val="20"/>
        </w:numPr>
        <w:tabs>
          <w:tab w:val="left" w:pos="851"/>
          <w:tab w:val="left" w:pos="1134"/>
        </w:tabs>
        <w:suppressAutoHyphens/>
        <w:ind w:left="0" w:firstLine="709"/>
        <w:jc w:val="both"/>
        <w:rPr>
          <w:sz w:val="24"/>
          <w:szCs w:val="24"/>
        </w:rPr>
      </w:pPr>
      <w:r w:rsidRPr="00D43374">
        <w:rPr>
          <w:sz w:val="24"/>
          <w:szCs w:val="24"/>
        </w:rPr>
        <w:t xml:space="preserve">Visas Sutartyje nustatytų baudų </w:t>
      </w:r>
      <w:r w:rsidR="002F6906" w:rsidRPr="00D43374">
        <w:rPr>
          <w:sz w:val="24"/>
          <w:szCs w:val="24"/>
        </w:rPr>
        <w:t xml:space="preserve">(Sutarties priede Nr. 3 „Baudos už sutarties nuostatų pažeidimus“) </w:t>
      </w:r>
      <w:r w:rsidRPr="00D43374">
        <w:rPr>
          <w:sz w:val="24"/>
          <w:szCs w:val="24"/>
        </w:rPr>
        <w:t xml:space="preserve">ir premijų </w:t>
      </w:r>
      <w:r w:rsidR="002F6906" w:rsidRPr="00D43374">
        <w:rPr>
          <w:sz w:val="24"/>
          <w:szCs w:val="24"/>
        </w:rPr>
        <w:t xml:space="preserve">(Sutarties priede Nr. 4 „Premijų sąrašas“ ) </w:t>
      </w:r>
      <w:r w:rsidRPr="00D43374">
        <w:rPr>
          <w:sz w:val="24"/>
          <w:szCs w:val="24"/>
        </w:rPr>
        <w:t>procentinis dydis skaičiuojamas dešimtųjų tikslumu, netaikant matematinio apvalinimo taisyklės ir atmetant šimtąją dalį nuo konkrečios sumos;</w:t>
      </w:r>
    </w:p>
    <w:bookmarkEnd w:id="16"/>
    <w:p w14:paraId="4BA41EED" w14:textId="77777777" w:rsidR="00757C5F" w:rsidRPr="00C83B50" w:rsidRDefault="00757C5F" w:rsidP="002B0BAE">
      <w:pPr>
        <w:pStyle w:val="Pagrindinistekstas"/>
        <w:widowControl w:val="0"/>
        <w:numPr>
          <w:ilvl w:val="0"/>
          <w:numId w:val="20"/>
        </w:numPr>
        <w:tabs>
          <w:tab w:val="left" w:pos="851"/>
          <w:tab w:val="left" w:pos="1134"/>
        </w:tabs>
        <w:suppressAutoHyphens/>
        <w:ind w:left="0" w:firstLine="709"/>
        <w:rPr>
          <w:rFonts w:ascii="Times New Roman" w:hAnsi="Times New Roman"/>
          <w:b/>
          <w:szCs w:val="24"/>
        </w:rPr>
      </w:pPr>
      <w:r w:rsidRPr="00C83B50">
        <w:rPr>
          <w:rFonts w:ascii="Times New Roman" w:hAnsi="Times New Roman"/>
          <w:b/>
          <w:szCs w:val="24"/>
        </w:rPr>
        <w:t>Šalys susitaria, kad esminiu Sutarties pažeidimu bus laikomas:</w:t>
      </w:r>
    </w:p>
    <w:p w14:paraId="72433EEA" w14:textId="1D63A77B" w:rsidR="00C0714B" w:rsidRPr="00AB1E4A" w:rsidRDefault="00E20F0C" w:rsidP="00C8316D">
      <w:pPr>
        <w:pStyle w:val="Pagrindinistekstas"/>
        <w:widowControl w:val="0"/>
        <w:numPr>
          <w:ilvl w:val="1"/>
          <w:numId w:val="20"/>
        </w:numPr>
        <w:tabs>
          <w:tab w:val="left" w:pos="1134"/>
          <w:tab w:val="left" w:pos="1200"/>
          <w:tab w:val="left" w:pos="1276"/>
          <w:tab w:val="left" w:pos="1418"/>
        </w:tabs>
        <w:suppressAutoHyphens/>
        <w:ind w:left="0" w:firstLine="709"/>
        <w:rPr>
          <w:rFonts w:ascii="Times New Roman" w:hAnsi="Times New Roman"/>
          <w:szCs w:val="24"/>
        </w:rPr>
      </w:pPr>
      <w:r w:rsidRPr="00C83B50">
        <w:rPr>
          <w:rFonts w:ascii="Times New Roman" w:hAnsi="Times New Roman"/>
          <w:szCs w:val="24"/>
        </w:rPr>
        <w:t xml:space="preserve"> </w:t>
      </w:r>
      <w:bookmarkStart w:id="17" w:name="_Hlk194049581"/>
      <w:r w:rsidR="00C0714B" w:rsidRPr="00AB1E4A">
        <w:rPr>
          <w:rFonts w:ascii="Times New Roman" w:hAnsi="Times New Roman"/>
          <w:szCs w:val="24"/>
        </w:rPr>
        <w:t xml:space="preserve">Paslaugų teikėjas </w:t>
      </w:r>
      <w:r w:rsidR="00BE048E">
        <w:rPr>
          <w:rFonts w:ascii="Times New Roman" w:hAnsi="Times New Roman"/>
          <w:szCs w:val="24"/>
        </w:rPr>
        <w:t>daugiau nei 3 kartus</w:t>
      </w:r>
      <w:r w:rsidR="00840105" w:rsidRPr="00AB1E4A">
        <w:rPr>
          <w:rFonts w:ascii="Times New Roman" w:hAnsi="Times New Roman"/>
          <w:szCs w:val="24"/>
        </w:rPr>
        <w:t xml:space="preserve"> </w:t>
      </w:r>
      <w:r w:rsidR="007F1185">
        <w:rPr>
          <w:rFonts w:ascii="Times New Roman" w:hAnsi="Times New Roman"/>
          <w:szCs w:val="24"/>
        </w:rPr>
        <w:t xml:space="preserve">iš eilės </w:t>
      </w:r>
      <w:r w:rsidR="00840105" w:rsidRPr="00AB1E4A">
        <w:rPr>
          <w:rFonts w:ascii="Times New Roman" w:hAnsi="Times New Roman"/>
          <w:szCs w:val="24"/>
        </w:rPr>
        <w:t xml:space="preserve">pažeidžia Sutartyje numatytus reikalavimus nustatytus </w:t>
      </w:r>
      <w:r w:rsidR="000F777D" w:rsidRPr="00AB1E4A">
        <w:rPr>
          <w:rFonts w:ascii="Times New Roman" w:hAnsi="Times New Roman"/>
          <w:szCs w:val="24"/>
        </w:rPr>
        <w:t>A</w:t>
      </w:r>
      <w:r w:rsidR="00840105" w:rsidRPr="00AB1E4A">
        <w:rPr>
          <w:rFonts w:ascii="Times New Roman" w:hAnsi="Times New Roman"/>
          <w:szCs w:val="24"/>
        </w:rPr>
        <w:t>utobusams</w:t>
      </w:r>
      <w:r w:rsidR="00217EFD" w:rsidRPr="00217EFD">
        <w:t xml:space="preserve"> </w:t>
      </w:r>
      <w:r w:rsidR="00217EFD" w:rsidRPr="00217EFD">
        <w:rPr>
          <w:rFonts w:ascii="Times New Roman" w:hAnsi="Times New Roman"/>
          <w:szCs w:val="24"/>
        </w:rPr>
        <w:t>ar</w:t>
      </w:r>
      <w:r w:rsidR="00BE048E">
        <w:rPr>
          <w:rFonts w:ascii="Times New Roman" w:hAnsi="Times New Roman"/>
          <w:szCs w:val="24"/>
        </w:rPr>
        <w:t xml:space="preserve"> daugiau nei 3 kartus</w:t>
      </w:r>
      <w:r w:rsidR="00217EFD" w:rsidRPr="00217EFD">
        <w:rPr>
          <w:rFonts w:ascii="Times New Roman" w:hAnsi="Times New Roman"/>
          <w:szCs w:val="24"/>
        </w:rPr>
        <w:t xml:space="preserve"> </w:t>
      </w:r>
      <w:r w:rsidR="007F1185">
        <w:rPr>
          <w:rFonts w:ascii="Times New Roman" w:hAnsi="Times New Roman"/>
          <w:szCs w:val="24"/>
        </w:rPr>
        <w:t xml:space="preserve">iš eilės </w:t>
      </w:r>
      <w:r w:rsidR="00217EFD" w:rsidRPr="00217EFD">
        <w:rPr>
          <w:rFonts w:ascii="Times New Roman" w:hAnsi="Times New Roman"/>
          <w:szCs w:val="24"/>
        </w:rPr>
        <w:t>nevykdo arba netinkamai vykdo savo įsipareigojimus, ir nepaisant Paslaugų gavėjo rašytinių įspėjimų per protingą terminą nepašalina pažeidimų</w:t>
      </w:r>
      <w:r w:rsidR="00840105" w:rsidRPr="00AB1E4A">
        <w:rPr>
          <w:rFonts w:ascii="Times New Roman" w:hAnsi="Times New Roman"/>
          <w:szCs w:val="24"/>
        </w:rPr>
        <w:t>;</w:t>
      </w:r>
    </w:p>
    <w:p w14:paraId="18D18887" w14:textId="77777777" w:rsidR="00C0714B" w:rsidRPr="00AB1E4A" w:rsidRDefault="00C0714B" w:rsidP="00C83B50">
      <w:pPr>
        <w:pStyle w:val="Sraopastraipa"/>
        <w:numPr>
          <w:ilvl w:val="1"/>
          <w:numId w:val="20"/>
        </w:numPr>
        <w:tabs>
          <w:tab w:val="left" w:pos="1276"/>
        </w:tabs>
        <w:spacing w:line="276" w:lineRule="auto"/>
        <w:ind w:left="0" w:right="-108" w:firstLine="709"/>
        <w:jc w:val="both"/>
        <w:rPr>
          <w:sz w:val="24"/>
          <w:szCs w:val="24"/>
        </w:rPr>
      </w:pPr>
      <w:r w:rsidRPr="00AB1E4A">
        <w:rPr>
          <w:sz w:val="24"/>
          <w:szCs w:val="24"/>
        </w:rPr>
        <w:t xml:space="preserve">Paslaugų teikėjas </w:t>
      </w:r>
      <w:r w:rsidR="00840105" w:rsidRPr="00AB1E4A">
        <w:rPr>
          <w:sz w:val="24"/>
          <w:szCs w:val="24"/>
        </w:rPr>
        <w:t xml:space="preserve">nuosavybės ir/ar kita teise naudoja mažesnį skaičių </w:t>
      </w:r>
      <w:r w:rsidR="002E600D" w:rsidRPr="00AB1E4A">
        <w:rPr>
          <w:sz w:val="24"/>
          <w:szCs w:val="24"/>
        </w:rPr>
        <w:t>A</w:t>
      </w:r>
      <w:r w:rsidR="00840105" w:rsidRPr="00AB1E4A">
        <w:rPr>
          <w:sz w:val="24"/>
          <w:szCs w:val="24"/>
        </w:rPr>
        <w:t xml:space="preserve">utobusų atitinkančių, Sutarties ir Konkurso sąlygų reikalavimus, nei nustatyta šiose Sutarties sąlygose;  </w:t>
      </w:r>
    </w:p>
    <w:p w14:paraId="396F5DB6" w14:textId="77777777" w:rsidR="00C0714B" w:rsidRPr="00AB1E4A" w:rsidRDefault="00840105" w:rsidP="00C83B50">
      <w:pPr>
        <w:pStyle w:val="Sraopastraipa"/>
        <w:numPr>
          <w:ilvl w:val="1"/>
          <w:numId w:val="20"/>
        </w:numPr>
        <w:tabs>
          <w:tab w:val="left" w:pos="1276"/>
        </w:tabs>
        <w:spacing w:line="276" w:lineRule="auto"/>
        <w:ind w:left="0" w:right="-108" w:firstLine="709"/>
        <w:jc w:val="both"/>
        <w:rPr>
          <w:sz w:val="24"/>
          <w:szCs w:val="24"/>
        </w:rPr>
      </w:pPr>
      <w:r w:rsidRPr="00AB1E4A">
        <w:rPr>
          <w:sz w:val="24"/>
          <w:szCs w:val="24"/>
        </w:rPr>
        <w:lastRenderedPageBreak/>
        <w:t xml:space="preserve">jeigu </w:t>
      </w:r>
      <w:r w:rsidR="00C0714B" w:rsidRPr="00AB1E4A">
        <w:rPr>
          <w:sz w:val="24"/>
          <w:szCs w:val="24"/>
        </w:rPr>
        <w:t>Paslaugų teikėjas</w:t>
      </w:r>
      <w:r w:rsidRPr="00AB1E4A">
        <w:rPr>
          <w:sz w:val="24"/>
          <w:szCs w:val="24"/>
        </w:rPr>
        <w:t xml:space="preserve"> neturi galiojančių licencijų,</w:t>
      </w:r>
      <w:r w:rsidR="00B45FD5" w:rsidRPr="00AB1E4A">
        <w:rPr>
          <w:sz w:val="24"/>
          <w:szCs w:val="24"/>
        </w:rPr>
        <w:t xml:space="preserve"> </w:t>
      </w:r>
      <w:r w:rsidRPr="00AB1E4A">
        <w:rPr>
          <w:sz w:val="24"/>
          <w:szCs w:val="24"/>
        </w:rPr>
        <w:t xml:space="preserve">licencijos kopijų, valstybinės registracijos liudijimų, techninės apžiūros talonų, </w:t>
      </w:r>
      <w:r w:rsidR="000F777D" w:rsidRPr="00AB1E4A">
        <w:rPr>
          <w:sz w:val="24"/>
          <w:szCs w:val="24"/>
        </w:rPr>
        <w:t>A</w:t>
      </w:r>
      <w:r w:rsidRPr="00AB1E4A">
        <w:rPr>
          <w:sz w:val="24"/>
          <w:szCs w:val="24"/>
        </w:rPr>
        <w:t>utobusai</w:t>
      </w:r>
      <w:r w:rsidR="00E20F0C" w:rsidRPr="00AB1E4A">
        <w:rPr>
          <w:sz w:val="24"/>
          <w:szCs w:val="24"/>
        </w:rPr>
        <w:t xml:space="preserve"> bei</w:t>
      </w:r>
      <w:r w:rsidRPr="00AB1E4A">
        <w:rPr>
          <w:sz w:val="24"/>
          <w:szCs w:val="24"/>
        </w:rPr>
        <w:t xml:space="preserve"> keleiviai nėra apdrausti pagal šios Sutarties sąlygas, arba jeigu </w:t>
      </w:r>
      <w:r w:rsidR="000F777D" w:rsidRPr="00AB1E4A">
        <w:rPr>
          <w:sz w:val="24"/>
          <w:szCs w:val="24"/>
        </w:rPr>
        <w:t>A</w:t>
      </w:r>
      <w:r w:rsidRPr="00AB1E4A">
        <w:rPr>
          <w:sz w:val="24"/>
          <w:szCs w:val="24"/>
        </w:rPr>
        <w:t>utobusai</w:t>
      </w:r>
      <w:r w:rsidR="00E20F0C" w:rsidRPr="00AB1E4A">
        <w:rPr>
          <w:sz w:val="24"/>
          <w:szCs w:val="24"/>
        </w:rPr>
        <w:t xml:space="preserve"> </w:t>
      </w:r>
      <w:r w:rsidR="00217EFD" w:rsidRPr="00217EFD">
        <w:rPr>
          <w:sz w:val="24"/>
          <w:szCs w:val="24"/>
        </w:rPr>
        <w:t xml:space="preserve">savo techninėmis, eksploatacinėmis ir (ar) kokybės savybėmis </w:t>
      </w:r>
      <w:r w:rsidRPr="00AB1E4A">
        <w:rPr>
          <w:sz w:val="24"/>
          <w:szCs w:val="24"/>
        </w:rPr>
        <w:t>neatitinka  Sutartyje nustatytų reikalavimų;</w:t>
      </w:r>
    </w:p>
    <w:p w14:paraId="006AF194" w14:textId="77777777" w:rsidR="00C0714B" w:rsidRPr="00AB1E4A" w:rsidRDefault="00C0714B" w:rsidP="00C83B50">
      <w:pPr>
        <w:pStyle w:val="Sraopastraipa"/>
        <w:numPr>
          <w:ilvl w:val="1"/>
          <w:numId w:val="20"/>
        </w:numPr>
        <w:tabs>
          <w:tab w:val="left" w:pos="1276"/>
        </w:tabs>
        <w:spacing w:line="276" w:lineRule="auto"/>
        <w:ind w:left="0" w:right="-108" w:firstLine="709"/>
        <w:jc w:val="both"/>
        <w:rPr>
          <w:sz w:val="24"/>
          <w:szCs w:val="24"/>
        </w:rPr>
      </w:pPr>
      <w:r w:rsidRPr="00AB1E4A">
        <w:rPr>
          <w:sz w:val="24"/>
          <w:szCs w:val="24"/>
        </w:rPr>
        <w:t xml:space="preserve">Paslaugų teikėjas </w:t>
      </w:r>
      <w:r w:rsidR="00840105" w:rsidRPr="00AB1E4A">
        <w:rPr>
          <w:sz w:val="24"/>
          <w:szCs w:val="24"/>
        </w:rPr>
        <w:t xml:space="preserve"> per 1 (vieną) mėnesį neįvykdo daugiau nei 5 (penkių) procentų Reisų;</w:t>
      </w:r>
    </w:p>
    <w:p w14:paraId="21C261CE" w14:textId="77777777" w:rsidR="00B45FD5" w:rsidRPr="00D61844" w:rsidRDefault="00B45FD5" w:rsidP="00B45FD5">
      <w:pPr>
        <w:pStyle w:val="Sraopastraipa"/>
        <w:numPr>
          <w:ilvl w:val="1"/>
          <w:numId w:val="20"/>
        </w:numPr>
        <w:spacing w:line="276" w:lineRule="auto"/>
        <w:ind w:left="0" w:right="-108" w:firstLine="709"/>
        <w:jc w:val="both"/>
        <w:rPr>
          <w:sz w:val="24"/>
          <w:szCs w:val="24"/>
        </w:rPr>
      </w:pPr>
      <w:r w:rsidRPr="00D61844">
        <w:rPr>
          <w:sz w:val="24"/>
          <w:szCs w:val="24"/>
        </w:rPr>
        <w:t>Paslaugų teikėjui paskiriama administracinė nuobauda</w:t>
      </w:r>
      <w:r w:rsidR="00217EFD" w:rsidRPr="00D61844">
        <w:rPr>
          <w:sz w:val="24"/>
          <w:szCs w:val="24"/>
        </w:rPr>
        <w:t xml:space="preserve"> už profesinius pažeidimus</w:t>
      </w:r>
      <w:r w:rsidRPr="00D61844">
        <w:rPr>
          <w:sz w:val="24"/>
          <w:szCs w:val="24"/>
        </w:rPr>
        <w:t xml:space="preserve"> arba ekonominė sankcija už</w:t>
      </w:r>
      <w:r w:rsidR="00217EFD" w:rsidRPr="00D61844">
        <w:rPr>
          <w:sz w:val="24"/>
          <w:szCs w:val="24"/>
        </w:rPr>
        <w:t xml:space="preserve"> konkurencijos, mokesčių teisės pažeidimus</w:t>
      </w:r>
      <w:r w:rsidRPr="00D61844">
        <w:rPr>
          <w:sz w:val="24"/>
          <w:szCs w:val="24"/>
        </w:rPr>
        <w:t xml:space="preserve"> iki Sutarties įsigaliojimo, taip pat Sutarties galiojimo metu padarytus pažeidimus, taip pat jeigu pažeidžiami Lietuvos Respublikos teisės aktų reikalavimai, nustatantys keleivių teises, keleivių vežimo tvarką, bilietų platinimo tvarką, ir (arba) kitokius su keleivių vežimu susijusius Lietuvos Respublikos teisės aktus;</w:t>
      </w:r>
    </w:p>
    <w:p w14:paraId="392EE7AA" w14:textId="77777777" w:rsidR="00B45FD5" w:rsidRPr="00AB1E4A" w:rsidRDefault="00B45FD5" w:rsidP="00B45FD5">
      <w:pPr>
        <w:pStyle w:val="Sraopastraipa"/>
        <w:numPr>
          <w:ilvl w:val="1"/>
          <w:numId w:val="20"/>
        </w:numPr>
        <w:spacing w:line="276" w:lineRule="auto"/>
        <w:ind w:left="0" w:right="-108" w:firstLine="709"/>
        <w:jc w:val="both"/>
        <w:rPr>
          <w:sz w:val="24"/>
          <w:szCs w:val="24"/>
        </w:rPr>
      </w:pPr>
      <w:r w:rsidRPr="00AB1E4A">
        <w:rPr>
          <w:sz w:val="24"/>
          <w:szCs w:val="24"/>
        </w:rPr>
        <w:t xml:space="preserve">Paslaugų gavėjas </w:t>
      </w:r>
      <w:r w:rsidR="001D4971">
        <w:rPr>
          <w:sz w:val="24"/>
          <w:szCs w:val="24"/>
        </w:rPr>
        <w:t>daugiau nei 3 kartus</w:t>
      </w:r>
      <w:r w:rsidRPr="00AB1E4A">
        <w:rPr>
          <w:sz w:val="24"/>
          <w:szCs w:val="24"/>
        </w:rPr>
        <w:t xml:space="preserve"> pradelsia mokėjim</w:t>
      </w:r>
      <w:r w:rsidR="00C704C6">
        <w:rPr>
          <w:sz w:val="24"/>
          <w:szCs w:val="24"/>
        </w:rPr>
        <w:t>ų</w:t>
      </w:r>
      <w:r w:rsidRPr="00AB1E4A">
        <w:rPr>
          <w:sz w:val="24"/>
          <w:szCs w:val="24"/>
        </w:rPr>
        <w:t xml:space="preserve"> pagal šią Sutartį terminus daugiau nei 30 (trisdešimt) kalendorinių dienų</w:t>
      </w:r>
      <w:r w:rsidR="00F5152B" w:rsidRPr="00F5152B">
        <w:t xml:space="preserve"> </w:t>
      </w:r>
      <w:r w:rsidR="001D4971">
        <w:rPr>
          <w:sz w:val="24"/>
          <w:szCs w:val="24"/>
        </w:rPr>
        <w:t xml:space="preserve">ar daugiau nei 3 kartus </w:t>
      </w:r>
      <w:r w:rsidR="00F5152B" w:rsidRPr="00F5152B">
        <w:rPr>
          <w:sz w:val="24"/>
          <w:szCs w:val="24"/>
        </w:rPr>
        <w:t xml:space="preserve">nevykdo arba netinkamai vykdo savo įsipareigojimus, ir nepaisant Paslaugų gavėjo rašytinių įspėjimų per protingą terminą </w:t>
      </w:r>
      <w:r w:rsidR="001D4971" w:rsidRPr="00F5152B">
        <w:rPr>
          <w:sz w:val="24"/>
          <w:szCs w:val="24"/>
        </w:rPr>
        <w:t xml:space="preserve">pažeidimų </w:t>
      </w:r>
      <w:r w:rsidR="00F5152B" w:rsidRPr="00F5152B">
        <w:rPr>
          <w:sz w:val="24"/>
          <w:szCs w:val="24"/>
        </w:rPr>
        <w:t>nepašalina</w:t>
      </w:r>
      <w:r w:rsidRPr="00AB1E4A">
        <w:rPr>
          <w:sz w:val="24"/>
          <w:szCs w:val="24"/>
        </w:rPr>
        <w:t>;</w:t>
      </w:r>
    </w:p>
    <w:bookmarkEnd w:id="17"/>
    <w:p w14:paraId="577A4334" w14:textId="77777777" w:rsidR="00121955" w:rsidRDefault="00121955" w:rsidP="00903D62">
      <w:pPr>
        <w:pStyle w:val="Pagrindinistekstas"/>
        <w:widowControl w:val="0"/>
        <w:tabs>
          <w:tab w:val="left" w:pos="1134"/>
          <w:tab w:val="left" w:pos="1200"/>
          <w:tab w:val="left" w:pos="1276"/>
          <w:tab w:val="left" w:pos="1418"/>
        </w:tabs>
        <w:suppressAutoHyphens/>
        <w:rPr>
          <w:b/>
          <w:bCs/>
        </w:rPr>
      </w:pPr>
    </w:p>
    <w:p w14:paraId="08710D57" w14:textId="77777777" w:rsidR="00757C5F" w:rsidRPr="003C2A60" w:rsidRDefault="00757C5F" w:rsidP="00757C5F">
      <w:pPr>
        <w:tabs>
          <w:tab w:val="left" w:pos="1134"/>
          <w:tab w:val="left" w:pos="1276"/>
        </w:tabs>
        <w:ind w:firstLine="709"/>
        <w:jc w:val="center"/>
        <w:rPr>
          <w:b/>
          <w:bCs/>
        </w:rPr>
      </w:pPr>
      <w:r w:rsidRPr="003C2A60">
        <w:rPr>
          <w:b/>
          <w:bCs/>
        </w:rPr>
        <w:t>VI</w:t>
      </w:r>
      <w:r w:rsidR="004B6D9C">
        <w:rPr>
          <w:b/>
          <w:bCs/>
        </w:rPr>
        <w:t>I</w:t>
      </w:r>
      <w:r w:rsidRPr="003C2A60">
        <w:rPr>
          <w:b/>
          <w:bCs/>
        </w:rPr>
        <w:t>. KITOS SUTARTIES SĄLYGOS</w:t>
      </w:r>
    </w:p>
    <w:p w14:paraId="74198836" w14:textId="77777777" w:rsidR="00757C5F" w:rsidRPr="003C2A60" w:rsidRDefault="00757C5F" w:rsidP="00757C5F">
      <w:pPr>
        <w:tabs>
          <w:tab w:val="left" w:pos="709"/>
          <w:tab w:val="left" w:pos="993"/>
          <w:tab w:val="left" w:pos="1134"/>
          <w:tab w:val="left" w:pos="1276"/>
        </w:tabs>
        <w:ind w:firstLine="709"/>
        <w:jc w:val="both"/>
      </w:pPr>
    </w:p>
    <w:p w14:paraId="128B7602" w14:textId="77777777" w:rsidR="00757C5F" w:rsidRPr="00AB1E4A" w:rsidRDefault="00757C5F" w:rsidP="002B0BAE">
      <w:pPr>
        <w:pStyle w:val="Sraopastraipa"/>
        <w:numPr>
          <w:ilvl w:val="0"/>
          <w:numId w:val="20"/>
        </w:numPr>
        <w:tabs>
          <w:tab w:val="left" w:pos="1134"/>
          <w:tab w:val="left" w:pos="1276"/>
        </w:tabs>
        <w:ind w:left="0" w:firstLine="709"/>
        <w:jc w:val="both"/>
        <w:rPr>
          <w:b/>
          <w:sz w:val="24"/>
          <w:szCs w:val="24"/>
        </w:rPr>
      </w:pPr>
      <w:r w:rsidRPr="00AB1E4A">
        <w:rPr>
          <w:b/>
          <w:sz w:val="24"/>
          <w:szCs w:val="24"/>
        </w:rPr>
        <w:t>Sutarties nutraukimas prieš terminą:</w:t>
      </w:r>
    </w:p>
    <w:p w14:paraId="0B3ADDE8" w14:textId="77777777" w:rsidR="008F284B" w:rsidRPr="00AB1E4A" w:rsidRDefault="008F284B" w:rsidP="008F284B">
      <w:pPr>
        <w:pStyle w:val="Sraopastraipa"/>
        <w:numPr>
          <w:ilvl w:val="1"/>
          <w:numId w:val="20"/>
        </w:numPr>
        <w:ind w:left="0" w:firstLine="709"/>
        <w:jc w:val="both"/>
        <w:rPr>
          <w:sz w:val="24"/>
          <w:szCs w:val="24"/>
          <w:lang w:eastAsia="en-US"/>
        </w:rPr>
      </w:pPr>
      <w:r w:rsidRPr="00AB1E4A">
        <w:rPr>
          <w:sz w:val="24"/>
          <w:szCs w:val="24"/>
          <w:lang w:eastAsia="en-US"/>
        </w:rPr>
        <w:t>Vienai iš Šalių pažeidus šioje Sutartyje numatytus įsipareigojimus, kita Šalis turi teisę pateikti Sutartį pažeidusiai Šaliai pretenziją ir nustatyti protingą laikotarpį Sutarties pažeidimams ištaisyti. Jeigu per tokį laikotarpį Sutartį pažeidusi Šalis nepašalina Sutarties pažeidimo, kita Šalis turi teisę vienašališkai nutraukti Sutartį, pateikdama kitai Šaliai rašytinį pranešimą apie Sutarties nutraukimą. Apie sutarties nutraukimą viena Šalis kitai turi pranešti ne vėliau kaip prieš 6 (šešis)  mėnesius</w:t>
      </w:r>
      <w:r w:rsidR="003F719B" w:rsidRPr="00AB1E4A">
        <w:rPr>
          <w:sz w:val="24"/>
          <w:szCs w:val="24"/>
          <w:lang w:eastAsia="en-US"/>
        </w:rPr>
        <w:t>;</w:t>
      </w:r>
    </w:p>
    <w:p w14:paraId="6C5FC314" w14:textId="77777777" w:rsidR="003F719B" w:rsidRPr="00AB1E4A" w:rsidRDefault="003F719B" w:rsidP="003F719B">
      <w:pPr>
        <w:pStyle w:val="Sraopastraipa"/>
        <w:numPr>
          <w:ilvl w:val="1"/>
          <w:numId w:val="20"/>
        </w:numPr>
        <w:ind w:left="0" w:firstLine="709"/>
        <w:jc w:val="both"/>
        <w:rPr>
          <w:sz w:val="24"/>
          <w:szCs w:val="24"/>
          <w:lang w:eastAsia="en-US"/>
        </w:rPr>
      </w:pPr>
      <w:r w:rsidRPr="00AB1E4A">
        <w:rPr>
          <w:sz w:val="24"/>
          <w:szCs w:val="24"/>
          <w:lang w:eastAsia="en-US"/>
        </w:rPr>
        <w:t>Šalis turi teisę nedelsiant nutraukti Sutartį, pateikdama kitai Šaliai rašytinį pranešimą apie Sutarties nutraukimą, jeigu kita Šalis nevykdo ar netinkamai įvykdo įsipareigojimus, numatytus šioje Sutartyje, ir tai yra esminis Sutarties pažeidimas;</w:t>
      </w:r>
    </w:p>
    <w:p w14:paraId="30CBC024" w14:textId="77777777" w:rsidR="00E36071" w:rsidRPr="00E36071" w:rsidRDefault="003F719B" w:rsidP="00E36071">
      <w:pPr>
        <w:pStyle w:val="Sraopastraipa"/>
        <w:numPr>
          <w:ilvl w:val="1"/>
          <w:numId w:val="20"/>
        </w:numPr>
        <w:ind w:left="0" w:firstLine="709"/>
        <w:jc w:val="both"/>
        <w:rPr>
          <w:sz w:val="24"/>
          <w:szCs w:val="24"/>
          <w:lang w:eastAsia="en-US"/>
        </w:rPr>
      </w:pPr>
      <w:r w:rsidRPr="00AB1E4A">
        <w:rPr>
          <w:sz w:val="24"/>
          <w:szCs w:val="24"/>
        </w:rPr>
        <w:t>paaiškėja, kad Paslaugų teikėjas ir (ar) jo pasitelkiamas ūkio subjektas, kurio pajėgumais (kvalifikacija</w:t>
      </w:r>
      <w:r w:rsidRPr="00E36071">
        <w:rPr>
          <w:sz w:val="24"/>
          <w:szCs w:val="24"/>
        </w:rPr>
        <w:t xml:space="preserve">) remiamasi, ir (ar) subteikėjas tuo atveju, kai šių subjektų vykdomos sutarties dalis yra </w:t>
      </w:r>
      <w:r w:rsidRPr="00E36071">
        <w:rPr>
          <w:bCs/>
          <w:sz w:val="24"/>
          <w:szCs w:val="24"/>
        </w:rPr>
        <w:t>daugiau kaip 10 proc.</w:t>
      </w:r>
      <w:r w:rsidRPr="00E36071">
        <w:rPr>
          <w:sz w:val="24"/>
          <w:szCs w:val="24"/>
        </w:rPr>
        <w:t>, atitinka Tarybos reglamente (ES) 2022/576 nustatytus draudimus;</w:t>
      </w:r>
    </w:p>
    <w:p w14:paraId="1396F1E2" w14:textId="77777777" w:rsidR="00BD3A62" w:rsidRPr="00E36071" w:rsidRDefault="00BD3A62" w:rsidP="00E36071">
      <w:pPr>
        <w:pStyle w:val="Sraopastraipa"/>
        <w:numPr>
          <w:ilvl w:val="1"/>
          <w:numId w:val="20"/>
        </w:numPr>
        <w:ind w:left="0" w:firstLine="709"/>
        <w:jc w:val="both"/>
        <w:rPr>
          <w:sz w:val="24"/>
          <w:szCs w:val="24"/>
          <w:lang w:eastAsia="en-US"/>
        </w:rPr>
      </w:pPr>
      <w:r w:rsidRPr="00E36071">
        <w:rPr>
          <w:sz w:val="24"/>
          <w:szCs w:val="24"/>
        </w:rPr>
        <w:t>Lietuvos Respublikos viešųjų pirkimų įstatymo 90 straipsnio 1 dalyje nurodytais atvejais.</w:t>
      </w:r>
    </w:p>
    <w:p w14:paraId="20CA258C" w14:textId="77777777" w:rsidR="00BD3A62" w:rsidRPr="00D20408" w:rsidRDefault="00BD3A62" w:rsidP="00BD3A62">
      <w:pPr>
        <w:widowControl w:val="0"/>
        <w:numPr>
          <w:ilvl w:val="1"/>
          <w:numId w:val="20"/>
        </w:numPr>
        <w:tabs>
          <w:tab w:val="left" w:pos="1276"/>
          <w:tab w:val="left" w:pos="1418"/>
        </w:tabs>
        <w:ind w:left="0" w:firstLine="654"/>
        <w:jc w:val="both"/>
      </w:pPr>
      <w:r w:rsidRPr="00E36071">
        <w:t>Paslaugų teikėjas neturi teisės vienašališkai nutraukti Sutarties</w:t>
      </w:r>
      <w:r w:rsidRPr="00D20408">
        <w:t xml:space="preserve"> nesant pagrindo, nurodyto Sutartyje arba Lietuvos Respublikos teisės aktuose. Vienašališkai nutraukęs Sutartį, Paslaugų teikėjas moka 10 proc. dydžio baudą nuo pradinės Sutarties vertės.</w:t>
      </w:r>
    </w:p>
    <w:p w14:paraId="060F396A" w14:textId="77777777" w:rsidR="00BD3A62" w:rsidRPr="00AB1E4A" w:rsidRDefault="00BD3A62" w:rsidP="00E36071">
      <w:pPr>
        <w:pStyle w:val="Sraopastraipa"/>
        <w:widowControl w:val="0"/>
        <w:numPr>
          <w:ilvl w:val="0"/>
          <w:numId w:val="20"/>
        </w:numPr>
        <w:tabs>
          <w:tab w:val="left" w:pos="1134"/>
          <w:tab w:val="left" w:pos="1418"/>
          <w:tab w:val="left" w:pos="1560"/>
        </w:tabs>
        <w:ind w:left="709" w:firstLine="0"/>
        <w:contextualSpacing w:val="0"/>
        <w:jc w:val="both"/>
        <w:rPr>
          <w:b/>
          <w:bCs/>
          <w:sz w:val="24"/>
          <w:szCs w:val="24"/>
        </w:rPr>
      </w:pPr>
      <w:r w:rsidRPr="00AB1E4A">
        <w:rPr>
          <w:b/>
          <w:bCs/>
          <w:sz w:val="24"/>
          <w:szCs w:val="24"/>
        </w:rPr>
        <w:t>Sutartis ne</w:t>
      </w:r>
      <w:r w:rsidR="00AB1E4A" w:rsidRPr="00AB1E4A">
        <w:rPr>
          <w:b/>
          <w:bCs/>
          <w:sz w:val="24"/>
          <w:szCs w:val="24"/>
        </w:rPr>
        <w:t>t</w:t>
      </w:r>
      <w:r w:rsidRPr="00AB1E4A">
        <w:rPr>
          <w:b/>
          <w:bCs/>
          <w:sz w:val="24"/>
          <w:szCs w:val="24"/>
        </w:rPr>
        <w:t>enka juridinės galios šiais atvejais:</w:t>
      </w:r>
    </w:p>
    <w:p w14:paraId="111A4AE9" w14:textId="77777777" w:rsidR="00BD3A62" w:rsidRPr="00AB1E4A" w:rsidRDefault="00BD3A62" w:rsidP="00BD3A62">
      <w:pPr>
        <w:pStyle w:val="Sraopastraipa"/>
        <w:widowControl w:val="0"/>
        <w:numPr>
          <w:ilvl w:val="1"/>
          <w:numId w:val="20"/>
        </w:numPr>
        <w:tabs>
          <w:tab w:val="left" w:pos="1134"/>
          <w:tab w:val="left" w:pos="1276"/>
          <w:tab w:val="left" w:pos="1418"/>
        </w:tabs>
        <w:ind w:left="0" w:firstLine="710"/>
        <w:contextualSpacing w:val="0"/>
        <w:jc w:val="both"/>
        <w:rPr>
          <w:sz w:val="24"/>
          <w:szCs w:val="24"/>
        </w:rPr>
      </w:pPr>
      <w:r w:rsidRPr="00AB1E4A">
        <w:rPr>
          <w:sz w:val="24"/>
          <w:szCs w:val="24"/>
        </w:rPr>
        <w:t xml:space="preserve"> kai viena iš Šalių netenka jai išduotos licencijos, leidimo, kuris (kuri) yra būtinas vykdyti tokios Šalies įsipareigojimus pagal šią Sutartį;</w:t>
      </w:r>
    </w:p>
    <w:p w14:paraId="38B89759" w14:textId="77777777" w:rsidR="00BD3A62" w:rsidRPr="00AB1E4A" w:rsidRDefault="00BD3A62" w:rsidP="00AB1E4A">
      <w:pPr>
        <w:pStyle w:val="Sraopastraipa"/>
        <w:widowControl w:val="0"/>
        <w:numPr>
          <w:ilvl w:val="1"/>
          <w:numId w:val="20"/>
        </w:numPr>
        <w:tabs>
          <w:tab w:val="left" w:pos="1134"/>
          <w:tab w:val="left" w:pos="1276"/>
          <w:tab w:val="left" w:pos="1418"/>
        </w:tabs>
        <w:ind w:left="0" w:firstLine="710"/>
        <w:contextualSpacing w:val="0"/>
        <w:jc w:val="both"/>
        <w:rPr>
          <w:sz w:val="24"/>
          <w:szCs w:val="24"/>
        </w:rPr>
      </w:pPr>
      <w:r w:rsidRPr="00AB1E4A">
        <w:rPr>
          <w:sz w:val="24"/>
          <w:szCs w:val="24"/>
        </w:rPr>
        <w:t xml:space="preserve"> </w:t>
      </w:r>
      <w:r w:rsidR="00757C5F" w:rsidRPr="00AB1E4A">
        <w:rPr>
          <w:sz w:val="24"/>
          <w:szCs w:val="24"/>
        </w:rPr>
        <w:t>Paslaugų teikėjas</w:t>
      </w:r>
      <w:r w:rsidR="00946452" w:rsidRPr="00AB1E4A">
        <w:rPr>
          <w:sz w:val="24"/>
          <w:szCs w:val="24"/>
        </w:rPr>
        <w:t xml:space="preserve"> ir/ ar Paslaugų gavėjas</w:t>
      </w:r>
      <w:r w:rsidR="00757C5F" w:rsidRPr="00AB1E4A">
        <w:rPr>
          <w:sz w:val="24"/>
          <w:szCs w:val="24"/>
        </w:rPr>
        <w:t xml:space="preserve"> bankrutuoja arba yra likviduojamas, kai sustabdo ūkinę veiklą arba kai įstatymuose ir kituose teisės aktuose numatyta tvarka susidaro analogiška situacija;</w:t>
      </w:r>
    </w:p>
    <w:p w14:paraId="1C930ED8" w14:textId="77777777" w:rsidR="00757C5F" w:rsidRPr="00903D62" w:rsidRDefault="00757C5F" w:rsidP="002B0BAE">
      <w:pPr>
        <w:widowControl w:val="0"/>
        <w:numPr>
          <w:ilvl w:val="0"/>
          <w:numId w:val="20"/>
        </w:numPr>
        <w:tabs>
          <w:tab w:val="left" w:pos="1134"/>
          <w:tab w:val="left" w:pos="1276"/>
          <w:tab w:val="left" w:pos="1418"/>
        </w:tabs>
        <w:ind w:left="1418" w:hanging="709"/>
        <w:jc w:val="both"/>
        <w:rPr>
          <w:b/>
        </w:rPr>
      </w:pPr>
      <w:bookmarkStart w:id="18" w:name="_Hlk188359320"/>
      <w:r w:rsidRPr="00903D62">
        <w:rPr>
          <w:b/>
        </w:rPr>
        <w:t>Nenugalimos jėgos aplinkybės:</w:t>
      </w:r>
    </w:p>
    <w:bookmarkEnd w:id="18"/>
    <w:p w14:paraId="50AD4252" w14:textId="77777777" w:rsidR="00757C5F" w:rsidRPr="00B03A1B" w:rsidRDefault="00757C5F" w:rsidP="002B0BAE">
      <w:pPr>
        <w:widowControl w:val="0"/>
        <w:numPr>
          <w:ilvl w:val="1"/>
          <w:numId w:val="20"/>
        </w:numPr>
        <w:tabs>
          <w:tab w:val="left" w:pos="1134"/>
          <w:tab w:val="left" w:pos="1276"/>
          <w:tab w:val="left" w:pos="1418"/>
        </w:tabs>
        <w:ind w:left="0" w:firstLine="709"/>
        <w:jc w:val="both"/>
      </w:pPr>
      <w:r w:rsidRPr="00512E1D">
        <w:t>Šalis gali būti visiškai ar iš dalies atleidžiama nuo atsakomybės dėl ypatingų ir neišvengiamų aplinkybių – nenugalimos</w:t>
      </w:r>
      <w:r w:rsidRPr="00B03A1B">
        <w:t xml:space="preserve"> jėgos (</w:t>
      </w:r>
      <w:r w:rsidRPr="00B03A1B">
        <w:rPr>
          <w:i/>
        </w:rPr>
        <w:t>force majeure</w:t>
      </w:r>
      <w:r w:rsidRPr="00B03A1B">
        <w:t xml:space="preserve">), nustatytos ir jas patyrusios Šalies įrodytos pagal </w:t>
      </w:r>
      <w:r>
        <w:t>C</w:t>
      </w:r>
      <w:r w:rsidRPr="00B03A1B">
        <w:t>ivilinį kodeksą, jeigu Šalis nedels</w:t>
      </w:r>
      <w:r>
        <w:t xml:space="preserve">dama </w:t>
      </w:r>
      <w:r w:rsidRPr="00B03A1B">
        <w:t>pranešė kitai Šaliai apie kliūtį bei jos poveikį įsipareigojim</w:t>
      </w:r>
      <w:r>
        <w:t xml:space="preserve">ams </w:t>
      </w:r>
      <w:r w:rsidRPr="00B03A1B">
        <w:t>vykdy</w:t>
      </w:r>
      <w:r>
        <w:t>ti</w:t>
      </w:r>
      <w:r w:rsidRPr="00B03A1B">
        <w:t>.</w:t>
      </w:r>
    </w:p>
    <w:p w14:paraId="21D61311" w14:textId="77777777" w:rsidR="00757C5F" w:rsidRPr="00B03A1B" w:rsidRDefault="00757C5F" w:rsidP="002B0BAE">
      <w:pPr>
        <w:widowControl w:val="0"/>
        <w:numPr>
          <w:ilvl w:val="1"/>
          <w:numId w:val="20"/>
        </w:numPr>
        <w:tabs>
          <w:tab w:val="left" w:pos="1134"/>
          <w:tab w:val="left" w:pos="1276"/>
          <w:tab w:val="left" w:pos="1418"/>
        </w:tabs>
        <w:ind w:left="0" w:firstLine="709"/>
        <w:jc w:val="both"/>
      </w:pPr>
      <w:r w:rsidRPr="00B03A1B">
        <w:t xml:space="preserve">Nenugalimos jėgos aplinkybių sąvoka apibrėžiama ir Šalių teisės, pareigos ir atsakomybė esant šioms aplinkybėms reglamentuojamos </w:t>
      </w:r>
      <w:r>
        <w:t>C</w:t>
      </w:r>
      <w:r w:rsidRPr="00B03A1B">
        <w:t>ivilini</w:t>
      </w:r>
      <w:r>
        <w:t xml:space="preserve">o kodekso 6.212 straipsnyje bei </w:t>
      </w:r>
      <w:r w:rsidRPr="00B03A1B">
        <w:t>Atleidimo nuo atsakomybės esant nenugalimos jėgos (</w:t>
      </w:r>
      <w:r w:rsidRPr="00B03A1B">
        <w:rPr>
          <w:i/>
        </w:rPr>
        <w:t>force majeure</w:t>
      </w:r>
      <w:r w:rsidRPr="00B03A1B">
        <w:t>) aplinkybėms taisyklėse</w:t>
      </w:r>
      <w:r>
        <w:t xml:space="preserve"> </w:t>
      </w:r>
      <w:r w:rsidRPr="00B03A1B">
        <w:lastRenderedPageBreak/>
        <w:t>(Lietuvos  Respublikos  Vyriausybės</w:t>
      </w:r>
      <w:r>
        <w:t xml:space="preserve"> </w:t>
      </w:r>
      <w:r w:rsidRPr="00B03A1B">
        <w:t>1996 m. liepos 15 d.  nutarimas Nr. 840 „Dėl Atleidimo nuo atsakomybės esant nenugalimos jėgos (</w:t>
      </w:r>
      <w:r w:rsidRPr="00B03A1B">
        <w:rPr>
          <w:i/>
        </w:rPr>
        <w:t>force majeure</w:t>
      </w:r>
      <w:r w:rsidRPr="00B03A1B">
        <w:t>) aplinkybėms taisyklių patvirtinimo“).</w:t>
      </w:r>
    </w:p>
    <w:p w14:paraId="2CA62D66" w14:textId="77777777" w:rsidR="00757C5F" w:rsidRPr="00B03A1B" w:rsidRDefault="00757C5F" w:rsidP="002B0BAE">
      <w:pPr>
        <w:widowControl w:val="0"/>
        <w:numPr>
          <w:ilvl w:val="1"/>
          <w:numId w:val="20"/>
        </w:numPr>
        <w:tabs>
          <w:tab w:val="left" w:pos="1134"/>
          <w:tab w:val="left" w:pos="1276"/>
          <w:tab w:val="left" w:pos="1418"/>
        </w:tabs>
        <w:ind w:left="0" w:firstLine="709"/>
        <w:jc w:val="both"/>
      </w:pPr>
      <w:r w:rsidRPr="00B03A1B">
        <w:t>Nenugalima jėga (</w:t>
      </w:r>
      <w:r w:rsidRPr="00B03A1B">
        <w:rPr>
          <w:i/>
        </w:rPr>
        <w:t>force majeure</w:t>
      </w:r>
      <w:r w:rsidRPr="00B03A1B">
        <w:t>) nelaikoma tai, kad rinkoje nėra reikalingų prievolei vykdyti prekių, Šalis neturi reikiamų finansinių išteklių arba Šalies kontrahentai pažeidžia savo prievoles. Nenugalima jėga (</w:t>
      </w:r>
      <w:r w:rsidRPr="00B03A1B">
        <w:rPr>
          <w:i/>
        </w:rPr>
        <w:t>force majeure</w:t>
      </w:r>
      <w:r w:rsidRPr="00B03A1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E285AB2" w14:textId="77777777" w:rsidR="00757C5F" w:rsidRPr="00B03A1B" w:rsidRDefault="00757C5F" w:rsidP="002B0BAE">
      <w:pPr>
        <w:widowControl w:val="0"/>
        <w:numPr>
          <w:ilvl w:val="1"/>
          <w:numId w:val="20"/>
        </w:numPr>
        <w:tabs>
          <w:tab w:val="left" w:pos="1134"/>
          <w:tab w:val="left" w:pos="1276"/>
          <w:tab w:val="left" w:pos="1418"/>
        </w:tabs>
        <w:ind w:left="0" w:firstLine="709"/>
        <w:jc w:val="both"/>
      </w:pPr>
      <w:r w:rsidRPr="00B03A1B">
        <w:t>Jei kuri nors Sutarties Šalis mano, kad atsirado nenugalimos jėgos (</w:t>
      </w:r>
      <w:r w:rsidRPr="00B03A1B">
        <w:rPr>
          <w:i/>
        </w:rPr>
        <w:t>force majeure</w:t>
      </w:r>
      <w:r w:rsidRPr="00B03A1B">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w:t>
      </w:r>
      <w:r>
        <w:t>Paslaugų gavėjas</w:t>
      </w:r>
      <w:r w:rsidRPr="00B03A1B">
        <w:t xml:space="preserve"> raštu nenurodo kitaip, </w:t>
      </w:r>
      <w:r>
        <w:t>Paslaugų teikėjas</w:t>
      </w:r>
      <w:r w:rsidRPr="00B03A1B">
        <w:t xml:space="preserve"> toliau vykdo savo įsipareigojimus pagal Sutartį tiek, kiek įmanoma, ir ieško alternatyvių būdų savo įsipareigojimams, kurių vykdyti nenugalimos jėgos (</w:t>
      </w:r>
      <w:r w:rsidRPr="00B03A1B">
        <w:rPr>
          <w:i/>
        </w:rPr>
        <w:t>force majeure</w:t>
      </w:r>
      <w:r w:rsidRPr="00B03A1B">
        <w:t>) aplinkybės netrukdo, vykdyti.</w:t>
      </w:r>
    </w:p>
    <w:p w14:paraId="6D2C6B27" w14:textId="77777777" w:rsidR="00757C5F" w:rsidRPr="00B03A1B" w:rsidRDefault="00757C5F" w:rsidP="002B0BAE">
      <w:pPr>
        <w:widowControl w:val="0"/>
        <w:numPr>
          <w:ilvl w:val="1"/>
          <w:numId w:val="20"/>
        </w:numPr>
        <w:tabs>
          <w:tab w:val="left" w:pos="1276"/>
          <w:tab w:val="left" w:pos="1418"/>
        </w:tabs>
        <w:ind w:left="0" w:firstLine="709"/>
        <w:jc w:val="both"/>
      </w:pPr>
      <w:r>
        <w:t>Paslaugų teikėjas</w:t>
      </w:r>
      <w:r w:rsidRPr="00B03A1B">
        <w:t xml:space="preserve"> patvirtina, kad jis nežino apie nenugalimos jėgos (</w:t>
      </w:r>
      <w:r w:rsidRPr="00B03A1B">
        <w:rPr>
          <w:i/>
        </w:rPr>
        <w:t>force majeure</w:t>
      </w:r>
      <w:r w:rsidRPr="00B03A1B">
        <w:t>)</w:t>
      </w:r>
      <w:r>
        <w:t xml:space="preserve"> </w:t>
      </w:r>
      <w:r w:rsidRPr="00B03A1B">
        <w:t>aplinkybes</w:t>
      </w:r>
      <w:r>
        <w:t xml:space="preserve">, </w:t>
      </w:r>
      <w:r w:rsidRPr="00B03A1B">
        <w:t>kurių Sutarties Šalys negali numatyti ar išvengti, nei kaip nors pašalinti ir dėl kurių visiškai ar iš dalies būtų neįmanoma vykdyti Sutartyje nustatytų įsipareigojimų.</w:t>
      </w:r>
    </w:p>
    <w:p w14:paraId="5C17A72F" w14:textId="77777777" w:rsidR="00757C5F" w:rsidRPr="00B03A1B" w:rsidRDefault="00757C5F" w:rsidP="002B0BAE">
      <w:pPr>
        <w:widowControl w:val="0"/>
        <w:numPr>
          <w:ilvl w:val="1"/>
          <w:numId w:val="20"/>
        </w:numPr>
        <w:tabs>
          <w:tab w:val="left" w:pos="1276"/>
          <w:tab w:val="left" w:pos="1418"/>
        </w:tabs>
        <w:ind w:left="0" w:firstLine="709"/>
        <w:jc w:val="both"/>
      </w:pPr>
      <w:r w:rsidRPr="00B03A1B">
        <w:t>Jeigu Sutarties Šalis, kurią paveikė nenugalimos jėgos (</w:t>
      </w:r>
      <w:r w:rsidRPr="00B03A1B">
        <w:rPr>
          <w:i/>
        </w:rPr>
        <w:t>force majeure</w:t>
      </w:r>
      <w:r w:rsidRPr="00B03A1B">
        <w:t>)</w:t>
      </w:r>
      <w:r>
        <w:t xml:space="preserve"> </w:t>
      </w:r>
      <w:r w:rsidRPr="00B03A1B">
        <w:t>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B03A1B">
        <w:rPr>
          <w:i/>
        </w:rPr>
        <w:t>force majeure</w:t>
      </w:r>
      <w:r w:rsidRPr="00B03A1B">
        <w:t>)</w:t>
      </w:r>
      <w:r w:rsidRPr="00192B00">
        <w:t xml:space="preserve"> </w:t>
      </w:r>
      <w:r w:rsidRPr="00B03A1B">
        <w:t>aplinkybių atsiradimo momento arba, jeigu apie ją nėra laiku pranešta, nuo pranešimo momento. Laiku nepranešusi apie nenugalimos jėgos (</w:t>
      </w:r>
      <w:r w:rsidRPr="00B03A1B">
        <w:rPr>
          <w:i/>
        </w:rPr>
        <w:t>force majeure</w:t>
      </w:r>
      <w:r w:rsidRPr="00B03A1B">
        <w:t>)</w:t>
      </w:r>
      <w:r>
        <w:t xml:space="preserve"> </w:t>
      </w:r>
      <w:r w:rsidRPr="00B03A1B">
        <w:t>aplinkybes, įsipareigojimų nevykdanti Šalis tampa iš dalies atsakinga už nuostolių, kurių priešingu atveju būtų buvę išvengta, atlyginimą.</w:t>
      </w:r>
    </w:p>
    <w:p w14:paraId="1275A532" w14:textId="77777777" w:rsidR="00757C5F" w:rsidRPr="00D20408" w:rsidRDefault="00757C5F" w:rsidP="002B0BAE">
      <w:pPr>
        <w:widowControl w:val="0"/>
        <w:numPr>
          <w:ilvl w:val="1"/>
          <w:numId w:val="20"/>
        </w:numPr>
        <w:tabs>
          <w:tab w:val="left" w:pos="1134"/>
          <w:tab w:val="left" w:pos="1276"/>
          <w:tab w:val="left" w:pos="1418"/>
        </w:tabs>
        <w:ind w:left="0" w:firstLine="709"/>
        <w:jc w:val="both"/>
      </w:pPr>
      <w:r w:rsidRPr="00B03A1B">
        <w:t>Jei nenugalimos jėgos (</w:t>
      </w:r>
      <w:r w:rsidRPr="00B03A1B">
        <w:rPr>
          <w:i/>
        </w:rPr>
        <w:t>force majeure</w:t>
      </w:r>
      <w:r w:rsidRPr="00B03A1B">
        <w:t xml:space="preserve">) aplinkybės </w:t>
      </w:r>
      <w:r w:rsidRPr="00D20408">
        <w:t xml:space="preserve">trunka ilgiau kaip </w:t>
      </w:r>
      <w:r w:rsidR="000F422E" w:rsidRPr="00D20408">
        <w:t>365</w:t>
      </w:r>
      <w:r w:rsidRPr="00D20408">
        <w:t xml:space="preserve"> kalendorin</w:t>
      </w:r>
      <w:r w:rsidR="002F15D1" w:rsidRPr="00D20408">
        <w:t>e</w:t>
      </w:r>
      <w:r w:rsidR="000F422E" w:rsidRPr="00D20408">
        <w:t>s</w:t>
      </w:r>
      <w:r w:rsidRPr="00D20408">
        <w:t xml:space="preserve"> dien</w:t>
      </w:r>
      <w:r w:rsidR="000F422E" w:rsidRPr="00D20408">
        <w:t>as</w:t>
      </w:r>
      <w:r w:rsidRPr="00D20408">
        <w:t xml:space="preserve">, tada bet kuri Sutarties Šalis turi teisę nutraukti Sutartį, įspėjusi apie tai kitą Šalį prieš </w:t>
      </w:r>
      <w:r w:rsidR="002F15D1" w:rsidRPr="00D20408">
        <w:t>90</w:t>
      </w:r>
      <w:r w:rsidRPr="00D20408">
        <w:t xml:space="preserve"> kalendorinių dienų. Jei pasibaigus šiam </w:t>
      </w:r>
      <w:r w:rsidR="002F15D1" w:rsidRPr="00D20408">
        <w:t>90</w:t>
      </w:r>
      <w:r w:rsidRPr="00D20408">
        <w:t xml:space="preserve"> kalendorinių dienų laikotarpiui nenugalimos jėgos (</w:t>
      </w:r>
      <w:r w:rsidRPr="00D20408">
        <w:rPr>
          <w:i/>
        </w:rPr>
        <w:t>force majeure</w:t>
      </w:r>
      <w:r w:rsidRPr="00D20408">
        <w:t>) aplinkybės vis dar yra, Sutartis nutraukiama ir pagal Sutarties sąlygas Šalys atleidžiamos nuo tolesnio Sutarties vykdymo.</w:t>
      </w:r>
    </w:p>
    <w:p w14:paraId="464F30F3" w14:textId="77777777" w:rsidR="005C3927" w:rsidRPr="00396C16" w:rsidRDefault="002F15D1" w:rsidP="00396C16">
      <w:pPr>
        <w:pStyle w:val="Sraopastraipa"/>
        <w:numPr>
          <w:ilvl w:val="1"/>
          <w:numId w:val="20"/>
        </w:numPr>
        <w:ind w:left="0" w:firstLine="710"/>
        <w:jc w:val="both"/>
        <w:rPr>
          <w:sz w:val="24"/>
          <w:szCs w:val="24"/>
          <w:lang w:eastAsia="en-US"/>
        </w:rPr>
      </w:pPr>
      <w:r w:rsidRPr="00D20408">
        <w:rPr>
          <w:sz w:val="24"/>
          <w:szCs w:val="24"/>
          <w:lang w:eastAsia="en-US"/>
        </w:rPr>
        <w:t>Civilinė atsakomybė taip pat netaikoma ir bet kuri Šalis gali būti visiškai ar iš dalies atleista nuo civilinės atsakomybės, jeigu jos įsipareigojimų nevykdymo ar netinkamo vykdymo pagrindas yra valstybės, Klaipėdos miesto ir (arba) kitos institucijos veiksmai (įskaitant bet neapsiribojant viešai skelbiamomis rekomendacijos ar apribojimais keleiviams, dėl naudojimosi viešuoju transportu).</w:t>
      </w:r>
    </w:p>
    <w:p w14:paraId="6715C68C" w14:textId="77777777" w:rsidR="00757C5F" w:rsidRPr="00B03A1B" w:rsidRDefault="00757C5F" w:rsidP="002B0BAE">
      <w:pPr>
        <w:widowControl w:val="0"/>
        <w:numPr>
          <w:ilvl w:val="0"/>
          <w:numId w:val="20"/>
        </w:numPr>
        <w:tabs>
          <w:tab w:val="left" w:pos="1134"/>
          <w:tab w:val="left" w:pos="1276"/>
          <w:tab w:val="left" w:pos="1418"/>
        </w:tabs>
        <w:ind w:left="0" w:firstLine="709"/>
        <w:jc w:val="both"/>
      </w:pPr>
      <w:r w:rsidRPr="00B03A1B">
        <w:rPr>
          <w:b/>
        </w:rPr>
        <w:t>Ginčų sprendimo tvarka:</w:t>
      </w:r>
      <w:r w:rsidRPr="00B03A1B">
        <w:t xml:space="preserve"> kiekvienas ginčas, nesutarimas ar reikalavimas, kylantis iš Sutarties ar su ja susijęs, turi būti sprendžiamas derybų </w:t>
      </w:r>
      <w:r>
        <w:t>būdu</w:t>
      </w:r>
      <w:r w:rsidRPr="00B03A1B">
        <w:t xml:space="preserve"> vadovaujantis </w:t>
      </w:r>
      <w:r>
        <w:t>C</w:t>
      </w:r>
      <w:r w:rsidRPr="00B03A1B">
        <w:t xml:space="preserve">iviliniu kodeksu, </w:t>
      </w:r>
      <w:r>
        <w:t>V</w:t>
      </w:r>
      <w:r w:rsidRPr="00B03A1B">
        <w:t xml:space="preserve">iešųjų pirkimų įstatymu, kitais teisės aktais, pirkimo dokumentais su visais šių dokumentų priedais, </w:t>
      </w:r>
      <w:r>
        <w:t>Paslaugų teikėjo</w:t>
      </w:r>
      <w:r w:rsidRPr="00B03A1B">
        <w:t xml:space="preserve"> pasiūlymo dokumentais. Jeigu anksčiau nurodyti ginčai, nesutarimai ar reikalavimai negali būti išspręsti derybų </w:t>
      </w:r>
      <w:r>
        <w:t>būdu</w:t>
      </w:r>
      <w:r w:rsidRPr="00B03A1B">
        <w:t xml:space="preserve"> </w:t>
      </w:r>
      <w:r>
        <w:t>per 15 kalendorinių dienų, tai Š</w:t>
      </w:r>
      <w:r w:rsidRPr="00B03A1B">
        <w:t>alys susitaria spręsti juos Lietuvos Respublikos civilinio proceso kodekso nustatyta tvarka, paduoda</w:t>
      </w:r>
      <w:r>
        <w:t xml:space="preserve">mos </w:t>
      </w:r>
      <w:r w:rsidRPr="00B03A1B">
        <w:t xml:space="preserve">ieškinį teismui pagal </w:t>
      </w:r>
      <w:r>
        <w:t>Paslaugų gavėjo</w:t>
      </w:r>
      <w:r w:rsidRPr="00B03A1B">
        <w:t xml:space="preserve"> buveinės vietą, nurodytą </w:t>
      </w:r>
      <w:r>
        <w:t>J</w:t>
      </w:r>
      <w:r w:rsidRPr="00B03A1B">
        <w:t>uridinių asmenų registre.</w:t>
      </w:r>
    </w:p>
    <w:p w14:paraId="496ED4C2" w14:textId="77777777" w:rsidR="001E256D" w:rsidRPr="00100500" w:rsidRDefault="001E256D" w:rsidP="002B0BAE">
      <w:pPr>
        <w:widowControl w:val="0"/>
        <w:numPr>
          <w:ilvl w:val="0"/>
          <w:numId w:val="20"/>
        </w:numPr>
        <w:tabs>
          <w:tab w:val="left" w:pos="851"/>
          <w:tab w:val="left" w:pos="1134"/>
        </w:tabs>
        <w:ind w:left="0" w:firstLine="709"/>
        <w:jc w:val="both"/>
        <w:rPr>
          <w:b/>
        </w:rPr>
      </w:pPr>
      <w:r w:rsidRPr="00ED12C9">
        <w:rPr>
          <w:b/>
        </w:rPr>
        <w:t>Kitų ūkio subjektų, kurių pajėgumais remiamasi, sub</w:t>
      </w:r>
      <w:r>
        <w:rPr>
          <w:b/>
        </w:rPr>
        <w:t>teikėjų</w:t>
      </w:r>
      <w:r w:rsidR="00E33E00">
        <w:rPr>
          <w:b/>
        </w:rPr>
        <w:t xml:space="preserve"> ir specialistų </w:t>
      </w:r>
      <w:r w:rsidRPr="00ED12C9">
        <w:rPr>
          <w:b/>
        </w:rPr>
        <w:t>keitimo, įtraukimo tvarka</w:t>
      </w:r>
      <w:r w:rsidRPr="00100500">
        <w:rPr>
          <w:b/>
        </w:rPr>
        <w:t>:</w:t>
      </w:r>
    </w:p>
    <w:p w14:paraId="3BE4DF88" w14:textId="77777777" w:rsidR="002E20EA" w:rsidRPr="00495031" w:rsidRDefault="002E20EA" w:rsidP="002B0BAE">
      <w:pPr>
        <w:numPr>
          <w:ilvl w:val="1"/>
          <w:numId w:val="20"/>
        </w:numPr>
        <w:tabs>
          <w:tab w:val="left" w:pos="0"/>
          <w:tab w:val="left" w:pos="851"/>
          <w:tab w:val="left" w:pos="1276"/>
          <w:tab w:val="left" w:pos="1418"/>
        </w:tabs>
        <w:ind w:left="0" w:firstLine="709"/>
        <w:contextualSpacing/>
        <w:jc w:val="both"/>
      </w:pPr>
      <w:r w:rsidRPr="00495031">
        <w:t xml:space="preserve">Jei </w:t>
      </w:r>
      <w:r>
        <w:t>Paslaugų teikėjas p</w:t>
      </w:r>
      <w:r w:rsidRPr="00495031">
        <w:t>asiūlyme Sutar</w:t>
      </w:r>
      <w:r>
        <w:t xml:space="preserve">čiai </w:t>
      </w:r>
      <w:r w:rsidRPr="00495031">
        <w:t>vykdy</w:t>
      </w:r>
      <w:r>
        <w:t xml:space="preserve">ti </w:t>
      </w:r>
      <w:r w:rsidRPr="00495031">
        <w:t>nurodė pasitelkiam</w:t>
      </w:r>
      <w:r>
        <w:t>us kitus ūkio subjektus, kurių pajėgumais, (t. y. kvalifikacija</w:t>
      </w:r>
      <w:r>
        <w:rPr>
          <w:lang w:eastAsia="lt-LT"/>
        </w:rPr>
        <w:t>)</w:t>
      </w:r>
      <w:r>
        <w:t xml:space="preserve"> remiamasi, ir (ar) </w:t>
      </w:r>
      <w:r w:rsidRPr="009B7E4B">
        <w:t>sub</w:t>
      </w:r>
      <w:r>
        <w:t xml:space="preserve">teikėjus, </w:t>
      </w:r>
      <w:r w:rsidRPr="00495031">
        <w:t>jie turi būti nu</w:t>
      </w:r>
      <w:r>
        <w:t>rodomi Sutartyje, nurodant kito ūkio subjekto, kurio pajėgumais remiamasi</w:t>
      </w:r>
      <w:r w:rsidR="00343BE7">
        <w:t xml:space="preserve"> </w:t>
      </w:r>
      <w:r>
        <w:t xml:space="preserve">ir (ar) </w:t>
      </w:r>
      <w:r w:rsidRPr="009B7E4B">
        <w:t>sub</w:t>
      </w:r>
      <w:r>
        <w:t>teikėjo p</w:t>
      </w:r>
      <w:r w:rsidRPr="00495031">
        <w:t>avadinimą bei perduodamus įsipareigojimus</w:t>
      </w:r>
      <w:r>
        <w:t xml:space="preserve"> ir procentus – </w:t>
      </w:r>
      <w:r w:rsidRPr="00EA6887">
        <w:rPr>
          <w:highlight w:val="lightGray"/>
        </w:rPr>
        <w:t>(</w:t>
      </w:r>
      <w:r>
        <w:rPr>
          <w:highlight w:val="lightGray"/>
        </w:rPr>
        <w:t>nurodyti, jei bus</w:t>
      </w:r>
      <w:r w:rsidRPr="00EA6887">
        <w:rPr>
          <w:highlight w:val="lightGray"/>
        </w:rPr>
        <w:t>)</w:t>
      </w:r>
      <w:r w:rsidRPr="00495031">
        <w:t>.</w:t>
      </w:r>
    </w:p>
    <w:p w14:paraId="56604211" w14:textId="77777777" w:rsidR="002E20EA" w:rsidRPr="00EA6887" w:rsidRDefault="002E20EA" w:rsidP="002B0BAE">
      <w:pPr>
        <w:numPr>
          <w:ilvl w:val="1"/>
          <w:numId w:val="20"/>
        </w:numPr>
        <w:tabs>
          <w:tab w:val="left" w:pos="0"/>
          <w:tab w:val="left" w:pos="851"/>
          <w:tab w:val="left" w:pos="1276"/>
          <w:tab w:val="left" w:pos="1418"/>
        </w:tabs>
        <w:ind w:left="0" w:firstLine="709"/>
        <w:contextualSpacing/>
        <w:jc w:val="both"/>
      </w:pPr>
      <w:r w:rsidRPr="00495031">
        <w:lastRenderedPageBreak/>
        <w:t xml:space="preserve">Sutarties vykdymo metu </w:t>
      </w:r>
      <w:r>
        <w:t xml:space="preserve">Paslaugų teikėjas </w:t>
      </w:r>
      <w:r w:rsidRPr="00495031">
        <w:t xml:space="preserve">raštu kreipęsis į </w:t>
      </w:r>
      <w:r>
        <w:t xml:space="preserve">Paslaugų gavėją </w:t>
      </w:r>
      <w:r w:rsidRPr="00495031">
        <w:t xml:space="preserve">ir gavęs raštišką jo sutikimą, gali keisti </w:t>
      </w:r>
      <w:r>
        <w:t xml:space="preserve">kitą ūkio subjektą, kurio pajėgumais remiamasi ir (ar) </w:t>
      </w:r>
      <w:r w:rsidRPr="009B7E4B">
        <w:t>sub</w:t>
      </w:r>
      <w:r>
        <w:t xml:space="preserve">teikėją </w:t>
      </w:r>
      <w:r w:rsidRPr="00B812E9">
        <w:rPr>
          <w:color w:val="000000"/>
          <w:lang w:eastAsia="lt-LT"/>
        </w:rPr>
        <w:t>ir</w:t>
      </w:r>
      <w:r>
        <w:rPr>
          <w:color w:val="000000"/>
          <w:lang w:eastAsia="lt-LT"/>
        </w:rPr>
        <w:t xml:space="preserve"> (</w:t>
      </w:r>
      <w:r w:rsidRPr="00B812E9">
        <w:rPr>
          <w:color w:val="000000"/>
          <w:lang w:eastAsia="lt-LT"/>
        </w:rPr>
        <w:t>ar</w:t>
      </w:r>
      <w:r>
        <w:rPr>
          <w:color w:val="000000"/>
          <w:lang w:eastAsia="lt-LT"/>
        </w:rPr>
        <w:t>)</w:t>
      </w:r>
      <w:r w:rsidRPr="00495031">
        <w:rPr>
          <w:color w:val="000000"/>
        </w:rPr>
        <w:t xml:space="preserve"> įtraukti naują </w:t>
      </w:r>
      <w:r>
        <w:t xml:space="preserve">kitą ūkio subjektą, kurio pajėgumais remiamasi, ir (ar) </w:t>
      </w:r>
      <w:r w:rsidRPr="009B7E4B">
        <w:t>sub</w:t>
      </w:r>
      <w:r>
        <w:t>teikėją</w:t>
      </w:r>
      <w:r w:rsidRPr="00495031">
        <w:rPr>
          <w:color w:val="000000"/>
        </w:rPr>
        <w:t xml:space="preserve">. </w:t>
      </w:r>
    </w:p>
    <w:p w14:paraId="45D361F7" w14:textId="77777777" w:rsidR="002E20EA" w:rsidRDefault="002E20EA" w:rsidP="002B0BAE">
      <w:pPr>
        <w:numPr>
          <w:ilvl w:val="1"/>
          <w:numId w:val="20"/>
        </w:numPr>
        <w:tabs>
          <w:tab w:val="left" w:pos="0"/>
          <w:tab w:val="left" w:pos="851"/>
          <w:tab w:val="left" w:pos="1276"/>
          <w:tab w:val="left" w:pos="1418"/>
        </w:tabs>
        <w:ind w:left="0" w:firstLine="709"/>
        <w:contextualSpacing/>
        <w:jc w:val="both"/>
      </w:pPr>
      <w:r w:rsidRPr="00495031">
        <w:rPr>
          <w:color w:val="000000"/>
        </w:rPr>
        <w:t xml:space="preserve">Jeigu </w:t>
      </w:r>
      <w:r>
        <w:t xml:space="preserve">Paslaugų teikėjas nori keisti </w:t>
      </w:r>
      <w:r w:rsidR="00CF3B95">
        <w:t>ir (ar)</w:t>
      </w:r>
      <w:r>
        <w:t xml:space="preserve"> </w:t>
      </w:r>
      <w:r>
        <w:rPr>
          <w:color w:val="000000"/>
        </w:rPr>
        <w:t xml:space="preserve">į Sutarties vykdymą nori įtraukti naują </w:t>
      </w:r>
      <w:r>
        <w:t xml:space="preserve">kitą ūkio subjektą, kurio pajėgumais remiamasi, </w:t>
      </w:r>
      <w:r w:rsidRPr="00C326CA">
        <w:rPr>
          <w:color w:val="000000"/>
          <w:lang w:eastAsia="lt-LT"/>
        </w:rPr>
        <w:t>nauj</w:t>
      </w:r>
      <w:r>
        <w:rPr>
          <w:color w:val="000000"/>
          <w:lang w:eastAsia="lt-LT"/>
        </w:rPr>
        <w:t xml:space="preserve">as </w:t>
      </w:r>
      <w:r>
        <w:t xml:space="preserve">kitas ūkio subjektas, kurio pajėgumais remiamasi, </w:t>
      </w:r>
      <w:r>
        <w:rPr>
          <w:color w:val="000000"/>
          <w:lang w:eastAsia="lt-LT"/>
        </w:rPr>
        <w:t>turi pateikti dokumentus, patvirtinančius, kad jis neatitinka pašalinimo pagrindų ir atitinka</w:t>
      </w:r>
      <w:r w:rsidRPr="00C326CA">
        <w:rPr>
          <w:color w:val="000000"/>
          <w:lang w:eastAsia="lt-LT"/>
        </w:rPr>
        <w:t xml:space="preserve"> </w:t>
      </w:r>
      <w:r>
        <w:rPr>
          <w:color w:val="000000"/>
          <w:lang w:eastAsia="lt-LT"/>
        </w:rPr>
        <w:t>k</w:t>
      </w:r>
      <w:r w:rsidRPr="00C326CA">
        <w:rPr>
          <w:color w:val="000000"/>
          <w:lang w:eastAsia="lt-LT"/>
        </w:rPr>
        <w:t>onkurso sąlygų apraše kit</w:t>
      </w:r>
      <w:r>
        <w:rPr>
          <w:color w:val="000000"/>
          <w:lang w:eastAsia="lt-LT"/>
        </w:rPr>
        <w:t xml:space="preserve">am </w:t>
      </w:r>
      <w:r>
        <w:t xml:space="preserve">ūkio subjektui, kurio pajėgumais remiamasi, </w:t>
      </w:r>
      <w:r w:rsidRPr="00C326CA">
        <w:rPr>
          <w:lang w:eastAsia="lt-LT"/>
        </w:rPr>
        <w:t>keltus kvalifikacijos</w:t>
      </w:r>
      <w:r>
        <w:t xml:space="preserve"> </w:t>
      </w:r>
      <w:r w:rsidRPr="00C326CA">
        <w:rPr>
          <w:lang w:eastAsia="lt-LT"/>
        </w:rPr>
        <w:t>reikalavimu</w:t>
      </w:r>
      <w:r>
        <w:rPr>
          <w:lang w:eastAsia="lt-LT"/>
        </w:rPr>
        <w:t>s</w:t>
      </w:r>
      <w:r w:rsidRPr="00495031">
        <w:t xml:space="preserve">. Jei </w:t>
      </w:r>
      <w:r>
        <w:t xml:space="preserve">keičiamas </w:t>
      </w:r>
      <w:r w:rsidR="00CF3B95">
        <w:rPr>
          <w:color w:val="000000"/>
          <w:lang w:eastAsia="lt-LT"/>
        </w:rPr>
        <w:t xml:space="preserve">ir (ar) </w:t>
      </w:r>
      <w:r>
        <w:t xml:space="preserve"> naujai pasitelkiamas kitas ūkio subjektas, kurio pajėgumais remiamasi, </w:t>
      </w:r>
      <w:r w:rsidRPr="00495031">
        <w:t xml:space="preserve">atitinka pašalinimo pagrindus </w:t>
      </w:r>
      <w:r w:rsidRPr="00B812E9">
        <w:rPr>
          <w:color w:val="000000"/>
          <w:lang w:eastAsia="lt-LT"/>
        </w:rPr>
        <w:t>ir</w:t>
      </w:r>
      <w:r>
        <w:rPr>
          <w:color w:val="000000"/>
          <w:lang w:eastAsia="lt-LT"/>
        </w:rPr>
        <w:t xml:space="preserve"> (</w:t>
      </w:r>
      <w:r w:rsidRPr="00B812E9">
        <w:rPr>
          <w:color w:val="000000"/>
          <w:lang w:eastAsia="lt-LT"/>
        </w:rPr>
        <w:t>ar</w:t>
      </w:r>
      <w:r>
        <w:rPr>
          <w:color w:val="000000"/>
          <w:lang w:eastAsia="lt-LT"/>
        </w:rPr>
        <w:t>)</w:t>
      </w:r>
      <w:r w:rsidRPr="00495031">
        <w:t xml:space="preserve"> neatitinka keliamų kvalifikacijos</w:t>
      </w:r>
      <w:r>
        <w:t xml:space="preserve"> reikalavimų, Paslaugų gavėjas </w:t>
      </w:r>
      <w:r w:rsidRPr="00495031">
        <w:t xml:space="preserve">reikalauja, kad </w:t>
      </w:r>
      <w:r>
        <w:t xml:space="preserve">Paslaugų teikėjas </w:t>
      </w:r>
      <w:r w:rsidRPr="00495031">
        <w:t xml:space="preserve">per </w:t>
      </w:r>
      <w:r>
        <w:t xml:space="preserve">Paslaugų gavėjo </w:t>
      </w:r>
      <w:r w:rsidRPr="00495031">
        <w:t xml:space="preserve">nustatytą terminą pakeistų minėtą </w:t>
      </w:r>
      <w:r>
        <w:t xml:space="preserve">kitą ūkio subjektą, kurio pajėgumais remiamasi, </w:t>
      </w:r>
      <w:r w:rsidRPr="00495031">
        <w:t xml:space="preserve">reikalavimus atitinkančiu </w:t>
      </w:r>
      <w:r>
        <w:t xml:space="preserve">kitu ūkio subjektu, kurio pajėgumais remiamasi, </w:t>
      </w:r>
      <w:r w:rsidRPr="00495031">
        <w:t xml:space="preserve">o </w:t>
      </w:r>
      <w:r>
        <w:t xml:space="preserve">Paslaugų teikėjui </w:t>
      </w:r>
      <w:r w:rsidRPr="00495031">
        <w:t xml:space="preserve">to nepadarius, </w:t>
      </w:r>
      <w:r>
        <w:t xml:space="preserve">Paslaugų gavėjas </w:t>
      </w:r>
      <w:r w:rsidRPr="00495031">
        <w:t>turi teisę vienašališkai nutraukti Sutart</w:t>
      </w:r>
      <w:r>
        <w:t>į</w:t>
      </w:r>
      <w:r w:rsidRPr="00495031">
        <w:t>.</w:t>
      </w:r>
    </w:p>
    <w:p w14:paraId="596207C3" w14:textId="77777777" w:rsidR="002E20EA" w:rsidRDefault="002E20EA" w:rsidP="002B0BAE">
      <w:pPr>
        <w:numPr>
          <w:ilvl w:val="1"/>
          <w:numId w:val="20"/>
        </w:numPr>
        <w:tabs>
          <w:tab w:val="left" w:pos="0"/>
          <w:tab w:val="left" w:pos="851"/>
          <w:tab w:val="left" w:pos="1276"/>
          <w:tab w:val="left" w:pos="1418"/>
        </w:tabs>
        <w:ind w:left="0" w:firstLine="709"/>
        <w:contextualSpacing/>
        <w:jc w:val="both"/>
      </w:pPr>
      <w:r w:rsidRPr="00C90C17">
        <w:rPr>
          <w:lang w:eastAsia="lt-LT"/>
        </w:rPr>
        <w:t xml:space="preserve">Jeigu </w:t>
      </w:r>
      <w:r>
        <w:t xml:space="preserve">Paslaugų teikėjas nori keisti </w:t>
      </w:r>
      <w:r w:rsidR="00CF3B95">
        <w:rPr>
          <w:color w:val="000000"/>
          <w:lang w:eastAsia="lt-LT"/>
        </w:rPr>
        <w:t>ir (ar)</w:t>
      </w:r>
      <w:r>
        <w:t xml:space="preserve"> </w:t>
      </w:r>
      <w:r>
        <w:rPr>
          <w:lang w:eastAsia="lt-LT"/>
        </w:rPr>
        <w:t xml:space="preserve">į Sutarties vykdymą nori įtraukti naują </w:t>
      </w:r>
      <w:r w:rsidRPr="009B7E4B">
        <w:t>sub</w:t>
      </w:r>
      <w:r>
        <w:t>teikėją</w:t>
      </w:r>
      <w:r>
        <w:rPr>
          <w:lang w:eastAsia="lt-LT"/>
        </w:rPr>
        <w:t xml:space="preserve">, </w:t>
      </w:r>
      <w:r w:rsidRPr="00C90C17">
        <w:rPr>
          <w:lang w:eastAsia="lt-LT"/>
        </w:rPr>
        <w:t xml:space="preserve">tokiu atveju </w:t>
      </w:r>
      <w:r>
        <w:t>Paslaugų gavėjas</w:t>
      </w:r>
      <w:r w:rsidRPr="00C90C17">
        <w:rPr>
          <w:lang w:eastAsia="lt-LT"/>
        </w:rPr>
        <w:t xml:space="preserve"> </w:t>
      </w:r>
      <w:r w:rsidRPr="00C90C17">
        <w:t xml:space="preserve">nereikalauja, kad </w:t>
      </w:r>
      <w:r>
        <w:t>Paslaugų teikėjas p</w:t>
      </w:r>
      <w:r w:rsidRPr="00C90C17">
        <w:t xml:space="preserve">ateiktų </w:t>
      </w:r>
      <w:r>
        <w:t xml:space="preserve">naujo </w:t>
      </w:r>
      <w:r w:rsidRPr="009B7E4B">
        <w:t>sub</w:t>
      </w:r>
      <w:r>
        <w:t xml:space="preserve">teikėjo pašalinimo pagrindų nebuvimą </w:t>
      </w:r>
      <w:r w:rsidRPr="00C90C17">
        <w:t>patvirtinančių dokumentų ir</w:t>
      </w:r>
      <w:r>
        <w:t xml:space="preserve"> šių dokumentų nevertina.</w:t>
      </w:r>
      <w:r w:rsidRPr="004F069F">
        <w:rPr>
          <w:lang w:eastAsia="lt-LT"/>
        </w:rPr>
        <w:t xml:space="preserve"> </w:t>
      </w:r>
      <w:r>
        <w:rPr>
          <w:lang w:eastAsia="lt-LT"/>
        </w:rPr>
        <w:t xml:space="preserve">Paslaugų gavėjas </w:t>
      </w:r>
      <w:r w:rsidRPr="00323108">
        <w:rPr>
          <w:lang w:eastAsia="lt-LT"/>
        </w:rPr>
        <w:t xml:space="preserve">gali pareikalauti, kad </w:t>
      </w:r>
      <w:r>
        <w:rPr>
          <w:lang w:eastAsia="lt-LT"/>
        </w:rPr>
        <w:t xml:space="preserve">Paslaugų teikėjas </w:t>
      </w:r>
      <w:r w:rsidRPr="00323108">
        <w:rPr>
          <w:lang w:eastAsia="lt-LT"/>
        </w:rPr>
        <w:t xml:space="preserve">pateiktų dokumentus, įrodančius </w:t>
      </w:r>
      <w:r w:rsidRPr="00323108">
        <w:t>sub</w:t>
      </w:r>
      <w:r>
        <w:t xml:space="preserve">teikėjo </w:t>
      </w:r>
      <w:r w:rsidRPr="00323108">
        <w:rPr>
          <w:lang w:eastAsia="lt-LT"/>
        </w:rPr>
        <w:t>teisę verstis atitinkama veikla, kuriai jis pasitelkiamas. Bet kuriuo atveju (ar dokumentai pareikalaujami</w:t>
      </w:r>
      <w:r>
        <w:rPr>
          <w:lang w:eastAsia="lt-LT"/>
        </w:rPr>
        <w:t xml:space="preserve">, </w:t>
      </w:r>
      <w:r w:rsidRPr="00323108">
        <w:rPr>
          <w:lang w:eastAsia="lt-LT"/>
        </w:rPr>
        <w:t>ar</w:t>
      </w:r>
      <w:r>
        <w:rPr>
          <w:lang w:eastAsia="lt-LT"/>
        </w:rPr>
        <w:t xml:space="preserve"> ne) Paslaugų gavėjas įsipareigoja, kad </w:t>
      </w:r>
      <w:r w:rsidRPr="00323108">
        <w:rPr>
          <w:lang w:eastAsia="lt-LT"/>
        </w:rPr>
        <w:t>Sutartį vykdys</w:t>
      </w:r>
      <w:r>
        <w:rPr>
          <w:lang w:eastAsia="lt-LT"/>
        </w:rPr>
        <w:t xml:space="preserve"> </w:t>
      </w:r>
      <w:r w:rsidRPr="00323108">
        <w:rPr>
          <w:lang w:eastAsia="lt-LT"/>
        </w:rPr>
        <w:t>tik tokią teisę turintys asmenys</w:t>
      </w:r>
      <w:r>
        <w:rPr>
          <w:lang w:eastAsia="lt-LT"/>
        </w:rPr>
        <w:t>.</w:t>
      </w:r>
    </w:p>
    <w:p w14:paraId="20D0A52D" w14:textId="77777777" w:rsidR="002E20EA" w:rsidRPr="00482CCB" w:rsidRDefault="002E20EA" w:rsidP="002B0BAE">
      <w:pPr>
        <w:pStyle w:val="Sraopastraipa"/>
        <w:numPr>
          <w:ilvl w:val="1"/>
          <w:numId w:val="20"/>
        </w:numPr>
        <w:tabs>
          <w:tab w:val="left" w:pos="1276"/>
        </w:tabs>
        <w:ind w:left="0" w:firstLine="709"/>
        <w:jc w:val="both"/>
        <w:rPr>
          <w:sz w:val="24"/>
          <w:szCs w:val="24"/>
        </w:rPr>
      </w:pPr>
      <w:r w:rsidRPr="0038159F">
        <w:t xml:space="preserve"> </w:t>
      </w:r>
      <w:r w:rsidRPr="00031EB2">
        <w:rPr>
          <w:sz w:val="24"/>
          <w:szCs w:val="24"/>
        </w:rPr>
        <w:t xml:space="preserve">Jei kitam ūkio subjektui, kurio pajėgumais remiamasi ar subteikėjui perduodamos vykdyti Sutarties dalis yra </w:t>
      </w:r>
      <w:r>
        <w:rPr>
          <w:sz w:val="24"/>
          <w:szCs w:val="24"/>
        </w:rPr>
        <w:t xml:space="preserve">daugiau kaip </w:t>
      </w:r>
      <w:r w:rsidRPr="00031EB2">
        <w:rPr>
          <w:sz w:val="24"/>
          <w:szCs w:val="24"/>
        </w:rPr>
        <w:t xml:space="preserve">10 proc., turi būti pateikiama kito ūkio subjekto, kurio pajėgumais remiamasi, ar subteikėjo deklaracija dėl </w:t>
      </w:r>
      <w:r w:rsidRPr="00031EB2">
        <w:rPr>
          <w:rFonts w:eastAsia="Calibri"/>
          <w:sz w:val="24"/>
          <w:szCs w:val="24"/>
        </w:rPr>
        <w:t>Tarybos reglamente (ES) 2022/576 nustatytų sąlygų</w:t>
      </w:r>
      <w:r w:rsidRPr="00031EB2">
        <w:rPr>
          <w:sz w:val="24"/>
          <w:szCs w:val="24"/>
        </w:rPr>
        <w:t>. Kilus abejonių, Paslaugų gavėjas turi teisę reikalauti pateikti deklaracijoje dėl Tarybos reglamente (ES) 2022/576 nustatytų sąlygų nebuvimo nurodytus duomenis patvirtinančius dokumentus, nurodytus pirkimo sąlygų apraše. Jei keičiamas ar naujai pasitelkiamas kitas ūkio subjektas, kurio pajėgumais remiamasi, atitinka Tarybos reglamente (ES) 2022/576 nustatytus draudimus, Paslaugų gavėjas reikalauja, kad Paslaugų teikėjas per nustatytą terminą pakeistų minėtą ūkio subjektą, kurio pajėgumais remiamasi, ar subteikėją, o Paslaugų teikėjui to nepadarius, Paslaugų gavėjas turi teisę vienašališkai nutraukti Sutartį</w:t>
      </w:r>
      <w:r w:rsidRPr="00482CCB">
        <w:t>.</w:t>
      </w:r>
    </w:p>
    <w:p w14:paraId="7F5D60F2" w14:textId="77777777" w:rsidR="00D475BC" w:rsidRDefault="002E20EA" w:rsidP="002B0BAE">
      <w:pPr>
        <w:numPr>
          <w:ilvl w:val="1"/>
          <w:numId w:val="20"/>
        </w:numPr>
        <w:tabs>
          <w:tab w:val="left" w:pos="851"/>
          <w:tab w:val="left" w:pos="1134"/>
          <w:tab w:val="left" w:pos="1276"/>
        </w:tabs>
        <w:ind w:left="0" w:firstLine="709"/>
        <w:contextualSpacing/>
        <w:jc w:val="both"/>
        <w:rPr>
          <w:lang w:eastAsia="lt-LT"/>
        </w:rPr>
      </w:pPr>
      <w:r>
        <w:t xml:space="preserve">Kito ūkio subjekto, kurio pajėgumais </w:t>
      </w:r>
      <w:r w:rsidRPr="00B71F6A">
        <w:t>remiamasi, ir (ar) subteikėjo pakeitimas ar įtraukimas įforminamas abiejų Šalių papildomu susitarimu prie Sutarties per 15 darbo dienų nuo Paslaugų gavėjo raštiško sutikimo išsiuntimo Paslaugų teikėjui d</w:t>
      </w:r>
      <w:r w:rsidR="00D475BC" w:rsidRPr="00495031">
        <w:t>atos.</w:t>
      </w:r>
    </w:p>
    <w:p w14:paraId="3C5D2D8F" w14:textId="77777777" w:rsidR="00757C5F" w:rsidRPr="00B85A30" w:rsidRDefault="002E20EA" w:rsidP="002B0BAE">
      <w:pPr>
        <w:numPr>
          <w:ilvl w:val="1"/>
          <w:numId w:val="20"/>
        </w:numPr>
        <w:tabs>
          <w:tab w:val="left" w:pos="851"/>
          <w:tab w:val="left" w:pos="1134"/>
          <w:tab w:val="left" w:pos="1276"/>
        </w:tabs>
        <w:ind w:left="0" w:firstLine="709"/>
        <w:contextualSpacing/>
        <w:jc w:val="both"/>
        <w:rPr>
          <w:lang w:eastAsia="lt-LT"/>
        </w:rPr>
      </w:pPr>
      <w:bookmarkStart w:id="19" w:name="_Hlk153445547"/>
      <w:r w:rsidRPr="00B71F6A">
        <w:t xml:space="preserve">Sutarties vykdymo metu atsiradus poreikiui </w:t>
      </w:r>
      <w:bookmarkEnd w:id="19"/>
      <w:r w:rsidRPr="00B71F6A">
        <w:t xml:space="preserve">(jei specialistas (nepriklausomai ar tai </w:t>
      </w:r>
      <w:proofErr w:type="spellStart"/>
      <w:r w:rsidRPr="00B71F6A">
        <w:t>kvazisubtiekėjas</w:t>
      </w:r>
      <w:proofErr w:type="spellEnd"/>
      <w:r w:rsidRPr="00B71F6A">
        <w:t xml:space="preserve">, ar </w:t>
      </w:r>
      <w:r w:rsidR="00721B96">
        <w:t>Paslaugų teik</w:t>
      </w:r>
      <w:r w:rsidRPr="00B71F6A">
        <w:t xml:space="preserve">ėjo, ar ūkio subjekto, kurio pajėgumais remiamasi darbuotojas) </w:t>
      </w:r>
      <w:r w:rsidRPr="00DB78D1">
        <w:t xml:space="preserve">netinkamai vykdo ar atsisako vykdyti savo pareigas, ligos, mirties ar kitais, nuo Paslaugų teikėjo nepriklausančiais atvejais) Paslaugų teikėjas gali keisti pasiūlyme nurodytus specialistus tik gavęs Paslaugų gavėjo pritarimą. Jeigu tenka keisti specialistą, </w:t>
      </w:r>
      <w:r w:rsidRPr="00A00345">
        <w:t xml:space="preserve">kandidatas į jo vietą privalo turėti ne žemesnę kvalifikaciją nei nurodyta pirkimo dokumentų reikalavimuose. Paslaugų teikėjas privalo pateikti siūlomo specialisto kvalifikaciją patvirtinančius dokumentus. Paslaugų gavėjas patikrina, ar siūlomo specialisto kvalifikacija atitinka reikalavimus, kurie buvo nustatyti pirkimo dokumentuose. </w:t>
      </w:r>
      <w:r w:rsidRPr="00B85A30">
        <w:t>Jei Paslaugų teikėjas neranda naujo specialisto su tokia pat ar aukštesne kvalifikacija Paslaugų gavėjas turi teisę vienašališkai nutraukti Sutartį</w:t>
      </w:r>
      <w:r w:rsidR="00757C5F" w:rsidRPr="00B85A30">
        <w:t>.</w:t>
      </w:r>
    </w:p>
    <w:p w14:paraId="5DA99459" w14:textId="77777777" w:rsidR="00757C5F" w:rsidRPr="00B85A30" w:rsidRDefault="00757C5F" w:rsidP="002B0BAE">
      <w:pPr>
        <w:widowControl w:val="0"/>
        <w:numPr>
          <w:ilvl w:val="0"/>
          <w:numId w:val="20"/>
        </w:numPr>
        <w:tabs>
          <w:tab w:val="left" w:pos="1134"/>
        </w:tabs>
        <w:ind w:left="0" w:firstLine="709"/>
        <w:jc w:val="both"/>
        <w:rPr>
          <w:b/>
        </w:rPr>
      </w:pPr>
      <w:bookmarkStart w:id="20" w:name="_Hlk188428329"/>
      <w:r w:rsidRPr="00B85A30">
        <w:rPr>
          <w:b/>
        </w:rPr>
        <w:t>Kitos Sutarties sąlygos:</w:t>
      </w:r>
    </w:p>
    <w:p w14:paraId="4DAD0C86" w14:textId="77777777" w:rsidR="00260ED0" w:rsidRPr="00F11699" w:rsidRDefault="00D440DE" w:rsidP="00AB1E4A">
      <w:pPr>
        <w:pStyle w:val="Komentarotekstas"/>
        <w:numPr>
          <w:ilvl w:val="1"/>
          <w:numId w:val="20"/>
        </w:numPr>
        <w:ind w:left="0" w:firstLine="710"/>
        <w:jc w:val="both"/>
        <w:rPr>
          <w:sz w:val="24"/>
          <w:szCs w:val="24"/>
        </w:rPr>
      </w:pPr>
      <w:bookmarkStart w:id="21" w:name="_Hlk194049626"/>
      <w:r w:rsidRPr="00B85A30">
        <w:rPr>
          <w:sz w:val="24"/>
          <w:szCs w:val="24"/>
        </w:rPr>
        <w:t xml:space="preserve">Sutartis įsigalioja </w:t>
      </w:r>
      <w:r w:rsidR="00D317DF" w:rsidRPr="00B85A30">
        <w:rPr>
          <w:sz w:val="24"/>
          <w:szCs w:val="24"/>
        </w:rPr>
        <w:t>tik</w:t>
      </w:r>
      <w:r w:rsidR="00D317DF" w:rsidRPr="00D317DF">
        <w:rPr>
          <w:sz w:val="24"/>
          <w:szCs w:val="24"/>
        </w:rPr>
        <w:t xml:space="preserve"> po to, kai ją pasirašo abiejų Šalių įgalioti atstovai</w:t>
      </w:r>
      <w:r w:rsidR="00D33F49">
        <w:rPr>
          <w:sz w:val="24"/>
          <w:szCs w:val="24"/>
        </w:rPr>
        <w:t xml:space="preserve"> </w:t>
      </w:r>
      <w:r w:rsidR="00D33F49" w:rsidRPr="00D33F49">
        <w:rPr>
          <w:sz w:val="24"/>
          <w:szCs w:val="24"/>
        </w:rPr>
        <w:t>ir pateikus Sutarties įvykdymo užtikrinimą</w:t>
      </w:r>
      <w:r w:rsidR="00D317DF" w:rsidRPr="00D317DF">
        <w:rPr>
          <w:sz w:val="24"/>
          <w:szCs w:val="24"/>
        </w:rPr>
        <w:t>, bet ne anksčiau nei nuo 2026-04-06.</w:t>
      </w:r>
      <w:r w:rsidR="00D317DF">
        <w:rPr>
          <w:sz w:val="24"/>
          <w:szCs w:val="24"/>
        </w:rPr>
        <w:t xml:space="preserve"> </w:t>
      </w:r>
      <w:r w:rsidR="00F4798A">
        <w:rPr>
          <w:sz w:val="24"/>
          <w:szCs w:val="24"/>
        </w:rPr>
        <w:t xml:space="preserve">Sutarties įsigaliojimo terminas gali būti pratęstas 3 mėn. laikotarpiui, Šalių papildomu susitarimu. </w:t>
      </w:r>
      <w:r w:rsidR="00D33F49">
        <w:rPr>
          <w:sz w:val="24"/>
          <w:szCs w:val="24"/>
        </w:rPr>
        <w:t xml:space="preserve"> </w:t>
      </w:r>
    </w:p>
    <w:p w14:paraId="02C643A1" w14:textId="77777777" w:rsidR="008679B4" w:rsidRPr="000229A4" w:rsidRDefault="00067E2A" w:rsidP="002B0BAE">
      <w:pPr>
        <w:pStyle w:val="Sraopastraipa"/>
        <w:widowControl w:val="0"/>
        <w:numPr>
          <w:ilvl w:val="1"/>
          <w:numId w:val="20"/>
        </w:numPr>
        <w:tabs>
          <w:tab w:val="left" w:pos="1134"/>
          <w:tab w:val="left" w:pos="1276"/>
          <w:tab w:val="left" w:pos="1418"/>
        </w:tabs>
        <w:ind w:left="0" w:firstLine="709"/>
        <w:contextualSpacing w:val="0"/>
        <w:jc w:val="both"/>
        <w:rPr>
          <w:strike/>
          <w:sz w:val="24"/>
          <w:szCs w:val="24"/>
        </w:rPr>
      </w:pPr>
      <w:bookmarkStart w:id="22" w:name="_Hlk194396919"/>
      <w:r w:rsidRPr="00D317DF">
        <w:rPr>
          <w:b/>
          <w:bCs/>
          <w:sz w:val="24"/>
          <w:szCs w:val="24"/>
        </w:rPr>
        <w:t xml:space="preserve">Sutarties </w:t>
      </w:r>
      <w:r w:rsidRPr="004542A8">
        <w:rPr>
          <w:b/>
          <w:bCs/>
          <w:sz w:val="24"/>
          <w:szCs w:val="24"/>
        </w:rPr>
        <w:t>terminas</w:t>
      </w:r>
      <w:r w:rsidRPr="004542A8">
        <w:rPr>
          <w:sz w:val="24"/>
          <w:szCs w:val="24"/>
        </w:rPr>
        <w:t xml:space="preserve"> </w:t>
      </w:r>
      <w:r w:rsidR="00770C13" w:rsidRPr="004542A8">
        <w:rPr>
          <w:sz w:val="24"/>
          <w:szCs w:val="24"/>
        </w:rPr>
        <w:t>–</w:t>
      </w:r>
      <w:r w:rsidR="00334479" w:rsidRPr="004542A8">
        <w:rPr>
          <w:sz w:val="24"/>
          <w:szCs w:val="24"/>
        </w:rPr>
        <w:t xml:space="preserve"> </w:t>
      </w:r>
      <w:bookmarkEnd w:id="22"/>
      <w:r w:rsidR="004542A8" w:rsidRPr="004542A8">
        <w:rPr>
          <w:sz w:val="24"/>
          <w:szCs w:val="24"/>
        </w:rPr>
        <w:t>85 mėn. nuo Sutarties įsigaliojimo dienos. Jei būtų pratęstas prievolių vykdymo terminas, Sutarties terminas pratęsiamas prievolių vykdymo termino pratęsimo laikotarpiu (-</w:t>
      </w:r>
      <w:proofErr w:type="spellStart"/>
      <w:r w:rsidR="004542A8" w:rsidRPr="004542A8">
        <w:rPr>
          <w:sz w:val="24"/>
          <w:szCs w:val="24"/>
        </w:rPr>
        <w:t>iais</w:t>
      </w:r>
      <w:proofErr w:type="spellEnd"/>
      <w:r w:rsidR="004542A8" w:rsidRPr="004542A8">
        <w:rPr>
          <w:sz w:val="24"/>
          <w:szCs w:val="24"/>
        </w:rPr>
        <w:t>) Šalių pasirašomu papildomu susitarimu.</w:t>
      </w:r>
    </w:p>
    <w:bookmarkEnd w:id="20"/>
    <w:bookmarkEnd w:id="21"/>
    <w:p w14:paraId="0B1D2DE4" w14:textId="77777777" w:rsidR="00757C5F" w:rsidRPr="000579A2" w:rsidRDefault="00B32512" w:rsidP="002B0BAE">
      <w:pPr>
        <w:pStyle w:val="Sraopastraipa"/>
        <w:widowControl w:val="0"/>
        <w:numPr>
          <w:ilvl w:val="1"/>
          <w:numId w:val="20"/>
        </w:numPr>
        <w:tabs>
          <w:tab w:val="left" w:pos="1134"/>
          <w:tab w:val="left" w:pos="1276"/>
          <w:tab w:val="left" w:pos="1418"/>
        </w:tabs>
        <w:ind w:left="0" w:firstLine="709"/>
        <w:contextualSpacing w:val="0"/>
        <w:jc w:val="both"/>
        <w:rPr>
          <w:sz w:val="24"/>
          <w:szCs w:val="24"/>
        </w:rPr>
      </w:pPr>
      <w:r w:rsidRPr="00F64609">
        <w:rPr>
          <w:sz w:val="24"/>
          <w:szCs w:val="24"/>
        </w:rPr>
        <w:t>Sutarties termino pabaiga neatleidžia nuo prievolių pagal Sutartį įvykdymo</w:t>
      </w:r>
      <w:r w:rsidR="00757C5F" w:rsidRPr="000579A2">
        <w:rPr>
          <w:sz w:val="24"/>
          <w:szCs w:val="24"/>
        </w:rPr>
        <w:t>.</w:t>
      </w:r>
    </w:p>
    <w:p w14:paraId="7976325C" w14:textId="77777777" w:rsidR="00757C5F" w:rsidRPr="003371F9" w:rsidRDefault="00757C5F" w:rsidP="002B0BAE">
      <w:pPr>
        <w:widowControl w:val="0"/>
        <w:numPr>
          <w:ilvl w:val="1"/>
          <w:numId w:val="20"/>
        </w:numPr>
        <w:tabs>
          <w:tab w:val="left" w:pos="1134"/>
          <w:tab w:val="left" w:pos="1276"/>
          <w:tab w:val="left" w:pos="1418"/>
        </w:tabs>
        <w:ind w:left="0" w:firstLine="709"/>
        <w:jc w:val="both"/>
      </w:pPr>
      <w:r w:rsidRPr="003371F9">
        <w:t xml:space="preserve">Sutarties sąlygos Sutarties galiojimo laikotarpiu negali būti keičiamos, išskyrus tokias </w:t>
      </w:r>
      <w:r w:rsidRPr="003371F9">
        <w:lastRenderedPageBreak/>
        <w:t xml:space="preserve">Sutarties sąlygas, kurias pakeitus nebūtų pažeisti </w:t>
      </w:r>
      <w:r>
        <w:t>V</w:t>
      </w:r>
      <w:r w:rsidRPr="003371F9">
        <w:t xml:space="preserve">iešųjų pirkimų įstatymo 17 straipsnyje nustatyti principai ir tikslai bei tokius Sutarties sąlygų pakeitimus, kurie atitinka </w:t>
      </w:r>
      <w:r>
        <w:t>V</w:t>
      </w:r>
      <w:r w:rsidRPr="003371F9">
        <w:t xml:space="preserve">iešųjų pirkimų įstatymo 89 straipsnio nuostatas. </w:t>
      </w:r>
    </w:p>
    <w:p w14:paraId="4676DC89" w14:textId="77777777" w:rsidR="00757C5F" w:rsidRPr="000579A2" w:rsidRDefault="00757C5F" w:rsidP="002B0BAE">
      <w:pPr>
        <w:widowControl w:val="0"/>
        <w:numPr>
          <w:ilvl w:val="1"/>
          <w:numId w:val="20"/>
        </w:numPr>
        <w:tabs>
          <w:tab w:val="left" w:pos="1134"/>
          <w:tab w:val="left" w:pos="1276"/>
          <w:tab w:val="left" w:pos="1418"/>
        </w:tabs>
        <w:ind w:left="0" w:firstLine="709"/>
        <w:jc w:val="both"/>
      </w:pPr>
      <w:r w:rsidRPr="000579A2">
        <w:t>Šalys laiko paslaptyje savo kontrahento darbo veiklos principus ir metodus, kuriuos sužinojo vykd</w:t>
      </w:r>
      <w:r>
        <w:t xml:space="preserve">ydamos </w:t>
      </w:r>
      <w:r w:rsidRPr="000579A2">
        <w:t xml:space="preserve">Sutartį, išskyrus atvejus, kai ši informacija yra vieša arba atskleista įstatymų numatytais atvejais. Šalys susitaria, kad konkurso metu </w:t>
      </w:r>
      <w:r>
        <w:t>sužinota informacija apie kitą Š</w:t>
      </w:r>
      <w:r w:rsidRPr="000579A2">
        <w:t>alį ir Sutarties sąlygas yra konfidenciali informacija, kuri laikoma paslaptyje, išskyrus tuos atvejus, kai šios informacijos gali būti reikalaujama įstatymų nustatyta tvarka ar ji jau yra viešai žinoma.</w:t>
      </w:r>
    </w:p>
    <w:p w14:paraId="58F75EB1" w14:textId="77777777" w:rsidR="00757C5F" w:rsidRPr="000579A2" w:rsidRDefault="00757C5F" w:rsidP="002B0BAE">
      <w:pPr>
        <w:widowControl w:val="0"/>
        <w:numPr>
          <w:ilvl w:val="1"/>
          <w:numId w:val="20"/>
        </w:numPr>
        <w:tabs>
          <w:tab w:val="left" w:pos="1276"/>
          <w:tab w:val="left" w:pos="1418"/>
        </w:tabs>
        <w:ind w:left="0" w:firstLine="709"/>
        <w:jc w:val="both"/>
      </w:pPr>
      <w:r>
        <w:t>Kiekviena Sutarties Š</w:t>
      </w:r>
      <w:r w:rsidRPr="000579A2">
        <w:t>alis padengs savo išlaidas, susijusias su Sutarties pasirašymu ir vykdymu, išskyrus atvejus, aiškiai nurodytus Sutartyje.</w:t>
      </w:r>
    </w:p>
    <w:p w14:paraId="24F88DDC" w14:textId="77777777" w:rsidR="00757C5F" w:rsidRPr="000579A2" w:rsidRDefault="00757C5F" w:rsidP="002B0BAE">
      <w:pPr>
        <w:widowControl w:val="0"/>
        <w:numPr>
          <w:ilvl w:val="1"/>
          <w:numId w:val="20"/>
        </w:numPr>
        <w:tabs>
          <w:tab w:val="left" w:pos="1276"/>
          <w:tab w:val="left" w:pos="1418"/>
        </w:tabs>
        <w:ind w:left="0" w:firstLine="709"/>
        <w:jc w:val="both"/>
      </w:pPr>
      <w:r w:rsidRPr="000579A2">
        <w:t>Jeigu kurios nors Sutarties sąlygos paskelbiamos negaliojančiomis, kitos Sutarties sąlygos lieka toliau galioti.</w:t>
      </w:r>
    </w:p>
    <w:p w14:paraId="6E66F76D" w14:textId="77777777" w:rsidR="00CA751C" w:rsidRDefault="00CA751C" w:rsidP="002B0BAE">
      <w:pPr>
        <w:widowControl w:val="0"/>
        <w:numPr>
          <w:ilvl w:val="1"/>
          <w:numId w:val="20"/>
        </w:numPr>
        <w:tabs>
          <w:tab w:val="left" w:pos="1276"/>
          <w:tab w:val="left" w:pos="1418"/>
        </w:tabs>
        <w:ind w:left="0" w:firstLine="709"/>
        <w:jc w:val="both"/>
      </w:pPr>
      <w:r>
        <w:t>Pasaugų gavėjas Paslaugų teikėjo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7F2F0DE0" w14:textId="77777777" w:rsidR="00CA751C" w:rsidRDefault="00CA751C" w:rsidP="002B0BAE">
      <w:pPr>
        <w:widowControl w:val="0"/>
        <w:numPr>
          <w:ilvl w:val="1"/>
          <w:numId w:val="20"/>
        </w:numPr>
        <w:tabs>
          <w:tab w:val="left" w:pos="1276"/>
          <w:tab w:val="left" w:pos="1418"/>
        </w:tabs>
        <w:ind w:left="0" w:firstLine="709"/>
        <w:jc w:val="both"/>
      </w:pPr>
      <w:r>
        <w:t>Paslaugų gavėjas Viešųjų pirkimų įstatymo 91 straipsnio 2 dalyje nurodytais terminais 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nuo Viešųjų pirkimų įstatymo 91 str. 1 d. 1–4 punktuose nurodytų įvykių dienos informuoja Paslaugų teikėją apie tai, kad bus paskelbta šiame papunktyje nurodyta informacija.</w:t>
      </w:r>
    </w:p>
    <w:p w14:paraId="4B343F30" w14:textId="77777777" w:rsidR="00757C5F" w:rsidRPr="0043346D" w:rsidRDefault="00CA751C" w:rsidP="002B0BAE">
      <w:pPr>
        <w:widowControl w:val="0"/>
        <w:numPr>
          <w:ilvl w:val="1"/>
          <w:numId w:val="20"/>
        </w:numPr>
        <w:tabs>
          <w:tab w:val="left" w:pos="1276"/>
          <w:tab w:val="left" w:pos="1418"/>
        </w:tabs>
        <w:ind w:left="0" w:firstLine="709"/>
        <w:jc w:val="both"/>
      </w:pPr>
      <w:r>
        <w:t>Paslaugų gavėjas Viešųjų pirkimų įstatymo 52 straipsnio 2 dalyje nurodytais terminais CVP IS Viešųjų pirkimų tarnybos nustatyta tvarka skelbia informaciją apie Paslaugų tiekėją, kuris pirkimo procedūrų metu nuslėpė informaciją ar pateikė melagingą informaciją arba dėl pateiktos melagingos informacijos nepateikė patvirtinančių dokumentų pagal Viešųjų pirkimų įstatymo 52 straipsnį</w:t>
      </w:r>
      <w:r w:rsidR="00757C5F" w:rsidRPr="000579A2">
        <w:t>.</w:t>
      </w:r>
    </w:p>
    <w:p w14:paraId="2E68F52C" w14:textId="77777777" w:rsidR="00757C5F" w:rsidRPr="00B03A1B" w:rsidRDefault="00757C5F" w:rsidP="002B0BAE">
      <w:pPr>
        <w:widowControl w:val="0"/>
        <w:numPr>
          <w:ilvl w:val="0"/>
          <w:numId w:val="20"/>
        </w:numPr>
        <w:tabs>
          <w:tab w:val="left" w:pos="1134"/>
        </w:tabs>
        <w:ind w:left="0" w:firstLine="709"/>
        <w:jc w:val="both"/>
        <w:rPr>
          <w:b/>
        </w:rPr>
      </w:pPr>
      <w:r w:rsidRPr="00B03A1B">
        <w:rPr>
          <w:b/>
        </w:rPr>
        <w:t>Baigiamosios nuostatos:</w:t>
      </w:r>
    </w:p>
    <w:p w14:paraId="0B925F92" w14:textId="77777777" w:rsidR="00757C5F" w:rsidRPr="00B03A1B" w:rsidRDefault="00757C5F" w:rsidP="002B0BAE">
      <w:pPr>
        <w:widowControl w:val="0"/>
        <w:numPr>
          <w:ilvl w:val="1"/>
          <w:numId w:val="20"/>
        </w:numPr>
        <w:tabs>
          <w:tab w:val="left" w:pos="1276"/>
          <w:tab w:val="left" w:pos="1418"/>
        </w:tabs>
        <w:ind w:left="0" w:firstLine="709"/>
        <w:jc w:val="both"/>
      </w:pPr>
      <w:r w:rsidRPr="00B03A1B">
        <w:t>Visi su Sutartimi susiję pranešimai, prašymai, kiti dokumentai ar susirašinėjimas yra siunčiami el. paštu ar faksu, įteikiami pasirašytinai, jų original</w:t>
      </w:r>
      <w:r>
        <w:t>ai</w:t>
      </w:r>
      <w:r w:rsidRPr="00B03A1B">
        <w:t xml:space="preserve"> visais atvejais įteikia</w:t>
      </w:r>
      <w:r>
        <w:t xml:space="preserve">mi </w:t>
      </w:r>
      <w:r w:rsidRPr="00B03A1B">
        <w:t>kitai Šaliai asmeniškai ar siunčia</w:t>
      </w:r>
      <w:r>
        <w:t xml:space="preserve">mi </w:t>
      </w:r>
      <w:r w:rsidRPr="00B03A1B">
        <w:t>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w:t>
      </w:r>
      <w:r>
        <w:t xml:space="preserve"> </w:t>
      </w:r>
      <w:r w:rsidRPr="00B03A1B">
        <w:t>raštu informuoja kitą Šalį. Kol apie pasikeitusį adresą nustatyta tvarka nebuvo pranešta, ankstesniu adresu pristatyti laiškai</w:t>
      </w:r>
      <w:r>
        <w:t xml:space="preserve"> (</w:t>
      </w:r>
      <w:r w:rsidRPr="00B03A1B">
        <w:t>pranešimai</w:t>
      </w:r>
      <w:r>
        <w:t>)</w:t>
      </w:r>
      <w:r w:rsidRPr="00B03A1B">
        <w:t xml:space="preserve"> yra laikomi gautais.</w:t>
      </w:r>
    </w:p>
    <w:p w14:paraId="09691B91" w14:textId="77777777" w:rsidR="00757C5F" w:rsidRPr="00B03A1B" w:rsidRDefault="00757C5F" w:rsidP="002B0BAE">
      <w:pPr>
        <w:widowControl w:val="0"/>
        <w:numPr>
          <w:ilvl w:val="1"/>
          <w:numId w:val="20"/>
        </w:numPr>
        <w:tabs>
          <w:tab w:val="left" w:pos="1276"/>
          <w:tab w:val="left" w:pos="1418"/>
        </w:tabs>
        <w:ind w:left="0" w:firstLine="709"/>
        <w:jc w:val="both"/>
      </w:pPr>
      <w:r w:rsidRPr="00B03A1B">
        <w:t>Sutartis sudaroma lietuvių kalba.</w:t>
      </w:r>
    </w:p>
    <w:p w14:paraId="20532DA5" w14:textId="77777777" w:rsidR="00757C5F" w:rsidRPr="00B03A1B" w:rsidRDefault="00757C5F" w:rsidP="002B0BAE">
      <w:pPr>
        <w:widowControl w:val="0"/>
        <w:numPr>
          <w:ilvl w:val="1"/>
          <w:numId w:val="20"/>
        </w:numPr>
        <w:tabs>
          <w:tab w:val="left" w:pos="1276"/>
          <w:tab w:val="left" w:pos="1418"/>
        </w:tabs>
        <w:ind w:left="0" w:firstLine="709"/>
        <w:jc w:val="both"/>
      </w:pPr>
      <w:r w:rsidRPr="00B03A1B">
        <w:t>Sutartis sudaryta dviem egzemplioriais – po vieną kiekvienai Šaliai.</w:t>
      </w:r>
    </w:p>
    <w:p w14:paraId="320ACD9D" w14:textId="77777777" w:rsidR="00757C5F" w:rsidRPr="00B03A1B" w:rsidRDefault="00757C5F" w:rsidP="002B0BAE">
      <w:pPr>
        <w:widowControl w:val="0"/>
        <w:numPr>
          <w:ilvl w:val="0"/>
          <w:numId w:val="20"/>
        </w:numPr>
        <w:tabs>
          <w:tab w:val="left" w:pos="1134"/>
          <w:tab w:val="left" w:pos="1276"/>
          <w:tab w:val="left" w:pos="1560"/>
        </w:tabs>
        <w:ind w:left="0" w:firstLine="709"/>
        <w:jc w:val="both"/>
      </w:pPr>
      <w:r w:rsidRPr="00B03A1B">
        <w:rPr>
          <w:b/>
        </w:rPr>
        <w:t>Prie Sutarties pridedami priedai yra neatskiriama Sutarties dalis,</w:t>
      </w:r>
      <w:r w:rsidRPr="00B03A1B">
        <w:t xml:space="preserve"> Sutartį sudarantys dokumentai laikomi vienas kitą paaiškinančiais, neaiškumo ar prieštaravimo atveju, vadovaujamasi nurodyta eilės tvarka (dokumentai saugomi pas </w:t>
      </w:r>
      <w:r>
        <w:t>Paslaugų gavėją</w:t>
      </w:r>
      <w:r w:rsidRPr="00B03A1B">
        <w:t>):</w:t>
      </w:r>
    </w:p>
    <w:p w14:paraId="637EBC20" w14:textId="77777777" w:rsidR="00CA751C" w:rsidRPr="00753C06" w:rsidRDefault="00CA751C" w:rsidP="002B0BAE">
      <w:pPr>
        <w:widowControl w:val="0"/>
        <w:numPr>
          <w:ilvl w:val="1"/>
          <w:numId w:val="20"/>
        </w:numPr>
        <w:tabs>
          <w:tab w:val="left" w:pos="1276"/>
          <w:tab w:val="left" w:pos="1418"/>
        </w:tabs>
        <w:ind w:left="0" w:firstLine="709"/>
        <w:jc w:val="both"/>
      </w:pPr>
      <w:r w:rsidRPr="00753C06">
        <w:t xml:space="preserve">Konkurso sąlygų aprašas (patvirtintas </w:t>
      </w:r>
      <w:r w:rsidRPr="00000AB9">
        <w:rPr>
          <w:highlight w:val="lightGray"/>
        </w:rPr>
        <w:t>(data)</w:t>
      </w:r>
      <w:r w:rsidRPr="00753C06">
        <w:t xml:space="preserve"> Nr. </w:t>
      </w:r>
      <w:r w:rsidRPr="00000AB9">
        <w:rPr>
          <w:highlight w:val="lightGray"/>
        </w:rPr>
        <w:t>(numeris)</w:t>
      </w:r>
      <w:r w:rsidRPr="00753C06">
        <w:t>) su priedais ir paaiškinimais;</w:t>
      </w:r>
    </w:p>
    <w:p w14:paraId="10040B64" w14:textId="77777777" w:rsidR="00757C5F" w:rsidRPr="004B6D9C" w:rsidRDefault="00CA751C" w:rsidP="002B0BAE">
      <w:pPr>
        <w:widowControl w:val="0"/>
        <w:numPr>
          <w:ilvl w:val="1"/>
          <w:numId w:val="20"/>
        </w:numPr>
        <w:tabs>
          <w:tab w:val="left" w:pos="1276"/>
          <w:tab w:val="left" w:pos="1418"/>
        </w:tabs>
        <w:ind w:left="0" w:firstLine="709"/>
        <w:jc w:val="both"/>
      </w:pPr>
      <w:r>
        <w:t>Paslaugų teikėjo</w:t>
      </w:r>
      <w:r w:rsidRPr="00B03A1B">
        <w:t xml:space="preserve"> užpildyta pasiūlymo forma ir </w:t>
      </w:r>
      <w:r>
        <w:t>Paslaugų gavėjo</w:t>
      </w:r>
      <w:r w:rsidRPr="00B03A1B">
        <w:t xml:space="preserve"> prašymai paaiškinti pasiūlymą bei </w:t>
      </w:r>
      <w:r>
        <w:t>Paslaugų teikėjo</w:t>
      </w:r>
      <w:r w:rsidRPr="00B03A1B">
        <w:t xml:space="preserve"> pasiūlymo paaiškinimai, pateikti pirkimo procedūros metu (jei jų bus)</w:t>
      </w:r>
      <w:r w:rsidR="00E150F2">
        <w:t>)</w:t>
      </w:r>
      <w:r w:rsidR="00757C5F">
        <w:t>.</w:t>
      </w:r>
    </w:p>
    <w:p w14:paraId="0635C729" w14:textId="77777777" w:rsidR="00757C5F" w:rsidRPr="004B6D9C" w:rsidRDefault="00757C5F" w:rsidP="002B0BAE">
      <w:pPr>
        <w:widowControl w:val="0"/>
        <w:numPr>
          <w:ilvl w:val="0"/>
          <w:numId w:val="20"/>
        </w:numPr>
        <w:tabs>
          <w:tab w:val="left" w:pos="1134"/>
        </w:tabs>
        <w:ind w:left="-142" w:firstLine="851"/>
        <w:jc w:val="both"/>
        <w:rPr>
          <w:bCs/>
        </w:rPr>
      </w:pPr>
      <w:r w:rsidRPr="004B6D9C">
        <w:rPr>
          <w:b/>
          <w:bCs/>
          <w:iCs/>
        </w:rPr>
        <w:t>Paslaugų gavėjo a</w:t>
      </w:r>
      <w:r w:rsidRPr="004B6D9C">
        <w:rPr>
          <w:b/>
          <w:bCs/>
        </w:rPr>
        <w:t>tsakingas asmuo už Sutarties vykdymą ir kontrolę</w:t>
      </w:r>
      <w:r w:rsidRPr="004B6D9C">
        <w:t xml:space="preserve"> –</w:t>
      </w:r>
      <w:r w:rsidRPr="004B6D9C">
        <w:rPr>
          <w:b/>
        </w:rPr>
        <w:t xml:space="preserve"> </w:t>
      </w:r>
      <w:r w:rsidR="004B6D9C" w:rsidRPr="004B6D9C">
        <w:rPr>
          <w:bCs/>
        </w:rPr>
        <w:t xml:space="preserve">VšĮ „Klaipėdos keleivinis transportas“ teisininkė </w:t>
      </w:r>
      <w:r w:rsidR="004B6D9C" w:rsidRPr="004B6D9C">
        <w:rPr>
          <w:color w:val="000000" w:themeColor="text1"/>
        </w:rPr>
        <w:t>Aurelija Pocienė, tel. (</w:t>
      </w:r>
      <w:r w:rsidR="004B6D9C" w:rsidRPr="004B6D9C">
        <w:rPr>
          <w:color w:val="000000" w:themeColor="text1"/>
          <w:lang w:val="en-US"/>
        </w:rPr>
        <w:t>0 46)</w:t>
      </w:r>
      <w:r w:rsidR="004B6D9C" w:rsidRPr="004B6D9C">
        <w:t xml:space="preserve"> </w:t>
      </w:r>
      <w:r w:rsidR="004B6D9C" w:rsidRPr="004B6D9C">
        <w:rPr>
          <w:color w:val="000000" w:themeColor="text1"/>
          <w:lang w:val="en-US"/>
        </w:rPr>
        <w:t xml:space="preserve">36 67 76, el. p. </w:t>
      </w:r>
      <w:proofErr w:type="spellStart"/>
      <w:r w:rsidR="004B6D9C" w:rsidRPr="004B6D9C">
        <w:lastRenderedPageBreak/>
        <w:t>aurelija.pociene@klaipedatransport.lt</w:t>
      </w:r>
      <w:proofErr w:type="spellEnd"/>
      <w:r w:rsidR="000E791E" w:rsidRPr="004B6D9C">
        <w:rPr>
          <w:bCs/>
        </w:rPr>
        <w:t>, kuri</w:t>
      </w:r>
      <w:r w:rsidR="0052755B" w:rsidRPr="004B6D9C">
        <w:rPr>
          <w:bCs/>
        </w:rPr>
        <w:t xml:space="preserve"> koordinuoja šios Sutarties vykdymą (organizuoja Paslaugų gavėjo įsipareigojimų įvykdymą, Sutarties įvykdymo užtikrinimo</w:t>
      </w:r>
      <w:r w:rsidR="0052755B" w:rsidRPr="004B6D9C">
        <w:t xml:space="preserve"> (jei Sutartyje įtvirtinta) savalaikį pareikalavimą/priėmimą iš Paslaugų teikėjo, Sutarties įvykdymo užtikrinimo (jei Sutartyje įtvirtinta) turinio atitikties Sutarties sąlygoms įvertinimo klausimus, kontroliuoja prievolių </w:t>
      </w:r>
      <w:r w:rsidR="0052755B" w:rsidRPr="004B6D9C">
        <w:rPr>
          <w:iCs/>
        </w:rPr>
        <w:t>vykdy</w:t>
      </w:r>
      <w:r w:rsidR="0052755B" w:rsidRPr="004B6D9C">
        <w:t>mą, jų kokybę ir atitiktį Sutarties reikalavimams, organizuoja visą susirašinėjimą su Paslaugų teikėju, inicijuoja netesybų taikymą, Sutarties pakeitimus, pratęsimą (jei reikia), kontroliuoja, kaip Paslaugų teikėjas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Sutartį ar susitarimą dėl Sutarties pakeitimo</w:t>
      </w:r>
      <w:r w:rsidRPr="004B6D9C">
        <w:t xml:space="preserve">. </w:t>
      </w:r>
    </w:p>
    <w:p w14:paraId="58261C7A" w14:textId="77777777" w:rsidR="00757C5F" w:rsidRPr="004B6D9C" w:rsidRDefault="00757C5F" w:rsidP="002B0BAE">
      <w:pPr>
        <w:pStyle w:val="Sraopastraipa"/>
        <w:keepNext/>
        <w:widowControl w:val="0"/>
        <w:numPr>
          <w:ilvl w:val="0"/>
          <w:numId w:val="20"/>
        </w:numPr>
        <w:tabs>
          <w:tab w:val="left" w:pos="1080"/>
          <w:tab w:val="left" w:pos="1276"/>
          <w:tab w:val="left" w:pos="1418"/>
        </w:tabs>
        <w:ind w:left="0" w:firstLine="709"/>
        <w:jc w:val="both"/>
        <w:rPr>
          <w:sz w:val="24"/>
          <w:szCs w:val="24"/>
        </w:rPr>
      </w:pPr>
      <w:r w:rsidRPr="004B6D9C">
        <w:rPr>
          <w:b/>
          <w:sz w:val="24"/>
          <w:szCs w:val="24"/>
        </w:rPr>
        <w:t>Asmuo, atsakingas už Sutarties ir pakeitimų paskelbimą</w:t>
      </w:r>
      <w:r w:rsidRPr="004B6D9C">
        <w:rPr>
          <w:sz w:val="24"/>
          <w:szCs w:val="24"/>
        </w:rPr>
        <w:t xml:space="preserve"> pagal Viešųjų pirkimų įstatymo 86 straipsnio 9 dalies nuostatas, –</w:t>
      </w:r>
      <w:r w:rsidR="006F7007" w:rsidRPr="004B6D9C">
        <w:rPr>
          <w:sz w:val="24"/>
          <w:szCs w:val="24"/>
        </w:rPr>
        <w:t xml:space="preserve"> </w:t>
      </w:r>
      <w:r w:rsidR="004B6D9C" w:rsidRPr="004B6D9C">
        <w:rPr>
          <w:b/>
          <w:sz w:val="24"/>
          <w:szCs w:val="24"/>
        </w:rPr>
        <w:t xml:space="preserve">VšĮ „Klaipėdos keleivinis transportas“ teisininkė </w:t>
      </w:r>
      <w:r w:rsidR="004B6D9C" w:rsidRPr="004B6D9C">
        <w:rPr>
          <w:color w:val="000000" w:themeColor="text1"/>
          <w:sz w:val="24"/>
          <w:szCs w:val="24"/>
        </w:rPr>
        <w:t>Aurelija Pocienė, tel. (</w:t>
      </w:r>
      <w:r w:rsidR="004B6D9C" w:rsidRPr="004B6D9C">
        <w:rPr>
          <w:color w:val="000000" w:themeColor="text1"/>
          <w:sz w:val="24"/>
          <w:szCs w:val="24"/>
          <w:lang w:val="en-US"/>
        </w:rPr>
        <w:t>0 46)</w:t>
      </w:r>
      <w:r w:rsidR="004B6D9C" w:rsidRPr="004B6D9C">
        <w:rPr>
          <w:sz w:val="24"/>
          <w:szCs w:val="24"/>
        </w:rPr>
        <w:t xml:space="preserve"> </w:t>
      </w:r>
      <w:r w:rsidR="004B6D9C" w:rsidRPr="004B6D9C">
        <w:rPr>
          <w:color w:val="000000" w:themeColor="text1"/>
          <w:sz w:val="24"/>
          <w:szCs w:val="24"/>
          <w:lang w:val="en-US"/>
        </w:rPr>
        <w:t xml:space="preserve">36 67 76, el. p. </w:t>
      </w:r>
      <w:r w:rsidR="004B6D9C" w:rsidRPr="004B6D9C">
        <w:rPr>
          <w:sz w:val="24"/>
          <w:szCs w:val="24"/>
        </w:rPr>
        <w:t>aurelija.pociene@klaipedatransport.lt</w:t>
      </w:r>
    </w:p>
    <w:p w14:paraId="491F5115" w14:textId="77777777" w:rsidR="00246C8B" w:rsidRPr="00F64609" w:rsidRDefault="00246C8B" w:rsidP="00D20408">
      <w:pPr>
        <w:widowControl w:val="0"/>
        <w:numPr>
          <w:ilvl w:val="0"/>
          <w:numId w:val="20"/>
        </w:numPr>
        <w:tabs>
          <w:tab w:val="left" w:pos="284"/>
          <w:tab w:val="left" w:pos="993"/>
          <w:tab w:val="left" w:pos="1134"/>
        </w:tabs>
        <w:ind w:hanging="622"/>
        <w:jc w:val="both"/>
        <w:rPr>
          <w:lang w:eastAsia="lt-LT"/>
        </w:rPr>
      </w:pPr>
      <w:r w:rsidRPr="00F64609">
        <w:rPr>
          <w:b/>
        </w:rPr>
        <w:t>Asmens duomenų tvarkymas:</w:t>
      </w:r>
    </w:p>
    <w:p w14:paraId="51766786" w14:textId="77777777" w:rsidR="00246C8B" w:rsidRPr="00F64609" w:rsidRDefault="00246C8B" w:rsidP="002B0BAE">
      <w:pPr>
        <w:pStyle w:val="Sraopastraipa"/>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66E51CD" w14:textId="77777777" w:rsidR="00246C8B" w:rsidRPr="00F64609" w:rsidRDefault="00246C8B" w:rsidP="002B0BAE">
      <w:pPr>
        <w:pStyle w:val="Sraopastraipa"/>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Šalių atstovų, darbuotojų ar kitų fizinių asmenų, pasitelktų Sutarčiai vykdyti duomenų tvarkymo teisėtumas grindžiamas būtinybe įvykdyti Sutartį arba būtinybe pasinaudoti iš Sutarties kylančiomis teisėmis.</w:t>
      </w:r>
    </w:p>
    <w:p w14:paraId="11450250" w14:textId="77777777" w:rsidR="00246C8B" w:rsidRPr="00F64609" w:rsidRDefault="00246C8B" w:rsidP="002B0BAE">
      <w:pPr>
        <w:pStyle w:val="Sraopastraipa"/>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F766C90" w14:textId="77777777" w:rsidR="00246C8B" w:rsidRPr="00F64609" w:rsidRDefault="00246C8B" w:rsidP="002B0BAE">
      <w:pPr>
        <w:pStyle w:val="Sraopastraipa"/>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D2F9E51" w14:textId="77777777" w:rsidR="00246C8B" w:rsidRPr="00F64609" w:rsidRDefault="00246C8B" w:rsidP="002B0BAE">
      <w:pPr>
        <w:pStyle w:val="Sraopastraipa"/>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6D94046" w14:textId="77777777" w:rsidR="00246C8B" w:rsidRPr="00F64609" w:rsidRDefault="00246C8B" w:rsidP="002B0BAE">
      <w:pPr>
        <w:pStyle w:val="Sraopastraipa"/>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78395C6" w14:textId="77777777" w:rsidR="00246C8B" w:rsidRDefault="00246C8B" w:rsidP="002B0BAE">
      <w:pPr>
        <w:pStyle w:val="Sraopastraipa"/>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E158654" w14:textId="77777777" w:rsidR="00246C8B" w:rsidRPr="00246C8B" w:rsidRDefault="00246C8B" w:rsidP="002B0BAE">
      <w:pPr>
        <w:pStyle w:val="Sraopastraipa"/>
        <w:widowControl w:val="0"/>
        <w:numPr>
          <w:ilvl w:val="1"/>
          <w:numId w:val="20"/>
        </w:numPr>
        <w:tabs>
          <w:tab w:val="left" w:pos="284"/>
          <w:tab w:val="left" w:pos="993"/>
          <w:tab w:val="left" w:pos="1134"/>
          <w:tab w:val="left" w:pos="1276"/>
          <w:tab w:val="left" w:pos="1418"/>
        </w:tabs>
        <w:ind w:left="0" w:firstLine="709"/>
        <w:jc w:val="both"/>
        <w:rPr>
          <w:sz w:val="24"/>
          <w:szCs w:val="24"/>
        </w:rPr>
      </w:pPr>
      <w:r w:rsidRPr="00246C8B">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ACEFD3D" w14:textId="77777777" w:rsidR="00B00679" w:rsidRDefault="00B00679" w:rsidP="00757C5F">
      <w:pPr>
        <w:tabs>
          <w:tab w:val="left" w:pos="1134"/>
          <w:tab w:val="left" w:pos="1276"/>
        </w:tabs>
        <w:ind w:firstLine="851"/>
        <w:jc w:val="center"/>
        <w:rPr>
          <w:b/>
        </w:rPr>
      </w:pPr>
    </w:p>
    <w:p w14:paraId="41D5D3E5" w14:textId="77777777" w:rsidR="00757C5F" w:rsidRPr="003E6024" w:rsidRDefault="00757C5F" w:rsidP="00757C5F">
      <w:pPr>
        <w:tabs>
          <w:tab w:val="left" w:pos="1134"/>
          <w:tab w:val="left" w:pos="1276"/>
        </w:tabs>
        <w:ind w:firstLine="851"/>
        <w:jc w:val="center"/>
        <w:rPr>
          <w:b/>
        </w:rPr>
      </w:pPr>
      <w:r w:rsidRPr="00B03A1B">
        <w:rPr>
          <w:b/>
        </w:rPr>
        <w:lastRenderedPageBreak/>
        <w:t>VI</w:t>
      </w:r>
      <w:r w:rsidR="00E65052">
        <w:rPr>
          <w:b/>
        </w:rPr>
        <w:t>I</w:t>
      </w:r>
      <w:r w:rsidRPr="00B03A1B">
        <w:rPr>
          <w:b/>
        </w:rPr>
        <w:t>I. SUTARTIES PRIEDAI</w:t>
      </w:r>
      <w:r w:rsidR="003E6024">
        <w:rPr>
          <w:b/>
        </w:rPr>
        <w:t xml:space="preserve"> </w:t>
      </w:r>
      <w:r w:rsidR="003E6024" w:rsidRPr="003E6024">
        <w:rPr>
          <w:bCs/>
          <w:highlight w:val="lightGray"/>
          <w:lang w:eastAsia="lt-LT"/>
        </w:rPr>
        <w:t>(nereikaling</w:t>
      </w:r>
      <w:r w:rsidR="000C18D7">
        <w:rPr>
          <w:bCs/>
          <w:highlight w:val="lightGray"/>
          <w:lang w:eastAsia="lt-LT"/>
        </w:rPr>
        <w:t>us</w:t>
      </w:r>
      <w:r w:rsidR="003E6024" w:rsidRPr="003E6024">
        <w:rPr>
          <w:bCs/>
          <w:highlight w:val="lightGray"/>
          <w:lang w:eastAsia="lt-LT"/>
        </w:rPr>
        <w:t xml:space="preserve"> išbraukti)</w:t>
      </w:r>
    </w:p>
    <w:p w14:paraId="432EBDA6" w14:textId="77777777" w:rsidR="00757C5F" w:rsidRPr="00B03A1B" w:rsidRDefault="00757C5F" w:rsidP="00757C5F">
      <w:pPr>
        <w:tabs>
          <w:tab w:val="left" w:pos="1134"/>
          <w:tab w:val="left" w:pos="1276"/>
        </w:tabs>
        <w:ind w:firstLine="851"/>
        <w:jc w:val="both"/>
        <w:rPr>
          <w:bCs/>
        </w:rPr>
      </w:pPr>
    </w:p>
    <w:p w14:paraId="732E71C0" w14:textId="77777777" w:rsidR="00FB08DC" w:rsidRPr="002F2B24" w:rsidRDefault="00B97E3B" w:rsidP="004B6D9C">
      <w:pPr>
        <w:tabs>
          <w:tab w:val="left" w:pos="851"/>
          <w:tab w:val="left" w:pos="1134"/>
        </w:tabs>
        <w:ind w:left="709" w:right="-108" w:hanging="142"/>
        <w:jc w:val="both"/>
      </w:pPr>
      <w:r>
        <w:rPr>
          <w:bCs/>
        </w:rPr>
        <w:tab/>
      </w:r>
      <w:r w:rsidR="00FB08DC">
        <w:t xml:space="preserve">1 </w:t>
      </w:r>
      <w:r w:rsidR="00FB08DC" w:rsidRPr="002F2B24">
        <w:t>Priedas – Grafikas;</w:t>
      </w:r>
    </w:p>
    <w:p w14:paraId="57CEDAE5" w14:textId="77777777" w:rsidR="009641EB" w:rsidRDefault="00FB08DC" w:rsidP="00FB08DC">
      <w:pPr>
        <w:ind w:left="709" w:right="-108" w:firstLine="11"/>
        <w:jc w:val="both"/>
      </w:pPr>
      <w:r>
        <w:t xml:space="preserve">2 </w:t>
      </w:r>
      <w:r w:rsidRPr="002F2B24">
        <w:t>Priedas –</w:t>
      </w:r>
      <w:r>
        <w:t xml:space="preserve"> </w:t>
      </w:r>
      <w:r w:rsidR="009641EB">
        <w:t>Techninė (-ės) specifikacija (-</w:t>
      </w:r>
      <w:proofErr w:type="spellStart"/>
      <w:r w:rsidR="009641EB">
        <w:t>os</w:t>
      </w:r>
      <w:proofErr w:type="spellEnd"/>
      <w:r w:rsidR="009641EB">
        <w:t>);</w:t>
      </w:r>
    </w:p>
    <w:p w14:paraId="35B05EAE" w14:textId="77777777" w:rsidR="009641EB" w:rsidRDefault="00FB08DC" w:rsidP="009641EB">
      <w:pPr>
        <w:ind w:left="709" w:right="-108" w:firstLine="11"/>
        <w:jc w:val="both"/>
      </w:pPr>
      <w:r>
        <w:t xml:space="preserve">3 </w:t>
      </w:r>
      <w:r w:rsidRPr="002F2B24">
        <w:t xml:space="preserve">Priedas – </w:t>
      </w:r>
      <w:r w:rsidR="009641EB">
        <w:t>Baudos už sutarties nuostatų pažeidimus</w:t>
      </w:r>
      <w:r w:rsidR="00042B44">
        <w:t>;</w:t>
      </w:r>
      <w:r w:rsidR="00130129">
        <w:t xml:space="preserve"> </w:t>
      </w:r>
    </w:p>
    <w:p w14:paraId="4A2D0ABC" w14:textId="77777777" w:rsidR="00FB08DC" w:rsidRPr="00C22A2F" w:rsidRDefault="00FB08DC" w:rsidP="00FB08DC">
      <w:pPr>
        <w:ind w:left="709" w:right="-108" w:firstLine="11"/>
        <w:jc w:val="both"/>
      </w:pPr>
      <w:r w:rsidRPr="00C22A2F">
        <w:t xml:space="preserve">4 Priedas – </w:t>
      </w:r>
      <w:r w:rsidR="009641EB" w:rsidRPr="00C22A2F">
        <w:t>Premijų sąrašas;</w:t>
      </w:r>
    </w:p>
    <w:p w14:paraId="3D0199C0" w14:textId="77777777" w:rsidR="009641EB" w:rsidRDefault="009641EB" w:rsidP="00FB08DC">
      <w:pPr>
        <w:ind w:left="709" w:right="-108" w:firstLine="11"/>
        <w:jc w:val="both"/>
      </w:pPr>
      <w:r>
        <w:t xml:space="preserve">5 Priedas </w:t>
      </w:r>
      <w:r w:rsidRPr="002F2B24">
        <w:t xml:space="preserve">– </w:t>
      </w:r>
      <w:r>
        <w:t xml:space="preserve"> </w:t>
      </w:r>
      <w:r w:rsidRPr="009641EB">
        <w:t>Paslaugų priėmimo-perdavimo akto forma;</w:t>
      </w:r>
      <w:r>
        <w:t xml:space="preserve">  </w:t>
      </w:r>
    </w:p>
    <w:p w14:paraId="01743139" w14:textId="77777777" w:rsidR="00FB08DC" w:rsidRPr="002F2B24" w:rsidRDefault="00FB08DC" w:rsidP="000229A4">
      <w:pPr>
        <w:ind w:left="709" w:right="-108" w:firstLine="11"/>
        <w:jc w:val="both"/>
      </w:pPr>
      <w:r w:rsidRPr="002F2B24">
        <w:t>Visi šios Sutarties priedai sudaro neatskiriamą Sutarties dalį.</w:t>
      </w:r>
    </w:p>
    <w:p w14:paraId="6190FC58" w14:textId="77777777" w:rsidR="00D0687C" w:rsidRPr="00B97E3B" w:rsidRDefault="00D0687C" w:rsidP="00FB08DC">
      <w:pPr>
        <w:tabs>
          <w:tab w:val="left" w:pos="709"/>
          <w:tab w:val="left" w:pos="1134"/>
        </w:tabs>
        <w:jc w:val="both"/>
        <w:rPr>
          <w:strike/>
        </w:rPr>
      </w:pPr>
    </w:p>
    <w:p w14:paraId="122DB55B" w14:textId="77777777" w:rsidR="00757C5F" w:rsidRDefault="00757C5F" w:rsidP="00757C5F">
      <w:pPr>
        <w:pStyle w:val="Sraopastraipa"/>
        <w:tabs>
          <w:tab w:val="left" w:pos="1134"/>
          <w:tab w:val="left" w:pos="1276"/>
        </w:tabs>
        <w:ind w:left="0" w:firstLine="851"/>
        <w:jc w:val="center"/>
        <w:rPr>
          <w:b/>
          <w:bCs/>
          <w:sz w:val="24"/>
          <w:szCs w:val="24"/>
        </w:rPr>
      </w:pPr>
      <w:r>
        <w:rPr>
          <w:b/>
          <w:bCs/>
          <w:sz w:val="24"/>
          <w:szCs w:val="24"/>
        </w:rPr>
        <w:t>I</w:t>
      </w:r>
      <w:r w:rsidR="00E65052">
        <w:rPr>
          <w:b/>
          <w:bCs/>
          <w:sz w:val="24"/>
          <w:szCs w:val="24"/>
        </w:rPr>
        <w:t>X</w:t>
      </w:r>
      <w:r>
        <w:rPr>
          <w:b/>
          <w:bCs/>
          <w:sz w:val="24"/>
          <w:szCs w:val="24"/>
        </w:rPr>
        <w:t>. ŠALIŲ REKVIZITAI</w:t>
      </w:r>
    </w:p>
    <w:p w14:paraId="7E932CE3" w14:textId="77777777" w:rsidR="00757C5F" w:rsidRDefault="00757C5F" w:rsidP="00757C5F">
      <w:pPr>
        <w:ind w:firstLine="851"/>
        <w:jc w:val="both"/>
        <w:rPr>
          <w:b/>
          <w:bCs/>
        </w:rPr>
      </w:pPr>
    </w:p>
    <w:tbl>
      <w:tblPr>
        <w:tblW w:w="9531" w:type="dxa"/>
        <w:tblInd w:w="108" w:type="dxa"/>
        <w:tblLayout w:type="fixed"/>
        <w:tblLook w:val="01E0" w:firstRow="1" w:lastRow="1" w:firstColumn="1" w:lastColumn="1" w:noHBand="0" w:noVBand="0"/>
      </w:tblPr>
      <w:tblGrid>
        <w:gridCol w:w="4854"/>
        <w:gridCol w:w="4677"/>
      </w:tblGrid>
      <w:tr w:rsidR="00757C5F" w14:paraId="64CF0C2F" w14:textId="77777777" w:rsidTr="00321B16">
        <w:tc>
          <w:tcPr>
            <w:tcW w:w="4854" w:type="dxa"/>
          </w:tcPr>
          <w:p w14:paraId="6F2DEF95" w14:textId="77777777" w:rsidR="00757C5F" w:rsidRDefault="00757C5F" w:rsidP="00B97BE0">
            <w:pPr>
              <w:jc w:val="both"/>
            </w:pPr>
            <w:r>
              <w:rPr>
                <w:b/>
              </w:rPr>
              <w:t>PASLAUGŲ GAVĖJAS</w:t>
            </w:r>
          </w:p>
          <w:p w14:paraId="504D0F5A" w14:textId="77777777" w:rsidR="00FB08DC" w:rsidRPr="00BB2917" w:rsidRDefault="00FB08DC" w:rsidP="00FB08DC">
            <w:pPr>
              <w:rPr>
                <w:b/>
                <w:bCs/>
              </w:rPr>
            </w:pPr>
            <w:r>
              <w:rPr>
                <w:b/>
                <w:bCs/>
              </w:rPr>
              <w:t>VšĮ „Klaipėdos keleivinis transportas“</w:t>
            </w:r>
          </w:p>
          <w:p w14:paraId="3752E303" w14:textId="77777777" w:rsidR="00FB08DC" w:rsidRDefault="00FB08DC" w:rsidP="00B97BE0">
            <w:pPr>
              <w:jc w:val="both"/>
            </w:pPr>
            <w:r w:rsidRPr="00B4195C">
              <w:t xml:space="preserve">Daukanto g. 15, LT-92235, Klaipėda </w:t>
            </w:r>
          </w:p>
          <w:p w14:paraId="01DBB27A" w14:textId="77777777" w:rsidR="00FB08DC" w:rsidRDefault="00FB08DC" w:rsidP="00B97BE0">
            <w:pPr>
              <w:rPr>
                <w:lang w:eastAsia="lt-LT"/>
              </w:rPr>
            </w:pPr>
            <w:r w:rsidRPr="003042CB">
              <w:t xml:space="preserve">Tel. </w:t>
            </w:r>
            <w:r>
              <w:t xml:space="preserve">(0 46) </w:t>
            </w:r>
            <w:r w:rsidRPr="002F2B24">
              <w:rPr>
                <w:lang w:eastAsia="lt-LT"/>
              </w:rPr>
              <w:t>366</w:t>
            </w:r>
            <w:r>
              <w:rPr>
                <w:lang w:eastAsia="lt-LT"/>
              </w:rPr>
              <w:t> </w:t>
            </w:r>
            <w:r w:rsidRPr="002F2B24">
              <w:rPr>
                <w:lang w:eastAsia="lt-LT"/>
              </w:rPr>
              <w:t>406</w:t>
            </w:r>
          </w:p>
          <w:p w14:paraId="645A9144" w14:textId="77777777" w:rsidR="00FB08DC" w:rsidRPr="003042CB" w:rsidRDefault="00FB08DC" w:rsidP="00FB08DC">
            <w:pPr>
              <w:rPr>
                <w:lang w:eastAsia="lt-LT"/>
              </w:rPr>
            </w:pPr>
            <w:r w:rsidRPr="003042CB">
              <w:rPr>
                <w:lang w:eastAsia="lt-LT"/>
              </w:rPr>
              <w:t xml:space="preserve">Kodas </w:t>
            </w:r>
            <w:r w:rsidRPr="002F2B24">
              <w:rPr>
                <w:lang w:eastAsia="lt-LT"/>
              </w:rPr>
              <w:t>142133780</w:t>
            </w:r>
          </w:p>
          <w:p w14:paraId="0183B839" w14:textId="77777777" w:rsidR="00757C5F" w:rsidRDefault="00757C5F" w:rsidP="00B97BE0">
            <w:pPr>
              <w:rPr>
                <w:lang w:eastAsia="lt-LT"/>
              </w:rPr>
            </w:pPr>
            <w:r>
              <w:rPr>
                <w:lang w:eastAsia="lt-LT"/>
              </w:rPr>
              <w:t>„Swedbank“, AB</w:t>
            </w:r>
          </w:p>
          <w:p w14:paraId="353F1702" w14:textId="77777777" w:rsidR="00757C5F" w:rsidRDefault="00757C5F" w:rsidP="00B97BE0">
            <w:pPr>
              <w:rPr>
                <w:lang w:eastAsia="lt-LT"/>
              </w:rPr>
            </w:pPr>
            <w:r>
              <w:rPr>
                <w:lang w:eastAsia="lt-LT"/>
              </w:rPr>
              <w:t>Banko kodas 73000</w:t>
            </w:r>
          </w:p>
          <w:p w14:paraId="50627953" w14:textId="77777777" w:rsidR="00757C5F" w:rsidRDefault="00757C5F" w:rsidP="00B97BE0">
            <w:pPr>
              <w:rPr>
                <w:lang w:eastAsia="lt-LT"/>
              </w:rPr>
            </w:pPr>
            <w:r>
              <w:rPr>
                <w:lang w:eastAsia="lt-LT"/>
              </w:rPr>
              <w:t xml:space="preserve">A. s. </w:t>
            </w:r>
            <w:r w:rsidR="00FB08DC" w:rsidRPr="002F2B24">
              <w:rPr>
                <w:lang w:eastAsia="lt-LT"/>
              </w:rPr>
              <w:t>LT237300010078754136</w:t>
            </w:r>
          </w:p>
          <w:p w14:paraId="6CD54313" w14:textId="77777777" w:rsidR="00757C5F" w:rsidRDefault="00757C5F" w:rsidP="00B97BE0">
            <w:pPr>
              <w:rPr>
                <w:lang w:eastAsia="lt-LT"/>
              </w:rPr>
            </w:pPr>
          </w:p>
          <w:p w14:paraId="4C7B10DC" w14:textId="77777777" w:rsidR="00757C5F" w:rsidRDefault="00757C5F" w:rsidP="00B97BE0">
            <w:pPr>
              <w:ind w:firstLine="851"/>
              <w:jc w:val="both"/>
            </w:pPr>
          </w:p>
          <w:p w14:paraId="2842A390" w14:textId="77777777" w:rsidR="00757C5F" w:rsidRDefault="00FB08DC" w:rsidP="00B97BE0">
            <w:pPr>
              <w:rPr>
                <w:i/>
              </w:rPr>
            </w:pPr>
            <w:r>
              <w:t>D</w:t>
            </w:r>
            <w:r w:rsidR="00757C5F">
              <w:t xml:space="preserve">irektorius </w:t>
            </w:r>
          </w:p>
          <w:p w14:paraId="1F898469" w14:textId="77777777" w:rsidR="00757C5F" w:rsidRPr="00923750" w:rsidRDefault="00757C5F" w:rsidP="00B97BE0">
            <w:pPr>
              <w:ind w:right="1166" w:firstLine="851"/>
              <w:jc w:val="right"/>
              <w:rPr>
                <w:i/>
                <w:sz w:val="20"/>
                <w:szCs w:val="20"/>
              </w:rPr>
            </w:pPr>
            <w:r w:rsidRPr="00923750">
              <w:rPr>
                <w:i/>
                <w:sz w:val="20"/>
                <w:szCs w:val="20"/>
              </w:rPr>
              <w:t>A. V.</w:t>
            </w:r>
          </w:p>
          <w:p w14:paraId="79A9735A" w14:textId="77777777" w:rsidR="00757C5F" w:rsidRDefault="00757C5F" w:rsidP="00B97BE0">
            <w:r>
              <w:t>____________________</w:t>
            </w:r>
          </w:p>
          <w:p w14:paraId="74BB4146" w14:textId="77777777" w:rsidR="00757C5F" w:rsidRDefault="00757C5F" w:rsidP="00B97BE0">
            <w:pPr>
              <w:rPr>
                <w:i/>
              </w:rPr>
            </w:pPr>
            <w:r>
              <w:rPr>
                <w:i/>
              </w:rPr>
              <w:t>(parašas)</w:t>
            </w:r>
          </w:p>
          <w:p w14:paraId="4EC404C1" w14:textId="77777777" w:rsidR="00757C5F" w:rsidRDefault="00757C5F" w:rsidP="00B97BE0">
            <w:pPr>
              <w:jc w:val="both"/>
            </w:pPr>
            <w:r w:rsidRPr="00FF2A50">
              <w:rPr>
                <w:highlight w:val="lightGray"/>
              </w:rPr>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757C5F" w14:paraId="61564D84" w14:textId="77777777" w:rsidTr="00321B16">
              <w:tc>
                <w:tcPr>
                  <w:tcW w:w="9781" w:type="dxa"/>
                </w:tcPr>
                <w:tbl>
                  <w:tblPr>
                    <w:tblW w:w="0" w:type="auto"/>
                    <w:tblInd w:w="241" w:type="dxa"/>
                    <w:tblLayout w:type="fixed"/>
                    <w:tblLook w:val="01E0" w:firstRow="1" w:lastRow="1" w:firstColumn="1" w:lastColumn="1" w:noHBand="0" w:noVBand="0"/>
                  </w:tblPr>
                  <w:tblGrid>
                    <w:gridCol w:w="4778"/>
                  </w:tblGrid>
                  <w:tr w:rsidR="00757C5F" w14:paraId="630EADA5" w14:textId="77777777" w:rsidTr="00321B16">
                    <w:tc>
                      <w:tcPr>
                        <w:tcW w:w="4778" w:type="dxa"/>
                      </w:tcPr>
                      <w:p w14:paraId="50F7305C" w14:textId="77777777" w:rsidR="00757C5F" w:rsidRDefault="00757C5F" w:rsidP="00B97BE0">
                        <w:pPr>
                          <w:widowControl w:val="0"/>
                          <w:ind w:firstLine="851"/>
                          <w:rPr>
                            <w:b/>
                          </w:rPr>
                        </w:pPr>
                        <w:r>
                          <w:rPr>
                            <w:b/>
                            <w:lang w:eastAsia="lt-LT"/>
                          </w:rPr>
                          <w:t>PASLAUGŲ TEIKĖJAS</w:t>
                        </w:r>
                      </w:p>
                      <w:p w14:paraId="360727DE" w14:textId="77777777" w:rsidR="00757C5F" w:rsidRPr="00FF2A50" w:rsidRDefault="00757C5F" w:rsidP="00B97BE0">
                        <w:pPr>
                          <w:widowControl w:val="0"/>
                          <w:ind w:firstLine="851"/>
                          <w:rPr>
                            <w:highlight w:val="lightGray"/>
                            <w:lang w:eastAsia="lt-LT"/>
                          </w:rPr>
                        </w:pPr>
                        <w:r w:rsidRPr="00FF2A50">
                          <w:rPr>
                            <w:highlight w:val="lightGray"/>
                            <w:lang w:eastAsia="lt-LT"/>
                          </w:rPr>
                          <w:t>pavadinimas</w:t>
                        </w:r>
                      </w:p>
                      <w:p w14:paraId="4B913F72" w14:textId="77777777" w:rsidR="00757C5F" w:rsidRPr="00FF2A50" w:rsidRDefault="00757C5F" w:rsidP="00B97BE0">
                        <w:pPr>
                          <w:widowControl w:val="0"/>
                          <w:ind w:firstLine="851"/>
                          <w:rPr>
                            <w:highlight w:val="lightGray"/>
                            <w:lang w:eastAsia="lt-LT"/>
                          </w:rPr>
                        </w:pPr>
                        <w:r w:rsidRPr="00FF2A50">
                          <w:rPr>
                            <w:highlight w:val="lightGray"/>
                            <w:lang w:eastAsia="lt-LT"/>
                          </w:rPr>
                          <w:t>adresas</w:t>
                        </w:r>
                      </w:p>
                      <w:p w14:paraId="1E3BE36A" w14:textId="77777777" w:rsidR="00757C5F" w:rsidRPr="00FF2A50" w:rsidRDefault="00757C5F" w:rsidP="00B97BE0">
                        <w:pPr>
                          <w:widowControl w:val="0"/>
                          <w:ind w:firstLine="851"/>
                          <w:rPr>
                            <w:bCs/>
                            <w:highlight w:val="lightGray"/>
                            <w:lang w:val="de-DE" w:eastAsia="lt-LT"/>
                          </w:rPr>
                        </w:pPr>
                        <w:r w:rsidRPr="00FF2A50">
                          <w:rPr>
                            <w:highlight w:val="lightGray"/>
                            <w:lang w:eastAsia="lt-LT"/>
                          </w:rPr>
                          <w:t xml:space="preserve">Tel. </w:t>
                        </w:r>
                        <w:proofErr w:type="gramStart"/>
                        <w:r w:rsidRPr="00FF2A50">
                          <w:rPr>
                            <w:bCs/>
                            <w:highlight w:val="lightGray"/>
                            <w:lang w:val="de-DE" w:eastAsia="lt-LT"/>
                          </w:rPr>
                          <w:t>( )</w:t>
                        </w:r>
                        <w:proofErr w:type="gramEnd"/>
                        <w:r w:rsidRPr="00FF2A50">
                          <w:rPr>
                            <w:bCs/>
                            <w:highlight w:val="lightGray"/>
                            <w:lang w:val="de-DE" w:eastAsia="lt-LT"/>
                          </w:rPr>
                          <w:t xml:space="preserve">   , </w:t>
                        </w:r>
                        <w:proofErr w:type="spellStart"/>
                        <w:r w:rsidRPr="00FF2A50">
                          <w:rPr>
                            <w:bCs/>
                            <w:highlight w:val="lightGray"/>
                            <w:lang w:val="de-DE" w:eastAsia="lt-LT"/>
                          </w:rPr>
                          <w:t>faks</w:t>
                        </w:r>
                        <w:proofErr w:type="spellEnd"/>
                        <w:r w:rsidRPr="00FF2A50">
                          <w:rPr>
                            <w:bCs/>
                            <w:highlight w:val="lightGray"/>
                            <w:lang w:val="de-DE" w:eastAsia="lt-LT"/>
                          </w:rPr>
                          <w:t xml:space="preserve">. ( )  </w:t>
                        </w:r>
                      </w:p>
                      <w:p w14:paraId="7A901BAB" w14:textId="77777777" w:rsidR="00757C5F" w:rsidRPr="00FF2A50" w:rsidRDefault="00757C5F" w:rsidP="00B97BE0">
                        <w:pPr>
                          <w:widowControl w:val="0"/>
                          <w:ind w:firstLine="851"/>
                          <w:rPr>
                            <w:highlight w:val="lightGray"/>
                            <w:lang w:eastAsia="lt-LT"/>
                          </w:rPr>
                        </w:pPr>
                        <w:r w:rsidRPr="00FF2A50">
                          <w:rPr>
                            <w:highlight w:val="lightGray"/>
                            <w:lang w:eastAsia="lt-LT"/>
                          </w:rPr>
                          <w:t xml:space="preserve">Kodas </w:t>
                        </w:r>
                      </w:p>
                      <w:p w14:paraId="058257E0" w14:textId="77777777" w:rsidR="00757C5F" w:rsidRPr="00FF2A50" w:rsidRDefault="00757C5F" w:rsidP="00B97BE0">
                        <w:pPr>
                          <w:widowControl w:val="0"/>
                          <w:ind w:firstLine="851"/>
                          <w:rPr>
                            <w:highlight w:val="lightGray"/>
                            <w:lang w:eastAsia="lt-LT"/>
                          </w:rPr>
                        </w:pPr>
                        <w:r w:rsidRPr="00FF2A50">
                          <w:rPr>
                            <w:highlight w:val="lightGray"/>
                            <w:lang w:eastAsia="lt-LT"/>
                          </w:rPr>
                          <w:t>PVM mok. kodas LT</w:t>
                        </w:r>
                      </w:p>
                      <w:p w14:paraId="7471DD73" w14:textId="77777777" w:rsidR="00757C5F" w:rsidRPr="00FF2A50" w:rsidRDefault="00757C5F" w:rsidP="00B97BE0">
                        <w:pPr>
                          <w:widowControl w:val="0"/>
                          <w:ind w:firstLine="851"/>
                          <w:rPr>
                            <w:highlight w:val="lightGray"/>
                            <w:lang w:eastAsia="lt-LT"/>
                          </w:rPr>
                        </w:pPr>
                        <w:r w:rsidRPr="00FF2A50">
                          <w:rPr>
                            <w:highlight w:val="lightGray"/>
                            <w:lang w:eastAsia="lt-LT"/>
                          </w:rPr>
                          <w:t xml:space="preserve">Bankas </w:t>
                        </w:r>
                      </w:p>
                      <w:p w14:paraId="4F498401" w14:textId="77777777" w:rsidR="00757C5F" w:rsidRPr="00FF2A50" w:rsidRDefault="00757C5F" w:rsidP="00B97BE0">
                        <w:pPr>
                          <w:widowControl w:val="0"/>
                          <w:ind w:firstLine="851"/>
                          <w:rPr>
                            <w:highlight w:val="lightGray"/>
                            <w:lang w:eastAsia="lt-LT"/>
                          </w:rPr>
                        </w:pPr>
                        <w:r w:rsidRPr="00FF2A50">
                          <w:rPr>
                            <w:highlight w:val="lightGray"/>
                            <w:lang w:eastAsia="lt-LT"/>
                          </w:rPr>
                          <w:t>Banko kodas</w:t>
                        </w:r>
                      </w:p>
                      <w:p w14:paraId="525A04B0" w14:textId="77777777" w:rsidR="00757C5F" w:rsidRDefault="00757C5F" w:rsidP="00B97BE0">
                        <w:pPr>
                          <w:widowControl w:val="0"/>
                          <w:ind w:firstLine="851"/>
                          <w:rPr>
                            <w:lang w:val="en-US" w:eastAsia="lt-LT"/>
                          </w:rPr>
                        </w:pPr>
                        <w:r w:rsidRPr="00FF2A50">
                          <w:rPr>
                            <w:highlight w:val="lightGray"/>
                            <w:lang w:val="en-US" w:eastAsia="lt-LT"/>
                          </w:rPr>
                          <w:t>A.</w:t>
                        </w:r>
                        <w:r>
                          <w:rPr>
                            <w:highlight w:val="lightGray"/>
                            <w:lang w:val="en-US" w:eastAsia="lt-LT"/>
                          </w:rPr>
                          <w:t xml:space="preserve"> </w:t>
                        </w:r>
                        <w:r w:rsidRPr="00FF2A50">
                          <w:rPr>
                            <w:highlight w:val="lightGray"/>
                            <w:lang w:val="en-US" w:eastAsia="lt-LT"/>
                          </w:rPr>
                          <w:t>s. LT</w:t>
                        </w:r>
                      </w:p>
                      <w:p w14:paraId="6272A41C" w14:textId="77777777" w:rsidR="00757C5F" w:rsidRDefault="00757C5F" w:rsidP="00B97BE0">
                        <w:pPr>
                          <w:widowControl w:val="0"/>
                          <w:ind w:firstLine="851"/>
                        </w:pPr>
                      </w:p>
                    </w:tc>
                  </w:tr>
                  <w:tr w:rsidR="00757C5F" w14:paraId="4092B4A6" w14:textId="77777777" w:rsidTr="00321B16">
                    <w:tc>
                      <w:tcPr>
                        <w:tcW w:w="4778" w:type="dxa"/>
                      </w:tcPr>
                      <w:p w14:paraId="45288D39" w14:textId="77777777" w:rsidR="00757C5F" w:rsidRDefault="00757C5F" w:rsidP="00B97BE0">
                        <w:pPr>
                          <w:widowControl w:val="0"/>
                          <w:ind w:firstLine="851"/>
                          <w:rPr>
                            <w:lang w:eastAsia="lt-LT"/>
                          </w:rPr>
                        </w:pPr>
                        <w:r>
                          <w:rPr>
                            <w:lang w:eastAsia="lt-LT"/>
                          </w:rPr>
                          <w:t xml:space="preserve">Direktorius </w:t>
                        </w:r>
                      </w:p>
                      <w:p w14:paraId="3FBEAE55" w14:textId="77777777" w:rsidR="00757C5F" w:rsidRPr="00923750" w:rsidRDefault="00757C5F" w:rsidP="00B97BE0">
                        <w:pPr>
                          <w:widowControl w:val="0"/>
                          <w:ind w:firstLine="851"/>
                          <w:rPr>
                            <w:i/>
                            <w:sz w:val="20"/>
                            <w:szCs w:val="20"/>
                            <w:lang w:eastAsia="lt-LT"/>
                          </w:rPr>
                        </w:pPr>
                        <w:r>
                          <w:rPr>
                            <w:i/>
                            <w:lang w:eastAsia="lt-LT"/>
                          </w:rPr>
                          <w:t xml:space="preserve">                                        </w:t>
                        </w:r>
                        <w:r w:rsidRPr="00923750">
                          <w:rPr>
                            <w:i/>
                            <w:sz w:val="20"/>
                            <w:szCs w:val="20"/>
                            <w:lang w:eastAsia="lt-LT"/>
                          </w:rPr>
                          <w:t>A. V.</w:t>
                        </w:r>
                      </w:p>
                      <w:p w14:paraId="1132B891" w14:textId="77777777" w:rsidR="00757C5F" w:rsidRDefault="00757C5F" w:rsidP="00B97BE0">
                        <w:pPr>
                          <w:widowControl w:val="0"/>
                          <w:ind w:firstLine="851"/>
                          <w:jc w:val="both"/>
                          <w:rPr>
                            <w:lang w:eastAsia="lt-LT"/>
                          </w:rPr>
                        </w:pPr>
                        <w:r>
                          <w:rPr>
                            <w:lang w:eastAsia="lt-LT"/>
                          </w:rPr>
                          <w:t>___________________</w:t>
                        </w:r>
                      </w:p>
                      <w:p w14:paraId="61DF434D" w14:textId="77777777" w:rsidR="00757C5F" w:rsidRDefault="00757C5F" w:rsidP="00B97BE0">
                        <w:pPr>
                          <w:widowControl w:val="0"/>
                          <w:ind w:firstLine="851"/>
                          <w:jc w:val="both"/>
                          <w:rPr>
                            <w:lang w:eastAsia="lt-LT"/>
                          </w:rPr>
                        </w:pPr>
                        <w:r>
                          <w:rPr>
                            <w:i/>
                            <w:lang w:eastAsia="lt-LT"/>
                          </w:rPr>
                          <w:t>(parašas)</w:t>
                        </w:r>
                      </w:p>
                      <w:p w14:paraId="4D25DCC1" w14:textId="77777777" w:rsidR="00757C5F" w:rsidRDefault="00757C5F" w:rsidP="00B97BE0">
                        <w:pPr>
                          <w:widowControl w:val="0"/>
                          <w:ind w:firstLine="851"/>
                        </w:pPr>
                        <w:r w:rsidRPr="00FF2A50">
                          <w:rPr>
                            <w:highlight w:val="lightGray"/>
                            <w:lang w:eastAsia="lt-LT"/>
                          </w:rPr>
                          <w:t>(vardas pavardė)</w:t>
                        </w:r>
                      </w:p>
                    </w:tc>
                  </w:tr>
                </w:tbl>
                <w:p w14:paraId="57292AA8" w14:textId="77777777" w:rsidR="00757C5F" w:rsidRDefault="00757C5F" w:rsidP="00B97BE0">
                  <w:pPr>
                    <w:ind w:firstLine="851"/>
                  </w:pPr>
                </w:p>
              </w:tc>
            </w:tr>
          </w:tbl>
          <w:p w14:paraId="46E89CAA" w14:textId="77777777" w:rsidR="00757C5F" w:rsidRDefault="00757C5F" w:rsidP="00B97BE0">
            <w:pPr>
              <w:tabs>
                <w:tab w:val="left" w:pos="5070"/>
                <w:tab w:val="left" w:pos="5366"/>
                <w:tab w:val="left" w:pos="6771"/>
                <w:tab w:val="left" w:pos="7363"/>
              </w:tabs>
              <w:ind w:firstLine="851"/>
              <w:jc w:val="both"/>
            </w:pPr>
          </w:p>
        </w:tc>
      </w:tr>
    </w:tbl>
    <w:p w14:paraId="76134C86" w14:textId="77777777" w:rsidR="002513EB" w:rsidRDefault="002513EB" w:rsidP="00757C5F"/>
    <w:p w14:paraId="5D6BAEA2" w14:textId="77777777" w:rsidR="002513EB" w:rsidRDefault="002513EB" w:rsidP="00757C5F"/>
    <w:p w14:paraId="071763BB" w14:textId="77777777" w:rsidR="002513EB" w:rsidRDefault="002513EB" w:rsidP="00757C5F"/>
    <w:p w14:paraId="2759BF79" w14:textId="77777777" w:rsidR="00757C5F" w:rsidRPr="004D39B5" w:rsidRDefault="005B729A" w:rsidP="00757C5F">
      <w:r>
        <w:t>P</w:t>
      </w:r>
      <w:r w:rsidR="00757C5F" w:rsidRPr="004D39B5">
        <w:t>arengė</w:t>
      </w:r>
    </w:p>
    <w:p w14:paraId="391343D3" w14:textId="77777777" w:rsidR="00D50126" w:rsidRPr="0080314A" w:rsidRDefault="00237AC2" w:rsidP="001B2D84">
      <w:r>
        <w:t>(</w:t>
      </w:r>
      <w:r w:rsidRPr="00237AC2">
        <w:rPr>
          <w:highlight w:val="lightGray"/>
        </w:rPr>
        <w:t>rengėjo rekvizitai</w:t>
      </w:r>
      <w:r>
        <w:t>)</w:t>
      </w:r>
    </w:p>
    <w:sectPr w:rsidR="00D50126" w:rsidRPr="0080314A" w:rsidSect="00B012AF">
      <w:headerReference w:type="defaul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A64D" w14:textId="77777777" w:rsidR="00070D04" w:rsidRDefault="00070D04" w:rsidP="000E15EF">
      <w:r>
        <w:separator/>
      </w:r>
    </w:p>
  </w:endnote>
  <w:endnote w:type="continuationSeparator" w:id="0">
    <w:p w14:paraId="1E63E387" w14:textId="77777777" w:rsidR="00070D04" w:rsidRDefault="00070D04"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D290" w14:textId="77777777" w:rsidR="00070D04" w:rsidRDefault="00070D04" w:rsidP="000E15EF">
      <w:r>
        <w:separator/>
      </w:r>
    </w:p>
  </w:footnote>
  <w:footnote w:type="continuationSeparator" w:id="0">
    <w:p w14:paraId="117E5B82" w14:textId="77777777" w:rsidR="00070D04" w:rsidRDefault="00070D04"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6AD6" w14:textId="77777777" w:rsidR="00CC55CC" w:rsidRDefault="00CC55CC" w:rsidP="00B012AF">
    <w:pPr>
      <w:pStyle w:val="Antrats"/>
      <w:jc w:val="center"/>
    </w:pPr>
    <w:r>
      <w:fldChar w:fldCharType="begin"/>
    </w:r>
    <w:r>
      <w:instrText xml:space="preserve"> PAGE  \* Arabic  \* MERGEFORMAT </w:instrText>
    </w:r>
    <w:r>
      <w:fldChar w:fldCharType="separate"/>
    </w:r>
    <w:r w:rsidR="00D61844">
      <w:rPr>
        <w:noProof/>
      </w:rPr>
      <w:t>1</w:t>
    </w:r>
    <w:r w:rsidR="00D61844">
      <w:rPr>
        <w:noProof/>
      </w:rP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B4730"/>
    <w:multiLevelType w:val="multilevel"/>
    <w:tmpl w:val="CF6A96B4"/>
    <w:lvl w:ilvl="0">
      <w:start w:val="18"/>
      <w:numFmt w:val="decimal"/>
      <w:lvlText w:val="%1."/>
      <w:lvlJc w:val="left"/>
      <w:pPr>
        <w:ind w:left="480" w:hanging="480"/>
      </w:pPr>
      <w:rPr>
        <w:rFonts w:hint="default"/>
        <w:b w:val="0"/>
        <w:bCs/>
      </w:rPr>
    </w:lvl>
    <w:lvl w:ilvl="1">
      <w:start w:val="2"/>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81772E"/>
    <w:multiLevelType w:val="multilevel"/>
    <w:tmpl w:val="5296D37E"/>
    <w:lvl w:ilvl="0">
      <w:start w:val="1"/>
      <w:numFmt w:val="decimal"/>
      <w:lvlText w:val="%1."/>
      <w:lvlJc w:val="left"/>
      <w:pPr>
        <w:ind w:left="1069" w:hanging="360"/>
      </w:pPr>
      <w:rPr>
        <w:rFonts w:hint="default"/>
        <w:b w:val="0"/>
        <w:bCs w:val="0"/>
      </w:rPr>
    </w:lvl>
    <w:lvl w:ilvl="1">
      <w:start w:val="1"/>
      <w:numFmt w:val="decimal"/>
      <w:isLgl/>
      <w:lvlText w:val="%1.%2."/>
      <w:lvlJc w:val="left"/>
      <w:pPr>
        <w:ind w:left="1789" w:hanging="360"/>
      </w:pPr>
      <w:rPr>
        <w:rFonts w:hint="default"/>
        <w:b w:val="0"/>
        <w:bCs w:val="0"/>
        <w:sz w:val="24"/>
        <w:szCs w:val="24"/>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109" w:hanging="108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7909" w:hanging="1440"/>
      </w:pPr>
      <w:rPr>
        <w:rFonts w:hint="default"/>
      </w:rPr>
    </w:lvl>
  </w:abstractNum>
  <w:abstractNum w:abstractNumId="5" w15:restartNumberingAfterBreak="0">
    <w:nsid w:val="1D602D05"/>
    <w:multiLevelType w:val="multilevel"/>
    <w:tmpl w:val="78722FA4"/>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0BE5510"/>
    <w:multiLevelType w:val="multilevel"/>
    <w:tmpl w:val="D0A02EAE"/>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4B706586"/>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AB6B14"/>
    <w:multiLevelType w:val="multilevel"/>
    <w:tmpl w:val="6652F800"/>
    <w:lvl w:ilvl="0">
      <w:start w:val="5"/>
      <w:numFmt w:val="decimal"/>
      <w:lvlText w:val="%1."/>
      <w:lvlJc w:val="left"/>
      <w:pPr>
        <w:ind w:left="3338"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C138AF"/>
    <w:multiLevelType w:val="multilevel"/>
    <w:tmpl w:val="F4505842"/>
    <w:lvl w:ilvl="0">
      <w:start w:val="6"/>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24CD1268"/>
    <w:multiLevelType w:val="multilevel"/>
    <w:tmpl w:val="B358C4EA"/>
    <w:lvl w:ilvl="0">
      <w:start w:val="14"/>
      <w:numFmt w:val="decimal"/>
      <w:lvlText w:val="%1."/>
      <w:lvlJc w:val="left"/>
      <w:pPr>
        <w:ind w:left="1331" w:hanging="480"/>
      </w:pPr>
      <w:rPr>
        <w:rFonts w:hint="default"/>
        <w:b w:val="0"/>
        <w:bCs/>
      </w:rPr>
    </w:lvl>
    <w:lvl w:ilvl="1">
      <w:start w:val="1"/>
      <w:numFmt w:val="decimal"/>
      <w:lvlText w:val="%1.%2."/>
      <w:lvlJc w:val="left"/>
      <w:pPr>
        <w:ind w:left="6433"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BC4878"/>
    <w:multiLevelType w:val="multilevel"/>
    <w:tmpl w:val="46827E82"/>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307D0B"/>
    <w:multiLevelType w:val="multilevel"/>
    <w:tmpl w:val="A114029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FF63FF5"/>
    <w:multiLevelType w:val="multilevel"/>
    <w:tmpl w:val="6CCC389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30630888"/>
    <w:multiLevelType w:val="multilevel"/>
    <w:tmpl w:val="A1C8042E"/>
    <w:lvl w:ilvl="0">
      <w:start w:val="1"/>
      <w:numFmt w:val="decimal"/>
      <w:lvlText w:val="%1."/>
      <w:lvlJc w:val="left"/>
      <w:pPr>
        <w:tabs>
          <w:tab w:val="num" w:pos="720"/>
        </w:tabs>
        <w:ind w:left="720" w:hanging="360"/>
      </w:pPr>
      <w:rPr>
        <w:b w:val="0"/>
        <w:bCs w:val="0"/>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5" w15:restartNumberingAfterBreak="0">
    <w:nsid w:val="323B481B"/>
    <w:multiLevelType w:val="multilevel"/>
    <w:tmpl w:val="4CB8C5BC"/>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032D9B"/>
    <w:multiLevelType w:val="hybridMultilevel"/>
    <w:tmpl w:val="BEFED21E"/>
    <w:lvl w:ilvl="0" w:tplc="0427000F">
      <w:start w:val="1"/>
      <w:numFmt w:val="decimal"/>
      <w:lvlText w:val="%1."/>
      <w:lvlJc w:val="left"/>
      <w:pPr>
        <w:ind w:left="1298" w:hanging="360"/>
      </w:pPr>
    </w:lvl>
    <w:lvl w:ilvl="1" w:tplc="04270019">
      <w:start w:val="1"/>
      <w:numFmt w:val="lowerLetter"/>
      <w:lvlText w:val="%2."/>
      <w:lvlJc w:val="left"/>
      <w:pPr>
        <w:ind w:left="2018" w:hanging="360"/>
      </w:pPr>
    </w:lvl>
    <w:lvl w:ilvl="2" w:tplc="0427001B" w:tentative="1">
      <w:start w:val="1"/>
      <w:numFmt w:val="lowerRoman"/>
      <w:lvlText w:val="%3."/>
      <w:lvlJc w:val="right"/>
      <w:pPr>
        <w:ind w:left="2738" w:hanging="180"/>
      </w:pPr>
    </w:lvl>
    <w:lvl w:ilvl="3" w:tplc="0427000F" w:tentative="1">
      <w:start w:val="1"/>
      <w:numFmt w:val="decimal"/>
      <w:lvlText w:val="%4."/>
      <w:lvlJc w:val="left"/>
      <w:pPr>
        <w:ind w:left="3458" w:hanging="360"/>
      </w:pPr>
    </w:lvl>
    <w:lvl w:ilvl="4" w:tplc="04270019" w:tentative="1">
      <w:start w:val="1"/>
      <w:numFmt w:val="lowerLetter"/>
      <w:lvlText w:val="%5."/>
      <w:lvlJc w:val="left"/>
      <w:pPr>
        <w:ind w:left="4178" w:hanging="360"/>
      </w:pPr>
    </w:lvl>
    <w:lvl w:ilvl="5" w:tplc="0427001B" w:tentative="1">
      <w:start w:val="1"/>
      <w:numFmt w:val="lowerRoman"/>
      <w:lvlText w:val="%6."/>
      <w:lvlJc w:val="right"/>
      <w:pPr>
        <w:ind w:left="4898" w:hanging="180"/>
      </w:pPr>
    </w:lvl>
    <w:lvl w:ilvl="6" w:tplc="0427000F" w:tentative="1">
      <w:start w:val="1"/>
      <w:numFmt w:val="decimal"/>
      <w:lvlText w:val="%7."/>
      <w:lvlJc w:val="left"/>
      <w:pPr>
        <w:ind w:left="5618" w:hanging="360"/>
      </w:pPr>
    </w:lvl>
    <w:lvl w:ilvl="7" w:tplc="04270019" w:tentative="1">
      <w:start w:val="1"/>
      <w:numFmt w:val="lowerLetter"/>
      <w:lvlText w:val="%8."/>
      <w:lvlJc w:val="left"/>
      <w:pPr>
        <w:ind w:left="6338" w:hanging="360"/>
      </w:pPr>
    </w:lvl>
    <w:lvl w:ilvl="8" w:tplc="0427001B" w:tentative="1">
      <w:start w:val="1"/>
      <w:numFmt w:val="lowerRoman"/>
      <w:lvlText w:val="%9."/>
      <w:lvlJc w:val="right"/>
      <w:pPr>
        <w:ind w:left="7058" w:hanging="180"/>
      </w:pPr>
    </w:lvl>
  </w:abstractNum>
  <w:abstractNum w:abstractNumId="17"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2C5A83"/>
    <w:multiLevelType w:val="hybridMultilevel"/>
    <w:tmpl w:val="74D45A4A"/>
    <w:lvl w:ilvl="0" w:tplc="D5E43B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E463534"/>
    <w:multiLevelType w:val="multilevel"/>
    <w:tmpl w:val="5F2809B2"/>
    <w:lvl w:ilvl="0">
      <w:start w:val="6"/>
      <w:numFmt w:val="decimal"/>
      <w:lvlText w:val="%1."/>
      <w:lvlJc w:val="left"/>
      <w:pPr>
        <w:ind w:left="360" w:hanging="360"/>
      </w:pPr>
      <w:rPr>
        <w:rFonts w:hint="default"/>
        <w:b w:val="0"/>
        <w:bCs/>
        <w:sz w:val="24"/>
        <w:szCs w:val="24"/>
      </w:rPr>
    </w:lvl>
    <w:lvl w:ilvl="1">
      <w:start w:val="1"/>
      <w:numFmt w:val="decimal"/>
      <w:lvlText w:val="%1.%2."/>
      <w:lvlJc w:val="left"/>
      <w:pPr>
        <w:ind w:left="1425"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51123D"/>
    <w:multiLevelType w:val="multilevel"/>
    <w:tmpl w:val="D6E80E70"/>
    <w:lvl w:ilvl="0">
      <w:start w:val="5"/>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C371009"/>
    <w:multiLevelType w:val="multilevel"/>
    <w:tmpl w:val="D19A8DEA"/>
    <w:lvl w:ilvl="0">
      <w:start w:val="4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53A063FC"/>
    <w:multiLevelType w:val="multilevel"/>
    <w:tmpl w:val="BD9C9772"/>
    <w:lvl w:ilvl="0">
      <w:start w:val="6"/>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55E16794"/>
    <w:multiLevelType w:val="multilevel"/>
    <w:tmpl w:val="E71CABC4"/>
    <w:lvl w:ilvl="0">
      <w:start w:val="6"/>
      <w:numFmt w:val="decimal"/>
      <w:lvlText w:val="%1."/>
      <w:lvlJc w:val="left"/>
      <w:pPr>
        <w:ind w:left="360" w:hanging="360"/>
      </w:pPr>
      <w:rPr>
        <w:rFonts w:hint="default"/>
        <w:b w:val="0"/>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F11599"/>
    <w:multiLevelType w:val="multilevel"/>
    <w:tmpl w:val="52E6CCCC"/>
    <w:lvl w:ilvl="0">
      <w:start w:val="1"/>
      <w:numFmt w:val="decimal"/>
      <w:lvlText w:val="%1."/>
      <w:lvlJc w:val="left"/>
      <w:pPr>
        <w:tabs>
          <w:tab w:val="num" w:pos="720"/>
        </w:tabs>
        <w:ind w:left="720" w:hanging="360"/>
      </w:pPr>
      <w:rPr>
        <w:b w:val="0"/>
        <w:bCs w:val="0"/>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4D439B"/>
    <w:multiLevelType w:val="multilevel"/>
    <w:tmpl w:val="1FDA6A16"/>
    <w:lvl w:ilvl="0">
      <w:start w:val="1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8670FAF"/>
    <w:multiLevelType w:val="multilevel"/>
    <w:tmpl w:val="B1A47F54"/>
    <w:lvl w:ilvl="0">
      <w:start w:val="11"/>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3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F6FE0"/>
    <w:multiLevelType w:val="multilevel"/>
    <w:tmpl w:val="943E986A"/>
    <w:lvl w:ilvl="0">
      <w:start w:val="5"/>
      <w:numFmt w:val="decimal"/>
      <w:lvlText w:val="%1."/>
      <w:lvlJc w:val="left"/>
      <w:pPr>
        <w:ind w:left="3338" w:hanging="360"/>
      </w:pPr>
      <w:rPr>
        <w:rFonts w:hint="default"/>
        <w:b w:val="0"/>
        <w:color w:val="000000" w:themeColor="text1"/>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125E62"/>
    <w:multiLevelType w:val="multilevel"/>
    <w:tmpl w:val="812CF58E"/>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5BC7D8D"/>
    <w:multiLevelType w:val="multilevel"/>
    <w:tmpl w:val="409868D4"/>
    <w:lvl w:ilvl="0">
      <w:start w:val="3"/>
      <w:numFmt w:val="decimal"/>
      <w:lvlText w:val="%1."/>
      <w:lvlJc w:val="left"/>
      <w:pPr>
        <w:ind w:left="1069" w:hanging="360"/>
      </w:pPr>
      <w:rPr>
        <w:rFonts w:hint="default"/>
        <w:b w:val="0"/>
        <w:bCs w:val="0"/>
      </w:rPr>
    </w:lvl>
    <w:lvl w:ilvl="1">
      <w:start w:val="1"/>
      <w:numFmt w:val="decimal"/>
      <w:isLgl/>
      <w:lvlText w:val="%1.%2."/>
      <w:lvlJc w:val="left"/>
      <w:pPr>
        <w:ind w:left="1789" w:hanging="360"/>
      </w:pPr>
      <w:rPr>
        <w:rFonts w:hint="default"/>
        <w:b w:val="0"/>
        <w:bCs w:val="0"/>
        <w:sz w:val="24"/>
        <w:szCs w:val="24"/>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109" w:hanging="108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7909" w:hanging="1440"/>
      </w:pPr>
      <w:rPr>
        <w:rFonts w:hint="default"/>
      </w:rPr>
    </w:lvl>
  </w:abstractNum>
  <w:abstractNum w:abstractNumId="37" w15:restartNumberingAfterBreak="0">
    <w:nsid w:val="76AB5426"/>
    <w:multiLevelType w:val="multilevel"/>
    <w:tmpl w:val="3A5EBACE"/>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4"/>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9EB7B73"/>
    <w:multiLevelType w:val="multilevel"/>
    <w:tmpl w:val="7D605C90"/>
    <w:lvl w:ilvl="0">
      <w:start w:val="1"/>
      <w:numFmt w:val="decimal"/>
      <w:lvlText w:val="%1."/>
      <w:lvlJc w:val="left"/>
      <w:pPr>
        <w:tabs>
          <w:tab w:val="num" w:pos="0"/>
        </w:tabs>
        <w:ind w:left="0" w:firstLine="567"/>
      </w:pPr>
      <w:rPr>
        <w:rFonts w:ascii="Times New Roman" w:hAnsi="Times New Roman" w:cs="Times New Roman" w:hint="default"/>
        <w:sz w:val="22"/>
        <w:szCs w:val="22"/>
      </w:rPr>
    </w:lvl>
    <w:lvl w:ilvl="1">
      <w:start w:val="1"/>
      <w:numFmt w:val="decimal"/>
      <w:pStyle w:val="766"/>
      <w:lvlText w:val="%1.%2."/>
      <w:lvlJc w:val="left"/>
      <w:pPr>
        <w:tabs>
          <w:tab w:val="num" w:pos="0"/>
        </w:tabs>
        <w:ind w:left="0" w:firstLine="567"/>
      </w:pPr>
      <w:rPr>
        <w:rFonts w:cs="Times New Roman"/>
      </w:rPr>
    </w:lvl>
    <w:lvl w:ilvl="2">
      <w:start w:val="1"/>
      <w:numFmt w:val="decimal"/>
      <w:lvlText w:val="%1.%2.%3."/>
      <w:lvlJc w:val="left"/>
      <w:pPr>
        <w:tabs>
          <w:tab w:val="num" w:pos="2694"/>
        </w:tabs>
        <w:ind w:left="2694" w:hanging="720"/>
      </w:pPr>
      <w:rPr>
        <w:rFonts w:cs="Times New Roman"/>
      </w:rPr>
    </w:lvl>
    <w:lvl w:ilvl="3">
      <w:start w:val="1"/>
      <w:numFmt w:val="decimal"/>
      <w:lvlText w:val="%1.%2.%3.%4."/>
      <w:lvlJc w:val="left"/>
      <w:pPr>
        <w:tabs>
          <w:tab w:val="num" w:pos="2694"/>
        </w:tabs>
        <w:ind w:left="2694" w:hanging="720"/>
      </w:pPr>
      <w:rPr>
        <w:rFonts w:cs="Times New Roman"/>
      </w:rPr>
    </w:lvl>
    <w:lvl w:ilvl="4">
      <w:start w:val="1"/>
      <w:numFmt w:val="decimal"/>
      <w:lvlText w:val="%1.%2.%3.%4.%5."/>
      <w:lvlJc w:val="left"/>
      <w:pPr>
        <w:tabs>
          <w:tab w:val="num" w:pos="3054"/>
        </w:tabs>
        <w:ind w:left="3054" w:hanging="1080"/>
      </w:pPr>
      <w:rPr>
        <w:rFonts w:cs="Times New Roman"/>
      </w:rPr>
    </w:lvl>
    <w:lvl w:ilvl="5">
      <w:start w:val="1"/>
      <w:numFmt w:val="decimal"/>
      <w:lvlText w:val="%1.%2.%3.%4.%5.%6."/>
      <w:lvlJc w:val="left"/>
      <w:pPr>
        <w:tabs>
          <w:tab w:val="num" w:pos="3054"/>
        </w:tabs>
        <w:ind w:left="3054" w:hanging="1080"/>
      </w:pPr>
      <w:rPr>
        <w:rFonts w:cs="Times New Roman"/>
      </w:rPr>
    </w:lvl>
    <w:lvl w:ilvl="6">
      <w:start w:val="1"/>
      <w:numFmt w:val="decimal"/>
      <w:lvlText w:val="%1.%2.%3.%4.%5.%6.%7."/>
      <w:lvlJc w:val="left"/>
      <w:pPr>
        <w:tabs>
          <w:tab w:val="num" w:pos="3054"/>
        </w:tabs>
        <w:ind w:left="3054" w:hanging="1080"/>
      </w:pPr>
      <w:rPr>
        <w:rFonts w:cs="Times New Roman"/>
      </w:rPr>
    </w:lvl>
    <w:lvl w:ilvl="7">
      <w:start w:val="1"/>
      <w:numFmt w:val="decimal"/>
      <w:lvlText w:val="%1.%2.%3.%4.%5.%6.%7.%8."/>
      <w:lvlJc w:val="left"/>
      <w:pPr>
        <w:tabs>
          <w:tab w:val="num" w:pos="3414"/>
        </w:tabs>
        <w:ind w:left="3414" w:hanging="1440"/>
      </w:pPr>
      <w:rPr>
        <w:rFonts w:cs="Times New Roman"/>
      </w:rPr>
    </w:lvl>
    <w:lvl w:ilvl="8">
      <w:start w:val="1"/>
      <w:numFmt w:val="decimal"/>
      <w:lvlText w:val="%1.%2.%3.%4.%5.%6.%7.%8.%9."/>
      <w:lvlJc w:val="left"/>
      <w:pPr>
        <w:tabs>
          <w:tab w:val="num" w:pos="3414"/>
        </w:tabs>
        <w:ind w:left="3414" w:hanging="1440"/>
      </w:pPr>
      <w:rPr>
        <w:rFonts w:cs="Times New Roman"/>
      </w:rPr>
    </w:lvl>
  </w:abstractNum>
  <w:num w:numId="1">
    <w:abstractNumId w:val="7"/>
  </w:num>
  <w:num w:numId="2">
    <w:abstractNumId w:val="5"/>
  </w:num>
  <w:num w:numId="3">
    <w:abstractNumId w:val="18"/>
  </w:num>
  <w:num w:numId="4">
    <w:abstractNumId w:val="3"/>
  </w:num>
  <w:num w:numId="5">
    <w:abstractNumId w:val="34"/>
  </w:num>
  <w:num w:numId="6">
    <w:abstractNumId w:val="0"/>
  </w:num>
  <w:num w:numId="7">
    <w:abstractNumId w:val="26"/>
  </w:num>
  <w:num w:numId="8">
    <w:abstractNumId w:val="27"/>
  </w:num>
  <w:num w:numId="9">
    <w:abstractNumId w:val="19"/>
  </w:num>
  <w:num w:numId="10">
    <w:abstractNumId w:val="29"/>
  </w:num>
  <w:num w:numId="11">
    <w:abstractNumId w:val="32"/>
  </w:num>
  <w:num w:numId="12">
    <w:abstractNumId w:val="1"/>
  </w:num>
  <w:num w:numId="13">
    <w:abstractNumId w:val="6"/>
  </w:num>
  <w:num w:numId="14">
    <w:abstractNumId w:val="2"/>
  </w:num>
  <w:num w:numId="15">
    <w:abstractNumId w:val="31"/>
  </w:num>
  <w:num w:numId="16">
    <w:abstractNumId w:val="11"/>
  </w:num>
  <w:num w:numId="17">
    <w:abstractNumId w:val="33"/>
  </w:num>
  <w:num w:numId="18">
    <w:abstractNumId w:val="21"/>
  </w:num>
  <w:num w:numId="19">
    <w:abstractNumId w:val="35"/>
  </w:num>
  <w:num w:numId="20">
    <w:abstractNumId w:val="10"/>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7"/>
  </w:num>
  <w:num w:numId="24">
    <w:abstractNumId w:val="24"/>
  </w:num>
  <w:num w:numId="25">
    <w:abstractNumId w:val="9"/>
  </w:num>
  <w:num w:numId="26">
    <w:abstractNumId w:val="4"/>
  </w:num>
  <w:num w:numId="27">
    <w:abstractNumId w:val="28"/>
  </w:num>
  <w:num w:numId="28">
    <w:abstractNumId w:val="14"/>
  </w:num>
  <w:num w:numId="29">
    <w:abstractNumId w:val="23"/>
  </w:num>
  <w:num w:numId="30">
    <w:abstractNumId w:val="30"/>
  </w:num>
  <w:num w:numId="31">
    <w:abstractNumId w:val="25"/>
  </w:num>
  <w:num w:numId="32">
    <w:abstractNumId w:val="8"/>
  </w:num>
  <w:num w:numId="33">
    <w:abstractNumId w:val="15"/>
  </w:num>
  <w:num w:numId="34">
    <w:abstractNumId w:val="13"/>
  </w:num>
  <w:num w:numId="35">
    <w:abstractNumId w:val="16"/>
  </w:num>
  <w:num w:numId="36">
    <w:abstractNumId w:val="22"/>
  </w:num>
  <w:num w:numId="37">
    <w:abstractNumId w:val="20"/>
  </w:num>
  <w:num w:numId="38">
    <w:abstractNumId w:val="12"/>
  </w:num>
  <w:num w:numId="3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AB9"/>
    <w:rsid w:val="00001F1A"/>
    <w:rsid w:val="00003297"/>
    <w:rsid w:val="000033BD"/>
    <w:rsid w:val="00003CF0"/>
    <w:rsid w:val="000041C8"/>
    <w:rsid w:val="000046BA"/>
    <w:rsid w:val="0000471E"/>
    <w:rsid w:val="00005836"/>
    <w:rsid w:val="000059D6"/>
    <w:rsid w:val="00005BFB"/>
    <w:rsid w:val="000067C9"/>
    <w:rsid w:val="0000687D"/>
    <w:rsid w:val="000069F5"/>
    <w:rsid w:val="00006AAD"/>
    <w:rsid w:val="00006D92"/>
    <w:rsid w:val="00006E7F"/>
    <w:rsid w:val="00007115"/>
    <w:rsid w:val="00007D83"/>
    <w:rsid w:val="00007E25"/>
    <w:rsid w:val="00007F09"/>
    <w:rsid w:val="0001056C"/>
    <w:rsid w:val="000105EF"/>
    <w:rsid w:val="00010D24"/>
    <w:rsid w:val="0001144B"/>
    <w:rsid w:val="0001161E"/>
    <w:rsid w:val="00012403"/>
    <w:rsid w:val="00012CD6"/>
    <w:rsid w:val="00013496"/>
    <w:rsid w:val="0001397B"/>
    <w:rsid w:val="000144B6"/>
    <w:rsid w:val="00014785"/>
    <w:rsid w:val="000147B8"/>
    <w:rsid w:val="00014B06"/>
    <w:rsid w:val="00015258"/>
    <w:rsid w:val="0001552E"/>
    <w:rsid w:val="00015893"/>
    <w:rsid w:val="00015E7D"/>
    <w:rsid w:val="0001695B"/>
    <w:rsid w:val="00016E42"/>
    <w:rsid w:val="0001735D"/>
    <w:rsid w:val="00017525"/>
    <w:rsid w:val="00017DF4"/>
    <w:rsid w:val="00020026"/>
    <w:rsid w:val="00020207"/>
    <w:rsid w:val="00020DFC"/>
    <w:rsid w:val="00021766"/>
    <w:rsid w:val="0002195F"/>
    <w:rsid w:val="00021A1C"/>
    <w:rsid w:val="00021FA5"/>
    <w:rsid w:val="0002208E"/>
    <w:rsid w:val="00022169"/>
    <w:rsid w:val="00022720"/>
    <w:rsid w:val="000229A4"/>
    <w:rsid w:val="00022AFE"/>
    <w:rsid w:val="00023A4B"/>
    <w:rsid w:val="00024A97"/>
    <w:rsid w:val="00026152"/>
    <w:rsid w:val="000261B1"/>
    <w:rsid w:val="00026A71"/>
    <w:rsid w:val="00026CB0"/>
    <w:rsid w:val="00026D80"/>
    <w:rsid w:val="000302B3"/>
    <w:rsid w:val="000303EC"/>
    <w:rsid w:val="00030A87"/>
    <w:rsid w:val="000314D9"/>
    <w:rsid w:val="0003274B"/>
    <w:rsid w:val="00032BBB"/>
    <w:rsid w:val="00036102"/>
    <w:rsid w:val="00036576"/>
    <w:rsid w:val="00036E9B"/>
    <w:rsid w:val="00037DC5"/>
    <w:rsid w:val="000406F2"/>
    <w:rsid w:val="0004091B"/>
    <w:rsid w:val="00040A05"/>
    <w:rsid w:val="00040E48"/>
    <w:rsid w:val="00041324"/>
    <w:rsid w:val="00041E7D"/>
    <w:rsid w:val="00042B44"/>
    <w:rsid w:val="000439C5"/>
    <w:rsid w:val="00043F5C"/>
    <w:rsid w:val="00044060"/>
    <w:rsid w:val="0004436C"/>
    <w:rsid w:val="00044807"/>
    <w:rsid w:val="00044AD9"/>
    <w:rsid w:val="0004514E"/>
    <w:rsid w:val="00046189"/>
    <w:rsid w:val="0004641F"/>
    <w:rsid w:val="000465E3"/>
    <w:rsid w:val="000466DD"/>
    <w:rsid w:val="00046BE3"/>
    <w:rsid w:val="000472BF"/>
    <w:rsid w:val="000477A7"/>
    <w:rsid w:val="00050033"/>
    <w:rsid w:val="000503E6"/>
    <w:rsid w:val="0005083C"/>
    <w:rsid w:val="0005145F"/>
    <w:rsid w:val="000522E3"/>
    <w:rsid w:val="00052CDC"/>
    <w:rsid w:val="00052D68"/>
    <w:rsid w:val="00052DD8"/>
    <w:rsid w:val="00053878"/>
    <w:rsid w:val="0005391D"/>
    <w:rsid w:val="000547EE"/>
    <w:rsid w:val="00054C87"/>
    <w:rsid w:val="00056FB9"/>
    <w:rsid w:val="000572A5"/>
    <w:rsid w:val="00057F57"/>
    <w:rsid w:val="000605AB"/>
    <w:rsid w:val="0006079E"/>
    <w:rsid w:val="00060A8A"/>
    <w:rsid w:val="00060AC9"/>
    <w:rsid w:val="00060AF6"/>
    <w:rsid w:val="0006143A"/>
    <w:rsid w:val="00061502"/>
    <w:rsid w:val="000615E7"/>
    <w:rsid w:val="00061ECE"/>
    <w:rsid w:val="00062579"/>
    <w:rsid w:val="0006271A"/>
    <w:rsid w:val="0006393D"/>
    <w:rsid w:val="00063D76"/>
    <w:rsid w:val="00064F3E"/>
    <w:rsid w:val="00065256"/>
    <w:rsid w:val="000652F1"/>
    <w:rsid w:val="00065D55"/>
    <w:rsid w:val="000673B9"/>
    <w:rsid w:val="00067E2A"/>
    <w:rsid w:val="00067E61"/>
    <w:rsid w:val="00067FAD"/>
    <w:rsid w:val="000702B1"/>
    <w:rsid w:val="000709F1"/>
    <w:rsid w:val="00070D04"/>
    <w:rsid w:val="00070E2F"/>
    <w:rsid w:val="000718B9"/>
    <w:rsid w:val="0007330C"/>
    <w:rsid w:val="00073B30"/>
    <w:rsid w:val="00073EF1"/>
    <w:rsid w:val="00074014"/>
    <w:rsid w:val="00074313"/>
    <w:rsid w:val="000745FE"/>
    <w:rsid w:val="0007544C"/>
    <w:rsid w:val="00075479"/>
    <w:rsid w:val="00075548"/>
    <w:rsid w:val="00077B85"/>
    <w:rsid w:val="000800A2"/>
    <w:rsid w:val="00080704"/>
    <w:rsid w:val="000809CF"/>
    <w:rsid w:val="00080C0D"/>
    <w:rsid w:val="000811D0"/>
    <w:rsid w:val="000819B4"/>
    <w:rsid w:val="00081F53"/>
    <w:rsid w:val="000826FD"/>
    <w:rsid w:val="00082E91"/>
    <w:rsid w:val="000838E6"/>
    <w:rsid w:val="00083DD3"/>
    <w:rsid w:val="00083E21"/>
    <w:rsid w:val="0008433F"/>
    <w:rsid w:val="00084B49"/>
    <w:rsid w:val="00085103"/>
    <w:rsid w:val="000853B6"/>
    <w:rsid w:val="000854E9"/>
    <w:rsid w:val="00085A27"/>
    <w:rsid w:val="00085C30"/>
    <w:rsid w:val="00086519"/>
    <w:rsid w:val="0008679C"/>
    <w:rsid w:val="00086A0D"/>
    <w:rsid w:val="00086C01"/>
    <w:rsid w:val="00086D99"/>
    <w:rsid w:val="00087535"/>
    <w:rsid w:val="000877F9"/>
    <w:rsid w:val="000928C7"/>
    <w:rsid w:val="00092996"/>
    <w:rsid w:val="00092AC0"/>
    <w:rsid w:val="00092BC3"/>
    <w:rsid w:val="00093A18"/>
    <w:rsid w:val="00093A71"/>
    <w:rsid w:val="00093D3E"/>
    <w:rsid w:val="000943DB"/>
    <w:rsid w:val="00095167"/>
    <w:rsid w:val="000952FC"/>
    <w:rsid w:val="000958E2"/>
    <w:rsid w:val="000970BB"/>
    <w:rsid w:val="000971C3"/>
    <w:rsid w:val="000977A8"/>
    <w:rsid w:val="000A0058"/>
    <w:rsid w:val="000A0A34"/>
    <w:rsid w:val="000A1A8C"/>
    <w:rsid w:val="000A2742"/>
    <w:rsid w:val="000A279E"/>
    <w:rsid w:val="000A2883"/>
    <w:rsid w:val="000A28B9"/>
    <w:rsid w:val="000A2960"/>
    <w:rsid w:val="000A2BCF"/>
    <w:rsid w:val="000A2C78"/>
    <w:rsid w:val="000A2D53"/>
    <w:rsid w:val="000A30B8"/>
    <w:rsid w:val="000A30E8"/>
    <w:rsid w:val="000A3205"/>
    <w:rsid w:val="000A4CCC"/>
    <w:rsid w:val="000A4D25"/>
    <w:rsid w:val="000A4E4D"/>
    <w:rsid w:val="000A5957"/>
    <w:rsid w:val="000A59A6"/>
    <w:rsid w:val="000A5DAB"/>
    <w:rsid w:val="000A675B"/>
    <w:rsid w:val="000A7279"/>
    <w:rsid w:val="000A7868"/>
    <w:rsid w:val="000A78D0"/>
    <w:rsid w:val="000A7E2A"/>
    <w:rsid w:val="000A7EBC"/>
    <w:rsid w:val="000B0FF5"/>
    <w:rsid w:val="000B3453"/>
    <w:rsid w:val="000B36E9"/>
    <w:rsid w:val="000B4A55"/>
    <w:rsid w:val="000B4ABC"/>
    <w:rsid w:val="000B4E70"/>
    <w:rsid w:val="000B500C"/>
    <w:rsid w:val="000B5176"/>
    <w:rsid w:val="000B555A"/>
    <w:rsid w:val="000B5E1B"/>
    <w:rsid w:val="000B6CED"/>
    <w:rsid w:val="000B708B"/>
    <w:rsid w:val="000B75B5"/>
    <w:rsid w:val="000B7B0C"/>
    <w:rsid w:val="000C03E5"/>
    <w:rsid w:val="000C0F14"/>
    <w:rsid w:val="000C0F42"/>
    <w:rsid w:val="000C18D7"/>
    <w:rsid w:val="000C1A70"/>
    <w:rsid w:val="000C1E37"/>
    <w:rsid w:val="000C291F"/>
    <w:rsid w:val="000C354C"/>
    <w:rsid w:val="000C376F"/>
    <w:rsid w:val="000C3DBD"/>
    <w:rsid w:val="000C3E89"/>
    <w:rsid w:val="000C47E2"/>
    <w:rsid w:val="000C5B8C"/>
    <w:rsid w:val="000C5CA3"/>
    <w:rsid w:val="000C5F7B"/>
    <w:rsid w:val="000C6765"/>
    <w:rsid w:val="000C69F4"/>
    <w:rsid w:val="000C6B5E"/>
    <w:rsid w:val="000C6CEB"/>
    <w:rsid w:val="000C7F03"/>
    <w:rsid w:val="000D0FB8"/>
    <w:rsid w:val="000D1C0B"/>
    <w:rsid w:val="000D1CE5"/>
    <w:rsid w:val="000D1D36"/>
    <w:rsid w:val="000D1DA9"/>
    <w:rsid w:val="000D209D"/>
    <w:rsid w:val="000D218D"/>
    <w:rsid w:val="000D33DC"/>
    <w:rsid w:val="000D3DA5"/>
    <w:rsid w:val="000D40B1"/>
    <w:rsid w:val="000D40CB"/>
    <w:rsid w:val="000D4822"/>
    <w:rsid w:val="000D5D94"/>
    <w:rsid w:val="000D5E3F"/>
    <w:rsid w:val="000D6F2C"/>
    <w:rsid w:val="000D74DB"/>
    <w:rsid w:val="000D7AF0"/>
    <w:rsid w:val="000E0551"/>
    <w:rsid w:val="000E0C51"/>
    <w:rsid w:val="000E0C98"/>
    <w:rsid w:val="000E15EF"/>
    <w:rsid w:val="000E1618"/>
    <w:rsid w:val="000E1894"/>
    <w:rsid w:val="000E1B0C"/>
    <w:rsid w:val="000E1D0D"/>
    <w:rsid w:val="000E1E0F"/>
    <w:rsid w:val="000E2014"/>
    <w:rsid w:val="000E23C8"/>
    <w:rsid w:val="000E245E"/>
    <w:rsid w:val="000E247F"/>
    <w:rsid w:val="000E24C4"/>
    <w:rsid w:val="000E2BC2"/>
    <w:rsid w:val="000E2FD4"/>
    <w:rsid w:val="000E2FDD"/>
    <w:rsid w:val="000E36F4"/>
    <w:rsid w:val="000E3DBC"/>
    <w:rsid w:val="000E4956"/>
    <w:rsid w:val="000E5064"/>
    <w:rsid w:val="000E5966"/>
    <w:rsid w:val="000E59A8"/>
    <w:rsid w:val="000E6DE8"/>
    <w:rsid w:val="000E791E"/>
    <w:rsid w:val="000E7A08"/>
    <w:rsid w:val="000E7A3A"/>
    <w:rsid w:val="000E7C17"/>
    <w:rsid w:val="000F0B2C"/>
    <w:rsid w:val="000F104E"/>
    <w:rsid w:val="000F1157"/>
    <w:rsid w:val="000F162F"/>
    <w:rsid w:val="000F1A98"/>
    <w:rsid w:val="000F1B8F"/>
    <w:rsid w:val="000F207B"/>
    <w:rsid w:val="000F20FF"/>
    <w:rsid w:val="000F2777"/>
    <w:rsid w:val="000F2C73"/>
    <w:rsid w:val="000F37A4"/>
    <w:rsid w:val="000F422E"/>
    <w:rsid w:val="000F456B"/>
    <w:rsid w:val="000F4AE6"/>
    <w:rsid w:val="000F4FB7"/>
    <w:rsid w:val="000F646E"/>
    <w:rsid w:val="000F6892"/>
    <w:rsid w:val="000F7524"/>
    <w:rsid w:val="000F777D"/>
    <w:rsid w:val="000F7891"/>
    <w:rsid w:val="000F7FE9"/>
    <w:rsid w:val="001001B3"/>
    <w:rsid w:val="0010058C"/>
    <w:rsid w:val="001013CC"/>
    <w:rsid w:val="00102418"/>
    <w:rsid w:val="00102CFB"/>
    <w:rsid w:val="00102F3F"/>
    <w:rsid w:val="0010310D"/>
    <w:rsid w:val="00103678"/>
    <w:rsid w:val="00103802"/>
    <w:rsid w:val="00103C4F"/>
    <w:rsid w:val="00104027"/>
    <w:rsid w:val="00104748"/>
    <w:rsid w:val="001051C6"/>
    <w:rsid w:val="001061BC"/>
    <w:rsid w:val="00106224"/>
    <w:rsid w:val="00106C1B"/>
    <w:rsid w:val="00106C6A"/>
    <w:rsid w:val="00106E9E"/>
    <w:rsid w:val="00107395"/>
    <w:rsid w:val="00107A93"/>
    <w:rsid w:val="00107C72"/>
    <w:rsid w:val="00111037"/>
    <w:rsid w:val="00111AA7"/>
    <w:rsid w:val="00111E59"/>
    <w:rsid w:val="001122CE"/>
    <w:rsid w:val="0011248F"/>
    <w:rsid w:val="00112A6E"/>
    <w:rsid w:val="00112E25"/>
    <w:rsid w:val="00112EAA"/>
    <w:rsid w:val="00113914"/>
    <w:rsid w:val="001150DE"/>
    <w:rsid w:val="0011554B"/>
    <w:rsid w:val="0011592E"/>
    <w:rsid w:val="00115AEA"/>
    <w:rsid w:val="00115C95"/>
    <w:rsid w:val="00116725"/>
    <w:rsid w:val="00116AC9"/>
    <w:rsid w:val="0012010A"/>
    <w:rsid w:val="00120989"/>
    <w:rsid w:val="00120DB0"/>
    <w:rsid w:val="00121955"/>
    <w:rsid w:val="00121982"/>
    <w:rsid w:val="00123638"/>
    <w:rsid w:val="001241C2"/>
    <w:rsid w:val="00124ED5"/>
    <w:rsid w:val="00125045"/>
    <w:rsid w:val="00125A38"/>
    <w:rsid w:val="00125BFB"/>
    <w:rsid w:val="0012626B"/>
    <w:rsid w:val="00126534"/>
    <w:rsid w:val="00126736"/>
    <w:rsid w:val="00126A61"/>
    <w:rsid w:val="00130129"/>
    <w:rsid w:val="00130380"/>
    <w:rsid w:val="00130981"/>
    <w:rsid w:val="00131100"/>
    <w:rsid w:val="001326D5"/>
    <w:rsid w:val="00132A57"/>
    <w:rsid w:val="001336BF"/>
    <w:rsid w:val="00134783"/>
    <w:rsid w:val="001347E0"/>
    <w:rsid w:val="00135049"/>
    <w:rsid w:val="0013548A"/>
    <w:rsid w:val="0013588A"/>
    <w:rsid w:val="001364B7"/>
    <w:rsid w:val="00137A74"/>
    <w:rsid w:val="00137EC9"/>
    <w:rsid w:val="001402D0"/>
    <w:rsid w:val="00141327"/>
    <w:rsid w:val="001427A7"/>
    <w:rsid w:val="001429A2"/>
    <w:rsid w:val="0014300F"/>
    <w:rsid w:val="00143CAF"/>
    <w:rsid w:val="0014464C"/>
    <w:rsid w:val="00144B98"/>
    <w:rsid w:val="00144D94"/>
    <w:rsid w:val="0014551C"/>
    <w:rsid w:val="00146804"/>
    <w:rsid w:val="00146AAE"/>
    <w:rsid w:val="00146F50"/>
    <w:rsid w:val="00147305"/>
    <w:rsid w:val="00151172"/>
    <w:rsid w:val="00152B7A"/>
    <w:rsid w:val="00153D79"/>
    <w:rsid w:val="00153E96"/>
    <w:rsid w:val="00154435"/>
    <w:rsid w:val="00155211"/>
    <w:rsid w:val="00155885"/>
    <w:rsid w:val="00155DA0"/>
    <w:rsid w:val="00156091"/>
    <w:rsid w:val="00156327"/>
    <w:rsid w:val="00156A83"/>
    <w:rsid w:val="001576B8"/>
    <w:rsid w:val="00157BA8"/>
    <w:rsid w:val="001602BF"/>
    <w:rsid w:val="00160980"/>
    <w:rsid w:val="00160FD6"/>
    <w:rsid w:val="00161160"/>
    <w:rsid w:val="0016186A"/>
    <w:rsid w:val="00161D83"/>
    <w:rsid w:val="00162299"/>
    <w:rsid w:val="00162671"/>
    <w:rsid w:val="00162A1B"/>
    <w:rsid w:val="00162C99"/>
    <w:rsid w:val="00163426"/>
    <w:rsid w:val="00163A5E"/>
    <w:rsid w:val="00164654"/>
    <w:rsid w:val="00164AAC"/>
    <w:rsid w:val="00164B2D"/>
    <w:rsid w:val="00165742"/>
    <w:rsid w:val="00165824"/>
    <w:rsid w:val="001665B4"/>
    <w:rsid w:val="00166864"/>
    <w:rsid w:val="00166EA8"/>
    <w:rsid w:val="0016745A"/>
    <w:rsid w:val="001674BC"/>
    <w:rsid w:val="0016755F"/>
    <w:rsid w:val="00167599"/>
    <w:rsid w:val="00167F11"/>
    <w:rsid w:val="00170B53"/>
    <w:rsid w:val="00170E0C"/>
    <w:rsid w:val="0017145C"/>
    <w:rsid w:val="00171D9A"/>
    <w:rsid w:val="00172258"/>
    <w:rsid w:val="00172359"/>
    <w:rsid w:val="001723B9"/>
    <w:rsid w:val="001724CE"/>
    <w:rsid w:val="00172B66"/>
    <w:rsid w:val="00174294"/>
    <w:rsid w:val="00175202"/>
    <w:rsid w:val="00175EAC"/>
    <w:rsid w:val="0017760D"/>
    <w:rsid w:val="0017777F"/>
    <w:rsid w:val="00177F57"/>
    <w:rsid w:val="001802A8"/>
    <w:rsid w:val="00180555"/>
    <w:rsid w:val="00180C7C"/>
    <w:rsid w:val="0018115F"/>
    <w:rsid w:val="00181224"/>
    <w:rsid w:val="001813F0"/>
    <w:rsid w:val="00181CF5"/>
    <w:rsid w:val="00181FBD"/>
    <w:rsid w:val="00183795"/>
    <w:rsid w:val="001837FA"/>
    <w:rsid w:val="0018418C"/>
    <w:rsid w:val="00184273"/>
    <w:rsid w:val="0018468E"/>
    <w:rsid w:val="001849CA"/>
    <w:rsid w:val="00184D42"/>
    <w:rsid w:val="00185307"/>
    <w:rsid w:val="00185D97"/>
    <w:rsid w:val="00185E8B"/>
    <w:rsid w:val="00186A1A"/>
    <w:rsid w:val="00186B84"/>
    <w:rsid w:val="00187006"/>
    <w:rsid w:val="001873F8"/>
    <w:rsid w:val="00187B7F"/>
    <w:rsid w:val="00187F77"/>
    <w:rsid w:val="00190479"/>
    <w:rsid w:val="001909DC"/>
    <w:rsid w:val="00190A5A"/>
    <w:rsid w:val="00190F84"/>
    <w:rsid w:val="001917B1"/>
    <w:rsid w:val="001919C1"/>
    <w:rsid w:val="00191A17"/>
    <w:rsid w:val="00191B51"/>
    <w:rsid w:val="001920D9"/>
    <w:rsid w:val="00192F1B"/>
    <w:rsid w:val="001931B2"/>
    <w:rsid w:val="00193801"/>
    <w:rsid w:val="00193DE8"/>
    <w:rsid w:val="00193EE1"/>
    <w:rsid w:val="00193F70"/>
    <w:rsid w:val="00194361"/>
    <w:rsid w:val="0019588C"/>
    <w:rsid w:val="00195B20"/>
    <w:rsid w:val="00195FCA"/>
    <w:rsid w:val="001960CF"/>
    <w:rsid w:val="00196104"/>
    <w:rsid w:val="00196AE6"/>
    <w:rsid w:val="0019724D"/>
    <w:rsid w:val="00197451"/>
    <w:rsid w:val="00197C06"/>
    <w:rsid w:val="001A0C70"/>
    <w:rsid w:val="001A1371"/>
    <w:rsid w:val="001A1CC1"/>
    <w:rsid w:val="001A2006"/>
    <w:rsid w:val="001A25EE"/>
    <w:rsid w:val="001A3C3B"/>
    <w:rsid w:val="001A452F"/>
    <w:rsid w:val="001A47FB"/>
    <w:rsid w:val="001A4D6F"/>
    <w:rsid w:val="001A4FE0"/>
    <w:rsid w:val="001A5F9B"/>
    <w:rsid w:val="001A6710"/>
    <w:rsid w:val="001A6809"/>
    <w:rsid w:val="001A69DB"/>
    <w:rsid w:val="001A72D3"/>
    <w:rsid w:val="001A73AA"/>
    <w:rsid w:val="001A7579"/>
    <w:rsid w:val="001A7E02"/>
    <w:rsid w:val="001B00CC"/>
    <w:rsid w:val="001B029E"/>
    <w:rsid w:val="001B0607"/>
    <w:rsid w:val="001B0A28"/>
    <w:rsid w:val="001B11B0"/>
    <w:rsid w:val="001B15EF"/>
    <w:rsid w:val="001B253C"/>
    <w:rsid w:val="001B256B"/>
    <w:rsid w:val="001B2C6B"/>
    <w:rsid w:val="001B2D84"/>
    <w:rsid w:val="001B322A"/>
    <w:rsid w:val="001B39EE"/>
    <w:rsid w:val="001B3DCC"/>
    <w:rsid w:val="001B3F5C"/>
    <w:rsid w:val="001B4062"/>
    <w:rsid w:val="001B476C"/>
    <w:rsid w:val="001B47C8"/>
    <w:rsid w:val="001B52C6"/>
    <w:rsid w:val="001B5450"/>
    <w:rsid w:val="001B5B2C"/>
    <w:rsid w:val="001B616E"/>
    <w:rsid w:val="001B69F1"/>
    <w:rsid w:val="001B70E7"/>
    <w:rsid w:val="001B722C"/>
    <w:rsid w:val="001C040D"/>
    <w:rsid w:val="001C104C"/>
    <w:rsid w:val="001C13F1"/>
    <w:rsid w:val="001C209F"/>
    <w:rsid w:val="001C21D4"/>
    <w:rsid w:val="001C2DFB"/>
    <w:rsid w:val="001C3578"/>
    <w:rsid w:val="001C3901"/>
    <w:rsid w:val="001C4065"/>
    <w:rsid w:val="001C41BE"/>
    <w:rsid w:val="001C4802"/>
    <w:rsid w:val="001C4B81"/>
    <w:rsid w:val="001C5928"/>
    <w:rsid w:val="001C5A9C"/>
    <w:rsid w:val="001C5B94"/>
    <w:rsid w:val="001C5C5C"/>
    <w:rsid w:val="001C5FAF"/>
    <w:rsid w:val="001C6DF4"/>
    <w:rsid w:val="001C70E9"/>
    <w:rsid w:val="001C71C3"/>
    <w:rsid w:val="001C735C"/>
    <w:rsid w:val="001C7708"/>
    <w:rsid w:val="001C7AD0"/>
    <w:rsid w:val="001D0A6C"/>
    <w:rsid w:val="001D1833"/>
    <w:rsid w:val="001D239B"/>
    <w:rsid w:val="001D2C7B"/>
    <w:rsid w:val="001D300B"/>
    <w:rsid w:val="001D3E8F"/>
    <w:rsid w:val="001D4971"/>
    <w:rsid w:val="001D4C89"/>
    <w:rsid w:val="001D5847"/>
    <w:rsid w:val="001D5AEB"/>
    <w:rsid w:val="001D6662"/>
    <w:rsid w:val="001D6E11"/>
    <w:rsid w:val="001D7337"/>
    <w:rsid w:val="001D7376"/>
    <w:rsid w:val="001E01F5"/>
    <w:rsid w:val="001E0435"/>
    <w:rsid w:val="001E1281"/>
    <w:rsid w:val="001E15C8"/>
    <w:rsid w:val="001E2165"/>
    <w:rsid w:val="001E2286"/>
    <w:rsid w:val="001E256D"/>
    <w:rsid w:val="001E2DB7"/>
    <w:rsid w:val="001E318C"/>
    <w:rsid w:val="001E31C6"/>
    <w:rsid w:val="001E3A56"/>
    <w:rsid w:val="001E3FF4"/>
    <w:rsid w:val="001E507B"/>
    <w:rsid w:val="001E5E8F"/>
    <w:rsid w:val="001E636A"/>
    <w:rsid w:val="001E63A8"/>
    <w:rsid w:val="001E79D6"/>
    <w:rsid w:val="001E7B59"/>
    <w:rsid w:val="001F09EF"/>
    <w:rsid w:val="001F13AF"/>
    <w:rsid w:val="001F141D"/>
    <w:rsid w:val="001F1585"/>
    <w:rsid w:val="001F1D7F"/>
    <w:rsid w:val="001F253D"/>
    <w:rsid w:val="001F312B"/>
    <w:rsid w:val="001F356B"/>
    <w:rsid w:val="001F41CA"/>
    <w:rsid w:val="001F4BED"/>
    <w:rsid w:val="001F51CE"/>
    <w:rsid w:val="001F53D6"/>
    <w:rsid w:val="001F7903"/>
    <w:rsid w:val="001F7D9E"/>
    <w:rsid w:val="001F7E02"/>
    <w:rsid w:val="00200A5F"/>
    <w:rsid w:val="00201503"/>
    <w:rsid w:val="00201532"/>
    <w:rsid w:val="00201771"/>
    <w:rsid w:val="00201B97"/>
    <w:rsid w:val="00202607"/>
    <w:rsid w:val="0020283D"/>
    <w:rsid w:val="00202CBC"/>
    <w:rsid w:val="0020359C"/>
    <w:rsid w:val="00203A6E"/>
    <w:rsid w:val="00203C4B"/>
    <w:rsid w:val="00204045"/>
    <w:rsid w:val="00204781"/>
    <w:rsid w:val="002050AB"/>
    <w:rsid w:val="0020631F"/>
    <w:rsid w:val="0020669C"/>
    <w:rsid w:val="002071A5"/>
    <w:rsid w:val="002071B1"/>
    <w:rsid w:val="0021113C"/>
    <w:rsid w:val="0021162C"/>
    <w:rsid w:val="00211B08"/>
    <w:rsid w:val="00212D67"/>
    <w:rsid w:val="00213878"/>
    <w:rsid w:val="00213917"/>
    <w:rsid w:val="00213D4B"/>
    <w:rsid w:val="0021418C"/>
    <w:rsid w:val="002144EF"/>
    <w:rsid w:val="002145B5"/>
    <w:rsid w:val="00215297"/>
    <w:rsid w:val="002152D0"/>
    <w:rsid w:val="00215470"/>
    <w:rsid w:val="00215535"/>
    <w:rsid w:val="00215B06"/>
    <w:rsid w:val="00215DBD"/>
    <w:rsid w:val="00216281"/>
    <w:rsid w:val="0021638A"/>
    <w:rsid w:val="002167C8"/>
    <w:rsid w:val="0021731B"/>
    <w:rsid w:val="00217877"/>
    <w:rsid w:val="0021796B"/>
    <w:rsid w:val="00217E72"/>
    <w:rsid w:val="00217EFD"/>
    <w:rsid w:val="00217FA1"/>
    <w:rsid w:val="002202C7"/>
    <w:rsid w:val="00221008"/>
    <w:rsid w:val="00221693"/>
    <w:rsid w:val="00221B27"/>
    <w:rsid w:val="00221F7F"/>
    <w:rsid w:val="0022218E"/>
    <w:rsid w:val="002223CC"/>
    <w:rsid w:val="002224DF"/>
    <w:rsid w:val="0022268A"/>
    <w:rsid w:val="00222770"/>
    <w:rsid w:val="00222950"/>
    <w:rsid w:val="00222B58"/>
    <w:rsid w:val="002247A9"/>
    <w:rsid w:val="00224B0C"/>
    <w:rsid w:val="00224C3B"/>
    <w:rsid w:val="00224CD0"/>
    <w:rsid w:val="002253B5"/>
    <w:rsid w:val="002253D5"/>
    <w:rsid w:val="002256B4"/>
    <w:rsid w:val="00225735"/>
    <w:rsid w:val="00225764"/>
    <w:rsid w:val="002269B9"/>
    <w:rsid w:val="002306F1"/>
    <w:rsid w:val="0023094C"/>
    <w:rsid w:val="00232097"/>
    <w:rsid w:val="002335E0"/>
    <w:rsid w:val="00233A55"/>
    <w:rsid w:val="00233B38"/>
    <w:rsid w:val="00233C1E"/>
    <w:rsid w:val="00233E0A"/>
    <w:rsid w:val="0023461F"/>
    <w:rsid w:val="00234A85"/>
    <w:rsid w:val="00235142"/>
    <w:rsid w:val="0023521C"/>
    <w:rsid w:val="0023608C"/>
    <w:rsid w:val="00236383"/>
    <w:rsid w:val="00236402"/>
    <w:rsid w:val="002366BE"/>
    <w:rsid w:val="002368EA"/>
    <w:rsid w:val="0023692D"/>
    <w:rsid w:val="0023785C"/>
    <w:rsid w:val="00237AC2"/>
    <w:rsid w:val="00237AF8"/>
    <w:rsid w:val="00237D51"/>
    <w:rsid w:val="00237D68"/>
    <w:rsid w:val="00237E31"/>
    <w:rsid w:val="00237EDD"/>
    <w:rsid w:val="002405B5"/>
    <w:rsid w:val="002408D9"/>
    <w:rsid w:val="00240C53"/>
    <w:rsid w:val="00242077"/>
    <w:rsid w:val="002425CC"/>
    <w:rsid w:val="002434F7"/>
    <w:rsid w:val="00243E0A"/>
    <w:rsid w:val="00243E8F"/>
    <w:rsid w:val="0024462A"/>
    <w:rsid w:val="00244B37"/>
    <w:rsid w:val="00246012"/>
    <w:rsid w:val="00246C8B"/>
    <w:rsid w:val="00246D85"/>
    <w:rsid w:val="00247D5E"/>
    <w:rsid w:val="00247E11"/>
    <w:rsid w:val="002506AC"/>
    <w:rsid w:val="002513EB"/>
    <w:rsid w:val="00251539"/>
    <w:rsid w:val="00252306"/>
    <w:rsid w:val="0025255C"/>
    <w:rsid w:val="00252C47"/>
    <w:rsid w:val="002534C7"/>
    <w:rsid w:val="00253CD5"/>
    <w:rsid w:val="00253E53"/>
    <w:rsid w:val="00253F73"/>
    <w:rsid w:val="002544DE"/>
    <w:rsid w:val="00254A51"/>
    <w:rsid w:val="00254B87"/>
    <w:rsid w:val="00254F94"/>
    <w:rsid w:val="002554D5"/>
    <w:rsid w:val="002554F7"/>
    <w:rsid w:val="00255C66"/>
    <w:rsid w:val="002563D2"/>
    <w:rsid w:val="00256978"/>
    <w:rsid w:val="00256E3B"/>
    <w:rsid w:val="00257A60"/>
    <w:rsid w:val="00257C4D"/>
    <w:rsid w:val="00260ED0"/>
    <w:rsid w:val="00260F52"/>
    <w:rsid w:val="00261A98"/>
    <w:rsid w:val="00261C20"/>
    <w:rsid w:val="002626B0"/>
    <w:rsid w:val="00262B40"/>
    <w:rsid w:val="002643F1"/>
    <w:rsid w:val="00264941"/>
    <w:rsid w:val="002649F3"/>
    <w:rsid w:val="00264A9A"/>
    <w:rsid w:val="00264C6E"/>
    <w:rsid w:val="00265811"/>
    <w:rsid w:val="00265B12"/>
    <w:rsid w:val="00265E93"/>
    <w:rsid w:val="00266BD1"/>
    <w:rsid w:val="00266EDE"/>
    <w:rsid w:val="002676D1"/>
    <w:rsid w:val="002701D8"/>
    <w:rsid w:val="002716FA"/>
    <w:rsid w:val="00271C08"/>
    <w:rsid w:val="00271C5B"/>
    <w:rsid w:val="0027297F"/>
    <w:rsid w:val="002729E3"/>
    <w:rsid w:val="00272D04"/>
    <w:rsid w:val="00273090"/>
    <w:rsid w:val="0027321E"/>
    <w:rsid w:val="002736CA"/>
    <w:rsid w:val="002737B0"/>
    <w:rsid w:val="002737D6"/>
    <w:rsid w:val="00276246"/>
    <w:rsid w:val="00277FB3"/>
    <w:rsid w:val="0028047E"/>
    <w:rsid w:val="00281BB2"/>
    <w:rsid w:val="00281DB5"/>
    <w:rsid w:val="00282557"/>
    <w:rsid w:val="00282613"/>
    <w:rsid w:val="00282A4C"/>
    <w:rsid w:val="00283D15"/>
    <w:rsid w:val="002844EA"/>
    <w:rsid w:val="0028565F"/>
    <w:rsid w:val="002858E2"/>
    <w:rsid w:val="00285E2A"/>
    <w:rsid w:val="00285E73"/>
    <w:rsid w:val="002867F9"/>
    <w:rsid w:val="0028771B"/>
    <w:rsid w:val="00287B89"/>
    <w:rsid w:val="002904F7"/>
    <w:rsid w:val="00290B8A"/>
    <w:rsid w:val="002911E4"/>
    <w:rsid w:val="00291894"/>
    <w:rsid w:val="00291C71"/>
    <w:rsid w:val="00291E9B"/>
    <w:rsid w:val="00291EE7"/>
    <w:rsid w:val="00292656"/>
    <w:rsid w:val="00292F0E"/>
    <w:rsid w:val="00293231"/>
    <w:rsid w:val="00293244"/>
    <w:rsid w:val="0029384B"/>
    <w:rsid w:val="00293951"/>
    <w:rsid w:val="00294466"/>
    <w:rsid w:val="00294627"/>
    <w:rsid w:val="002946CB"/>
    <w:rsid w:val="0029484B"/>
    <w:rsid w:val="0029536E"/>
    <w:rsid w:val="002954F5"/>
    <w:rsid w:val="002956E8"/>
    <w:rsid w:val="002962AA"/>
    <w:rsid w:val="002A04FD"/>
    <w:rsid w:val="002A0792"/>
    <w:rsid w:val="002A0819"/>
    <w:rsid w:val="002A19E2"/>
    <w:rsid w:val="002A1AA2"/>
    <w:rsid w:val="002A25FA"/>
    <w:rsid w:val="002A32F0"/>
    <w:rsid w:val="002A3A62"/>
    <w:rsid w:val="002A3CA0"/>
    <w:rsid w:val="002A3D52"/>
    <w:rsid w:val="002A3DDD"/>
    <w:rsid w:val="002A4D3C"/>
    <w:rsid w:val="002A5761"/>
    <w:rsid w:val="002A5942"/>
    <w:rsid w:val="002A5C10"/>
    <w:rsid w:val="002A5C28"/>
    <w:rsid w:val="002A61BE"/>
    <w:rsid w:val="002A62BA"/>
    <w:rsid w:val="002A660A"/>
    <w:rsid w:val="002A760F"/>
    <w:rsid w:val="002B059F"/>
    <w:rsid w:val="002B0711"/>
    <w:rsid w:val="002B0880"/>
    <w:rsid w:val="002B0BAE"/>
    <w:rsid w:val="002B0F2A"/>
    <w:rsid w:val="002B16CC"/>
    <w:rsid w:val="002B2132"/>
    <w:rsid w:val="002B2296"/>
    <w:rsid w:val="002B2A2C"/>
    <w:rsid w:val="002B2A54"/>
    <w:rsid w:val="002B3064"/>
    <w:rsid w:val="002B31EF"/>
    <w:rsid w:val="002B37C9"/>
    <w:rsid w:val="002B38E3"/>
    <w:rsid w:val="002B5048"/>
    <w:rsid w:val="002B65A3"/>
    <w:rsid w:val="002B699E"/>
    <w:rsid w:val="002B7260"/>
    <w:rsid w:val="002B7452"/>
    <w:rsid w:val="002B78A0"/>
    <w:rsid w:val="002B7B72"/>
    <w:rsid w:val="002B7CAD"/>
    <w:rsid w:val="002C11EB"/>
    <w:rsid w:val="002C121F"/>
    <w:rsid w:val="002C14AE"/>
    <w:rsid w:val="002C19BB"/>
    <w:rsid w:val="002C1B38"/>
    <w:rsid w:val="002C20C5"/>
    <w:rsid w:val="002C26E8"/>
    <w:rsid w:val="002C2B65"/>
    <w:rsid w:val="002C3DA8"/>
    <w:rsid w:val="002C4FF5"/>
    <w:rsid w:val="002C5745"/>
    <w:rsid w:val="002C6947"/>
    <w:rsid w:val="002C6D36"/>
    <w:rsid w:val="002C6D52"/>
    <w:rsid w:val="002C7189"/>
    <w:rsid w:val="002C7B39"/>
    <w:rsid w:val="002C7F6D"/>
    <w:rsid w:val="002D023B"/>
    <w:rsid w:val="002D0957"/>
    <w:rsid w:val="002D20D3"/>
    <w:rsid w:val="002D2468"/>
    <w:rsid w:val="002D2A89"/>
    <w:rsid w:val="002D32A0"/>
    <w:rsid w:val="002D47B1"/>
    <w:rsid w:val="002D4B5A"/>
    <w:rsid w:val="002D4CD0"/>
    <w:rsid w:val="002D4FB6"/>
    <w:rsid w:val="002D5ADB"/>
    <w:rsid w:val="002D67B3"/>
    <w:rsid w:val="002D6819"/>
    <w:rsid w:val="002D747D"/>
    <w:rsid w:val="002D749A"/>
    <w:rsid w:val="002D7544"/>
    <w:rsid w:val="002D76FE"/>
    <w:rsid w:val="002E0098"/>
    <w:rsid w:val="002E0557"/>
    <w:rsid w:val="002E1194"/>
    <w:rsid w:val="002E16E9"/>
    <w:rsid w:val="002E17EA"/>
    <w:rsid w:val="002E20EA"/>
    <w:rsid w:val="002E276B"/>
    <w:rsid w:val="002E31AA"/>
    <w:rsid w:val="002E347D"/>
    <w:rsid w:val="002E3662"/>
    <w:rsid w:val="002E3D82"/>
    <w:rsid w:val="002E4FB4"/>
    <w:rsid w:val="002E52BB"/>
    <w:rsid w:val="002E59D1"/>
    <w:rsid w:val="002E5F88"/>
    <w:rsid w:val="002E600D"/>
    <w:rsid w:val="002E6278"/>
    <w:rsid w:val="002E6C5E"/>
    <w:rsid w:val="002E71F1"/>
    <w:rsid w:val="002E7BDE"/>
    <w:rsid w:val="002E7EDD"/>
    <w:rsid w:val="002F1056"/>
    <w:rsid w:val="002F1372"/>
    <w:rsid w:val="002F14BD"/>
    <w:rsid w:val="002F15D1"/>
    <w:rsid w:val="002F1D9D"/>
    <w:rsid w:val="002F1DB3"/>
    <w:rsid w:val="002F20F7"/>
    <w:rsid w:val="002F230A"/>
    <w:rsid w:val="002F299D"/>
    <w:rsid w:val="002F2D4C"/>
    <w:rsid w:val="002F2E37"/>
    <w:rsid w:val="002F33EB"/>
    <w:rsid w:val="002F38CF"/>
    <w:rsid w:val="002F5630"/>
    <w:rsid w:val="002F6646"/>
    <w:rsid w:val="002F6906"/>
    <w:rsid w:val="002F6939"/>
    <w:rsid w:val="002F746F"/>
    <w:rsid w:val="002F7814"/>
    <w:rsid w:val="002F7CE1"/>
    <w:rsid w:val="002F7FF4"/>
    <w:rsid w:val="003010B4"/>
    <w:rsid w:val="003013C6"/>
    <w:rsid w:val="00301A89"/>
    <w:rsid w:val="00301D65"/>
    <w:rsid w:val="00301F61"/>
    <w:rsid w:val="003026FD"/>
    <w:rsid w:val="003032A5"/>
    <w:rsid w:val="003038C0"/>
    <w:rsid w:val="00304795"/>
    <w:rsid w:val="00304942"/>
    <w:rsid w:val="00304954"/>
    <w:rsid w:val="00304E82"/>
    <w:rsid w:val="00305E67"/>
    <w:rsid w:val="0030647B"/>
    <w:rsid w:val="00306FBC"/>
    <w:rsid w:val="0030745A"/>
    <w:rsid w:val="003078A1"/>
    <w:rsid w:val="003106C7"/>
    <w:rsid w:val="00311022"/>
    <w:rsid w:val="00311109"/>
    <w:rsid w:val="00311D3B"/>
    <w:rsid w:val="00311FB0"/>
    <w:rsid w:val="003122F0"/>
    <w:rsid w:val="00313832"/>
    <w:rsid w:val="00315016"/>
    <w:rsid w:val="00315F29"/>
    <w:rsid w:val="003164A9"/>
    <w:rsid w:val="00316C76"/>
    <w:rsid w:val="00317593"/>
    <w:rsid w:val="00317D1F"/>
    <w:rsid w:val="00317D6C"/>
    <w:rsid w:val="00317E35"/>
    <w:rsid w:val="00320072"/>
    <w:rsid w:val="00320980"/>
    <w:rsid w:val="00320B6E"/>
    <w:rsid w:val="00320E8D"/>
    <w:rsid w:val="00321553"/>
    <w:rsid w:val="00321B16"/>
    <w:rsid w:val="00322EA4"/>
    <w:rsid w:val="003233F9"/>
    <w:rsid w:val="003243F7"/>
    <w:rsid w:val="00324A9F"/>
    <w:rsid w:val="00324BA1"/>
    <w:rsid w:val="00325384"/>
    <w:rsid w:val="00326010"/>
    <w:rsid w:val="00326103"/>
    <w:rsid w:val="00326953"/>
    <w:rsid w:val="00326C83"/>
    <w:rsid w:val="00327123"/>
    <w:rsid w:val="0032723D"/>
    <w:rsid w:val="0033018A"/>
    <w:rsid w:val="003302A9"/>
    <w:rsid w:val="0033073E"/>
    <w:rsid w:val="0033106F"/>
    <w:rsid w:val="0033116D"/>
    <w:rsid w:val="0033146E"/>
    <w:rsid w:val="003319D9"/>
    <w:rsid w:val="00331C76"/>
    <w:rsid w:val="00331D34"/>
    <w:rsid w:val="0033295F"/>
    <w:rsid w:val="00332A33"/>
    <w:rsid w:val="003338DB"/>
    <w:rsid w:val="003340E5"/>
    <w:rsid w:val="00334239"/>
    <w:rsid w:val="00334479"/>
    <w:rsid w:val="003349DF"/>
    <w:rsid w:val="00334C52"/>
    <w:rsid w:val="00335175"/>
    <w:rsid w:val="003355F6"/>
    <w:rsid w:val="00335673"/>
    <w:rsid w:val="00335E47"/>
    <w:rsid w:val="0033617C"/>
    <w:rsid w:val="0033630A"/>
    <w:rsid w:val="003365A5"/>
    <w:rsid w:val="003377DE"/>
    <w:rsid w:val="003404F6"/>
    <w:rsid w:val="0034095A"/>
    <w:rsid w:val="00340FF9"/>
    <w:rsid w:val="00341085"/>
    <w:rsid w:val="00342266"/>
    <w:rsid w:val="00342517"/>
    <w:rsid w:val="0034266C"/>
    <w:rsid w:val="003426E7"/>
    <w:rsid w:val="00342FC8"/>
    <w:rsid w:val="00343659"/>
    <w:rsid w:val="0034374A"/>
    <w:rsid w:val="00343BE7"/>
    <w:rsid w:val="00344969"/>
    <w:rsid w:val="00344D7E"/>
    <w:rsid w:val="0034505E"/>
    <w:rsid w:val="00345598"/>
    <w:rsid w:val="00345800"/>
    <w:rsid w:val="003459D5"/>
    <w:rsid w:val="00345C59"/>
    <w:rsid w:val="00346295"/>
    <w:rsid w:val="00346559"/>
    <w:rsid w:val="003475D6"/>
    <w:rsid w:val="00350F62"/>
    <w:rsid w:val="00351229"/>
    <w:rsid w:val="003518E5"/>
    <w:rsid w:val="00353BC3"/>
    <w:rsid w:val="00353FD9"/>
    <w:rsid w:val="00354812"/>
    <w:rsid w:val="00355775"/>
    <w:rsid w:val="0035585D"/>
    <w:rsid w:val="003559F0"/>
    <w:rsid w:val="00356E28"/>
    <w:rsid w:val="00356FFB"/>
    <w:rsid w:val="003577C1"/>
    <w:rsid w:val="0035795D"/>
    <w:rsid w:val="003579E8"/>
    <w:rsid w:val="00357A35"/>
    <w:rsid w:val="00357DA5"/>
    <w:rsid w:val="00357EFC"/>
    <w:rsid w:val="0036064A"/>
    <w:rsid w:val="0036093E"/>
    <w:rsid w:val="00360A80"/>
    <w:rsid w:val="00361091"/>
    <w:rsid w:val="00361655"/>
    <w:rsid w:val="00362BCA"/>
    <w:rsid w:val="00363258"/>
    <w:rsid w:val="0036382D"/>
    <w:rsid w:val="003638E6"/>
    <w:rsid w:val="00363E11"/>
    <w:rsid w:val="003641AA"/>
    <w:rsid w:val="003647B9"/>
    <w:rsid w:val="003648E0"/>
    <w:rsid w:val="00364A07"/>
    <w:rsid w:val="00364BA1"/>
    <w:rsid w:val="003652FC"/>
    <w:rsid w:val="00365BF9"/>
    <w:rsid w:val="00365EDE"/>
    <w:rsid w:val="003665AF"/>
    <w:rsid w:val="003668E9"/>
    <w:rsid w:val="00366AA4"/>
    <w:rsid w:val="00366DBA"/>
    <w:rsid w:val="003678AA"/>
    <w:rsid w:val="0036797B"/>
    <w:rsid w:val="00367FE0"/>
    <w:rsid w:val="003704B8"/>
    <w:rsid w:val="00370951"/>
    <w:rsid w:val="00371019"/>
    <w:rsid w:val="00371313"/>
    <w:rsid w:val="0037299D"/>
    <w:rsid w:val="00372DD3"/>
    <w:rsid w:val="00374740"/>
    <w:rsid w:val="00376CFE"/>
    <w:rsid w:val="00377850"/>
    <w:rsid w:val="00380306"/>
    <w:rsid w:val="003806C6"/>
    <w:rsid w:val="003809B0"/>
    <w:rsid w:val="0038158A"/>
    <w:rsid w:val="003815A1"/>
    <w:rsid w:val="0038215A"/>
    <w:rsid w:val="003821C3"/>
    <w:rsid w:val="00383BD3"/>
    <w:rsid w:val="0038466C"/>
    <w:rsid w:val="003851FC"/>
    <w:rsid w:val="00386C1E"/>
    <w:rsid w:val="003876F7"/>
    <w:rsid w:val="0038792B"/>
    <w:rsid w:val="00387EB0"/>
    <w:rsid w:val="00390009"/>
    <w:rsid w:val="003900A7"/>
    <w:rsid w:val="00390805"/>
    <w:rsid w:val="00391221"/>
    <w:rsid w:val="00392B46"/>
    <w:rsid w:val="003931A5"/>
    <w:rsid w:val="0039345B"/>
    <w:rsid w:val="003938F4"/>
    <w:rsid w:val="003939D6"/>
    <w:rsid w:val="00393AD9"/>
    <w:rsid w:val="00393D0A"/>
    <w:rsid w:val="00393E9E"/>
    <w:rsid w:val="00394144"/>
    <w:rsid w:val="003959FB"/>
    <w:rsid w:val="00396ADE"/>
    <w:rsid w:val="00396C16"/>
    <w:rsid w:val="0039730B"/>
    <w:rsid w:val="0039781D"/>
    <w:rsid w:val="00397900"/>
    <w:rsid w:val="003A039B"/>
    <w:rsid w:val="003A0422"/>
    <w:rsid w:val="003A107F"/>
    <w:rsid w:val="003A1D19"/>
    <w:rsid w:val="003A2138"/>
    <w:rsid w:val="003A2A00"/>
    <w:rsid w:val="003A32E8"/>
    <w:rsid w:val="003A416B"/>
    <w:rsid w:val="003A432C"/>
    <w:rsid w:val="003A4927"/>
    <w:rsid w:val="003A5507"/>
    <w:rsid w:val="003A5C8F"/>
    <w:rsid w:val="003A716A"/>
    <w:rsid w:val="003A735D"/>
    <w:rsid w:val="003A7374"/>
    <w:rsid w:val="003A795F"/>
    <w:rsid w:val="003B0A55"/>
    <w:rsid w:val="003B16A7"/>
    <w:rsid w:val="003B16B2"/>
    <w:rsid w:val="003B2238"/>
    <w:rsid w:val="003B27AC"/>
    <w:rsid w:val="003B42B9"/>
    <w:rsid w:val="003B4CB3"/>
    <w:rsid w:val="003B4ED0"/>
    <w:rsid w:val="003B56A8"/>
    <w:rsid w:val="003B5DF7"/>
    <w:rsid w:val="003B627F"/>
    <w:rsid w:val="003B6385"/>
    <w:rsid w:val="003C02A4"/>
    <w:rsid w:val="003C0946"/>
    <w:rsid w:val="003C15AE"/>
    <w:rsid w:val="003C1FB2"/>
    <w:rsid w:val="003C23F7"/>
    <w:rsid w:val="003C3063"/>
    <w:rsid w:val="003C316F"/>
    <w:rsid w:val="003C40B5"/>
    <w:rsid w:val="003C4790"/>
    <w:rsid w:val="003C47E0"/>
    <w:rsid w:val="003C47E8"/>
    <w:rsid w:val="003C4AEE"/>
    <w:rsid w:val="003C5AD2"/>
    <w:rsid w:val="003C7228"/>
    <w:rsid w:val="003D0AF5"/>
    <w:rsid w:val="003D1C8A"/>
    <w:rsid w:val="003D2DCD"/>
    <w:rsid w:val="003D302D"/>
    <w:rsid w:val="003D36AF"/>
    <w:rsid w:val="003D3C1E"/>
    <w:rsid w:val="003D4538"/>
    <w:rsid w:val="003D46F2"/>
    <w:rsid w:val="003D595A"/>
    <w:rsid w:val="003D6D22"/>
    <w:rsid w:val="003D768F"/>
    <w:rsid w:val="003E038B"/>
    <w:rsid w:val="003E07FA"/>
    <w:rsid w:val="003E1A3D"/>
    <w:rsid w:val="003E201F"/>
    <w:rsid w:val="003E230A"/>
    <w:rsid w:val="003E2361"/>
    <w:rsid w:val="003E2459"/>
    <w:rsid w:val="003E2C9F"/>
    <w:rsid w:val="003E39EF"/>
    <w:rsid w:val="003E566B"/>
    <w:rsid w:val="003E588A"/>
    <w:rsid w:val="003E5A42"/>
    <w:rsid w:val="003E6024"/>
    <w:rsid w:val="003E6190"/>
    <w:rsid w:val="003E68A9"/>
    <w:rsid w:val="003E6BCE"/>
    <w:rsid w:val="003E70ED"/>
    <w:rsid w:val="003E7832"/>
    <w:rsid w:val="003F0764"/>
    <w:rsid w:val="003F0D33"/>
    <w:rsid w:val="003F0ECC"/>
    <w:rsid w:val="003F16A0"/>
    <w:rsid w:val="003F1C09"/>
    <w:rsid w:val="003F3226"/>
    <w:rsid w:val="003F35DD"/>
    <w:rsid w:val="003F3691"/>
    <w:rsid w:val="003F3B7F"/>
    <w:rsid w:val="003F3E32"/>
    <w:rsid w:val="003F5107"/>
    <w:rsid w:val="003F52F6"/>
    <w:rsid w:val="003F58C8"/>
    <w:rsid w:val="003F5D01"/>
    <w:rsid w:val="003F677E"/>
    <w:rsid w:val="003F6FC9"/>
    <w:rsid w:val="003F719B"/>
    <w:rsid w:val="003F7C64"/>
    <w:rsid w:val="00400048"/>
    <w:rsid w:val="0040029D"/>
    <w:rsid w:val="00400E2D"/>
    <w:rsid w:val="00400F8A"/>
    <w:rsid w:val="004017CB"/>
    <w:rsid w:val="00401D01"/>
    <w:rsid w:val="00401E99"/>
    <w:rsid w:val="00401EA1"/>
    <w:rsid w:val="0040215A"/>
    <w:rsid w:val="00403AC8"/>
    <w:rsid w:val="00403B66"/>
    <w:rsid w:val="00403D33"/>
    <w:rsid w:val="00404B26"/>
    <w:rsid w:val="004054ED"/>
    <w:rsid w:val="00405594"/>
    <w:rsid w:val="00405A2F"/>
    <w:rsid w:val="00406D7F"/>
    <w:rsid w:val="00406FD7"/>
    <w:rsid w:val="00407C77"/>
    <w:rsid w:val="004113B2"/>
    <w:rsid w:val="00411A07"/>
    <w:rsid w:val="00411A2D"/>
    <w:rsid w:val="00411B2F"/>
    <w:rsid w:val="00412888"/>
    <w:rsid w:val="00412D0E"/>
    <w:rsid w:val="004131F4"/>
    <w:rsid w:val="00413786"/>
    <w:rsid w:val="0041397B"/>
    <w:rsid w:val="00414236"/>
    <w:rsid w:val="00414302"/>
    <w:rsid w:val="00414ABE"/>
    <w:rsid w:val="004158B2"/>
    <w:rsid w:val="0041598D"/>
    <w:rsid w:val="00415D76"/>
    <w:rsid w:val="00415E08"/>
    <w:rsid w:val="004161AD"/>
    <w:rsid w:val="0041625A"/>
    <w:rsid w:val="004168A4"/>
    <w:rsid w:val="00416D5C"/>
    <w:rsid w:val="0041727A"/>
    <w:rsid w:val="00417EB8"/>
    <w:rsid w:val="00420029"/>
    <w:rsid w:val="004200C9"/>
    <w:rsid w:val="00420443"/>
    <w:rsid w:val="004209D1"/>
    <w:rsid w:val="00420E2C"/>
    <w:rsid w:val="0042111A"/>
    <w:rsid w:val="00421BB4"/>
    <w:rsid w:val="00421BE4"/>
    <w:rsid w:val="00422990"/>
    <w:rsid w:val="004229E7"/>
    <w:rsid w:val="00422A9E"/>
    <w:rsid w:val="00422F0F"/>
    <w:rsid w:val="004231DB"/>
    <w:rsid w:val="00423231"/>
    <w:rsid w:val="00423721"/>
    <w:rsid w:val="0042387C"/>
    <w:rsid w:val="00423D39"/>
    <w:rsid w:val="004242B2"/>
    <w:rsid w:val="00424CB6"/>
    <w:rsid w:val="00425841"/>
    <w:rsid w:val="00425ADA"/>
    <w:rsid w:val="00425B84"/>
    <w:rsid w:val="00426F72"/>
    <w:rsid w:val="00427144"/>
    <w:rsid w:val="004277C3"/>
    <w:rsid w:val="00427BAA"/>
    <w:rsid w:val="00431356"/>
    <w:rsid w:val="004318BF"/>
    <w:rsid w:val="00433360"/>
    <w:rsid w:val="00433457"/>
    <w:rsid w:val="0043351B"/>
    <w:rsid w:val="00433A97"/>
    <w:rsid w:val="00433CB7"/>
    <w:rsid w:val="004340C5"/>
    <w:rsid w:val="00434242"/>
    <w:rsid w:val="00434386"/>
    <w:rsid w:val="004357BE"/>
    <w:rsid w:val="00435A92"/>
    <w:rsid w:val="00435BD9"/>
    <w:rsid w:val="00435DAE"/>
    <w:rsid w:val="00437851"/>
    <w:rsid w:val="00440176"/>
    <w:rsid w:val="00440518"/>
    <w:rsid w:val="00440BE5"/>
    <w:rsid w:val="00440F9C"/>
    <w:rsid w:val="004417A3"/>
    <w:rsid w:val="004419F5"/>
    <w:rsid w:val="00442249"/>
    <w:rsid w:val="004438B7"/>
    <w:rsid w:val="004439D8"/>
    <w:rsid w:val="00443A11"/>
    <w:rsid w:val="00444FE6"/>
    <w:rsid w:val="0044666F"/>
    <w:rsid w:val="004469EB"/>
    <w:rsid w:val="00446BC4"/>
    <w:rsid w:val="00447181"/>
    <w:rsid w:val="004476C1"/>
    <w:rsid w:val="004476DD"/>
    <w:rsid w:val="0044786D"/>
    <w:rsid w:val="00447C20"/>
    <w:rsid w:val="00447CD5"/>
    <w:rsid w:val="00450376"/>
    <w:rsid w:val="004503A5"/>
    <w:rsid w:val="00451EDC"/>
    <w:rsid w:val="0045225D"/>
    <w:rsid w:val="004526A5"/>
    <w:rsid w:val="0045294D"/>
    <w:rsid w:val="00454122"/>
    <w:rsid w:val="00454164"/>
    <w:rsid w:val="004542A8"/>
    <w:rsid w:val="00456BA7"/>
    <w:rsid w:val="0045770F"/>
    <w:rsid w:val="00461A9C"/>
    <w:rsid w:val="004621F1"/>
    <w:rsid w:val="0046287F"/>
    <w:rsid w:val="00462980"/>
    <w:rsid w:val="0046340A"/>
    <w:rsid w:val="00463717"/>
    <w:rsid w:val="0046385A"/>
    <w:rsid w:val="00464431"/>
    <w:rsid w:val="004648A7"/>
    <w:rsid w:val="00464BB1"/>
    <w:rsid w:val="004653CA"/>
    <w:rsid w:val="00467ED7"/>
    <w:rsid w:val="00470235"/>
    <w:rsid w:val="00470CA7"/>
    <w:rsid w:val="00470F2F"/>
    <w:rsid w:val="00472376"/>
    <w:rsid w:val="004723FD"/>
    <w:rsid w:val="00473472"/>
    <w:rsid w:val="004742CB"/>
    <w:rsid w:val="00474675"/>
    <w:rsid w:val="004746AD"/>
    <w:rsid w:val="00474883"/>
    <w:rsid w:val="00474B64"/>
    <w:rsid w:val="00474D19"/>
    <w:rsid w:val="00475411"/>
    <w:rsid w:val="00475B63"/>
    <w:rsid w:val="00475C48"/>
    <w:rsid w:val="00475ECF"/>
    <w:rsid w:val="00476709"/>
    <w:rsid w:val="00477DC3"/>
    <w:rsid w:val="00477F90"/>
    <w:rsid w:val="00480103"/>
    <w:rsid w:val="00480891"/>
    <w:rsid w:val="00481135"/>
    <w:rsid w:val="0048193A"/>
    <w:rsid w:val="00481B24"/>
    <w:rsid w:val="00481D42"/>
    <w:rsid w:val="00483021"/>
    <w:rsid w:val="00483077"/>
    <w:rsid w:val="00483816"/>
    <w:rsid w:val="00483BCB"/>
    <w:rsid w:val="00483E8E"/>
    <w:rsid w:val="00483EF0"/>
    <w:rsid w:val="00484906"/>
    <w:rsid w:val="00484BDA"/>
    <w:rsid w:val="00484F53"/>
    <w:rsid w:val="00485575"/>
    <w:rsid w:val="00486370"/>
    <w:rsid w:val="0048650A"/>
    <w:rsid w:val="004866C4"/>
    <w:rsid w:val="00486E22"/>
    <w:rsid w:val="00486EB0"/>
    <w:rsid w:val="0048739B"/>
    <w:rsid w:val="0048748C"/>
    <w:rsid w:val="00487D20"/>
    <w:rsid w:val="00487DAE"/>
    <w:rsid w:val="00487E68"/>
    <w:rsid w:val="00490A1D"/>
    <w:rsid w:val="00491738"/>
    <w:rsid w:val="00491A35"/>
    <w:rsid w:val="00492344"/>
    <w:rsid w:val="004936FB"/>
    <w:rsid w:val="004948E9"/>
    <w:rsid w:val="00494B7E"/>
    <w:rsid w:val="0049510D"/>
    <w:rsid w:val="004959BB"/>
    <w:rsid w:val="0049698E"/>
    <w:rsid w:val="00496ACF"/>
    <w:rsid w:val="00496E39"/>
    <w:rsid w:val="004972C6"/>
    <w:rsid w:val="004976E6"/>
    <w:rsid w:val="0049793C"/>
    <w:rsid w:val="004A0090"/>
    <w:rsid w:val="004A11D8"/>
    <w:rsid w:val="004A136C"/>
    <w:rsid w:val="004A13B6"/>
    <w:rsid w:val="004A14C6"/>
    <w:rsid w:val="004A1594"/>
    <w:rsid w:val="004A1B1F"/>
    <w:rsid w:val="004A20F1"/>
    <w:rsid w:val="004A30F5"/>
    <w:rsid w:val="004A3644"/>
    <w:rsid w:val="004A36E5"/>
    <w:rsid w:val="004A37FA"/>
    <w:rsid w:val="004A403B"/>
    <w:rsid w:val="004A5997"/>
    <w:rsid w:val="004A6DF0"/>
    <w:rsid w:val="004A7011"/>
    <w:rsid w:val="004A7410"/>
    <w:rsid w:val="004B019C"/>
    <w:rsid w:val="004B0384"/>
    <w:rsid w:val="004B08CF"/>
    <w:rsid w:val="004B0B6F"/>
    <w:rsid w:val="004B1046"/>
    <w:rsid w:val="004B1530"/>
    <w:rsid w:val="004B18B8"/>
    <w:rsid w:val="004B1C7D"/>
    <w:rsid w:val="004B2030"/>
    <w:rsid w:val="004B2104"/>
    <w:rsid w:val="004B2AB6"/>
    <w:rsid w:val="004B2CC0"/>
    <w:rsid w:val="004B2D06"/>
    <w:rsid w:val="004B2E6D"/>
    <w:rsid w:val="004B3568"/>
    <w:rsid w:val="004B3B31"/>
    <w:rsid w:val="004B462B"/>
    <w:rsid w:val="004B5221"/>
    <w:rsid w:val="004B5226"/>
    <w:rsid w:val="004B619C"/>
    <w:rsid w:val="004B6734"/>
    <w:rsid w:val="004B6D9C"/>
    <w:rsid w:val="004B6DD7"/>
    <w:rsid w:val="004B740F"/>
    <w:rsid w:val="004B7D61"/>
    <w:rsid w:val="004B7FA8"/>
    <w:rsid w:val="004C03CA"/>
    <w:rsid w:val="004C13FD"/>
    <w:rsid w:val="004C1933"/>
    <w:rsid w:val="004C2329"/>
    <w:rsid w:val="004C2D23"/>
    <w:rsid w:val="004C310F"/>
    <w:rsid w:val="004C3C5B"/>
    <w:rsid w:val="004C3E00"/>
    <w:rsid w:val="004C4974"/>
    <w:rsid w:val="004C4EE5"/>
    <w:rsid w:val="004C53ED"/>
    <w:rsid w:val="004C5BC2"/>
    <w:rsid w:val="004C63D4"/>
    <w:rsid w:val="004C6C82"/>
    <w:rsid w:val="004C6E17"/>
    <w:rsid w:val="004C7087"/>
    <w:rsid w:val="004C74DE"/>
    <w:rsid w:val="004C787D"/>
    <w:rsid w:val="004D00F3"/>
    <w:rsid w:val="004D028E"/>
    <w:rsid w:val="004D06B5"/>
    <w:rsid w:val="004D1FEA"/>
    <w:rsid w:val="004D20F1"/>
    <w:rsid w:val="004D230D"/>
    <w:rsid w:val="004D2CBD"/>
    <w:rsid w:val="004D3565"/>
    <w:rsid w:val="004D3682"/>
    <w:rsid w:val="004D3FA4"/>
    <w:rsid w:val="004D4A32"/>
    <w:rsid w:val="004D524B"/>
    <w:rsid w:val="004D5841"/>
    <w:rsid w:val="004D5ECE"/>
    <w:rsid w:val="004D647A"/>
    <w:rsid w:val="004D65DB"/>
    <w:rsid w:val="004D662B"/>
    <w:rsid w:val="004D6B32"/>
    <w:rsid w:val="004D7541"/>
    <w:rsid w:val="004D78B7"/>
    <w:rsid w:val="004D7F18"/>
    <w:rsid w:val="004E15C8"/>
    <w:rsid w:val="004E1882"/>
    <w:rsid w:val="004E1A0C"/>
    <w:rsid w:val="004E1C6E"/>
    <w:rsid w:val="004E1D11"/>
    <w:rsid w:val="004E1EE6"/>
    <w:rsid w:val="004E20AB"/>
    <w:rsid w:val="004E24C0"/>
    <w:rsid w:val="004E27FB"/>
    <w:rsid w:val="004E4D12"/>
    <w:rsid w:val="004E4ED4"/>
    <w:rsid w:val="004E56CF"/>
    <w:rsid w:val="004E5E5F"/>
    <w:rsid w:val="004E635F"/>
    <w:rsid w:val="004E758F"/>
    <w:rsid w:val="004E75E9"/>
    <w:rsid w:val="004F06E6"/>
    <w:rsid w:val="004F0A63"/>
    <w:rsid w:val="004F0B53"/>
    <w:rsid w:val="004F0F90"/>
    <w:rsid w:val="004F1E1C"/>
    <w:rsid w:val="004F3A35"/>
    <w:rsid w:val="004F3B77"/>
    <w:rsid w:val="004F3FCD"/>
    <w:rsid w:val="004F419A"/>
    <w:rsid w:val="004F446E"/>
    <w:rsid w:val="004F449F"/>
    <w:rsid w:val="004F517A"/>
    <w:rsid w:val="004F577D"/>
    <w:rsid w:val="004F5899"/>
    <w:rsid w:val="004F602D"/>
    <w:rsid w:val="004F66B6"/>
    <w:rsid w:val="004F6757"/>
    <w:rsid w:val="004F6E68"/>
    <w:rsid w:val="004F7118"/>
    <w:rsid w:val="004F78A3"/>
    <w:rsid w:val="005007B4"/>
    <w:rsid w:val="00501347"/>
    <w:rsid w:val="00502513"/>
    <w:rsid w:val="005040BE"/>
    <w:rsid w:val="00505A14"/>
    <w:rsid w:val="00505A99"/>
    <w:rsid w:val="00505F06"/>
    <w:rsid w:val="00506887"/>
    <w:rsid w:val="00506DCA"/>
    <w:rsid w:val="00507060"/>
    <w:rsid w:val="00507108"/>
    <w:rsid w:val="005072CC"/>
    <w:rsid w:val="00507505"/>
    <w:rsid w:val="005079E1"/>
    <w:rsid w:val="005107B4"/>
    <w:rsid w:val="00510DD3"/>
    <w:rsid w:val="005117BA"/>
    <w:rsid w:val="005118D1"/>
    <w:rsid w:val="00511AD1"/>
    <w:rsid w:val="00511FE4"/>
    <w:rsid w:val="00512847"/>
    <w:rsid w:val="00512E1D"/>
    <w:rsid w:val="005132FE"/>
    <w:rsid w:val="005137CC"/>
    <w:rsid w:val="00513A45"/>
    <w:rsid w:val="00513FF5"/>
    <w:rsid w:val="00514DFE"/>
    <w:rsid w:val="005152A8"/>
    <w:rsid w:val="005153E7"/>
    <w:rsid w:val="00515CAE"/>
    <w:rsid w:val="00515D80"/>
    <w:rsid w:val="00516116"/>
    <w:rsid w:val="0051670C"/>
    <w:rsid w:val="00516DA7"/>
    <w:rsid w:val="0051735C"/>
    <w:rsid w:val="00517446"/>
    <w:rsid w:val="0051768A"/>
    <w:rsid w:val="00517CB9"/>
    <w:rsid w:val="00520D84"/>
    <w:rsid w:val="00520E89"/>
    <w:rsid w:val="00520EE8"/>
    <w:rsid w:val="00521396"/>
    <w:rsid w:val="0052320F"/>
    <w:rsid w:val="005237A7"/>
    <w:rsid w:val="005251BA"/>
    <w:rsid w:val="005255EC"/>
    <w:rsid w:val="005257FC"/>
    <w:rsid w:val="00526447"/>
    <w:rsid w:val="00526AEC"/>
    <w:rsid w:val="00526FA2"/>
    <w:rsid w:val="005271FC"/>
    <w:rsid w:val="0052755B"/>
    <w:rsid w:val="00527DCE"/>
    <w:rsid w:val="00527E78"/>
    <w:rsid w:val="005306A3"/>
    <w:rsid w:val="0053168B"/>
    <w:rsid w:val="00531976"/>
    <w:rsid w:val="00531A9F"/>
    <w:rsid w:val="00531B95"/>
    <w:rsid w:val="00531F5D"/>
    <w:rsid w:val="00532ED4"/>
    <w:rsid w:val="00534262"/>
    <w:rsid w:val="00534411"/>
    <w:rsid w:val="00534955"/>
    <w:rsid w:val="00534B92"/>
    <w:rsid w:val="00534C20"/>
    <w:rsid w:val="00536485"/>
    <w:rsid w:val="00537A22"/>
    <w:rsid w:val="00537B17"/>
    <w:rsid w:val="00540BC9"/>
    <w:rsid w:val="00542355"/>
    <w:rsid w:val="00542964"/>
    <w:rsid w:val="00542D7C"/>
    <w:rsid w:val="0054455F"/>
    <w:rsid w:val="005445B4"/>
    <w:rsid w:val="00544D8E"/>
    <w:rsid w:val="005451E1"/>
    <w:rsid w:val="00545B87"/>
    <w:rsid w:val="0054603C"/>
    <w:rsid w:val="0054629C"/>
    <w:rsid w:val="0054650C"/>
    <w:rsid w:val="00546CB4"/>
    <w:rsid w:val="00546DEA"/>
    <w:rsid w:val="00547241"/>
    <w:rsid w:val="00547946"/>
    <w:rsid w:val="00547C61"/>
    <w:rsid w:val="0055083D"/>
    <w:rsid w:val="00552A76"/>
    <w:rsid w:val="00553253"/>
    <w:rsid w:val="00553BAD"/>
    <w:rsid w:val="005542FF"/>
    <w:rsid w:val="00554414"/>
    <w:rsid w:val="005545CF"/>
    <w:rsid w:val="005545ED"/>
    <w:rsid w:val="00554B73"/>
    <w:rsid w:val="005553E3"/>
    <w:rsid w:val="0055585E"/>
    <w:rsid w:val="005565D7"/>
    <w:rsid w:val="00556725"/>
    <w:rsid w:val="00557369"/>
    <w:rsid w:val="00557749"/>
    <w:rsid w:val="00557BC3"/>
    <w:rsid w:val="00557EDF"/>
    <w:rsid w:val="00560490"/>
    <w:rsid w:val="005613F3"/>
    <w:rsid w:val="00561549"/>
    <w:rsid w:val="005619EA"/>
    <w:rsid w:val="00562253"/>
    <w:rsid w:val="005630C3"/>
    <w:rsid w:val="005638B2"/>
    <w:rsid w:val="00563DC8"/>
    <w:rsid w:val="0056418C"/>
    <w:rsid w:val="005649F9"/>
    <w:rsid w:val="005651A3"/>
    <w:rsid w:val="005654F1"/>
    <w:rsid w:val="00565A18"/>
    <w:rsid w:val="0056648F"/>
    <w:rsid w:val="00566FCB"/>
    <w:rsid w:val="00567F10"/>
    <w:rsid w:val="005702B8"/>
    <w:rsid w:val="00570D54"/>
    <w:rsid w:val="00570FEB"/>
    <w:rsid w:val="00571E73"/>
    <w:rsid w:val="00572663"/>
    <w:rsid w:val="005728B5"/>
    <w:rsid w:val="00572A4F"/>
    <w:rsid w:val="00572B97"/>
    <w:rsid w:val="005739E8"/>
    <w:rsid w:val="00573D54"/>
    <w:rsid w:val="0057444E"/>
    <w:rsid w:val="00574690"/>
    <w:rsid w:val="005747AF"/>
    <w:rsid w:val="00574EB3"/>
    <w:rsid w:val="00575057"/>
    <w:rsid w:val="0057510B"/>
    <w:rsid w:val="00575402"/>
    <w:rsid w:val="00575A96"/>
    <w:rsid w:val="00575C7F"/>
    <w:rsid w:val="0057696E"/>
    <w:rsid w:val="00576B16"/>
    <w:rsid w:val="0057749F"/>
    <w:rsid w:val="005774BC"/>
    <w:rsid w:val="00577FEA"/>
    <w:rsid w:val="00580B09"/>
    <w:rsid w:val="005812BF"/>
    <w:rsid w:val="0058159B"/>
    <w:rsid w:val="0058180E"/>
    <w:rsid w:val="0058182D"/>
    <w:rsid w:val="00582329"/>
    <w:rsid w:val="005825D9"/>
    <w:rsid w:val="005825F7"/>
    <w:rsid w:val="005843AF"/>
    <w:rsid w:val="00585002"/>
    <w:rsid w:val="005850A5"/>
    <w:rsid w:val="005865CB"/>
    <w:rsid w:val="00586F54"/>
    <w:rsid w:val="00586FB4"/>
    <w:rsid w:val="005871A4"/>
    <w:rsid w:val="0058761F"/>
    <w:rsid w:val="00590116"/>
    <w:rsid w:val="00591181"/>
    <w:rsid w:val="005911F5"/>
    <w:rsid w:val="00591AF2"/>
    <w:rsid w:val="00592146"/>
    <w:rsid w:val="0059228A"/>
    <w:rsid w:val="00593878"/>
    <w:rsid w:val="005942DD"/>
    <w:rsid w:val="0059542C"/>
    <w:rsid w:val="00595799"/>
    <w:rsid w:val="00595AFD"/>
    <w:rsid w:val="00596540"/>
    <w:rsid w:val="00597EE8"/>
    <w:rsid w:val="005A01C3"/>
    <w:rsid w:val="005A020F"/>
    <w:rsid w:val="005A0FD4"/>
    <w:rsid w:val="005A1046"/>
    <w:rsid w:val="005A2378"/>
    <w:rsid w:val="005A23FB"/>
    <w:rsid w:val="005A246C"/>
    <w:rsid w:val="005A35B9"/>
    <w:rsid w:val="005A36BC"/>
    <w:rsid w:val="005A3981"/>
    <w:rsid w:val="005A5918"/>
    <w:rsid w:val="005A5CE8"/>
    <w:rsid w:val="005A63BF"/>
    <w:rsid w:val="005A64AA"/>
    <w:rsid w:val="005A65AA"/>
    <w:rsid w:val="005A6987"/>
    <w:rsid w:val="005A69F2"/>
    <w:rsid w:val="005A6CD0"/>
    <w:rsid w:val="005B0050"/>
    <w:rsid w:val="005B01F3"/>
    <w:rsid w:val="005B0C74"/>
    <w:rsid w:val="005B11F0"/>
    <w:rsid w:val="005B182F"/>
    <w:rsid w:val="005B1B03"/>
    <w:rsid w:val="005B1B06"/>
    <w:rsid w:val="005B1FD5"/>
    <w:rsid w:val="005B298C"/>
    <w:rsid w:val="005B2CDE"/>
    <w:rsid w:val="005B2D0D"/>
    <w:rsid w:val="005B4B07"/>
    <w:rsid w:val="005B51B8"/>
    <w:rsid w:val="005B5A49"/>
    <w:rsid w:val="005B5D8D"/>
    <w:rsid w:val="005B61E2"/>
    <w:rsid w:val="005B6EA1"/>
    <w:rsid w:val="005B729A"/>
    <w:rsid w:val="005B7A96"/>
    <w:rsid w:val="005B7CC5"/>
    <w:rsid w:val="005B7F55"/>
    <w:rsid w:val="005C0BE9"/>
    <w:rsid w:val="005C1C20"/>
    <w:rsid w:val="005C2799"/>
    <w:rsid w:val="005C2DA1"/>
    <w:rsid w:val="005C3927"/>
    <w:rsid w:val="005C4193"/>
    <w:rsid w:val="005C4251"/>
    <w:rsid w:val="005C5708"/>
    <w:rsid w:val="005C57DB"/>
    <w:rsid w:val="005C6C96"/>
    <w:rsid w:val="005C704B"/>
    <w:rsid w:val="005C73EA"/>
    <w:rsid w:val="005C77E0"/>
    <w:rsid w:val="005C7DB5"/>
    <w:rsid w:val="005D0169"/>
    <w:rsid w:val="005D01AE"/>
    <w:rsid w:val="005D0549"/>
    <w:rsid w:val="005D0614"/>
    <w:rsid w:val="005D09A5"/>
    <w:rsid w:val="005D0B37"/>
    <w:rsid w:val="005D1EBC"/>
    <w:rsid w:val="005D2239"/>
    <w:rsid w:val="005D23CD"/>
    <w:rsid w:val="005D2E1E"/>
    <w:rsid w:val="005D31E3"/>
    <w:rsid w:val="005D3924"/>
    <w:rsid w:val="005D3C8B"/>
    <w:rsid w:val="005D3FF4"/>
    <w:rsid w:val="005D42EE"/>
    <w:rsid w:val="005D44CD"/>
    <w:rsid w:val="005D4CAD"/>
    <w:rsid w:val="005D585A"/>
    <w:rsid w:val="005D5D23"/>
    <w:rsid w:val="005D70B6"/>
    <w:rsid w:val="005D7183"/>
    <w:rsid w:val="005D75BA"/>
    <w:rsid w:val="005D7652"/>
    <w:rsid w:val="005D78C1"/>
    <w:rsid w:val="005E0C54"/>
    <w:rsid w:val="005E2236"/>
    <w:rsid w:val="005E2D8B"/>
    <w:rsid w:val="005E3ED2"/>
    <w:rsid w:val="005E42C8"/>
    <w:rsid w:val="005E4DB6"/>
    <w:rsid w:val="005E5D8C"/>
    <w:rsid w:val="005E6733"/>
    <w:rsid w:val="005E6768"/>
    <w:rsid w:val="005E6C10"/>
    <w:rsid w:val="005E70E5"/>
    <w:rsid w:val="005E72B1"/>
    <w:rsid w:val="005E7856"/>
    <w:rsid w:val="005E7CC3"/>
    <w:rsid w:val="005F00A0"/>
    <w:rsid w:val="005F1740"/>
    <w:rsid w:val="005F19DC"/>
    <w:rsid w:val="005F2C9B"/>
    <w:rsid w:val="005F3198"/>
    <w:rsid w:val="005F386A"/>
    <w:rsid w:val="005F38DB"/>
    <w:rsid w:val="005F3B7A"/>
    <w:rsid w:val="005F41B9"/>
    <w:rsid w:val="005F44EB"/>
    <w:rsid w:val="005F495C"/>
    <w:rsid w:val="005F546E"/>
    <w:rsid w:val="005F59AF"/>
    <w:rsid w:val="005F5AA6"/>
    <w:rsid w:val="005F669F"/>
    <w:rsid w:val="005F6CBC"/>
    <w:rsid w:val="005F794C"/>
    <w:rsid w:val="006000AB"/>
    <w:rsid w:val="006002EF"/>
    <w:rsid w:val="00600ACA"/>
    <w:rsid w:val="0060109E"/>
    <w:rsid w:val="00601A4F"/>
    <w:rsid w:val="00601A6E"/>
    <w:rsid w:val="00601D0F"/>
    <w:rsid w:val="0060289D"/>
    <w:rsid w:val="0060347D"/>
    <w:rsid w:val="00603979"/>
    <w:rsid w:val="00603A9A"/>
    <w:rsid w:val="00603EE1"/>
    <w:rsid w:val="0060403B"/>
    <w:rsid w:val="006041CE"/>
    <w:rsid w:val="006049ED"/>
    <w:rsid w:val="0060527D"/>
    <w:rsid w:val="0060539A"/>
    <w:rsid w:val="00605583"/>
    <w:rsid w:val="00605EDF"/>
    <w:rsid w:val="00605F50"/>
    <w:rsid w:val="0060607B"/>
    <w:rsid w:val="0060625A"/>
    <w:rsid w:val="00606782"/>
    <w:rsid w:val="00606A31"/>
    <w:rsid w:val="00606AC8"/>
    <w:rsid w:val="00606B4B"/>
    <w:rsid w:val="0060703E"/>
    <w:rsid w:val="006070F3"/>
    <w:rsid w:val="0060711E"/>
    <w:rsid w:val="00607790"/>
    <w:rsid w:val="00607C6C"/>
    <w:rsid w:val="00607F9A"/>
    <w:rsid w:val="006101B1"/>
    <w:rsid w:val="0061070E"/>
    <w:rsid w:val="00610AD8"/>
    <w:rsid w:val="00610DAC"/>
    <w:rsid w:val="00610FEA"/>
    <w:rsid w:val="00610FFE"/>
    <w:rsid w:val="006112E6"/>
    <w:rsid w:val="0061144F"/>
    <w:rsid w:val="00612255"/>
    <w:rsid w:val="006122E7"/>
    <w:rsid w:val="0061316B"/>
    <w:rsid w:val="00613C48"/>
    <w:rsid w:val="00614936"/>
    <w:rsid w:val="00614AE5"/>
    <w:rsid w:val="0061642F"/>
    <w:rsid w:val="0061694C"/>
    <w:rsid w:val="00616C5A"/>
    <w:rsid w:val="00616CEE"/>
    <w:rsid w:val="00616DA6"/>
    <w:rsid w:val="00616FD5"/>
    <w:rsid w:val="0061762B"/>
    <w:rsid w:val="00617669"/>
    <w:rsid w:val="00620B3F"/>
    <w:rsid w:val="006222AE"/>
    <w:rsid w:val="006224D3"/>
    <w:rsid w:val="00622DD7"/>
    <w:rsid w:val="00622FE5"/>
    <w:rsid w:val="00623184"/>
    <w:rsid w:val="00623335"/>
    <w:rsid w:val="00623485"/>
    <w:rsid w:val="0062458F"/>
    <w:rsid w:val="00624980"/>
    <w:rsid w:val="00624AED"/>
    <w:rsid w:val="006250E3"/>
    <w:rsid w:val="0062534B"/>
    <w:rsid w:val="006258C8"/>
    <w:rsid w:val="006266E7"/>
    <w:rsid w:val="00626B5E"/>
    <w:rsid w:val="00626C25"/>
    <w:rsid w:val="006273F7"/>
    <w:rsid w:val="006274CA"/>
    <w:rsid w:val="006276BA"/>
    <w:rsid w:val="00627852"/>
    <w:rsid w:val="006301BF"/>
    <w:rsid w:val="006301FF"/>
    <w:rsid w:val="006306A6"/>
    <w:rsid w:val="00630F88"/>
    <w:rsid w:val="0063109F"/>
    <w:rsid w:val="006322C8"/>
    <w:rsid w:val="00632414"/>
    <w:rsid w:val="006332CC"/>
    <w:rsid w:val="006336C0"/>
    <w:rsid w:val="00633D73"/>
    <w:rsid w:val="00634064"/>
    <w:rsid w:val="006342EC"/>
    <w:rsid w:val="006344FD"/>
    <w:rsid w:val="00634D47"/>
    <w:rsid w:val="00635646"/>
    <w:rsid w:val="00635CD6"/>
    <w:rsid w:val="0063618C"/>
    <w:rsid w:val="00636D36"/>
    <w:rsid w:val="006370D2"/>
    <w:rsid w:val="00637A14"/>
    <w:rsid w:val="00637B4B"/>
    <w:rsid w:val="00637F15"/>
    <w:rsid w:val="006404F2"/>
    <w:rsid w:val="00641137"/>
    <w:rsid w:val="0064150C"/>
    <w:rsid w:val="00641A1B"/>
    <w:rsid w:val="00642595"/>
    <w:rsid w:val="00642692"/>
    <w:rsid w:val="006426C2"/>
    <w:rsid w:val="00642A85"/>
    <w:rsid w:val="0064379C"/>
    <w:rsid w:val="0064430C"/>
    <w:rsid w:val="00644963"/>
    <w:rsid w:val="00645475"/>
    <w:rsid w:val="00645B3E"/>
    <w:rsid w:val="00645DD4"/>
    <w:rsid w:val="00646137"/>
    <w:rsid w:val="00647029"/>
    <w:rsid w:val="0064726A"/>
    <w:rsid w:val="006472CB"/>
    <w:rsid w:val="0064782E"/>
    <w:rsid w:val="00647DBE"/>
    <w:rsid w:val="006512EB"/>
    <w:rsid w:val="0065177F"/>
    <w:rsid w:val="006528E8"/>
    <w:rsid w:val="006530C6"/>
    <w:rsid w:val="00653D84"/>
    <w:rsid w:val="00653F48"/>
    <w:rsid w:val="00654361"/>
    <w:rsid w:val="00654481"/>
    <w:rsid w:val="00655176"/>
    <w:rsid w:val="0065537F"/>
    <w:rsid w:val="006553C6"/>
    <w:rsid w:val="00655765"/>
    <w:rsid w:val="00655B41"/>
    <w:rsid w:val="00655F4C"/>
    <w:rsid w:val="00656AFB"/>
    <w:rsid w:val="00657091"/>
    <w:rsid w:val="006574C6"/>
    <w:rsid w:val="006578DE"/>
    <w:rsid w:val="00657CE4"/>
    <w:rsid w:val="006603BB"/>
    <w:rsid w:val="00660892"/>
    <w:rsid w:val="00660BFC"/>
    <w:rsid w:val="0066154C"/>
    <w:rsid w:val="006615D0"/>
    <w:rsid w:val="00661FA3"/>
    <w:rsid w:val="0066211C"/>
    <w:rsid w:val="00662201"/>
    <w:rsid w:val="006623BF"/>
    <w:rsid w:val="00662550"/>
    <w:rsid w:val="00662771"/>
    <w:rsid w:val="00662D31"/>
    <w:rsid w:val="00663DD7"/>
    <w:rsid w:val="0066499B"/>
    <w:rsid w:val="00664A7F"/>
    <w:rsid w:val="00664A9D"/>
    <w:rsid w:val="00665339"/>
    <w:rsid w:val="0066541E"/>
    <w:rsid w:val="006657E5"/>
    <w:rsid w:val="00665D47"/>
    <w:rsid w:val="00665D5A"/>
    <w:rsid w:val="006661A8"/>
    <w:rsid w:val="00666680"/>
    <w:rsid w:val="00666B95"/>
    <w:rsid w:val="00667288"/>
    <w:rsid w:val="00667D77"/>
    <w:rsid w:val="00670900"/>
    <w:rsid w:val="00670C99"/>
    <w:rsid w:val="00670F36"/>
    <w:rsid w:val="0067177B"/>
    <w:rsid w:val="00671D10"/>
    <w:rsid w:val="006728FA"/>
    <w:rsid w:val="00672E4D"/>
    <w:rsid w:val="0067327A"/>
    <w:rsid w:val="00673598"/>
    <w:rsid w:val="006737B9"/>
    <w:rsid w:val="006737C4"/>
    <w:rsid w:val="0067382C"/>
    <w:rsid w:val="00674ADA"/>
    <w:rsid w:val="00675979"/>
    <w:rsid w:val="00675C13"/>
    <w:rsid w:val="006760DF"/>
    <w:rsid w:val="00676100"/>
    <w:rsid w:val="006762C9"/>
    <w:rsid w:val="00676644"/>
    <w:rsid w:val="0067735B"/>
    <w:rsid w:val="00677566"/>
    <w:rsid w:val="00677B37"/>
    <w:rsid w:val="00677D2D"/>
    <w:rsid w:val="006804ED"/>
    <w:rsid w:val="006805E1"/>
    <w:rsid w:val="00680FE9"/>
    <w:rsid w:val="00681514"/>
    <w:rsid w:val="006817FD"/>
    <w:rsid w:val="00682272"/>
    <w:rsid w:val="006825F7"/>
    <w:rsid w:val="00683325"/>
    <w:rsid w:val="00683378"/>
    <w:rsid w:val="00683FBD"/>
    <w:rsid w:val="006841BA"/>
    <w:rsid w:val="00684AA3"/>
    <w:rsid w:val="00684F5C"/>
    <w:rsid w:val="006856EC"/>
    <w:rsid w:val="00685DF9"/>
    <w:rsid w:val="00685EF1"/>
    <w:rsid w:val="00686270"/>
    <w:rsid w:val="006862D4"/>
    <w:rsid w:val="00686E03"/>
    <w:rsid w:val="00686E9F"/>
    <w:rsid w:val="00687BD9"/>
    <w:rsid w:val="0069122B"/>
    <w:rsid w:val="0069154C"/>
    <w:rsid w:val="00692CD2"/>
    <w:rsid w:val="00692EEB"/>
    <w:rsid w:val="00694174"/>
    <w:rsid w:val="00694650"/>
    <w:rsid w:val="0069584B"/>
    <w:rsid w:val="00695935"/>
    <w:rsid w:val="00695FE1"/>
    <w:rsid w:val="006962FF"/>
    <w:rsid w:val="006966D5"/>
    <w:rsid w:val="0069725E"/>
    <w:rsid w:val="006979E7"/>
    <w:rsid w:val="00697BF7"/>
    <w:rsid w:val="00697BFB"/>
    <w:rsid w:val="006A05D7"/>
    <w:rsid w:val="006A0BBF"/>
    <w:rsid w:val="006A0CFB"/>
    <w:rsid w:val="006A135A"/>
    <w:rsid w:val="006A2D1C"/>
    <w:rsid w:val="006A2FF2"/>
    <w:rsid w:val="006A3B9F"/>
    <w:rsid w:val="006A4459"/>
    <w:rsid w:val="006A4630"/>
    <w:rsid w:val="006A4B5B"/>
    <w:rsid w:val="006A4C78"/>
    <w:rsid w:val="006A5044"/>
    <w:rsid w:val="006A50B5"/>
    <w:rsid w:val="006A5194"/>
    <w:rsid w:val="006A56CA"/>
    <w:rsid w:val="006A64FF"/>
    <w:rsid w:val="006A65F1"/>
    <w:rsid w:val="006A7342"/>
    <w:rsid w:val="006A7488"/>
    <w:rsid w:val="006A75C5"/>
    <w:rsid w:val="006B016A"/>
    <w:rsid w:val="006B025B"/>
    <w:rsid w:val="006B0994"/>
    <w:rsid w:val="006B1121"/>
    <w:rsid w:val="006B148F"/>
    <w:rsid w:val="006B157C"/>
    <w:rsid w:val="006B1CCC"/>
    <w:rsid w:val="006B1DDC"/>
    <w:rsid w:val="006B1DE8"/>
    <w:rsid w:val="006B25C3"/>
    <w:rsid w:val="006B2E70"/>
    <w:rsid w:val="006B4474"/>
    <w:rsid w:val="006B4DBD"/>
    <w:rsid w:val="006B64B1"/>
    <w:rsid w:val="006B793F"/>
    <w:rsid w:val="006B7A3D"/>
    <w:rsid w:val="006B7A6A"/>
    <w:rsid w:val="006B7B37"/>
    <w:rsid w:val="006B7B75"/>
    <w:rsid w:val="006B7D25"/>
    <w:rsid w:val="006C045A"/>
    <w:rsid w:val="006C1134"/>
    <w:rsid w:val="006C1A47"/>
    <w:rsid w:val="006C1F54"/>
    <w:rsid w:val="006C2FAD"/>
    <w:rsid w:val="006C37F1"/>
    <w:rsid w:val="006C3B4E"/>
    <w:rsid w:val="006C3EF7"/>
    <w:rsid w:val="006C42BF"/>
    <w:rsid w:val="006C4541"/>
    <w:rsid w:val="006C4A76"/>
    <w:rsid w:val="006C4DBA"/>
    <w:rsid w:val="006C522C"/>
    <w:rsid w:val="006C52B3"/>
    <w:rsid w:val="006C569D"/>
    <w:rsid w:val="006C5C23"/>
    <w:rsid w:val="006C5C7F"/>
    <w:rsid w:val="006C5D88"/>
    <w:rsid w:val="006C5E48"/>
    <w:rsid w:val="006C644F"/>
    <w:rsid w:val="006C67EB"/>
    <w:rsid w:val="006C6FA8"/>
    <w:rsid w:val="006C7082"/>
    <w:rsid w:val="006C72FE"/>
    <w:rsid w:val="006C75BB"/>
    <w:rsid w:val="006D0494"/>
    <w:rsid w:val="006D0715"/>
    <w:rsid w:val="006D07A4"/>
    <w:rsid w:val="006D07D6"/>
    <w:rsid w:val="006D11B6"/>
    <w:rsid w:val="006D11E5"/>
    <w:rsid w:val="006D1A30"/>
    <w:rsid w:val="006D1F9B"/>
    <w:rsid w:val="006D22A2"/>
    <w:rsid w:val="006D24A1"/>
    <w:rsid w:val="006D356D"/>
    <w:rsid w:val="006D3694"/>
    <w:rsid w:val="006D36D9"/>
    <w:rsid w:val="006D3C30"/>
    <w:rsid w:val="006D4254"/>
    <w:rsid w:val="006D4352"/>
    <w:rsid w:val="006D4ECB"/>
    <w:rsid w:val="006D50A1"/>
    <w:rsid w:val="006D57EB"/>
    <w:rsid w:val="006D59A2"/>
    <w:rsid w:val="006D6102"/>
    <w:rsid w:val="006D6316"/>
    <w:rsid w:val="006D7048"/>
    <w:rsid w:val="006D709B"/>
    <w:rsid w:val="006D747A"/>
    <w:rsid w:val="006D7AA0"/>
    <w:rsid w:val="006D7BD4"/>
    <w:rsid w:val="006D7C6E"/>
    <w:rsid w:val="006E005E"/>
    <w:rsid w:val="006E0251"/>
    <w:rsid w:val="006E0BCA"/>
    <w:rsid w:val="006E10DE"/>
    <w:rsid w:val="006E155F"/>
    <w:rsid w:val="006E15D7"/>
    <w:rsid w:val="006E1DDB"/>
    <w:rsid w:val="006E2EEB"/>
    <w:rsid w:val="006E3310"/>
    <w:rsid w:val="006E4081"/>
    <w:rsid w:val="006E4518"/>
    <w:rsid w:val="006E4886"/>
    <w:rsid w:val="006E49C9"/>
    <w:rsid w:val="006E4A49"/>
    <w:rsid w:val="006E5651"/>
    <w:rsid w:val="006E5730"/>
    <w:rsid w:val="006E57FC"/>
    <w:rsid w:val="006E5D62"/>
    <w:rsid w:val="006E65AA"/>
    <w:rsid w:val="006E75FB"/>
    <w:rsid w:val="006F0158"/>
    <w:rsid w:val="006F04D7"/>
    <w:rsid w:val="006F0D4E"/>
    <w:rsid w:val="006F1876"/>
    <w:rsid w:val="006F2130"/>
    <w:rsid w:val="006F2428"/>
    <w:rsid w:val="006F277B"/>
    <w:rsid w:val="006F3151"/>
    <w:rsid w:val="006F33CD"/>
    <w:rsid w:val="006F3C53"/>
    <w:rsid w:val="006F4AB3"/>
    <w:rsid w:val="006F5182"/>
    <w:rsid w:val="006F51E2"/>
    <w:rsid w:val="006F5546"/>
    <w:rsid w:val="006F57DC"/>
    <w:rsid w:val="006F5B07"/>
    <w:rsid w:val="006F60AD"/>
    <w:rsid w:val="006F61B5"/>
    <w:rsid w:val="006F650A"/>
    <w:rsid w:val="006F6C0A"/>
    <w:rsid w:val="006F7007"/>
    <w:rsid w:val="007007CE"/>
    <w:rsid w:val="007012A4"/>
    <w:rsid w:val="0070141E"/>
    <w:rsid w:val="007018C2"/>
    <w:rsid w:val="0070230A"/>
    <w:rsid w:val="00702504"/>
    <w:rsid w:val="00702AB4"/>
    <w:rsid w:val="007052C7"/>
    <w:rsid w:val="007052ED"/>
    <w:rsid w:val="007059AA"/>
    <w:rsid w:val="00706746"/>
    <w:rsid w:val="00706D75"/>
    <w:rsid w:val="007076FB"/>
    <w:rsid w:val="00707931"/>
    <w:rsid w:val="00710AB6"/>
    <w:rsid w:val="0071137F"/>
    <w:rsid w:val="00711563"/>
    <w:rsid w:val="00711861"/>
    <w:rsid w:val="007119DA"/>
    <w:rsid w:val="00711DDB"/>
    <w:rsid w:val="00711E7E"/>
    <w:rsid w:val="00712FEF"/>
    <w:rsid w:val="007131F9"/>
    <w:rsid w:val="00713899"/>
    <w:rsid w:val="00713C92"/>
    <w:rsid w:val="007148D8"/>
    <w:rsid w:val="00714AF3"/>
    <w:rsid w:val="00714CFF"/>
    <w:rsid w:val="00715BD8"/>
    <w:rsid w:val="0071601B"/>
    <w:rsid w:val="007163B5"/>
    <w:rsid w:val="0071699D"/>
    <w:rsid w:val="00716CFE"/>
    <w:rsid w:val="00716D88"/>
    <w:rsid w:val="00716F8A"/>
    <w:rsid w:val="007171AF"/>
    <w:rsid w:val="0071725D"/>
    <w:rsid w:val="00717481"/>
    <w:rsid w:val="007177E2"/>
    <w:rsid w:val="00717D25"/>
    <w:rsid w:val="00717D5F"/>
    <w:rsid w:val="00720F69"/>
    <w:rsid w:val="007210FD"/>
    <w:rsid w:val="00721414"/>
    <w:rsid w:val="00721B96"/>
    <w:rsid w:val="00721F8A"/>
    <w:rsid w:val="00722438"/>
    <w:rsid w:val="00722838"/>
    <w:rsid w:val="00724284"/>
    <w:rsid w:val="007244AF"/>
    <w:rsid w:val="007246BD"/>
    <w:rsid w:val="00727989"/>
    <w:rsid w:val="0073166B"/>
    <w:rsid w:val="007316F5"/>
    <w:rsid w:val="00731DCD"/>
    <w:rsid w:val="00733761"/>
    <w:rsid w:val="00733C94"/>
    <w:rsid w:val="007343B0"/>
    <w:rsid w:val="00734430"/>
    <w:rsid w:val="00734AAA"/>
    <w:rsid w:val="00734E82"/>
    <w:rsid w:val="0073562F"/>
    <w:rsid w:val="0073594F"/>
    <w:rsid w:val="00735DDC"/>
    <w:rsid w:val="007362E9"/>
    <w:rsid w:val="007368FB"/>
    <w:rsid w:val="00736B0B"/>
    <w:rsid w:val="0074076B"/>
    <w:rsid w:val="00740C68"/>
    <w:rsid w:val="00741B4D"/>
    <w:rsid w:val="0074340D"/>
    <w:rsid w:val="00743DC2"/>
    <w:rsid w:val="007445B1"/>
    <w:rsid w:val="0074478E"/>
    <w:rsid w:val="0074509C"/>
    <w:rsid w:val="00745525"/>
    <w:rsid w:val="007455F0"/>
    <w:rsid w:val="00745AAB"/>
    <w:rsid w:val="00746156"/>
    <w:rsid w:val="00746C93"/>
    <w:rsid w:val="00746CB9"/>
    <w:rsid w:val="00746FDF"/>
    <w:rsid w:val="00747120"/>
    <w:rsid w:val="00747841"/>
    <w:rsid w:val="00747AC4"/>
    <w:rsid w:val="00747BEB"/>
    <w:rsid w:val="00747C80"/>
    <w:rsid w:val="007503D7"/>
    <w:rsid w:val="00750D05"/>
    <w:rsid w:val="00750E0D"/>
    <w:rsid w:val="00751131"/>
    <w:rsid w:val="007511A7"/>
    <w:rsid w:val="00751371"/>
    <w:rsid w:val="00751763"/>
    <w:rsid w:val="007522AA"/>
    <w:rsid w:val="00752FBD"/>
    <w:rsid w:val="0075344D"/>
    <w:rsid w:val="007539C3"/>
    <w:rsid w:val="00753A89"/>
    <w:rsid w:val="00753FB8"/>
    <w:rsid w:val="00754296"/>
    <w:rsid w:val="007542AB"/>
    <w:rsid w:val="00754439"/>
    <w:rsid w:val="007547B0"/>
    <w:rsid w:val="00754B07"/>
    <w:rsid w:val="00754C47"/>
    <w:rsid w:val="00754C6B"/>
    <w:rsid w:val="00754DEB"/>
    <w:rsid w:val="00755216"/>
    <w:rsid w:val="00755AD8"/>
    <w:rsid w:val="00755B92"/>
    <w:rsid w:val="00756004"/>
    <w:rsid w:val="00756116"/>
    <w:rsid w:val="00756399"/>
    <w:rsid w:val="00756637"/>
    <w:rsid w:val="007570C7"/>
    <w:rsid w:val="007579F9"/>
    <w:rsid w:val="00757C5F"/>
    <w:rsid w:val="00757F9B"/>
    <w:rsid w:val="00760015"/>
    <w:rsid w:val="00761405"/>
    <w:rsid w:val="007616F3"/>
    <w:rsid w:val="00761796"/>
    <w:rsid w:val="00761877"/>
    <w:rsid w:val="00762B44"/>
    <w:rsid w:val="00762F11"/>
    <w:rsid w:val="0076319E"/>
    <w:rsid w:val="00763717"/>
    <w:rsid w:val="007638F5"/>
    <w:rsid w:val="00763DBE"/>
    <w:rsid w:val="00763F56"/>
    <w:rsid w:val="007643C7"/>
    <w:rsid w:val="00764445"/>
    <w:rsid w:val="007646D6"/>
    <w:rsid w:val="00764AEA"/>
    <w:rsid w:val="00765AAB"/>
    <w:rsid w:val="00765D30"/>
    <w:rsid w:val="00767356"/>
    <w:rsid w:val="00770088"/>
    <w:rsid w:val="0077047C"/>
    <w:rsid w:val="00770690"/>
    <w:rsid w:val="00770A08"/>
    <w:rsid w:val="00770A3C"/>
    <w:rsid w:val="00770C13"/>
    <w:rsid w:val="00771D41"/>
    <w:rsid w:val="007722E8"/>
    <w:rsid w:val="00772F8F"/>
    <w:rsid w:val="007732CE"/>
    <w:rsid w:val="00773A8B"/>
    <w:rsid w:val="0077467A"/>
    <w:rsid w:val="00774B41"/>
    <w:rsid w:val="00774C61"/>
    <w:rsid w:val="00774E0B"/>
    <w:rsid w:val="007751D1"/>
    <w:rsid w:val="0077532D"/>
    <w:rsid w:val="00775700"/>
    <w:rsid w:val="00775BD9"/>
    <w:rsid w:val="0077613D"/>
    <w:rsid w:val="00776536"/>
    <w:rsid w:val="007775B8"/>
    <w:rsid w:val="007775ED"/>
    <w:rsid w:val="00777D2C"/>
    <w:rsid w:val="007802C4"/>
    <w:rsid w:val="00780BD6"/>
    <w:rsid w:val="00780C8A"/>
    <w:rsid w:val="007820C8"/>
    <w:rsid w:val="00783216"/>
    <w:rsid w:val="0078332B"/>
    <w:rsid w:val="00783563"/>
    <w:rsid w:val="00783DD5"/>
    <w:rsid w:val="007844CB"/>
    <w:rsid w:val="00784612"/>
    <w:rsid w:val="00784803"/>
    <w:rsid w:val="00785BFB"/>
    <w:rsid w:val="0078621B"/>
    <w:rsid w:val="00786D71"/>
    <w:rsid w:val="007879DE"/>
    <w:rsid w:val="00787ED2"/>
    <w:rsid w:val="00790257"/>
    <w:rsid w:val="007905E5"/>
    <w:rsid w:val="00790FE3"/>
    <w:rsid w:val="00791859"/>
    <w:rsid w:val="00791A83"/>
    <w:rsid w:val="00791B61"/>
    <w:rsid w:val="00791BB0"/>
    <w:rsid w:val="00791CEB"/>
    <w:rsid w:val="00791D14"/>
    <w:rsid w:val="00793243"/>
    <w:rsid w:val="007936D2"/>
    <w:rsid w:val="00793D5C"/>
    <w:rsid w:val="007947C7"/>
    <w:rsid w:val="00794BFC"/>
    <w:rsid w:val="007956B2"/>
    <w:rsid w:val="007957B4"/>
    <w:rsid w:val="00795A06"/>
    <w:rsid w:val="00795F3B"/>
    <w:rsid w:val="00795FD3"/>
    <w:rsid w:val="0079612C"/>
    <w:rsid w:val="00796A37"/>
    <w:rsid w:val="00796DB6"/>
    <w:rsid w:val="00797297"/>
    <w:rsid w:val="007975D8"/>
    <w:rsid w:val="00797777"/>
    <w:rsid w:val="007978A7"/>
    <w:rsid w:val="007A18A1"/>
    <w:rsid w:val="007A2793"/>
    <w:rsid w:val="007A2A60"/>
    <w:rsid w:val="007A2DB4"/>
    <w:rsid w:val="007A2DED"/>
    <w:rsid w:val="007A3BA1"/>
    <w:rsid w:val="007A4673"/>
    <w:rsid w:val="007A529E"/>
    <w:rsid w:val="007A5616"/>
    <w:rsid w:val="007A5871"/>
    <w:rsid w:val="007A5E70"/>
    <w:rsid w:val="007A68F1"/>
    <w:rsid w:val="007A722E"/>
    <w:rsid w:val="007B02E1"/>
    <w:rsid w:val="007B03E0"/>
    <w:rsid w:val="007B04FF"/>
    <w:rsid w:val="007B0853"/>
    <w:rsid w:val="007B0AF8"/>
    <w:rsid w:val="007B109D"/>
    <w:rsid w:val="007B1713"/>
    <w:rsid w:val="007B1D6E"/>
    <w:rsid w:val="007B2269"/>
    <w:rsid w:val="007B243F"/>
    <w:rsid w:val="007B29BB"/>
    <w:rsid w:val="007B2C03"/>
    <w:rsid w:val="007B2DEA"/>
    <w:rsid w:val="007B3E43"/>
    <w:rsid w:val="007B3F1B"/>
    <w:rsid w:val="007B45A9"/>
    <w:rsid w:val="007B49F8"/>
    <w:rsid w:val="007B77F9"/>
    <w:rsid w:val="007C0241"/>
    <w:rsid w:val="007C1C80"/>
    <w:rsid w:val="007C1D48"/>
    <w:rsid w:val="007C2387"/>
    <w:rsid w:val="007C2763"/>
    <w:rsid w:val="007C2CAA"/>
    <w:rsid w:val="007C31A2"/>
    <w:rsid w:val="007C3621"/>
    <w:rsid w:val="007C3B96"/>
    <w:rsid w:val="007C4E67"/>
    <w:rsid w:val="007C552C"/>
    <w:rsid w:val="007C6F4F"/>
    <w:rsid w:val="007C7226"/>
    <w:rsid w:val="007C7C7E"/>
    <w:rsid w:val="007D030C"/>
    <w:rsid w:val="007D0335"/>
    <w:rsid w:val="007D0624"/>
    <w:rsid w:val="007D12AD"/>
    <w:rsid w:val="007D22C0"/>
    <w:rsid w:val="007D2796"/>
    <w:rsid w:val="007D29A9"/>
    <w:rsid w:val="007D2DD7"/>
    <w:rsid w:val="007D39DC"/>
    <w:rsid w:val="007D489B"/>
    <w:rsid w:val="007D4B1C"/>
    <w:rsid w:val="007D54B0"/>
    <w:rsid w:val="007D5505"/>
    <w:rsid w:val="007D58EA"/>
    <w:rsid w:val="007D5939"/>
    <w:rsid w:val="007D59E9"/>
    <w:rsid w:val="007D5E68"/>
    <w:rsid w:val="007D603A"/>
    <w:rsid w:val="007D64CB"/>
    <w:rsid w:val="007D6A76"/>
    <w:rsid w:val="007D6C11"/>
    <w:rsid w:val="007D7FC2"/>
    <w:rsid w:val="007E0867"/>
    <w:rsid w:val="007E13BE"/>
    <w:rsid w:val="007E18F8"/>
    <w:rsid w:val="007E1D8F"/>
    <w:rsid w:val="007E2494"/>
    <w:rsid w:val="007E2510"/>
    <w:rsid w:val="007E2594"/>
    <w:rsid w:val="007E3813"/>
    <w:rsid w:val="007E4455"/>
    <w:rsid w:val="007E47E2"/>
    <w:rsid w:val="007E4A8A"/>
    <w:rsid w:val="007E5445"/>
    <w:rsid w:val="007E6434"/>
    <w:rsid w:val="007E68F6"/>
    <w:rsid w:val="007F0095"/>
    <w:rsid w:val="007F07FC"/>
    <w:rsid w:val="007F0AA5"/>
    <w:rsid w:val="007F0F31"/>
    <w:rsid w:val="007F1076"/>
    <w:rsid w:val="007F1185"/>
    <w:rsid w:val="007F1DDF"/>
    <w:rsid w:val="007F1F95"/>
    <w:rsid w:val="007F2F4B"/>
    <w:rsid w:val="007F388D"/>
    <w:rsid w:val="007F3F57"/>
    <w:rsid w:val="007F3F5A"/>
    <w:rsid w:val="007F41DC"/>
    <w:rsid w:val="007F55D6"/>
    <w:rsid w:val="007F5677"/>
    <w:rsid w:val="007F5972"/>
    <w:rsid w:val="007F5F37"/>
    <w:rsid w:val="007F616D"/>
    <w:rsid w:val="007F643D"/>
    <w:rsid w:val="007F65CF"/>
    <w:rsid w:val="007F7180"/>
    <w:rsid w:val="007F73C9"/>
    <w:rsid w:val="007F7477"/>
    <w:rsid w:val="007F770C"/>
    <w:rsid w:val="007F7A4A"/>
    <w:rsid w:val="007F7C8C"/>
    <w:rsid w:val="00800305"/>
    <w:rsid w:val="00800B47"/>
    <w:rsid w:val="00801394"/>
    <w:rsid w:val="00801459"/>
    <w:rsid w:val="00801838"/>
    <w:rsid w:val="0080191B"/>
    <w:rsid w:val="00801B42"/>
    <w:rsid w:val="0080246D"/>
    <w:rsid w:val="00802517"/>
    <w:rsid w:val="00802538"/>
    <w:rsid w:val="00802CE9"/>
    <w:rsid w:val="0080314A"/>
    <w:rsid w:val="00803290"/>
    <w:rsid w:val="00804287"/>
    <w:rsid w:val="00804391"/>
    <w:rsid w:val="00804507"/>
    <w:rsid w:val="00804A91"/>
    <w:rsid w:val="00805365"/>
    <w:rsid w:val="00805E45"/>
    <w:rsid w:val="008060A6"/>
    <w:rsid w:val="0080627F"/>
    <w:rsid w:val="008063A3"/>
    <w:rsid w:val="00806B22"/>
    <w:rsid w:val="008075B7"/>
    <w:rsid w:val="00810272"/>
    <w:rsid w:val="008119BD"/>
    <w:rsid w:val="008121A4"/>
    <w:rsid w:val="008121DE"/>
    <w:rsid w:val="0081253E"/>
    <w:rsid w:val="00812E60"/>
    <w:rsid w:val="00814544"/>
    <w:rsid w:val="00814AB2"/>
    <w:rsid w:val="00816592"/>
    <w:rsid w:val="00816C76"/>
    <w:rsid w:val="00817C85"/>
    <w:rsid w:val="00817D37"/>
    <w:rsid w:val="00817E21"/>
    <w:rsid w:val="008206C1"/>
    <w:rsid w:val="008207DD"/>
    <w:rsid w:val="008209ED"/>
    <w:rsid w:val="008210B0"/>
    <w:rsid w:val="00821273"/>
    <w:rsid w:val="0082184C"/>
    <w:rsid w:val="0082212B"/>
    <w:rsid w:val="008226F6"/>
    <w:rsid w:val="008229D8"/>
    <w:rsid w:val="00822C83"/>
    <w:rsid w:val="00822C97"/>
    <w:rsid w:val="00822F02"/>
    <w:rsid w:val="008240F9"/>
    <w:rsid w:val="0082426D"/>
    <w:rsid w:val="0082564E"/>
    <w:rsid w:val="00826368"/>
    <w:rsid w:val="00827346"/>
    <w:rsid w:val="00827480"/>
    <w:rsid w:val="00827CA9"/>
    <w:rsid w:val="00830A09"/>
    <w:rsid w:val="00830C7B"/>
    <w:rsid w:val="00831A86"/>
    <w:rsid w:val="00832838"/>
    <w:rsid w:val="00832EC9"/>
    <w:rsid w:val="008334F9"/>
    <w:rsid w:val="00834025"/>
    <w:rsid w:val="008354D5"/>
    <w:rsid w:val="00835996"/>
    <w:rsid w:val="00835A4D"/>
    <w:rsid w:val="00835D7B"/>
    <w:rsid w:val="008366C4"/>
    <w:rsid w:val="008375A5"/>
    <w:rsid w:val="00837CDC"/>
    <w:rsid w:val="00840105"/>
    <w:rsid w:val="0084044F"/>
    <w:rsid w:val="0084046B"/>
    <w:rsid w:val="0084053E"/>
    <w:rsid w:val="00841405"/>
    <w:rsid w:val="0084171F"/>
    <w:rsid w:val="00841FC0"/>
    <w:rsid w:val="008422DA"/>
    <w:rsid w:val="008426C2"/>
    <w:rsid w:val="00842E7C"/>
    <w:rsid w:val="00843418"/>
    <w:rsid w:val="00843F66"/>
    <w:rsid w:val="00844133"/>
    <w:rsid w:val="00845063"/>
    <w:rsid w:val="00845E1E"/>
    <w:rsid w:val="0084643B"/>
    <w:rsid w:val="008466EC"/>
    <w:rsid w:val="00850036"/>
    <w:rsid w:val="00850819"/>
    <w:rsid w:val="00851901"/>
    <w:rsid w:val="008521CF"/>
    <w:rsid w:val="00852374"/>
    <w:rsid w:val="0085240A"/>
    <w:rsid w:val="00852528"/>
    <w:rsid w:val="00853FE2"/>
    <w:rsid w:val="00854834"/>
    <w:rsid w:val="0085626B"/>
    <w:rsid w:val="008568DD"/>
    <w:rsid w:val="00856D0E"/>
    <w:rsid w:val="00856F43"/>
    <w:rsid w:val="0085787C"/>
    <w:rsid w:val="008579BC"/>
    <w:rsid w:val="00857DA5"/>
    <w:rsid w:val="00860F3B"/>
    <w:rsid w:val="00861531"/>
    <w:rsid w:val="00862399"/>
    <w:rsid w:val="00862879"/>
    <w:rsid w:val="008638FF"/>
    <w:rsid w:val="0086396A"/>
    <w:rsid w:val="00863AAD"/>
    <w:rsid w:val="00864B21"/>
    <w:rsid w:val="008650D7"/>
    <w:rsid w:val="0086572D"/>
    <w:rsid w:val="0086669A"/>
    <w:rsid w:val="00866940"/>
    <w:rsid w:val="00866BEB"/>
    <w:rsid w:val="008670D1"/>
    <w:rsid w:val="00867754"/>
    <w:rsid w:val="0086779E"/>
    <w:rsid w:val="008679B4"/>
    <w:rsid w:val="00867B17"/>
    <w:rsid w:val="00867C50"/>
    <w:rsid w:val="0087116A"/>
    <w:rsid w:val="00871C30"/>
    <w:rsid w:val="008728A4"/>
    <w:rsid w:val="00872990"/>
    <w:rsid w:val="00872AAF"/>
    <w:rsid w:val="00873175"/>
    <w:rsid w:val="008732AB"/>
    <w:rsid w:val="008741EE"/>
    <w:rsid w:val="008746F7"/>
    <w:rsid w:val="0087492D"/>
    <w:rsid w:val="00874A59"/>
    <w:rsid w:val="00874EB1"/>
    <w:rsid w:val="0087524E"/>
    <w:rsid w:val="008758A3"/>
    <w:rsid w:val="0087609D"/>
    <w:rsid w:val="00876117"/>
    <w:rsid w:val="008761CE"/>
    <w:rsid w:val="00876CD9"/>
    <w:rsid w:val="00877BB7"/>
    <w:rsid w:val="0088023D"/>
    <w:rsid w:val="00880A2C"/>
    <w:rsid w:val="00880BCD"/>
    <w:rsid w:val="00880C78"/>
    <w:rsid w:val="00881075"/>
    <w:rsid w:val="008817E3"/>
    <w:rsid w:val="00882158"/>
    <w:rsid w:val="0088246B"/>
    <w:rsid w:val="00882857"/>
    <w:rsid w:val="00882B18"/>
    <w:rsid w:val="00882E16"/>
    <w:rsid w:val="00882FC9"/>
    <w:rsid w:val="008834CD"/>
    <w:rsid w:val="008835D4"/>
    <w:rsid w:val="008837A4"/>
    <w:rsid w:val="00883B88"/>
    <w:rsid w:val="008854AD"/>
    <w:rsid w:val="00885CB7"/>
    <w:rsid w:val="00885FEB"/>
    <w:rsid w:val="008867F6"/>
    <w:rsid w:val="0088687E"/>
    <w:rsid w:val="00886BD0"/>
    <w:rsid w:val="00886C6A"/>
    <w:rsid w:val="008872AB"/>
    <w:rsid w:val="00887445"/>
    <w:rsid w:val="00887F61"/>
    <w:rsid w:val="008914C1"/>
    <w:rsid w:val="008917BA"/>
    <w:rsid w:val="00891922"/>
    <w:rsid w:val="00891B1E"/>
    <w:rsid w:val="0089209C"/>
    <w:rsid w:val="008939EC"/>
    <w:rsid w:val="00894B92"/>
    <w:rsid w:val="00895ED1"/>
    <w:rsid w:val="00896F32"/>
    <w:rsid w:val="00897316"/>
    <w:rsid w:val="008A0283"/>
    <w:rsid w:val="008A0A1B"/>
    <w:rsid w:val="008A177F"/>
    <w:rsid w:val="008A17E9"/>
    <w:rsid w:val="008A191D"/>
    <w:rsid w:val="008A1D94"/>
    <w:rsid w:val="008A26E1"/>
    <w:rsid w:val="008A2CF1"/>
    <w:rsid w:val="008A32E7"/>
    <w:rsid w:val="008A3975"/>
    <w:rsid w:val="008A4509"/>
    <w:rsid w:val="008A4832"/>
    <w:rsid w:val="008A4900"/>
    <w:rsid w:val="008A4A9A"/>
    <w:rsid w:val="008A4DD0"/>
    <w:rsid w:val="008A5356"/>
    <w:rsid w:val="008A659C"/>
    <w:rsid w:val="008A754A"/>
    <w:rsid w:val="008A7CC0"/>
    <w:rsid w:val="008A7D50"/>
    <w:rsid w:val="008B0CF6"/>
    <w:rsid w:val="008B2323"/>
    <w:rsid w:val="008B24BA"/>
    <w:rsid w:val="008B2573"/>
    <w:rsid w:val="008B305F"/>
    <w:rsid w:val="008B3371"/>
    <w:rsid w:val="008B33FC"/>
    <w:rsid w:val="008B446F"/>
    <w:rsid w:val="008B4C96"/>
    <w:rsid w:val="008B610D"/>
    <w:rsid w:val="008B64BB"/>
    <w:rsid w:val="008B6EF8"/>
    <w:rsid w:val="008B733F"/>
    <w:rsid w:val="008B74B3"/>
    <w:rsid w:val="008B74E2"/>
    <w:rsid w:val="008B7C1B"/>
    <w:rsid w:val="008C0520"/>
    <w:rsid w:val="008C0A1E"/>
    <w:rsid w:val="008C0B0F"/>
    <w:rsid w:val="008C35B8"/>
    <w:rsid w:val="008C53E2"/>
    <w:rsid w:val="008C5492"/>
    <w:rsid w:val="008C5522"/>
    <w:rsid w:val="008C5F1B"/>
    <w:rsid w:val="008C5F2A"/>
    <w:rsid w:val="008C687A"/>
    <w:rsid w:val="008C6E66"/>
    <w:rsid w:val="008C74BB"/>
    <w:rsid w:val="008C75D6"/>
    <w:rsid w:val="008C7763"/>
    <w:rsid w:val="008D0016"/>
    <w:rsid w:val="008D1067"/>
    <w:rsid w:val="008D198C"/>
    <w:rsid w:val="008D1B55"/>
    <w:rsid w:val="008D1C63"/>
    <w:rsid w:val="008D1C82"/>
    <w:rsid w:val="008D1F05"/>
    <w:rsid w:val="008D2292"/>
    <w:rsid w:val="008D3012"/>
    <w:rsid w:val="008D3E15"/>
    <w:rsid w:val="008D5101"/>
    <w:rsid w:val="008D518E"/>
    <w:rsid w:val="008D5433"/>
    <w:rsid w:val="008D5547"/>
    <w:rsid w:val="008D5BE7"/>
    <w:rsid w:val="008D6ED8"/>
    <w:rsid w:val="008D765A"/>
    <w:rsid w:val="008D7C0D"/>
    <w:rsid w:val="008E025E"/>
    <w:rsid w:val="008E1CEA"/>
    <w:rsid w:val="008E349E"/>
    <w:rsid w:val="008E35DA"/>
    <w:rsid w:val="008E3A7C"/>
    <w:rsid w:val="008E4876"/>
    <w:rsid w:val="008E48F5"/>
    <w:rsid w:val="008E52F4"/>
    <w:rsid w:val="008E5D73"/>
    <w:rsid w:val="008E5E27"/>
    <w:rsid w:val="008E68F0"/>
    <w:rsid w:val="008E6A46"/>
    <w:rsid w:val="008E6E82"/>
    <w:rsid w:val="008E742E"/>
    <w:rsid w:val="008E7724"/>
    <w:rsid w:val="008E7B01"/>
    <w:rsid w:val="008E7C1C"/>
    <w:rsid w:val="008E7EC9"/>
    <w:rsid w:val="008F014B"/>
    <w:rsid w:val="008F05BF"/>
    <w:rsid w:val="008F05D8"/>
    <w:rsid w:val="008F20ED"/>
    <w:rsid w:val="008F284B"/>
    <w:rsid w:val="008F28C5"/>
    <w:rsid w:val="008F2C86"/>
    <w:rsid w:val="008F2E02"/>
    <w:rsid w:val="008F30F1"/>
    <w:rsid w:val="008F3812"/>
    <w:rsid w:val="008F4087"/>
    <w:rsid w:val="008F4336"/>
    <w:rsid w:val="008F4598"/>
    <w:rsid w:val="008F4832"/>
    <w:rsid w:val="008F4925"/>
    <w:rsid w:val="008F4F89"/>
    <w:rsid w:val="008F5E36"/>
    <w:rsid w:val="008F5E71"/>
    <w:rsid w:val="008F5F38"/>
    <w:rsid w:val="008F6025"/>
    <w:rsid w:val="008F70FD"/>
    <w:rsid w:val="008F7A8D"/>
    <w:rsid w:val="0090008E"/>
    <w:rsid w:val="0090046C"/>
    <w:rsid w:val="009006ED"/>
    <w:rsid w:val="00900AA1"/>
    <w:rsid w:val="00901AE5"/>
    <w:rsid w:val="00901B94"/>
    <w:rsid w:val="00903393"/>
    <w:rsid w:val="00903A4E"/>
    <w:rsid w:val="00903D62"/>
    <w:rsid w:val="009040F0"/>
    <w:rsid w:val="0090446A"/>
    <w:rsid w:val="009045B7"/>
    <w:rsid w:val="00905165"/>
    <w:rsid w:val="00905CC7"/>
    <w:rsid w:val="00905DFA"/>
    <w:rsid w:val="00905EB6"/>
    <w:rsid w:val="00906084"/>
    <w:rsid w:val="009062EB"/>
    <w:rsid w:val="00906B32"/>
    <w:rsid w:val="00906DAF"/>
    <w:rsid w:val="00906F36"/>
    <w:rsid w:val="00907026"/>
    <w:rsid w:val="00907B24"/>
    <w:rsid w:val="00907C84"/>
    <w:rsid w:val="00910E95"/>
    <w:rsid w:val="009110F3"/>
    <w:rsid w:val="00913017"/>
    <w:rsid w:val="0091458D"/>
    <w:rsid w:val="00914596"/>
    <w:rsid w:val="0091496C"/>
    <w:rsid w:val="00914BB7"/>
    <w:rsid w:val="00915074"/>
    <w:rsid w:val="00915795"/>
    <w:rsid w:val="00916073"/>
    <w:rsid w:val="00916226"/>
    <w:rsid w:val="0091683E"/>
    <w:rsid w:val="00916872"/>
    <w:rsid w:val="00916BAF"/>
    <w:rsid w:val="00916ED4"/>
    <w:rsid w:val="00917515"/>
    <w:rsid w:val="0091751F"/>
    <w:rsid w:val="00917611"/>
    <w:rsid w:val="009201A7"/>
    <w:rsid w:val="00920529"/>
    <w:rsid w:val="009206B1"/>
    <w:rsid w:val="00921FB9"/>
    <w:rsid w:val="0092234F"/>
    <w:rsid w:val="009225CD"/>
    <w:rsid w:val="00922680"/>
    <w:rsid w:val="00922F45"/>
    <w:rsid w:val="0092314C"/>
    <w:rsid w:val="00923735"/>
    <w:rsid w:val="00923AA2"/>
    <w:rsid w:val="009241D7"/>
    <w:rsid w:val="0092488E"/>
    <w:rsid w:val="0092504C"/>
    <w:rsid w:val="00925615"/>
    <w:rsid w:val="00925BF4"/>
    <w:rsid w:val="00925C42"/>
    <w:rsid w:val="009263BF"/>
    <w:rsid w:val="00926A89"/>
    <w:rsid w:val="00926E1C"/>
    <w:rsid w:val="00927A46"/>
    <w:rsid w:val="00927EE4"/>
    <w:rsid w:val="0093045C"/>
    <w:rsid w:val="009309D9"/>
    <w:rsid w:val="00931308"/>
    <w:rsid w:val="00931601"/>
    <w:rsid w:val="00931783"/>
    <w:rsid w:val="009321A9"/>
    <w:rsid w:val="009326BD"/>
    <w:rsid w:val="00932E89"/>
    <w:rsid w:val="009332EB"/>
    <w:rsid w:val="0093335C"/>
    <w:rsid w:val="00933B0C"/>
    <w:rsid w:val="00933D1F"/>
    <w:rsid w:val="009349CA"/>
    <w:rsid w:val="00934EDF"/>
    <w:rsid w:val="00935024"/>
    <w:rsid w:val="00935661"/>
    <w:rsid w:val="00935B88"/>
    <w:rsid w:val="00936211"/>
    <w:rsid w:val="0093648A"/>
    <w:rsid w:val="00936B68"/>
    <w:rsid w:val="00936F57"/>
    <w:rsid w:val="009372E4"/>
    <w:rsid w:val="00937F2E"/>
    <w:rsid w:val="0094012E"/>
    <w:rsid w:val="009402B6"/>
    <w:rsid w:val="00940516"/>
    <w:rsid w:val="00941545"/>
    <w:rsid w:val="00941636"/>
    <w:rsid w:val="00941E9C"/>
    <w:rsid w:val="00942236"/>
    <w:rsid w:val="0094274E"/>
    <w:rsid w:val="009428F7"/>
    <w:rsid w:val="00942AC5"/>
    <w:rsid w:val="00944002"/>
    <w:rsid w:val="00944B7A"/>
    <w:rsid w:val="00944EFA"/>
    <w:rsid w:val="009458D0"/>
    <w:rsid w:val="00946452"/>
    <w:rsid w:val="00947974"/>
    <w:rsid w:val="00950704"/>
    <w:rsid w:val="0095297B"/>
    <w:rsid w:val="00952AC4"/>
    <w:rsid w:val="00952AEF"/>
    <w:rsid w:val="00952F3D"/>
    <w:rsid w:val="0095323B"/>
    <w:rsid w:val="00953349"/>
    <w:rsid w:val="009542D7"/>
    <w:rsid w:val="009542FF"/>
    <w:rsid w:val="009557C3"/>
    <w:rsid w:val="009567CA"/>
    <w:rsid w:val="00957030"/>
    <w:rsid w:val="009571C9"/>
    <w:rsid w:val="00957FED"/>
    <w:rsid w:val="009600C2"/>
    <w:rsid w:val="009619EC"/>
    <w:rsid w:val="009628DF"/>
    <w:rsid w:val="00962F34"/>
    <w:rsid w:val="00963C8F"/>
    <w:rsid w:val="00963CD7"/>
    <w:rsid w:val="009641EB"/>
    <w:rsid w:val="0096438F"/>
    <w:rsid w:val="009647F4"/>
    <w:rsid w:val="00965047"/>
    <w:rsid w:val="0096545E"/>
    <w:rsid w:val="00966158"/>
    <w:rsid w:val="009663E7"/>
    <w:rsid w:val="009668E3"/>
    <w:rsid w:val="00966ABD"/>
    <w:rsid w:val="00966E21"/>
    <w:rsid w:val="009673CA"/>
    <w:rsid w:val="009674B8"/>
    <w:rsid w:val="0096799B"/>
    <w:rsid w:val="00967AD1"/>
    <w:rsid w:val="00967D9F"/>
    <w:rsid w:val="00967F49"/>
    <w:rsid w:val="009700D3"/>
    <w:rsid w:val="009703C0"/>
    <w:rsid w:val="009704D9"/>
    <w:rsid w:val="00970DCA"/>
    <w:rsid w:val="009717F7"/>
    <w:rsid w:val="00971E0D"/>
    <w:rsid w:val="0097207A"/>
    <w:rsid w:val="00972331"/>
    <w:rsid w:val="00972CF5"/>
    <w:rsid w:val="00973341"/>
    <w:rsid w:val="00974406"/>
    <w:rsid w:val="009748FF"/>
    <w:rsid w:val="00974B95"/>
    <w:rsid w:val="00974F35"/>
    <w:rsid w:val="00974F42"/>
    <w:rsid w:val="009757A7"/>
    <w:rsid w:val="00976F8B"/>
    <w:rsid w:val="009771AE"/>
    <w:rsid w:val="00980B12"/>
    <w:rsid w:val="00980D86"/>
    <w:rsid w:val="00981821"/>
    <w:rsid w:val="00982B1C"/>
    <w:rsid w:val="00982D51"/>
    <w:rsid w:val="00983808"/>
    <w:rsid w:val="00983BAF"/>
    <w:rsid w:val="00983E0C"/>
    <w:rsid w:val="00984D58"/>
    <w:rsid w:val="0098514E"/>
    <w:rsid w:val="00985F71"/>
    <w:rsid w:val="00986281"/>
    <w:rsid w:val="00987296"/>
    <w:rsid w:val="00987E53"/>
    <w:rsid w:val="00990079"/>
    <w:rsid w:val="009900AC"/>
    <w:rsid w:val="00991297"/>
    <w:rsid w:val="009912ED"/>
    <w:rsid w:val="009918BB"/>
    <w:rsid w:val="009921E1"/>
    <w:rsid w:val="00992645"/>
    <w:rsid w:val="00992B3C"/>
    <w:rsid w:val="00992BD8"/>
    <w:rsid w:val="00992D72"/>
    <w:rsid w:val="00993722"/>
    <w:rsid w:val="009939E6"/>
    <w:rsid w:val="00993AF1"/>
    <w:rsid w:val="00994533"/>
    <w:rsid w:val="00995FFE"/>
    <w:rsid w:val="00996D69"/>
    <w:rsid w:val="00997B6B"/>
    <w:rsid w:val="00997C2A"/>
    <w:rsid w:val="009A0B81"/>
    <w:rsid w:val="009A0E8B"/>
    <w:rsid w:val="009A141B"/>
    <w:rsid w:val="009A1936"/>
    <w:rsid w:val="009A1A63"/>
    <w:rsid w:val="009A1AD0"/>
    <w:rsid w:val="009A2629"/>
    <w:rsid w:val="009A3BAB"/>
    <w:rsid w:val="009A3CBA"/>
    <w:rsid w:val="009A3E07"/>
    <w:rsid w:val="009A3E2D"/>
    <w:rsid w:val="009A4336"/>
    <w:rsid w:val="009A46CF"/>
    <w:rsid w:val="009A68EC"/>
    <w:rsid w:val="009A6E9C"/>
    <w:rsid w:val="009A711A"/>
    <w:rsid w:val="009A71C6"/>
    <w:rsid w:val="009A75C9"/>
    <w:rsid w:val="009B0001"/>
    <w:rsid w:val="009B12E4"/>
    <w:rsid w:val="009B20BE"/>
    <w:rsid w:val="009B2129"/>
    <w:rsid w:val="009B2DE5"/>
    <w:rsid w:val="009B2E5F"/>
    <w:rsid w:val="009B2EC6"/>
    <w:rsid w:val="009B3642"/>
    <w:rsid w:val="009B45D9"/>
    <w:rsid w:val="009B5450"/>
    <w:rsid w:val="009B5F4C"/>
    <w:rsid w:val="009B623F"/>
    <w:rsid w:val="009B67AA"/>
    <w:rsid w:val="009B6E25"/>
    <w:rsid w:val="009B7180"/>
    <w:rsid w:val="009B71A0"/>
    <w:rsid w:val="009B734F"/>
    <w:rsid w:val="009B7C88"/>
    <w:rsid w:val="009B7E85"/>
    <w:rsid w:val="009B7F10"/>
    <w:rsid w:val="009B7F36"/>
    <w:rsid w:val="009C0826"/>
    <w:rsid w:val="009C19B8"/>
    <w:rsid w:val="009C229F"/>
    <w:rsid w:val="009C2B3A"/>
    <w:rsid w:val="009C31AF"/>
    <w:rsid w:val="009C3C23"/>
    <w:rsid w:val="009C4152"/>
    <w:rsid w:val="009C4708"/>
    <w:rsid w:val="009C471F"/>
    <w:rsid w:val="009C481A"/>
    <w:rsid w:val="009C4EA1"/>
    <w:rsid w:val="009C5CF2"/>
    <w:rsid w:val="009C71FB"/>
    <w:rsid w:val="009C7675"/>
    <w:rsid w:val="009D0152"/>
    <w:rsid w:val="009D01C3"/>
    <w:rsid w:val="009D07D3"/>
    <w:rsid w:val="009D151A"/>
    <w:rsid w:val="009D1749"/>
    <w:rsid w:val="009D211D"/>
    <w:rsid w:val="009D28CD"/>
    <w:rsid w:val="009D30DB"/>
    <w:rsid w:val="009D36D1"/>
    <w:rsid w:val="009D3775"/>
    <w:rsid w:val="009D40ED"/>
    <w:rsid w:val="009D4501"/>
    <w:rsid w:val="009D455C"/>
    <w:rsid w:val="009D4A39"/>
    <w:rsid w:val="009D4EDC"/>
    <w:rsid w:val="009D5C55"/>
    <w:rsid w:val="009D6450"/>
    <w:rsid w:val="009D6672"/>
    <w:rsid w:val="009E1C5A"/>
    <w:rsid w:val="009E20E6"/>
    <w:rsid w:val="009E22E1"/>
    <w:rsid w:val="009E25DC"/>
    <w:rsid w:val="009E4178"/>
    <w:rsid w:val="009E4D54"/>
    <w:rsid w:val="009E53C8"/>
    <w:rsid w:val="009E6599"/>
    <w:rsid w:val="009E6A9C"/>
    <w:rsid w:val="009E7A65"/>
    <w:rsid w:val="009E7FA2"/>
    <w:rsid w:val="009F056F"/>
    <w:rsid w:val="009F0A32"/>
    <w:rsid w:val="009F100D"/>
    <w:rsid w:val="009F1106"/>
    <w:rsid w:val="009F1347"/>
    <w:rsid w:val="009F1CCD"/>
    <w:rsid w:val="009F2ED0"/>
    <w:rsid w:val="009F3041"/>
    <w:rsid w:val="009F3301"/>
    <w:rsid w:val="009F333D"/>
    <w:rsid w:val="009F3482"/>
    <w:rsid w:val="009F3910"/>
    <w:rsid w:val="009F39FF"/>
    <w:rsid w:val="009F4354"/>
    <w:rsid w:val="009F6C5E"/>
    <w:rsid w:val="009F6EC8"/>
    <w:rsid w:val="009F7175"/>
    <w:rsid w:val="009F7E4A"/>
    <w:rsid w:val="00A00568"/>
    <w:rsid w:val="00A00A1E"/>
    <w:rsid w:val="00A012F1"/>
    <w:rsid w:val="00A01453"/>
    <w:rsid w:val="00A0150F"/>
    <w:rsid w:val="00A01E1A"/>
    <w:rsid w:val="00A01F8C"/>
    <w:rsid w:val="00A020D1"/>
    <w:rsid w:val="00A02755"/>
    <w:rsid w:val="00A02FC9"/>
    <w:rsid w:val="00A034D6"/>
    <w:rsid w:val="00A038A9"/>
    <w:rsid w:val="00A03B6B"/>
    <w:rsid w:val="00A04966"/>
    <w:rsid w:val="00A05F5E"/>
    <w:rsid w:val="00A062E8"/>
    <w:rsid w:val="00A06477"/>
    <w:rsid w:val="00A06BFE"/>
    <w:rsid w:val="00A070BB"/>
    <w:rsid w:val="00A070C4"/>
    <w:rsid w:val="00A0721D"/>
    <w:rsid w:val="00A076B0"/>
    <w:rsid w:val="00A07923"/>
    <w:rsid w:val="00A10EA4"/>
    <w:rsid w:val="00A11D51"/>
    <w:rsid w:val="00A12CC8"/>
    <w:rsid w:val="00A12FF7"/>
    <w:rsid w:val="00A134D2"/>
    <w:rsid w:val="00A13779"/>
    <w:rsid w:val="00A13A19"/>
    <w:rsid w:val="00A13EE0"/>
    <w:rsid w:val="00A14217"/>
    <w:rsid w:val="00A145AB"/>
    <w:rsid w:val="00A14782"/>
    <w:rsid w:val="00A14917"/>
    <w:rsid w:val="00A14FFD"/>
    <w:rsid w:val="00A15588"/>
    <w:rsid w:val="00A155E7"/>
    <w:rsid w:val="00A15C01"/>
    <w:rsid w:val="00A15F76"/>
    <w:rsid w:val="00A1666A"/>
    <w:rsid w:val="00A17028"/>
    <w:rsid w:val="00A2053E"/>
    <w:rsid w:val="00A20EF3"/>
    <w:rsid w:val="00A20F2E"/>
    <w:rsid w:val="00A20FA5"/>
    <w:rsid w:val="00A21A2E"/>
    <w:rsid w:val="00A2230A"/>
    <w:rsid w:val="00A237BC"/>
    <w:rsid w:val="00A24FD0"/>
    <w:rsid w:val="00A267BC"/>
    <w:rsid w:val="00A3066A"/>
    <w:rsid w:val="00A30CD2"/>
    <w:rsid w:val="00A31307"/>
    <w:rsid w:val="00A31939"/>
    <w:rsid w:val="00A321DA"/>
    <w:rsid w:val="00A32FFC"/>
    <w:rsid w:val="00A33129"/>
    <w:rsid w:val="00A3392B"/>
    <w:rsid w:val="00A347DA"/>
    <w:rsid w:val="00A34A34"/>
    <w:rsid w:val="00A34A88"/>
    <w:rsid w:val="00A34C21"/>
    <w:rsid w:val="00A34D59"/>
    <w:rsid w:val="00A35020"/>
    <w:rsid w:val="00A35431"/>
    <w:rsid w:val="00A35623"/>
    <w:rsid w:val="00A35CA0"/>
    <w:rsid w:val="00A35D15"/>
    <w:rsid w:val="00A36AFF"/>
    <w:rsid w:val="00A37068"/>
    <w:rsid w:val="00A37629"/>
    <w:rsid w:val="00A377D0"/>
    <w:rsid w:val="00A37F7C"/>
    <w:rsid w:val="00A40084"/>
    <w:rsid w:val="00A4052B"/>
    <w:rsid w:val="00A40C3D"/>
    <w:rsid w:val="00A416A7"/>
    <w:rsid w:val="00A41B7B"/>
    <w:rsid w:val="00A41DD5"/>
    <w:rsid w:val="00A421B3"/>
    <w:rsid w:val="00A42BFE"/>
    <w:rsid w:val="00A42F23"/>
    <w:rsid w:val="00A4356F"/>
    <w:rsid w:val="00A43BDC"/>
    <w:rsid w:val="00A44245"/>
    <w:rsid w:val="00A45089"/>
    <w:rsid w:val="00A45CA3"/>
    <w:rsid w:val="00A45EDC"/>
    <w:rsid w:val="00A468F8"/>
    <w:rsid w:val="00A46EA2"/>
    <w:rsid w:val="00A47477"/>
    <w:rsid w:val="00A4765F"/>
    <w:rsid w:val="00A47ADD"/>
    <w:rsid w:val="00A50290"/>
    <w:rsid w:val="00A51C39"/>
    <w:rsid w:val="00A52E4E"/>
    <w:rsid w:val="00A5396A"/>
    <w:rsid w:val="00A53A9F"/>
    <w:rsid w:val="00A53CAA"/>
    <w:rsid w:val="00A53F1F"/>
    <w:rsid w:val="00A543A3"/>
    <w:rsid w:val="00A54991"/>
    <w:rsid w:val="00A54DBC"/>
    <w:rsid w:val="00A557E9"/>
    <w:rsid w:val="00A55979"/>
    <w:rsid w:val="00A55D4C"/>
    <w:rsid w:val="00A55F87"/>
    <w:rsid w:val="00A56458"/>
    <w:rsid w:val="00A568B4"/>
    <w:rsid w:val="00A569EC"/>
    <w:rsid w:val="00A56AED"/>
    <w:rsid w:val="00A57537"/>
    <w:rsid w:val="00A57973"/>
    <w:rsid w:val="00A57C5D"/>
    <w:rsid w:val="00A61007"/>
    <w:rsid w:val="00A618C9"/>
    <w:rsid w:val="00A61A46"/>
    <w:rsid w:val="00A621CC"/>
    <w:rsid w:val="00A62285"/>
    <w:rsid w:val="00A62385"/>
    <w:rsid w:val="00A6246F"/>
    <w:rsid w:val="00A63987"/>
    <w:rsid w:val="00A645B4"/>
    <w:rsid w:val="00A6470B"/>
    <w:rsid w:val="00A64C38"/>
    <w:rsid w:val="00A64E9A"/>
    <w:rsid w:val="00A64EDF"/>
    <w:rsid w:val="00A650F7"/>
    <w:rsid w:val="00A658C6"/>
    <w:rsid w:val="00A65F87"/>
    <w:rsid w:val="00A664CE"/>
    <w:rsid w:val="00A66AC2"/>
    <w:rsid w:val="00A670D8"/>
    <w:rsid w:val="00A67BA1"/>
    <w:rsid w:val="00A70D53"/>
    <w:rsid w:val="00A70DEA"/>
    <w:rsid w:val="00A717EC"/>
    <w:rsid w:val="00A73E7A"/>
    <w:rsid w:val="00A74770"/>
    <w:rsid w:val="00A76461"/>
    <w:rsid w:val="00A76785"/>
    <w:rsid w:val="00A76B65"/>
    <w:rsid w:val="00A76E19"/>
    <w:rsid w:val="00A76EE7"/>
    <w:rsid w:val="00A771F1"/>
    <w:rsid w:val="00A774C1"/>
    <w:rsid w:val="00A77AD1"/>
    <w:rsid w:val="00A80B56"/>
    <w:rsid w:val="00A80BAE"/>
    <w:rsid w:val="00A8156B"/>
    <w:rsid w:val="00A81998"/>
    <w:rsid w:val="00A81B95"/>
    <w:rsid w:val="00A82B5C"/>
    <w:rsid w:val="00A8409B"/>
    <w:rsid w:val="00A84ACF"/>
    <w:rsid w:val="00A853C4"/>
    <w:rsid w:val="00A855C1"/>
    <w:rsid w:val="00A85D59"/>
    <w:rsid w:val="00A8667B"/>
    <w:rsid w:val="00A87420"/>
    <w:rsid w:val="00A87B79"/>
    <w:rsid w:val="00A90020"/>
    <w:rsid w:val="00A90208"/>
    <w:rsid w:val="00A905A4"/>
    <w:rsid w:val="00A90D5F"/>
    <w:rsid w:val="00A91DE9"/>
    <w:rsid w:val="00A922FC"/>
    <w:rsid w:val="00A924E8"/>
    <w:rsid w:val="00A92F52"/>
    <w:rsid w:val="00A933BC"/>
    <w:rsid w:val="00A9385D"/>
    <w:rsid w:val="00A9406B"/>
    <w:rsid w:val="00A9479D"/>
    <w:rsid w:val="00A95212"/>
    <w:rsid w:val="00A952AD"/>
    <w:rsid w:val="00A960F0"/>
    <w:rsid w:val="00A96343"/>
    <w:rsid w:val="00A96CAB"/>
    <w:rsid w:val="00A96E9D"/>
    <w:rsid w:val="00A975F3"/>
    <w:rsid w:val="00A9788C"/>
    <w:rsid w:val="00A97957"/>
    <w:rsid w:val="00A97AD3"/>
    <w:rsid w:val="00A97B1D"/>
    <w:rsid w:val="00A97D97"/>
    <w:rsid w:val="00AA091A"/>
    <w:rsid w:val="00AA0B89"/>
    <w:rsid w:val="00AA0EB9"/>
    <w:rsid w:val="00AA1278"/>
    <w:rsid w:val="00AA156E"/>
    <w:rsid w:val="00AA1802"/>
    <w:rsid w:val="00AA220C"/>
    <w:rsid w:val="00AA2227"/>
    <w:rsid w:val="00AA2BFF"/>
    <w:rsid w:val="00AA31B8"/>
    <w:rsid w:val="00AA3460"/>
    <w:rsid w:val="00AA3C56"/>
    <w:rsid w:val="00AA3E0E"/>
    <w:rsid w:val="00AA4912"/>
    <w:rsid w:val="00AA4E2A"/>
    <w:rsid w:val="00AA52F8"/>
    <w:rsid w:val="00AA5335"/>
    <w:rsid w:val="00AA5545"/>
    <w:rsid w:val="00AA56C7"/>
    <w:rsid w:val="00AA571C"/>
    <w:rsid w:val="00AA595A"/>
    <w:rsid w:val="00AA5B8C"/>
    <w:rsid w:val="00AA60E9"/>
    <w:rsid w:val="00AA61B6"/>
    <w:rsid w:val="00AA66EE"/>
    <w:rsid w:val="00AA7436"/>
    <w:rsid w:val="00AA74E8"/>
    <w:rsid w:val="00AB0331"/>
    <w:rsid w:val="00AB0E32"/>
    <w:rsid w:val="00AB112E"/>
    <w:rsid w:val="00AB13AF"/>
    <w:rsid w:val="00AB15A5"/>
    <w:rsid w:val="00AB18CE"/>
    <w:rsid w:val="00AB1E4A"/>
    <w:rsid w:val="00AB2ABA"/>
    <w:rsid w:val="00AB3C70"/>
    <w:rsid w:val="00AB41F8"/>
    <w:rsid w:val="00AB42B9"/>
    <w:rsid w:val="00AB5E08"/>
    <w:rsid w:val="00AB6026"/>
    <w:rsid w:val="00AB62AC"/>
    <w:rsid w:val="00AB6538"/>
    <w:rsid w:val="00AB69AA"/>
    <w:rsid w:val="00AB6F18"/>
    <w:rsid w:val="00AB74D3"/>
    <w:rsid w:val="00AB7752"/>
    <w:rsid w:val="00AC0118"/>
    <w:rsid w:val="00AC0120"/>
    <w:rsid w:val="00AC02F3"/>
    <w:rsid w:val="00AC0724"/>
    <w:rsid w:val="00AC07B0"/>
    <w:rsid w:val="00AC0E72"/>
    <w:rsid w:val="00AC0FDD"/>
    <w:rsid w:val="00AC1CA4"/>
    <w:rsid w:val="00AC20B2"/>
    <w:rsid w:val="00AC27BE"/>
    <w:rsid w:val="00AC3398"/>
    <w:rsid w:val="00AC33EE"/>
    <w:rsid w:val="00AC38DC"/>
    <w:rsid w:val="00AC4AAE"/>
    <w:rsid w:val="00AC50F6"/>
    <w:rsid w:val="00AC5525"/>
    <w:rsid w:val="00AC56DA"/>
    <w:rsid w:val="00AC5C7A"/>
    <w:rsid w:val="00AC639F"/>
    <w:rsid w:val="00AC677F"/>
    <w:rsid w:val="00AC6BD3"/>
    <w:rsid w:val="00AC6DCA"/>
    <w:rsid w:val="00AC7D59"/>
    <w:rsid w:val="00AD0060"/>
    <w:rsid w:val="00AD0E54"/>
    <w:rsid w:val="00AD1B06"/>
    <w:rsid w:val="00AD222A"/>
    <w:rsid w:val="00AD2298"/>
    <w:rsid w:val="00AD2522"/>
    <w:rsid w:val="00AD2BEA"/>
    <w:rsid w:val="00AD2CAF"/>
    <w:rsid w:val="00AD31CE"/>
    <w:rsid w:val="00AD322E"/>
    <w:rsid w:val="00AD37F1"/>
    <w:rsid w:val="00AD3826"/>
    <w:rsid w:val="00AD4537"/>
    <w:rsid w:val="00AD5114"/>
    <w:rsid w:val="00AD556A"/>
    <w:rsid w:val="00AD586C"/>
    <w:rsid w:val="00AD5E8C"/>
    <w:rsid w:val="00AD5E9E"/>
    <w:rsid w:val="00AD6AF3"/>
    <w:rsid w:val="00AD6BDA"/>
    <w:rsid w:val="00AD725A"/>
    <w:rsid w:val="00AD77F0"/>
    <w:rsid w:val="00AD7B76"/>
    <w:rsid w:val="00AD7CD4"/>
    <w:rsid w:val="00AE09EA"/>
    <w:rsid w:val="00AE0A30"/>
    <w:rsid w:val="00AE0D66"/>
    <w:rsid w:val="00AE0EBB"/>
    <w:rsid w:val="00AE15E0"/>
    <w:rsid w:val="00AE1895"/>
    <w:rsid w:val="00AE1EEF"/>
    <w:rsid w:val="00AE238A"/>
    <w:rsid w:val="00AE25D2"/>
    <w:rsid w:val="00AE2858"/>
    <w:rsid w:val="00AE376D"/>
    <w:rsid w:val="00AE386D"/>
    <w:rsid w:val="00AE3C8A"/>
    <w:rsid w:val="00AE4C55"/>
    <w:rsid w:val="00AE53CD"/>
    <w:rsid w:val="00AE5EB7"/>
    <w:rsid w:val="00AE733D"/>
    <w:rsid w:val="00AE7675"/>
    <w:rsid w:val="00AF03BC"/>
    <w:rsid w:val="00AF03C6"/>
    <w:rsid w:val="00AF0627"/>
    <w:rsid w:val="00AF0B6F"/>
    <w:rsid w:val="00AF0D98"/>
    <w:rsid w:val="00AF0DDD"/>
    <w:rsid w:val="00AF0E8B"/>
    <w:rsid w:val="00AF12DC"/>
    <w:rsid w:val="00AF1448"/>
    <w:rsid w:val="00AF1FB2"/>
    <w:rsid w:val="00AF2A4C"/>
    <w:rsid w:val="00AF2E5E"/>
    <w:rsid w:val="00AF39A1"/>
    <w:rsid w:val="00AF3CF1"/>
    <w:rsid w:val="00AF43F8"/>
    <w:rsid w:val="00AF462F"/>
    <w:rsid w:val="00AF5002"/>
    <w:rsid w:val="00AF503F"/>
    <w:rsid w:val="00AF58CE"/>
    <w:rsid w:val="00AF5DBF"/>
    <w:rsid w:val="00AF5F7C"/>
    <w:rsid w:val="00AF6339"/>
    <w:rsid w:val="00AF7928"/>
    <w:rsid w:val="00AF7AA1"/>
    <w:rsid w:val="00AF7D08"/>
    <w:rsid w:val="00AF7EEF"/>
    <w:rsid w:val="00B00679"/>
    <w:rsid w:val="00B0071E"/>
    <w:rsid w:val="00B0095A"/>
    <w:rsid w:val="00B0096D"/>
    <w:rsid w:val="00B00C41"/>
    <w:rsid w:val="00B012AF"/>
    <w:rsid w:val="00B01E82"/>
    <w:rsid w:val="00B0232D"/>
    <w:rsid w:val="00B02A40"/>
    <w:rsid w:val="00B02C2E"/>
    <w:rsid w:val="00B02EA8"/>
    <w:rsid w:val="00B030C8"/>
    <w:rsid w:val="00B03163"/>
    <w:rsid w:val="00B03198"/>
    <w:rsid w:val="00B03244"/>
    <w:rsid w:val="00B03457"/>
    <w:rsid w:val="00B040A9"/>
    <w:rsid w:val="00B04B88"/>
    <w:rsid w:val="00B05032"/>
    <w:rsid w:val="00B06AD3"/>
    <w:rsid w:val="00B06BDA"/>
    <w:rsid w:val="00B074DD"/>
    <w:rsid w:val="00B07631"/>
    <w:rsid w:val="00B10194"/>
    <w:rsid w:val="00B1053F"/>
    <w:rsid w:val="00B10DFD"/>
    <w:rsid w:val="00B10E2E"/>
    <w:rsid w:val="00B10F13"/>
    <w:rsid w:val="00B111A9"/>
    <w:rsid w:val="00B1170D"/>
    <w:rsid w:val="00B11737"/>
    <w:rsid w:val="00B11C87"/>
    <w:rsid w:val="00B122AC"/>
    <w:rsid w:val="00B14B53"/>
    <w:rsid w:val="00B14F0A"/>
    <w:rsid w:val="00B15861"/>
    <w:rsid w:val="00B15AB7"/>
    <w:rsid w:val="00B15C80"/>
    <w:rsid w:val="00B165B8"/>
    <w:rsid w:val="00B17133"/>
    <w:rsid w:val="00B17161"/>
    <w:rsid w:val="00B173F3"/>
    <w:rsid w:val="00B17BAE"/>
    <w:rsid w:val="00B17BF5"/>
    <w:rsid w:val="00B203F3"/>
    <w:rsid w:val="00B2069A"/>
    <w:rsid w:val="00B2154E"/>
    <w:rsid w:val="00B216EE"/>
    <w:rsid w:val="00B22638"/>
    <w:rsid w:val="00B228E7"/>
    <w:rsid w:val="00B229FC"/>
    <w:rsid w:val="00B22D79"/>
    <w:rsid w:val="00B240C0"/>
    <w:rsid w:val="00B247A4"/>
    <w:rsid w:val="00B263A1"/>
    <w:rsid w:val="00B26559"/>
    <w:rsid w:val="00B26749"/>
    <w:rsid w:val="00B27183"/>
    <w:rsid w:val="00B2770E"/>
    <w:rsid w:val="00B27818"/>
    <w:rsid w:val="00B27AB0"/>
    <w:rsid w:val="00B27E31"/>
    <w:rsid w:val="00B30CC7"/>
    <w:rsid w:val="00B310DB"/>
    <w:rsid w:val="00B311BA"/>
    <w:rsid w:val="00B3198B"/>
    <w:rsid w:val="00B31CFE"/>
    <w:rsid w:val="00B32512"/>
    <w:rsid w:val="00B327EF"/>
    <w:rsid w:val="00B3393C"/>
    <w:rsid w:val="00B33D6A"/>
    <w:rsid w:val="00B34817"/>
    <w:rsid w:val="00B348AB"/>
    <w:rsid w:val="00B35713"/>
    <w:rsid w:val="00B35B52"/>
    <w:rsid w:val="00B365FB"/>
    <w:rsid w:val="00B36E01"/>
    <w:rsid w:val="00B376FD"/>
    <w:rsid w:val="00B379F6"/>
    <w:rsid w:val="00B37D72"/>
    <w:rsid w:val="00B40043"/>
    <w:rsid w:val="00B40B8D"/>
    <w:rsid w:val="00B41739"/>
    <w:rsid w:val="00B41E88"/>
    <w:rsid w:val="00B42B09"/>
    <w:rsid w:val="00B4302D"/>
    <w:rsid w:val="00B43429"/>
    <w:rsid w:val="00B435DA"/>
    <w:rsid w:val="00B4369E"/>
    <w:rsid w:val="00B43A0F"/>
    <w:rsid w:val="00B4410D"/>
    <w:rsid w:val="00B44C58"/>
    <w:rsid w:val="00B450A7"/>
    <w:rsid w:val="00B45AD1"/>
    <w:rsid w:val="00B45BDA"/>
    <w:rsid w:val="00B45FD5"/>
    <w:rsid w:val="00B467E5"/>
    <w:rsid w:val="00B46991"/>
    <w:rsid w:val="00B46C0F"/>
    <w:rsid w:val="00B46C5C"/>
    <w:rsid w:val="00B46E71"/>
    <w:rsid w:val="00B470F0"/>
    <w:rsid w:val="00B500EB"/>
    <w:rsid w:val="00B51037"/>
    <w:rsid w:val="00B52F62"/>
    <w:rsid w:val="00B535C3"/>
    <w:rsid w:val="00B54097"/>
    <w:rsid w:val="00B541E2"/>
    <w:rsid w:val="00B545F9"/>
    <w:rsid w:val="00B54639"/>
    <w:rsid w:val="00B54949"/>
    <w:rsid w:val="00B557B7"/>
    <w:rsid w:val="00B55D79"/>
    <w:rsid w:val="00B56F91"/>
    <w:rsid w:val="00B57A27"/>
    <w:rsid w:val="00B6013A"/>
    <w:rsid w:val="00B61200"/>
    <w:rsid w:val="00B6156E"/>
    <w:rsid w:val="00B62283"/>
    <w:rsid w:val="00B62284"/>
    <w:rsid w:val="00B6261E"/>
    <w:rsid w:val="00B62C3D"/>
    <w:rsid w:val="00B62E2F"/>
    <w:rsid w:val="00B62FF6"/>
    <w:rsid w:val="00B644A8"/>
    <w:rsid w:val="00B648E9"/>
    <w:rsid w:val="00B64EA1"/>
    <w:rsid w:val="00B6509A"/>
    <w:rsid w:val="00B651B9"/>
    <w:rsid w:val="00B65814"/>
    <w:rsid w:val="00B658A9"/>
    <w:rsid w:val="00B65B49"/>
    <w:rsid w:val="00B662CD"/>
    <w:rsid w:val="00B6653C"/>
    <w:rsid w:val="00B66FA2"/>
    <w:rsid w:val="00B67142"/>
    <w:rsid w:val="00B676DC"/>
    <w:rsid w:val="00B70045"/>
    <w:rsid w:val="00B7108A"/>
    <w:rsid w:val="00B712D7"/>
    <w:rsid w:val="00B71435"/>
    <w:rsid w:val="00B718D5"/>
    <w:rsid w:val="00B71B37"/>
    <w:rsid w:val="00B71F87"/>
    <w:rsid w:val="00B721A1"/>
    <w:rsid w:val="00B72FD9"/>
    <w:rsid w:val="00B73EA6"/>
    <w:rsid w:val="00B74348"/>
    <w:rsid w:val="00B74360"/>
    <w:rsid w:val="00B7485C"/>
    <w:rsid w:val="00B750B6"/>
    <w:rsid w:val="00B755CF"/>
    <w:rsid w:val="00B7577A"/>
    <w:rsid w:val="00B75A06"/>
    <w:rsid w:val="00B760E9"/>
    <w:rsid w:val="00B7749A"/>
    <w:rsid w:val="00B775B3"/>
    <w:rsid w:val="00B779D5"/>
    <w:rsid w:val="00B77E30"/>
    <w:rsid w:val="00B77F4F"/>
    <w:rsid w:val="00B812E9"/>
    <w:rsid w:val="00B8234D"/>
    <w:rsid w:val="00B83EAB"/>
    <w:rsid w:val="00B83FE3"/>
    <w:rsid w:val="00B84118"/>
    <w:rsid w:val="00B84842"/>
    <w:rsid w:val="00B84B58"/>
    <w:rsid w:val="00B84BB2"/>
    <w:rsid w:val="00B84F0E"/>
    <w:rsid w:val="00B8506A"/>
    <w:rsid w:val="00B852D5"/>
    <w:rsid w:val="00B8555A"/>
    <w:rsid w:val="00B8594A"/>
    <w:rsid w:val="00B85A30"/>
    <w:rsid w:val="00B86025"/>
    <w:rsid w:val="00B86949"/>
    <w:rsid w:val="00B86AD4"/>
    <w:rsid w:val="00B873C8"/>
    <w:rsid w:val="00B87666"/>
    <w:rsid w:val="00B87A3C"/>
    <w:rsid w:val="00B909EA"/>
    <w:rsid w:val="00B9114D"/>
    <w:rsid w:val="00B9160E"/>
    <w:rsid w:val="00B9181F"/>
    <w:rsid w:val="00B92482"/>
    <w:rsid w:val="00B9249B"/>
    <w:rsid w:val="00B9250D"/>
    <w:rsid w:val="00B92514"/>
    <w:rsid w:val="00B9286A"/>
    <w:rsid w:val="00B92A42"/>
    <w:rsid w:val="00B92FD8"/>
    <w:rsid w:val="00B9313F"/>
    <w:rsid w:val="00B932FA"/>
    <w:rsid w:val="00B94117"/>
    <w:rsid w:val="00B94186"/>
    <w:rsid w:val="00B94296"/>
    <w:rsid w:val="00B94472"/>
    <w:rsid w:val="00B947AE"/>
    <w:rsid w:val="00B94EFB"/>
    <w:rsid w:val="00B9553B"/>
    <w:rsid w:val="00B962DD"/>
    <w:rsid w:val="00B97BE0"/>
    <w:rsid w:val="00B97E3B"/>
    <w:rsid w:val="00BA1295"/>
    <w:rsid w:val="00BA20B5"/>
    <w:rsid w:val="00BA27C3"/>
    <w:rsid w:val="00BA2CBF"/>
    <w:rsid w:val="00BA36CF"/>
    <w:rsid w:val="00BA389F"/>
    <w:rsid w:val="00BA43D5"/>
    <w:rsid w:val="00BA44A3"/>
    <w:rsid w:val="00BA480E"/>
    <w:rsid w:val="00BA4AB5"/>
    <w:rsid w:val="00BA4D02"/>
    <w:rsid w:val="00BA4F23"/>
    <w:rsid w:val="00BA50DD"/>
    <w:rsid w:val="00BA5D76"/>
    <w:rsid w:val="00BA6539"/>
    <w:rsid w:val="00BA689C"/>
    <w:rsid w:val="00BA6ACD"/>
    <w:rsid w:val="00BA6C50"/>
    <w:rsid w:val="00BA747A"/>
    <w:rsid w:val="00BB0384"/>
    <w:rsid w:val="00BB0A65"/>
    <w:rsid w:val="00BB0BEF"/>
    <w:rsid w:val="00BB11E9"/>
    <w:rsid w:val="00BB1A18"/>
    <w:rsid w:val="00BB1D24"/>
    <w:rsid w:val="00BB2477"/>
    <w:rsid w:val="00BB26A8"/>
    <w:rsid w:val="00BB2AEC"/>
    <w:rsid w:val="00BB2C39"/>
    <w:rsid w:val="00BB30CE"/>
    <w:rsid w:val="00BB3313"/>
    <w:rsid w:val="00BB33FE"/>
    <w:rsid w:val="00BB4144"/>
    <w:rsid w:val="00BB4A8E"/>
    <w:rsid w:val="00BB4E15"/>
    <w:rsid w:val="00BB4FE5"/>
    <w:rsid w:val="00BB5105"/>
    <w:rsid w:val="00BB53DE"/>
    <w:rsid w:val="00BB547F"/>
    <w:rsid w:val="00BB5DC5"/>
    <w:rsid w:val="00BB5E84"/>
    <w:rsid w:val="00BB64E9"/>
    <w:rsid w:val="00BB695C"/>
    <w:rsid w:val="00BB72E7"/>
    <w:rsid w:val="00BC0146"/>
    <w:rsid w:val="00BC066B"/>
    <w:rsid w:val="00BC1909"/>
    <w:rsid w:val="00BC1E6E"/>
    <w:rsid w:val="00BC2028"/>
    <w:rsid w:val="00BC27E0"/>
    <w:rsid w:val="00BC2B87"/>
    <w:rsid w:val="00BC2F8A"/>
    <w:rsid w:val="00BC32C9"/>
    <w:rsid w:val="00BC3932"/>
    <w:rsid w:val="00BC3A1B"/>
    <w:rsid w:val="00BC3CF0"/>
    <w:rsid w:val="00BC3DA8"/>
    <w:rsid w:val="00BC4E47"/>
    <w:rsid w:val="00BC6756"/>
    <w:rsid w:val="00BC681C"/>
    <w:rsid w:val="00BC6CF4"/>
    <w:rsid w:val="00BC7368"/>
    <w:rsid w:val="00BC78E1"/>
    <w:rsid w:val="00BD0B68"/>
    <w:rsid w:val="00BD0D8F"/>
    <w:rsid w:val="00BD0E90"/>
    <w:rsid w:val="00BD1AA4"/>
    <w:rsid w:val="00BD1CDC"/>
    <w:rsid w:val="00BD3A62"/>
    <w:rsid w:val="00BD3B65"/>
    <w:rsid w:val="00BD4134"/>
    <w:rsid w:val="00BD42B5"/>
    <w:rsid w:val="00BD48D4"/>
    <w:rsid w:val="00BD4E28"/>
    <w:rsid w:val="00BD589B"/>
    <w:rsid w:val="00BD59CE"/>
    <w:rsid w:val="00BD5F21"/>
    <w:rsid w:val="00BD62AE"/>
    <w:rsid w:val="00BD64E2"/>
    <w:rsid w:val="00BD6870"/>
    <w:rsid w:val="00BD6893"/>
    <w:rsid w:val="00BD694A"/>
    <w:rsid w:val="00BD7D40"/>
    <w:rsid w:val="00BD7FCB"/>
    <w:rsid w:val="00BE048E"/>
    <w:rsid w:val="00BE09CF"/>
    <w:rsid w:val="00BE0F4C"/>
    <w:rsid w:val="00BE1138"/>
    <w:rsid w:val="00BE1A9F"/>
    <w:rsid w:val="00BE2365"/>
    <w:rsid w:val="00BE29BD"/>
    <w:rsid w:val="00BE3146"/>
    <w:rsid w:val="00BE39F7"/>
    <w:rsid w:val="00BE4A97"/>
    <w:rsid w:val="00BE4E05"/>
    <w:rsid w:val="00BE528A"/>
    <w:rsid w:val="00BE584C"/>
    <w:rsid w:val="00BE5C34"/>
    <w:rsid w:val="00BE6D80"/>
    <w:rsid w:val="00BE73F5"/>
    <w:rsid w:val="00BE74FF"/>
    <w:rsid w:val="00BF0642"/>
    <w:rsid w:val="00BF0972"/>
    <w:rsid w:val="00BF0CB1"/>
    <w:rsid w:val="00BF100C"/>
    <w:rsid w:val="00BF11BA"/>
    <w:rsid w:val="00BF12DC"/>
    <w:rsid w:val="00BF171C"/>
    <w:rsid w:val="00BF19CA"/>
    <w:rsid w:val="00BF2206"/>
    <w:rsid w:val="00BF2640"/>
    <w:rsid w:val="00BF390C"/>
    <w:rsid w:val="00BF3D88"/>
    <w:rsid w:val="00BF3E42"/>
    <w:rsid w:val="00BF4D1C"/>
    <w:rsid w:val="00BF527E"/>
    <w:rsid w:val="00BF564F"/>
    <w:rsid w:val="00BF60CF"/>
    <w:rsid w:val="00BF66D6"/>
    <w:rsid w:val="00BF70A2"/>
    <w:rsid w:val="00BF76B5"/>
    <w:rsid w:val="00BF7861"/>
    <w:rsid w:val="00C01187"/>
    <w:rsid w:val="00C01AFB"/>
    <w:rsid w:val="00C01C85"/>
    <w:rsid w:val="00C01FAB"/>
    <w:rsid w:val="00C02AC5"/>
    <w:rsid w:val="00C033B7"/>
    <w:rsid w:val="00C03587"/>
    <w:rsid w:val="00C035C3"/>
    <w:rsid w:val="00C03EF5"/>
    <w:rsid w:val="00C04047"/>
    <w:rsid w:val="00C04912"/>
    <w:rsid w:val="00C06170"/>
    <w:rsid w:val="00C0642A"/>
    <w:rsid w:val="00C0714B"/>
    <w:rsid w:val="00C072B1"/>
    <w:rsid w:val="00C076E5"/>
    <w:rsid w:val="00C10EEE"/>
    <w:rsid w:val="00C11351"/>
    <w:rsid w:val="00C11D8E"/>
    <w:rsid w:val="00C12050"/>
    <w:rsid w:val="00C1275B"/>
    <w:rsid w:val="00C12BA1"/>
    <w:rsid w:val="00C13476"/>
    <w:rsid w:val="00C13955"/>
    <w:rsid w:val="00C13A2F"/>
    <w:rsid w:val="00C13D87"/>
    <w:rsid w:val="00C1442C"/>
    <w:rsid w:val="00C147B7"/>
    <w:rsid w:val="00C149E8"/>
    <w:rsid w:val="00C155EF"/>
    <w:rsid w:val="00C157E6"/>
    <w:rsid w:val="00C15FF5"/>
    <w:rsid w:val="00C16021"/>
    <w:rsid w:val="00C174E8"/>
    <w:rsid w:val="00C177EE"/>
    <w:rsid w:val="00C203FD"/>
    <w:rsid w:val="00C20400"/>
    <w:rsid w:val="00C21D0C"/>
    <w:rsid w:val="00C21D80"/>
    <w:rsid w:val="00C22773"/>
    <w:rsid w:val="00C22A2F"/>
    <w:rsid w:val="00C23392"/>
    <w:rsid w:val="00C234C0"/>
    <w:rsid w:val="00C23DF5"/>
    <w:rsid w:val="00C24262"/>
    <w:rsid w:val="00C24F88"/>
    <w:rsid w:val="00C26923"/>
    <w:rsid w:val="00C26DCA"/>
    <w:rsid w:val="00C274A2"/>
    <w:rsid w:val="00C27715"/>
    <w:rsid w:val="00C2799E"/>
    <w:rsid w:val="00C27BA7"/>
    <w:rsid w:val="00C27EB1"/>
    <w:rsid w:val="00C31297"/>
    <w:rsid w:val="00C31D61"/>
    <w:rsid w:val="00C31FB9"/>
    <w:rsid w:val="00C320BA"/>
    <w:rsid w:val="00C32AE4"/>
    <w:rsid w:val="00C32B33"/>
    <w:rsid w:val="00C343FC"/>
    <w:rsid w:val="00C34C1F"/>
    <w:rsid w:val="00C352D6"/>
    <w:rsid w:val="00C3539D"/>
    <w:rsid w:val="00C35BC5"/>
    <w:rsid w:val="00C36541"/>
    <w:rsid w:val="00C36897"/>
    <w:rsid w:val="00C36D06"/>
    <w:rsid w:val="00C37209"/>
    <w:rsid w:val="00C3762B"/>
    <w:rsid w:val="00C40777"/>
    <w:rsid w:val="00C40872"/>
    <w:rsid w:val="00C41AAD"/>
    <w:rsid w:val="00C41DD3"/>
    <w:rsid w:val="00C41F87"/>
    <w:rsid w:val="00C42ED7"/>
    <w:rsid w:val="00C43037"/>
    <w:rsid w:val="00C4389A"/>
    <w:rsid w:val="00C43AD8"/>
    <w:rsid w:val="00C43BFA"/>
    <w:rsid w:val="00C44695"/>
    <w:rsid w:val="00C44C54"/>
    <w:rsid w:val="00C45F6F"/>
    <w:rsid w:val="00C46736"/>
    <w:rsid w:val="00C46B7A"/>
    <w:rsid w:val="00C473BB"/>
    <w:rsid w:val="00C47539"/>
    <w:rsid w:val="00C47D25"/>
    <w:rsid w:val="00C47D54"/>
    <w:rsid w:val="00C50626"/>
    <w:rsid w:val="00C50A06"/>
    <w:rsid w:val="00C510B7"/>
    <w:rsid w:val="00C513A4"/>
    <w:rsid w:val="00C51C83"/>
    <w:rsid w:val="00C51F0B"/>
    <w:rsid w:val="00C52738"/>
    <w:rsid w:val="00C52DFF"/>
    <w:rsid w:val="00C5370C"/>
    <w:rsid w:val="00C53E63"/>
    <w:rsid w:val="00C54245"/>
    <w:rsid w:val="00C54351"/>
    <w:rsid w:val="00C54BF1"/>
    <w:rsid w:val="00C54FB0"/>
    <w:rsid w:val="00C55774"/>
    <w:rsid w:val="00C55C3F"/>
    <w:rsid w:val="00C55EA6"/>
    <w:rsid w:val="00C563AD"/>
    <w:rsid w:val="00C5642E"/>
    <w:rsid w:val="00C57163"/>
    <w:rsid w:val="00C578A0"/>
    <w:rsid w:val="00C57B7B"/>
    <w:rsid w:val="00C57E14"/>
    <w:rsid w:val="00C57EF2"/>
    <w:rsid w:val="00C60379"/>
    <w:rsid w:val="00C609B1"/>
    <w:rsid w:val="00C60BDD"/>
    <w:rsid w:val="00C60BF2"/>
    <w:rsid w:val="00C60F1B"/>
    <w:rsid w:val="00C61360"/>
    <w:rsid w:val="00C6161C"/>
    <w:rsid w:val="00C61FCE"/>
    <w:rsid w:val="00C6228B"/>
    <w:rsid w:val="00C62497"/>
    <w:rsid w:val="00C624EC"/>
    <w:rsid w:val="00C62894"/>
    <w:rsid w:val="00C628EE"/>
    <w:rsid w:val="00C62CC6"/>
    <w:rsid w:val="00C63267"/>
    <w:rsid w:val="00C636F1"/>
    <w:rsid w:val="00C641DB"/>
    <w:rsid w:val="00C648B2"/>
    <w:rsid w:val="00C64AEA"/>
    <w:rsid w:val="00C6618D"/>
    <w:rsid w:val="00C662D3"/>
    <w:rsid w:val="00C66E0F"/>
    <w:rsid w:val="00C66E47"/>
    <w:rsid w:val="00C67637"/>
    <w:rsid w:val="00C67C5B"/>
    <w:rsid w:val="00C67FCD"/>
    <w:rsid w:val="00C70017"/>
    <w:rsid w:val="00C701A6"/>
    <w:rsid w:val="00C704C6"/>
    <w:rsid w:val="00C706F8"/>
    <w:rsid w:val="00C70A67"/>
    <w:rsid w:val="00C70BD2"/>
    <w:rsid w:val="00C71298"/>
    <w:rsid w:val="00C7159D"/>
    <w:rsid w:val="00C71633"/>
    <w:rsid w:val="00C71B3F"/>
    <w:rsid w:val="00C71E6E"/>
    <w:rsid w:val="00C72686"/>
    <w:rsid w:val="00C7269C"/>
    <w:rsid w:val="00C728FD"/>
    <w:rsid w:val="00C73741"/>
    <w:rsid w:val="00C73963"/>
    <w:rsid w:val="00C74421"/>
    <w:rsid w:val="00C74FC9"/>
    <w:rsid w:val="00C7564C"/>
    <w:rsid w:val="00C7641C"/>
    <w:rsid w:val="00C76DC1"/>
    <w:rsid w:val="00C76E58"/>
    <w:rsid w:val="00C77A1A"/>
    <w:rsid w:val="00C77E86"/>
    <w:rsid w:val="00C77EE7"/>
    <w:rsid w:val="00C80128"/>
    <w:rsid w:val="00C812B4"/>
    <w:rsid w:val="00C815FC"/>
    <w:rsid w:val="00C81B08"/>
    <w:rsid w:val="00C81DFB"/>
    <w:rsid w:val="00C81DFD"/>
    <w:rsid w:val="00C827A4"/>
    <w:rsid w:val="00C827AD"/>
    <w:rsid w:val="00C8316D"/>
    <w:rsid w:val="00C83191"/>
    <w:rsid w:val="00C832D3"/>
    <w:rsid w:val="00C83B50"/>
    <w:rsid w:val="00C83CC8"/>
    <w:rsid w:val="00C84428"/>
    <w:rsid w:val="00C865D5"/>
    <w:rsid w:val="00C86639"/>
    <w:rsid w:val="00C86A4A"/>
    <w:rsid w:val="00C87544"/>
    <w:rsid w:val="00C8756D"/>
    <w:rsid w:val="00C87586"/>
    <w:rsid w:val="00C878DA"/>
    <w:rsid w:val="00C87A5D"/>
    <w:rsid w:val="00C87DAA"/>
    <w:rsid w:val="00C87E97"/>
    <w:rsid w:val="00C90A67"/>
    <w:rsid w:val="00C91402"/>
    <w:rsid w:val="00C92EF0"/>
    <w:rsid w:val="00C93040"/>
    <w:rsid w:val="00C93CCA"/>
    <w:rsid w:val="00C94151"/>
    <w:rsid w:val="00C94266"/>
    <w:rsid w:val="00C942C5"/>
    <w:rsid w:val="00C94516"/>
    <w:rsid w:val="00C94DBD"/>
    <w:rsid w:val="00C952C1"/>
    <w:rsid w:val="00C95898"/>
    <w:rsid w:val="00C95F5B"/>
    <w:rsid w:val="00C96078"/>
    <w:rsid w:val="00C964F9"/>
    <w:rsid w:val="00C96C65"/>
    <w:rsid w:val="00C973E7"/>
    <w:rsid w:val="00C9775B"/>
    <w:rsid w:val="00C97B30"/>
    <w:rsid w:val="00C97F07"/>
    <w:rsid w:val="00CA0D58"/>
    <w:rsid w:val="00CA15E2"/>
    <w:rsid w:val="00CA1840"/>
    <w:rsid w:val="00CA1AA4"/>
    <w:rsid w:val="00CA2339"/>
    <w:rsid w:val="00CA24C0"/>
    <w:rsid w:val="00CA26F8"/>
    <w:rsid w:val="00CA288A"/>
    <w:rsid w:val="00CA319A"/>
    <w:rsid w:val="00CA35C3"/>
    <w:rsid w:val="00CA3893"/>
    <w:rsid w:val="00CA3EE2"/>
    <w:rsid w:val="00CA418A"/>
    <w:rsid w:val="00CA451A"/>
    <w:rsid w:val="00CA4968"/>
    <w:rsid w:val="00CA4D3B"/>
    <w:rsid w:val="00CA56DA"/>
    <w:rsid w:val="00CA573A"/>
    <w:rsid w:val="00CA60B2"/>
    <w:rsid w:val="00CA63CC"/>
    <w:rsid w:val="00CA6775"/>
    <w:rsid w:val="00CA6C60"/>
    <w:rsid w:val="00CA7442"/>
    <w:rsid w:val="00CA751C"/>
    <w:rsid w:val="00CA756A"/>
    <w:rsid w:val="00CA7E60"/>
    <w:rsid w:val="00CB0499"/>
    <w:rsid w:val="00CB0776"/>
    <w:rsid w:val="00CB0780"/>
    <w:rsid w:val="00CB09A3"/>
    <w:rsid w:val="00CB0A9F"/>
    <w:rsid w:val="00CB104C"/>
    <w:rsid w:val="00CB1339"/>
    <w:rsid w:val="00CB14ED"/>
    <w:rsid w:val="00CB1899"/>
    <w:rsid w:val="00CB1AF2"/>
    <w:rsid w:val="00CB2C4C"/>
    <w:rsid w:val="00CB2CB8"/>
    <w:rsid w:val="00CB3475"/>
    <w:rsid w:val="00CB363D"/>
    <w:rsid w:val="00CB3945"/>
    <w:rsid w:val="00CB4260"/>
    <w:rsid w:val="00CB4BD0"/>
    <w:rsid w:val="00CB54DC"/>
    <w:rsid w:val="00CB60B2"/>
    <w:rsid w:val="00CB6692"/>
    <w:rsid w:val="00CC0091"/>
    <w:rsid w:val="00CC053B"/>
    <w:rsid w:val="00CC136B"/>
    <w:rsid w:val="00CC25BE"/>
    <w:rsid w:val="00CC2D22"/>
    <w:rsid w:val="00CC2EC2"/>
    <w:rsid w:val="00CC3DDF"/>
    <w:rsid w:val="00CC4495"/>
    <w:rsid w:val="00CC53AF"/>
    <w:rsid w:val="00CC53BE"/>
    <w:rsid w:val="00CC55CC"/>
    <w:rsid w:val="00CC6917"/>
    <w:rsid w:val="00CC6B2C"/>
    <w:rsid w:val="00CC6D02"/>
    <w:rsid w:val="00CC6D12"/>
    <w:rsid w:val="00CC6D60"/>
    <w:rsid w:val="00CC7EF0"/>
    <w:rsid w:val="00CD04E5"/>
    <w:rsid w:val="00CD0717"/>
    <w:rsid w:val="00CD0946"/>
    <w:rsid w:val="00CD0C86"/>
    <w:rsid w:val="00CD1FD5"/>
    <w:rsid w:val="00CD268E"/>
    <w:rsid w:val="00CD3FAF"/>
    <w:rsid w:val="00CD3FC4"/>
    <w:rsid w:val="00CD4153"/>
    <w:rsid w:val="00CD4A95"/>
    <w:rsid w:val="00CD5CC1"/>
    <w:rsid w:val="00CD5FCD"/>
    <w:rsid w:val="00CD6EBF"/>
    <w:rsid w:val="00CD7000"/>
    <w:rsid w:val="00CD7360"/>
    <w:rsid w:val="00CE0F46"/>
    <w:rsid w:val="00CE1031"/>
    <w:rsid w:val="00CE1193"/>
    <w:rsid w:val="00CE1733"/>
    <w:rsid w:val="00CE1952"/>
    <w:rsid w:val="00CE1ADF"/>
    <w:rsid w:val="00CE1B06"/>
    <w:rsid w:val="00CE1C8D"/>
    <w:rsid w:val="00CE3702"/>
    <w:rsid w:val="00CE4F85"/>
    <w:rsid w:val="00CE560D"/>
    <w:rsid w:val="00CE6B65"/>
    <w:rsid w:val="00CE78D8"/>
    <w:rsid w:val="00CF0AA4"/>
    <w:rsid w:val="00CF0C15"/>
    <w:rsid w:val="00CF196D"/>
    <w:rsid w:val="00CF2B1F"/>
    <w:rsid w:val="00CF353C"/>
    <w:rsid w:val="00CF3B95"/>
    <w:rsid w:val="00CF3F82"/>
    <w:rsid w:val="00CF4745"/>
    <w:rsid w:val="00CF48C7"/>
    <w:rsid w:val="00CF4AD9"/>
    <w:rsid w:val="00CF5027"/>
    <w:rsid w:val="00CF5A21"/>
    <w:rsid w:val="00CF60E9"/>
    <w:rsid w:val="00CF6154"/>
    <w:rsid w:val="00CF6355"/>
    <w:rsid w:val="00CF648A"/>
    <w:rsid w:val="00CF7B14"/>
    <w:rsid w:val="00CF7FF7"/>
    <w:rsid w:val="00D0012C"/>
    <w:rsid w:val="00D00EA6"/>
    <w:rsid w:val="00D014D2"/>
    <w:rsid w:val="00D01737"/>
    <w:rsid w:val="00D01F48"/>
    <w:rsid w:val="00D024E0"/>
    <w:rsid w:val="00D027A7"/>
    <w:rsid w:val="00D03346"/>
    <w:rsid w:val="00D03CBE"/>
    <w:rsid w:val="00D04173"/>
    <w:rsid w:val="00D0455B"/>
    <w:rsid w:val="00D047BC"/>
    <w:rsid w:val="00D04975"/>
    <w:rsid w:val="00D04988"/>
    <w:rsid w:val="00D05618"/>
    <w:rsid w:val="00D05C44"/>
    <w:rsid w:val="00D060E8"/>
    <w:rsid w:val="00D0687C"/>
    <w:rsid w:val="00D069BA"/>
    <w:rsid w:val="00D06CE1"/>
    <w:rsid w:val="00D06F2A"/>
    <w:rsid w:val="00D06F8A"/>
    <w:rsid w:val="00D071A3"/>
    <w:rsid w:val="00D0794A"/>
    <w:rsid w:val="00D07B60"/>
    <w:rsid w:val="00D10429"/>
    <w:rsid w:val="00D1050D"/>
    <w:rsid w:val="00D10BA9"/>
    <w:rsid w:val="00D10E61"/>
    <w:rsid w:val="00D115F4"/>
    <w:rsid w:val="00D11917"/>
    <w:rsid w:val="00D12823"/>
    <w:rsid w:val="00D12C35"/>
    <w:rsid w:val="00D134F0"/>
    <w:rsid w:val="00D14A4F"/>
    <w:rsid w:val="00D152E9"/>
    <w:rsid w:val="00D156FB"/>
    <w:rsid w:val="00D15932"/>
    <w:rsid w:val="00D16053"/>
    <w:rsid w:val="00D16138"/>
    <w:rsid w:val="00D16320"/>
    <w:rsid w:val="00D163F2"/>
    <w:rsid w:val="00D16667"/>
    <w:rsid w:val="00D166C9"/>
    <w:rsid w:val="00D1721A"/>
    <w:rsid w:val="00D17229"/>
    <w:rsid w:val="00D17344"/>
    <w:rsid w:val="00D178D8"/>
    <w:rsid w:val="00D17ACB"/>
    <w:rsid w:val="00D17C0E"/>
    <w:rsid w:val="00D17D0C"/>
    <w:rsid w:val="00D20408"/>
    <w:rsid w:val="00D20A66"/>
    <w:rsid w:val="00D218B5"/>
    <w:rsid w:val="00D21B86"/>
    <w:rsid w:val="00D22496"/>
    <w:rsid w:val="00D22E13"/>
    <w:rsid w:val="00D23960"/>
    <w:rsid w:val="00D2539A"/>
    <w:rsid w:val="00D25A8B"/>
    <w:rsid w:val="00D25F7C"/>
    <w:rsid w:val="00D26956"/>
    <w:rsid w:val="00D27099"/>
    <w:rsid w:val="00D277F0"/>
    <w:rsid w:val="00D308E8"/>
    <w:rsid w:val="00D3102C"/>
    <w:rsid w:val="00D312A8"/>
    <w:rsid w:val="00D317DF"/>
    <w:rsid w:val="00D31E52"/>
    <w:rsid w:val="00D31F10"/>
    <w:rsid w:val="00D3314E"/>
    <w:rsid w:val="00D331B0"/>
    <w:rsid w:val="00D33D61"/>
    <w:rsid w:val="00D33DE6"/>
    <w:rsid w:val="00D33F49"/>
    <w:rsid w:val="00D340FD"/>
    <w:rsid w:val="00D34300"/>
    <w:rsid w:val="00D34412"/>
    <w:rsid w:val="00D34EEC"/>
    <w:rsid w:val="00D350BD"/>
    <w:rsid w:val="00D358EF"/>
    <w:rsid w:val="00D35D4D"/>
    <w:rsid w:val="00D376BC"/>
    <w:rsid w:val="00D37B8D"/>
    <w:rsid w:val="00D37C7E"/>
    <w:rsid w:val="00D401E8"/>
    <w:rsid w:val="00D41AEB"/>
    <w:rsid w:val="00D41C91"/>
    <w:rsid w:val="00D41CB3"/>
    <w:rsid w:val="00D41E58"/>
    <w:rsid w:val="00D43365"/>
    <w:rsid w:val="00D43374"/>
    <w:rsid w:val="00D43405"/>
    <w:rsid w:val="00D440DE"/>
    <w:rsid w:val="00D4445F"/>
    <w:rsid w:val="00D44AB7"/>
    <w:rsid w:val="00D45E9F"/>
    <w:rsid w:val="00D4601E"/>
    <w:rsid w:val="00D460C9"/>
    <w:rsid w:val="00D46158"/>
    <w:rsid w:val="00D464E8"/>
    <w:rsid w:val="00D4699A"/>
    <w:rsid w:val="00D46A6B"/>
    <w:rsid w:val="00D46BBA"/>
    <w:rsid w:val="00D46E8A"/>
    <w:rsid w:val="00D471A6"/>
    <w:rsid w:val="00D475BC"/>
    <w:rsid w:val="00D47A98"/>
    <w:rsid w:val="00D47AEB"/>
    <w:rsid w:val="00D47B1E"/>
    <w:rsid w:val="00D47B63"/>
    <w:rsid w:val="00D47BF3"/>
    <w:rsid w:val="00D500D3"/>
    <w:rsid w:val="00D50126"/>
    <w:rsid w:val="00D50BAA"/>
    <w:rsid w:val="00D52C12"/>
    <w:rsid w:val="00D53459"/>
    <w:rsid w:val="00D536AD"/>
    <w:rsid w:val="00D53A22"/>
    <w:rsid w:val="00D5404E"/>
    <w:rsid w:val="00D55470"/>
    <w:rsid w:val="00D55F54"/>
    <w:rsid w:val="00D55FFD"/>
    <w:rsid w:val="00D563B3"/>
    <w:rsid w:val="00D5660A"/>
    <w:rsid w:val="00D569EB"/>
    <w:rsid w:val="00D57E31"/>
    <w:rsid w:val="00D60932"/>
    <w:rsid w:val="00D60EB5"/>
    <w:rsid w:val="00D61416"/>
    <w:rsid w:val="00D61844"/>
    <w:rsid w:val="00D61D5F"/>
    <w:rsid w:val="00D62106"/>
    <w:rsid w:val="00D6307A"/>
    <w:rsid w:val="00D63116"/>
    <w:rsid w:val="00D637C5"/>
    <w:rsid w:val="00D63932"/>
    <w:rsid w:val="00D63B8A"/>
    <w:rsid w:val="00D63E9E"/>
    <w:rsid w:val="00D6475A"/>
    <w:rsid w:val="00D649C1"/>
    <w:rsid w:val="00D64ADA"/>
    <w:rsid w:val="00D64D3E"/>
    <w:rsid w:val="00D65323"/>
    <w:rsid w:val="00D65DE2"/>
    <w:rsid w:val="00D6603E"/>
    <w:rsid w:val="00D6642B"/>
    <w:rsid w:val="00D6663E"/>
    <w:rsid w:val="00D6705C"/>
    <w:rsid w:val="00D700A4"/>
    <w:rsid w:val="00D70564"/>
    <w:rsid w:val="00D706DC"/>
    <w:rsid w:val="00D715D6"/>
    <w:rsid w:val="00D72098"/>
    <w:rsid w:val="00D72677"/>
    <w:rsid w:val="00D72855"/>
    <w:rsid w:val="00D73891"/>
    <w:rsid w:val="00D73ED4"/>
    <w:rsid w:val="00D74C87"/>
    <w:rsid w:val="00D74D72"/>
    <w:rsid w:val="00D7523F"/>
    <w:rsid w:val="00D7575C"/>
    <w:rsid w:val="00D75C1A"/>
    <w:rsid w:val="00D76040"/>
    <w:rsid w:val="00D764C7"/>
    <w:rsid w:val="00D7650B"/>
    <w:rsid w:val="00D7676E"/>
    <w:rsid w:val="00D76803"/>
    <w:rsid w:val="00D771C6"/>
    <w:rsid w:val="00D801F5"/>
    <w:rsid w:val="00D80789"/>
    <w:rsid w:val="00D807C6"/>
    <w:rsid w:val="00D822CB"/>
    <w:rsid w:val="00D827F1"/>
    <w:rsid w:val="00D82C0F"/>
    <w:rsid w:val="00D82C4D"/>
    <w:rsid w:val="00D82CE3"/>
    <w:rsid w:val="00D83617"/>
    <w:rsid w:val="00D83EC4"/>
    <w:rsid w:val="00D84E82"/>
    <w:rsid w:val="00D85BDC"/>
    <w:rsid w:val="00D86204"/>
    <w:rsid w:val="00D86F77"/>
    <w:rsid w:val="00D874A8"/>
    <w:rsid w:val="00D87F9E"/>
    <w:rsid w:val="00D902F3"/>
    <w:rsid w:val="00D90613"/>
    <w:rsid w:val="00D908BC"/>
    <w:rsid w:val="00D908C4"/>
    <w:rsid w:val="00D909D9"/>
    <w:rsid w:val="00D90D2E"/>
    <w:rsid w:val="00D928F3"/>
    <w:rsid w:val="00D92E92"/>
    <w:rsid w:val="00D930C4"/>
    <w:rsid w:val="00D938AA"/>
    <w:rsid w:val="00D93FE2"/>
    <w:rsid w:val="00D94660"/>
    <w:rsid w:val="00D9616A"/>
    <w:rsid w:val="00D961BE"/>
    <w:rsid w:val="00D97A47"/>
    <w:rsid w:val="00DA040C"/>
    <w:rsid w:val="00DA06A6"/>
    <w:rsid w:val="00DA0B98"/>
    <w:rsid w:val="00DA1891"/>
    <w:rsid w:val="00DA1C33"/>
    <w:rsid w:val="00DA251A"/>
    <w:rsid w:val="00DA364E"/>
    <w:rsid w:val="00DA3BD2"/>
    <w:rsid w:val="00DA3DA0"/>
    <w:rsid w:val="00DA42B7"/>
    <w:rsid w:val="00DA4F16"/>
    <w:rsid w:val="00DA71F2"/>
    <w:rsid w:val="00DA7B55"/>
    <w:rsid w:val="00DA7E45"/>
    <w:rsid w:val="00DB0637"/>
    <w:rsid w:val="00DB0AB4"/>
    <w:rsid w:val="00DB21B4"/>
    <w:rsid w:val="00DB2346"/>
    <w:rsid w:val="00DB2715"/>
    <w:rsid w:val="00DB287D"/>
    <w:rsid w:val="00DB28CC"/>
    <w:rsid w:val="00DB436C"/>
    <w:rsid w:val="00DB48DB"/>
    <w:rsid w:val="00DB4977"/>
    <w:rsid w:val="00DB5287"/>
    <w:rsid w:val="00DB551A"/>
    <w:rsid w:val="00DB6560"/>
    <w:rsid w:val="00DB765A"/>
    <w:rsid w:val="00DB7F71"/>
    <w:rsid w:val="00DC00DF"/>
    <w:rsid w:val="00DC05AE"/>
    <w:rsid w:val="00DC0CD9"/>
    <w:rsid w:val="00DC0F97"/>
    <w:rsid w:val="00DC15EB"/>
    <w:rsid w:val="00DC180A"/>
    <w:rsid w:val="00DC1856"/>
    <w:rsid w:val="00DC1E82"/>
    <w:rsid w:val="00DC2412"/>
    <w:rsid w:val="00DC3F50"/>
    <w:rsid w:val="00DC4B08"/>
    <w:rsid w:val="00DC4C37"/>
    <w:rsid w:val="00DC4E00"/>
    <w:rsid w:val="00DC5187"/>
    <w:rsid w:val="00DC62DC"/>
    <w:rsid w:val="00DC744A"/>
    <w:rsid w:val="00DC7E37"/>
    <w:rsid w:val="00DD0315"/>
    <w:rsid w:val="00DD097C"/>
    <w:rsid w:val="00DD2641"/>
    <w:rsid w:val="00DD27C8"/>
    <w:rsid w:val="00DD2C4E"/>
    <w:rsid w:val="00DD348C"/>
    <w:rsid w:val="00DD4D0A"/>
    <w:rsid w:val="00DD54C6"/>
    <w:rsid w:val="00DD5709"/>
    <w:rsid w:val="00DD6CE2"/>
    <w:rsid w:val="00DE0269"/>
    <w:rsid w:val="00DE057F"/>
    <w:rsid w:val="00DE0630"/>
    <w:rsid w:val="00DE06C3"/>
    <w:rsid w:val="00DE0D47"/>
    <w:rsid w:val="00DE1309"/>
    <w:rsid w:val="00DE1B46"/>
    <w:rsid w:val="00DE244F"/>
    <w:rsid w:val="00DE2F83"/>
    <w:rsid w:val="00DE3518"/>
    <w:rsid w:val="00DE359B"/>
    <w:rsid w:val="00DE3DF7"/>
    <w:rsid w:val="00DE47B9"/>
    <w:rsid w:val="00DE4F54"/>
    <w:rsid w:val="00DE54E7"/>
    <w:rsid w:val="00DE566A"/>
    <w:rsid w:val="00DE5FEE"/>
    <w:rsid w:val="00DE66C4"/>
    <w:rsid w:val="00DE6911"/>
    <w:rsid w:val="00DF0FFA"/>
    <w:rsid w:val="00DF1DB1"/>
    <w:rsid w:val="00DF21B1"/>
    <w:rsid w:val="00DF21BE"/>
    <w:rsid w:val="00DF2380"/>
    <w:rsid w:val="00DF40A2"/>
    <w:rsid w:val="00DF4384"/>
    <w:rsid w:val="00DF4D67"/>
    <w:rsid w:val="00DF4F0E"/>
    <w:rsid w:val="00DF576E"/>
    <w:rsid w:val="00DF7E67"/>
    <w:rsid w:val="00DF7E6D"/>
    <w:rsid w:val="00E0058C"/>
    <w:rsid w:val="00E00D08"/>
    <w:rsid w:val="00E00EC8"/>
    <w:rsid w:val="00E0127C"/>
    <w:rsid w:val="00E01482"/>
    <w:rsid w:val="00E014AC"/>
    <w:rsid w:val="00E02A64"/>
    <w:rsid w:val="00E02A9C"/>
    <w:rsid w:val="00E030C8"/>
    <w:rsid w:val="00E0338D"/>
    <w:rsid w:val="00E03773"/>
    <w:rsid w:val="00E03C82"/>
    <w:rsid w:val="00E04629"/>
    <w:rsid w:val="00E050B8"/>
    <w:rsid w:val="00E065F1"/>
    <w:rsid w:val="00E06E94"/>
    <w:rsid w:val="00E079D3"/>
    <w:rsid w:val="00E07BE8"/>
    <w:rsid w:val="00E102F6"/>
    <w:rsid w:val="00E104B5"/>
    <w:rsid w:val="00E108CB"/>
    <w:rsid w:val="00E10BA5"/>
    <w:rsid w:val="00E11E38"/>
    <w:rsid w:val="00E11EAB"/>
    <w:rsid w:val="00E121D7"/>
    <w:rsid w:val="00E12B00"/>
    <w:rsid w:val="00E13B03"/>
    <w:rsid w:val="00E15019"/>
    <w:rsid w:val="00E150F2"/>
    <w:rsid w:val="00E15D95"/>
    <w:rsid w:val="00E15E04"/>
    <w:rsid w:val="00E1643D"/>
    <w:rsid w:val="00E16854"/>
    <w:rsid w:val="00E16BF0"/>
    <w:rsid w:val="00E16C5D"/>
    <w:rsid w:val="00E20DD3"/>
    <w:rsid w:val="00E20EB1"/>
    <w:rsid w:val="00E20F0C"/>
    <w:rsid w:val="00E22201"/>
    <w:rsid w:val="00E22718"/>
    <w:rsid w:val="00E22A72"/>
    <w:rsid w:val="00E22F32"/>
    <w:rsid w:val="00E232B1"/>
    <w:rsid w:val="00E232E3"/>
    <w:rsid w:val="00E24E36"/>
    <w:rsid w:val="00E2576C"/>
    <w:rsid w:val="00E26033"/>
    <w:rsid w:val="00E26774"/>
    <w:rsid w:val="00E26ED3"/>
    <w:rsid w:val="00E272B4"/>
    <w:rsid w:val="00E2737E"/>
    <w:rsid w:val="00E27904"/>
    <w:rsid w:val="00E27A8F"/>
    <w:rsid w:val="00E27D28"/>
    <w:rsid w:val="00E31C24"/>
    <w:rsid w:val="00E32C5B"/>
    <w:rsid w:val="00E33045"/>
    <w:rsid w:val="00E33871"/>
    <w:rsid w:val="00E33CBD"/>
    <w:rsid w:val="00E33E00"/>
    <w:rsid w:val="00E342A3"/>
    <w:rsid w:val="00E34676"/>
    <w:rsid w:val="00E34858"/>
    <w:rsid w:val="00E34A70"/>
    <w:rsid w:val="00E353B1"/>
    <w:rsid w:val="00E356C8"/>
    <w:rsid w:val="00E36071"/>
    <w:rsid w:val="00E37A43"/>
    <w:rsid w:val="00E37BD9"/>
    <w:rsid w:val="00E40536"/>
    <w:rsid w:val="00E40894"/>
    <w:rsid w:val="00E40B82"/>
    <w:rsid w:val="00E41AD3"/>
    <w:rsid w:val="00E42312"/>
    <w:rsid w:val="00E42A2A"/>
    <w:rsid w:val="00E42EDF"/>
    <w:rsid w:val="00E43EB6"/>
    <w:rsid w:val="00E441A2"/>
    <w:rsid w:val="00E44893"/>
    <w:rsid w:val="00E44CCB"/>
    <w:rsid w:val="00E4502A"/>
    <w:rsid w:val="00E45216"/>
    <w:rsid w:val="00E45D75"/>
    <w:rsid w:val="00E4644A"/>
    <w:rsid w:val="00E46BC1"/>
    <w:rsid w:val="00E50119"/>
    <w:rsid w:val="00E5011C"/>
    <w:rsid w:val="00E5025D"/>
    <w:rsid w:val="00E50B6F"/>
    <w:rsid w:val="00E5165F"/>
    <w:rsid w:val="00E520ED"/>
    <w:rsid w:val="00E53069"/>
    <w:rsid w:val="00E534DA"/>
    <w:rsid w:val="00E5396B"/>
    <w:rsid w:val="00E53A86"/>
    <w:rsid w:val="00E53D23"/>
    <w:rsid w:val="00E54095"/>
    <w:rsid w:val="00E547AC"/>
    <w:rsid w:val="00E547C3"/>
    <w:rsid w:val="00E54976"/>
    <w:rsid w:val="00E55287"/>
    <w:rsid w:val="00E5628A"/>
    <w:rsid w:val="00E5676F"/>
    <w:rsid w:val="00E567AD"/>
    <w:rsid w:val="00E56AA4"/>
    <w:rsid w:val="00E56E05"/>
    <w:rsid w:val="00E57D97"/>
    <w:rsid w:val="00E60BDB"/>
    <w:rsid w:val="00E61CB1"/>
    <w:rsid w:val="00E62795"/>
    <w:rsid w:val="00E62B09"/>
    <w:rsid w:val="00E62EFC"/>
    <w:rsid w:val="00E62FA5"/>
    <w:rsid w:val="00E63361"/>
    <w:rsid w:val="00E63846"/>
    <w:rsid w:val="00E64BAA"/>
    <w:rsid w:val="00E64DD5"/>
    <w:rsid w:val="00E65052"/>
    <w:rsid w:val="00E6509F"/>
    <w:rsid w:val="00E65F4B"/>
    <w:rsid w:val="00E66565"/>
    <w:rsid w:val="00E66AF2"/>
    <w:rsid w:val="00E674F7"/>
    <w:rsid w:val="00E675DC"/>
    <w:rsid w:val="00E677E3"/>
    <w:rsid w:val="00E7004E"/>
    <w:rsid w:val="00E701A4"/>
    <w:rsid w:val="00E70A90"/>
    <w:rsid w:val="00E70E78"/>
    <w:rsid w:val="00E71ABF"/>
    <w:rsid w:val="00E728E1"/>
    <w:rsid w:val="00E72A2A"/>
    <w:rsid w:val="00E72FB7"/>
    <w:rsid w:val="00E73743"/>
    <w:rsid w:val="00E739C1"/>
    <w:rsid w:val="00E73A7B"/>
    <w:rsid w:val="00E73CDE"/>
    <w:rsid w:val="00E7455E"/>
    <w:rsid w:val="00E747DC"/>
    <w:rsid w:val="00E748F8"/>
    <w:rsid w:val="00E74A21"/>
    <w:rsid w:val="00E757A8"/>
    <w:rsid w:val="00E75D4E"/>
    <w:rsid w:val="00E76666"/>
    <w:rsid w:val="00E76AD8"/>
    <w:rsid w:val="00E76CA4"/>
    <w:rsid w:val="00E77A33"/>
    <w:rsid w:val="00E77E60"/>
    <w:rsid w:val="00E77EC6"/>
    <w:rsid w:val="00E80107"/>
    <w:rsid w:val="00E8122E"/>
    <w:rsid w:val="00E81662"/>
    <w:rsid w:val="00E828EB"/>
    <w:rsid w:val="00E82B4E"/>
    <w:rsid w:val="00E82BB7"/>
    <w:rsid w:val="00E82F41"/>
    <w:rsid w:val="00E83C8E"/>
    <w:rsid w:val="00E84248"/>
    <w:rsid w:val="00E862A6"/>
    <w:rsid w:val="00E86353"/>
    <w:rsid w:val="00E86994"/>
    <w:rsid w:val="00E86AB9"/>
    <w:rsid w:val="00E86E60"/>
    <w:rsid w:val="00E87567"/>
    <w:rsid w:val="00E87698"/>
    <w:rsid w:val="00E87F2B"/>
    <w:rsid w:val="00E87F3D"/>
    <w:rsid w:val="00E90104"/>
    <w:rsid w:val="00E90116"/>
    <w:rsid w:val="00E90218"/>
    <w:rsid w:val="00E906D7"/>
    <w:rsid w:val="00E910F0"/>
    <w:rsid w:val="00E91D64"/>
    <w:rsid w:val="00E9302D"/>
    <w:rsid w:val="00E93392"/>
    <w:rsid w:val="00E93F39"/>
    <w:rsid w:val="00E9443F"/>
    <w:rsid w:val="00E945B7"/>
    <w:rsid w:val="00E945C2"/>
    <w:rsid w:val="00E947DB"/>
    <w:rsid w:val="00E94D0C"/>
    <w:rsid w:val="00E9544F"/>
    <w:rsid w:val="00E96961"/>
    <w:rsid w:val="00E96BCD"/>
    <w:rsid w:val="00E975F5"/>
    <w:rsid w:val="00E9794E"/>
    <w:rsid w:val="00E979CC"/>
    <w:rsid w:val="00E97C01"/>
    <w:rsid w:val="00E97F5E"/>
    <w:rsid w:val="00EA0216"/>
    <w:rsid w:val="00EA04C9"/>
    <w:rsid w:val="00EA0C6C"/>
    <w:rsid w:val="00EA1588"/>
    <w:rsid w:val="00EA1591"/>
    <w:rsid w:val="00EA16EB"/>
    <w:rsid w:val="00EA18DD"/>
    <w:rsid w:val="00EA1A79"/>
    <w:rsid w:val="00EA1BA7"/>
    <w:rsid w:val="00EA26A4"/>
    <w:rsid w:val="00EA4991"/>
    <w:rsid w:val="00EA704C"/>
    <w:rsid w:val="00EA71DB"/>
    <w:rsid w:val="00EA746C"/>
    <w:rsid w:val="00EA77C4"/>
    <w:rsid w:val="00EA7B52"/>
    <w:rsid w:val="00EA7F5F"/>
    <w:rsid w:val="00EB025E"/>
    <w:rsid w:val="00EB07FC"/>
    <w:rsid w:val="00EB0AF8"/>
    <w:rsid w:val="00EB0CF2"/>
    <w:rsid w:val="00EB136A"/>
    <w:rsid w:val="00EB1505"/>
    <w:rsid w:val="00EB1CD0"/>
    <w:rsid w:val="00EB1EC9"/>
    <w:rsid w:val="00EB2A22"/>
    <w:rsid w:val="00EB3219"/>
    <w:rsid w:val="00EB3D8A"/>
    <w:rsid w:val="00EB3E30"/>
    <w:rsid w:val="00EB4011"/>
    <w:rsid w:val="00EB4913"/>
    <w:rsid w:val="00EB52BB"/>
    <w:rsid w:val="00EB5A34"/>
    <w:rsid w:val="00EB5C2A"/>
    <w:rsid w:val="00EB781B"/>
    <w:rsid w:val="00EB7ABB"/>
    <w:rsid w:val="00EC00E3"/>
    <w:rsid w:val="00EC0E56"/>
    <w:rsid w:val="00EC1D39"/>
    <w:rsid w:val="00EC301C"/>
    <w:rsid w:val="00EC3B3F"/>
    <w:rsid w:val="00EC3CB1"/>
    <w:rsid w:val="00EC3F05"/>
    <w:rsid w:val="00EC5340"/>
    <w:rsid w:val="00EC55E8"/>
    <w:rsid w:val="00EC55E9"/>
    <w:rsid w:val="00EC64EE"/>
    <w:rsid w:val="00EC7061"/>
    <w:rsid w:val="00EC7332"/>
    <w:rsid w:val="00EC7CBB"/>
    <w:rsid w:val="00ED0128"/>
    <w:rsid w:val="00ED0C1D"/>
    <w:rsid w:val="00ED15C7"/>
    <w:rsid w:val="00ED195A"/>
    <w:rsid w:val="00ED25F2"/>
    <w:rsid w:val="00ED4C47"/>
    <w:rsid w:val="00ED4E7F"/>
    <w:rsid w:val="00ED5F33"/>
    <w:rsid w:val="00ED638B"/>
    <w:rsid w:val="00ED6675"/>
    <w:rsid w:val="00ED669C"/>
    <w:rsid w:val="00ED6F49"/>
    <w:rsid w:val="00ED7716"/>
    <w:rsid w:val="00EE069D"/>
    <w:rsid w:val="00EE0F27"/>
    <w:rsid w:val="00EE1446"/>
    <w:rsid w:val="00EE1AB1"/>
    <w:rsid w:val="00EE1CEE"/>
    <w:rsid w:val="00EE2425"/>
    <w:rsid w:val="00EE25FC"/>
    <w:rsid w:val="00EE2678"/>
    <w:rsid w:val="00EE2910"/>
    <w:rsid w:val="00EE2FAB"/>
    <w:rsid w:val="00EE3D40"/>
    <w:rsid w:val="00EE3DCD"/>
    <w:rsid w:val="00EE3E5D"/>
    <w:rsid w:val="00EE422E"/>
    <w:rsid w:val="00EE4E36"/>
    <w:rsid w:val="00EE5376"/>
    <w:rsid w:val="00EE64BB"/>
    <w:rsid w:val="00EE7135"/>
    <w:rsid w:val="00EE72AE"/>
    <w:rsid w:val="00EF054D"/>
    <w:rsid w:val="00EF0DB9"/>
    <w:rsid w:val="00EF30A0"/>
    <w:rsid w:val="00EF4364"/>
    <w:rsid w:val="00EF4E8C"/>
    <w:rsid w:val="00EF4F3A"/>
    <w:rsid w:val="00EF50FE"/>
    <w:rsid w:val="00EF60F4"/>
    <w:rsid w:val="00EF690F"/>
    <w:rsid w:val="00EF6F06"/>
    <w:rsid w:val="00F0110C"/>
    <w:rsid w:val="00F022F3"/>
    <w:rsid w:val="00F02985"/>
    <w:rsid w:val="00F02AB1"/>
    <w:rsid w:val="00F030BF"/>
    <w:rsid w:val="00F0324A"/>
    <w:rsid w:val="00F0328D"/>
    <w:rsid w:val="00F04648"/>
    <w:rsid w:val="00F04C3B"/>
    <w:rsid w:val="00F04CD3"/>
    <w:rsid w:val="00F04E41"/>
    <w:rsid w:val="00F05274"/>
    <w:rsid w:val="00F0598E"/>
    <w:rsid w:val="00F05A4E"/>
    <w:rsid w:val="00F05D0B"/>
    <w:rsid w:val="00F06D40"/>
    <w:rsid w:val="00F06DA1"/>
    <w:rsid w:val="00F07C93"/>
    <w:rsid w:val="00F1092E"/>
    <w:rsid w:val="00F10CA2"/>
    <w:rsid w:val="00F111B1"/>
    <w:rsid w:val="00F114D7"/>
    <w:rsid w:val="00F11699"/>
    <w:rsid w:val="00F11B26"/>
    <w:rsid w:val="00F134FF"/>
    <w:rsid w:val="00F13E8F"/>
    <w:rsid w:val="00F1483E"/>
    <w:rsid w:val="00F15E33"/>
    <w:rsid w:val="00F16900"/>
    <w:rsid w:val="00F171CF"/>
    <w:rsid w:val="00F179A5"/>
    <w:rsid w:val="00F17DD2"/>
    <w:rsid w:val="00F21095"/>
    <w:rsid w:val="00F2134D"/>
    <w:rsid w:val="00F218D1"/>
    <w:rsid w:val="00F21D80"/>
    <w:rsid w:val="00F2207D"/>
    <w:rsid w:val="00F224DF"/>
    <w:rsid w:val="00F22868"/>
    <w:rsid w:val="00F23292"/>
    <w:rsid w:val="00F235CE"/>
    <w:rsid w:val="00F2409F"/>
    <w:rsid w:val="00F240E7"/>
    <w:rsid w:val="00F241EC"/>
    <w:rsid w:val="00F24791"/>
    <w:rsid w:val="00F24998"/>
    <w:rsid w:val="00F24AC9"/>
    <w:rsid w:val="00F2504B"/>
    <w:rsid w:val="00F251F5"/>
    <w:rsid w:val="00F2570C"/>
    <w:rsid w:val="00F27583"/>
    <w:rsid w:val="00F27AA0"/>
    <w:rsid w:val="00F27E28"/>
    <w:rsid w:val="00F30269"/>
    <w:rsid w:val="00F30D96"/>
    <w:rsid w:val="00F31519"/>
    <w:rsid w:val="00F315E7"/>
    <w:rsid w:val="00F31800"/>
    <w:rsid w:val="00F31F11"/>
    <w:rsid w:val="00F3239A"/>
    <w:rsid w:val="00F324CE"/>
    <w:rsid w:val="00F325E0"/>
    <w:rsid w:val="00F334A1"/>
    <w:rsid w:val="00F343D4"/>
    <w:rsid w:val="00F34862"/>
    <w:rsid w:val="00F34A5B"/>
    <w:rsid w:val="00F354AF"/>
    <w:rsid w:val="00F35A9F"/>
    <w:rsid w:val="00F35D01"/>
    <w:rsid w:val="00F3662B"/>
    <w:rsid w:val="00F36A4C"/>
    <w:rsid w:val="00F36C15"/>
    <w:rsid w:val="00F36E48"/>
    <w:rsid w:val="00F36EE8"/>
    <w:rsid w:val="00F3764B"/>
    <w:rsid w:val="00F40112"/>
    <w:rsid w:val="00F402DA"/>
    <w:rsid w:val="00F404B5"/>
    <w:rsid w:val="00F408B2"/>
    <w:rsid w:val="00F40F66"/>
    <w:rsid w:val="00F40F87"/>
    <w:rsid w:val="00F424EB"/>
    <w:rsid w:val="00F42D8C"/>
    <w:rsid w:val="00F43118"/>
    <w:rsid w:val="00F43987"/>
    <w:rsid w:val="00F43E8B"/>
    <w:rsid w:val="00F452D0"/>
    <w:rsid w:val="00F458CF"/>
    <w:rsid w:val="00F45EDB"/>
    <w:rsid w:val="00F46B51"/>
    <w:rsid w:val="00F46C3A"/>
    <w:rsid w:val="00F46F04"/>
    <w:rsid w:val="00F475FA"/>
    <w:rsid w:val="00F4775D"/>
    <w:rsid w:val="00F4798A"/>
    <w:rsid w:val="00F50DC1"/>
    <w:rsid w:val="00F50DE3"/>
    <w:rsid w:val="00F510E8"/>
    <w:rsid w:val="00F5152B"/>
    <w:rsid w:val="00F51819"/>
    <w:rsid w:val="00F5186E"/>
    <w:rsid w:val="00F526FF"/>
    <w:rsid w:val="00F52D24"/>
    <w:rsid w:val="00F532D5"/>
    <w:rsid w:val="00F536C5"/>
    <w:rsid w:val="00F536E6"/>
    <w:rsid w:val="00F539AC"/>
    <w:rsid w:val="00F53ED5"/>
    <w:rsid w:val="00F54336"/>
    <w:rsid w:val="00F54EBF"/>
    <w:rsid w:val="00F55373"/>
    <w:rsid w:val="00F554E9"/>
    <w:rsid w:val="00F55959"/>
    <w:rsid w:val="00F55D6F"/>
    <w:rsid w:val="00F570BB"/>
    <w:rsid w:val="00F578DF"/>
    <w:rsid w:val="00F60B5F"/>
    <w:rsid w:val="00F60FE0"/>
    <w:rsid w:val="00F61618"/>
    <w:rsid w:val="00F6162A"/>
    <w:rsid w:val="00F6176D"/>
    <w:rsid w:val="00F619A6"/>
    <w:rsid w:val="00F62911"/>
    <w:rsid w:val="00F62935"/>
    <w:rsid w:val="00F62E2D"/>
    <w:rsid w:val="00F62F44"/>
    <w:rsid w:val="00F63834"/>
    <w:rsid w:val="00F6386B"/>
    <w:rsid w:val="00F63FF6"/>
    <w:rsid w:val="00F64DF5"/>
    <w:rsid w:val="00F64F25"/>
    <w:rsid w:val="00F65276"/>
    <w:rsid w:val="00F652C6"/>
    <w:rsid w:val="00F65BC5"/>
    <w:rsid w:val="00F65E0F"/>
    <w:rsid w:val="00F6658B"/>
    <w:rsid w:val="00F66FDA"/>
    <w:rsid w:val="00F70122"/>
    <w:rsid w:val="00F70604"/>
    <w:rsid w:val="00F70718"/>
    <w:rsid w:val="00F715AC"/>
    <w:rsid w:val="00F718E7"/>
    <w:rsid w:val="00F71A00"/>
    <w:rsid w:val="00F72D89"/>
    <w:rsid w:val="00F72F05"/>
    <w:rsid w:val="00F73961"/>
    <w:rsid w:val="00F73A5F"/>
    <w:rsid w:val="00F74B21"/>
    <w:rsid w:val="00F75308"/>
    <w:rsid w:val="00F7666E"/>
    <w:rsid w:val="00F77298"/>
    <w:rsid w:val="00F77545"/>
    <w:rsid w:val="00F77DBE"/>
    <w:rsid w:val="00F800B4"/>
    <w:rsid w:val="00F80E9C"/>
    <w:rsid w:val="00F81029"/>
    <w:rsid w:val="00F812DA"/>
    <w:rsid w:val="00F81E94"/>
    <w:rsid w:val="00F82038"/>
    <w:rsid w:val="00F82900"/>
    <w:rsid w:val="00F830F6"/>
    <w:rsid w:val="00F8321F"/>
    <w:rsid w:val="00F838E6"/>
    <w:rsid w:val="00F83C26"/>
    <w:rsid w:val="00F83E1F"/>
    <w:rsid w:val="00F84011"/>
    <w:rsid w:val="00F84AAC"/>
    <w:rsid w:val="00F84C18"/>
    <w:rsid w:val="00F8570F"/>
    <w:rsid w:val="00F85CA0"/>
    <w:rsid w:val="00F862B1"/>
    <w:rsid w:val="00F86627"/>
    <w:rsid w:val="00F877E8"/>
    <w:rsid w:val="00F90D68"/>
    <w:rsid w:val="00F910D6"/>
    <w:rsid w:val="00F92122"/>
    <w:rsid w:val="00F93463"/>
    <w:rsid w:val="00F936AB"/>
    <w:rsid w:val="00F93718"/>
    <w:rsid w:val="00F937F7"/>
    <w:rsid w:val="00F9431B"/>
    <w:rsid w:val="00F946DD"/>
    <w:rsid w:val="00F954A6"/>
    <w:rsid w:val="00F97044"/>
    <w:rsid w:val="00F974D0"/>
    <w:rsid w:val="00F97512"/>
    <w:rsid w:val="00F97874"/>
    <w:rsid w:val="00F97DF4"/>
    <w:rsid w:val="00F97F6F"/>
    <w:rsid w:val="00FA00EC"/>
    <w:rsid w:val="00FA0256"/>
    <w:rsid w:val="00FA0AC3"/>
    <w:rsid w:val="00FA1B06"/>
    <w:rsid w:val="00FA1B49"/>
    <w:rsid w:val="00FA2008"/>
    <w:rsid w:val="00FA20D9"/>
    <w:rsid w:val="00FA20DE"/>
    <w:rsid w:val="00FA2B80"/>
    <w:rsid w:val="00FA2E6B"/>
    <w:rsid w:val="00FA2E6E"/>
    <w:rsid w:val="00FA445F"/>
    <w:rsid w:val="00FA497F"/>
    <w:rsid w:val="00FA5431"/>
    <w:rsid w:val="00FA5746"/>
    <w:rsid w:val="00FA5B79"/>
    <w:rsid w:val="00FA64BD"/>
    <w:rsid w:val="00FA6779"/>
    <w:rsid w:val="00FA77AC"/>
    <w:rsid w:val="00FB0193"/>
    <w:rsid w:val="00FB08DC"/>
    <w:rsid w:val="00FB13F0"/>
    <w:rsid w:val="00FB2D7E"/>
    <w:rsid w:val="00FB306E"/>
    <w:rsid w:val="00FB32F7"/>
    <w:rsid w:val="00FB33FD"/>
    <w:rsid w:val="00FB35D4"/>
    <w:rsid w:val="00FB4575"/>
    <w:rsid w:val="00FB4A5F"/>
    <w:rsid w:val="00FB4CEA"/>
    <w:rsid w:val="00FB5B15"/>
    <w:rsid w:val="00FB5E6A"/>
    <w:rsid w:val="00FB6E34"/>
    <w:rsid w:val="00FB7950"/>
    <w:rsid w:val="00FC02FB"/>
    <w:rsid w:val="00FC0500"/>
    <w:rsid w:val="00FC06D7"/>
    <w:rsid w:val="00FC13F6"/>
    <w:rsid w:val="00FC1B58"/>
    <w:rsid w:val="00FC2262"/>
    <w:rsid w:val="00FC261A"/>
    <w:rsid w:val="00FC3703"/>
    <w:rsid w:val="00FC3962"/>
    <w:rsid w:val="00FC3F39"/>
    <w:rsid w:val="00FC5D98"/>
    <w:rsid w:val="00FC5E0D"/>
    <w:rsid w:val="00FC5FCB"/>
    <w:rsid w:val="00FC6089"/>
    <w:rsid w:val="00FC6EEC"/>
    <w:rsid w:val="00FC6FA3"/>
    <w:rsid w:val="00FD0DA4"/>
    <w:rsid w:val="00FD1CDC"/>
    <w:rsid w:val="00FD26E4"/>
    <w:rsid w:val="00FD28AC"/>
    <w:rsid w:val="00FD2B9A"/>
    <w:rsid w:val="00FD2C85"/>
    <w:rsid w:val="00FD3D70"/>
    <w:rsid w:val="00FD4862"/>
    <w:rsid w:val="00FD4DF1"/>
    <w:rsid w:val="00FD504F"/>
    <w:rsid w:val="00FD5FB0"/>
    <w:rsid w:val="00FD66D1"/>
    <w:rsid w:val="00FD7142"/>
    <w:rsid w:val="00FE08A9"/>
    <w:rsid w:val="00FE0A44"/>
    <w:rsid w:val="00FE2597"/>
    <w:rsid w:val="00FE2A4A"/>
    <w:rsid w:val="00FE3183"/>
    <w:rsid w:val="00FE4018"/>
    <w:rsid w:val="00FE4179"/>
    <w:rsid w:val="00FE507C"/>
    <w:rsid w:val="00FE5340"/>
    <w:rsid w:val="00FE5502"/>
    <w:rsid w:val="00FE5998"/>
    <w:rsid w:val="00FE5DEA"/>
    <w:rsid w:val="00FE5E5B"/>
    <w:rsid w:val="00FF0041"/>
    <w:rsid w:val="00FF0E73"/>
    <w:rsid w:val="00FF152D"/>
    <w:rsid w:val="00FF2457"/>
    <w:rsid w:val="00FF2B1F"/>
    <w:rsid w:val="00FF2BA4"/>
    <w:rsid w:val="00FF3013"/>
    <w:rsid w:val="00FF32D1"/>
    <w:rsid w:val="00FF3D99"/>
    <w:rsid w:val="00FF466C"/>
    <w:rsid w:val="00FF4A12"/>
    <w:rsid w:val="00FF4F7D"/>
    <w:rsid w:val="00FF5239"/>
    <w:rsid w:val="00FF527B"/>
    <w:rsid w:val="00FF56A9"/>
    <w:rsid w:val="00FF5C2C"/>
    <w:rsid w:val="00FF5C4B"/>
    <w:rsid w:val="00FF61E8"/>
    <w:rsid w:val="00FF6969"/>
    <w:rsid w:val="00FF6A7C"/>
    <w:rsid w:val="00FF7048"/>
    <w:rsid w:val="00FF722F"/>
    <w:rsid w:val="00FF746C"/>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06BD"/>
  <w15:docId w15:val="{0D331A78-7B4F-45BA-AD34-A5EB9305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09D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nhideWhenUsed/>
    <w:qFormat/>
    <w:rsid w:val="00626B5E"/>
    <w:rPr>
      <w:sz w:val="16"/>
      <w:szCs w:val="16"/>
    </w:rPr>
  </w:style>
  <w:style w:type="paragraph" w:customStyle="1" w:styleId="Default">
    <w:name w:val="Default"/>
    <w:uiPriority w:val="99"/>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uiPriority w:val="99"/>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4"/>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5"/>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6"/>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character" w:customStyle="1" w:styleId="BetarpDiagrama">
    <w:name w:val="Be tarpų Diagrama"/>
    <w:basedOn w:val="Numatytasispastraiposriftas"/>
    <w:link w:val="Betarp"/>
    <w:uiPriority w:val="1"/>
    <w:locked/>
    <w:rsid w:val="00C34C1F"/>
  </w:style>
  <w:style w:type="character" w:customStyle="1" w:styleId="Neapdorotaspaminjimas1">
    <w:name w:val="Neapdorotas paminėjimas1"/>
    <w:basedOn w:val="Numatytasispastraiposriftas"/>
    <w:uiPriority w:val="99"/>
    <w:semiHidden/>
    <w:unhideWhenUsed/>
    <w:rsid w:val="00CA751C"/>
    <w:rPr>
      <w:color w:val="605E5C"/>
      <w:shd w:val="clear" w:color="auto" w:fill="E1DFDD"/>
    </w:rPr>
  </w:style>
  <w:style w:type="paragraph" w:customStyle="1" w:styleId="766">
    <w:name w:val="766"/>
    <w:basedOn w:val="prastasis"/>
    <w:rsid w:val="0014300F"/>
    <w:pPr>
      <w:numPr>
        <w:ilvl w:val="1"/>
        <w:numId w:val="21"/>
      </w:numPr>
    </w:pPr>
    <w:rPr>
      <w:rFonts w:eastAsia="Calibri"/>
      <w:szCs w:val="20"/>
      <w:lang w:eastAsia="lt-LT"/>
    </w:rPr>
  </w:style>
  <w:style w:type="table" w:customStyle="1" w:styleId="Lentelstinklelis4">
    <w:name w:val="Lentelės tinklelis4"/>
    <w:basedOn w:val="prastojilentel"/>
    <w:next w:val="Lentelstinklelis"/>
    <w:uiPriority w:val="39"/>
    <w:rsid w:val="0059579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9044">
      <w:bodyDiv w:val="1"/>
      <w:marLeft w:val="0"/>
      <w:marRight w:val="0"/>
      <w:marTop w:val="0"/>
      <w:marBottom w:val="0"/>
      <w:divBdr>
        <w:top w:val="none" w:sz="0" w:space="0" w:color="auto"/>
        <w:left w:val="none" w:sz="0" w:space="0" w:color="auto"/>
        <w:bottom w:val="none" w:sz="0" w:space="0" w:color="auto"/>
        <w:right w:val="none" w:sz="0" w:space="0" w:color="auto"/>
      </w:divBdr>
    </w:div>
    <w:div w:id="72170499">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30488809">
      <w:bodyDiv w:val="1"/>
      <w:marLeft w:val="0"/>
      <w:marRight w:val="0"/>
      <w:marTop w:val="0"/>
      <w:marBottom w:val="0"/>
      <w:divBdr>
        <w:top w:val="none" w:sz="0" w:space="0" w:color="auto"/>
        <w:left w:val="none" w:sz="0" w:space="0" w:color="auto"/>
        <w:bottom w:val="none" w:sz="0" w:space="0" w:color="auto"/>
        <w:right w:val="none" w:sz="0" w:space="0" w:color="auto"/>
      </w:divBdr>
      <w:divsChild>
        <w:div w:id="696810233">
          <w:marLeft w:val="0"/>
          <w:marRight w:val="0"/>
          <w:marTop w:val="0"/>
          <w:marBottom w:val="0"/>
          <w:divBdr>
            <w:top w:val="none" w:sz="0" w:space="0" w:color="auto"/>
            <w:left w:val="none" w:sz="0" w:space="0" w:color="auto"/>
            <w:bottom w:val="none" w:sz="0" w:space="0" w:color="auto"/>
            <w:right w:val="none" w:sz="0" w:space="0" w:color="auto"/>
          </w:divBdr>
          <w:divsChild>
            <w:div w:id="185557674">
              <w:marLeft w:val="0"/>
              <w:marRight w:val="0"/>
              <w:marTop w:val="0"/>
              <w:marBottom w:val="0"/>
              <w:divBdr>
                <w:top w:val="none" w:sz="0" w:space="0" w:color="auto"/>
                <w:left w:val="none" w:sz="0" w:space="0" w:color="auto"/>
                <w:bottom w:val="none" w:sz="0" w:space="0" w:color="auto"/>
                <w:right w:val="none" w:sz="0" w:space="0" w:color="auto"/>
              </w:divBdr>
              <w:divsChild>
                <w:div w:id="7098828">
                  <w:marLeft w:val="0"/>
                  <w:marRight w:val="0"/>
                  <w:marTop w:val="0"/>
                  <w:marBottom w:val="0"/>
                  <w:divBdr>
                    <w:top w:val="none" w:sz="0" w:space="0" w:color="auto"/>
                    <w:left w:val="none" w:sz="0" w:space="0" w:color="auto"/>
                    <w:bottom w:val="none" w:sz="0" w:space="0" w:color="auto"/>
                    <w:right w:val="none" w:sz="0" w:space="0" w:color="auto"/>
                  </w:divBdr>
                </w:div>
                <w:div w:id="944339403">
                  <w:marLeft w:val="0"/>
                  <w:marRight w:val="0"/>
                  <w:marTop w:val="0"/>
                  <w:marBottom w:val="0"/>
                  <w:divBdr>
                    <w:top w:val="none" w:sz="0" w:space="0" w:color="auto"/>
                    <w:left w:val="none" w:sz="0" w:space="0" w:color="auto"/>
                    <w:bottom w:val="none" w:sz="0" w:space="0" w:color="auto"/>
                    <w:right w:val="none" w:sz="0" w:space="0" w:color="auto"/>
                  </w:divBdr>
                  <w:divsChild>
                    <w:div w:id="457534277">
                      <w:marLeft w:val="0"/>
                      <w:marRight w:val="0"/>
                      <w:marTop w:val="0"/>
                      <w:marBottom w:val="0"/>
                      <w:divBdr>
                        <w:top w:val="none" w:sz="0" w:space="0" w:color="auto"/>
                        <w:left w:val="none" w:sz="0" w:space="0" w:color="auto"/>
                        <w:bottom w:val="none" w:sz="0" w:space="0" w:color="auto"/>
                        <w:right w:val="none" w:sz="0" w:space="0" w:color="auto"/>
                      </w:divBdr>
                    </w:div>
                    <w:div w:id="15723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3633">
          <w:marLeft w:val="0"/>
          <w:marRight w:val="0"/>
          <w:marTop w:val="0"/>
          <w:marBottom w:val="0"/>
          <w:divBdr>
            <w:top w:val="none" w:sz="0" w:space="0" w:color="auto"/>
            <w:left w:val="none" w:sz="0" w:space="0" w:color="auto"/>
            <w:bottom w:val="none" w:sz="0" w:space="0" w:color="auto"/>
            <w:right w:val="none" w:sz="0" w:space="0" w:color="auto"/>
          </w:divBdr>
          <w:divsChild>
            <w:div w:id="955020814">
              <w:marLeft w:val="0"/>
              <w:marRight w:val="0"/>
              <w:marTop w:val="0"/>
              <w:marBottom w:val="0"/>
              <w:divBdr>
                <w:top w:val="none" w:sz="0" w:space="0" w:color="auto"/>
                <w:left w:val="none" w:sz="0" w:space="0" w:color="auto"/>
                <w:bottom w:val="none" w:sz="0" w:space="0" w:color="auto"/>
                <w:right w:val="none" w:sz="0" w:space="0" w:color="auto"/>
              </w:divBdr>
              <w:divsChild>
                <w:div w:id="409156183">
                  <w:marLeft w:val="0"/>
                  <w:marRight w:val="0"/>
                  <w:marTop w:val="0"/>
                  <w:marBottom w:val="0"/>
                  <w:divBdr>
                    <w:top w:val="none" w:sz="0" w:space="0" w:color="auto"/>
                    <w:left w:val="none" w:sz="0" w:space="0" w:color="auto"/>
                    <w:bottom w:val="none" w:sz="0" w:space="0" w:color="auto"/>
                    <w:right w:val="none" w:sz="0" w:space="0" w:color="auto"/>
                  </w:divBdr>
                </w:div>
                <w:div w:id="16171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1924">
      <w:bodyDiv w:val="1"/>
      <w:marLeft w:val="0"/>
      <w:marRight w:val="0"/>
      <w:marTop w:val="0"/>
      <w:marBottom w:val="0"/>
      <w:divBdr>
        <w:top w:val="none" w:sz="0" w:space="0" w:color="auto"/>
        <w:left w:val="none" w:sz="0" w:space="0" w:color="auto"/>
        <w:bottom w:val="none" w:sz="0" w:space="0" w:color="auto"/>
        <w:right w:val="none" w:sz="0" w:space="0" w:color="auto"/>
      </w:divBdr>
    </w:div>
    <w:div w:id="136453993">
      <w:bodyDiv w:val="1"/>
      <w:marLeft w:val="0"/>
      <w:marRight w:val="0"/>
      <w:marTop w:val="0"/>
      <w:marBottom w:val="0"/>
      <w:divBdr>
        <w:top w:val="none" w:sz="0" w:space="0" w:color="auto"/>
        <w:left w:val="none" w:sz="0" w:space="0" w:color="auto"/>
        <w:bottom w:val="none" w:sz="0" w:space="0" w:color="auto"/>
        <w:right w:val="none" w:sz="0" w:space="0" w:color="auto"/>
      </w:divBdr>
    </w:div>
    <w:div w:id="153647394">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5232690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1325833">
      <w:bodyDiv w:val="1"/>
      <w:marLeft w:val="0"/>
      <w:marRight w:val="0"/>
      <w:marTop w:val="0"/>
      <w:marBottom w:val="0"/>
      <w:divBdr>
        <w:top w:val="none" w:sz="0" w:space="0" w:color="auto"/>
        <w:left w:val="none" w:sz="0" w:space="0" w:color="auto"/>
        <w:bottom w:val="none" w:sz="0" w:space="0" w:color="auto"/>
        <w:right w:val="none" w:sz="0" w:space="0" w:color="auto"/>
      </w:divBdr>
    </w:div>
    <w:div w:id="292518903">
      <w:bodyDiv w:val="1"/>
      <w:marLeft w:val="0"/>
      <w:marRight w:val="0"/>
      <w:marTop w:val="0"/>
      <w:marBottom w:val="0"/>
      <w:divBdr>
        <w:top w:val="none" w:sz="0" w:space="0" w:color="auto"/>
        <w:left w:val="none" w:sz="0" w:space="0" w:color="auto"/>
        <w:bottom w:val="none" w:sz="0" w:space="0" w:color="auto"/>
        <w:right w:val="none" w:sz="0" w:space="0" w:color="auto"/>
      </w:divBdr>
    </w:div>
    <w:div w:id="305866186">
      <w:bodyDiv w:val="1"/>
      <w:marLeft w:val="0"/>
      <w:marRight w:val="0"/>
      <w:marTop w:val="0"/>
      <w:marBottom w:val="0"/>
      <w:divBdr>
        <w:top w:val="none" w:sz="0" w:space="0" w:color="auto"/>
        <w:left w:val="none" w:sz="0" w:space="0" w:color="auto"/>
        <w:bottom w:val="none" w:sz="0" w:space="0" w:color="auto"/>
        <w:right w:val="none" w:sz="0" w:space="0" w:color="auto"/>
      </w:divBdr>
      <w:divsChild>
        <w:div w:id="223418381">
          <w:marLeft w:val="0"/>
          <w:marRight w:val="0"/>
          <w:marTop w:val="0"/>
          <w:marBottom w:val="0"/>
          <w:divBdr>
            <w:top w:val="none" w:sz="0" w:space="0" w:color="auto"/>
            <w:left w:val="none" w:sz="0" w:space="0" w:color="auto"/>
            <w:bottom w:val="none" w:sz="0" w:space="0" w:color="auto"/>
            <w:right w:val="none" w:sz="0" w:space="0" w:color="auto"/>
          </w:divBdr>
        </w:div>
        <w:div w:id="597442691">
          <w:marLeft w:val="0"/>
          <w:marRight w:val="0"/>
          <w:marTop w:val="0"/>
          <w:marBottom w:val="0"/>
          <w:divBdr>
            <w:top w:val="none" w:sz="0" w:space="0" w:color="auto"/>
            <w:left w:val="none" w:sz="0" w:space="0" w:color="auto"/>
            <w:bottom w:val="none" w:sz="0" w:space="0" w:color="auto"/>
            <w:right w:val="none" w:sz="0" w:space="0" w:color="auto"/>
          </w:divBdr>
        </w:div>
        <w:div w:id="686902645">
          <w:marLeft w:val="0"/>
          <w:marRight w:val="0"/>
          <w:marTop w:val="0"/>
          <w:marBottom w:val="0"/>
          <w:divBdr>
            <w:top w:val="none" w:sz="0" w:space="0" w:color="auto"/>
            <w:left w:val="none" w:sz="0" w:space="0" w:color="auto"/>
            <w:bottom w:val="none" w:sz="0" w:space="0" w:color="auto"/>
            <w:right w:val="none" w:sz="0" w:space="0" w:color="auto"/>
          </w:divBdr>
        </w:div>
        <w:div w:id="1130130394">
          <w:marLeft w:val="0"/>
          <w:marRight w:val="0"/>
          <w:marTop w:val="0"/>
          <w:marBottom w:val="0"/>
          <w:divBdr>
            <w:top w:val="none" w:sz="0" w:space="0" w:color="auto"/>
            <w:left w:val="none" w:sz="0" w:space="0" w:color="auto"/>
            <w:bottom w:val="none" w:sz="0" w:space="0" w:color="auto"/>
            <w:right w:val="none" w:sz="0" w:space="0" w:color="auto"/>
          </w:divBdr>
        </w:div>
        <w:div w:id="2132630653">
          <w:marLeft w:val="0"/>
          <w:marRight w:val="0"/>
          <w:marTop w:val="0"/>
          <w:marBottom w:val="0"/>
          <w:divBdr>
            <w:top w:val="none" w:sz="0" w:space="0" w:color="auto"/>
            <w:left w:val="none" w:sz="0" w:space="0" w:color="auto"/>
            <w:bottom w:val="none" w:sz="0" w:space="0" w:color="auto"/>
            <w:right w:val="none" w:sz="0" w:space="0" w:color="auto"/>
          </w:divBdr>
        </w:div>
      </w:divsChild>
    </w:div>
    <w:div w:id="342903533">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415174360">
      <w:bodyDiv w:val="1"/>
      <w:marLeft w:val="0"/>
      <w:marRight w:val="0"/>
      <w:marTop w:val="0"/>
      <w:marBottom w:val="0"/>
      <w:divBdr>
        <w:top w:val="none" w:sz="0" w:space="0" w:color="auto"/>
        <w:left w:val="none" w:sz="0" w:space="0" w:color="auto"/>
        <w:bottom w:val="none" w:sz="0" w:space="0" w:color="auto"/>
        <w:right w:val="none" w:sz="0" w:space="0" w:color="auto"/>
      </w:divBdr>
    </w:div>
    <w:div w:id="422339950">
      <w:bodyDiv w:val="1"/>
      <w:marLeft w:val="0"/>
      <w:marRight w:val="0"/>
      <w:marTop w:val="0"/>
      <w:marBottom w:val="0"/>
      <w:divBdr>
        <w:top w:val="none" w:sz="0" w:space="0" w:color="auto"/>
        <w:left w:val="none" w:sz="0" w:space="0" w:color="auto"/>
        <w:bottom w:val="none" w:sz="0" w:space="0" w:color="auto"/>
        <w:right w:val="none" w:sz="0" w:space="0" w:color="auto"/>
      </w:divBdr>
    </w:div>
    <w:div w:id="434324147">
      <w:bodyDiv w:val="1"/>
      <w:marLeft w:val="0"/>
      <w:marRight w:val="0"/>
      <w:marTop w:val="0"/>
      <w:marBottom w:val="0"/>
      <w:divBdr>
        <w:top w:val="none" w:sz="0" w:space="0" w:color="auto"/>
        <w:left w:val="none" w:sz="0" w:space="0" w:color="auto"/>
        <w:bottom w:val="none" w:sz="0" w:space="0" w:color="auto"/>
        <w:right w:val="none" w:sz="0" w:space="0" w:color="auto"/>
      </w:divBdr>
    </w:div>
    <w:div w:id="49580056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69280719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59713089">
      <w:bodyDiv w:val="1"/>
      <w:marLeft w:val="0"/>
      <w:marRight w:val="0"/>
      <w:marTop w:val="0"/>
      <w:marBottom w:val="0"/>
      <w:divBdr>
        <w:top w:val="none" w:sz="0" w:space="0" w:color="auto"/>
        <w:left w:val="none" w:sz="0" w:space="0" w:color="auto"/>
        <w:bottom w:val="none" w:sz="0" w:space="0" w:color="auto"/>
        <w:right w:val="none" w:sz="0" w:space="0" w:color="auto"/>
      </w:divBdr>
    </w:div>
    <w:div w:id="843205447">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36474977">
      <w:bodyDiv w:val="1"/>
      <w:marLeft w:val="0"/>
      <w:marRight w:val="0"/>
      <w:marTop w:val="0"/>
      <w:marBottom w:val="0"/>
      <w:divBdr>
        <w:top w:val="none" w:sz="0" w:space="0" w:color="auto"/>
        <w:left w:val="none" w:sz="0" w:space="0" w:color="auto"/>
        <w:bottom w:val="none" w:sz="0" w:space="0" w:color="auto"/>
        <w:right w:val="none" w:sz="0" w:space="0" w:color="auto"/>
      </w:divBdr>
    </w:div>
    <w:div w:id="959409941">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9479074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593467">
      <w:bodyDiv w:val="1"/>
      <w:marLeft w:val="0"/>
      <w:marRight w:val="0"/>
      <w:marTop w:val="0"/>
      <w:marBottom w:val="0"/>
      <w:divBdr>
        <w:top w:val="none" w:sz="0" w:space="0" w:color="auto"/>
        <w:left w:val="none" w:sz="0" w:space="0" w:color="auto"/>
        <w:bottom w:val="none" w:sz="0" w:space="0" w:color="auto"/>
        <w:right w:val="none" w:sz="0" w:space="0" w:color="auto"/>
      </w:divBdr>
    </w:div>
    <w:div w:id="1188249137">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86346129">
      <w:bodyDiv w:val="1"/>
      <w:marLeft w:val="0"/>
      <w:marRight w:val="0"/>
      <w:marTop w:val="0"/>
      <w:marBottom w:val="0"/>
      <w:divBdr>
        <w:top w:val="none" w:sz="0" w:space="0" w:color="auto"/>
        <w:left w:val="none" w:sz="0" w:space="0" w:color="auto"/>
        <w:bottom w:val="none" w:sz="0" w:space="0" w:color="auto"/>
        <w:right w:val="none" w:sz="0" w:space="0" w:color="auto"/>
      </w:divBdr>
    </w:div>
    <w:div w:id="131171340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16901431">
      <w:bodyDiv w:val="1"/>
      <w:marLeft w:val="0"/>
      <w:marRight w:val="0"/>
      <w:marTop w:val="0"/>
      <w:marBottom w:val="0"/>
      <w:divBdr>
        <w:top w:val="none" w:sz="0" w:space="0" w:color="auto"/>
        <w:left w:val="none" w:sz="0" w:space="0" w:color="auto"/>
        <w:bottom w:val="none" w:sz="0" w:space="0" w:color="auto"/>
        <w:right w:val="none" w:sz="0" w:space="0" w:color="auto"/>
      </w:divBdr>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64694526">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792216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6697173">
      <w:bodyDiv w:val="1"/>
      <w:marLeft w:val="0"/>
      <w:marRight w:val="0"/>
      <w:marTop w:val="0"/>
      <w:marBottom w:val="0"/>
      <w:divBdr>
        <w:top w:val="none" w:sz="0" w:space="0" w:color="auto"/>
        <w:left w:val="none" w:sz="0" w:space="0" w:color="auto"/>
        <w:bottom w:val="none" w:sz="0" w:space="0" w:color="auto"/>
        <w:right w:val="none" w:sz="0" w:space="0" w:color="auto"/>
      </w:divBdr>
    </w:div>
    <w:div w:id="1557623767">
      <w:bodyDiv w:val="1"/>
      <w:marLeft w:val="0"/>
      <w:marRight w:val="0"/>
      <w:marTop w:val="0"/>
      <w:marBottom w:val="0"/>
      <w:divBdr>
        <w:top w:val="none" w:sz="0" w:space="0" w:color="auto"/>
        <w:left w:val="none" w:sz="0" w:space="0" w:color="auto"/>
        <w:bottom w:val="none" w:sz="0" w:space="0" w:color="auto"/>
        <w:right w:val="none" w:sz="0" w:space="0" w:color="auto"/>
      </w:divBdr>
    </w:div>
    <w:div w:id="1558784515">
      <w:bodyDiv w:val="1"/>
      <w:marLeft w:val="0"/>
      <w:marRight w:val="0"/>
      <w:marTop w:val="0"/>
      <w:marBottom w:val="0"/>
      <w:divBdr>
        <w:top w:val="none" w:sz="0" w:space="0" w:color="auto"/>
        <w:left w:val="none" w:sz="0" w:space="0" w:color="auto"/>
        <w:bottom w:val="none" w:sz="0" w:space="0" w:color="auto"/>
        <w:right w:val="none" w:sz="0" w:space="0" w:color="auto"/>
      </w:divBdr>
    </w:div>
    <w:div w:id="1595554054">
      <w:bodyDiv w:val="1"/>
      <w:marLeft w:val="0"/>
      <w:marRight w:val="0"/>
      <w:marTop w:val="0"/>
      <w:marBottom w:val="0"/>
      <w:divBdr>
        <w:top w:val="none" w:sz="0" w:space="0" w:color="auto"/>
        <w:left w:val="none" w:sz="0" w:space="0" w:color="auto"/>
        <w:bottom w:val="none" w:sz="0" w:space="0" w:color="auto"/>
        <w:right w:val="none" w:sz="0" w:space="0" w:color="auto"/>
      </w:divBdr>
    </w:div>
    <w:div w:id="16125889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0014756">
      <w:bodyDiv w:val="1"/>
      <w:marLeft w:val="0"/>
      <w:marRight w:val="0"/>
      <w:marTop w:val="0"/>
      <w:marBottom w:val="0"/>
      <w:divBdr>
        <w:top w:val="none" w:sz="0" w:space="0" w:color="auto"/>
        <w:left w:val="none" w:sz="0" w:space="0" w:color="auto"/>
        <w:bottom w:val="none" w:sz="0" w:space="0" w:color="auto"/>
        <w:right w:val="none" w:sz="0" w:space="0" w:color="auto"/>
      </w:divBdr>
    </w:div>
    <w:div w:id="178495840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24156034">
      <w:bodyDiv w:val="1"/>
      <w:marLeft w:val="0"/>
      <w:marRight w:val="0"/>
      <w:marTop w:val="0"/>
      <w:marBottom w:val="0"/>
      <w:divBdr>
        <w:top w:val="none" w:sz="0" w:space="0" w:color="auto"/>
        <w:left w:val="none" w:sz="0" w:space="0" w:color="auto"/>
        <w:bottom w:val="none" w:sz="0" w:space="0" w:color="auto"/>
        <w:right w:val="none" w:sz="0" w:space="0" w:color="auto"/>
      </w:divBdr>
    </w:div>
    <w:div w:id="1857185186">
      <w:bodyDiv w:val="1"/>
      <w:marLeft w:val="0"/>
      <w:marRight w:val="0"/>
      <w:marTop w:val="0"/>
      <w:marBottom w:val="0"/>
      <w:divBdr>
        <w:top w:val="none" w:sz="0" w:space="0" w:color="auto"/>
        <w:left w:val="none" w:sz="0" w:space="0" w:color="auto"/>
        <w:bottom w:val="none" w:sz="0" w:space="0" w:color="auto"/>
        <w:right w:val="none" w:sz="0" w:space="0" w:color="auto"/>
      </w:divBdr>
    </w:div>
    <w:div w:id="1869755548">
      <w:bodyDiv w:val="1"/>
      <w:marLeft w:val="0"/>
      <w:marRight w:val="0"/>
      <w:marTop w:val="0"/>
      <w:marBottom w:val="0"/>
      <w:divBdr>
        <w:top w:val="none" w:sz="0" w:space="0" w:color="auto"/>
        <w:left w:val="none" w:sz="0" w:space="0" w:color="auto"/>
        <w:bottom w:val="none" w:sz="0" w:space="0" w:color="auto"/>
        <w:right w:val="none" w:sz="0" w:space="0" w:color="auto"/>
      </w:divBdr>
    </w:div>
    <w:div w:id="18911099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10887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70147-4356-46E5-A095-EE4818FA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44967</Words>
  <Characters>25632</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Gabija Viluckytė</cp:lastModifiedBy>
  <cp:revision>3</cp:revision>
  <cp:lastPrinted>2024-03-15T06:10:00Z</cp:lastPrinted>
  <dcterms:created xsi:type="dcterms:W3CDTF">2025-04-15T05:09:00Z</dcterms:created>
  <dcterms:modified xsi:type="dcterms:W3CDTF">2025-04-15T06:35:00Z</dcterms:modified>
</cp:coreProperties>
</file>