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9CD" w:rsidRDefault="00DB2266">
      <w:pPr>
        <w:widowControl w:val="0"/>
        <w:tabs>
          <w:tab w:val="left" w:pos="567"/>
          <w:tab w:val="left" w:pos="851"/>
        </w:tabs>
        <w:jc w:val="center"/>
        <w:rPr>
          <w:b/>
          <w:bCs/>
          <w:caps/>
          <w:szCs w:val="24"/>
        </w:rPr>
      </w:pPr>
      <w:r>
        <w:rPr>
          <w:b/>
          <w:bCs/>
          <w:caps/>
          <w:szCs w:val="24"/>
        </w:rPr>
        <w:t xml:space="preserve">EFEKTYVIOS KASDIENĖS VADYBOS SISTEMOS MOKYMŲ PASLAUGŲ pirkimo–pardavimo sutartis </w:t>
      </w:r>
    </w:p>
    <w:p w:rsidR="00A679CD" w:rsidRDefault="00A679CD">
      <w:pPr>
        <w:widowControl w:val="0"/>
        <w:tabs>
          <w:tab w:val="left" w:pos="567"/>
          <w:tab w:val="left" w:pos="851"/>
        </w:tabs>
        <w:jc w:val="center"/>
        <w:rPr>
          <w:b/>
          <w:bCs/>
          <w:caps/>
          <w:szCs w:val="24"/>
        </w:rPr>
      </w:pPr>
    </w:p>
    <w:p w:rsidR="00A679CD" w:rsidRDefault="00DB2266">
      <w:pPr>
        <w:widowControl w:val="0"/>
        <w:tabs>
          <w:tab w:val="left" w:pos="567"/>
          <w:tab w:val="left" w:pos="851"/>
        </w:tabs>
        <w:jc w:val="center"/>
        <w:rPr>
          <w:b/>
          <w:bCs/>
          <w:caps/>
          <w:szCs w:val="24"/>
        </w:rPr>
      </w:pPr>
      <w:r>
        <w:rPr>
          <w:b/>
          <w:bCs/>
          <w:caps/>
          <w:szCs w:val="24"/>
        </w:rPr>
        <w:t>Specialiosios sąlygos</w:t>
      </w:r>
    </w:p>
    <w:p w:rsidR="00A679CD" w:rsidRDefault="00A679CD">
      <w:pPr>
        <w:widowControl w:val="0"/>
        <w:tabs>
          <w:tab w:val="left" w:pos="567"/>
          <w:tab w:val="left" w:pos="851"/>
        </w:tabs>
        <w:rPr>
          <w:caps/>
          <w:szCs w:val="24"/>
        </w:rPr>
      </w:pPr>
    </w:p>
    <w:p w:rsidR="00A679CD" w:rsidRDefault="00A679CD">
      <w:pPr>
        <w:jc w:val="center"/>
        <w:rPr>
          <w:szCs w:val="24"/>
        </w:rPr>
      </w:pPr>
    </w:p>
    <w:tbl>
      <w:tblPr>
        <w:tblW w:w="9558" w:type="dxa"/>
        <w:tblLayout w:type="fixed"/>
        <w:tblLook w:val="04A0" w:firstRow="1" w:lastRow="0" w:firstColumn="1" w:lastColumn="0" w:noHBand="0" w:noVBand="1"/>
      </w:tblPr>
      <w:tblGrid>
        <w:gridCol w:w="2448"/>
        <w:gridCol w:w="2179"/>
        <w:gridCol w:w="2360"/>
        <w:gridCol w:w="2571"/>
      </w:tblGrid>
      <w:tr w:rsidR="00A679CD">
        <w:tc>
          <w:tcPr>
            <w:tcW w:w="2447" w:type="dxa"/>
            <w:tcBorders>
              <w:top w:val="single" w:sz="4" w:space="0" w:color="000000"/>
              <w:left w:val="single" w:sz="4" w:space="0" w:color="000000"/>
              <w:bottom w:val="single" w:sz="4" w:space="0" w:color="000000"/>
              <w:right w:val="single" w:sz="4" w:space="0" w:color="000000"/>
            </w:tcBorders>
          </w:tcPr>
          <w:p w:rsidR="00A679CD" w:rsidRDefault="00DB2266">
            <w:pPr>
              <w:widowControl w:val="0"/>
              <w:jc w:val="both"/>
              <w:rPr>
                <w:b/>
                <w:kern w:val="2"/>
                <w:szCs w:val="24"/>
              </w:rPr>
            </w:pPr>
            <w:r>
              <w:rPr>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rsidR="00A679CD" w:rsidRDefault="00DB2266">
            <w:pPr>
              <w:widowControl w:val="0"/>
              <w:jc w:val="both"/>
              <w:rPr>
                <w:kern w:val="2"/>
                <w:szCs w:val="24"/>
              </w:rPr>
            </w:pPr>
            <w:r>
              <w:rPr>
                <w:b/>
                <w:bCs/>
                <w:kern w:val="2"/>
                <w:szCs w:val="24"/>
              </w:rPr>
              <w:t>Efektyvios kasdienės vadybos sistemos mokymų paslaugos</w:t>
            </w:r>
          </w:p>
        </w:tc>
      </w:tr>
      <w:tr w:rsidR="00A679CD">
        <w:tc>
          <w:tcPr>
            <w:tcW w:w="2447" w:type="dxa"/>
            <w:tcBorders>
              <w:top w:val="single" w:sz="4" w:space="0" w:color="000000"/>
              <w:left w:val="single" w:sz="4" w:space="0" w:color="000000"/>
              <w:bottom w:val="single" w:sz="4" w:space="0" w:color="000000"/>
              <w:right w:val="single" w:sz="4" w:space="0" w:color="000000"/>
            </w:tcBorders>
          </w:tcPr>
          <w:p w:rsidR="00A679CD" w:rsidRDefault="00DB2266">
            <w:pPr>
              <w:widowControl w:val="0"/>
              <w:jc w:val="both"/>
              <w:rPr>
                <w:b/>
                <w:kern w:val="2"/>
                <w:szCs w:val="24"/>
              </w:rPr>
            </w:pPr>
            <w:r>
              <w:rPr>
                <w:b/>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rsidR="00A679CD" w:rsidRDefault="00A679CD">
            <w:pPr>
              <w:widowControl w:val="0"/>
              <w:jc w:val="both"/>
              <w:rPr>
                <w:kern w:val="2"/>
                <w:szCs w:val="24"/>
              </w:rPr>
            </w:pPr>
          </w:p>
        </w:tc>
        <w:tc>
          <w:tcPr>
            <w:tcW w:w="2360" w:type="dxa"/>
            <w:tcBorders>
              <w:top w:val="single" w:sz="4" w:space="0" w:color="000000"/>
              <w:left w:val="single" w:sz="4" w:space="0" w:color="000000"/>
              <w:bottom w:val="single" w:sz="4" w:space="0" w:color="000000"/>
              <w:right w:val="single" w:sz="4" w:space="0" w:color="000000"/>
            </w:tcBorders>
          </w:tcPr>
          <w:p w:rsidR="00A679CD" w:rsidRDefault="00DB2266">
            <w:pPr>
              <w:widowControl w:val="0"/>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rsidR="00A679CD" w:rsidRDefault="00A679CD">
            <w:pPr>
              <w:widowControl w:val="0"/>
              <w:jc w:val="both"/>
              <w:rPr>
                <w:kern w:val="2"/>
                <w:szCs w:val="24"/>
              </w:rPr>
            </w:pPr>
          </w:p>
        </w:tc>
      </w:tr>
    </w:tbl>
    <w:p w:rsidR="00A679CD" w:rsidRDefault="00A679CD">
      <w:pPr>
        <w:jc w:val="both"/>
        <w:rPr>
          <w:szCs w:val="24"/>
        </w:rPr>
      </w:pPr>
    </w:p>
    <w:tbl>
      <w:tblPr>
        <w:tblW w:w="9558" w:type="dxa"/>
        <w:tblLayout w:type="fixed"/>
        <w:tblLook w:val="04A0" w:firstRow="1" w:lastRow="0" w:firstColumn="1" w:lastColumn="0" w:noHBand="0" w:noVBand="1"/>
      </w:tblPr>
      <w:tblGrid>
        <w:gridCol w:w="2808"/>
        <w:gridCol w:w="3240"/>
        <w:gridCol w:w="3510"/>
      </w:tblGrid>
      <w:tr w:rsidR="00A679CD">
        <w:tc>
          <w:tcPr>
            <w:tcW w:w="9558" w:type="dxa"/>
            <w:gridSpan w:val="3"/>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b/>
                <w:kern w:val="2"/>
                <w:szCs w:val="24"/>
              </w:rPr>
              <w:t>1. SUTARTIES ŠALYS</w:t>
            </w:r>
          </w:p>
        </w:tc>
      </w:tr>
      <w:tr w:rsidR="00A679CD">
        <w:tc>
          <w:tcPr>
            <w:tcW w:w="2808" w:type="dxa"/>
            <w:vMerge w:val="restart"/>
            <w:tcBorders>
              <w:top w:val="single" w:sz="4" w:space="0" w:color="000000"/>
              <w:left w:val="single" w:sz="4" w:space="0" w:color="000000"/>
              <w:bottom w:val="single" w:sz="4" w:space="0" w:color="000000"/>
              <w:right w:val="single" w:sz="4" w:space="0" w:color="000000"/>
            </w:tcBorders>
          </w:tcPr>
          <w:p w:rsidR="00A679CD" w:rsidRDefault="00A679CD">
            <w:pPr>
              <w:widowControl w:val="0"/>
              <w:jc w:val="center"/>
              <w:rPr>
                <w:b/>
                <w:kern w:val="2"/>
                <w:szCs w:val="24"/>
              </w:rPr>
            </w:pPr>
          </w:p>
          <w:p w:rsidR="00A679CD" w:rsidRDefault="00A679CD">
            <w:pPr>
              <w:widowControl w:val="0"/>
              <w:jc w:val="center"/>
              <w:rPr>
                <w:b/>
                <w:kern w:val="2"/>
                <w:szCs w:val="24"/>
              </w:rPr>
            </w:pPr>
          </w:p>
          <w:p w:rsidR="00A679CD" w:rsidRDefault="00A679CD">
            <w:pPr>
              <w:widowControl w:val="0"/>
              <w:jc w:val="center"/>
              <w:rPr>
                <w:b/>
                <w:kern w:val="2"/>
                <w:szCs w:val="24"/>
              </w:rPr>
            </w:pPr>
          </w:p>
          <w:p w:rsidR="00A679CD" w:rsidRDefault="00A679CD">
            <w:pPr>
              <w:widowControl w:val="0"/>
              <w:rPr>
                <w:b/>
                <w:kern w:val="2"/>
                <w:szCs w:val="24"/>
              </w:rPr>
            </w:pPr>
          </w:p>
          <w:p w:rsidR="00A679CD" w:rsidRDefault="00DB2266">
            <w:pPr>
              <w:widowControl w:val="0"/>
              <w:rPr>
                <w:b/>
                <w:kern w:val="2"/>
                <w:szCs w:val="24"/>
              </w:rPr>
            </w:pPr>
            <w:r>
              <w:rPr>
                <w:b/>
                <w:kern w:val="2"/>
                <w:szCs w:val="24"/>
              </w:rPr>
              <w:t xml:space="preserve">1.1. </w:t>
            </w:r>
            <w:r>
              <w:rPr>
                <w:b/>
                <w:kern w:val="2"/>
                <w:szCs w:val="24"/>
              </w:rPr>
              <w:t>Pirkėjas</w:t>
            </w: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1.1.1. Pavadinimas</w:t>
            </w:r>
          </w:p>
        </w:tc>
        <w:tc>
          <w:tcPr>
            <w:tcW w:w="3510" w:type="dxa"/>
            <w:tcBorders>
              <w:top w:val="single" w:sz="2" w:space="0" w:color="000000"/>
              <w:left w:val="single" w:sz="2" w:space="0" w:color="000000"/>
              <w:bottom w:val="single" w:sz="2" w:space="0" w:color="000000"/>
              <w:right w:val="single" w:sz="2" w:space="0" w:color="000000"/>
            </w:tcBorders>
          </w:tcPr>
          <w:p w:rsidR="00A679CD" w:rsidRDefault="00DB2266">
            <w:pPr>
              <w:widowControl w:val="0"/>
              <w:rPr>
                <w:kern w:val="2"/>
                <w:szCs w:val="24"/>
              </w:rPr>
            </w:pPr>
            <w:r>
              <w:rPr>
                <w:bCs/>
                <w:szCs w:val="24"/>
              </w:rPr>
              <w:t>Policijos departamentas prie Lietuvos Respublikos vidaus reikalų ministerijos</w:t>
            </w: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1.1.2. Juridinio asmens kodas</w:t>
            </w:r>
          </w:p>
        </w:tc>
        <w:tc>
          <w:tcPr>
            <w:tcW w:w="3510" w:type="dxa"/>
            <w:tcBorders>
              <w:top w:val="single" w:sz="2" w:space="0" w:color="000000"/>
              <w:left w:val="single" w:sz="2" w:space="0" w:color="000000"/>
              <w:bottom w:val="single" w:sz="2" w:space="0" w:color="000000"/>
              <w:right w:val="single" w:sz="2" w:space="0" w:color="000000"/>
            </w:tcBorders>
          </w:tcPr>
          <w:p w:rsidR="00A679CD" w:rsidRDefault="00DB2266">
            <w:pPr>
              <w:widowControl w:val="0"/>
              <w:rPr>
                <w:kern w:val="2"/>
                <w:szCs w:val="24"/>
              </w:rPr>
            </w:pPr>
            <w:r>
              <w:rPr>
                <w:bCs/>
                <w:szCs w:val="24"/>
              </w:rPr>
              <w:t>188785847</w:t>
            </w: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1.1.3. Adresas</w:t>
            </w:r>
          </w:p>
        </w:tc>
        <w:tc>
          <w:tcPr>
            <w:tcW w:w="3510" w:type="dxa"/>
            <w:tcBorders>
              <w:top w:val="single" w:sz="2" w:space="0" w:color="000000"/>
              <w:left w:val="single" w:sz="2" w:space="0" w:color="000000"/>
              <w:bottom w:val="single" w:sz="2" w:space="0" w:color="000000"/>
              <w:right w:val="single" w:sz="2" w:space="0" w:color="000000"/>
            </w:tcBorders>
          </w:tcPr>
          <w:p w:rsidR="00A679CD" w:rsidRDefault="00DB2266">
            <w:pPr>
              <w:widowControl w:val="0"/>
              <w:rPr>
                <w:kern w:val="2"/>
                <w:szCs w:val="24"/>
              </w:rPr>
            </w:pPr>
            <w:r>
              <w:rPr>
                <w:bCs/>
                <w:szCs w:val="24"/>
              </w:rPr>
              <w:t>Saltoniškių g. 19, LT-08106 Vilnius</w:t>
            </w: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1.1.4. PVM mokėtojo kodas</w:t>
            </w:r>
          </w:p>
        </w:tc>
        <w:tc>
          <w:tcPr>
            <w:tcW w:w="3510" w:type="dxa"/>
            <w:tcBorders>
              <w:top w:val="single" w:sz="2" w:space="0" w:color="000000"/>
              <w:left w:val="single" w:sz="2" w:space="0" w:color="000000"/>
              <w:bottom w:val="single" w:sz="2" w:space="0" w:color="000000"/>
              <w:right w:val="single" w:sz="2" w:space="0" w:color="000000"/>
            </w:tcBorders>
          </w:tcPr>
          <w:p w:rsidR="00A679CD" w:rsidRDefault="00DB2266">
            <w:pPr>
              <w:widowControl w:val="0"/>
              <w:rPr>
                <w:kern w:val="2"/>
                <w:szCs w:val="24"/>
              </w:rPr>
            </w:pPr>
            <w:r>
              <w:rPr>
                <w:bCs/>
                <w:szCs w:val="24"/>
              </w:rPr>
              <w:t>LT 100005428413</w:t>
            </w: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 xml:space="preserve">1.1.5. </w:t>
            </w:r>
            <w:r>
              <w:rPr>
                <w:kern w:val="2"/>
                <w:szCs w:val="24"/>
              </w:rPr>
              <w:t>Atsiskaitomoji sąskaita</w:t>
            </w:r>
          </w:p>
        </w:tc>
        <w:tc>
          <w:tcPr>
            <w:tcW w:w="3510" w:type="dxa"/>
            <w:tcBorders>
              <w:top w:val="single" w:sz="2" w:space="0" w:color="000000"/>
              <w:left w:val="single" w:sz="2" w:space="0" w:color="000000"/>
              <w:bottom w:val="single" w:sz="2" w:space="0" w:color="000000"/>
              <w:right w:val="single" w:sz="2" w:space="0" w:color="000000"/>
            </w:tcBorders>
          </w:tcPr>
          <w:p w:rsidR="00A679CD" w:rsidRDefault="00DB2266">
            <w:pPr>
              <w:widowControl w:val="0"/>
              <w:rPr>
                <w:kern w:val="2"/>
                <w:szCs w:val="24"/>
              </w:rPr>
            </w:pPr>
            <w:r>
              <w:rPr>
                <w:bCs/>
              </w:rPr>
              <w:t>LT874040063610001307</w:t>
            </w: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1.1.6. Bankas, banko kodas</w:t>
            </w:r>
          </w:p>
        </w:tc>
        <w:tc>
          <w:tcPr>
            <w:tcW w:w="3510" w:type="dxa"/>
            <w:tcBorders>
              <w:top w:val="single" w:sz="2" w:space="0" w:color="000000"/>
              <w:left w:val="single" w:sz="2" w:space="0" w:color="000000"/>
              <w:bottom w:val="single" w:sz="2" w:space="0" w:color="000000"/>
              <w:right w:val="single" w:sz="2" w:space="0" w:color="000000"/>
            </w:tcBorders>
          </w:tcPr>
          <w:p w:rsidR="00A679CD" w:rsidRDefault="00DB2266">
            <w:pPr>
              <w:widowControl w:val="0"/>
              <w:rPr>
                <w:bCs/>
              </w:rPr>
            </w:pPr>
            <w:r>
              <w:rPr>
                <w:bCs/>
              </w:rPr>
              <w:t>Lietuvos Respublikos finansų ministerija</w:t>
            </w:r>
          </w:p>
          <w:p w:rsidR="00A679CD" w:rsidRPr="00A1287D" w:rsidRDefault="00A1287D">
            <w:pPr>
              <w:widowControl w:val="0"/>
              <w:rPr>
                <w:bCs/>
                <w:lang w:val="en-US"/>
              </w:rPr>
            </w:pPr>
            <w:r w:rsidRPr="00A1287D">
              <w:rPr>
                <w:bCs/>
                <w:lang w:val="en-US"/>
              </w:rPr>
              <w:t xml:space="preserve">SWIFT </w:t>
            </w:r>
            <w:proofErr w:type="spellStart"/>
            <w:r w:rsidRPr="00A1287D">
              <w:rPr>
                <w:bCs/>
                <w:lang w:val="en-US"/>
              </w:rPr>
              <w:t>kodas</w:t>
            </w:r>
            <w:proofErr w:type="spellEnd"/>
            <w:r w:rsidRPr="00A1287D">
              <w:rPr>
                <w:bCs/>
                <w:lang w:val="en-US"/>
              </w:rPr>
              <w:t>: MFRLLT22XXX</w:t>
            </w: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1.1.7. Telefonas</w:t>
            </w:r>
          </w:p>
        </w:tc>
        <w:tc>
          <w:tcPr>
            <w:tcW w:w="3510" w:type="dxa"/>
            <w:tcBorders>
              <w:top w:val="single" w:sz="2" w:space="0" w:color="000000"/>
              <w:left w:val="single" w:sz="2" w:space="0" w:color="000000"/>
              <w:bottom w:val="single" w:sz="2" w:space="0" w:color="000000"/>
              <w:right w:val="single" w:sz="2" w:space="0" w:color="000000"/>
            </w:tcBorders>
          </w:tcPr>
          <w:p w:rsidR="00A679CD" w:rsidRDefault="00DB2266">
            <w:pPr>
              <w:widowControl w:val="0"/>
              <w:rPr>
                <w:kern w:val="2"/>
                <w:szCs w:val="24"/>
              </w:rPr>
            </w:pPr>
            <w:r>
              <w:rPr>
                <w:bCs/>
                <w:szCs w:val="24"/>
              </w:rPr>
              <w:t>+370 5 271 9731</w:t>
            </w: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1.1.8. El. paštas</w:t>
            </w:r>
          </w:p>
        </w:tc>
        <w:tc>
          <w:tcPr>
            <w:tcW w:w="3510" w:type="dxa"/>
            <w:tcBorders>
              <w:top w:val="single" w:sz="2" w:space="0" w:color="000000"/>
              <w:left w:val="single" w:sz="2" w:space="0" w:color="000000"/>
              <w:bottom w:val="single" w:sz="2" w:space="0" w:color="000000"/>
              <w:right w:val="single" w:sz="2" w:space="0" w:color="000000"/>
            </w:tcBorders>
          </w:tcPr>
          <w:p w:rsidR="00A679CD" w:rsidRDefault="00DB2266">
            <w:pPr>
              <w:widowControl w:val="0"/>
              <w:rPr>
                <w:kern w:val="2"/>
                <w:szCs w:val="24"/>
              </w:rPr>
            </w:pPr>
            <w:r>
              <w:rPr>
                <w:bCs/>
                <w:szCs w:val="24"/>
              </w:rPr>
              <w:t xml:space="preserve">info@policija.lt </w:t>
            </w: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rsidR="00A679CD" w:rsidRDefault="00A679CD">
            <w:pPr>
              <w:widowControl w:val="0"/>
              <w:jc w:val="center"/>
              <w:rPr>
                <w:kern w:val="2"/>
                <w:szCs w:val="24"/>
              </w:rPr>
            </w:pP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rsidR="00A679CD" w:rsidRDefault="00A679CD">
            <w:pPr>
              <w:widowControl w:val="0"/>
              <w:jc w:val="center"/>
              <w:rPr>
                <w:kern w:val="2"/>
                <w:szCs w:val="24"/>
              </w:rPr>
            </w:pPr>
          </w:p>
        </w:tc>
      </w:tr>
      <w:tr w:rsidR="00A679CD">
        <w:tc>
          <w:tcPr>
            <w:tcW w:w="2808" w:type="dxa"/>
            <w:vMerge w:val="restart"/>
            <w:tcBorders>
              <w:top w:val="single" w:sz="4" w:space="0" w:color="000000"/>
              <w:left w:val="single" w:sz="4" w:space="0" w:color="000000"/>
              <w:bottom w:val="single" w:sz="4" w:space="0" w:color="000000"/>
              <w:right w:val="single" w:sz="4" w:space="0" w:color="000000"/>
            </w:tcBorders>
          </w:tcPr>
          <w:p w:rsidR="00A679CD" w:rsidRDefault="00A679CD">
            <w:pPr>
              <w:widowControl w:val="0"/>
              <w:rPr>
                <w:b/>
                <w:kern w:val="2"/>
                <w:szCs w:val="24"/>
              </w:rPr>
            </w:pPr>
          </w:p>
          <w:p w:rsidR="00A679CD" w:rsidRDefault="00A679CD">
            <w:pPr>
              <w:widowControl w:val="0"/>
              <w:rPr>
                <w:b/>
                <w:kern w:val="2"/>
                <w:szCs w:val="24"/>
              </w:rPr>
            </w:pPr>
          </w:p>
          <w:p w:rsidR="00A679CD" w:rsidRDefault="00A679CD">
            <w:pPr>
              <w:widowControl w:val="0"/>
              <w:rPr>
                <w:b/>
                <w:kern w:val="2"/>
                <w:szCs w:val="24"/>
              </w:rPr>
            </w:pPr>
          </w:p>
          <w:p w:rsidR="00A679CD" w:rsidRDefault="00DB2266">
            <w:pPr>
              <w:widowControl w:val="0"/>
              <w:rPr>
                <w:b/>
                <w:kern w:val="2"/>
                <w:szCs w:val="24"/>
              </w:rPr>
            </w:pPr>
            <w:r>
              <w:rPr>
                <w:b/>
                <w:kern w:val="2"/>
                <w:szCs w:val="24"/>
              </w:rPr>
              <w:t>1.2. Tiekėjas</w:t>
            </w:r>
          </w:p>
          <w:p w:rsidR="00A679CD" w:rsidRDefault="00DB2266">
            <w:pPr>
              <w:widowControl w:val="0"/>
              <w:rPr>
                <w:color w:val="4472C4"/>
                <w:kern w:val="2"/>
                <w:szCs w:val="24"/>
              </w:rPr>
            </w:pPr>
            <w:r>
              <w:rPr>
                <w:color w:val="4472C4"/>
                <w:kern w:val="2"/>
                <w:szCs w:val="24"/>
              </w:rPr>
              <w:t>(jei Tiekėjas yra fizinis asmuo, skiltys atitinkamai pakoreguojamos.</w:t>
            </w:r>
          </w:p>
          <w:p w:rsidR="00A679CD" w:rsidRDefault="00DB2266">
            <w:pPr>
              <w:widowControl w:val="0"/>
              <w:rPr>
                <w:color w:val="4472C4"/>
                <w:kern w:val="2"/>
                <w:szCs w:val="24"/>
              </w:rPr>
            </w:pPr>
            <w:r>
              <w:rPr>
                <w:color w:val="4472C4"/>
                <w:kern w:val="2"/>
                <w:szCs w:val="24"/>
              </w:rPr>
              <w:t>Jei Tiekėjas yra tiekėjų grupė, skiltys pildomos įterpiant kiekvieno grupės nario informaciją)</w:t>
            </w:r>
          </w:p>
          <w:p w:rsidR="00A679CD" w:rsidRDefault="00A679CD">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rsidR="00A679CD" w:rsidRDefault="00A679CD">
            <w:pPr>
              <w:widowControl w:val="0"/>
              <w:jc w:val="center"/>
              <w:rPr>
                <w:kern w:val="2"/>
                <w:szCs w:val="24"/>
              </w:rPr>
            </w:pP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rsidR="00A679CD" w:rsidRDefault="00A679CD">
            <w:pPr>
              <w:widowControl w:val="0"/>
              <w:jc w:val="center"/>
              <w:rPr>
                <w:kern w:val="2"/>
                <w:szCs w:val="24"/>
              </w:rPr>
            </w:pP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rsidR="00A679CD" w:rsidRDefault="00A679CD">
            <w:pPr>
              <w:widowControl w:val="0"/>
              <w:jc w:val="center"/>
              <w:rPr>
                <w:kern w:val="2"/>
                <w:szCs w:val="24"/>
              </w:rPr>
            </w:pP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rsidR="00A679CD" w:rsidRDefault="00A679CD">
            <w:pPr>
              <w:widowControl w:val="0"/>
              <w:jc w:val="center"/>
              <w:rPr>
                <w:kern w:val="2"/>
                <w:szCs w:val="24"/>
              </w:rPr>
            </w:pP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rsidR="00A679CD" w:rsidRDefault="00A679CD">
            <w:pPr>
              <w:widowControl w:val="0"/>
              <w:jc w:val="center"/>
              <w:rPr>
                <w:kern w:val="2"/>
                <w:szCs w:val="24"/>
              </w:rPr>
            </w:pP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rsidR="00A679CD" w:rsidRDefault="00A679CD">
            <w:pPr>
              <w:widowControl w:val="0"/>
              <w:jc w:val="center"/>
              <w:rPr>
                <w:kern w:val="2"/>
                <w:szCs w:val="24"/>
              </w:rPr>
            </w:pP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rsidR="00A679CD" w:rsidRDefault="00A679CD">
            <w:pPr>
              <w:widowControl w:val="0"/>
              <w:jc w:val="center"/>
              <w:rPr>
                <w:kern w:val="2"/>
                <w:szCs w:val="24"/>
              </w:rPr>
            </w:pP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rsidR="00A679CD" w:rsidRDefault="00A679CD">
            <w:pPr>
              <w:widowControl w:val="0"/>
              <w:jc w:val="center"/>
              <w:rPr>
                <w:kern w:val="2"/>
                <w:szCs w:val="24"/>
              </w:rPr>
            </w:pP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rsidR="00A679CD" w:rsidRDefault="00A679CD">
            <w:pPr>
              <w:widowControl w:val="0"/>
              <w:jc w:val="center"/>
              <w:rPr>
                <w:kern w:val="2"/>
                <w:szCs w:val="24"/>
              </w:rPr>
            </w:pPr>
          </w:p>
        </w:tc>
      </w:tr>
      <w:tr w:rsidR="00A679CD">
        <w:tc>
          <w:tcPr>
            <w:tcW w:w="2808" w:type="dxa"/>
            <w:vMerge/>
            <w:tcBorders>
              <w:top w:val="single" w:sz="4" w:space="0" w:color="000000"/>
              <w:left w:val="single" w:sz="4" w:space="0" w:color="000000"/>
              <w:bottom w:val="single" w:sz="4" w:space="0" w:color="000000"/>
              <w:right w:val="single" w:sz="4" w:space="0" w:color="000000"/>
            </w:tcBorders>
          </w:tcPr>
          <w:p w:rsidR="00A679CD" w:rsidRDefault="00A679CD">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rsidR="00A679CD" w:rsidRDefault="00A679CD">
            <w:pPr>
              <w:widowControl w:val="0"/>
              <w:jc w:val="center"/>
              <w:rPr>
                <w:kern w:val="2"/>
                <w:szCs w:val="24"/>
              </w:rPr>
            </w:pPr>
          </w:p>
        </w:tc>
      </w:tr>
    </w:tbl>
    <w:p w:rsidR="00A679CD" w:rsidRDefault="00A679CD">
      <w:pPr>
        <w:jc w:val="both"/>
        <w:rPr>
          <w:szCs w:val="24"/>
        </w:rPr>
      </w:pPr>
    </w:p>
    <w:tbl>
      <w:tblPr>
        <w:tblW w:w="9535" w:type="dxa"/>
        <w:tblLayout w:type="fixed"/>
        <w:tblLook w:val="04A0" w:firstRow="1" w:lastRow="0" w:firstColumn="1" w:lastColumn="0" w:noHBand="0" w:noVBand="1"/>
      </w:tblPr>
      <w:tblGrid>
        <w:gridCol w:w="3058"/>
        <w:gridCol w:w="38"/>
        <w:gridCol w:w="2130"/>
        <w:gridCol w:w="4309"/>
      </w:tblGrid>
      <w:tr w:rsidR="00A679CD">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b/>
                <w:kern w:val="2"/>
                <w:szCs w:val="24"/>
              </w:rPr>
              <w:t>2. ATSAKINGI ASMENYS</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color w:val="4472C4"/>
                <w:kern w:val="2"/>
                <w:szCs w:val="24"/>
              </w:rPr>
            </w:pPr>
            <w:r>
              <w:rPr>
                <w:color w:val="4472C4"/>
                <w:kern w:val="2"/>
                <w:szCs w:val="24"/>
              </w:rPr>
              <w:t>(nurodyti padalinį / skyrių, pareigas, vardą, pavardę, tel., el. paštą)</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 xml:space="preserve">2.2. Tiekėjo kontaktiniai asmenys, atsakingi už </w:t>
            </w:r>
            <w:r>
              <w:rPr>
                <w:b/>
                <w:kern w:val="2"/>
                <w:szCs w:val="24"/>
              </w:rPr>
              <w:lastRenderedPageBreak/>
              <w:t>Sutarties vykdymą</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color w:val="4472C4"/>
                <w:kern w:val="2"/>
                <w:szCs w:val="24"/>
              </w:rPr>
            </w:pPr>
            <w:r>
              <w:rPr>
                <w:color w:val="4472C4"/>
                <w:kern w:val="2"/>
                <w:szCs w:val="24"/>
              </w:rPr>
              <w:lastRenderedPageBreak/>
              <w:t>(nurodyti padalinį / skyrių, pareigas, vardą, pavardę, tel., el. paštą)</w:t>
            </w:r>
          </w:p>
        </w:tc>
      </w:tr>
      <w:tr w:rsidR="00A679CD">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b/>
                <w:kern w:val="2"/>
                <w:szCs w:val="24"/>
              </w:rPr>
              <w:lastRenderedPageBreak/>
              <w:t>3. SUTARTIES DALYKAS</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3.1. Sutarties dalykas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color w:val="000000"/>
                <w:kern w:val="2"/>
                <w:szCs w:val="24"/>
              </w:rPr>
            </w:pPr>
            <w:r>
              <w:rPr>
                <w:kern w:val="2"/>
                <w:szCs w:val="24"/>
              </w:rPr>
              <w:t xml:space="preserve">Tiekėjas įsipareigoja Sutartyje numatytomis sąlygomis suteikti Pirkėjui </w:t>
            </w:r>
            <w:r>
              <w:rPr>
                <w:b/>
                <w:kern w:val="2"/>
                <w:szCs w:val="24"/>
              </w:rPr>
              <w:t>E</w:t>
            </w:r>
            <w:r>
              <w:rPr>
                <w:b/>
                <w:bCs/>
                <w:kern w:val="2"/>
                <w:szCs w:val="24"/>
              </w:rPr>
              <w:t>fektyvios kasdienės vadybos sistemos mokymų pas</w:t>
            </w:r>
            <w:r>
              <w:rPr>
                <w:b/>
                <w:bCs/>
                <w:kern w:val="2"/>
                <w:szCs w:val="24"/>
              </w:rPr>
              <w:t>laugas</w:t>
            </w:r>
            <w:r>
              <w:rPr>
                <w:kern w:val="2"/>
                <w:szCs w:val="24"/>
              </w:rPr>
              <w:t xml:space="preserve">, kurios skirtos </w:t>
            </w:r>
            <w:proofErr w:type="spellStart"/>
            <w:r>
              <w:rPr>
                <w:kern w:val="2"/>
                <w:szCs w:val="24"/>
                <w:lang w:val="en-US"/>
              </w:rPr>
              <w:t>policijos</w:t>
            </w:r>
            <w:proofErr w:type="spellEnd"/>
            <w:r>
              <w:rPr>
                <w:kern w:val="2"/>
                <w:szCs w:val="24"/>
                <w:lang w:val="en-US"/>
              </w:rPr>
              <w:t xml:space="preserve"> </w:t>
            </w:r>
            <w:proofErr w:type="spellStart"/>
            <w:r>
              <w:rPr>
                <w:kern w:val="2"/>
                <w:szCs w:val="24"/>
                <w:lang w:val="en-US"/>
              </w:rPr>
              <w:t>darbuotojams</w:t>
            </w:r>
            <w:proofErr w:type="spellEnd"/>
            <w:r>
              <w:rPr>
                <w:color w:val="000000"/>
                <w:kern w:val="2"/>
                <w:szCs w:val="24"/>
              </w:rPr>
              <w:t xml:space="preserve"> (toliau – Paslaugos).</w:t>
            </w:r>
          </w:p>
          <w:p w:rsidR="00A679CD" w:rsidRDefault="00DB2266">
            <w:pPr>
              <w:widowControl w:val="0"/>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w:t>
            </w:r>
            <w:r>
              <w:rPr>
                <w:color w:val="000000"/>
                <w:kern w:val="2"/>
                <w:szCs w:val="24"/>
              </w:rPr>
              <w:t xml:space="preserve">„Pasiūlymas“. </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3.2. Pirkimo pavadinimas ir numeris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A679CD">
            <w:pPr>
              <w:widowControl w:val="0"/>
              <w:rPr>
                <w:kern w:val="2"/>
                <w:szCs w:val="24"/>
              </w:rPr>
            </w:pP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3.3. Informacija apie Europos Sąjungos lėšomis finansuojamą projektą arba kitą projektą</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Netaikoma</w:t>
            </w:r>
          </w:p>
        </w:tc>
      </w:tr>
      <w:tr w:rsidR="00A679CD">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 xml:space="preserve">Tiekėjas įsipareigoja </w:t>
            </w:r>
            <w:r>
              <w:rPr>
                <w:szCs w:val="24"/>
              </w:rPr>
              <w:t>suteikti Paslaugas</w:t>
            </w:r>
            <w:r>
              <w:rPr>
                <w:kern w:val="2"/>
                <w:szCs w:val="24"/>
              </w:rPr>
              <w:t xml:space="preserve"> suderintame </w:t>
            </w:r>
            <w:r>
              <w:rPr>
                <w:szCs w:val="24"/>
              </w:rPr>
              <w:t>Paslaugų teikimo</w:t>
            </w:r>
            <w:r>
              <w:rPr>
                <w:kern w:val="2"/>
                <w:szCs w:val="24"/>
              </w:rPr>
              <w:t xml:space="preserve"> grafike </w:t>
            </w:r>
            <w:r>
              <w:rPr>
                <w:szCs w:val="24"/>
              </w:rPr>
              <w:t xml:space="preserve">nurodytų etapų eiliškumu, </w:t>
            </w:r>
            <w:r>
              <w:rPr>
                <w:kern w:val="2"/>
                <w:szCs w:val="24"/>
              </w:rPr>
              <w:t>terminais ir sąlygomis.</w:t>
            </w:r>
          </w:p>
          <w:p w:rsidR="00A679CD" w:rsidRDefault="00DB2266">
            <w:pPr>
              <w:widowControl w:val="0"/>
              <w:jc w:val="both"/>
              <w:rPr>
                <w:rFonts w:eastAsia="Calibri" w:cstheme="minorHAnsi"/>
              </w:rPr>
            </w:pPr>
            <w:r>
              <w:rPr>
                <w:rFonts w:eastAsia="Calibri" w:cstheme="minorHAnsi"/>
                <w:iCs/>
              </w:rPr>
              <w:t xml:space="preserve">Galutinis visų mokymų grafikas sudaromas ir suderinamas su Tiekėju per 10 (dešimt) </w:t>
            </w:r>
            <w:r>
              <w:rPr>
                <w:rFonts w:eastAsia="Calibri" w:cstheme="minorHAnsi"/>
                <w:iCs/>
              </w:rPr>
              <w:t>darbo dienų nuo Sutarties įsigaliojimo dienos.</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4.2. Paslaugų / jų dalies / etapo / periodo suteikimo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 xml:space="preserve">Paslaugų suteikimo terminas gali būti pratęsiamas ne ilgiau nei 1 (vienai) dienai </w:t>
            </w:r>
            <w:r>
              <w:rPr>
                <w:iCs/>
                <w:kern w:val="2"/>
                <w:szCs w:val="24"/>
              </w:rPr>
              <w:t>per ketvirtį.</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4.3. Užsakymų teikimo tvarka</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rFonts w:eastAsia="Calibri" w:cstheme="minorHAnsi"/>
                <w:iCs/>
              </w:rPr>
            </w:pPr>
            <w:r>
              <w:rPr>
                <w:rFonts w:eastAsia="Calibri" w:cstheme="minorHAnsi"/>
                <w:iCs/>
              </w:rPr>
              <w:t>Mokymai v</w:t>
            </w:r>
            <w:r>
              <w:rPr>
                <w:rFonts w:eastAsia="Calibri" w:cstheme="minorHAnsi"/>
                <w:iCs/>
              </w:rPr>
              <w:t>yksta pagal iš anksto suderintą grafiką, bet t</w:t>
            </w:r>
            <w:r>
              <w:rPr>
                <w:iCs/>
                <w:kern w:val="2"/>
                <w:szCs w:val="24"/>
              </w:rPr>
              <w:t xml:space="preserve">ikslią mokymų vietą ir laiką Šalys suderina ne vėliau kaip prieš 10 (dešimt) darbo dienų iki mokymų pradžios </w:t>
            </w:r>
            <w:r>
              <w:rPr>
                <w:kern w:val="2"/>
                <w:szCs w:val="24"/>
              </w:rPr>
              <w:t xml:space="preserve">Šalių nurodytais </w:t>
            </w:r>
            <w:r>
              <w:rPr>
                <w:iCs/>
                <w:kern w:val="2"/>
                <w:szCs w:val="24"/>
              </w:rPr>
              <w:t>el. paštų adresais.</w:t>
            </w:r>
          </w:p>
        </w:tc>
      </w:tr>
      <w:tr w:rsidR="00A679CD">
        <w:trPr>
          <w:trHeight w:val="957"/>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4.4. Dėl minimalios Užsakymo vertės ar apimties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Netaikoma</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4.5.</w:t>
            </w:r>
            <w:r>
              <w:rPr>
                <w:b/>
                <w:kern w:val="2"/>
                <w:szCs w:val="24"/>
              </w:rPr>
              <w:t xml:space="preserve"> Pateikiami dokumentai</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szCs w:val="24"/>
              </w:rPr>
            </w:pPr>
            <w:r>
              <w:rPr>
                <w:kern w:val="2"/>
                <w:szCs w:val="24"/>
              </w:rPr>
              <w:t>Turi būti pateikiami šie dokumentai: Paslaugų perdavimo-priėmimo aktas ir Sąskaita. Tiekėjui nepateikus nurodytų dokumentų, laikoma, kad Paslaugos neatitinka Sutartyje nustatytų reikalavimų.</w:t>
            </w:r>
          </w:p>
        </w:tc>
      </w:tr>
      <w:tr w:rsidR="00A679CD">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b/>
                <w:kern w:val="2"/>
                <w:szCs w:val="24"/>
              </w:rPr>
              <w:t>5. SUTARTIES KAINA IR ATSISKAITYMO TVARKA</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5.1. Sutarčiai taikomas kainos apskaičiavimo būdas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Fiksuoto įkainio kainodara</w:t>
            </w:r>
          </w:p>
          <w:p w:rsidR="00A679CD" w:rsidRDefault="00A679CD">
            <w:pPr>
              <w:widowControl w:val="0"/>
              <w:rPr>
                <w:kern w:val="2"/>
                <w:szCs w:val="24"/>
              </w:rPr>
            </w:pPr>
          </w:p>
        </w:tc>
      </w:tr>
      <w:tr w:rsidR="00A679CD">
        <w:trPr>
          <w:trHeight w:val="1406"/>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rsidR="00A679CD" w:rsidRDefault="00DB2266">
            <w:pPr>
              <w:widowControl w:val="0"/>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A679CD" w:rsidRDefault="00DB2266">
            <w:pPr>
              <w:widowControl w:val="0"/>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rsidR="00A679CD" w:rsidRDefault="00A679CD">
            <w:pPr>
              <w:widowControl w:val="0"/>
              <w:rPr>
                <w:kern w:val="2"/>
                <w:szCs w:val="24"/>
              </w:rPr>
            </w:pPr>
          </w:p>
          <w:p w:rsidR="00A679CD" w:rsidRDefault="00DB2266">
            <w:pPr>
              <w:widowControl w:val="0"/>
              <w:rPr>
                <w:color w:val="2B579A"/>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p>
          <w:p w:rsidR="00A679CD" w:rsidRDefault="00DB2266">
            <w:pPr>
              <w:widowControl w:val="0"/>
              <w:rPr>
                <w:color w:val="000000"/>
                <w:kern w:val="2"/>
                <w:szCs w:val="24"/>
              </w:rPr>
            </w:pP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rPr>
              <w:t xml:space="preserve"> 2 </w:t>
            </w:r>
            <w:r>
              <w:rPr>
                <w:color w:val="000000"/>
                <w:kern w:val="2"/>
                <w:szCs w:val="24"/>
              </w:rPr>
              <w:t>nurodytais įkainiais, nevir</w:t>
            </w:r>
            <w:r>
              <w:rPr>
                <w:color w:val="000000"/>
                <w:kern w:val="2"/>
                <w:szCs w:val="24"/>
              </w:rPr>
              <w:t xml:space="preserve">šijant Sutarties kainos. </w:t>
            </w:r>
          </w:p>
          <w:p w:rsidR="00A679CD" w:rsidRDefault="00DB2266">
            <w:pPr>
              <w:widowControl w:val="0"/>
              <w:rPr>
                <w:color w:val="000000"/>
                <w:kern w:val="2"/>
                <w:szCs w:val="24"/>
              </w:rPr>
            </w:pPr>
            <w:r>
              <w:rPr>
                <w:color w:val="000000"/>
                <w:kern w:val="2"/>
                <w:szCs w:val="24"/>
              </w:rPr>
              <w:t xml:space="preserve">Sutartyje arba jos priede Nr. </w:t>
            </w:r>
            <w:r>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rsidR="00A679CD" w:rsidRDefault="00A679CD">
            <w:pPr>
              <w:widowControl w:val="0"/>
              <w:rPr>
                <w:b/>
                <w:kern w:val="2"/>
                <w:szCs w:val="24"/>
              </w:rPr>
            </w:pPr>
          </w:p>
          <w:p w:rsidR="00A679CD" w:rsidRDefault="00A679CD">
            <w:pPr>
              <w:widowControl w:val="0"/>
              <w:rPr>
                <w:kern w:val="2"/>
                <w:szCs w:val="24"/>
              </w:rPr>
            </w:pP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szCs w:val="24"/>
              </w:rPr>
            </w:pPr>
            <w:r>
              <w:rPr>
                <w:kern w:val="2"/>
                <w:szCs w:val="24"/>
              </w:rPr>
              <w:t>Sutarties įkainiai bus perskaičiuo</w:t>
            </w:r>
            <w:r>
              <w:rPr>
                <w:kern w:val="2"/>
                <w:szCs w:val="24"/>
              </w:rPr>
              <w:t>jami:</w:t>
            </w:r>
          </w:p>
          <w:p w:rsidR="00A679CD" w:rsidRDefault="00DB2266">
            <w:pPr>
              <w:widowControl w:val="0"/>
              <w:rPr>
                <w:kern w:val="2"/>
                <w:szCs w:val="24"/>
              </w:rPr>
            </w:pPr>
            <w:r>
              <w:rPr>
                <w:kern w:val="2"/>
                <w:szCs w:val="24"/>
              </w:rPr>
              <w:t>5.3.1. dėl PVM tarifo pasikeitimo;</w:t>
            </w:r>
          </w:p>
          <w:p w:rsidR="00A679CD" w:rsidRDefault="00DB2266">
            <w:pPr>
              <w:widowControl w:val="0"/>
              <w:rPr>
                <w:color w:val="FF0000"/>
                <w:kern w:val="2"/>
                <w:szCs w:val="24"/>
              </w:rPr>
            </w:pPr>
            <w:r>
              <w:rPr>
                <w:kern w:val="2"/>
                <w:szCs w:val="24"/>
              </w:rPr>
              <w:t>5.3.2. dėl kainų lygio pokyčio.</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5.3.1. Sutarties kainos / įkainių peržiūra dėl PVM tarifo pasikeitimo</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szCs w:val="24"/>
              </w:rPr>
            </w:pPr>
            <w:r>
              <w:rPr>
                <w:kern w:val="2"/>
                <w:szCs w:val="24"/>
              </w:rPr>
              <w:t xml:space="preserve">Jeigu Sutarties vykdymo metu pasikeičia PVM mokėjimą reglamentuojantys teisės aktai, darantys tiesioginę įtaką </w:t>
            </w:r>
            <w:r>
              <w:rPr>
                <w:kern w:val="2"/>
                <w:szCs w:val="24"/>
              </w:rPr>
              <w:t>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įkainio be PVM.</w:t>
            </w:r>
          </w:p>
          <w:p w:rsidR="00A679CD" w:rsidRDefault="00A679CD">
            <w:pPr>
              <w:widowControl w:val="0"/>
              <w:rPr>
                <w:kern w:val="2"/>
                <w:szCs w:val="24"/>
              </w:rPr>
            </w:pPr>
          </w:p>
          <w:p w:rsidR="00A679CD" w:rsidRDefault="00DB2266">
            <w:pPr>
              <w:widowControl w:val="0"/>
              <w:rPr>
                <w:szCs w:val="24"/>
              </w:rPr>
            </w:pPr>
            <w:r>
              <w:rPr>
                <w:kern w:val="2"/>
                <w:szCs w:val="24"/>
              </w:rPr>
              <w:t>Perskaičiuotas Sutarties įkainis įforminamas Susitarimu ir turi būti taikomas nuo naujo PVM įvedimo datos (nepriklausomai nuo</w:t>
            </w:r>
            <w:r>
              <w:rPr>
                <w:kern w:val="2"/>
                <w:szCs w:val="24"/>
              </w:rPr>
              <w:t xml:space="preserve"> to, kada pasirašytas Susitarimas).</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Netaikoma</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5.3.3. Sutarties kainos / įkainių peržiūra dėl kainų lygio pokyčio</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szCs w:val="24"/>
              </w:rPr>
            </w:pPr>
            <w:r>
              <w:rPr>
                <w:szCs w:val="24"/>
              </w:rPr>
              <w:t xml:space="preserve">5.3.3.1. Bet kuri </w:t>
            </w:r>
            <w:r>
              <w:rPr>
                <w:szCs w:val="24"/>
              </w:rPr>
              <w:t>Sutarties Šalis Sutarties galiojimo metu turi teisę inicijuoti Sutarties įkainių peržiūrą (keitimą) ne anksčiau kaip po 6 (šešių) mėnesių nuo Sutarties įsigaliojimo dienos (jeigu peržiūra jau buvo atlikta – nuo Susitarimo dėl paskutinio perskaičiavimo paga</w:t>
            </w:r>
            <w:r>
              <w:rPr>
                <w:szCs w:val="24"/>
              </w:rPr>
              <w:t>l šį Specialiųjų sąlygų punktą įsigaliojimo dienos), jeigu Vartojimo prekių ir paslaugų kainų pokytis (k), apskaičiuotas kaip nustatyta 5.3.3.6 punkte, viršija 5 (penkis) procentus. Sutarties įkainių peržiūra atliekama ne rečiau kaip kas 12 (dvylika) mėnes</w:t>
            </w:r>
            <w:r>
              <w:rPr>
                <w:szCs w:val="24"/>
              </w:rPr>
              <w:t>ių.</w:t>
            </w:r>
          </w:p>
          <w:p w:rsidR="00A679CD" w:rsidRDefault="00DB2266">
            <w:pPr>
              <w:widowControl w:val="0"/>
              <w:rPr>
                <w:kern w:val="2"/>
                <w:szCs w:val="24"/>
                <w:shd w:val="clear" w:color="auto" w:fill="FFFFFF"/>
              </w:rPr>
            </w:pPr>
            <w:r>
              <w:rPr>
                <w:kern w:val="2"/>
                <w:szCs w:val="24"/>
              </w:rPr>
              <w:t xml:space="preserve">5.3.3.2. Sutarties </w:t>
            </w:r>
            <w:r>
              <w:rPr>
                <w:kern w:val="2"/>
                <w:szCs w:val="24"/>
                <w:shd w:val="clear" w:color="auto" w:fill="FFFFFF"/>
              </w:rPr>
              <w:t xml:space="preserve">įkainiai peržiūrimi </w:t>
            </w:r>
            <w:r>
              <w:rPr>
                <w:color w:val="000000"/>
                <w:kern w:val="2"/>
                <w:szCs w:val="24"/>
                <w:shd w:val="clear" w:color="auto" w:fill="FFFFFF"/>
              </w:rPr>
              <w:t xml:space="preserve">tik tai Sutarties daliai, kuri nėra išpirkta, t. y. Paslaugoms, kurios nėra priimtos ir apmokėtos. Vėlesnė </w:t>
            </w:r>
            <w:r>
              <w:rPr>
                <w:kern w:val="2"/>
                <w:szCs w:val="24"/>
                <w:shd w:val="clear" w:color="auto" w:fill="FFFFFF"/>
              </w:rPr>
              <w:t>Sutarties įkainių peržiūra negali apimti laikotarpio, už kurį jau buvo atlikta peržiūra.</w:t>
            </w:r>
          </w:p>
          <w:p w:rsidR="00A679CD" w:rsidRDefault="00DB2266">
            <w:pPr>
              <w:widowControl w:val="0"/>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w:t>
            </w:r>
            <w:r>
              <w:rPr>
                <w:color w:val="000000"/>
                <w:szCs w:val="24"/>
              </w:rPr>
              <w:t>slaugų teikimas</w:t>
            </w:r>
            <w:r>
              <w:rPr>
                <w:color w:val="000000"/>
                <w:kern w:val="2"/>
                <w:szCs w:val="24"/>
                <w:shd w:val="clear" w:color="auto" w:fill="FFFFFF"/>
              </w:rPr>
              <w:t xml:space="preserve"> vėluoja dėl Tiekėjo kaltės, uždelstų suteikti </w:t>
            </w:r>
            <w:r>
              <w:rPr>
                <w:kern w:val="2"/>
                <w:szCs w:val="24"/>
                <w:shd w:val="clear" w:color="auto" w:fill="FFFFFF"/>
              </w:rPr>
              <w:t>P</w:t>
            </w:r>
            <w:r>
              <w:rPr>
                <w:szCs w:val="24"/>
              </w:rPr>
              <w:t>aslaugų</w:t>
            </w:r>
            <w:r>
              <w:rPr>
                <w:kern w:val="2"/>
                <w:szCs w:val="24"/>
                <w:shd w:val="clear" w:color="auto" w:fill="FFFFFF"/>
              </w:rPr>
              <w:t xml:space="preserve"> įkainiai nėra perskaičiuojami dėl kainų lygio kilimo (gali būti mažinami, tačiau negali būti didinami).</w:t>
            </w:r>
          </w:p>
          <w:p w:rsidR="00A679CD" w:rsidRDefault="00DB2266">
            <w:pPr>
              <w:widowControl w:val="0"/>
              <w:rPr>
                <w:kern w:val="2"/>
                <w:szCs w:val="24"/>
                <w:shd w:val="clear" w:color="auto" w:fill="FFFFFF"/>
              </w:rPr>
            </w:pPr>
            <w:r>
              <w:rPr>
                <w:color w:val="000000"/>
                <w:kern w:val="2"/>
                <w:szCs w:val="24"/>
              </w:rPr>
              <w:t xml:space="preserve">5.3.3.4. Atlikdamos </w:t>
            </w:r>
            <w:r>
              <w:rPr>
                <w:kern w:val="2"/>
                <w:szCs w:val="24"/>
              </w:rPr>
              <w:t xml:space="preserve">Sutarties įkainių peržiūrą </w:t>
            </w:r>
            <w:r>
              <w:rPr>
                <w:kern w:val="2"/>
                <w:szCs w:val="24"/>
                <w:shd w:val="clear" w:color="auto" w:fill="FFFFFF"/>
              </w:rPr>
              <w:t>Šalys vadovaujasi Valstybės duomen</w:t>
            </w:r>
            <w:r>
              <w:rPr>
                <w:kern w:val="2"/>
                <w:szCs w:val="24"/>
                <w:shd w:val="clear" w:color="auto" w:fill="FFFFFF"/>
              </w:rPr>
              <w:t xml:space="preserve">ų agentūros viešai Oficialiosios statistikos portale paskelbtais Rodiklių duomenų bazės duomenimis arba kitų oficialių šaltinių duomenimis. Iš kitos Šalies </w:t>
            </w:r>
            <w:r>
              <w:rPr>
                <w:kern w:val="2"/>
                <w:szCs w:val="24"/>
                <w:shd w:val="clear" w:color="auto" w:fill="FFFFFF"/>
              </w:rPr>
              <w:lastRenderedPageBreak/>
              <w:t>nereikalaujama pateikti oficialaus Valstybės duomenų agentūros ar kitos institucijos išduoto dokumen</w:t>
            </w:r>
            <w:r>
              <w:rPr>
                <w:kern w:val="2"/>
                <w:szCs w:val="24"/>
                <w:shd w:val="clear" w:color="auto" w:fill="FFFFFF"/>
              </w:rPr>
              <w:t>to ar patvirtinimo.</w:t>
            </w:r>
          </w:p>
          <w:p w:rsidR="00A679CD" w:rsidRDefault="00DB2266">
            <w:pPr>
              <w:widowControl w:val="0"/>
              <w:rPr>
                <w:kern w:val="2"/>
                <w:szCs w:val="24"/>
                <w:shd w:val="clear" w:color="auto" w:fill="FFFFFF"/>
              </w:rPr>
            </w:pPr>
            <w:r>
              <w:rPr>
                <w:color w:val="000000"/>
                <w:kern w:val="2"/>
                <w:szCs w:val="24"/>
                <w:shd w:val="clear" w:color="auto" w:fill="FFFFFF"/>
              </w:rPr>
              <w:t xml:space="preserve">5.3.3.5. Šalys privalo Susitarime </w:t>
            </w:r>
            <w:r>
              <w:rPr>
                <w:kern w:val="2"/>
                <w:szCs w:val="24"/>
                <w:shd w:val="clear" w:color="auto" w:fill="FFFFFF"/>
              </w:rPr>
              <w:t>nurodyti vartojimo prekių ir paslaugų indekso reikšmę laikotarpio pradžioje ir jo nustatymo datą, indekso reikšmę laikotarpio pabaigoje ir jo nustatymo datą, kainų pokytį (k), perskaičiuotus Sutarties į</w:t>
            </w:r>
            <w:r>
              <w:rPr>
                <w:kern w:val="2"/>
                <w:szCs w:val="24"/>
                <w:shd w:val="clear" w:color="auto" w:fill="FFFFFF"/>
              </w:rPr>
              <w:t>kainius, perskaičiuotą Pradinės Sutarties vertę.</w:t>
            </w:r>
          </w:p>
          <w:p w:rsidR="00A679CD" w:rsidRDefault="00DB2266">
            <w:pPr>
              <w:widowControl w:val="0"/>
              <w:rPr>
                <w:szCs w:val="24"/>
              </w:rPr>
            </w:pPr>
            <w:r>
              <w:rPr>
                <w:kern w:val="2"/>
                <w:szCs w:val="24"/>
                <w:shd w:val="clear" w:color="auto" w:fill="FFFFFF"/>
              </w:rPr>
              <w:t>5.3.3.6. Nauji Sutarties įkainiai apskaičiuojami pagal žemiau pateiktą formulę:</w:t>
            </w:r>
          </w:p>
          <w:p w:rsidR="00A679CD" w:rsidRDefault="00DB2266">
            <w:pPr>
              <w:widowControl w:val="0"/>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Pr>
                <w:kern w:val="2"/>
                <w:szCs w:val="24"/>
              </w:rPr>
              <w:t>, kur a – įkainis (Eur be PVM) (jei peržiūra jau buvo atlikta, tai po paskutinio perskaičiavimo)</w:t>
            </w:r>
          </w:p>
          <w:p w:rsidR="00A679CD" w:rsidRDefault="00DB2266">
            <w:pPr>
              <w:widowControl w:val="0"/>
              <w:jc w:val="both"/>
              <w:textAlignment w:val="baseline"/>
              <w:rPr>
                <w:szCs w:val="24"/>
              </w:rPr>
            </w:pPr>
            <w:r>
              <w:rPr>
                <w:kern w:val="2"/>
                <w:szCs w:val="24"/>
              </w:rPr>
              <w:t>a</w:t>
            </w:r>
            <w:r>
              <w:rPr>
                <w:kern w:val="2"/>
                <w:szCs w:val="24"/>
                <w:vertAlign w:val="subscript"/>
              </w:rPr>
              <w:t>1</w:t>
            </w:r>
            <w:r>
              <w:rPr>
                <w:kern w:val="2"/>
                <w:szCs w:val="24"/>
              </w:rPr>
              <w:t xml:space="preserve"> – perskaičiu</w:t>
            </w:r>
            <w:r>
              <w:rPr>
                <w:kern w:val="2"/>
                <w:szCs w:val="24"/>
              </w:rPr>
              <w:t>otas (pakeistas) įkainis (</w:t>
            </w:r>
            <w:proofErr w:type="spellStart"/>
            <w:r>
              <w:rPr>
                <w:kern w:val="2"/>
                <w:szCs w:val="24"/>
              </w:rPr>
              <w:t>Eur</w:t>
            </w:r>
            <w:proofErr w:type="spellEnd"/>
            <w:r>
              <w:rPr>
                <w:kern w:val="2"/>
                <w:szCs w:val="24"/>
              </w:rPr>
              <w:t xml:space="preserve"> be PVM)</w:t>
            </w:r>
          </w:p>
          <w:p w:rsidR="00A679CD" w:rsidRDefault="00DB2266">
            <w:pPr>
              <w:widowControl w:val="0"/>
              <w:jc w:val="both"/>
              <w:textAlignment w:val="baseline"/>
              <w:rPr>
                <w:szCs w:val="24"/>
              </w:rPr>
            </w:pPr>
            <w:r>
              <w:rPr>
                <w:kern w:val="2"/>
                <w:szCs w:val="24"/>
              </w:rPr>
              <w:t>k – pagal vartotojų kainų indeksą „Vartojimo prekių ir paslaugų“ apskaičiuotas Vartojimo prekių ir paslaugų kainų pokytis (padidėjimas arba sumažėjimas) (%). „k“ reikšmė skaičiuojama pagal formulę:</w:t>
            </w:r>
          </w:p>
          <w:p w:rsidR="00A679CD" w:rsidRDefault="00DB2266">
            <w:pPr>
              <w:widowControl w:val="0"/>
              <w:jc w:val="both"/>
              <w:textAlignment w:val="baseline"/>
              <w:rPr>
                <w:kern w:val="2"/>
                <w:szCs w:val="24"/>
              </w:rPr>
            </w:pPr>
            <m:oMath>
              <m:r>
                <w:rPr>
                  <w:rFonts w:ascii="Cambria Math" w:hAnsi="Cambria Math"/>
                </w:rPr>
                <m:t>k</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m:t>
                      </m:r>
                      <m:r>
                        <w:rPr>
                          <w:rFonts w:ascii="Cambria Math" w:hAnsi="Cambria Math"/>
                        </w:rPr>
                        <m:t>u</m:t>
                      </m:r>
                      <m:r>
                        <w:rPr>
                          <w:rFonts w:ascii="Cambria Math" w:hAnsi="Cambria Math"/>
                        </w:rPr>
                        <m:t>sias</m:t>
                      </m:r>
                    </m:sub>
                  </m:sSub>
                </m:num>
                <m:den>
                  <m:sSub>
                    <m:sSubPr>
                      <m:ctrlPr>
                        <w:rPr>
                          <w:rFonts w:ascii="Cambria Math" w:hAnsi="Cambria Math"/>
                        </w:rPr>
                      </m:ctrlPr>
                    </m:sSubPr>
                    <m:e>
                      <m:r>
                        <w:rPr>
                          <w:rFonts w:ascii="Cambria Math" w:hAnsi="Cambria Math"/>
                        </w:rPr>
                        <m:t>Ind</m:t>
                      </m:r>
                    </m:e>
                    <m:sub>
                      <m:r>
                        <w:rPr>
                          <w:rFonts w:ascii="Cambria Math" w:hAnsi="Cambria Math"/>
                        </w:rPr>
                        <m:t>prad</m:t>
                      </m:r>
                      <m:r>
                        <w:rPr>
                          <w:rFonts w:ascii="Cambria Math" w:hAnsi="Cambria Math"/>
                        </w:rPr>
                        <m:t>ž</m:t>
                      </m:r>
                      <m:r>
                        <w:rPr>
                          <w:rFonts w:ascii="Cambria Math" w:hAnsi="Cambria Math"/>
                        </w:rPr>
                        <m:t>ia</m:t>
                      </m:r>
                    </m:sub>
                  </m:sSub>
                </m:den>
              </m:f>
              <m:r>
                <w:rPr>
                  <w:rFonts w:ascii="Cambria Math" w:hAnsi="Cambria Math"/>
                </w:rPr>
                <m:t>×100-100</m:t>
              </m:r>
            </m:oMath>
            <w:r>
              <w:rPr>
                <w:kern w:val="2"/>
                <w:szCs w:val="24"/>
              </w:rPr>
              <w:t>, (proc.) kur</w:t>
            </w:r>
          </w:p>
          <w:p w:rsidR="00A679CD" w:rsidRDefault="00DB2266">
            <w:pPr>
              <w:widowControl w:val="0"/>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įkainių peržiūros išsiuntimo kitai Šaliai dieną paskelbtas naujausias vartojimo prekių ir paslaugų indeksas „Vartojimo prekių ir paslaugų“.</w:t>
            </w:r>
          </w:p>
          <w:p w:rsidR="00A679CD" w:rsidRDefault="00DB2266">
            <w:pPr>
              <w:widowControl w:val="0"/>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w:t>
            </w:r>
            <w:r>
              <w:rPr>
                <w:kern w:val="2"/>
                <w:szCs w:val="24"/>
              </w:rPr>
              <w:t>tarpio pradžia (mėnuo) yra paskutinio perskaičiavimo metu naudotos paskelbto atitinkamo indekso reikšmės mėnuo.</w:t>
            </w:r>
          </w:p>
          <w:p w:rsidR="00A679CD" w:rsidRDefault="00DB2266">
            <w:pPr>
              <w:widowControl w:val="0"/>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Pr>
                <w:kern w:val="2"/>
                <w:szCs w:val="24"/>
                <w:shd w:val="clear" w:color="auto" w:fill="FFFFFF"/>
              </w:rPr>
              <w:t xml:space="preserve">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w:t>
            </w:r>
            <w:r>
              <w:rPr>
                <w:color w:val="000000"/>
                <w:kern w:val="2"/>
                <w:szCs w:val="24"/>
                <w:shd w:val="clear" w:color="auto" w:fill="FFFFFF"/>
              </w:rPr>
              <w:t xml:space="preserve">skaitmens po kablelio, o apskaičiuotas </w:t>
            </w:r>
            <w:r>
              <w:rPr>
                <w:kern w:val="2"/>
                <w:szCs w:val="24"/>
                <w:shd w:val="clear" w:color="auto" w:fill="FFFFFF"/>
              </w:rPr>
              <w:t>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rsidR="00A679CD" w:rsidRDefault="00DB2266">
            <w:pPr>
              <w:widowControl w:val="0"/>
              <w:rPr>
                <w:color w:val="000000"/>
                <w:kern w:val="2"/>
                <w:szCs w:val="24"/>
                <w:shd w:val="clear" w:color="auto" w:fill="FFFFFF"/>
              </w:rPr>
            </w:pPr>
            <w:r>
              <w:rPr>
                <w:kern w:val="2"/>
                <w:szCs w:val="24"/>
                <w:shd w:val="clear" w:color="auto" w:fill="FFFFFF"/>
              </w:rPr>
              <w:t>5.3.3.8. Šalis, siekianti Sutarties į</w:t>
            </w:r>
            <w:r>
              <w:rPr>
                <w:kern w:val="2"/>
                <w:szCs w:val="24"/>
                <w:shd w:val="clear" w:color="auto" w:fill="FFFFFF"/>
              </w:rPr>
              <w:t xml:space="preserve">kainių peržiūros, privalo raštu kreiptis į kitą Šalį ir prašyme pateikti visą reikalingą </w:t>
            </w:r>
            <w:r>
              <w:rPr>
                <w:color w:val="000000"/>
                <w:kern w:val="2"/>
                <w:szCs w:val="24"/>
                <w:shd w:val="clear" w:color="auto" w:fill="FFFFFF"/>
              </w:rPr>
              <w:t>informaciją: Sutarties pavadinimą, numerį, datą, neperduotų ir neapmokėtų Paslaugų sąrašą su kiekiais, indekso reikšmes su nuorodomis į viešus šaltinius Valstybės duom</w:t>
            </w:r>
            <w:r>
              <w:rPr>
                <w:color w:val="000000"/>
                <w:kern w:val="2"/>
                <w:szCs w:val="24"/>
                <w:shd w:val="clear" w:color="auto" w:fill="FFFFFF"/>
              </w:rPr>
              <w:t xml:space="preserve">enų agentūros Oficialiosios statistikos portale arba </w:t>
            </w:r>
            <w:r>
              <w:rPr>
                <w:kern w:val="2"/>
                <w:szCs w:val="24"/>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rsidR="00A679CD" w:rsidRDefault="00DB2266">
            <w:pPr>
              <w:widowControl w:val="0"/>
              <w:rPr>
                <w:kern w:val="2"/>
                <w:szCs w:val="24"/>
                <w:shd w:val="clear" w:color="auto" w:fill="FFFFFF"/>
              </w:rPr>
            </w:pPr>
            <w:r>
              <w:rPr>
                <w:color w:val="000000"/>
                <w:kern w:val="2"/>
                <w:szCs w:val="24"/>
                <w:shd w:val="clear" w:color="auto" w:fill="FFFFFF"/>
              </w:rPr>
              <w:t>5</w:t>
            </w:r>
            <w:r>
              <w:rPr>
                <w:kern w:val="2"/>
                <w:szCs w:val="24"/>
              </w:rPr>
              <w:t xml:space="preserve">.3.3.9. </w:t>
            </w:r>
            <w:r>
              <w:rPr>
                <w:kern w:val="2"/>
                <w:szCs w:val="24"/>
                <w:shd w:val="clear" w:color="auto" w:fill="FFFFFF"/>
              </w:rPr>
              <w:t>Susit</w:t>
            </w:r>
            <w:r>
              <w:rPr>
                <w:kern w:val="2"/>
                <w:szCs w:val="24"/>
                <w:shd w:val="clear" w:color="auto" w:fill="FFFFFF"/>
              </w:rPr>
              <w:t>arimas turi būti sudarytas per 10 (dešimt) darbo dienų nuo Šalies pateikto tinkamo prašymo perskaičiuoti S</w:t>
            </w:r>
            <w:r>
              <w:rPr>
                <w:kern w:val="2"/>
                <w:szCs w:val="24"/>
              </w:rPr>
              <w:t xml:space="preserve">utarties </w:t>
            </w:r>
            <w:r>
              <w:rPr>
                <w:kern w:val="2"/>
                <w:szCs w:val="24"/>
                <w:shd w:val="clear" w:color="auto" w:fill="FFFFFF"/>
              </w:rPr>
              <w:t>įkainius gavimo dienos.</w:t>
            </w:r>
          </w:p>
          <w:p w:rsidR="00A679CD" w:rsidRDefault="00DB2266">
            <w:pPr>
              <w:widowControl w:val="0"/>
              <w:rPr>
                <w:color w:val="000000"/>
                <w:kern w:val="2"/>
                <w:szCs w:val="24"/>
              </w:rPr>
            </w:pPr>
            <w:r>
              <w:rPr>
                <w:color w:val="000000"/>
                <w:kern w:val="2"/>
                <w:szCs w:val="24"/>
                <w:shd w:val="clear" w:color="auto" w:fill="FFFFFF"/>
              </w:rPr>
              <w:t xml:space="preserve">5.3.3.10. </w:t>
            </w:r>
            <w:r>
              <w:rPr>
                <w:color w:val="000000"/>
                <w:kern w:val="2"/>
                <w:szCs w:val="24"/>
              </w:rPr>
              <w:t>Susitarimu Šalys neturi teisės keisti procedūroje nurodytos tvarkos ar kitų Sutarties nuostatų, išskyrus, j</w:t>
            </w:r>
            <w:r>
              <w:rPr>
                <w:color w:val="000000"/>
                <w:kern w:val="2"/>
                <w:szCs w:val="24"/>
              </w:rPr>
              <w:t>ei keitimas atliekamas pagal VPĮ nuostatas.</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Netaikoma</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Netaikoma</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5.5. Atsiskaitymo su Tiekėju terminas ir tvarka</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 xml:space="preserve">Pirkėjas atsiskaito su Tiekėju ne vėliau kaip per </w:t>
            </w:r>
            <w:r>
              <w:rPr>
                <w:kern w:val="2"/>
                <w:szCs w:val="24"/>
                <w:shd w:val="clear" w:color="auto" w:fill="FFFFFF"/>
              </w:rPr>
              <w:t xml:space="preserve">30 (trisdešimt) kalendorinių dienų </w:t>
            </w:r>
            <w:r>
              <w:rPr>
                <w:kern w:val="2"/>
                <w:szCs w:val="24"/>
              </w:rPr>
              <w:t xml:space="preserve">nuo </w:t>
            </w:r>
            <w:r>
              <w:rPr>
                <w:kern w:val="2"/>
                <w:szCs w:val="24"/>
                <w:shd w:val="clear" w:color="auto" w:fill="FFFFFF"/>
              </w:rPr>
              <w:t xml:space="preserve">Paslaugų perdavimo–priėmimo akto pasirašymo ir </w:t>
            </w:r>
            <w:r>
              <w:rPr>
                <w:kern w:val="2"/>
                <w:szCs w:val="24"/>
              </w:rPr>
              <w:t>Sąskaitos gavimo dienos.</w:t>
            </w:r>
          </w:p>
          <w:p w:rsidR="00A679CD" w:rsidRDefault="00A679CD">
            <w:pPr>
              <w:widowControl w:val="0"/>
              <w:rPr>
                <w:kern w:val="2"/>
                <w:szCs w:val="24"/>
                <w:shd w:val="clear" w:color="auto" w:fill="FFFFFF"/>
              </w:rPr>
            </w:pPr>
          </w:p>
          <w:p w:rsidR="00A679CD" w:rsidRDefault="00DB2266">
            <w:pPr>
              <w:widowControl w:val="0"/>
              <w:rPr>
                <w:color w:val="FF0000"/>
                <w:kern w:val="2"/>
                <w:szCs w:val="24"/>
                <w:shd w:val="clear" w:color="auto" w:fill="FFFFFF"/>
              </w:rPr>
            </w:pPr>
            <w:r>
              <w:rPr>
                <w:kern w:val="2"/>
                <w:szCs w:val="24"/>
                <w:shd w:val="clear" w:color="auto" w:fill="FFFFFF"/>
              </w:rPr>
              <w:t xml:space="preserve">Numatoma atlikti tarpinius </w:t>
            </w:r>
            <w:proofErr w:type="spellStart"/>
            <w:r>
              <w:rPr>
                <w:kern w:val="2"/>
                <w:szCs w:val="24"/>
                <w:shd w:val="clear" w:color="auto" w:fill="FFFFFF"/>
              </w:rPr>
              <w:t>mokėjimu</w:t>
            </w:r>
            <w:r>
              <w:rPr>
                <w:kern w:val="2"/>
                <w:szCs w:val="24"/>
                <w:shd w:val="clear" w:color="auto" w:fill="FFFFFF"/>
              </w:rPr>
              <w:t>s</w:t>
            </w:r>
            <w:proofErr w:type="spellEnd"/>
            <w:r>
              <w:rPr>
                <w:kern w:val="2"/>
                <w:szCs w:val="24"/>
                <w:shd w:val="clear" w:color="auto" w:fill="FFFFFF"/>
              </w:rPr>
              <w:t xml:space="preserve">. Tarpiniai mokėjimai atliekami remiantis Paslaugų tiekėjo pateiktomis Sąskaitomis bei tarpiniais Paslaugų </w:t>
            </w:r>
            <w:proofErr w:type="spellStart"/>
            <w:r>
              <w:rPr>
                <w:kern w:val="2"/>
                <w:szCs w:val="24"/>
                <w:shd w:val="clear" w:color="auto" w:fill="FFFFFF"/>
              </w:rPr>
              <w:t>perdavmo</w:t>
            </w:r>
            <w:proofErr w:type="spellEnd"/>
            <w:r>
              <w:rPr>
                <w:kern w:val="2"/>
                <w:szCs w:val="24"/>
                <w:shd w:val="clear" w:color="auto" w:fill="FFFFFF"/>
              </w:rPr>
              <w:t>-priėmimo aktais, kuriuose nurodytos faktiškai Paslaugų tiekėjo suteiktos paslaugos. Kiekvieno tarpinio mokėjimo suma nustatoma pagal faktiš</w:t>
            </w:r>
            <w:r>
              <w:rPr>
                <w:kern w:val="2"/>
                <w:szCs w:val="24"/>
                <w:shd w:val="clear" w:color="auto" w:fill="FFFFFF"/>
              </w:rPr>
              <w:t>kai suteiktų Paslaugų kiekį ir jų vertę.</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5.6. Avansas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Netaikoma</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5.7. Avanso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Netaikoma</w:t>
            </w:r>
            <w:r>
              <w:rPr>
                <w:color w:val="000000"/>
                <w:kern w:val="2"/>
                <w:szCs w:val="24"/>
                <w:shd w:val="clear" w:color="auto" w:fill="FFFFFF"/>
              </w:rPr>
              <w:t xml:space="preserve"> </w:t>
            </w:r>
          </w:p>
        </w:tc>
      </w:tr>
      <w:tr w:rsidR="00A679CD">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b/>
                <w:kern w:val="2"/>
                <w:szCs w:val="24"/>
              </w:rPr>
              <w:t>6. PASLAUGŲ KOKYBĖ IR GARANTINIAI ĮSIPAREIGOJIMAI</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6.1. Garantinis terminas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Netaikoma</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szCs w:val="24"/>
              </w:rPr>
              <w:t>6.2. Terminas Paslaugų trūkumams pašalinti</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 xml:space="preserve">Sutarties galiojimo </w:t>
            </w:r>
            <w:r>
              <w:rPr>
                <w:kern w:val="2"/>
                <w:szCs w:val="24"/>
              </w:rPr>
              <w:t>metu nustačius Paslaugų trūkumų, Tiekėjas turi ne vėliau kaip per 5 (penkias) darbo dienas nuo rašytinės pretenzijos gavimo dienos pašalinti Paslaugų trūkumus.</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szCs w:val="24"/>
              </w:rPr>
            </w:pPr>
            <w:r>
              <w:rPr>
                <w:b/>
                <w:szCs w:val="24"/>
              </w:rPr>
              <w:t xml:space="preserve">6.3. Kokybinių kriterijų įgyvendinimo </w:t>
            </w:r>
            <w:r>
              <w:rPr>
                <w:b/>
                <w:bCs/>
                <w:szCs w:val="24"/>
              </w:rPr>
              <w:t xml:space="preserve">ir </w:t>
            </w:r>
            <w:r>
              <w:rPr>
                <w:b/>
                <w:szCs w:val="24"/>
              </w:rPr>
              <w:t>tikrinimo tvarka</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iCs/>
                <w:kern w:val="2"/>
                <w:szCs w:val="24"/>
              </w:rPr>
            </w:pPr>
            <w:r>
              <w:rPr>
                <w:iCs/>
                <w:kern w:val="2"/>
                <w:szCs w:val="24"/>
              </w:rPr>
              <w:t xml:space="preserve">Jei dėl objektyvių, nuo Tiekėjo ir </w:t>
            </w:r>
            <w:r>
              <w:rPr>
                <w:iCs/>
                <w:kern w:val="2"/>
                <w:szCs w:val="24"/>
              </w:rPr>
              <w:t>lektoriaus valios nepriklausančių aplinkybių lektorius nebegali dalyvauti teikiant Paslaugas, Tiekėjas ne vėliau, kaip prieš 1 mėn. pateikti Pirkėjo vertinimui (analogiškam, kaip ir konkurso vertinimas) ne žemesnės kvalifikacijos lektoriaus kandidatūrą. Ve</w:t>
            </w:r>
            <w:r>
              <w:rPr>
                <w:iCs/>
                <w:kern w:val="2"/>
                <w:szCs w:val="24"/>
              </w:rPr>
              <w:t>rtinimo, metu patvirtinamas lektorius ar lektoriai, surinkę ne mažiau balų kaip konkurso vertinimo metu patvirtintas ir vėliau mokymų nebegalėjęs tęsti lektorius.</w:t>
            </w:r>
          </w:p>
        </w:tc>
      </w:tr>
      <w:tr w:rsidR="00A679CD">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b/>
                <w:kern w:val="2"/>
                <w:szCs w:val="24"/>
              </w:rPr>
              <w:t>7. SUTARTIES VYKDYMUI PASITELKIAMI SUBTIEKĖJAI IR (AR) SPECIALISTAI</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bCs/>
                <w:kern w:val="2"/>
                <w:szCs w:val="24"/>
              </w:rPr>
            </w:pPr>
            <w:r>
              <w:rPr>
                <w:b/>
                <w:bCs/>
                <w:kern w:val="2"/>
                <w:szCs w:val="24"/>
              </w:rPr>
              <w:t>7.1. Sutarties vykdymui</w:t>
            </w:r>
            <w:r>
              <w:rPr>
                <w:b/>
                <w:bCs/>
                <w:kern w:val="2"/>
                <w:szCs w:val="24"/>
              </w:rPr>
              <w:t xml:space="preserve"> pasitelkiami subtiekėjai ir (ar) specialistai</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Sutarties vykdymui subtiekėjai ir (ar) specialistai nepasitelkiami.</w:t>
            </w:r>
          </w:p>
          <w:p w:rsidR="00A679CD" w:rsidRDefault="00A679CD">
            <w:pPr>
              <w:widowControl w:val="0"/>
              <w:rPr>
                <w:kern w:val="2"/>
                <w:szCs w:val="24"/>
              </w:rPr>
            </w:pPr>
          </w:p>
          <w:p w:rsidR="00A679CD" w:rsidRDefault="00DB2266">
            <w:pPr>
              <w:widowControl w:val="0"/>
              <w:rPr>
                <w:color w:val="FF0000"/>
                <w:kern w:val="2"/>
                <w:szCs w:val="24"/>
              </w:rPr>
            </w:pPr>
            <w:r>
              <w:rPr>
                <w:color w:val="FF0000"/>
                <w:kern w:val="2"/>
                <w:szCs w:val="24"/>
              </w:rPr>
              <w:t>arba</w:t>
            </w:r>
          </w:p>
          <w:p w:rsidR="00A679CD" w:rsidRDefault="00A679CD">
            <w:pPr>
              <w:widowControl w:val="0"/>
              <w:rPr>
                <w:kern w:val="2"/>
                <w:szCs w:val="24"/>
              </w:rPr>
            </w:pPr>
          </w:p>
          <w:p w:rsidR="00A679CD" w:rsidRDefault="00DB2266">
            <w:pPr>
              <w:widowControl w:val="0"/>
              <w:rPr>
                <w:b/>
                <w:kern w:val="2"/>
                <w:szCs w:val="24"/>
              </w:rPr>
            </w:pPr>
            <w:r>
              <w:rPr>
                <w:kern w:val="2"/>
                <w:szCs w:val="24"/>
              </w:rPr>
              <w:t xml:space="preserve">Sutarties vykdymui pasitelkiami subtiekėjai ir (ar) specialistai yra nurodyti Sutarties priede Nr. 2 „Sutarties vykdymui pasitelkiami </w:t>
            </w:r>
            <w:r>
              <w:rPr>
                <w:kern w:val="2"/>
                <w:szCs w:val="24"/>
              </w:rPr>
              <w:t>subtiekėjai ir (ar) specialistai“</w:t>
            </w:r>
          </w:p>
        </w:tc>
      </w:tr>
      <w:tr w:rsidR="00A679CD">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b/>
                <w:kern w:val="2"/>
                <w:szCs w:val="24"/>
              </w:rPr>
              <w:t>8. PRIEVOLIŲ PAGAL SUTARTĮ ĮVYKDYMO UŽTIKRINIMAS</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8.1. Prievolių pagal Sutartį įvykdymo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 xml:space="preserve">Prievolių pagal Sutartį įvykdymas užtikrinamas netesybomis (delspinigiais, bauda), </w:t>
            </w:r>
            <w:r>
              <w:rPr>
                <w:color w:val="000000"/>
                <w:kern w:val="2"/>
                <w:szCs w:val="24"/>
              </w:rPr>
              <w:t>kurios nurodytos šios sutarties 9 sky</w:t>
            </w:r>
            <w:r>
              <w:rPr>
                <w:color w:val="000000"/>
                <w:kern w:val="2"/>
                <w:szCs w:val="24"/>
              </w:rPr>
              <w:t>riuje.</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 xml:space="preserve">8.2 Sutarties įvykdymo užtikrinimo galiojimo </w:t>
            </w:r>
            <w:r>
              <w:rPr>
                <w:b/>
                <w:kern w:val="2"/>
                <w:szCs w:val="24"/>
              </w:rPr>
              <w:lastRenderedPageBreak/>
              <w:t>terminas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lastRenderedPageBreak/>
              <w:t>Netaikoma</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8.3. Sutarties įvykdymo užtikrinimo pateikimas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Netaikoma</w:t>
            </w:r>
          </w:p>
        </w:tc>
      </w:tr>
      <w:tr w:rsidR="00A679CD">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b/>
                <w:kern w:val="2"/>
                <w:szCs w:val="24"/>
              </w:rPr>
              <w:t>9. ŠALIŲ ATSAKOMYBĖ</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9.1. Pirkėjui taikomos netesybos už mokėjimų pagal Sutartį vėlavimą</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 xml:space="preserve">Jei Pirkėjas, gavęs tinkamai </w:t>
            </w:r>
            <w:r>
              <w:rPr>
                <w:kern w:val="2"/>
                <w:szCs w:val="24"/>
              </w:rPr>
              <w:t>pateiktą ir užpildytą Sąskaitą, uždelsia atsiskaityti už tinkamai Tiekėjo suteiktas kokybiškas Paslaugas per Sutartyje nurodytą terminą, Tiekėjas nuo kitos nei nustatytas terminas dienos skaičiuoja Pirkėjui 0,03 (trys šimtosios) procento dydžio delspinigiu</w:t>
            </w:r>
            <w:r>
              <w:rPr>
                <w:kern w:val="2"/>
                <w:szCs w:val="24"/>
              </w:rPr>
              <w:t>s nuo neapmokėtos sumos be PVM už kiekvieną vėlavimo dieną.</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szCs w:val="24"/>
              </w:rPr>
              <w:t>9.2. Tiekėjui taikomos netesybos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9.2.1. Jeigu Tiekėjas vėluoja suteikti Paslaugas arba nevykdo kitų sutartinių įsipareigojimų, Pirkėjas nuo kitos nei nustatytas terminas dienos Tiekėjui skaičiuoj</w:t>
            </w:r>
            <w:r>
              <w:rPr>
                <w:kern w:val="2"/>
                <w:szCs w:val="24"/>
              </w:rPr>
              <w:t>a 0,03 (trys šimtosios) dydžio delspinigius už kiekvieną uždelstą dieną nuo laiku nesuteiktų Paslaugų ar kitų sutartinių įsipareigojimų nevykdymo kainos be PVM.</w:t>
            </w:r>
          </w:p>
          <w:p w:rsidR="00A679CD" w:rsidRDefault="00DB2266">
            <w:pPr>
              <w:widowControl w:val="0"/>
              <w:rPr>
                <w:b/>
                <w:kern w:val="2"/>
                <w:szCs w:val="24"/>
              </w:rPr>
            </w:pPr>
            <w:r>
              <w:rPr>
                <w:kern w:val="2"/>
                <w:szCs w:val="24"/>
              </w:rPr>
              <w:t>9.2.2. Tiekėjas privalo sumokėti Pirkėjui netesybas per 30 (trisdešimt) dienų  nuo Pirkėjo pare</w:t>
            </w:r>
            <w:r>
              <w:rPr>
                <w:kern w:val="2"/>
                <w:szCs w:val="24"/>
              </w:rPr>
              <w:t xml:space="preserve">ikalavimo, jeigu netesybų suma nėra </w:t>
            </w:r>
            <w:r>
              <w:rPr>
                <w:szCs w:val="24"/>
              </w:rPr>
              <w:t>išskaitoma iš Tiekėjui mokėtinos sumos.</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 xml:space="preserve">9.3.1. Nutraukus </w:t>
            </w:r>
            <w:r>
              <w:rPr>
                <w:kern w:val="2"/>
                <w:szCs w:val="24"/>
              </w:rPr>
              <w:t>Sutartį dėl esminio Sutarties pažeidimo, nustatyto Sutarties Specialiosiose sąlygose, mokama 5 (penkių) procentų dydžio bauda nuo Pradinės Sutarties vertės, nurodytos Specialiųjų sąlygų 5.2 punkte.</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9.4. Tiekėjui taikoma bauda dėl esamų subtiekėjų ar speci</w:t>
            </w:r>
            <w:r>
              <w:rPr>
                <w:b/>
                <w:kern w:val="2"/>
                <w:szCs w:val="24"/>
              </w:rPr>
              <w:t>alistų pakeitimo / naujų subtiekėjų pasitelkimo nesilaikant Bendrosiose sąlygose nurodytos subtiekėjų ir (ar) specialistų keitimo tvarkos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color w:val="000000"/>
                <w:kern w:val="2"/>
                <w:szCs w:val="24"/>
              </w:rPr>
              <w:t xml:space="preserve">Mokama 500 (penki šimtai) </w:t>
            </w:r>
            <w:proofErr w:type="spellStart"/>
            <w:r>
              <w:rPr>
                <w:color w:val="000000"/>
                <w:kern w:val="2"/>
                <w:szCs w:val="24"/>
              </w:rPr>
              <w:t>Eur</w:t>
            </w:r>
            <w:proofErr w:type="spellEnd"/>
            <w:r>
              <w:rPr>
                <w:color w:val="000000"/>
                <w:kern w:val="2"/>
                <w:szCs w:val="24"/>
              </w:rPr>
              <w:t xml:space="preserve"> dydžio bauda už kiekvieną pažeidimo atvejį.</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 xml:space="preserve">9.5. Tiekėjui taikomos baudos dėl </w:t>
            </w:r>
            <w:r>
              <w:rPr>
                <w:b/>
                <w:kern w:val="2"/>
                <w:szCs w:val="24"/>
              </w:rPr>
              <w:t>aplinkosauginių ir (arba) socialinių kriterijų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color w:val="000000"/>
                <w:kern w:val="2"/>
                <w:szCs w:val="24"/>
              </w:rPr>
              <w:t xml:space="preserve">Mokama 100 (vienas šimtas) </w:t>
            </w:r>
            <w:proofErr w:type="spellStart"/>
            <w:r>
              <w:rPr>
                <w:color w:val="000000"/>
                <w:kern w:val="2"/>
                <w:szCs w:val="24"/>
              </w:rPr>
              <w:t>Eur</w:t>
            </w:r>
            <w:proofErr w:type="spellEnd"/>
            <w:r>
              <w:rPr>
                <w:color w:val="000000"/>
                <w:kern w:val="2"/>
                <w:szCs w:val="24"/>
              </w:rPr>
              <w:t xml:space="preserve"> dydžio bauda už kiekvieną pažeidimo atvejį.</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9.6. Tiekėjui / Pirkėjui taikoma bauda dėl konfidencialumo reikalavimų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color w:val="4472C4"/>
                <w:kern w:val="2"/>
                <w:szCs w:val="24"/>
              </w:rPr>
            </w:pPr>
            <w:r>
              <w:rPr>
                <w:kern w:val="2"/>
                <w:szCs w:val="24"/>
              </w:rPr>
              <w:t xml:space="preserve">Mokama 100 (vienas šimtas) </w:t>
            </w:r>
            <w:proofErr w:type="spellStart"/>
            <w:r>
              <w:rPr>
                <w:kern w:val="2"/>
                <w:szCs w:val="24"/>
              </w:rPr>
              <w:t>Eur</w:t>
            </w:r>
            <w:proofErr w:type="spellEnd"/>
            <w:r>
              <w:rPr>
                <w:kern w:val="2"/>
                <w:szCs w:val="24"/>
              </w:rPr>
              <w:t xml:space="preserve"> dydžio </w:t>
            </w:r>
            <w:r>
              <w:rPr>
                <w:kern w:val="2"/>
                <w:szCs w:val="24"/>
              </w:rPr>
              <w:t>bauda už kiekvieną pažeidimo atvejį.</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color w:val="4472C4"/>
                <w:kern w:val="2"/>
                <w:szCs w:val="24"/>
              </w:rPr>
            </w:pPr>
            <w:r>
              <w:rPr>
                <w:szCs w:val="24"/>
              </w:rPr>
              <w:t xml:space="preserve">Mokama 100 (vienas šimtas) </w:t>
            </w:r>
            <w:proofErr w:type="spellStart"/>
            <w:r>
              <w:rPr>
                <w:szCs w:val="24"/>
              </w:rPr>
              <w:t>Eur</w:t>
            </w:r>
            <w:proofErr w:type="spellEnd"/>
            <w:r>
              <w:rPr>
                <w:szCs w:val="24"/>
              </w:rPr>
              <w:t xml:space="preserve"> dydžio bauda už kiekvieną pažeidimo atvejį.</w:t>
            </w:r>
          </w:p>
        </w:tc>
      </w:tr>
      <w:tr w:rsidR="00A679CD">
        <w:trPr>
          <w:trHeight w:val="156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lastRenderedPageBreak/>
              <w:t>9.8. Tiekėjui taiko</w:t>
            </w:r>
            <w:r>
              <w:rPr>
                <w:b/>
                <w:kern w:val="2"/>
                <w:szCs w:val="24"/>
              </w:rPr>
              <w:t xml:space="preserve">mos netesybos dėl Sutarties įvykdymo užtikrinimo </w:t>
            </w:r>
            <w:r>
              <w:rPr>
                <w:b/>
                <w:bCs/>
                <w:szCs w:val="24"/>
              </w:rPr>
              <w:t>nepratęsimo</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Netaikoma</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bCs/>
                <w:kern w:val="2"/>
                <w:szCs w:val="24"/>
              </w:rPr>
            </w:pPr>
            <w:r>
              <w:rPr>
                <w:b/>
                <w:bCs/>
                <w:szCs w:val="24"/>
              </w:rPr>
              <w:t>9.9. Tiekėjui taikoma bauda dėl Pirkėjo simbolių, pavadinimo ir ženklo reklamoje ar rinkodaroje naudojimo reikalavimų nesilaikymo bei draudimo naudotis Pirkėjo sukurtais intelektiniais</w:t>
            </w:r>
            <w:r>
              <w:rPr>
                <w:b/>
                <w:bCs/>
                <w:szCs w:val="24"/>
              </w:rPr>
              <w:t xml:space="preserve"> veiklos rezultatais nesilaikymo</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color w:val="4472C4"/>
                <w:kern w:val="2"/>
                <w:szCs w:val="24"/>
              </w:rPr>
            </w:pPr>
            <w:r>
              <w:rPr>
                <w:kern w:val="2"/>
                <w:szCs w:val="24"/>
              </w:rPr>
              <w:t xml:space="preserve">Mokama 100 (vienas šimtas) </w:t>
            </w:r>
            <w:proofErr w:type="spellStart"/>
            <w:r>
              <w:rPr>
                <w:kern w:val="2"/>
                <w:szCs w:val="24"/>
              </w:rPr>
              <w:t>Eur</w:t>
            </w:r>
            <w:proofErr w:type="spellEnd"/>
            <w:r>
              <w:rPr>
                <w:kern w:val="2"/>
                <w:szCs w:val="24"/>
              </w:rPr>
              <w:t xml:space="preserve"> dydžio bauda už kiekvieną pažeidimo atvejį.</w:t>
            </w:r>
          </w:p>
        </w:tc>
      </w:tr>
      <w:tr w:rsidR="00A679CD">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color w:val="4472C4"/>
                <w:kern w:val="2"/>
                <w:szCs w:val="24"/>
              </w:rPr>
            </w:pPr>
            <w:r>
              <w:rPr>
                <w:b/>
                <w:kern w:val="2"/>
                <w:szCs w:val="24"/>
              </w:rPr>
              <w:t>10. ESMINĖS SUTARTIES SĄLYGOS</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lang w:val="en-US"/>
              </w:rPr>
            </w:pPr>
            <w:r>
              <w:rPr>
                <w:b/>
                <w:kern w:val="2"/>
                <w:szCs w:val="24"/>
                <w:lang w:val="en-US"/>
              </w:rPr>
              <w:t xml:space="preserve">10.1. </w:t>
            </w:r>
            <w:r>
              <w:rPr>
                <w:b/>
                <w:kern w:val="2"/>
                <w:szCs w:val="24"/>
              </w:rPr>
              <w:t>Esminės Sutarties sąlygos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10.1.1. Sutarties dalykas;</w:t>
            </w:r>
          </w:p>
          <w:p w:rsidR="00A679CD" w:rsidRDefault="00DB2266">
            <w:pPr>
              <w:widowControl w:val="0"/>
              <w:rPr>
                <w:kern w:val="2"/>
                <w:szCs w:val="24"/>
              </w:rPr>
            </w:pPr>
            <w:r>
              <w:rPr>
                <w:kern w:val="2"/>
                <w:szCs w:val="24"/>
              </w:rPr>
              <w:t>10.1.2. Sutarties įkainiai ir kainodaros taisyklės;</w:t>
            </w:r>
          </w:p>
          <w:p w:rsidR="00A679CD" w:rsidRDefault="00DB2266">
            <w:pPr>
              <w:widowControl w:val="0"/>
              <w:rPr>
                <w:kern w:val="2"/>
                <w:szCs w:val="24"/>
              </w:rPr>
            </w:pPr>
            <w:r>
              <w:rPr>
                <w:kern w:val="2"/>
                <w:szCs w:val="24"/>
              </w:rPr>
              <w:t xml:space="preserve">10.1.3. apmokėjimo sąlygos ir tvarka; </w:t>
            </w:r>
          </w:p>
          <w:p w:rsidR="00A679CD" w:rsidRDefault="00DB2266">
            <w:pPr>
              <w:widowControl w:val="0"/>
              <w:rPr>
                <w:kern w:val="2"/>
                <w:szCs w:val="24"/>
              </w:rPr>
            </w:pPr>
            <w:r>
              <w:rPr>
                <w:kern w:val="2"/>
                <w:szCs w:val="24"/>
              </w:rPr>
              <w:t xml:space="preserve">10.1.4. Paslaugų suteikimo terminas (-ai); </w:t>
            </w:r>
          </w:p>
          <w:p w:rsidR="00A679CD" w:rsidRDefault="00DB2266">
            <w:pPr>
              <w:widowControl w:val="0"/>
              <w:rPr>
                <w:kern w:val="2"/>
                <w:szCs w:val="24"/>
              </w:rPr>
            </w:pPr>
            <w:r>
              <w:rPr>
                <w:kern w:val="2"/>
                <w:szCs w:val="24"/>
              </w:rPr>
              <w:t xml:space="preserve">10.1.5. </w:t>
            </w:r>
            <w:proofErr w:type="spellStart"/>
            <w:r>
              <w:rPr>
                <w:kern w:val="2"/>
                <w:szCs w:val="24"/>
              </w:rPr>
              <w:t>subteikėjo</w:t>
            </w:r>
            <w:proofErr w:type="spellEnd"/>
            <w:r>
              <w:rPr>
                <w:kern w:val="2"/>
                <w:szCs w:val="24"/>
              </w:rPr>
              <w:t xml:space="preserve"> (-ų),  keitimo tvarka; </w:t>
            </w:r>
          </w:p>
          <w:p w:rsidR="00A679CD" w:rsidRDefault="00DB2266">
            <w:pPr>
              <w:widowControl w:val="0"/>
              <w:rPr>
                <w:kern w:val="2"/>
                <w:szCs w:val="24"/>
              </w:rPr>
            </w:pPr>
            <w:r>
              <w:rPr>
                <w:kern w:val="2"/>
                <w:szCs w:val="24"/>
              </w:rPr>
              <w:t xml:space="preserve">10.1.6. </w:t>
            </w:r>
            <w:proofErr w:type="spellStart"/>
            <w:r>
              <w:rPr>
                <w:kern w:val="2"/>
                <w:szCs w:val="24"/>
                <w:lang w:val="en-US"/>
              </w:rPr>
              <w:t>paslaug</w:t>
            </w:r>
            <w:proofErr w:type="spellEnd"/>
            <w:r>
              <w:rPr>
                <w:kern w:val="2"/>
                <w:szCs w:val="24"/>
              </w:rPr>
              <w:t>ų</w:t>
            </w:r>
            <w:r>
              <w:rPr>
                <w:kern w:val="2"/>
                <w:szCs w:val="24"/>
                <w:lang w:val="en-US"/>
              </w:rPr>
              <w:t xml:space="preserve"> </w:t>
            </w:r>
            <w:proofErr w:type="spellStart"/>
            <w:r>
              <w:rPr>
                <w:kern w:val="2"/>
                <w:szCs w:val="24"/>
                <w:lang w:val="en-US"/>
              </w:rPr>
              <w:t>kokybės</w:t>
            </w:r>
            <w:proofErr w:type="spellEnd"/>
            <w:r>
              <w:rPr>
                <w:kern w:val="2"/>
                <w:szCs w:val="24"/>
                <w:lang w:val="en-US"/>
              </w:rPr>
              <w:t xml:space="preserve"> </w:t>
            </w:r>
            <w:proofErr w:type="spellStart"/>
            <w:r>
              <w:rPr>
                <w:kern w:val="2"/>
                <w:szCs w:val="24"/>
                <w:lang w:val="en-US"/>
              </w:rPr>
              <w:t>atitikimas</w:t>
            </w:r>
            <w:proofErr w:type="spellEnd"/>
            <w:r>
              <w:rPr>
                <w:kern w:val="2"/>
                <w:szCs w:val="24"/>
                <w:lang w:val="en-US"/>
              </w:rPr>
              <w:t xml:space="preserve"> </w:t>
            </w:r>
            <w:proofErr w:type="spellStart"/>
            <w:r>
              <w:rPr>
                <w:kern w:val="2"/>
                <w:szCs w:val="24"/>
                <w:lang w:val="en-US"/>
              </w:rPr>
              <w:t>Sutartyje</w:t>
            </w:r>
            <w:proofErr w:type="spellEnd"/>
            <w:r>
              <w:rPr>
                <w:kern w:val="2"/>
                <w:szCs w:val="24"/>
                <w:lang w:val="en-US"/>
              </w:rPr>
              <w:t xml:space="preserve"> </w:t>
            </w:r>
            <w:proofErr w:type="spellStart"/>
            <w:r>
              <w:rPr>
                <w:kern w:val="2"/>
                <w:szCs w:val="24"/>
                <w:lang w:val="en-US"/>
              </w:rPr>
              <w:t>ir</w:t>
            </w:r>
            <w:proofErr w:type="spellEnd"/>
            <w:r>
              <w:rPr>
                <w:kern w:val="2"/>
                <w:szCs w:val="24"/>
                <w:lang w:val="en-US"/>
              </w:rPr>
              <w:t xml:space="preserve"> </w:t>
            </w:r>
            <w:proofErr w:type="spellStart"/>
            <w:r>
              <w:rPr>
                <w:kern w:val="2"/>
                <w:szCs w:val="24"/>
                <w:lang w:val="en-US"/>
              </w:rPr>
              <w:t>jos</w:t>
            </w:r>
            <w:proofErr w:type="spellEnd"/>
            <w:r>
              <w:rPr>
                <w:kern w:val="2"/>
                <w:szCs w:val="24"/>
                <w:lang w:val="en-US"/>
              </w:rPr>
              <w:t xml:space="preserve"> </w:t>
            </w:r>
            <w:proofErr w:type="spellStart"/>
            <w:r>
              <w:rPr>
                <w:kern w:val="2"/>
                <w:szCs w:val="24"/>
                <w:lang w:val="en-US"/>
              </w:rPr>
              <w:t>prieduose</w:t>
            </w:r>
            <w:proofErr w:type="spellEnd"/>
            <w:r>
              <w:rPr>
                <w:kern w:val="2"/>
                <w:szCs w:val="24"/>
                <w:lang w:val="en-US"/>
              </w:rPr>
              <w:t xml:space="preserve"> </w:t>
            </w:r>
            <w:proofErr w:type="spellStart"/>
            <w:r>
              <w:rPr>
                <w:kern w:val="2"/>
                <w:szCs w:val="24"/>
                <w:lang w:val="en-US"/>
              </w:rPr>
              <w:t>nustatytiems</w:t>
            </w:r>
            <w:proofErr w:type="spellEnd"/>
            <w:r>
              <w:rPr>
                <w:kern w:val="2"/>
                <w:szCs w:val="24"/>
                <w:lang w:val="en-US"/>
              </w:rPr>
              <w:t xml:space="preserve"> </w:t>
            </w:r>
            <w:proofErr w:type="spellStart"/>
            <w:r>
              <w:rPr>
                <w:kern w:val="2"/>
                <w:szCs w:val="24"/>
                <w:lang w:val="en-US"/>
              </w:rPr>
              <w:t>reikalavimams</w:t>
            </w:r>
            <w:proofErr w:type="spellEnd"/>
            <w:r>
              <w:rPr>
                <w:kern w:val="2"/>
                <w:szCs w:val="24"/>
                <w:lang w:val="en-US"/>
              </w:rPr>
              <w:t xml:space="preserve">;  </w:t>
            </w:r>
          </w:p>
          <w:p w:rsidR="00A679CD" w:rsidRDefault="00DB2266">
            <w:pPr>
              <w:widowControl w:val="0"/>
              <w:rPr>
                <w:kern w:val="2"/>
                <w:szCs w:val="24"/>
              </w:rPr>
            </w:pPr>
            <w:r>
              <w:rPr>
                <w:kern w:val="2"/>
                <w:szCs w:val="24"/>
              </w:rPr>
              <w:t>10.1.</w:t>
            </w:r>
            <w:r>
              <w:rPr>
                <w:kern w:val="2"/>
                <w:szCs w:val="24"/>
                <w:lang w:val="en-US"/>
              </w:rPr>
              <w:t>7</w:t>
            </w:r>
            <w:r>
              <w:rPr>
                <w:kern w:val="2"/>
                <w:szCs w:val="24"/>
              </w:rPr>
              <w:t>. visi pasiūlymo vertinimo krit</w:t>
            </w:r>
            <w:r>
              <w:rPr>
                <w:kern w:val="2"/>
                <w:szCs w:val="24"/>
              </w:rPr>
              <w:t>erijai, už kuriuos Tiekėjui pasiūlymų vertinimo metu buvo skirti papildomi balai.</w:t>
            </w:r>
          </w:p>
        </w:tc>
      </w:tr>
      <w:tr w:rsidR="00A679CD">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b/>
                <w:kern w:val="2"/>
                <w:szCs w:val="24"/>
              </w:rPr>
              <w:t>11. SUTARTIES GALIOJIMAS IR KEITIMAS</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szCs w:val="24"/>
              </w:rPr>
              <w:t>11.1. Sutarties sudarymas ir įsigaliojimas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Ši Sutartis laikoma sudaryta ir įsigalioja nuo Sutarties pasirašymo dienos (antrosios Šalies</w:t>
            </w:r>
            <w:r>
              <w:rPr>
                <w:kern w:val="2"/>
                <w:szCs w:val="24"/>
              </w:rPr>
              <w:t xml:space="preserve"> pasirašymo dieną).</w:t>
            </w:r>
          </w:p>
          <w:p w:rsidR="00A679CD" w:rsidRDefault="00DB2266">
            <w:pPr>
              <w:widowControl w:val="0"/>
              <w:rPr>
                <w:color w:val="4472C4"/>
                <w:kern w:val="2"/>
                <w:szCs w:val="24"/>
              </w:rPr>
            </w:pPr>
            <w:r>
              <w:rPr>
                <w:color w:val="000000"/>
                <w:kern w:val="2"/>
                <w:szCs w:val="24"/>
              </w:rPr>
              <w:t xml:space="preserve">Sutartis galioja iki visiško prievolių įvykdymo (kol bus išnaudota Pradinės Sutarties vertė, bet jos </w:t>
            </w:r>
            <w:r>
              <w:rPr>
                <w:kern w:val="2"/>
                <w:szCs w:val="24"/>
              </w:rPr>
              <w:t>terminas negali būti ilgesnis kaip 37 (trisdešimt septyni) mėnesiai.</w:t>
            </w:r>
          </w:p>
        </w:tc>
      </w:tr>
      <w:tr w:rsidR="00A679CD">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11.2. Sutarties galiojimo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Netaikoma</w:t>
            </w:r>
          </w:p>
        </w:tc>
      </w:tr>
      <w:tr w:rsidR="00A679CD">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b/>
                <w:kern w:val="2"/>
                <w:szCs w:val="24"/>
              </w:rPr>
              <w:t xml:space="preserve">12. </w:t>
            </w:r>
            <w:r>
              <w:rPr>
                <w:b/>
                <w:kern w:val="2"/>
                <w:szCs w:val="24"/>
              </w:rPr>
              <w:t>SUTARTIES NUTRAUKIMAS</w:t>
            </w:r>
          </w:p>
        </w:tc>
      </w:tr>
      <w:tr w:rsidR="00A679CD">
        <w:trPr>
          <w:trHeight w:val="300"/>
        </w:trPr>
        <w:tc>
          <w:tcPr>
            <w:tcW w:w="3057"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Sutartis gali būti nutraukiama rašytiniu Šalių susitarimu arba vienašališkai, Bendrosiose sąlygose nustatyta tvarka.</w:t>
            </w:r>
          </w:p>
        </w:tc>
      </w:tr>
      <w:tr w:rsidR="00A679CD">
        <w:trPr>
          <w:trHeight w:val="300"/>
        </w:trPr>
        <w:tc>
          <w:tcPr>
            <w:tcW w:w="3057"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12.2.1. jeigu Tiekėjas nevykdo prisiimtų į</w:t>
            </w:r>
            <w:r>
              <w:rPr>
                <w:kern w:val="2"/>
                <w:szCs w:val="24"/>
              </w:rPr>
              <w:t>sipareigojimų už Sutartyje nustatytus Sutarties įkainius;</w:t>
            </w:r>
          </w:p>
          <w:p w:rsidR="00A679CD" w:rsidRDefault="00DB2266">
            <w:pPr>
              <w:widowControl w:val="0"/>
              <w:rPr>
                <w:szCs w:val="24"/>
              </w:rPr>
            </w:pPr>
            <w:r>
              <w:rPr>
                <w:szCs w:val="24"/>
              </w:rPr>
              <w:t xml:space="preserve">12.2.2. </w:t>
            </w:r>
            <w:r>
              <w:rPr>
                <w:kern w:val="2"/>
                <w:szCs w:val="24"/>
              </w:rPr>
              <w:t xml:space="preserve">jeigu paaiškėja, kad Tiekėjas nevykdo įsipareigojimų, kurie pasiūlymų vertinimo metu pirkimo dokumentuose buvo nustatyti kaip pasiūlymų vertinimo kriterijai ir už kuriuos Tiekėjui buvo </w:t>
            </w:r>
            <w:r>
              <w:rPr>
                <w:kern w:val="2"/>
                <w:szCs w:val="24"/>
              </w:rPr>
              <w:t>skiriamos reikšmės, kai pasiūlymas vertintas pagal kainos ir kokybės santykį ir Tiekėjas per 10 (dešimt) darbo dienų neištaiso pažeidimų;</w:t>
            </w:r>
          </w:p>
          <w:p w:rsidR="00A679CD" w:rsidRDefault="00DB2266">
            <w:pPr>
              <w:widowControl w:val="0"/>
              <w:rPr>
                <w:kern w:val="2"/>
                <w:szCs w:val="24"/>
              </w:rPr>
            </w:pPr>
            <w:r>
              <w:rPr>
                <w:kern w:val="2"/>
                <w:szCs w:val="24"/>
              </w:rPr>
              <w:t xml:space="preserve">12.2.3. </w:t>
            </w:r>
            <w:r>
              <w:rPr>
                <w:rFonts w:eastAsia="Arial"/>
                <w:kern w:val="2"/>
                <w:szCs w:val="24"/>
              </w:rPr>
              <w:t>jeigu Tiekėjas nesilaiko Sutartyje nustatytų Paslaugų teikimo terminų 2 (du) kartus iš eilės arba vėluoja sute</w:t>
            </w:r>
            <w:r>
              <w:rPr>
                <w:rFonts w:eastAsia="Arial"/>
                <w:kern w:val="2"/>
                <w:szCs w:val="24"/>
              </w:rPr>
              <w:t xml:space="preserve">ikti Paslaugas daugiau nei 14 (keturiolika) </w:t>
            </w:r>
            <w:r>
              <w:rPr>
                <w:rFonts w:eastAsia="Arial"/>
                <w:kern w:val="2"/>
                <w:szCs w:val="24"/>
              </w:rPr>
              <w:t>die</w:t>
            </w:r>
            <w:bookmarkStart w:id="0" w:name="_GoBack"/>
            <w:bookmarkEnd w:id="0"/>
            <w:r>
              <w:rPr>
                <w:rFonts w:eastAsia="Arial"/>
                <w:kern w:val="2"/>
                <w:szCs w:val="24"/>
              </w:rPr>
              <w:t xml:space="preserve">nų </w:t>
            </w:r>
            <w:r>
              <w:rPr>
                <w:rFonts w:eastAsia="Arial"/>
                <w:kern w:val="2"/>
                <w:szCs w:val="24"/>
              </w:rPr>
              <w:t>nuo Sutartyje nustatyto Paslaugų suteikimo termino;</w:t>
            </w:r>
          </w:p>
          <w:p w:rsidR="00A679CD" w:rsidRDefault="00DB2266">
            <w:pPr>
              <w:widowControl w:val="0"/>
              <w:spacing w:line="254" w:lineRule="auto"/>
              <w:jc w:val="both"/>
              <w:rPr>
                <w:rFonts w:eastAsia="Arial"/>
                <w:kern w:val="2"/>
                <w:szCs w:val="24"/>
              </w:rPr>
            </w:pPr>
            <w:r>
              <w:rPr>
                <w:rFonts w:eastAsia="Arial"/>
                <w:kern w:val="2"/>
                <w:szCs w:val="24"/>
              </w:rPr>
              <w:lastRenderedPageBreak/>
              <w:t>12.2.4. jeigu Tiekėjas pažeidžia Paslaugų suteikimo terminus ir priskaičiuotų netesybų už vėlavimą suma viršija 20 (dvidešimt) proc. Pradinės sutarties ve</w:t>
            </w:r>
            <w:r>
              <w:rPr>
                <w:rFonts w:eastAsia="Arial"/>
                <w:kern w:val="2"/>
                <w:szCs w:val="24"/>
              </w:rPr>
              <w:t>rtės;</w:t>
            </w:r>
          </w:p>
          <w:p w:rsidR="00A679CD" w:rsidRDefault="00DB2266">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12.2.5. Tiekėjas pažeidžia Paslaugų suteikimo terminus ir dėl Paslaugų suteikimo vėlavimo Paslaugos tampa nebereikalingos;</w:t>
            </w:r>
          </w:p>
          <w:p w:rsidR="00A679CD" w:rsidRDefault="00DB2266">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12.2.6. Tiekėjas daugiau kaip 2 (du) kartus suteikia Paslaugas, kurios neatitinka Sutartyje ir (ar) įstatymuose nustatytų reika</w:t>
            </w:r>
            <w:r>
              <w:rPr>
                <w:rFonts w:eastAsia="Arial"/>
                <w:kern w:val="2"/>
                <w:szCs w:val="24"/>
              </w:rPr>
              <w:t>lavimų Paslaugoms;</w:t>
            </w:r>
          </w:p>
          <w:p w:rsidR="00A679CD" w:rsidRDefault="00DB2266">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w:t>
            </w:r>
            <w:r>
              <w:rPr>
                <w:rFonts w:eastAsia="Arial"/>
                <w:kern w:val="2"/>
                <w:szCs w:val="24"/>
              </w:rPr>
              <w:t>itinkančia dienos;</w:t>
            </w:r>
          </w:p>
          <w:p w:rsidR="00A679CD" w:rsidRDefault="00DB2266">
            <w:pPr>
              <w:widowControl w:val="0"/>
              <w:spacing w:line="254" w:lineRule="auto"/>
              <w:jc w:val="both"/>
              <w:rPr>
                <w:rFonts w:eastAsia="Arial"/>
                <w:kern w:val="2"/>
                <w:szCs w:val="24"/>
              </w:rPr>
            </w:pPr>
            <w:r>
              <w:rPr>
                <w:rFonts w:eastAsia="Arial"/>
                <w:kern w:val="2"/>
                <w:szCs w:val="24"/>
              </w:rPr>
              <w:t>12.2.8. Tiekėjas pažeidžia šios Sutarties nuostatas, reglamentuojančias konkurenciją, intelektinės nuosavybės ar konfidencialios informacijos valdymą;</w:t>
            </w:r>
          </w:p>
          <w:p w:rsidR="00A679CD" w:rsidRDefault="00DB2266">
            <w:pPr>
              <w:widowControl w:val="0"/>
              <w:tabs>
                <w:tab w:val="left" w:pos="567"/>
                <w:tab w:val="left" w:pos="851"/>
                <w:tab w:val="left" w:pos="992"/>
                <w:tab w:val="left" w:pos="1134"/>
              </w:tabs>
              <w:spacing w:line="254" w:lineRule="auto"/>
              <w:jc w:val="both"/>
              <w:rPr>
                <w:rFonts w:eastAsia="Arial"/>
                <w:kern w:val="2"/>
                <w:szCs w:val="24"/>
              </w:rPr>
            </w:pPr>
            <w:r>
              <w:rPr>
                <w:rFonts w:eastAsia="Arial"/>
                <w:kern w:val="2"/>
                <w:szCs w:val="24"/>
              </w:rPr>
              <w:t>12.2.9. Tiekėjas pažeidžia Bendrųjų sąlygų nuostatas dėl Sutarties vykdymui pasitelkia</w:t>
            </w:r>
            <w:r>
              <w:rPr>
                <w:rFonts w:eastAsia="Arial"/>
                <w:kern w:val="2"/>
                <w:szCs w:val="24"/>
              </w:rPr>
              <w:t>mų naujų subtiekėjų ir (ar) specialistų / esamų subtiekėjų ir (ar) specialistų keitimo;</w:t>
            </w:r>
          </w:p>
          <w:p w:rsidR="00A679CD" w:rsidRDefault="00DB2266">
            <w:pPr>
              <w:widowControl w:val="0"/>
              <w:spacing w:line="254" w:lineRule="auto"/>
              <w:rPr>
                <w:rFonts w:eastAsia="Arial"/>
                <w:color w:val="FF0000"/>
                <w:kern w:val="2"/>
                <w:szCs w:val="24"/>
              </w:rPr>
            </w:pPr>
            <w:r>
              <w:rPr>
                <w:rFonts w:eastAsia="Arial"/>
                <w:kern w:val="2"/>
                <w:szCs w:val="24"/>
              </w:rPr>
              <w:t>12.2.10. Tiekėjas 2 (du) kartus pažeidžia esminę Sutarties sąlygą.</w:t>
            </w:r>
          </w:p>
        </w:tc>
      </w:tr>
      <w:tr w:rsidR="00A679CD">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kern w:val="2"/>
                <w:szCs w:val="24"/>
              </w:rPr>
            </w:pPr>
            <w:r>
              <w:rPr>
                <w:b/>
                <w:kern w:val="2"/>
                <w:szCs w:val="24"/>
              </w:rPr>
              <w:lastRenderedPageBreak/>
              <w:t xml:space="preserve">13. APLINKOS APSAUGOS IR SOCIALINIAI KRITERIJAI </w:t>
            </w:r>
          </w:p>
        </w:tc>
      </w:tr>
      <w:tr w:rsidR="00A679CD">
        <w:trPr>
          <w:trHeight w:val="300"/>
        </w:trPr>
        <w:tc>
          <w:tcPr>
            <w:tcW w:w="3057"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tcPr>
          <w:p w:rsidR="00A679CD" w:rsidRDefault="00DB2266">
            <w:pPr>
              <w:widowControl w:val="0"/>
              <w:rPr>
                <w:color w:val="000000"/>
                <w:kern w:val="2"/>
                <w:szCs w:val="24"/>
                <w:shd w:val="clear" w:color="auto" w:fill="FFFFFF"/>
              </w:rPr>
            </w:pPr>
            <w:r>
              <w:rPr>
                <w:color w:val="000000"/>
                <w:kern w:val="2"/>
                <w:szCs w:val="24"/>
                <w:shd w:val="clear" w:color="auto" w:fill="FFFFFF"/>
              </w:rPr>
              <w:t xml:space="preserve">Aplinkos apsaugos kriterijai Paslaugoms nustatomi vadovaujantis aplinkos apsaugos kriterijų taikymo, vykdant žaliuosius pirkimus, tvarkos aprašu, patvirtintu 2011 m. birželio 28 d. </w:t>
            </w:r>
            <w:r>
              <w:rPr>
                <w:color w:val="000000"/>
                <w:kern w:val="2"/>
                <w:szCs w:val="24"/>
                <w:shd w:val="clear" w:color="auto" w:fill="FFFFFF"/>
              </w:rPr>
              <w:t>Lietuvos Respublikos aplinkos ministro įsakymu Nr. D1-508 „Dėl Aplinkos apsaugos kriterijų taikymo, vykdant žaliuosius pirkimus, tvarkos aprašo patvirtinimo“ (toliau – Tvarkos aprašas) 4.4.3 papunkčiu.</w:t>
            </w:r>
          </w:p>
          <w:p w:rsidR="00A679CD" w:rsidRDefault="00A679CD">
            <w:pPr>
              <w:widowControl w:val="0"/>
              <w:rPr>
                <w:color w:val="000000"/>
                <w:kern w:val="2"/>
                <w:szCs w:val="24"/>
                <w:shd w:val="clear" w:color="auto" w:fill="FFFFFF"/>
              </w:rPr>
            </w:pPr>
          </w:p>
          <w:p w:rsidR="00A679CD" w:rsidRDefault="00DB2266">
            <w:pPr>
              <w:widowControl w:val="0"/>
              <w:rPr>
                <w:color w:val="000000"/>
                <w:kern w:val="2"/>
                <w:szCs w:val="24"/>
                <w:shd w:val="clear" w:color="auto" w:fill="FFFFFF"/>
              </w:rPr>
            </w:pPr>
            <w:r>
              <w:rPr>
                <w:color w:val="000000"/>
                <w:kern w:val="2"/>
                <w:szCs w:val="24"/>
                <w:shd w:val="clear" w:color="auto" w:fill="FFFFFF"/>
              </w:rPr>
              <w:t>Nustačius, kad Tiekėjas šiame papunktyje nustatyto kr</w:t>
            </w:r>
            <w:r>
              <w:rPr>
                <w:color w:val="000000"/>
                <w:kern w:val="2"/>
                <w:szCs w:val="24"/>
                <w:shd w:val="clear" w:color="auto" w:fill="FFFFFF"/>
              </w:rPr>
              <w:t>iterijaus nesilaiko, Tiekėjui taikoma Specialiųjų sąlygų 9.5 punkte nurodyto dydžio bauda.</w:t>
            </w:r>
          </w:p>
        </w:tc>
      </w:tr>
      <w:tr w:rsidR="00A679CD">
        <w:trPr>
          <w:trHeight w:val="300"/>
        </w:trPr>
        <w:tc>
          <w:tcPr>
            <w:tcW w:w="3057"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rsidR="00A679CD" w:rsidRDefault="00DB2266">
            <w:pPr>
              <w:widowControl w:val="0"/>
              <w:rPr>
                <w:color w:val="000000"/>
                <w:kern w:val="2"/>
                <w:szCs w:val="24"/>
                <w:shd w:val="clear" w:color="auto" w:fill="FFFFFF"/>
              </w:rPr>
            </w:pPr>
            <w:r>
              <w:rPr>
                <w:color w:val="000000"/>
                <w:kern w:val="2"/>
                <w:szCs w:val="24"/>
                <w:shd w:val="clear" w:color="auto" w:fill="FFFFFF"/>
              </w:rPr>
              <w:t>Netaikoma</w:t>
            </w:r>
          </w:p>
        </w:tc>
      </w:tr>
      <w:tr w:rsidR="00A679CD">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b/>
                <w:kern w:val="2"/>
                <w:szCs w:val="24"/>
              </w:rPr>
              <w:t xml:space="preserve">14. BENDRŲJŲ SĄLYGŲ PAKEITIMAI IR PAPILDYMAI </w:t>
            </w:r>
            <w:r>
              <w:rPr>
                <w:color w:val="4472C4"/>
                <w:kern w:val="2"/>
                <w:szCs w:val="24"/>
              </w:rPr>
              <w:t xml:space="preserve"> </w:t>
            </w:r>
          </w:p>
        </w:tc>
      </w:tr>
      <w:tr w:rsidR="00A679CD">
        <w:trPr>
          <w:trHeight w:val="300"/>
        </w:trPr>
        <w:tc>
          <w:tcPr>
            <w:tcW w:w="3057"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14.1.</w:t>
            </w:r>
          </w:p>
        </w:tc>
        <w:tc>
          <w:tcPr>
            <w:tcW w:w="6477" w:type="dxa"/>
            <w:gridSpan w:val="3"/>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Sutarties Bendrosiose sąlygose nurody</w:t>
            </w:r>
            <w:r>
              <w:rPr>
                <w:kern w:val="2"/>
                <w:szCs w:val="24"/>
              </w:rPr>
              <w:t>tos alternatyvios nuostatos (su prierašu „jei taikoma“ ir pan.) taikomos tik tokiu atveju, jeigu jos konkrečiai aprašomos Sutarties Specialiosiose sąlygose arba prieduose.</w:t>
            </w:r>
          </w:p>
        </w:tc>
      </w:tr>
      <w:tr w:rsidR="00A679CD">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b/>
                <w:kern w:val="2"/>
                <w:szCs w:val="24"/>
              </w:rPr>
              <w:t>15. SUTARTIES PRIEDAI</w:t>
            </w:r>
          </w:p>
        </w:tc>
      </w:tr>
      <w:tr w:rsidR="00A679CD">
        <w:trPr>
          <w:trHeight w:val="300"/>
        </w:trPr>
        <w:tc>
          <w:tcPr>
            <w:tcW w:w="3057"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Techninė specifikacija</w:t>
            </w:r>
          </w:p>
        </w:tc>
      </w:tr>
      <w:tr w:rsidR="00A679CD">
        <w:trPr>
          <w:trHeight w:val="300"/>
        </w:trPr>
        <w:tc>
          <w:tcPr>
            <w:tcW w:w="3057"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 xml:space="preserve">15.2. Priedas </w:t>
            </w:r>
            <w:r>
              <w:rPr>
                <w:b/>
                <w:kern w:val="2"/>
                <w:szCs w:val="24"/>
              </w:rPr>
              <w:t>Nr. 2</w:t>
            </w:r>
          </w:p>
        </w:tc>
        <w:tc>
          <w:tcPr>
            <w:tcW w:w="6477" w:type="dxa"/>
            <w:gridSpan w:val="3"/>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Tiekėjo pasiūlymas</w:t>
            </w:r>
          </w:p>
        </w:tc>
      </w:tr>
      <w:tr w:rsidR="00A679CD">
        <w:trPr>
          <w:trHeight w:val="300"/>
        </w:trPr>
        <w:tc>
          <w:tcPr>
            <w:tcW w:w="3057" w:type="dxa"/>
            <w:tcBorders>
              <w:top w:val="single" w:sz="4" w:space="0" w:color="000000"/>
              <w:left w:val="single" w:sz="4" w:space="0" w:color="000000"/>
              <w:bottom w:val="single" w:sz="4" w:space="0" w:color="000000"/>
              <w:right w:val="single" w:sz="4" w:space="0" w:color="000000"/>
            </w:tcBorders>
          </w:tcPr>
          <w:p w:rsidR="00A679CD" w:rsidRDefault="00DB2266">
            <w:pPr>
              <w:widowControl w:val="0"/>
              <w:rPr>
                <w:b/>
                <w:kern w:val="2"/>
                <w:szCs w:val="24"/>
              </w:rPr>
            </w:pPr>
            <w:r>
              <w:rPr>
                <w:b/>
                <w:kern w:val="2"/>
                <w:szCs w:val="24"/>
              </w:rPr>
              <w:t>15.3. Priedas Nr. 3</w:t>
            </w:r>
          </w:p>
        </w:tc>
        <w:tc>
          <w:tcPr>
            <w:tcW w:w="6477" w:type="dxa"/>
            <w:gridSpan w:val="3"/>
            <w:tcBorders>
              <w:top w:val="single" w:sz="4" w:space="0" w:color="000000"/>
              <w:left w:val="single" w:sz="4" w:space="0" w:color="000000"/>
              <w:bottom w:val="single" w:sz="4" w:space="0" w:color="000000"/>
              <w:right w:val="single" w:sz="4" w:space="0" w:color="000000"/>
            </w:tcBorders>
          </w:tcPr>
          <w:p w:rsidR="00A679CD" w:rsidRDefault="00DB2266">
            <w:pPr>
              <w:widowControl w:val="0"/>
              <w:rPr>
                <w:kern w:val="2"/>
                <w:szCs w:val="24"/>
              </w:rPr>
            </w:pPr>
            <w:r>
              <w:rPr>
                <w:kern w:val="2"/>
                <w:szCs w:val="24"/>
              </w:rPr>
              <w:t>Paslaugų perdavimo-priėmimo aktas</w:t>
            </w:r>
          </w:p>
        </w:tc>
      </w:tr>
      <w:tr w:rsidR="00A679CD">
        <w:tc>
          <w:tcPr>
            <w:tcW w:w="9534" w:type="dxa"/>
            <w:gridSpan w:val="4"/>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b/>
                <w:kern w:val="2"/>
                <w:szCs w:val="24"/>
              </w:rPr>
              <w:t>16. ŠALIŲ ATSTOVŲ PARAŠAI</w:t>
            </w:r>
          </w:p>
        </w:tc>
      </w:tr>
      <w:tr w:rsidR="00A679CD">
        <w:tc>
          <w:tcPr>
            <w:tcW w:w="5225" w:type="dxa"/>
            <w:gridSpan w:val="3"/>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b/>
                <w:kern w:val="2"/>
                <w:szCs w:val="24"/>
              </w:rPr>
              <w:lastRenderedPageBreak/>
              <w:t>PIRKĖJAS</w:t>
            </w:r>
          </w:p>
        </w:tc>
        <w:tc>
          <w:tcPr>
            <w:tcW w:w="4309" w:type="dxa"/>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b/>
                <w:kern w:val="2"/>
                <w:szCs w:val="24"/>
              </w:rPr>
              <w:t>TIEKĖJAS</w:t>
            </w:r>
          </w:p>
        </w:tc>
      </w:tr>
      <w:tr w:rsidR="00A679CD">
        <w:tc>
          <w:tcPr>
            <w:tcW w:w="5225" w:type="dxa"/>
            <w:gridSpan w:val="3"/>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color w:val="4472C4"/>
                <w:kern w:val="2"/>
                <w:szCs w:val="24"/>
              </w:rPr>
            </w:pPr>
            <w:r>
              <w:rPr>
                <w:color w:val="4472C4"/>
                <w:kern w:val="2"/>
                <w:szCs w:val="24"/>
              </w:rPr>
              <w:t>(nurodomos atstovo pareigos, vardas, pavardė)</w:t>
            </w:r>
          </w:p>
        </w:tc>
        <w:tc>
          <w:tcPr>
            <w:tcW w:w="4309" w:type="dxa"/>
            <w:tcBorders>
              <w:top w:val="single" w:sz="4" w:space="0" w:color="000000"/>
              <w:left w:val="single" w:sz="4" w:space="0" w:color="000000"/>
              <w:bottom w:val="single" w:sz="4" w:space="0" w:color="000000"/>
              <w:right w:val="single" w:sz="4" w:space="0" w:color="000000"/>
            </w:tcBorders>
          </w:tcPr>
          <w:p w:rsidR="00A679CD" w:rsidRDefault="00DB2266">
            <w:pPr>
              <w:widowControl w:val="0"/>
              <w:jc w:val="center"/>
              <w:rPr>
                <w:b/>
                <w:kern w:val="2"/>
                <w:szCs w:val="24"/>
              </w:rPr>
            </w:pPr>
            <w:r>
              <w:rPr>
                <w:color w:val="4472C4"/>
                <w:kern w:val="2"/>
                <w:szCs w:val="24"/>
              </w:rPr>
              <w:t>(nurodomos atstovo pareigos, vardas, pavardė)</w:t>
            </w:r>
          </w:p>
        </w:tc>
      </w:tr>
      <w:tr w:rsidR="00A679CD">
        <w:tc>
          <w:tcPr>
            <w:tcW w:w="5225" w:type="dxa"/>
            <w:gridSpan w:val="3"/>
            <w:tcBorders>
              <w:top w:val="single" w:sz="4" w:space="0" w:color="000000"/>
              <w:left w:val="single" w:sz="4" w:space="0" w:color="000000"/>
              <w:bottom w:val="single" w:sz="4" w:space="0" w:color="000000"/>
              <w:right w:val="single" w:sz="4" w:space="0" w:color="000000"/>
            </w:tcBorders>
          </w:tcPr>
          <w:p w:rsidR="00A679CD" w:rsidRDefault="00A679CD">
            <w:pPr>
              <w:widowControl w:val="0"/>
              <w:jc w:val="center"/>
              <w:rPr>
                <w:b/>
                <w:color w:val="4472C4"/>
                <w:kern w:val="2"/>
                <w:szCs w:val="24"/>
              </w:rPr>
            </w:pPr>
          </w:p>
          <w:p w:rsidR="00A679CD" w:rsidRDefault="00DB2266">
            <w:pPr>
              <w:widowControl w:val="0"/>
              <w:jc w:val="center"/>
              <w:rPr>
                <w:b/>
                <w:color w:val="4472C4"/>
                <w:kern w:val="2"/>
                <w:szCs w:val="24"/>
              </w:rPr>
            </w:pPr>
            <w:r>
              <w:rPr>
                <w:b/>
                <w:color w:val="4472C4"/>
                <w:kern w:val="2"/>
                <w:szCs w:val="24"/>
              </w:rPr>
              <w:t>(parašas)</w:t>
            </w:r>
          </w:p>
          <w:p w:rsidR="00A679CD" w:rsidRDefault="00A679CD">
            <w:pPr>
              <w:widowControl w:val="0"/>
              <w:jc w:val="center"/>
              <w:rPr>
                <w:b/>
                <w:color w:val="4472C4"/>
                <w:kern w:val="2"/>
                <w:szCs w:val="24"/>
              </w:rPr>
            </w:pPr>
          </w:p>
          <w:p w:rsidR="00A679CD" w:rsidRDefault="00A679CD">
            <w:pPr>
              <w:widowControl w:val="0"/>
              <w:jc w:val="center"/>
              <w:rPr>
                <w:b/>
                <w:color w:val="4472C4"/>
                <w:kern w:val="2"/>
                <w:szCs w:val="24"/>
              </w:rPr>
            </w:pPr>
          </w:p>
        </w:tc>
        <w:tc>
          <w:tcPr>
            <w:tcW w:w="4309" w:type="dxa"/>
            <w:tcBorders>
              <w:top w:val="single" w:sz="4" w:space="0" w:color="000000"/>
              <w:left w:val="single" w:sz="4" w:space="0" w:color="000000"/>
              <w:bottom w:val="single" w:sz="4" w:space="0" w:color="000000"/>
              <w:right w:val="single" w:sz="4" w:space="0" w:color="000000"/>
            </w:tcBorders>
          </w:tcPr>
          <w:p w:rsidR="00A679CD" w:rsidRDefault="00A679CD">
            <w:pPr>
              <w:widowControl w:val="0"/>
              <w:jc w:val="center"/>
              <w:rPr>
                <w:b/>
                <w:color w:val="4472C4"/>
                <w:kern w:val="2"/>
                <w:szCs w:val="24"/>
              </w:rPr>
            </w:pPr>
          </w:p>
          <w:p w:rsidR="00A679CD" w:rsidRDefault="00DB2266">
            <w:pPr>
              <w:widowControl w:val="0"/>
              <w:jc w:val="center"/>
              <w:rPr>
                <w:b/>
                <w:color w:val="4472C4"/>
                <w:kern w:val="2"/>
                <w:szCs w:val="24"/>
              </w:rPr>
            </w:pPr>
            <w:r>
              <w:rPr>
                <w:b/>
                <w:color w:val="4472C4"/>
                <w:kern w:val="2"/>
                <w:szCs w:val="24"/>
              </w:rPr>
              <w:t>(parašas)</w:t>
            </w:r>
          </w:p>
        </w:tc>
      </w:tr>
    </w:tbl>
    <w:p w:rsidR="00A679CD" w:rsidRDefault="00A679CD">
      <w:pPr>
        <w:rPr>
          <w:szCs w:val="24"/>
        </w:rPr>
      </w:pPr>
    </w:p>
    <w:p w:rsidR="00A679CD" w:rsidRDefault="00A679CD">
      <w:pPr>
        <w:rPr>
          <w:szCs w:val="24"/>
        </w:rPr>
      </w:pPr>
    </w:p>
    <w:p w:rsidR="00A679CD" w:rsidRDefault="00DB2266">
      <w:pPr>
        <w:tabs>
          <w:tab w:val="left" w:pos="5400"/>
        </w:tabs>
        <w:jc w:val="center"/>
        <w:textAlignment w:val="center"/>
      </w:pPr>
      <w:r>
        <w:rPr>
          <w:b/>
          <w:bCs/>
        </w:rPr>
        <w:t>______________</w:t>
      </w:r>
    </w:p>
    <w:sectPr w:rsidR="00A679CD">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266" w:rsidRDefault="00DB2266">
      <w:r>
        <w:separator/>
      </w:r>
    </w:p>
  </w:endnote>
  <w:endnote w:type="continuationSeparator" w:id="0">
    <w:p w:rsidR="00DB2266" w:rsidRDefault="00DB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9CD" w:rsidRDefault="00A679C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266" w:rsidRDefault="00DB2266">
      <w:r>
        <w:separator/>
      </w:r>
    </w:p>
  </w:footnote>
  <w:footnote w:type="continuationSeparator" w:id="0">
    <w:p w:rsidR="00DB2266" w:rsidRDefault="00DB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9CD" w:rsidRDefault="00DB226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61139E">
      <w:rPr>
        <w:rFonts w:ascii="Arial" w:eastAsia="Arial" w:hAnsi="Arial" w:cs="Arial"/>
        <w:noProof/>
        <w:sz w:val="18"/>
        <w:szCs w:val="18"/>
      </w:rPr>
      <w:t>9</w:t>
    </w:r>
    <w:r>
      <w:rPr>
        <w:rFonts w:ascii="Arial" w:eastAsia="Arial" w:hAnsi="Arial" w:cs="Arial"/>
        <w:sz w:val="18"/>
        <w:szCs w:val="18"/>
      </w:rPr>
      <w:fldChar w:fldCharType="end"/>
    </w:r>
  </w:p>
  <w:p w:rsidR="00A679CD" w:rsidRDefault="00A679C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CD"/>
    <w:rsid w:val="00100F9E"/>
    <w:rsid w:val="0061139E"/>
    <w:rsid w:val="00A1287D"/>
    <w:rsid w:val="00A679CD"/>
    <w:rsid w:val="00DB226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C659"/>
  <w15:docId w15:val="{43DE92C4-BF4B-420C-A15B-F89A6938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styleId="CommentReference">
    <w:name w:val="annotation reference"/>
    <w:basedOn w:val="DefaultParagraphFont"/>
    <w:semiHidden/>
    <w:unhideWhenUsed/>
    <w:qFormat/>
    <w:rsid w:val="009120B9"/>
    <w:rPr>
      <w:sz w:val="16"/>
      <w:szCs w:val="16"/>
    </w:rPr>
  </w:style>
  <w:style w:type="character" w:customStyle="1" w:styleId="CommentTextChar">
    <w:name w:val="Comment Text Char"/>
    <w:basedOn w:val="DefaultParagraphFont"/>
    <w:link w:val="CommentText"/>
    <w:semiHidden/>
    <w:qFormat/>
    <w:rsid w:val="009120B9"/>
    <w:rPr>
      <w:sz w:val="20"/>
    </w:rPr>
  </w:style>
  <w:style w:type="character" w:customStyle="1" w:styleId="CommentSubjectChar">
    <w:name w:val="Comment Subject Char"/>
    <w:basedOn w:val="CommentTextChar"/>
    <w:link w:val="CommentSubject"/>
    <w:semiHidden/>
    <w:qFormat/>
    <w:rsid w:val="009120B9"/>
    <w:rPr>
      <w:b/>
      <w:bCs/>
      <w:sz w:val="20"/>
    </w:rPr>
  </w:style>
  <w:style w:type="character" w:customStyle="1" w:styleId="BalloonTextChar">
    <w:name w:val="Balloon Text Char"/>
    <w:basedOn w:val="DefaultParagraphFont"/>
    <w:link w:val="BalloonText"/>
    <w:semiHidden/>
    <w:qFormat/>
    <w:rsid w:val="009120B9"/>
    <w:rPr>
      <w:rFonts w:ascii="Segoe UI" w:hAnsi="Segoe UI" w:cs="Segoe UI"/>
      <w:sz w:val="18"/>
      <w:szCs w:val="18"/>
    </w:rPr>
  </w:style>
  <w:style w:type="character" w:customStyle="1" w:styleId="EndnoteCharacters">
    <w:name w:val="Endnote Characters"/>
    <w:qFormat/>
  </w:style>
  <w:style w:type="character" w:customStyle="1" w:styleId="Eiluinumeravimas">
    <w:name w:val="Eilučių numeravimas"/>
  </w:style>
  <w:style w:type="paragraph" w:customStyle="1" w:styleId="Antrat">
    <w:name w:val="Antraštė"/>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Rodykl">
    <w:name w:val="Rodyklė"/>
    <w:basedOn w:val="Normal"/>
    <w:qFormat/>
    <w:pPr>
      <w:suppressLineNumbers/>
    </w:pPr>
    <w:rPr>
      <w:rFonts w:cs="Lucida Sans"/>
    </w:rPr>
  </w:style>
  <w:style w:type="paragraph" w:styleId="CommentText">
    <w:name w:val="annotation text"/>
    <w:basedOn w:val="Normal"/>
    <w:link w:val="CommentTextChar"/>
    <w:semiHidden/>
    <w:unhideWhenUsed/>
    <w:qFormat/>
    <w:rsid w:val="009120B9"/>
    <w:rPr>
      <w:sz w:val="20"/>
    </w:rPr>
  </w:style>
  <w:style w:type="paragraph" w:styleId="CommentSubject">
    <w:name w:val="annotation subject"/>
    <w:basedOn w:val="CommentText"/>
    <w:next w:val="CommentText"/>
    <w:link w:val="CommentSubjectChar"/>
    <w:semiHidden/>
    <w:unhideWhenUsed/>
    <w:qFormat/>
    <w:rsid w:val="009120B9"/>
    <w:rPr>
      <w:b/>
      <w:bCs/>
    </w:rPr>
  </w:style>
  <w:style w:type="paragraph" w:styleId="BalloonText">
    <w:name w:val="Balloon Text"/>
    <w:basedOn w:val="Normal"/>
    <w:link w:val="BalloonTextChar"/>
    <w:semiHidden/>
    <w:unhideWhenUsed/>
    <w:qFormat/>
    <w:rsid w:val="009120B9"/>
    <w:rPr>
      <w:rFonts w:ascii="Segoe UI" w:hAnsi="Segoe UI" w:cs="Segoe UI"/>
      <w:sz w:val="18"/>
      <w:szCs w:val="18"/>
    </w:rPr>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C2FE9-08EC-4ACA-90D5-3FA7BE02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11394</Words>
  <Characters>6495</Characters>
  <Application>Microsoft Office Word</Application>
  <DocSecurity>0</DocSecurity>
  <Lines>54</Lines>
  <Paragraphs>35</Paragraphs>
  <ScaleCrop>false</ScaleCrop>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Agnija Solovjova</cp:lastModifiedBy>
  <cp:revision>25</cp:revision>
  <cp:lastPrinted>2017-06-29T23:42:00Z</cp:lastPrinted>
  <dcterms:created xsi:type="dcterms:W3CDTF">2025-04-11T09:07:00Z</dcterms:created>
  <dcterms:modified xsi:type="dcterms:W3CDTF">2025-04-16T06:34:00Z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