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8CD7B" w14:textId="77777777" w:rsidR="00D37219" w:rsidRPr="007E5CBB" w:rsidRDefault="00D37219" w:rsidP="00D37219">
      <w:pPr>
        <w:rPr>
          <w:rFonts w:ascii="Times New Roman" w:hAnsi="Times New Roman" w:cs="Times New Roman"/>
          <w:color w:val="7030A0"/>
        </w:rPr>
      </w:pPr>
    </w:p>
    <w:p w14:paraId="255FC2F3" w14:textId="77777777" w:rsidR="00D37219" w:rsidRPr="007E5CBB" w:rsidRDefault="00D37219" w:rsidP="00D37219">
      <w:pPr>
        <w:suppressAutoHyphens/>
        <w:spacing w:after="0" w:line="240" w:lineRule="auto"/>
        <w:jc w:val="center"/>
        <w:rPr>
          <w:rFonts w:ascii="Times New Roman" w:eastAsia="Calibri" w:hAnsi="Times New Roman" w:cs="Times New Roman"/>
        </w:rPr>
      </w:pPr>
      <w:r w:rsidRPr="007E5CBB">
        <w:rPr>
          <w:rFonts w:ascii="Times New Roman" w:eastAsia="Calibri" w:hAnsi="Times New Roman" w:cs="Times New Roman"/>
        </w:rPr>
        <w:t>Herbas arba prekių ženklas</w:t>
      </w:r>
    </w:p>
    <w:p w14:paraId="65C6A0E4" w14:textId="77777777" w:rsidR="00D37219" w:rsidRPr="007E5CBB" w:rsidRDefault="00D37219" w:rsidP="00D37219">
      <w:pPr>
        <w:suppressAutoHyphens/>
        <w:spacing w:after="0" w:line="240" w:lineRule="auto"/>
        <w:jc w:val="center"/>
        <w:rPr>
          <w:rFonts w:ascii="Times New Roman" w:eastAsia="Calibri" w:hAnsi="Times New Roman" w:cs="Times New Roman"/>
        </w:rPr>
      </w:pPr>
    </w:p>
    <w:p w14:paraId="10174903" w14:textId="77777777" w:rsidR="00D37219" w:rsidRPr="007E5CBB" w:rsidRDefault="00E875D8" w:rsidP="00D37219">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5543E90A728C46DEA44EF000253BE087"/>
          </w:placeholder>
          <w:temporary/>
          <w:showingPlcHdr/>
          <w:text/>
        </w:sdtPr>
        <w:sdtEndPr/>
        <w:sdtContent>
          <w:r w:rsidR="00D37219" w:rsidRPr="007E5CBB">
            <w:rPr>
              <w:rFonts w:ascii="Times New Roman" w:eastAsia="Calibri" w:hAnsi="Times New Roman" w:cs="Times New Roman"/>
              <w:i/>
              <w:highlight w:val="lightGray"/>
            </w:rPr>
            <w:t>Tiekėjo pavadinimas</w:t>
          </w:r>
        </w:sdtContent>
      </w:sdt>
    </w:p>
    <w:p w14:paraId="6858A711" w14:textId="77777777" w:rsidR="00D37219" w:rsidRPr="007E5CBB" w:rsidRDefault="00D37219" w:rsidP="00D37219">
      <w:pPr>
        <w:suppressAutoHyphens/>
        <w:spacing w:after="0" w:line="240" w:lineRule="auto"/>
        <w:jc w:val="center"/>
        <w:rPr>
          <w:rFonts w:ascii="Times New Roman" w:eastAsia="Calibri" w:hAnsi="Times New Roman" w:cs="Times New Roman"/>
        </w:rPr>
      </w:pPr>
    </w:p>
    <w:p w14:paraId="2C0E331C" w14:textId="77777777" w:rsidR="00D37219" w:rsidRPr="007E5CBB" w:rsidRDefault="00E875D8" w:rsidP="00D37219">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0A0FE2AA680F4F1EA0947E4645488E06"/>
          </w:placeholder>
          <w:temporary/>
          <w:showingPlcHdr/>
          <w:text/>
        </w:sdtPr>
        <w:sdtEndPr/>
        <w:sdtContent>
          <w:r w:rsidR="00D37219" w:rsidRPr="007E5CBB">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37CB7D48" w14:textId="77777777" w:rsidR="00D37219" w:rsidRPr="007E5CBB" w:rsidRDefault="00D37219" w:rsidP="00D37219">
      <w:pPr>
        <w:suppressAutoHyphens/>
        <w:spacing w:after="0" w:line="240" w:lineRule="auto"/>
        <w:jc w:val="center"/>
        <w:rPr>
          <w:rFonts w:ascii="Times New Roman" w:eastAsia="Calibri" w:hAnsi="Times New Roman" w:cs="Times New Roman"/>
        </w:rPr>
      </w:pPr>
    </w:p>
    <w:p w14:paraId="14921145" w14:textId="77777777" w:rsidR="00D37219" w:rsidRPr="007E5CBB" w:rsidRDefault="00D37219" w:rsidP="00D37219">
      <w:pPr>
        <w:suppressAutoHyphens/>
        <w:spacing w:after="0" w:line="240" w:lineRule="auto"/>
        <w:jc w:val="both"/>
        <w:rPr>
          <w:rFonts w:ascii="Times New Roman" w:eastAsia="Calibri" w:hAnsi="Times New Roman" w:cs="Times New Roman"/>
          <w:b/>
          <w:bCs/>
        </w:rPr>
      </w:pPr>
    </w:p>
    <w:p w14:paraId="42AD3CF0" w14:textId="77777777" w:rsidR="00D37219" w:rsidRPr="007E5CBB" w:rsidRDefault="00D37219" w:rsidP="00D37219">
      <w:pPr>
        <w:tabs>
          <w:tab w:val="center" w:pos="2520"/>
        </w:tabs>
        <w:suppressAutoHyphens/>
        <w:spacing w:after="0" w:line="240" w:lineRule="auto"/>
        <w:jc w:val="both"/>
        <w:rPr>
          <w:rFonts w:ascii="Times New Roman" w:eastAsia="Calibri" w:hAnsi="Times New Roman" w:cs="Times New Roman"/>
        </w:rPr>
      </w:pPr>
    </w:p>
    <w:p w14:paraId="0B0797DC" w14:textId="77777777" w:rsidR="00D37219" w:rsidRPr="007E5CBB" w:rsidRDefault="00D37219" w:rsidP="00D37219">
      <w:pPr>
        <w:tabs>
          <w:tab w:val="center" w:pos="2520"/>
        </w:tabs>
        <w:suppressAutoHyphens/>
        <w:spacing w:after="0" w:line="240" w:lineRule="auto"/>
        <w:jc w:val="both"/>
        <w:rPr>
          <w:rFonts w:ascii="Times New Roman" w:eastAsia="Calibri" w:hAnsi="Times New Roman" w:cs="Times New Roman"/>
          <w:sz w:val="24"/>
          <w:szCs w:val="24"/>
        </w:rPr>
      </w:pPr>
      <w:r w:rsidRPr="007E5CBB">
        <w:rPr>
          <w:rFonts w:ascii="Times New Roman" w:eastAsia="Calibri" w:hAnsi="Times New Roman" w:cs="Times New Roman"/>
          <w:sz w:val="24"/>
          <w:szCs w:val="24"/>
        </w:rPr>
        <w:t>Policijos departamentui prie VRM</w:t>
      </w:r>
    </w:p>
    <w:p w14:paraId="3D599024" w14:textId="77777777" w:rsidR="00D37219" w:rsidRPr="007E5CBB" w:rsidRDefault="00D37219" w:rsidP="00D37219">
      <w:pPr>
        <w:tabs>
          <w:tab w:val="center" w:pos="2520"/>
        </w:tabs>
        <w:suppressAutoHyphens/>
        <w:spacing w:after="0" w:line="240" w:lineRule="auto"/>
        <w:jc w:val="both"/>
        <w:rPr>
          <w:rFonts w:ascii="Times New Roman" w:eastAsia="Calibri" w:hAnsi="Times New Roman" w:cs="Times New Roman"/>
          <w:sz w:val="24"/>
          <w:szCs w:val="24"/>
        </w:rPr>
      </w:pPr>
    </w:p>
    <w:p w14:paraId="2FFB77EA" w14:textId="77777777" w:rsidR="00D37219" w:rsidRPr="007E5CBB" w:rsidRDefault="00D37219" w:rsidP="00D37219">
      <w:pPr>
        <w:spacing w:after="0" w:line="240" w:lineRule="auto"/>
        <w:jc w:val="center"/>
        <w:rPr>
          <w:rFonts w:ascii="Times New Roman" w:eastAsia="Calibri" w:hAnsi="Times New Roman" w:cs="Times New Roman"/>
          <w:b/>
          <w:caps/>
          <w:spacing w:val="20"/>
          <w:sz w:val="24"/>
          <w:szCs w:val="24"/>
        </w:rPr>
      </w:pPr>
      <w:r w:rsidRPr="007E5CBB">
        <w:rPr>
          <w:rFonts w:ascii="Times New Roman" w:eastAsia="Calibri" w:hAnsi="Times New Roman" w:cs="Times New Roman"/>
          <w:b/>
          <w:caps/>
          <w:spacing w:val="20"/>
          <w:sz w:val="24"/>
          <w:szCs w:val="24"/>
        </w:rPr>
        <w:t>PASIŪLYMAS</w:t>
      </w:r>
    </w:p>
    <w:p w14:paraId="5D3426BF" w14:textId="77777777" w:rsidR="00D37219" w:rsidRPr="007E5CBB" w:rsidRDefault="00D37219" w:rsidP="00D37219">
      <w:pPr>
        <w:suppressAutoHyphens/>
        <w:spacing w:after="0" w:line="240" w:lineRule="auto"/>
        <w:jc w:val="center"/>
        <w:rPr>
          <w:rFonts w:ascii="Times New Roman" w:eastAsia="Times New Roman" w:hAnsi="Times New Roman" w:cs="Times New Roman"/>
          <w:b/>
          <w:spacing w:val="20"/>
          <w:sz w:val="24"/>
          <w:szCs w:val="24"/>
        </w:rPr>
      </w:pPr>
      <w:r w:rsidRPr="007E5CBB">
        <w:rPr>
          <w:rFonts w:ascii="Times New Roman" w:eastAsia="Calibri" w:hAnsi="Times New Roman" w:cs="Times New Roman"/>
          <w:b/>
          <w:caps/>
          <w:spacing w:val="20"/>
          <w:sz w:val="24"/>
          <w:szCs w:val="24"/>
        </w:rPr>
        <w:t xml:space="preserve">DĖL </w:t>
      </w:r>
      <w:r w:rsidRPr="007E5CBB">
        <w:rPr>
          <w:rFonts w:ascii="Times New Roman" w:eastAsia="Times New Roman" w:hAnsi="Times New Roman" w:cs="Times New Roman"/>
          <w:b/>
          <w:bCs/>
          <w:color w:val="000000" w:themeColor="text1"/>
          <w:sz w:val="24"/>
          <w:szCs w:val="24"/>
        </w:rPr>
        <w:t xml:space="preserve">POLICIJOS REGISTRŲ IR INFORMACINIŲ SISTEMŲ (POLIS) TOBULINIMO PASLAUGŲ </w:t>
      </w:r>
      <w:r w:rsidRPr="007E5CBB">
        <w:rPr>
          <w:rFonts w:ascii="Times New Roman" w:hAnsi="Times New Roman" w:cs="Times New Roman"/>
          <w:b/>
          <w:caps/>
          <w:color w:val="000000"/>
          <w:spacing w:val="20"/>
          <w:sz w:val="24"/>
          <w:szCs w:val="24"/>
          <w:highlight w:val="white"/>
        </w:rPr>
        <w:t xml:space="preserve"> </w:t>
      </w:r>
      <w:r w:rsidRPr="007E5CBB">
        <w:rPr>
          <w:rFonts w:ascii="Times New Roman" w:eastAsia="Calibri" w:hAnsi="Times New Roman" w:cs="Times New Roman"/>
          <w:b/>
          <w:caps/>
          <w:spacing w:val="20"/>
          <w:sz w:val="24"/>
          <w:szCs w:val="24"/>
        </w:rPr>
        <w:t>pirkimo</w:t>
      </w:r>
    </w:p>
    <w:p w14:paraId="34BF45F4" w14:textId="77777777" w:rsidR="00D37219" w:rsidRPr="007E5CBB" w:rsidRDefault="00D37219" w:rsidP="00D37219">
      <w:pPr>
        <w:spacing w:after="0" w:line="240" w:lineRule="auto"/>
        <w:jc w:val="center"/>
        <w:rPr>
          <w:rFonts w:ascii="Times New Roman" w:eastAsia="Calibri" w:hAnsi="Times New Roman" w:cs="Times New Roman"/>
          <w:caps/>
          <w:spacing w:val="20"/>
        </w:rPr>
      </w:pPr>
    </w:p>
    <w:tbl>
      <w:tblPr>
        <w:tblStyle w:val="TableGrid4"/>
        <w:tblW w:w="2835" w:type="dxa"/>
        <w:tblInd w:w="3681" w:type="dxa"/>
        <w:tblLook w:val="04A0" w:firstRow="1" w:lastRow="0" w:firstColumn="1" w:lastColumn="0" w:noHBand="0" w:noVBand="1"/>
      </w:tblPr>
      <w:tblGrid>
        <w:gridCol w:w="2835"/>
      </w:tblGrid>
      <w:tr w:rsidR="00D37219" w:rsidRPr="007E5CBB" w14:paraId="6B324345" w14:textId="77777777" w:rsidTr="00DF0329">
        <w:tc>
          <w:tcPr>
            <w:tcW w:w="2835" w:type="dxa"/>
            <w:tcBorders>
              <w:top w:val="nil"/>
              <w:left w:val="nil"/>
              <w:bottom w:val="single" w:sz="4" w:space="0" w:color="000000"/>
              <w:right w:val="nil"/>
            </w:tcBorders>
          </w:tcPr>
          <w:p w14:paraId="28EB6FF1" w14:textId="77777777" w:rsidR="00D37219" w:rsidRPr="007E5CBB" w:rsidRDefault="00D37219" w:rsidP="00DF0329">
            <w:pPr>
              <w:jc w:val="center"/>
              <w:rPr>
                <w:rFonts w:ascii="Times New Roman" w:hAnsi="Times New Roman" w:cs="Times New Roman"/>
                <w:i/>
                <w:iCs/>
                <w:color w:val="7030A0"/>
              </w:rPr>
            </w:pPr>
          </w:p>
        </w:tc>
      </w:tr>
      <w:tr w:rsidR="00D37219" w:rsidRPr="007E5CBB" w14:paraId="29B77DDA" w14:textId="77777777" w:rsidTr="00DF0329">
        <w:trPr>
          <w:trHeight w:val="116"/>
        </w:trPr>
        <w:tc>
          <w:tcPr>
            <w:tcW w:w="2835" w:type="dxa"/>
            <w:tcBorders>
              <w:top w:val="single" w:sz="4" w:space="0" w:color="000000"/>
              <w:left w:val="nil"/>
              <w:bottom w:val="nil"/>
              <w:right w:val="nil"/>
            </w:tcBorders>
            <w:hideMark/>
          </w:tcPr>
          <w:p w14:paraId="024B9C4A" w14:textId="77777777" w:rsidR="00D37219" w:rsidRPr="007E5CBB" w:rsidRDefault="00D37219" w:rsidP="00DF0329">
            <w:pPr>
              <w:jc w:val="center"/>
              <w:rPr>
                <w:rFonts w:ascii="Times New Roman" w:hAnsi="Times New Roman" w:cs="Times New Roman"/>
                <w:i/>
                <w:iCs/>
                <w:vertAlign w:val="superscript"/>
              </w:rPr>
            </w:pPr>
            <w:r w:rsidRPr="007E5CBB">
              <w:rPr>
                <w:rFonts w:ascii="Times New Roman" w:hAnsi="Times New Roman" w:cs="Times New Roman"/>
                <w:i/>
                <w:iCs/>
                <w:vertAlign w:val="superscript"/>
              </w:rPr>
              <w:t>(data)</w:t>
            </w:r>
          </w:p>
        </w:tc>
      </w:tr>
      <w:tr w:rsidR="00D37219" w:rsidRPr="007E5CBB" w14:paraId="3767DB2E" w14:textId="77777777" w:rsidTr="00DF0329">
        <w:tc>
          <w:tcPr>
            <w:tcW w:w="2835" w:type="dxa"/>
            <w:tcBorders>
              <w:top w:val="nil"/>
              <w:left w:val="nil"/>
              <w:bottom w:val="single" w:sz="4" w:space="0" w:color="000000"/>
              <w:right w:val="nil"/>
            </w:tcBorders>
          </w:tcPr>
          <w:p w14:paraId="7F63EC29" w14:textId="77777777" w:rsidR="00D37219" w:rsidRPr="007E5CBB" w:rsidRDefault="00D37219" w:rsidP="00DF0329">
            <w:pPr>
              <w:jc w:val="center"/>
              <w:rPr>
                <w:rFonts w:ascii="Times New Roman" w:hAnsi="Times New Roman" w:cs="Times New Roman"/>
                <w:i/>
                <w:iCs/>
              </w:rPr>
            </w:pPr>
          </w:p>
        </w:tc>
      </w:tr>
      <w:tr w:rsidR="00D37219" w:rsidRPr="007E5CBB" w14:paraId="6E801123" w14:textId="77777777" w:rsidTr="00DF0329">
        <w:tc>
          <w:tcPr>
            <w:tcW w:w="2835" w:type="dxa"/>
            <w:tcBorders>
              <w:top w:val="single" w:sz="4" w:space="0" w:color="000000"/>
              <w:left w:val="nil"/>
              <w:bottom w:val="nil"/>
              <w:right w:val="nil"/>
            </w:tcBorders>
            <w:hideMark/>
          </w:tcPr>
          <w:p w14:paraId="265037F9" w14:textId="77777777" w:rsidR="00D37219" w:rsidRPr="007E5CBB" w:rsidRDefault="00D37219" w:rsidP="00DF0329">
            <w:pPr>
              <w:jc w:val="center"/>
              <w:rPr>
                <w:rFonts w:ascii="Times New Roman" w:hAnsi="Times New Roman" w:cs="Times New Roman"/>
                <w:i/>
                <w:iCs/>
                <w:vertAlign w:val="superscript"/>
              </w:rPr>
            </w:pPr>
            <w:r w:rsidRPr="007E5CBB">
              <w:rPr>
                <w:rFonts w:ascii="Times New Roman" w:hAnsi="Times New Roman" w:cs="Times New Roman"/>
                <w:i/>
                <w:iCs/>
                <w:vertAlign w:val="superscript"/>
              </w:rPr>
              <w:t>(vieta)</w:t>
            </w:r>
          </w:p>
        </w:tc>
      </w:tr>
    </w:tbl>
    <w:p w14:paraId="421E6912" w14:textId="77777777" w:rsidR="00D37219" w:rsidRPr="007E5CBB" w:rsidRDefault="00D37219" w:rsidP="00D37219">
      <w:pPr>
        <w:spacing w:after="0" w:line="240" w:lineRule="auto"/>
        <w:jc w:val="center"/>
        <w:rPr>
          <w:rFonts w:ascii="Times New Roman" w:eastAsia="Calibri" w:hAnsi="Times New Roman" w:cs="Times New Roman"/>
          <w:i/>
          <w:iCs/>
          <w:color w:val="7030A0"/>
          <w:sz w:val="22"/>
          <w:szCs w:val="22"/>
        </w:rPr>
      </w:pPr>
    </w:p>
    <w:p w14:paraId="23B1AD09" w14:textId="77777777" w:rsidR="00D37219" w:rsidRPr="007E5CBB" w:rsidRDefault="00D37219" w:rsidP="00D37219">
      <w:pPr>
        <w:widowControl w:val="0"/>
        <w:numPr>
          <w:ilvl w:val="0"/>
          <w:numId w:val="1"/>
        </w:numPr>
        <w:tabs>
          <w:tab w:val="left" w:pos="567"/>
        </w:tabs>
        <w:suppressAutoHyphens/>
        <w:autoSpaceDE w:val="0"/>
        <w:autoSpaceDN w:val="0"/>
        <w:spacing w:after="0" w:line="259" w:lineRule="auto"/>
        <w:contextualSpacing/>
        <w:jc w:val="center"/>
        <w:rPr>
          <w:rFonts w:ascii="Times New Roman" w:eastAsia="Calibri" w:hAnsi="Times New Roman" w:cs="Times New Roman"/>
          <w:b/>
          <w:bCs/>
          <w:sz w:val="22"/>
          <w:szCs w:val="22"/>
          <w:lang w:eastAsia="en-US"/>
        </w:rPr>
      </w:pPr>
      <w:bookmarkStart w:id="0" w:name="_Toc329443224"/>
      <w:r w:rsidRPr="007E5CBB">
        <w:rPr>
          <w:rFonts w:ascii="Times New Roman" w:eastAsia="Calibri" w:hAnsi="Times New Roman" w:cs="Times New Roman"/>
          <w:b/>
          <w:bCs/>
          <w:sz w:val="22"/>
          <w:szCs w:val="22"/>
          <w:lang w:eastAsia="en-US"/>
        </w:rPr>
        <w:t>INFORMACIJA APIE TIEKĖJĄ</w:t>
      </w:r>
      <w:bookmarkEnd w:id="0"/>
      <w:r w:rsidRPr="007E5CBB">
        <w:rPr>
          <w:rFonts w:ascii="Times New Roman" w:eastAsia="Calibri" w:hAnsi="Times New Roman" w:cs="Times New Roman"/>
          <w:b/>
          <w:bCs/>
          <w:sz w:val="22"/>
          <w:szCs w:val="22"/>
          <w:lang w:eastAsia="en-US"/>
        </w:rPr>
        <w:t>:</w:t>
      </w:r>
    </w:p>
    <w:p w14:paraId="7247EF69" w14:textId="77777777" w:rsidR="00D37219" w:rsidRPr="007E5CBB" w:rsidRDefault="00D37219" w:rsidP="00D37219">
      <w:pPr>
        <w:widowControl w:val="0"/>
        <w:tabs>
          <w:tab w:val="left" w:pos="567"/>
        </w:tabs>
        <w:autoSpaceDE w:val="0"/>
        <w:autoSpaceDN w:val="0"/>
        <w:spacing w:line="259" w:lineRule="auto"/>
        <w:ind w:left="360"/>
        <w:contextualSpacing/>
        <w:rPr>
          <w:rFonts w:ascii="Times New Roman" w:eastAsia="Calibri" w:hAnsi="Times New Roman" w:cs="Times New Roman"/>
          <w:b/>
          <w:b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D37219" w:rsidRPr="007E5CBB" w14:paraId="36F63A5C" w14:textId="77777777" w:rsidTr="00DF0329">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B87160" w14:textId="77777777" w:rsidR="00D37219" w:rsidRPr="007E5CBB" w:rsidRDefault="00D37219" w:rsidP="00DF0329">
            <w:pPr>
              <w:widowControl w:val="0"/>
              <w:suppressAutoHyphens/>
              <w:autoSpaceDE w:val="0"/>
              <w:adjustRightInd w:val="0"/>
              <w:spacing w:after="0" w:line="240" w:lineRule="auto"/>
              <w:ind w:left="34"/>
              <w:jc w:val="both"/>
              <w:rPr>
                <w:rFonts w:ascii="Times New Roman" w:eastAsia="Times New Roman" w:hAnsi="Times New Roman" w:cs="Times New Roman"/>
                <w:i/>
                <w:sz w:val="22"/>
                <w:szCs w:val="22"/>
                <w:lang w:eastAsia="en-US"/>
              </w:rPr>
            </w:pPr>
            <w:r w:rsidRPr="007E5CBB">
              <w:rPr>
                <w:rFonts w:ascii="Times New Roman" w:eastAsia="Times New Roman" w:hAnsi="Times New Roman" w:cs="Times New Roman"/>
                <w:b/>
                <w:bCs/>
                <w:sz w:val="22"/>
                <w:szCs w:val="22"/>
                <w:lang w:eastAsia="en-US"/>
              </w:rPr>
              <w:t xml:space="preserve">Tiekėjo pavadinimas </w:t>
            </w:r>
            <w:r w:rsidRPr="007E5CBB">
              <w:rPr>
                <w:rFonts w:ascii="Times New Roman" w:eastAsia="Times New Roman" w:hAnsi="Times New Roman" w:cs="Times New Roman"/>
                <w:iCs/>
                <w:sz w:val="22"/>
                <w:szCs w:val="22"/>
                <w:lang w:eastAsia="en-US"/>
              </w:rPr>
              <w:t>(</w:t>
            </w:r>
            <w:r w:rsidRPr="007E5CBB">
              <w:rPr>
                <w:rFonts w:ascii="Times New Roman" w:eastAsia="Times New Roman" w:hAnsi="Times New Roman" w:cs="Times New Roman"/>
                <w:i/>
                <w:sz w:val="22"/>
                <w:szCs w:val="22"/>
                <w:lang w:eastAsia="en-US"/>
              </w:rPr>
              <w:t xml:space="preserve">jeigu dalyvauja tiekėjų grupė, nurodomi visi dalyvių pavadinimai; </w:t>
            </w:r>
            <w:r w:rsidRPr="007E5CBB">
              <w:rPr>
                <w:rFonts w:ascii="Times New Roman" w:eastAsia="Calibri" w:hAnsi="Times New Roman" w:cs="Times New Roman"/>
                <w:i/>
                <w:sz w:val="22"/>
                <w:szCs w:val="22"/>
              </w:rPr>
              <w:t>jeigu pasiūlymą teikia fizinis asmuo – verslo ar individualios veiklos pažymėjimo Nr. ar pan.</w:t>
            </w:r>
            <w:r w:rsidRPr="007E5CBB">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5AE24ECF" w14:textId="77777777" w:rsidR="00D37219" w:rsidRPr="007E5CBB" w:rsidRDefault="00D37219" w:rsidP="00DF0329">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37219" w:rsidRPr="007E5CBB" w14:paraId="5BD45331" w14:textId="77777777" w:rsidTr="00DF0329">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9A920" w14:textId="77777777" w:rsidR="00D37219" w:rsidRPr="007E5CBB" w:rsidRDefault="00D37219" w:rsidP="00DF0329">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7E5CBB">
              <w:rPr>
                <w:rFonts w:ascii="Times New Roman" w:eastAsia="Times New Roman" w:hAnsi="Times New Roman" w:cs="Times New Roman"/>
                <w:b/>
                <w:bCs/>
                <w:sz w:val="22"/>
                <w:szCs w:val="22"/>
                <w:lang w:eastAsia="en-US"/>
              </w:rPr>
              <w:t xml:space="preserve">Tiekėjų grupės narys, atstovaujantis arba vadovaujantis tiekėjų grupei </w:t>
            </w:r>
            <w:r w:rsidRPr="007E5CBB">
              <w:rPr>
                <w:rFonts w:ascii="Times New Roman" w:eastAsia="Times New Roman" w:hAnsi="Times New Roman" w:cs="Times New Roman"/>
                <w:sz w:val="22"/>
                <w:szCs w:val="22"/>
                <w:lang w:eastAsia="en-US"/>
              </w:rPr>
              <w:t>(</w:t>
            </w:r>
            <w:r w:rsidRPr="007E5CBB">
              <w:rPr>
                <w:rFonts w:ascii="Times New Roman" w:eastAsia="Times New Roman" w:hAnsi="Times New Roman" w:cs="Times New Roman"/>
                <w:i/>
                <w:sz w:val="22"/>
                <w:szCs w:val="22"/>
                <w:lang w:eastAsia="en-US"/>
              </w:rPr>
              <w:t>pildoma, jei dalyvauja tiekėjų grupė</w:t>
            </w:r>
            <w:r w:rsidRPr="007E5CBB">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1C49F1F7" w14:textId="77777777" w:rsidR="00D37219" w:rsidRPr="007E5CBB" w:rsidRDefault="00D37219" w:rsidP="00DF0329">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37219" w:rsidRPr="007E5CBB" w14:paraId="3DE9A144" w14:textId="77777777" w:rsidTr="00DF0329">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85D0F" w14:textId="77777777" w:rsidR="00D37219" w:rsidRPr="007E5CBB" w:rsidRDefault="00D37219" w:rsidP="00DF0329">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7E5CBB">
              <w:rPr>
                <w:rFonts w:ascii="Times New Roman" w:eastAsia="Times New Roman" w:hAnsi="Times New Roman" w:cs="Times New Roman"/>
                <w:b/>
                <w:bCs/>
                <w:sz w:val="22"/>
                <w:szCs w:val="22"/>
                <w:lang w:eastAsia="en-US"/>
              </w:rPr>
              <w:t xml:space="preserve">Tiekėjo adresas </w:t>
            </w:r>
            <w:r w:rsidRPr="007E5CBB">
              <w:rPr>
                <w:rFonts w:ascii="Times New Roman" w:eastAsia="Times New Roman" w:hAnsi="Times New Roman" w:cs="Times New Roman"/>
                <w:iCs/>
                <w:sz w:val="22"/>
                <w:szCs w:val="22"/>
                <w:lang w:eastAsia="en-US"/>
              </w:rPr>
              <w:t>(</w:t>
            </w:r>
            <w:r w:rsidRPr="007E5CBB">
              <w:rPr>
                <w:rFonts w:ascii="Times New Roman" w:eastAsia="Times New Roman" w:hAnsi="Times New Roman" w:cs="Times New Roman"/>
                <w:i/>
                <w:sz w:val="22"/>
                <w:szCs w:val="22"/>
                <w:lang w:eastAsia="en-US"/>
              </w:rPr>
              <w:t>jeigu dalyvauja tiekėjų grupė, nurodomi visų dalyvių adresai</w:t>
            </w:r>
            <w:r w:rsidRPr="007E5CBB">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3966F59F" w14:textId="77777777" w:rsidR="00D37219" w:rsidRPr="007E5CBB" w:rsidRDefault="00D37219" w:rsidP="00DF0329">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r w:rsidR="00D37219" w:rsidRPr="007E5CBB" w14:paraId="72043083" w14:textId="77777777" w:rsidTr="00DF0329">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DC72A3" w14:textId="77777777" w:rsidR="00D37219" w:rsidRPr="007E5CBB" w:rsidRDefault="00D37219" w:rsidP="00DF0329">
            <w:pPr>
              <w:widowControl w:val="0"/>
              <w:suppressAutoHyphens/>
              <w:autoSpaceDE w:val="0"/>
              <w:adjustRightInd w:val="0"/>
              <w:spacing w:after="0" w:line="240" w:lineRule="auto"/>
              <w:ind w:left="34"/>
              <w:jc w:val="both"/>
              <w:rPr>
                <w:rFonts w:ascii="Times New Roman" w:eastAsia="Times New Roman" w:hAnsi="Times New Roman" w:cs="Times New Roman"/>
                <w:b/>
                <w:bCs/>
                <w:sz w:val="22"/>
                <w:szCs w:val="22"/>
                <w:lang w:eastAsia="en-US"/>
              </w:rPr>
            </w:pPr>
            <w:r w:rsidRPr="007E5CBB">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1226B541" w14:textId="77777777" w:rsidR="00D37219" w:rsidRPr="007E5CBB" w:rsidRDefault="00D37219" w:rsidP="00DF0329">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bl>
    <w:p w14:paraId="25C610BF" w14:textId="77777777" w:rsidR="00D37219" w:rsidRPr="007E5CBB" w:rsidRDefault="00D37219" w:rsidP="00D37219">
      <w:pPr>
        <w:widowControl w:val="0"/>
        <w:tabs>
          <w:tab w:val="left" w:pos="567"/>
        </w:tabs>
        <w:autoSpaceDE w:val="0"/>
        <w:autoSpaceDN w:val="0"/>
        <w:spacing w:line="259" w:lineRule="auto"/>
        <w:contextualSpacing/>
        <w:rPr>
          <w:rFonts w:ascii="Times New Roman" w:eastAsia="Calibri" w:hAnsi="Times New Roman" w:cs="Times New Roman"/>
          <w:b/>
          <w:bCs/>
          <w:sz w:val="22"/>
          <w:szCs w:val="22"/>
          <w:lang w:eastAsia="en-US"/>
        </w:rPr>
      </w:pPr>
    </w:p>
    <w:p w14:paraId="3A7D2C4E" w14:textId="77777777" w:rsidR="00D37219" w:rsidRPr="007E5CBB" w:rsidRDefault="00D37219" w:rsidP="00D37219">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sz w:val="22"/>
          <w:szCs w:val="22"/>
          <w:lang w:eastAsia="en-US"/>
        </w:rPr>
      </w:pPr>
      <w:r w:rsidRPr="007E5CBB">
        <w:rPr>
          <w:rFonts w:ascii="Times New Roman" w:eastAsia="Calibri" w:hAnsi="Times New Roman" w:cs="Times New Roman"/>
          <w:b/>
          <w:bCs/>
          <w:sz w:val="22"/>
          <w:szCs w:val="22"/>
          <w:lang w:eastAsia="en-US"/>
        </w:rPr>
        <w:t xml:space="preserve">2. INFORMACIJA APIE ŽINOMUS SUBTIEKĖJUS IR JIEMS PERDUODAMA VYKDYTI </w:t>
      </w:r>
    </w:p>
    <w:p w14:paraId="6F1979A9" w14:textId="77777777" w:rsidR="00D37219" w:rsidRPr="007E5CBB" w:rsidRDefault="00D37219" w:rsidP="00D37219">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color w:val="000000"/>
          <w:sz w:val="22"/>
          <w:szCs w:val="22"/>
          <w:lang w:eastAsia="en-US"/>
        </w:rPr>
      </w:pPr>
      <w:r w:rsidRPr="007E5CBB">
        <w:rPr>
          <w:rFonts w:ascii="Times New Roman" w:eastAsia="Calibri" w:hAnsi="Times New Roman" w:cs="Times New Roman"/>
          <w:b/>
          <w:bCs/>
          <w:sz w:val="22"/>
          <w:szCs w:val="22"/>
          <w:lang w:eastAsia="en-US"/>
        </w:rPr>
        <w:t>SUTARTIE DALIS</w:t>
      </w:r>
    </w:p>
    <w:p w14:paraId="3F5D339E" w14:textId="77777777" w:rsidR="00D37219" w:rsidRPr="007E5CBB" w:rsidRDefault="00D37219" w:rsidP="00D37219">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7E5CBB">
        <w:rPr>
          <w:rFonts w:ascii="Times New Roman" w:eastAsia="Calibri" w:hAnsi="Times New Roman" w:cs="Times New Roman"/>
          <w:i/>
          <w:iCs/>
          <w:color w:val="000000"/>
          <w:sz w:val="22"/>
          <w:szCs w:val="22"/>
          <w:lang w:eastAsia="en-US"/>
        </w:rPr>
        <w:t>(pildoma, jei tiekėjas pasitelkia subtiekėjus)</w:t>
      </w:r>
    </w:p>
    <w:p w14:paraId="75920B89" w14:textId="77777777" w:rsidR="00D37219" w:rsidRPr="007E5CBB" w:rsidRDefault="00D37219" w:rsidP="00D37219">
      <w:pPr>
        <w:suppressAutoHyphens/>
        <w:spacing w:after="0" w:line="240" w:lineRule="auto"/>
        <w:ind w:left="567"/>
        <w:contextualSpacing/>
        <w:jc w:val="center"/>
        <w:rPr>
          <w:rFonts w:ascii="Times New Roman" w:eastAsia="Cambria" w:hAnsi="Times New Roman" w:cs="Times New Roman"/>
          <w:sz w:val="22"/>
          <w:szCs w:val="22"/>
        </w:rPr>
      </w:pPr>
      <w:r w:rsidRPr="007E5CBB">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7ED1907C" w14:textId="77777777" w:rsidR="00D37219" w:rsidRPr="007E5CBB" w:rsidRDefault="00D37219" w:rsidP="00D37219">
      <w:pPr>
        <w:spacing w:after="0" w:line="240" w:lineRule="auto"/>
        <w:ind w:left="567"/>
        <w:contextualSpacing/>
        <w:jc w:val="center"/>
        <w:rPr>
          <w:rFonts w:ascii="Times New Roman" w:eastAsia="Calibri" w:hAnsi="Times New Roman" w:cs="Times New Roman"/>
          <w:i/>
          <w:iCs/>
          <w:color w:val="000000"/>
          <w:sz w:val="22"/>
          <w:szCs w:val="22"/>
          <w:lang w:eastAsia="en-US"/>
        </w:rPr>
      </w:pPr>
    </w:p>
    <w:tbl>
      <w:tblPr>
        <w:tblStyle w:val="Lentelstinklelis1"/>
        <w:tblW w:w="5000" w:type="pct"/>
        <w:tblInd w:w="0" w:type="dxa"/>
        <w:tblLook w:val="04A0" w:firstRow="1" w:lastRow="0" w:firstColumn="1" w:lastColumn="0" w:noHBand="0" w:noVBand="1"/>
      </w:tblPr>
      <w:tblGrid>
        <w:gridCol w:w="818"/>
        <w:gridCol w:w="4021"/>
        <w:gridCol w:w="3004"/>
        <w:gridCol w:w="1785"/>
      </w:tblGrid>
      <w:tr w:rsidR="00D37219" w:rsidRPr="007E5CBB" w14:paraId="7E0C173A" w14:textId="77777777" w:rsidTr="00DF0329">
        <w:trPr>
          <w:trHeight w:val="19"/>
        </w:trPr>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A0DFDB" w14:textId="77777777" w:rsidR="00D37219" w:rsidRPr="007E5CBB" w:rsidRDefault="00D37219" w:rsidP="00DF0329">
            <w:pPr>
              <w:jc w:val="center"/>
              <w:rPr>
                <w:rFonts w:ascii="Times New Roman" w:hAnsi="Times New Roman" w:cs="Times New Roman"/>
                <w:b/>
                <w:sz w:val="22"/>
              </w:rPr>
            </w:pPr>
            <w:proofErr w:type="spellStart"/>
            <w:r w:rsidRPr="007E5CBB">
              <w:rPr>
                <w:rFonts w:ascii="Times New Roman" w:hAnsi="Times New Roman" w:cs="Times New Roman"/>
                <w:b/>
                <w:sz w:val="22"/>
              </w:rPr>
              <w:t>Eil</w:t>
            </w:r>
            <w:proofErr w:type="spellEnd"/>
            <w:r w:rsidRPr="007E5CBB">
              <w:rPr>
                <w:rFonts w:ascii="Times New Roman" w:hAnsi="Times New Roman" w:cs="Times New Roman"/>
                <w:b/>
                <w:sz w:val="22"/>
              </w:rPr>
              <w:t>. Nr.</w:t>
            </w:r>
          </w:p>
        </w:tc>
        <w:tc>
          <w:tcPr>
            <w:tcW w:w="2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8A34F" w14:textId="77777777" w:rsidR="00D37219" w:rsidRPr="007E5CBB" w:rsidRDefault="00D37219" w:rsidP="00DF0329">
            <w:pPr>
              <w:jc w:val="center"/>
              <w:rPr>
                <w:rFonts w:ascii="Times New Roman" w:hAnsi="Times New Roman" w:cs="Times New Roman"/>
                <w:b/>
                <w:color w:val="00000A"/>
                <w:sz w:val="22"/>
              </w:rPr>
            </w:pPr>
            <w:proofErr w:type="spellStart"/>
            <w:r w:rsidRPr="007E5CBB">
              <w:rPr>
                <w:rFonts w:ascii="Times New Roman" w:hAnsi="Times New Roman" w:cs="Times New Roman"/>
                <w:b/>
                <w:color w:val="00000A"/>
                <w:sz w:val="22"/>
              </w:rPr>
              <w:t>Subtiekėjo</w:t>
            </w:r>
            <w:proofErr w:type="spellEnd"/>
            <w:r w:rsidRPr="007E5CBB">
              <w:rPr>
                <w:rFonts w:ascii="Times New Roman" w:hAnsi="Times New Roman" w:cs="Times New Roman"/>
                <w:b/>
                <w:color w:val="00000A"/>
                <w:sz w:val="22"/>
              </w:rPr>
              <w:t xml:space="preserve"> (-ų) </w:t>
            </w:r>
            <w:proofErr w:type="spellStart"/>
            <w:r w:rsidRPr="007E5CBB">
              <w:rPr>
                <w:rFonts w:ascii="Times New Roman" w:hAnsi="Times New Roman" w:cs="Times New Roman"/>
                <w:b/>
                <w:color w:val="00000A"/>
                <w:sz w:val="22"/>
              </w:rPr>
              <w:t>pavadinimas</w:t>
            </w:r>
            <w:proofErr w:type="spellEnd"/>
          </w:p>
          <w:p w14:paraId="6C5DE3DD" w14:textId="77777777" w:rsidR="00D37219" w:rsidRPr="007E5CBB" w:rsidRDefault="00D37219" w:rsidP="00DF0329">
            <w:pPr>
              <w:jc w:val="center"/>
              <w:rPr>
                <w:rFonts w:ascii="Times New Roman" w:hAnsi="Times New Roman" w:cs="Times New Roman"/>
                <w:b/>
                <w:sz w:val="22"/>
              </w:rPr>
            </w:pPr>
            <w:r w:rsidRPr="007E5CBB">
              <w:rPr>
                <w:rFonts w:ascii="Times New Roman" w:hAnsi="Times New Roman" w:cs="Times New Roman"/>
                <w:b/>
                <w:color w:val="00000A"/>
                <w:sz w:val="22"/>
              </w:rPr>
              <w:t xml:space="preserve">(-ai), </w:t>
            </w:r>
            <w:proofErr w:type="spellStart"/>
            <w:r w:rsidRPr="007E5CBB">
              <w:rPr>
                <w:rFonts w:ascii="Times New Roman" w:hAnsi="Times New Roman" w:cs="Times New Roman"/>
                <w:b/>
                <w:color w:val="00000A"/>
                <w:sz w:val="22"/>
              </w:rPr>
              <w:t>kontaktiniai</w:t>
            </w:r>
            <w:proofErr w:type="spellEnd"/>
            <w:r w:rsidRPr="007E5CBB">
              <w:rPr>
                <w:rFonts w:ascii="Times New Roman" w:hAnsi="Times New Roman" w:cs="Times New Roman"/>
                <w:b/>
                <w:color w:val="00000A"/>
                <w:sz w:val="22"/>
              </w:rPr>
              <w:t xml:space="preserve"> </w:t>
            </w:r>
            <w:proofErr w:type="spellStart"/>
            <w:r w:rsidRPr="007E5CBB">
              <w:rPr>
                <w:rFonts w:ascii="Times New Roman" w:hAnsi="Times New Roman" w:cs="Times New Roman"/>
                <w:b/>
                <w:color w:val="00000A"/>
                <w:sz w:val="22"/>
              </w:rPr>
              <w:t>duomenys</w:t>
            </w:r>
            <w:proofErr w:type="spellEnd"/>
            <w:r w:rsidRPr="007E5CBB">
              <w:rPr>
                <w:rFonts w:ascii="Times New Roman" w:hAnsi="Times New Roman" w:cs="Times New Roman"/>
                <w:b/>
                <w:color w:val="00000A"/>
                <w:sz w:val="22"/>
              </w:rPr>
              <w:t xml:space="preserve"> </w:t>
            </w:r>
            <w:proofErr w:type="spellStart"/>
            <w:r w:rsidRPr="007E5CBB">
              <w:rPr>
                <w:rFonts w:ascii="Times New Roman" w:hAnsi="Times New Roman" w:cs="Times New Roman"/>
                <w:b/>
                <w:color w:val="00000A"/>
                <w:sz w:val="22"/>
              </w:rPr>
              <w:t>ir</w:t>
            </w:r>
            <w:proofErr w:type="spellEnd"/>
            <w:r w:rsidRPr="007E5CBB">
              <w:rPr>
                <w:rFonts w:ascii="Times New Roman" w:hAnsi="Times New Roman" w:cs="Times New Roman"/>
                <w:b/>
                <w:color w:val="00000A"/>
                <w:sz w:val="22"/>
              </w:rPr>
              <w:t xml:space="preserve"> </w:t>
            </w:r>
            <w:proofErr w:type="spellStart"/>
            <w:r w:rsidRPr="007E5CBB">
              <w:rPr>
                <w:rFonts w:ascii="Times New Roman" w:hAnsi="Times New Roman" w:cs="Times New Roman"/>
                <w:b/>
                <w:color w:val="00000A"/>
                <w:sz w:val="22"/>
              </w:rPr>
              <w:t>jų</w:t>
            </w:r>
            <w:proofErr w:type="spellEnd"/>
            <w:r w:rsidRPr="007E5CBB">
              <w:rPr>
                <w:rFonts w:ascii="Times New Roman" w:hAnsi="Times New Roman" w:cs="Times New Roman"/>
                <w:b/>
                <w:color w:val="00000A"/>
                <w:sz w:val="22"/>
              </w:rPr>
              <w:t xml:space="preserve"> </w:t>
            </w:r>
            <w:proofErr w:type="spellStart"/>
            <w:r w:rsidRPr="007E5CBB">
              <w:rPr>
                <w:rFonts w:ascii="Times New Roman" w:hAnsi="Times New Roman" w:cs="Times New Roman"/>
                <w:b/>
                <w:color w:val="00000A"/>
                <w:sz w:val="22"/>
              </w:rPr>
              <w:t>atstovai</w:t>
            </w:r>
            <w:proofErr w:type="spellEnd"/>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FB9124" w14:textId="77777777" w:rsidR="00D37219" w:rsidRPr="007E5CBB" w:rsidRDefault="00D37219" w:rsidP="00DF0329">
            <w:pPr>
              <w:jc w:val="center"/>
              <w:rPr>
                <w:rFonts w:ascii="Times New Roman" w:hAnsi="Times New Roman" w:cs="Times New Roman"/>
                <w:b/>
                <w:iCs/>
                <w:sz w:val="22"/>
              </w:rPr>
            </w:pPr>
            <w:proofErr w:type="spellStart"/>
            <w:r w:rsidRPr="007E5CBB">
              <w:rPr>
                <w:rFonts w:ascii="Times New Roman" w:hAnsi="Times New Roman" w:cs="Times New Roman"/>
                <w:b/>
                <w:iCs/>
                <w:sz w:val="22"/>
              </w:rPr>
              <w:t>Nurodoma</w:t>
            </w:r>
            <w:proofErr w:type="spellEnd"/>
            <w:r w:rsidRPr="007E5CBB">
              <w:rPr>
                <w:rFonts w:ascii="Times New Roman" w:hAnsi="Times New Roman" w:cs="Times New Roman"/>
                <w:b/>
                <w:iCs/>
                <w:sz w:val="22"/>
              </w:rPr>
              <w:t xml:space="preserve">, </w:t>
            </w:r>
            <w:proofErr w:type="spellStart"/>
            <w:r w:rsidRPr="007E5CBB">
              <w:rPr>
                <w:rFonts w:ascii="Times New Roman" w:hAnsi="Times New Roman" w:cs="Times New Roman"/>
                <w:b/>
                <w:iCs/>
                <w:sz w:val="22"/>
              </w:rPr>
              <w:t>kokius</w:t>
            </w:r>
            <w:proofErr w:type="spellEnd"/>
            <w:r w:rsidRPr="007E5CBB">
              <w:rPr>
                <w:rFonts w:ascii="Times New Roman" w:hAnsi="Times New Roman" w:cs="Times New Roman"/>
                <w:b/>
                <w:iCs/>
                <w:sz w:val="22"/>
              </w:rPr>
              <w:t xml:space="preserve"> </w:t>
            </w:r>
            <w:proofErr w:type="spellStart"/>
            <w:r w:rsidRPr="007E5CBB">
              <w:rPr>
                <w:rFonts w:ascii="Times New Roman" w:hAnsi="Times New Roman" w:cs="Times New Roman"/>
                <w:b/>
                <w:iCs/>
                <w:sz w:val="22"/>
              </w:rPr>
              <w:t>sutartinius</w:t>
            </w:r>
            <w:proofErr w:type="spellEnd"/>
            <w:r w:rsidRPr="007E5CBB">
              <w:rPr>
                <w:rFonts w:ascii="Times New Roman" w:hAnsi="Times New Roman" w:cs="Times New Roman"/>
                <w:b/>
                <w:iCs/>
                <w:sz w:val="22"/>
              </w:rPr>
              <w:t xml:space="preserve"> </w:t>
            </w:r>
            <w:proofErr w:type="spellStart"/>
            <w:r w:rsidRPr="007E5CBB">
              <w:rPr>
                <w:rFonts w:ascii="Times New Roman" w:hAnsi="Times New Roman" w:cs="Times New Roman"/>
                <w:b/>
                <w:iCs/>
                <w:sz w:val="22"/>
              </w:rPr>
              <w:t>įsipareigojimus</w:t>
            </w:r>
            <w:proofErr w:type="spellEnd"/>
            <w:r w:rsidRPr="007E5CBB">
              <w:rPr>
                <w:rFonts w:ascii="Times New Roman" w:hAnsi="Times New Roman" w:cs="Times New Roman"/>
                <w:b/>
                <w:iCs/>
                <w:sz w:val="22"/>
              </w:rPr>
              <w:t xml:space="preserve"> </w:t>
            </w:r>
            <w:proofErr w:type="spellStart"/>
            <w:r w:rsidRPr="007E5CBB">
              <w:rPr>
                <w:rFonts w:ascii="Times New Roman" w:hAnsi="Times New Roman" w:cs="Times New Roman"/>
                <w:b/>
                <w:iCs/>
                <w:sz w:val="22"/>
              </w:rPr>
              <w:t>vykdys</w:t>
            </w:r>
            <w:proofErr w:type="spellEnd"/>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FBF5A9" w14:textId="77777777" w:rsidR="00D37219" w:rsidRPr="007E5CBB" w:rsidRDefault="00D37219" w:rsidP="00DF0329">
            <w:pPr>
              <w:jc w:val="center"/>
              <w:rPr>
                <w:rFonts w:ascii="Times New Roman" w:hAnsi="Times New Roman" w:cs="Times New Roman"/>
                <w:b/>
                <w:iCs/>
                <w:sz w:val="22"/>
              </w:rPr>
            </w:pPr>
            <w:proofErr w:type="spellStart"/>
            <w:r w:rsidRPr="007E5CBB">
              <w:rPr>
                <w:rFonts w:ascii="Times New Roman" w:hAnsi="Times New Roman" w:cs="Times New Roman"/>
                <w:b/>
                <w:iCs/>
                <w:sz w:val="22"/>
              </w:rPr>
              <w:t>Apimtis</w:t>
            </w:r>
            <w:proofErr w:type="spellEnd"/>
            <w:r w:rsidRPr="007E5CBB">
              <w:rPr>
                <w:rFonts w:ascii="Times New Roman" w:hAnsi="Times New Roman" w:cs="Times New Roman"/>
                <w:b/>
                <w:iCs/>
                <w:sz w:val="22"/>
              </w:rPr>
              <w:t xml:space="preserve"> EUR </w:t>
            </w:r>
            <w:proofErr w:type="spellStart"/>
            <w:r w:rsidRPr="007E5CBB">
              <w:rPr>
                <w:rFonts w:ascii="Times New Roman" w:hAnsi="Times New Roman" w:cs="Times New Roman"/>
                <w:b/>
                <w:iCs/>
                <w:sz w:val="22"/>
              </w:rPr>
              <w:t>arba</w:t>
            </w:r>
            <w:proofErr w:type="spellEnd"/>
            <w:r w:rsidRPr="007E5CBB">
              <w:rPr>
                <w:rFonts w:ascii="Times New Roman" w:hAnsi="Times New Roman" w:cs="Times New Roman"/>
                <w:b/>
                <w:iCs/>
                <w:sz w:val="22"/>
              </w:rPr>
              <w:t xml:space="preserve"> proc.</w:t>
            </w:r>
          </w:p>
        </w:tc>
      </w:tr>
      <w:tr w:rsidR="00D37219" w:rsidRPr="007E5CBB" w14:paraId="5A08E67A" w14:textId="77777777" w:rsidTr="00DF0329">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30E40D2C" w14:textId="77777777" w:rsidR="00D37219" w:rsidRPr="007E5CBB" w:rsidRDefault="00D37219" w:rsidP="00D37219">
            <w:pPr>
              <w:numPr>
                <w:ilvl w:val="0"/>
                <w:numId w:val="2"/>
              </w:numPr>
              <w:spacing w:line="240" w:lineRule="auto"/>
              <w:ind w:firstLine="0"/>
              <w:contextualSpacing/>
              <w:jc w:val="center"/>
              <w:rPr>
                <w:rFonts w:ascii="Times New Roman" w:hAnsi="Times New Roman" w:cs="Times New Roman"/>
                <w:sz w:val="22"/>
                <w:lang w:bidi="en-US"/>
              </w:rPr>
            </w:pPr>
          </w:p>
        </w:tc>
        <w:tc>
          <w:tcPr>
            <w:tcW w:w="2088" w:type="pct"/>
            <w:tcBorders>
              <w:top w:val="single" w:sz="4" w:space="0" w:color="auto"/>
              <w:left w:val="single" w:sz="4" w:space="0" w:color="auto"/>
              <w:bottom w:val="single" w:sz="4" w:space="0" w:color="auto"/>
              <w:right w:val="single" w:sz="4" w:space="0" w:color="auto"/>
            </w:tcBorders>
          </w:tcPr>
          <w:p w14:paraId="37DA29A0" w14:textId="77777777" w:rsidR="00D37219" w:rsidRPr="007E5CBB" w:rsidRDefault="00D37219" w:rsidP="00DF0329">
            <w:pPr>
              <w:rPr>
                <w:rFonts w:ascii="Times New Roman" w:hAnsi="Times New Roman" w:cs="Times New Roman"/>
                <w:sz w:val="22"/>
              </w:rPr>
            </w:pPr>
          </w:p>
        </w:tc>
        <w:tc>
          <w:tcPr>
            <w:tcW w:w="1560" w:type="pct"/>
            <w:tcBorders>
              <w:top w:val="single" w:sz="4" w:space="0" w:color="auto"/>
              <w:left w:val="single" w:sz="4" w:space="0" w:color="auto"/>
              <w:bottom w:val="single" w:sz="4" w:space="0" w:color="auto"/>
              <w:right w:val="single" w:sz="4" w:space="0" w:color="auto"/>
            </w:tcBorders>
          </w:tcPr>
          <w:p w14:paraId="477BB465" w14:textId="77777777" w:rsidR="00D37219" w:rsidRPr="007E5CBB" w:rsidRDefault="00D37219" w:rsidP="00DF0329">
            <w:pPr>
              <w:rPr>
                <w:rFonts w:ascii="Times New Roman" w:hAnsi="Times New Roman" w:cs="Times New Roman"/>
                <w:sz w:val="22"/>
              </w:rPr>
            </w:pPr>
          </w:p>
        </w:tc>
        <w:tc>
          <w:tcPr>
            <w:tcW w:w="927" w:type="pct"/>
            <w:tcBorders>
              <w:top w:val="single" w:sz="4" w:space="0" w:color="auto"/>
              <w:left w:val="single" w:sz="4" w:space="0" w:color="auto"/>
              <w:bottom w:val="single" w:sz="4" w:space="0" w:color="auto"/>
              <w:right w:val="single" w:sz="4" w:space="0" w:color="auto"/>
            </w:tcBorders>
            <w:vAlign w:val="center"/>
          </w:tcPr>
          <w:p w14:paraId="6FC4554A" w14:textId="77777777" w:rsidR="00D37219" w:rsidRPr="007E5CBB" w:rsidRDefault="00D37219" w:rsidP="00DF0329">
            <w:pPr>
              <w:jc w:val="center"/>
              <w:rPr>
                <w:rFonts w:ascii="Times New Roman" w:hAnsi="Times New Roman" w:cs="Times New Roman"/>
                <w:sz w:val="22"/>
              </w:rPr>
            </w:pPr>
          </w:p>
        </w:tc>
      </w:tr>
      <w:tr w:rsidR="00D37219" w:rsidRPr="007E5CBB" w14:paraId="0CF13E3B" w14:textId="77777777" w:rsidTr="00DF0329">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227EB40F" w14:textId="77777777" w:rsidR="00D37219" w:rsidRPr="007E5CBB" w:rsidRDefault="00D37219" w:rsidP="00DF0329">
            <w:pPr>
              <w:contextualSpacing/>
              <w:rPr>
                <w:rFonts w:ascii="Times New Roman" w:hAnsi="Times New Roman" w:cs="Times New Roman"/>
                <w:sz w:val="22"/>
                <w:lang w:bidi="en-US"/>
              </w:rPr>
            </w:pPr>
            <w:r w:rsidRPr="007E5CBB">
              <w:rPr>
                <w:rFonts w:ascii="Times New Roman" w:hAnsi="Times New Roman" w:cs="Times New Roman"/>
                <w:bCs/>
                <w:sz w:val="22"/>
                <w:lang w:bidi="en-US"/>
              </w:rPr>
              <w:t>...</w:t>
            </w:r>
          </w:p>
        </w:tc>
        <w:tc>
          <w:tcPr>
            <w:tcW w:w="2088" w:type="pct"/>
            <w:tcBorders>
              <w:top w:val="single" w:sz="4" w:space="0" w:color="auto"/>
              <w:left w:val="single" w:sz="4" w:space="0" w:color="auto"/>
              <w:bottom w:val="single" w:sz="4" w:space="0" w:color="auto"/>
              <w:right w:val="single" w:sz="4" w:space="0" w:color="auto"/>
            </w:tcBorders>
          </w:tcPr>
          <w:p w14:paraId="71CE5FD7" w14:textId="77777777" w:rsidR="00D37219" w:rsidRPr="007E5CBB" w:rsidRDefault="00D37219" w:rsidP="00DF0329">
            <w:pPr>
              <w:rPr>
                <w:rFonts w:ascii="Times New Roman" w:hAnsi="Times New Roman" w:cs="Times New Roman"/>
                <w:sz w:val="22"/>
              </w:rPr>
            </w:pPr>
          </w:p>
        </w:tc>
        <w:tc>
          <w:tcPr>
            <w:tcW w:w="1560" w:type="pct"/>
            <w:tcBorders>
              <w:top w:val="single" w:sz="4" w:space="0" w:color="auto"/>
              <w:left w:val="single" w:sz="4" w:space="0" w:color="auto"/>
              <w:bottom w:val="single" w:sz="4" w:space="0" w:color="auto"/>
              <w:right w:val="single" w:sz="4" w:space="0" w:color="auto"/>
            </w:tcBorders>
          </w:tcPr>
          <w:p w14:paraId="153FA462" w14:textId="77777777" w:rsidR="00D37219" w:rsidRPr="007E5CBB" w:rsidRDefault="00D37219" w:rsidP="00DF0329">
            <w:pPr>
              <w:rPr>
                <w:rFonts w:ascii="Times New Roman" w:hAnsi="Times New Roman" w:cs="Times New Roman"/>
                <w:sz w:val="22"/>
              </w:rPr>
            </w:pPr>
          </w:p>
        </w:tc>
        <w:tc>
          <w:tcPr>
            <w:tcW w:w="927" w:type="pct"/>
            <w:tcBorders>
              <w:top w:val="single" w:sz="4" w:space="0" w:color="auto"/>
              <w:left w:val="single" w:sz="4" w:space="0" w:color="auto"/>
              <w:bottom w:val="single" w:sz="4" w:space="0" w:color="auto"/>
              <w:right w:val="single" w:sz="4" w:space="0" w:color="auto"/>
            </w:tcBorders>
            <w:vAlign w:val="center"/>
          </w:tcPr>
          <w:p w14:paraId="4591FF05" w14:textId="77777777" w:rsidR="00D37219" w:rsidRPr="007E5CBB" w:rsidRDefault="00D37219" w:rsidP="00DF0329">
            <w:pPr>
              <w:jc w:val="center"/>
              <w:rPr>
                <w:rFonts w:ascii="Times New Roman" w:hAnsi="Times New Roman" w:cs="Times New Roman"/>
                <w:sz w:val="22"/>
              </w:rPr>
            </w:pPr>
          </w:p>
        </w:tc>
      </w:tr>
    </w:tbl>
    <w:p w14:paraId="1DED27FD" w14:textId="77777777" w:rsidR="00D37219" w:rsidRPr="007E5CBB" w:rsidRDefault="00D37219" w:rsidP="00D37219">
      <w:pPr>
        <w:spacing w:after="0" w:line="240" w:lineRule="auto"/>
        <w:contextualSpacing/>
        <w:jc w:val="both"/>
        <w:rPr>
          <w:rFonts w:ascii="Times New Roman" w:eastAsia="Calibri" w:hAnsi="Times New Roman" w:cs="Times New Roman"/>
          <w:i/>
          <w:iCs/>
          <w:color w:val="000000"/>
          <w:sz w:val="22"/>
          <w:szCs w:val="22"/>
          <w:lang w:eastAsia="en-US"/>
        </w:rPr>
      </w:pPr>
    </w:p>
    <w:p w14:paraId="2E23E47C" w14:textId="77777777" w:rsidR="00D37219" w:rsidRPr="007E5CBB" w:rsidRDefault="00D37219" w:rsidP="00D37219">
      <w:pPr>
        <w:tabs>
          <w:tab w:val="left" w:pos="0"/>
        </w:tabs>
        <w:spacing w:after="0" w:line="240" w:lineRule="auto"/>
        <w:jc w:val="center"/>
        <w:rPr>
          <w:rFonts w:ascii="Times New Roman" w:eastAsia="Calibri" w:hAnsi="Times New Roman" w:cs="Times New Roman"/>
          <w:b/>
          <w:bCs/>
          <w:iCs/>
          <w:sz w:val="22"/>
          <w:szCs w:val="22"/>
        </w:rPr>
      </w:pPr>
      <w:r w:rsidRPr="007E5CBB">
        <w:rPr>
          <w:rFonts w:ascii="Times New Roman" w:eastAsia="Calibri" w:hAnsi="Times New Roman" w:cs="Times New Roman"/>
          <w:b/>
          <w:sz w:val="22"/>
          <w:szCs w:val="22"/>
        </w:rPr>
        <w:t>3. Informacija apie Tiekėjo / Tiekėjų grupės nario/</w:t>
      </w:r>
      <w:proofErr w:type="spellStart"/>
      <w:r w:rsidRPr="007E5CBB">
        <w:rPr>
          <w:rFonts w:ascii="Times New Roman" w:eastAsia="Calibri" w:hAnsi="Times New Roman" w:cs="Times New Roman"/>
          <w:b/>
          <w:sz w:val="22"/>
          <w:szCs w:val="22"/>
        </w:rPr>
        <w:t>ių</w:t>
      </w:r>
      <w:proofErr w:type="spellEnd"/>
      <w:r w:rsidRPr="007E5CBB">
        <w:rPr>
          <w:rFonts w:ascii="Times New Roman" w:eastAsia="Calibri" w:hAnsi="Times New Roman" w:cs="Times New Roman"/>
          <w:b/>
          <w:sz w:val="22"/>
          <w:szCs w:val="22"/>
        </w:rPr>
        <w:t xml:space="preserve">  ar </w:t>
      </w:r>
      <w:r w:rsidRPr="007E5CBB">
        <w:rPr>
          <w:rFonts w:ascii="Times New Roman" w:eastAsia="Calibri" w:hAnsi="Times New Roman" w:cs="Times New Roman"/>
          <w:b/>
          <w:bCs/>
          <w:iCs/>
          <w:sz w:val="22"/>
          <w:szCs w:val="22"/>
        </w:rPr>
        <w:t xml:space="preserve">Ūkio subjekto, kurio pajėgumais remiamasi </w:t>
      </w:r>
      <w:r w:rsidRPr="007E5CBB">
        <w:rPr>
          <w:rFonts w:ascii="Times New Roman" w:eastAsia="Calibri" w:hAnsi="Times New Roman" w:cs="Times New Roman"/>
          <w:b/>
          <w:bCs/>
          <w:i/>
          <w:iCs/>
          <w:sz w:val="22"/>
          <w:szCs w:val="22"/>
        </w:rPr>
        <w:t xml:space="preserve">(jeigu jis pasitelkiamas) </w:t>
      </w:r>
      <w:r w:rsidRPr="007E5CBB">
        <w:rPr>
          <w:rFonts w:ascii="Times New Roman" w:eastAsia="Calibri" w:hAnsi="Times New Roman" w:cs="Times New Roman"/>
          <w:b/>
          <w:bCs/>
          <w:iCs/>
          <w:sz w:val="22"/>
          <w:szCs w:val="22"/>
        </w:rPr>
        <w:t>ar Subtiekėjo (-ų), kurio (-</w:t>
      </w:r>
      <w:proofErr w:type="spellStart"/>
      <w:r w:rsidRPr="007E5CBB">
        <w:rPr>
          <w:rFonts w:ascii="Times New Roman" w:eastAsia="Calibri" w:hAnsi="Times New Roman" w:cs="Times New Roman"/>
          <w:b/>
          <w:bCs/>
          <w:iCs/>
          <w:sz w:val="22"/>
          <w:szCs w:val="22"/>
        </w:rPr>
        <w:t>ių</w:t>
      </w:r>
      <w:proofErr w:type="spellEnd"/>
      <w:r w:rsidRPr="007E5CBB">
        <w:rPr>
          <w:rFonts w:ascii="Times New Roman" w:eastAsia="Calibri" w:hAnsi="Times New Roman" w:cs="Times New Roman"/>
          <w:b/>
          <w:bCs/>
          <w:iCs/>
          <w:sz w:val="22"/>
          <w:szCs w:val="22"/>
        </w:rPr>
        <w:t xml:space="preserve">) pajėgumais tiekėjas nesiremia, </w:t>
      </w:r>
      <w:r w:rsidRPr="007E5CBB">
        <w:rPr>
          <w:rFonts w:ascii="Times New Roman" w:eastAsia="Calibri" w:hAnsi="Times New Roman" w:cs="Times New Roman"/>
          <w:b/>
          <w:bCs/>
          <w:i/>
          <w:iCs/>
          <w:sz w:val="22"/>
          <w:szCs w:val="22"/>
        </w:rPr>
        <w:t xml:space="preserve">(jeigu taikomas reikalavimas dėl pašalinimo pagrindų nebuvimo) </w:t>
      </w:r>
      <w:r w:rsidRPr="007E5CBB">
        <w:rPr>
          <w:rFonts w:ascii="Times New Roman" w:eastAsia="Calibri" w:hAnsi="Times New Roman" w:cs="Times New Roman"/>
          <w:b/>
          <w:bCs/>
          <w:iCs/>
          <w:sz w:val="22"/>
          <w:szCs w:val="22"/>
        </w:rPr>
        <w:t>juridinio asmens, kitos organizacijos ar jos padalinio asmenis:</w:t>
      </w:r>
    </w:p>
    <w:p w14:paraId="32013F24" w14:textId="77777777" w:rsidR="00D37219" w:rsidRPr="007E5CBB" w:rsidRDefault="00D37219" w:rsidP="00D37219">
      <w:pPr>
        <w:tabs>
          <w:tab w:val="left" w:pos="0"/>
        </w:tabs>
        <w:spacing w:after="0" w:line="240" w:lineRule="auto"/>
        <w:jc w:val="center"/>
        <w:rPr>
          <w:rFonts w:ascii="Times New Roman" w:eastAsia="Calibri" w:hAnsi="Times New Roman" w:cs="Times New Roman"/>
          <w:b/>
          <w:bCs/>
          <w:iCs/>
          <w:sz w:val="22"/>
          <w:szCs w:val="22"/>
        </w:rPr>
      </w:pPr>
    </w:p>
    <w:tbl>
      <w:tblPr>
        <w:tblStyle w:val="Lentelstinklelis3"/>
        <w:tblW w:w="9918" w:type="dxa"/>
        <w:tblInd w:w="0" w:type="dxa"/>
        <w:tblLook w:val="04A0" w:firstRow="1" w:lastRow="0" w:firstColumn="1" w:lastColumn="0" w:noHBand="0" w:noVBand="1"/>
      </w:tblPr>
      <w:tblGrid>
        <w:gridCol w:w="988"/>
        <w:gridCol w:w="4252"/>
        <w:gridCol w:w="4678"/>
      </w:tblGrid>
      <w:tr w:rsidR="00D37219" w:rsidRPr="007E5CBB" w14:paraId="53CFF992" w14:textId="77777777" w:rsidTr="00DF0329">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4E0169A" w14:textId="77777777" w:rsidR="00D37219" w:rsidRPr="007E5CBB" w:rsidRDefault="00D37219" w:rsidP="00DF0329">
            <w:pPr>
              <w:ind w:left="720"/>
              <w:contextualSpacing/>
              <w:jc w:val="center"/>
              <w:rPr>
                <w:rFonts w:ascii="Times New Roman" w:hAnsi="Times New Roman" w:cs="Times New Roman"/>
                <w:b/>
              </w:rPr>
            </w:pPr>
            <w:r w:rsidRPr="007E5CBB">
              <w:rPr>
                <w:rFonts w:ascii="Times New Roman" w:hAnsi="Times New Roman" w:cs="Times New Roman"/>
                <w:b/>
              </w:rPr>
              <w:t>PRIVALOMA PAŽYMĖTI IR NURODYTI VISUS JURIDINĮ ASMENĮ SUDARANČIUS ORGANUS/ASMENIS</w:t>
            </w:r>
          </w:p>
        </w:tc>
      </w:tr>
      <w:tr w:rsidR="00D37219" w:rsidRPr="007E5CBB" w14:paraId="317E88A3" w14:textId="77777777" w:rsidTr="00DF0329">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6CA637F8" w14:textId="77777777" w:rsidR="00D37219" w:rsidRPr="007E5CBB" w:rsidRDefault="00E875D8" w:rsidP="00DF0329">
            <w:pPr>
              <w:jc w:val="center"/>
              <w:rPr>
                <w:rFonts w:ascii="Times New Roman" w:hAnsi="Times New Roman" w:cs="Times New Roman"/>
              </w:rPr>
            </w:pPr>
            <w:sdt>
              <w:sdtPr>
                <w:rPr>
                  <w:rFonts w:ascii="Times New Roman" w:hAnsi="Times New Roman" w:cs="Times New Roman"/>
                </w:rPr>
                <w:id w:val="-1046442753"/>
                <w14:checkbox>
                  <w14:checked w14:val="0"/>
                  <w14:checkedState w14:val="2612" w14:font="MS Gothic"/>
                  <w14:uncheckedState w14:val="2610" w14:font="MS Gothic"/>
                </w14:checkbox>
              </w:sdtPr>
              <w:sdtEndPr/>
              <w:sdtContent>
                <w:r w:rsidR="00D37219" w:rsidRPr="007E5CBB">
                  <w:rPr>
                    <w:rFonts w:ascii="Segoe UI Symbol" w:hAnsi="Segoe UI Symbol" w:cs="Segoe UI Symbol"/>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3FBE0E71" w14:textId="77777777" w:rsidR="00D37219" w:rsidRPr="009B3668" w:rsidRDefault="00D37219" w:rsidP="00DF0329">
            <w:pPr>
              <w:jc w:val="center"/>
              <w:rPr>
                <w:rFonts w:ascii="Times New Roman" w:hAnsi="Times New Roman" w:cs="Times New Roman"/>
              </w:rPr>
            </w:pPr>
            <w:proofErr w:type="spellStart"/>
            <w:r w:rsidRPr="009B3668">
              <w:rPr>
                <w:rFonts w:ascii="Times New Roman" w:hAnsi="Times New Roman" w:cs="Times New Roman"/>
              </w:rPr>
              <w:t>Vadovas</w:t>
            </w:r>
            <w:proofErr w:type="spellEnd"/>
          </w:p>
        </w:tc>
        <w:tc>
          <w:tcPr>
            <w:tcW w:w="4678" w:type="dxa"/>
            <w:tcBorders>
              <w:top w:val="single" w:sz="4" w:space="0" w:color="auto"/>
              <w:left w:val="single" w:sz="4" w:space="0" w:color="auto"/>
              <w:bottom w:val="single" w:sz="4" w:space="0" w:color="auto"/>
              <w:right w:val="single" w:sz="4" w:space="0" w:color="000000"/>
            </w:tcBorders>
            <w:vAlign w:val="center"/>
            <w:hideMark/>
          </w:tcPr>
          <w:p w14:paraId="793CEDDF" w14:textId="77777777" w:rsidR="00D37219" w:rsidRPr="009B3668" w:rsidRDefault="00D37219" w:rsidP="00DF0329">
            <w:pPr>
              <w:jc w:val="center"/>
              <w:rPr>
                <w:rFonts w:ascii="Times New Roman" w:hAnsi="Times New Roman" w:cs="Times New Roman"/>
                <w:bCs/>
                <w:i/>
                <w:iCs/>
              </w:rPr>
            </w:pPr>
            <w:proofErr w:type="spellStart"/>
            <w:r w:rsidRPr="009B3668">
              <w:rPr>
                <w:rFonts w:ascii="Times New Roman" w:hAnsi="Times New Roman" w:cs="Times New Roman"/>
                <w:bCs/>
                <w:i/>
                <w:iCs/>
              </w:rPr>
              <w:t>įvardyti</w:t>
            </w:r>
            <w:proofErr w:type="spellEnd"/>
            <w:r w:rsidRPr="009B3668">
              <w:rPr>
                <w:rFonts w:ascii="Times New Roman" w:hAnsi="Times New Roman" w:cs="Times New Roman"/>
                <w:bCs/>
                <w:i/>
                <w:iCs/>
              </w:rPr>
              <w:t xml:space="preserve"> </w:t>
            </w:r>
            <w:proofErr w:type="spellStart"/>
            <w:r w:rsidRPr="009B3668">
              <w:rPr>
                <w:rFonts w:ascii="Times New Roman" w:hAnsi="Times New Roman" w:cs="Times New Roman"/>
                <w:bCs/>
                <w:i/>
                <w:iCs/>
              </w:rPr>
              <w:t>asmenį</w:t>
            </w:r>
            <w:proofErr w:type="spellEnd"/>
          </w:p>
        </w:tc>
      </w:tr>
      <w:tr w:rsidR="00D37219" w:rsidRPr="007E5CBB" w14:paraId="47DAA3C7" w14:textId="77777777" w:rsidTr="00DF0329">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5E4C9C2C" w14:textId="77777777" w:rsidR="00D37219" w:rsidRPr="007E5CBB" w:rsidRDefault="00E875D8" w:rsidP="00DF0329">
            <w:pPr>
              <w:jc w:val="center"/>
              <w:rPr>
                <w:rFonts w:ascii="Times New Roman" w:hAnsi="Times New Roman" w:cs="Times New Roman"/>
              </w:rPr>
            </w:pPr>
            <w:sdt>
              <w:sdtPr>
                <w:rPr>
                  <w:rFonts w:ascii="Times New Roman" w:hAnsi="Times New Roman" w:cs="Times New Roman"/>
                </w:rPr>
                <w:id w:val="1662037900"/>
                <w14:checkbox>
                  <w14:checked w14:val="0"/>
                  <w14:checkedState w14:val="2612" w14:font="MS Gothic"/>
                  <w14:uncheckedState w14:val="2610" w14:font="MS Gothic"/>
                </w14:checkbox>
              </w:sdtPr>
              <w:sdtEndPr/>
              <w:sdtContent>
                <w:r w:rsidR="00D37219" w:rsidRPr="007E5CBB">
                  <w:rPr>
                    <w:rFonts w:ascii="Segoe UI Symbol" w:hAnsi="Segoe UI Symbol" w:cs="Segoe UI Symbol"/>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3C101E59" w14:textId="77777777" w:rsidR="00D37219" w:rsidRPr="009B3668" w:rsidRDefault="00D37219" w:rsidP="00DF0329">
            <w:pPr>
              <w:jc w:val="center"/>
              <w:rPr>
                <w:rFonts w:ascii="Times New Roman" w:hAnsi="Times New Roman" w:cs="Times New Roman"/>
              </w:rPr>
            </w:pPr>
            <w:proofErr w:type="spellStart"/>
            <w:r w:rsidRPr="009B3668">
              <w:rPr>
                <w:rFonts w:ascii="Times New Roman" w:hAnsi="Times New Roman" w:cs="Times New Roman"/>
              </w:rPr>
              <w:t>Valdyba</w:t>
            </w:r>
            <w:proofErr w:type="spellEnd"/>
          </w:p>
        </w:tc>
        <w:tc>
          <w:tcPr>
            <w:tcW w:w="4678" w:type="dxa"/>
            <w:tcBorders>
              <w:top w:val="single" w:sz="4" w:space="0" w:color="auto"/>
              <w:left w:val="single" w:sz="4" w:space="0" w:color="auto"/>
              <w:bottom w:val="single" w:sz="4" w:space="0" w:color="000000"/>
              <w:right w:val="single" w:sz="4" w:space="0" w:color="000000"/>
            </w:tcBorders>
            <w:vAlign w:val="center"/>
            <w:hideMark/>
          </w:tcPr>
          <w:p w14:paraId="5169186B" w14:textId="77777777" w:rsidR="00D37219" w:rsidRPr="009B3668" w:rsidRDefault="00D37219" w:rsidP="00DF0329">
            <w:pPr>
              <w:jc w:val="center"/>
              <w:rPr>
                <w:rFonts w:ascii="Times New Roman" w:hAnsi="Times New Roman" w:cs="Times New Roman"/>
                <w:bCs/>
                <w:i/>
                <w:iCs/>
              </w:rPr>
            </w:pPr>
            <w:proofErr w:type="spellStart"/>
            <w:r w:rsidRPr="009B3668">
              <w:rPr>
                <w:rFonts w:ascii="Times New Roman" w:hAnsi="Times New Roman" w:cs="Times New Roman"/>
                <w:bCs/>
                <w:i/>
                <w:iCs/>
              </w:rPr>
              <w:t>įvardyti</w:t>
            </w:r>
            <w:proofErr w:type="spellEnd"/>
            <w:r w:rsidRPr="009B3668">
              <w:rPr>
                <w:rFonts w:ascii="Times New Roman" w:hAnsi="Times New Roman" w:cs="Times New Roman"/>
                <w:bCs/>
                <w:i/>
                <w:iCs/>
              </w:rPr>
              <w:t xml:space="preserve"> </w:t>
            </w:r>
            <w:proofErr w:type="spellStart"/>
            <w:r w:rsidRPr="009B3668">
              <w:rPr>
                <w:rFonts w:ascii="Times New Roman" w:hAnsi="Times New Roman" w:cs="Times New Roman"/>
                <w:bCs/>
                <w:i/>
                <w:iCs/>
              </w:rPr>
              <w:t>sudarančius</w:t>
            </w:r>
            <w:proofErr w:type="spellEnd"/>
            <w:r w:rsidRPr="009B3668">
              <w:rPr>
                <w:rFonts w:ascii="Times New Roman" w:hAnsi="Times New Roman" w:cs="Times New Roman"/>
                <w:bCs/>
                <w:i/>
                <w:iCs/>
              </w:rPr>
              <w:t xml:space="preserve"> </w:t>
            </w:r>
            <w:proofErr w:type="spellStart"/>
            <w:r w:rsidRPr="009B3668">
              <w:rPr>
                <w:rFonts w:ascii="Times New Roman" w:hAnsi="Times New Roman" w:cs="Times New Roman"/>
                <w:bCs/>
                <w:i/>
                <w:iCs/>
              </w:rPr>
              <w:t>asmenis</w:t>
            </w:r>
            <w:proofErr w:type="spellEnd"/>
            <w:r w:rsidRPr="009B3668">
              <w:rPr>
                <w:rFonts w:ascii="Times New Roman" w:hAnsi="Times New Roman" w:cs="Times New Roman"/>
                <w:bCs/>
                <w:i/>
                <w:iCs/>
              </w:rPr>
              <w:t xml:space="preserve"> (į) (</w:t>
            </w:r>
            <w:proofErr w:type="spellStart"/>
            <w:r w:rsidRPr="009B3668">
              <w:rPr>
                <w:rFonts w:ascii="Times New Roman" w:hAnsi="Times New Roman" w:cs="Times New Roman"/>
                <w:bCs/>
                <w:i/>
                <w:iCs/>
              </w:rPr>
              <w:t>narius</w:t>
            </w:r>
            <w:proofErr w:type="spellEnd"/>
            <w:r w:rsidRPr="009B3668">
              <w:rPr>
                <w:rFonts w:ascii="Times New Roman" w:hAnsi="Times New Roman" w:cs="Times New Roman"/>
                <w:bCs/>
                <w:i/>
                <w:iCs/>
              </w:rPr>
              <w:t>)</w:t>
            </w:r>
          </w:p>
        </w:tc>
      </w:tr>
      <w:tr w:rsidR="00D37219" w:rsidRPr="007E5CBB" w14:paraId="21D1A2EF" w14:textId="77777777" w:rsidTr="00DF0329">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29C9DA24" w14:textId="77777777" w:rsidR="00D37219" w:rsidRPr="007E5CBB" w:rsidRDefault="00E875D8" w:rsidP="00DF0329">
            <w:pPr>
              <w:jc w:val="center"/>
              <w:rPr>
                <w:rFonts w:ascii="Times New Roman" w:hAnsi="Times New Roman" w:cs="Times New Roman"/>
              </w:rPr>
            </w:pPr>
            <w:sdt>
              <w:sdtPr>
                <w:rPr>
                  <w:rFonts w:ascii="Times New Roman" w:hAnsi="Times New Roman" w:cs="Times New Roman"/>
                </w:rPr>
                <w:id w:val="-215121949"/>
                <w14:checkbox>
                  <w14:checked w14:val="0"/>
                  <w14:checkedState w14:val="2612" w14:font="MS Gothic"/>
                  <w14:uncheckedState w14:val="2610" w14:font="MS Gothic"/>
                </w14:checkbox>
              </w:sdtPr>
              <w:sdtEndPr/>
              <w:sdtContent>
                <w:r w:rsidR="00D37219" w:rsidRPr="007E5CBB">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FC2708B" w14:textId="77777777" w:rsidR="00D37219" w:rsidRPr="009B3668" w:rsidRDefault="00D37219" w:rsidP="00DF0329">
            <w:pPr>
              <w:jc w:val="center"/>
              <w:rPr>
                <w:rFonts w:ascii="Times New Roman" w:hAnsi="Times New Roman" w:cs="Times New Roman"/>
              </w:rPr>
            </w:pPr>
            <w:proofErr w:type="spellStart"/>
            <w:r w:rsidRPr="009B3668">
              <w:rPr>
                <w:rFonts w:ascii="Times New Roman" w:hAnsi="Times New Roman" w:cs="Times New Roman"/>
              </w:rPr>
              <w:t>Stebėtojų</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taryba</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ar</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kitas</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priežiūros</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organas</w:t>
            </w:r>
            <w:proofErr w:type="spellEnd"/>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216459B1" w14:textId="77777777" w:rsidR="00D37219" w:rsidRPr="009B3668" w:rsidRDefault="00D37219" w:rsidP="00DF0329">
            <w:pPr>
              <w:jc w:val="center"/>
              <w:rPr>
                <w:rFonts w:ascii="Times New Roman" w:hAnsi="Times New Roman" w:cs="Times New Roman"/>
                <w:bCs/>
                <w:iCs/>
              </w:rPr>
            </w:pPr>
            <w:proofErr w:type="spellStart"/>
            <w:r w:rsidRPr="009B3668">
              <w:rPr>
                <w:rFonts w:ascii="Times New Roman" w:hAnsi="Times New Roman" w:cs="Times New Roman"/>
                <w:bCs/>
                <w:i/>
                <w:iCs/>
              </w:rPr>
              <w:t>įvardyti</w:t>
            </w:r>
            <w:proofErr w:type="spellEnd"/>
            <w:r w:rsidRPr="009B3668">
              <w:rPr>
                <w:rFonts w:ascii="Times New Roman" w:hAnsi="Times New Roman" w:cs="Times New Roman"/>
                <w:bCs/>
                <w:i/>
                <w:iCs/>
              </w:rPr>
              <w:t xml:space="preserve"> </w:t>
            </w:r>
            <w:proofErr w:type="spellStart"/>
            <w:r w:rsidRPr="009B3668">
              <w:rPr>
                <w:rFonts w:ascii="Times New Roman" w:hAnsi="Times New Roman" w:cs="Times New Roman"/>
                <w:bCs/>
                <w:i/>
                <w:iCs/>
              </w:rPr>
              <w:t>sudarančius</w:t>
            </w:r>
            <w:proofErr w:type="spellEnd"/>
            <w:r w:rsidRPr="009B3668">
              <w:rPr>
                <w:rFonts w:ascii="Times New Roman" w:hAnsi="Times New Roman" w:cs="Times New Roman"/>
                <w:bCs/>
                <w:i/>
                <w:iCs/>
              </w:rPr>
              <w:t xml:space="preserve"> </w:t>
            </w:r>
            <w:proofErr w:type="spellStart"/>
            <w:r w:rsidRPr="009B3668">
              <w:rPr>
                <w:rFonts w:ascii="Times New Roman" w:hAnsi="Times New Roman" w:cs="Times New Roman"/>
                <w:bCs/>
                <w:i/>
                <w:iCs/>
              </w:rPr>
              <w:t>asmenis</w:t>
            </w:r>
            <w:proofErr w:type="spellEnd"/>
            <w:r w:rsidRPr="009B3668">
              <w:rPr>
                <w:rFonts w:ascii="Times New Roman" w:hAnsi="Times New Roman" w:cs="Times New Roman"/>
                <w:bCs/>
                <w:i/>
                <w:iCs/>
              </w:rPr>
              <w:t xml:space="preserve"> (į) (</w:t>
            </w:r>
            <w:proofErr w:type="spellStart"/>
            <w:r w:rsidRPr="009B3668">
              <w:rPr>
                <w:rFonts w:ascii="Times New Roman" w:hAnsi="Times New Roman" w:cs="Times New Roman"/>
                <w:bCs/>
                <w:i/>
                <w:iCs/>
              </w:rPr>
              <w:t>narius</w:t>
            </w:r>
            <w:proofErr w:type="spellEnd"/>
            <w:r w:rsidRPr="009B3668">
              <w:rPr>
                <w:rFonts w:ascii="Times New Roman" w:hAnsi="Times New Roman" w:cs="Times New Roman"/>
                <w:bCs/>
                <w:i/>
                <w:iCs/>
              </w:rPr>
              <w:t>)</w:t>
            </w:r>
          </w:p>
        </w:tc>
      </w:tr>
      <w:tr w:rsidR="00D37219" w:rsidRPr="007E5CBB" w14:paraId="683E556C" w14:textId="77777777" w:rsidTr="00DF0329">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264772E" w14:textId="77777777" w:rsidR="00D37219" w:rsidRPr="007E5CBB" w:rsidRDefault="00E875D8" w:rsidP="00DF0329">
            <w:pPr>
              <w:jc w:val="center"/>
              <w:rPr>
                <w:rFonts w:ascii="Times New Roman" w:hAnsi="Times New Roman" w:cs="Times New Roman"/>
              </w:rPr>
            </w:pPr>
            <w:sdt>
              <w:sdtPr>
                <w:rPr>
                  <w:rFonts w:ascii="Times New Roman" w:hAnsi="Times New Roman" w:cs="Times New Roman"/>
                </w:rPr>
                <w:id w:val="-1998265295"/>
                <w14:checkbox>
                  <w14:checked w14:val="0"/>
                  <w14:checkedState w14:val="2612" w14:font="MS Gothic"/>
                  <w14:uncheckedState w14:val="2610" w14:font="MS Gothic"/>
                </w14:checkbox>
              </w:sdtPr>
              <w:sdtEndPr/>
              <w:sdtContent>
                <w:r w:rsidR="00D37219" w:rsidRPr="007E5CBB">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33CD6B5" w14:textId="77777777" w:rsidR="00D37219" w:rsidRPr="009B3668" w:rsidRDefault="00D37219" w:rsidP="00DF0329">
            <w:pPr>
              <w:jc w:val="center"/>
              <w:rPr>
                <w:rFonts w:ascii="Times New Roman" w:hAnsi="Times New Roman" w:cs="Times New Roman"/>
              </w:rPr>
            </w:pPr>
            <w:proofErr w:type="spellStart"/>
            <w:r w:rsidRPr="009B3668">
              <w:rPr>
                <w:rFonts w:ascii="Times New Roman" w:hAnsi="Times New Roman" w:cs="Times New Roman"/>
              </w:rPr>
              <w:t>Kitas</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valdymo</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organas</w:t>
            </w:r>
            <w:proofErr w:type="spellEnd"/>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005C409" w14:textId="77777777" w:rsidR="00D37219" w:rsidRPr="009B3668" w:rsidRDefault="00D37219" w:rsidP="00DF0329">
            <w:pPr>
              <w:jc w:val="center"/>
              <w:rPr>
                <w:rFonts w:ascii="Times New Roman" w:hAnsi="Times New Roman" w:cs="Times New Roman"/>
                <w:bCs/>
                <w:iCs/>
              </w:rPr>
            </w:pPr>
            <w:proofErr w:type="spellStart"/>
            <w:r w:rsidRPr="009B3668">
              <w:rPr>
                <w:rFonts w:ascii="Times New Roman" w:hAnsi="Times New Roman" w:cs="Times New Roman"/>
                <w:bCs/>
                <w:i/>
                <w:iCs/>
              </w:rPr>
              <w:t>įvardyti</w:t>
            </w:r>
            <w:proofErr w:type="spellEnd"/>
            <w:r w:rsidRPr="009B3668">
              <w:rPr>
                <w:rFonts w:ascii="Times New Roman" w:hAnsi="Times New Roman" w:cs="Times New Roman"/>
                <w:bCs/>
                <w:i/>
                <w:iCs/>
              </w:rPr>
              <w:t xml:space="preserve"> </w:t>
            </w:r>
            <w:proofErr w:type="spellStart"/>
            <w:r w:rsidRPr="009B3668">
              <w:rPr>
                <w:rFonts w:ascii="Times New Roman" w:hAnsi="Times New Roman" w:cs="Times New Roman"/>
                <w:bCs/>
                <w:i/>
                <w:iCs/>
              </w:rPr>
              <w:t>sudarančius</w:t>
            </w:r>
            <w:proofErr w:type="spellEnd"/>
            <w:r w:rsidRPr="009B3668">
              <w:rPr>
                <w:rFonts w:ascii="Times New Roman" w:hAnsi="Times New Roman" w:cs="Times New Roman"/>
                <w:bCs/>
                <w:i/>
                <w:iCs/>
              </w:rPr>
              <w:t xml:space="preserve"> </w:t>
            </w:r>
            <w:proofErr w:type="spellStart"/>
            <w:r w:rsidRPr="009B3668">
              <w:rPr>
                <w:rFonts w:ascii="Times New Roman" w:hAnsi="Times New Roman" w:cs="Times New Roman"/>
                <w:bCs/>
                <w:i/>
                <w:iCs/>
              </w:rPr>
              <w:t>asmenis</w:t>
            </w:r>
            <w:proofErr w:type="spellEnd"/>
            <w:r w:rsidRPr="009B3668">
              <w:rPr>
                <w:rFonts w:ascii="Times New Roman" w:hAnsi="Times New Roman" w:cs="Times New Roman"/>
                <w:bCs/>
                <w:i/>
                <w:iCs/>
              </w:rPr>
              <w:t xml:space="preserve"> (į) (</w:t>
            </w:r>
            <w:proofErr w:type="spellStart"/>
            <w:r w:rsidRPr="009B3668">
              <w:rPr>
                <w:rFonts w:ascii="Times New Roman" w:hAnsi="Times New Roman" w:cs="Times New Roman"/>
                <w:bCs/>
                <w:i/>
                <w:iCs/>
              </w:rPr>
              <w:t>narius</w:t>
            </w:r>
            <w:proofErr w:type="spellEnd"/>
            <w:r w:rsidRPr="009B3668">
              <w:rPr>
                <w:rFonts w:ascii="Times New Roman" w:hAnsi="Times New Roman" w:cs="Times New Roman"/>
                <w:bCs/>
                <w:i/>
                <w:iCs/>
              </w:rPr>
              <w:t>)</w:t>
            </w:r>
          </w:p>
        </w:tc>
      </w:tr>
      <w:tr w:rsidR="00D37219" w:rsidRPr="007E5CBB" w14:paraId="259C4C02" w14:textId="77777777" w:rsidTr="00DF0329">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A600D5E" w14:textId="77777777" w:rsidR="00D37219" w:rsidRPr="007E5CBB" w:rsidRDefault="00E875D8" w:rsidP="00DF0329">
            <w:pPr>
              <w:jc w:val="center"/>
              <w:rPr>
                <w:rFonts w:ascii="Times New Roman" w:hAnsi="Times New Roman" w:cs="Times New Roman"/>
              </w:rPr>
            </w:pPr>
            <w:sdt>
              <w:sdtPr>
                <w:rPr>
                  <w:rFonts w:ascii="Times New Roman" w:hAnsi="Times New Roman" w:cs="Times New Roman"/>
                </w:rPr>
                <w:id w:val="1438947468"/>
                <w14:checkbox>
                  <w14:checked w14:val="0"/>
                  <w14:checkedState w14:val="2612" w14:font="MS Gothic"/>
                  <w14:uncheckedState w14:val="2610" w14:font="MS Gothic"/>
                </w14:checkbox>
              </w:sdtPr>
              <w:sdtEndPr/>
              <w:sdtContent>
                <w:r w:rsidR="00D37219" w:rsidRPr="007E5CBB">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1ED8FAA" w14:textId="77777777" w:rsidR="00D37219" w:rsidRPr="009B3668" w:rsidRDefault="00D37219" w:rsidP="00DF0329">
            <w:pPr>
              <w:jc w:val="center"/>
              <w:rPr>
                <w:rFonts w:ascii="Times New Roman" w:hAnsi="Times New Roman" w:cs="Times New Roman"/>
              </w:rPr>
            </w:pPr>
            <w:proofErr w:type="spellStart"/>
            <w:r w:rsidRPr="009B3668">
              <w:rPr>
                <w:rFonts w:ascii="Times New Roman" w:hAnsi="Times New Roman" w:cs="Times New Roman"/>
              </w:rPr>
              <w:t>Kitas</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fizinis</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ar</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juridinis</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asmuo</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turintis</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teisę</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atstovauti</w:t>
            </w:r>
            <w:proofErr w:type="spellEnd"/>
          </w:p>
          <w:p w14:paraId="61AD2F4B" w14:textId="77777777" w:rsidR="00D37219" w:rsidRPr="009B3668" w:rsidRDefault="00D37219" w:rsidP="00DF0329">
            <w:pPr>
              <w:jc w:val="center"/>
              <w:rPr>
                <w:rFonts w:ascii="Times New Roman" w:hAnsi="Times New Roman" w:cs="Times New Roman"/>
              </w:rPr>
            </w:pPr>
            <w:proofErr w:type="spellStart"/>
            <w:r w:rsidRPr="009B3668">
              <w:rPr>
                <w:rFonts w:ascii="Times New Roman" w:hAnsi="Times New Roman" w:cs="Times New Roman"/>
              </w:rPr>
              <w:t>tiekėjui</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ar</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jį</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kontroliuoti</w:t>
            </w:r>
            <w:proofErr w:type="spellEnd"/>
            <w:r w:rsidRPr="009B3668">
              <w:rPr>
                <w:rFonts w:ascii="Times New Roman" w:hAnsi="Times New Roman" w:cs="Times New Roman"/>
              </w:rPr>
              <w:t xml:space="preserve">, jo </w:t>
            </w:r>
            <w:proofErr w:type="spellStart"/>
            <w:r w:rsidRPr="009B3668">
              <w:rPr>
                <w:rFonts w:ascii="Times New Roman" w:hAnsi="Times New Roman" w:cs="Times New Roman"/>
              </w:rPr>
              <w:t>vardu</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priimti</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sprendimą</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sudaryti</w:t>
            </w:r>
            <w:proofErr w:type="spellEnd"/>
            <w:r w:rsidRPr="009B3668">
              <w:rPr>
                <w:rFonts w:ascii="Times New Roman" w:hAnsi="Times New Roman" w:cs="Times New Roman"/>
              </w:rPr>
              <w:t xml:space="preserve"> </w:t>
            </w:r>
            <w:proofErr w:type="spellStart"/>
            <w:r w:rsidRPr="009B3668">
              <w:rPr>
                <w:rFonts w:ascii="Times New Roman" w:hAnsi="Times New Roman" w:cs="Times New Roman"/>
              </w:rPr>
              <w:t>sandorį</w:t>
            </w:r>
            <w:proofErr w:type="spellEnd"/>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4BFC3579" w14:textId="77777777" w:rsidR="00D37219" w:rsidRPr="009B3668" w:rsidRDefault="00D37219" w:rsidP="00DF0329">
            <w:pPr>
              <w:jc w:val="center"/>
              <w:rPr>
                <w:rFonts w:ascii="Times New Roman" w:hAnsi="Times New Roman" w:cs="Times New Roman"/>
                <w:bCs/>
                <w:iCs/>
              </w:rPr>
            </w:pPr>
            <w:proofErr w:type="spellStart"/>
            <w:r w:rsidRPr="009B3668">
              <w:rPr>
                <w:rFonts w:ascii="Times New Roman" w:hAnsi="Times New Roman" w:cs="Times New Roman"/>
                <w:bCs/>
                <w:i/>
                <w:iCs/>
              </w:rPr>
              <w:t>įvardyti</w:t>
            </w:r>
            <w:proofErr w:type="spellEnd"/>
            <w:r w:rsidRPr="009B3668">
              <w:rPr>
                <w:rFonts w:ascii="Times New Roman" w:hAnsi="Times New Roman" w:cs="Times New Roman"/>
                <w:bCs/>
                <w:i/>
                <w:iCs/>
              </w:rPr>
              <w:t xml:space="preserve"> </w:t>
            </w:r>
            <w:proofErr w:type="spellStart"/>
            <w:r w:rsidRPr="009B3668">
              <w:rPr>
                <w:rFonts w:ascii="Times New Roman" w:hAnsi="Times New Roman" w:cs="Times New Roman"/>
                <w:bCs/>
                <w:i/>
                <w:iCs/>
              </w:rPr>
              <w:t>asmenis</w:t>
            </w:r>
            <w:proofErr w:type="spellEnd"/>
            <w:r w:rsidRPr="009B3668">
              <w:rPr>
                <w:rFonts w:ascii="Times New Roman" w:hAnsi="Times New Roman" w:cs="Times New Roman"/>
                <w:bCs/>
                <w:i/>
                <w:iCs/>
              </w:rPr>
              <w:t xml:space="preserve"> (į) </w:t>
            </w:r>
          </w:p>
        </w:tc>
      </w:tr>
      <w:tr w:rsidR="00D37219" w:rsidRPr="007E5CBB" w14:paraId="1262CD28" w14:textId="77777777" w:rsidTr="00DF0329">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81CB586" w14:textId="77777777" w:rsidR="00D37219" w:rsidRPr="007E5CBB" w:rsidRDefault="00E875D8" w:rsidP="00DF0329">
            <w:pPr>
              <w:jc w:val="center"/>
              <w:rPr>
                <w:rFonts w:ascii="Times New Roman" w:hAnsi="Times New Roman" w:cs="Times New Roman"/>
              </w:rPr>
            </w:pPr>
            <w:sdt>
              <w:sdtPr>
                <w:rPr>
                  <w:rFonts w:ascii="Times New Roman" w:hAnsi="Times New Roman" w:cs="Times New Roman"/>
                </w:rPr>
                <w:id w:val="-452324227"/>
                <w14:checkbox>
                  <w14:checked w14:val="0"/>
                  <w14:checkedState w14:val="2612" w14:font="MS Gothic"/>
                  <w14:uncheckedState w14:val="2610" w14:font="MS Gothic"/>
                </w14:checkbox>
              </w:sdtPr>
              <w:sdtEndPr/>
              <w:sdtContent>
                <w:r w:rsidR="00D37219" w:rsidRPr="007E5CBB">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006CDCDB" w14:textId="77777777" w:rsidR="00D37219" w:rsidRPr="007E5CBB" w:rsidRDefault="00D37219" w:rsidP="00DF0329">
            <w:pPr>
              <w:jc w:val="center"/>
              <w:rPr>
                <w:rFonts w:ascii="Times New Roman" w:hAnsi="Times New Roman" w:cs="Times New Roman"/>
              </w:rPr>
            </w:pPr>
            <w:proofErr w:type="spellStart"/>
            <w:r w:rsidRPr="007E5CBB">
              <w:rPr>
                <w:rFonts w:ascii="Times New Roman" w:hAnsi="Times New Roman" w:cs="Times New Roman"/>
              </w:rPr>
              <w:t>Asmuo</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asmenys</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turintis</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turintys</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teisę</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surašyti</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ir</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pasirašyti</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tiekėjo</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finansinės</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apskaitos</w:t>
            </w:r>
            <w:proofErr w:type="spellEnd"/>
            <w:r w:rsidRPr="007E5CBB">
              <w:rPr>
                <w:rFonts w:ascii="Times New Roman" w:hAnsi="Times New Roman" w:cs="Times New Roman"/>
              </w:rPr>
              <w:t xml:space="preserve"> </w:t>
            </w:r>
            <w:proofErr w:type="spellStart"/>
            <w:r w:rsidRPr="007E5CBB">
              <w:rPr>
                <w:rFonts w:ascii="Times New Roman" w:hAnsi="Times New Roman" w:cs="Times New Roman"/>
              </w:rPr>
              <w:t>dokumentus</w:t>
            </w:r>
            <w:proofErr w:type="spellEnd"/>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6B6164BE" w14:textId="77777777" w:rsidR="00D37219" w:rsidRPr="007E5CBB" w:rsidRDefault="00D37219" w:rsidP="00DF0329">
            <w:pPr>
              <w:jc w:val="center"/>
              <w:rPr>
                <w:rFonts w:ascii="Times New Roman" w:hAnsi="Times New Roman" w:cs="Times New Roman"/>
                <w:bCs/>
                <w:iCs/>
              </w:rPr>
            </w:pPr>
            <w:proofErr w:type="spellStart"/>
            <w:r w:rsidRPr="007E5CBB">
              <w:rPr>
                <w:rFonts w:ascii="Times New Roman" w:hAnsi="Times New Roman" w:cs="Times New Roman"/>
                <w:bCs/>
                <w:i/>
                <w:iCs/>
              </w:rPr>
              <w:t>įvardyti</w:t>
            </w:r>
            <w:proofErr w:type="spellEnd"/>
            <w:r w:rsidRPr="007E5CBB">
              <w:rPr>
                <w:rFonts w:ascii="Times New Roman" w:hAnsi="Times New Roman" w:cs="Times New Roman"/>
                <w:bCs/>
                <w:i/>
                <w:iCs/>
              </w:rPr>
              <w:t xml:space="preserve"> </w:t>
            </w:r>
            <w:proofErr w:type="spellStart"/>
            <w:r w:rsidRPr="007E5CBB">
              <w:rPr>
                <w:rFonts w:ascii="Times New Roman" w:hAnsi="Times New Roman" w:cs="Times New Roman"/>
                <w:bCs/>
                <w:i/>
                <w:iCs/>
              </w:rPr>
              <w:t>asmenis</w:t>
            </w:r>
            <w:proofErr w:type="spellEnd"/>
            <w:r w:rsidRPr="007E5CBB">
              <w:rPr>
                <w:rFonts w:ascii="Times New Roman" w:hAnsi="Times New Roman" w:cs="Times New Roman"/>
                <w:bCs/>
                <w:i/>
                <w:iCs/>
              </w:rPr>
              <w:t xml:space="preserve"> (į)</w:t>
            </w:r>
          </w:p>
        </w:tc>
      </w:tr>
    </w:tbl>
    <w:p w14:paraId="73652768" w14:textId="77777777" w:rsidR="00D37219" w:rsidRPr="007E5CBB" w:rsidRDefault="00D37219" w:rsidP="00D37219">
      <w:pPr>
        <w:spacing w:after="0" w:line="240" w:lineRule="auto"/>
        <w:rPr>
          <w:rFonts w:ascii="Times New Roman" w:eastAsia="Calibri" w:hAnsi="Times New Roman" w:cs="Times New Roman"/>
          <w:sz w:val="22"/>
          <w:szCs w:val="22"/>
        </w:rPr>
      </w:pPr>
    </w:p>
    <w:p w14:paraId="0AA5C39C" w14:textId="77777777" w:rsidR="00D37219" w:rsidRPr="007E5CBB" w:rsidRDefault="00D37219" w:rsidP="00D37219">
      <w:pPr>
        <w:spacing w:after="0" w:line="240" w:lineRule="auto"/>
        <w:contextualSpacing/>
        <w:jc w:val="center"/>
        <w:rPr>
          <w:rFonts w:ascii="Times New Roman" w:eastAsia="Calibri" w:hAnsi="Times New Roman" w:cs="Times New Roman"/>
          <w:b/>
          <w:bCs/>
          <w:sz w:val="22"/>
          <w:szCs w:val="22"/>
          <w:lang w:eastAsia="en-US"/>
        </w:rPr>
      </w:pPr>
      <w:r w:rsidRPr="007E5CBB">
        <w:rPr>
          <w:rFonts w:ascii="Times New Roman" w:eastAsia="Calibri" w:hAnsi="Times New Roman" w:cs="Times New Roman"/>
          <w:b/>
          <w:bCs/>
          <w:sz w:val="22"/>
          <w:szCs w:val="22"/>
          <w:lang w:eastAsia="en-US"/>
        </w:rPr>
        <w:t>4. PASIŪLYMO KAINA</w:t>
      </w:r>
    </w:p>
    <w:p w14:paraId="144DF0D8" w14:textId="77777777" w:rsidR="00D37219" w:rsidRPr="007E5CBB" w:rsidRDefault="00D37219" w:rsidP="00D37219">
      <w:pPr>
        <w:spacing w:after="0" w:line="240" w:lineRule="auto"/>
        <w:contextualSpacing/>
        <w:jc w:val="center"/>
        <w:rPr>
          <w:rFonts w:ascii="Times New Roman" w:eastAsia="Calibri" w:hAnsi="Times New Roman" w:cs="Times New Roman"/>
          <w:b/>
          <w:bCs/>
          <w:sz w:val="22"/>
          <w:szCs w:val="22"/>
          <w:lang w:eastAsia="en-US"/>
        </w:rPr>
      </w:pPr>
    </w:p>
    <w:p w14:paraId="0D1D58A7" w14:textId="77777777" w:rsidR="00D37219" w:rsidRPr="007E5CBB" w:rsidRDefault="00D37219" w:rsidP="00D37219">
      <w:pPr>
        <w:widowControl w:val="0"/>
        <w:autoSpaceDE w:val="0"/>
        <w:autoSpaceDN w:val="0"/>
        <w:spacing w:line="20" w:lineRule="atLeast"/>
        <w:ind w:firstLine="426"/>
        <w:contextualSpacing/>
        <w:jc w:val="both"/>
        <w:rPr>
          <w:rFonts w:ascii="Times New Roman" w:eastAsia="Calibri" w:hAnsi="Times New Roman" w:cs="Times New Roman"/>
          <w:bCs/>
          <w:iCs/>
          <w:sz w:val="22"/>
          <w:szCs w:val="22"/>
          <w:lang w:eastAsia="en-US"/>
        </w:rPr>
      </w:pPr>
      <w:r w:rsidRPr="007E5CBB">
        <w:rPr>
          <w:rFonts w:ascii="Times New Roman" w:eastAsia="Calibri" w:hAnsi="Times New Roman" w:cs="Times New Roman"/>
          <w:bCs/>
          <w:iCs/>
          <w:sz w:val="22"/>
          <w:szCs w:val="22"/>
          <w:lang w:eastAsia="en-US"/>
        </w:rPr>
        <w:t>4.1. Pasiūlyme kaina nurodomos eurais</w:t>
      </w:r>
      <w:r w:rsidRPr="007E5CBB">
        <w:rPr>
          <w:rFonts w:ascii="Times New Roman" w:eastAsia="Calibri" w:hAnsi="Times New Roman" w:cs="Times New Roman"/>
          <w:sz w:val="22"/>
          <w:szCs w:val="22"/>
          <w:lang w:eastAsia="en-US"/>
        </w:rPr>
        <w:t>.</w:t>
      </w:r>
      <w:r w:rsidRPr="007E5CBB">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7E5CBB">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E5CBB">
        <w:rPr>
          <w:rFonts w:ascii="Times New Roman" w:eastAsia="Calibri" w:hAnsi="Times New Roman" w:cs="Times New Roman"/>
          <w:bCs/>
          <w:iCs/>
          <w:sz w:val="22"/>
          <w:szCs w:val="22"/>
          <w:lang w:eastAsia="en-US"/>
        </w:rPr>
        <w:t>.</w:t>
      </w:r>
    </w:p>
    <w:p w14:paraId="39DEAB67" w14:textId="77777777" w:rsidR="00D37219" w:rsidRPr="007E5CBB" w:rsidRDefault="00D37219" w:rsidP="00D37219">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sz w:val="22"/>
          <w:szCs w:val="22"/>
        </w:rPr>
      </w:pPr>
      <w:r w:rsidRPr="007E5CBB">
        <w:rPr>
          <w:rFonts w:ascii="Times New Roman" w:eastAsia="Calibri" w:hAnsi="Times New Roman" w:cs="Times New Roman"/>
          <w:bCs/>
          <w:iCs/>
          <w:sz w:val="22"/>
          <w:szCs w:val="22"/>
          <w:lang w:eastAsia="en-US"/>
        </w:rPr>
        <w:t xml:space="preserve">4.2. Apskaičiuojant kainą, turi būti atsižvelgta į visą pirkimo dokumentuose nurodytą pirkimo objekto apimtį ir reikalavimus, kainos sudėtines dalis ir pan. PVM nurodomas atskirai. </w:t>
      </w:r>
      <w:r w:rsidRPr="007E5CBB">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E5CBB">
        <w:rPr>
          <w:rFonts w:ascii="Times New Roman" w:eastAsia="Calibri" w:hAnsi="Times New Roman" w:cs="Times New Roman"/>
          <w:bCs/>
          <w:iCs/>
          <w:sz w:val="22"/>
          <w:szCs w:val="22"/>
          <w:lang w:eastAsia="en-US"/>
        </w:rPr>
        <w:t xml:space="preserve">kainos </w:t>
      </w:r>
      <w:r w:rsidRPr="007E5CBB">
        <w:rPr>
          <w:rFonts w:ascii="Times New Roman" w:eastAsia="Calibri" w:hAnsi="Times New Roman" w:cs="Times New Roman"/>
          <w:bCs/>
          <w:sz w:val="22"/>
          <w:szCs w:val="22"/>
          <w:lang w:eastAsia="en-US"/>
        </w:rPr>
        <w:t xml:space="preserve">bus vertinamos ir lyginamos su visais mokesčiais, įskaitant PVM. </w:t>
      </w:r>
      <w:r w:rsidRPr="007E5CBB">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E5CBB">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7E5CBB">
        <w:rPr>
          <w:rFonts w:ascii="Times New Roman" w:eastAsia="Calibri" w:hAnsi="Times New Roman" w:cs="Times New Roman"/>
          <w:sz w:val="22"/>
          <w:szCs w:val="22"/>
          <w:lang w:eastAsia="en-US"/>
        </w:rPr>
        <w:t xml:space="preserve">. Į pasiūlymo </w:t>
      </w:r>
      <w:r w:rsidRPr="007E5CBB">
        <w:rPr>
          <w:rFonts w:ascii="Times New Roman" w:eastAsia="Calibri" w:hAnsi="Times New Roman" w:cs="Times New Roman"/>
          <w:bCs/>
          <w:iCs/>
          <w:sz w:val="22"/>
          <w:szCs w:val="22"/>
          <w:lang w:eastAsia="en-US"/>
        </w:rPr>
        <w:t xml:space="preserve">kainą privalo būti </w:t>
      </w:r>
      <w:r w:rsidRPr="007E5CBB">
        <w:rPr>
          <w:rFonts w:ascii="Times New Roman" w:eastAsia="Arial Unicode MS" w:hAnsi="Times New Roman" w:cs="Times New Roman"/>
          <w:sz w:val="22"/>
          <w:szCs w:val="22"/>
          <w:lang w:eastAsia="en-US"/>
        </w:rPr>
        <w:t>įskaičiuoti visi mokesčiai bei visos</w:t>
      </w:r>
      <w:r w:rsidRPr="007E5CBB">
        <w:rPr>
          <w:rFonts w:ascii="Times New Roman" w:eastAsia="Calibri" w:hAnsi="Times New Roman" w:cs="Times New Roman"/>
          <w:b/>
          <w:sz w:val="22"/>
          <w:szCs w:val="22"/>
          <w:lang w:eastAsia="en-US"/>
        </w:rPr>
        <w:t xml:space="preserve"> </w:t>
      </w:r>
      <w:r w:rsidRPr="007E5CBB">
        <w:rPr>
          <w:rFonts w:ascii="Times New Roman" w:eastAsia="Calibri" w:hAnsi="Times New Roman" w:cs="Times New Roman"/>
          <w:sz w:val="22"/>
          <w:szCs w:val="22"/>
          <w:lang w:eastAsia="en-US"/>
        </w:rPr>
        <w:t>kitos Tiekėjo patirtos ir (ar) galimos patirti tiesioginės ir netiesioginės išlaidos ir mokesčiai</w:t>
      </w:r>
      <w:r w:rsidRPr="007E5CBB">
        <w:rPr>
          <w:rFonts w:ascii="Times New Roman" w:eastAsia="Arial Unicode MS" w:hAnsi="Times New Roman" w:cs="Times New Roman"/>
          <w:sz w:val="22"/>
          <w:szCs w:val="22"/>
          <w:lang w:eastAsia="en-US"/>
        </w:rPr>
        <w:t xml:space="preserve">, </w:t>
      </w:r>
      <w:r w:rsidRPr="007E5CBB">
        <w:rPr>
          <w:rFonts w:ascii="Times New Roman" w:eastAsia="Arial Unicode MS" w:hAnsi="Times New Roman" w:cs="Times New Roman"/>
          <w:sz w:val="22"/>
          <w:szCs w:val="22"/>
        </w:rPr>
        <w:t>susiję su Paslaugų teikimu.</w:t>
      </w:r>
    </w:p>
    <w:p w14:paraId="2E6252C1" w14:textId="77777777" w:rsidR="00D37219" w:rsidRPr="007E5CBB" w:rsidRDefault="00D37219" w:rsidP="00D37219">
      <w:pPr>
        <w:widowControl w:val="0"/>
        <w:autoSpaceDE w:val="0"/>
        <w:autoSpaceDN w:val="0"/>
        <w:spacing w:line="259" w:lineRule="auto"/>
        <w:ind w:firstLine="426"/>
        <w:contextualSpacing/>
        <w:jc w:val="both"/>
        <w:rPr>
          <w:rFonts w:ascii="Times New Roman" w:eastAsia="Calibri" w:hAnsi="Times New Roman" w:cs="Times New Roman"/>
          <w:smallCaps/>
          <w:sz w:val="22"/>
          <w:szCs w:val="22"/>
          <w:lang w:eastAsia="en-US"/>
        </w:rPr>
      </w:pPr>
      <w:r w:rsidRPr="007E5CBB">
        <w:rPr>
          <w:rFonts w:ascii="Times New Roman" w:eastAsia="Calibri" w:hAnsi="Times New Roman" w:cs="Times New Roman"/>
          <w:color w:val="000000"/>
          <w:sz w:val="22"/>
          <w:szCs w:val="22"/>
          <w:lang w:eastAsia="en-US"/>
        </w:rPr>
        <w:t xml:space="preserve">4.3. Jeigu pasiūlyme nurodyta </w:t>
      </w:r>
      <w:r w:rsidRPr="007E5CBB">
        <w:rPr>
          <w:rFonts w:ascii="Times New Roman" w:eastAsia="Calibri" w:hAnsi="Times New Roman" w:cs="Times New Roman"/>
          <w:bCs/>
          <w:iCs/>
          <w:sz w:val="22"/>
          <w:szCs w:val="22"/>
          <w:lang w:eastAsia="en-US"/>
        </w:rPr>
        <w:t>kaina</w:t>
      </w:r>
      <w:r w:rsidRPr="007E5CBB">
        <w:rPr>
          <w:rFonts w:ascii="Times New Roman" w:eastAsia="Calibri" w:hAnsi="Times New Roman" w:cs="Times New Roman"/>
          <w:color w:val="000000"/>
          <w:sz w:val="22"/>
          <w:szCs w:val="22"/>
          <w:lang w:eastAsia="en-US"/>
        </w:rPr>
        <w:t xml:space="preserve">, išreikšta skaitmenimis, neatitinka </w:t>
      </w:r>
      <w:r w:rsidRPr="007E5CBB">
        <w:rPr>
          <w:rFonts w:ascii="Times New Roman" w:eastAsia="Calibri" w:hAnsi="Times New Roman" w:cs="Times New Roman"/>
          <w:bCs/>
          <w:iCs/>
          <w:sz w:val="22"/>
          <w:szCs w:val="22"/>
          <w:lang w:eastAsia="en-US"/>
        </w:rPr>
        <w:t>kainos</w:t>
      </w:r>
      <w:r w:rsidRPr="007E5CBB">
        <w:rPr>
          <w:rFonts w:ascii="Times New Roman" w:eastAsia="Calibri" w:hAnsi="Times New Roman" w:cs="Times New Roman"/>
          <w:color w:val="000000"/>
          <w:sz w:val="22"/>
          <w:szCs w:val="22"/>
          <w:lang w:eastAsia="en-US"/>
        </w:rPr>
        <w:t xml:space="preserve">, nurodytos žodžiais, teisinga laikoma </w:t>
      </w:r>
      <w:r w:rsidRPr="007E5CBB">
        <w:rPr>
          <w:rFonts w:ascii="Times New Roman" w:eastAsia="Calibri" w:hAnsi="Times New Roman" w:cs="Times New Roman"/>
          <w:bCs/>
          <w:iCs/>
          <w:sz w:val="22"/>
          <w:szCs w:val="22"/>
          <w:lang w:eastAsia="en-US"/>
        </w:rPr>
        <w:t>kaina</w:t>
      </w:r>
      <w:r w:rsidRPr="007E5CBB">
        <w:rPr>
          <w:rFonts w:ascii="Times New Roman" w:eastAsia="Calibri" w:hAnsi="Times New Roman" w:cs="Times New Roman"/>
          <w:color w:val="000000"/>
          <w:sz w:val="22"/>
          <w:szCs w:val="22"/>
          <w:lang w:eastAsia="en-US"/>
        </w:rPr>
        <w:t>, nurodytos žodžiais.</w:t>
      </w:r>
    </w:p>
    <w:p w14:paraId="0D0D82C5" w14:textId="77777777" w:rsidR="00D37219" w:rsidRPr="007E5CBB" w:rsidRDefault="00D37219" w:rsidP="00D37219">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7E5CBB">
        <w:rPr>
          <w:rFonts w:ascii="Times New Roman" w:eastAsia="Calibri" w:hAnsi="Times New Roman" w:cs="Times New Roman"/>
          <w:smallCaps/>
          <w:sz w:val="22"/>
          <w:szCs w:val="22"/>
          <w:lang w:eastAsia="en-US"/>
        </w:rPr>
        <w:t xml:space="preserve">4.4. </w:t>
      </w:r>
      <w:r w:rsidRPr="007E5CBB">
        <w:rPr>
          <w:rFonts w:ascii="Times New Roman" w:eastAsia="Calibri" w:hAnsi="Times New Roman" w:cs="Times New Roman"/>
          <w:sz w:val="22"/>
          <w:szCs w:val="22"/>
          <w:lang w:eastAsia="en-US"/>
        </w:rPr>
        <w:t>V</w:t>
      </w:r>
      <w:r w:rsidRPr="007E5CBB">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5E6C13" w14:textId="77777777" w:rsidR="00D37219" w:rsidRPr="007E5CBB" w:rsidRDefault="00D37219" w:rsidP="00D37219">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7E5CBB">
        <w:rPr>
          <w:rFonts w:ascii="Times New Roman" w:eastAsia="Calibri" w:hAnsi="Times New Roman" w:cs="Times New Roman"/>
          <w:smallCaps/>
          <w:sz w:val="22"/>
          <w:szCs w:val="22"/>
          <w:lang w:eastAsia="en-US"/>
        </w:rPr>
        <w:t xml:space="preserve">4.5. </w:t>
      </w:r>
      <w:r w:rsidRPr="007E5CBB">
        <w:rPr>
          <w:rFonts w:ascii="Times New Roman" w:eastAsia="Calibri" w:hAnsi="Times New Roman" w:cs="Times New Roman"/>
          <w:bCs/>
          <w:iCs/>
          <w:sz w:val="22"/>
          <w:szCs w:val="22"/>
          <w:lang w:eastAsia="en-US"/>
        </w:rPr>
        <w:t>Siūlomos šios Paslaugos</w:t>
      </w:r>
      <w:r w:rsidRPr="007E5CBB">
        <w:rPr>
          <w:rFonts w:ascii="Times New Roman" w:hAnsi="Times New Roman" w:cs="Times New Roman"/>
          <w:sz w:val="22"/>
          <w:szCs w:val="22"/>
        </w:rPr>
        <w:t>:</w:t>
      </w:r>
    </w:p>
    <w:tbl>
      <w:tblPr>
        <w:tblStyle w:val="TableGrid"/>
        <w:tblW w:w="0" w:type="auto"/>
        <w:tblInd w:w="0" w:type="dxa"/>
        <w:tblLook w:val="04A0" w:firstRow="1" w:lastRow="0" w:firstColumn="1" w:lastColumn="0" w:noHBand="0" w:noVBand="1"/>
      </w:tblPr>
      <w:tblGrid>
        <w:gridCol w:w="649"/>
        <w:gridCol w:w="3253"/>
        <w:gridCol w:w="1387"/>
        <w:gridCol w:w="1605"/>
        <w:gridCol w:w="1295"/>
        <w:gridCol w:w="1439"/>
      </w:tblGrid>
      <w:tr w:rsidR="00E875D8" w14:paraId="46CE5C47" w14:textId="77777777" w:rsidTr="00E875D8">
        <w:trPr>
          <w:trHeight w:val="773"/>
        </w:trPr>
        <w:tc>
          <w:tcPr>
            <w:tcW w:w="649" w:type="dxa"/>
          </w:tcPr>
          <w:p w14:paraId="7364EAB1" w14:textId="77777777" w:rsidR="00E875D8" w:rsidRPr="007E5CBB" w:rsidRDefault="00E875D8" w:rsidP="00E875D8">
            <w:pPr>
              <w:widowControl w:val="0"/>
              <w:suppressAutoHyphens/>
              <w:autoSpaceDE w:val="0"/>
              <w:spacing w:line="240" w:lineRule="auto"/>
              <w:rPr>
                <w:rFonts w:eastAsia="Times New Roman" w:hAnsi="Times New Roman" w:cs="Times New Roman"/>
                <w:b/>
                <w:lang w:eastAsia="zh-CN"/>
              </w:rPr>
            </w:pPr>
            <w:r w:rsidRPr="007E5CBB">
              <w:rPr>
                <w:rFonts w:eastAsia="Times New Roman" w:hAnsi="Times New Roman" w:cs="Times New Roman"/>
                <w:b/>
                <w:bCs/>
                <w:lang w:eastAsia="zh-CN"/>
              </w:rPr>
              <w:t>Eil.</w:t>
            </w:r>
          </w:p>
          <w:p w14:paraId="018C87AF" w14:textId="77777777" w:rsidR="00E875D8" w:rsidRDefault="00E875D8" w:rsidP="00E875D8">
            <w:pPr>
              <w:spacing w:after="120" w:line="240" w:lineRule="auto"/>
              <w:rPr>
                <w:rFonts w:eastAsia="Times New Roman" w:hAnsi="Times New Roman" w:cs="Times New Roman"/>
              </w:rPr>
            </w:pPr>
            <w:r w:rsidRPr="007E5CBB">
              <w:rPr>
                <w:rFonts w:eastAsia="Times New Roman" w:hAnsi="Times New Roman" w:cs="Times New Roman"/>
                <w:b/>
                <w:bCs/>
                <w:lang w:eastAsia="zh-CN"/>
              </w:rPr>
              <w:t>Nr.</w:t>
            </w:r>
          </w:p>
        </w:tc>
        <w:tc>
          <w:tcPr>
            <w:tcW w:w="3253" w:type="dxa"/>
          </w:tcPr>
          <w:p w14:paraId="073DEFF6" w14:textId="77777777" w:rsidR="00E875D8" w:rsidRDefault="00E875D8" w:rsidP="00E875D8">
            <w:pPr>
              <w:spacing w:before="120" w:after="120" w:line="240" w:lineRule="auto"/>
              <w:rPr>
                <w:rFonts w:eastAsia="Times New Roman" w:hAnsi="Times New Roman" w:cs="Times New Roman"/>
              </w:rPr>
            </w:pPr>
            <w:r w:rsidRPr="007E5CBB">
              <w:rPr>
                <w:rFonts w:eastAsia="Times New Roman" w:hAnsi="Times New Roman" w:cs="Times New Roman"/>
                <w:b/>
                <w:bCs/>
                <w:lang w:eastAsia="zh-CN"/>
              </w:rPr>
              <w:t>Paslaugų pavadinimas</w:t>
            </w:r>
          </w:p>
        </w:tc>
        <w:tc>
          <w:tcPr>
            <w:tcW w:w="1387" w:type="dxa"/>
          </w:tcPr>
          <w:p w14:paraId="6E2B6A5C" w14:textId="77777777" w:rsidR="00E875D8" w:rsidRPr="007E5CBB" w:rsidRDefault="00E875D8" w:rsidP="00DF0329">
            <w:pPr>
              <w:widowControl w:val="0"/>
              <w:suppressAutoHyphens/>
              <w:autoSpaceDE w:val="0"/>
              <w:spacing w:line="240" w:lineRule="auto"/>
              <w:jc w:val="center"/>
              <w:rPr>
                <w:rFonts w:eastAsia="Times New Roman" w:hAnsi="Times New Roman" w:cs="Times New Roman"/>
                <w:b/>
                <w:lang w:eastAsia="zh-CN"/>
              </w:rPr>
            </w:pPr>
            <w:r w:rsidRPr="007E5CBB">
              <w:rPr>
                <w:rFonts w:eastAsia="Times New Roman" w:hAnsi="Times New Roman" w:cs="Times New Roman"/>
                <w:b/>
                <w:lang w:eastAsia="zh-CN"/>
              </w:rPr>
              <w:t>Mato</w:t>
            </w:r>
          </w:p>
          <w:p w14:paraId="129C4765" w14:textId="77777777" w:rsidR="00E875D8" w:rsidRDefault="00E875D8" w:rsidP="00DF0329">
            <w:pPr>
              <w:spacing w:line="240" w:lineRule="auto"/>
              <w:jc w:val="center"/>
              <w:rPr>
                <w:rFonts w:eastAsia="Times New Roman" w:hAnsi="Times New Roman" w:cs="Times New Roman"/>
              </w:rPr>
            </w:pPr>
            <w:r w:rsidRPr="007E5CBB">
              <w:rPr>
                <w:rFonts w:eastAsia="Times New Roman" w:hAnsi="Times New Roman" w:cs="Times New Roman"/>
                <w:b/>
                <w:lang w:eastAsia="zh-CN"/>
              </w:rPr>
              <w:t>vnt.</w:t>
            </w:r>
          </w:p>
        </w:tc>
        <w:tc>
          <w:tcPr>
            <w:tcW w:w="1605" w:type="dxa"/>
          </w:tcPr>
          <w:p w14:paraId="106BA238" w14:textId="77777777" w:rsidR="00E875D8" w:rsidRPr="00770680" w:rsidRDefault="00E875D8" w:rsidP="00E875D8">
            <w:pPr>
              <w:jc w:val="center"/>
              <w:rPr>
                <w:rFonts w:eastAsia="Times New Roman" w:hAnsi="Times New Roman" w:cs="Times New Roman"/>
                <w:b/>
              </w:rPr>
            </w:pPr>
            <w:r w:rsidRPr="00770680">
              <w:rPr>
                <w:rFonts w:eastAsia="Times New Roman" w:hAnsi="Times New Roman" w:cs="Times New Roman"/>
                <w:b/>
              </w:rPr>
              <w:t xml:space="preserve">Preliminarus perkamas </w:t>
            </w:r>
            <w:bookmarkStart w:id="1" w:name="_GoBack"/>
            <w:bookmarkEnd w:id="1"/>
            <w:r w:rsidRPr="00770680">
              <w:rPr>
                <w:rFonts w:eastAsia="Times New Roman" w:hAnsi="Times New Roman" w:cs="Times New Roman"/>
                <w:b/>
              </w:rPr>
              <w:t>kiekis</w:t>
            </w:r>
          </w:p>
        </w:tc>
        <w:tc>
          <w:tcPr>
            <w:tcW w:w="1295" w:type="dxa"/>
          </w:tcPr>
          <w:p w14:paraId="3F1F3CC2" w14:textId="1DDC2978" w:rsidR="00E875D8" w:rsidRPr="007E5CBB" w:rsidRDefault="00E875D8" w:rsidP="00DF0329">
            <w:pPr>
              <w:widowControl w:val="0"/>
              <w:suppressAutoHyphens/>
              <w:autoSpaceDE w:val="0"/>
              <w:spacing w:line="240" w:lineRule="auto"/>
              <w:jc w:val="center"/>
              <w:rPr>
                <w:rFonts w:eastAsia="Times New Roman" w:hAnsi="Times New Roman" w:cs="Times New Roman"/>
                <w:b/>
                <w:lang w:eastAsia="zh-CN"/>
              </w:rPr>
            </w:pPr>
            <w:r>
              <w:rPr>
                <w:rFonts w:eastAsia="Times New Roman" w:hAnsi="Times New Roman" w:cs="Times New Roman"/>
                <w:b/>
                <w:lang w:eastAsia="zh-CN"/>
              </w:rPr>
              <w:t>1 valandos įkainis be PVM</w:t>
            </w:r>
          </w:p>
        </w:tc>
        <w:tc>
          <w:tcPr>
            <w:tcW w:w="1439" w:type="dxa"/>
          </w:tcPr>
          <w:p w14:paraId="0C3AFE7C" w14:textId="17ACC7D9" w:rsidR="00E875D8" w:rsidRPr="007E5CBB" w:rsidRDefault="00E875D8" w:rsidP="00DF0329">
            <w:pPr>
              <w:widowControl w:val="0"/>
              <w:suppressAutoHyphens/>
              <w:autoSpaceDE w:val="0"/>
              <w:spacing w:line="240" w:lineRule="auto"/>
              <w:jc w:val="center"/>
              <w:rPr>
                <w:rFonts w:eastAsia="Times New Roman" w:hAnsi="Times New Roman" w:cs="Times New Roman"/>
                <w:b/>
                <w:lang w:eastAsia="zh-CN"/>
              </w:rPr>
            </w:pPr>
            <w:r w:rsidRPr="007E5CBB">
              <w:rPr>
                <w:rFonts w:eastAsia="Times New Roman" w:hAnsi="Times New Roman" w:cs="Times New Roman"/>
                <w:b/>
                <w:lang w:eastAsia="zh-CN"/>
              </w:rPr>
              <w:t>Kaina</w:t>
            </w:r>
            <w:r>
              <w:rPr>
                <w:rFonts w:eastAsia="Times New Roman" w:hAnsi="Times New Roman" w:cs="Times New Roman"/>
                <w:b/>
                <w:lang w:eastAsia="zh-CN"/>
              </w:rPr>
              <w:t xml:space="preserve"> (viso)</w:t>
            </w:r>
          </w:p>
          <w:p w14:paraId="4E41A11B" w14:textId="77777777" w:rsidR="00E875D8" w:rsidRPr="00770680" w:rsidRDefault="00E875D8" w:rsidP="00DF0329">
            <w:pPr>
              <w:widowControl w:val="0"/>
              <w:suppressAutoHyphens/>
              <w:autoSpaceDE w:val="0"/>
              <w:jc w:val="center"/>
              <w:rPr>
                <w:rFonts w:eastAsia="Times New Roman" w:hAnsi="Times New Roman" w:cs="Times New Roman"/>
                <w:b/>
                <w:lang w:eastAsia="zh-CN"/>
              </w:rPr>
            </w:pPr>
            <w:r w:rsidRPr="007E5CBB">
              <w:rPr>
                <w:rFonts w:eastAsia="Times New Roman" w:hAnsi="Times New Roman" w:cs="Times New Roman"/>
                <w:b/>
                <w:lang w:eastAsia="zh-CN"/>
              </w:rPr>
              <w:t>(Eur be PVM)</w:t>
            </w:r>
          </w:p>
        </w:tc>
      </w:tr>
      <w:tr w:rsidR="00E875D8" w14:paraId="70817D24" w14:textId="77777777" w:rsidTr="00E875D8">
        <w:tc>
          <w:tcPr>
            <w:tcW w:w="649" w:type="dxa"/>
          </w:tcPr>
          <w:p w14:paraId="75B6F6F7" w14:textId="38068F31" w:rsidR="00E875D8" w:rsidRDefault="00E875D8" w:rsidP="00E875D8">
            <w:pPr>
              <w:spacing w:before="120" w:after="120" w:line="240" w:lineRule="auto"/>
              <w:rPr>
                <w:rFonts w:eastAsia="Times New Roman" w:hAnsi="Times New Roman" w:cs="Times New Roman"/>
              </w:rPr>
            </w:pPr>
            <w:r>
              <w:rPr>
                <w:rFonts w:eastAsia="Times New Roman" w:hAnsi="Times New Roman" w:cs="Times New Roman"/>
              </w:rPr>
              <w:t>1.</w:t>
            </w:r>
          </w:p>
        </w:tc>
        <w:tc>
          <w:tcPr>
            <w:tcW w:w="3253" w:type="dxa"/>
          </w:tcPr>
          <w:p w14:paraId="072D6682" w14:textId="77777777" w:rsidR="00E875D8" w:rsidRDefault="00E875D8" w:rsidP="00E875D8">
            <w:pPr>
              <w:spacing w:line="240" w:lineRule="auto"/>
              <w:rPr>
                <w:rFonts w:eastAsia="Times New Roman" w:hAnsi="Times New Roman" w:cs="Times New Roman"/>
              </w:rPr>
            </w:pPr>
            <w:r w:rsidRPr="007E5CBB">
              <w:rPr>
                <w:rFonts w:eastAsia="Times New Roman" w:hAnsi="Times New Roman" w:cs="Times New Roman"/>
                <w:lang w:eastAsia="zh-CN"/>
              </w:rPr>
              <w:t>Policijos registrų ir informacinių sistemų (POLIS) tobulinimo paslaugos</w:t>
            </w:r>
          </w:p>
        </w:tc>
        <w:tc>
          <w:tcPr>
            <w:tcW w:w="1387" w:type="dxa"/>
          </w:tcPr>
          <w:p w14:paraId="73C2379B" w14:textId="77777777" w:rsidR="00E875D8" w:rsidRDefault="00E875D8" w:rsidP="00DF0329">
            <w:pPr>
              <w:spacing w:before="120" w:after="120"/>
              <w:jc w:val="center"/>
              <w:rPr>
                <w:rFonts w:eastAsia="Times New Roman" w:hAnsi="Times New Roman" w:cs="Times New Roman"/>
              </w:rPr>
            </w:pPr>
            <w:r>
              <w:rPr>
                <w:rFonts w:eastAsia="Times New Roman" w:hAnsi="Times New Roman" w:cs="Times New Roman"/>
              </w:rPr>
              <w:t>Val.</w:t>
            </w:r>
          </w:p>
        </w:tc>
        <w:tc>
          <w:tcPr>
            <w:tcW w:w="1605" w:type="dxa"/>
          </w:tcPr>
          <w:p w14:paraId="7CDC1FDA" w14:textId="77777777" w:rsidR="00E875D8" w:rsidRDefault="00E875D8" w:rsidP="00DF0329">
            <w:pPr>
              <w:spacing w:before="120" w:after="120"/>
              <w:jc w:val="center"/>
              <w:rPr>
                <w:rFonts w:eastAsia="Times New Roman" w:hAnsi="Times New Roman" w:cs="Times New Roman"/>
              </w:rPr>
            </w:pPr>
            <w:r>
              <w:rPr>
                <w:rFonts w:eastAsia="Times New Roman" w:hAnsi="Times New Roman" w:cs="Times New Roman"/>
              </w:rPr>
              <w:t>10 000</w:t>
            </w:r>
          </w:p>
        </w:tc>
        <w:tc>
          <w:tcPr>
            <w:tcW w:w="1295" w:type="dxa"/>
          </w:tcPr>
          <w:p w14:paraId="157889BD" w14:textId="77777777" w:rsidR="00E875D8" w:rsidRDefault="00E875D8" w:rsidP="00DF0329">
            <w:pPr>
              <w:spacing w:before="120" w:after="120"/>
              <w:jc w:val="center"/>
              <w:rPr>
                <w:rFonts w:eastAsia="Times New Roman" w:hAnsi="Times New Roman" w:cs="Times New Roman"/>
              </w:rPr>
            </w:pPr>
          </w:p>
        </w:tc>
        <w:tc>
          <w:tcPr>
            <w:tcW w:w="1439" w:type="dxa"/>
          </w:tcPr>
          <w:p w14:paraId="23BEF9CA" w14:textId="2C6ABA44" w:rsidR="00E875D8" w:rsidRDefault="00E875D8" w:rsidP="00DF0329">
            <w:pPr>
              <w:spacing w:before="120" w:after="120"/>
              <w:jc w:val="center"/>
              <w:rPr>
                <w:rFonts w:eastAsia="Times New Roman" w:hAnsi="Times New Roman" w:cs="Times New Roman"/>
              </w:rPr>
            </w:pPr>
          </w:p>
        </w:tc>
      </w:tr>
      <w:tr w:rsidR="00E875D8" w14:paraId="23B1EA01" w14:textId="77777777" w:rsidTr="00E875D8">
        <w:trPr>
          <w:trHeight w:val="185"/>
        </w:trPr>
        <w:tc>
          <w:tcPr>
            <w:tcW w:w="8189" w:type="dxa"/>
            <w:gridSpan w:val="5"/>
          </w:tcPr>
          <w:p w14:paraId="20C54275" w14:textId="312799CF" w:rsidR="00E875D8" w:rsidRDefault="00E875D8" w:rsidP="00E875D8">
            <w:pPr>
              <w:spacing w:line="240" w:lineRule="auto"/>
              <w:jc w:val="right"/>
              <w:rPr>
                <w:rFonts w:eastAsia="Times New Roman" w:hAnsi="Times New Roman" w:cs="Times New Roman"/>
              </w:rPr>
            </w:pPr>
            <w:r w:rsidRPr="007E5CBB">
              <w:rPr>
                <w:rFonts w:eastAsia="Times New Roman" w:hAnsi="Times New Roman" w:cs="Times New Roman"/>
                <w:lang w:eastAsia="zh-CN"/>
              </w:rPr>
              <w:t xml:space="preserve">PVM </w:t>
            </w:r>
            <w:r w:rsidRPr="00F275C8">
              <w:rPr>
                <w:rFonts w:eastAsia="Times New Roman" w:hAnsi="Times New Roman" w:cs="Times New Roman"/>
                <w:lang w:eastAsia="zh-CN"/>
              </w:rPr>
              <w:t>(</w:t>
            </w:r>
            <w:r w:rsidRPr="00F275C8">
              <w:rPr>
                <w:rFonts w:eastAsia="Times New Roman" w:hAnsi="Times New Roman" w:cs="Times New Roman"/>
                <w:iCs/>
                <w:color w:val="FF0000"/>
                <w:lang w:eastAsia="zh-CN"/>
              </w:rPr>
              <w:t>21 proc.</w:t>
            </w:r>
            <w:r w:rsidRPr="00F275C8">
              <w:rPr>
                <w:rFonts w:eastAsia="Times New Roman" w:hAnsi="Times New Roman" w:cs="Times New Roman"/>
                <w:lang w:eastAsia="zh-CN"/>
              </w:rPr>
              <w:t>) suma</w:t>
            </w:r>
            <w:r w:rsidRPr="007E5CBB">
              <w:rPr>
                <w:rFonts w:eastAsia="Times New Roman" w:hAnsi="Times New Roman" w:cs="Times New Roman"/>
                <w:lang w:eastAsia="zh-CN"/>
              </w:rPr>
              <w:t>:</w:t>
            </w:r>
          </w:p>
        </w:tc>
        <w:tc>
          <w:tcPr>
            <w:tcW w:w="1439" w:type="dxa"/>
          </w:tcPr>
          <w:p w14:paraId="5CCF9C74" w14:textId="4C48D2A1" w:rsidR="00E875D8" w:rsidRDefault="00E875D8" w:rsidP="00E875D8">
            <w:pPr>
              <w:rPr>
                <w:rFonts w:eastAsia="Times New Roman" w:hAnsi="Times New Roman" w:cs="Times New Roman"/>
              </w:rPr>
            </w:pPr>
          </w:p>
        </w:tc>
      </w:tr>
      <w:tr w:rsidR="00E875D8" w14:paraId="56D050FA" w14:textId="77777777" w:rsidTr="00F60551">
        <w:tc>
          <w:tcPr>
            <w:tcW w:w="8189" w:type="dxa"/>
            <w:gridSpan w:val="5"/>
          </w:tcPr>
          <w:p w14:paraId="0DF4DF90" w14:textId="1DC071E5" w:rsidR="00E875D8" w:rsidRDefault="00E875D8" w:rsidP="00E875D8">
            <w:pPr>
              <w:spacing w:line="240" w:lineRule="auto"/>
              <w:jc w:val="right"/>
              <w:rPr>
                <w:rFonts w:eastAsia="Times New Roman" w:hAnsi="Times New Roman" w:cs="Times New Roman"/>
              </w:rPr>
            </w:pPr>
            <w:r w:rsidRPr="007E5CBB">
              <w:rPr>
                <w:rFonts w:eastAsia="Times New Roman" w:hAnsi="Times New Roman" w:cs="Times New Roman"/>
                <w:b/>
                <w:lang w:eastAsia="zh-CN"/>
              </w:rPr>
              <w:t>Paslaugų kaina (Eur su PVM):</w:t>
            </w:r>
          </w:p>
        </w:tc>
        <w:tc>
          <w:tcPr>
            <w:tcW w:w="1439" w:type="dxa"/>
          </w:tcPr>
          <w:p w14:paraId="517A2AFF" w14:textId="4A933F6C" w:rsidR="00E875D8" w:rsidRDefault="00E875D8" w:rsidP="00E875D8">
            <w:pPr>
              <w:rPr>
                <w:rFonts w:eastAsia="Times New Roman" w:hAnsi="Times New Roman" w:cs="Times New Roman"/>
              </w:rPr>
            </w:pPr>
          </w:p>
        </w:tc>
      </w:tr>
    </w:tbl>
    <w:p w14:paraId="10BF6695" w14:textId="77777777" w:rsidR="00D37219" w:rsidRPr="007E5CBB" w:rsidRDefault="00D37219" w:rsidP="00D37219">
      <w:pPr>
        <w:rPr>
          <w:rFonts w:ascii="Times New Roman" w:hAnsi="Times New Roman" w:cs="Times New Roman"/>
          <w:color w:val="7030A0"/>
        </w:rPr>
      </w:pPr>
    </w:p>
    <w:p w14:paraId="19CF1ADA" w14:textId="77777777" w:rsidR="00D37219" w:rsidRPr="007E5CBB" w:rsidRDefault="00D37219" w:rsidP="00D37219">
      <w:pPr>
        <w:widowControl w:val="0"/>
        <w:suppressAutoHyphens/>
        <w:autoSpaceDE w:val="0"/>
        <w:spacing w:after="0" w:line="240" w:lineRule="auto"/>
        <w:ind w:firstLine="284"/>
        <w:jc w:val="both"/>
        <w:rPr>
          <w:rFonts w:ascii="Times New Roman" w:eastAsia="Times New Roman" w:hAnsi="Times New Roman" w:cs="Times New Roman"/>
          <w:sz w:val="22"/>
          <w:szCs w:val="22"/>
          <w:lang w:eastAsia="zh-CN"/>
        </w:rPr>
      </w:pPr>
      <w:r w:rsidRPr="007E5CBB">
        <w:rPr>
          <w:rFonts w:ascii="Times New Roman" w:eastAsia="Times New Roman" w:hAnsi="Times New Roman" w:cs="Times New Roman"/>
          <w:b/>
          <w:i/>
          <w:sz w:val="22"/>
          <w:szCs w:val="22"/>
          <w:lang w:eastAsia="zh-CN"/>
        </w:rPr>
        <w:t xml:space="preserve">Pastaba: </w:t>
      </w:r>
      <w:r w:rsidRPr="007E5CBB">
        <w:rPr>
          <w:rFonts w:ascii="Times New Roman" w:eastAsia="Times New Roman" w:hAnsi="Times New Roman" w:cs="Times New Roman"/>
          <w:i/>
          <w:sz w:val="22"/>
          <w:szCs w:val="22"/>
          <w:lang w:eastAsia="zh-CN"/>
        </w:rPr>
        <w:t>tais atvejais, kai pagal galiojančius teisės aktus Tiekėjui nereikia mokėti PVM, tiekėjas atitinkamų skilčių nepildo ir nurodo priežastis, dėl kurių PVM nemoka - _________________________ .</w:t>
      </w:r>
    </w:p>
    <w:p w14:paraId="3945E3EE" w14:textId="77777777" w:rsidR="00D37219" w:rsidRPr="007E5CBB" w:rsidRDefault="00D37219" w:rsidP="00D37219">
      <w:pPr>
        <w:widowControl w:val="0"/>
        <w:suppressAutoHyphens/>
        <w:autoSpaceDE w:val="0"/>
        <w:spacing w:after="0" w:line="240" w:lineRule="auto"/>
        <w:ind w:firstLine="720"/>
        <w:jc w:val="both"/>
        <w:rPr>
          <w:rFonts w:ascii="Times New Roman" w:eastAsia="Times New Roman" w:hAnsi="Times New Roman" w:cs="Times New Roman"/>
          <w:sz w:val="22"/>
          <w:szCs w:val="22"/>
          <w:lang w:eastAsia="zh-CN"/>
        </w:rPr>
      </w:pPr>
      <w:r w:rsidRPr="007E5CBB">
        <w:rPr>
          <w:rFonts w:ascii="Times New Roman" w:eastAsia="Times New Roman" w:hAnsi="Times New Roman" w:cs="Times New Roman"/>
          <w:sz w:val="22"/>
          <w:szCs w:val="22"/>
          <w:lang w:eastAsia="zh-CN"/>
        </w:rPr>
        <w:lastRenderedPageBreak/>
        <w:t xml:space="preserve">                                                                                                                                                                                       </w:t>
      </w:r>
    </w:p>
    <w:p w14:paraId="4945E6EB" w14:textId="77777777" w:rsidR="00D37219" w:rsidRPr="007E5CBB" w:rsidRDefault="00D37219" w:rsidP="00D37219">
      <w:pPr>
        <w:widowControl w:val="0"/>
        <w:numPr>
          <w:ilvl w:val="0"/>
          <w:numId w:val="3"/>
        </w:numPr>
        <w:tabs>
          <w:tab w:val="left" w:pos="709"/>
        </w:tabs>
        <w:suppressAutoHyphens/>
        <w:autoSpaceDE w:val="0"/>
        <w:spacing w:after="0" w:line="240" w:lineRule="auto"/>
        <w:ind w:left="0" w:firstLine="426"/>
        <w:jc w:val="both"/>
        <w:rPr>
          <w:rFonts w:ascii="Times New Roman" w:eastAsia="Times New Roman" w:hAnsi="Times New Roman" w:cs="Times New Roman"/>
          <w:sz w:val="22"/>
          <w:szCs w:val="22"/>
          <w:lang w:eastAsia="zh-CN"/>
        </w:rPr>
      </w:pPr>
      <w:r w:rsidRPr="007E5CBB">
        <w:rPr>
          <w:rFonts w:ascii="Times New Roman" w:eastAsia="Times New Roman" w:hAnsi="Times New Roman" w:cs="Times New Roman"/>
          <w:sz w:val="22"/>
          <w:szCs w:val="22"/>
          <w:lang w:eastAsia="zh-CN"/>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siūlomos paslaugos visiškai atitinka konkurso sąlygose nustatytus reikalavimus, įskaitant specialiųjų pirkimo sąlygų 2 priedo techninės specifikacijos reikalavimus ir apima viską, ko reikia tinkamam pirkimo sutarties įvykdymui.</w:t>
      </w:r>
    </w:p>
    <w:p w14:paraId="19B8ADD3" w14:textId="77777777" w:rsidR="00D37219" w:rsidRPr="007E5CBB" w:rsidRDefault="00D37219" w:rsidP="00D37219">
      <w:pPr>
        <w:widowControl w:val="0"/>
        <w:suppressAutoHyphens/>
        <w:autoSpaceDE w:val="0"/>
        <w:spacing w:after="0" w:line="240" w:lineRule="auto"/>
        <w:ind w:firstLine="720"/>
        <w:jc w:val="both"/>
        <w:rPr>
          <w:rFonts w:ascii="Times New Roman" w:eastAsia="Times New Roman" w:hAnsi="Times New Roman" w:cs="Times New Roman"/>
          <w:lang w:eastAsia="zh-CN"/>
        </w:rPr>
      </w:pPr>
    </w:p>
    <w:p w14:paraId="5CF13312" w14:textId="77777777" w:rsidR="00D37219" w:rsidRPr="007E5CBB" w:rsidRDefault="00D37219" w:rsidP="00D37219">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sidRPr="007E5CBB">
        <w:rPr>
          <w:rFonts w:ascii="Times New Roman" w:eastAsia="Times New Roman" w:hAnsi="Times New Roman" w:cs="Times New Roman"/>
          <w:b/>
          <w:bCs/>
          <w:sz w:val="22"/>
          <w:szCs w:val="22"/>
          <w:lang w:eastAsia="zh-CN"/>
        </w:rPr>
        <w:t>6. PRIDEDAMI DOKUMENTAI IR INFORMACIJA APIE KONFIDENCIALUMĄ</w:t>
      </w:r>
    </w:p>
    <w:p w14:paraId="2C4114F4" w14:textId="77777777" w:rsidR="00D37219" w:rsidRPr="007E5CBB" w:rsidRDefault="00D37219" w:rsidP="00D37219">
      <w:pPr>
        <w:spacing w:after="0" w:line="240" w:lineRule="auto"/>
        <w:ind w:left="567"/>
        <w:contextualSpacing/>
        <w:rPr>
          <w:rFonts w:ascii="Times New Roman" w:eastAsia="Calibri" w:hAnsi="Times New Roman" w:cs="Times New Roman"/>
          <w:b/>
          <w:bCs/>
          <w:sz w:val="22"/>
          <w:szCs w:val="22"/>
          <w:lang w:eastAsia="en-US"/>
        </w:rPr>
      </w:pPr>
    </w:p>
    <w:p w14:paraId="57CD9F31" w14:textId="77777777" w:rsidR="00D37219" w:rsidRPr="007E5CBB" w:rsidRDefault="00D37219" w:rsidP="00D37219">
      <w:pPr>
        <w:spacing w:after="0" w:line="240" w:lineRule="auto"/>
        <w:ind w:firstLine="567"/>
        <w:contextualSpacing/>
        <w:rPr>
          <w:rFonts w:ascii="Times New Roman" w:eastAsia="Calibri" w:hAnsi="Times New Roman" w:cs="Times New Roman"/>
          <w:sz w:val="22"/>
          <w:szCs w:val="22"/>
          <w:lang w:eastAsia="en-US"/>
        </w:rPr>
      </w:pPr>
      <w:r w:rsidRPr="007E5CBB">
        <w:rPr>
          <w:rFonts w:ascii="Times New Roman" w:eastAsia="Calibri" w:hAnsi="Times New Roman" w:cs="Times New Roman"/>
          <w:sz w:val="22"/>
          <w:szCs w:val="22"/>
          <w:lang w:eastAsia="en-US"/>
        </w:rPr>
        <w:t>Visi dokumentai teikiami su pasiūlymu CVP IS priemonėmis:</w:t>
      </w:r>
    </w:p>
    <w:tbl>
      <w:tblPr>
        <w:tblStyle w:val="TableGrid41"/>
        <w:tblW w:w="10207" w:type="dxa"/>
        <w:tblInd w:w="-289" w:type="dxa"/>
        <w:tblLook w:val="04A0" w:firstRow="1" w:lastRow="0" w:firstColumn="1" w:lastColumn="0" w:noHBand="0" w:noVBand="1"/>
      </w:tblPr>
      <w:tblGrid>
        <w:gridCol w:w="568"/>
        <w:gridCol w:w="4678"/>
        <w:gridCol w:w="992"/>
        <w:gridCol w:w="1701"/>
        <w:gridCol w:w="2268"/>
      </w:tblGrid>
      <w:tr w:rsidR="00D37219" w:rsidRPr="007E5CBB" w14:paraId="55592906" w14:textId="77777777" w:rsidTr="00DF0329">
        <w:tc>
          <w:tcPr>
            <w:tcW w:w="568" w:type="dxa"/>
            <w:shd w:val="clear" w:color="auto" w:fill="D9E2F3"/>
          </w:tcPr>
          <w:p w14:paraId="066110BE" w14:textId="77777777" w:rsidR="00D37219" w:rsidRPr="007E5CBB" w:rsidRDefault="00D37219" w:rsidP="00DF0329">
            <w:pPr>
              <w:widowControl w:val="0"/>
              <w:suppressAutoHyphens/>
              <w:autoSpaceDE w:val="0"/>
              <w:jc w:val="center"/>
              <w:rPr>
                <w:rFonts w:ascii="Times New Roman" w:hAnsi="Times New Roman" w:cs="Times New Roman"/>
                <w:b/>
                <w:bCs/>
                <w:sz w:val="22"/>
                <w:szCs w:val="22"/>
                <w:lang w:eastAsia="zh-CN"/>
              </w:rPr>
            </w:pPr>
            <w:r w:rsidRPr="007E5CBB">
              <w:rPr>
                <w:rFonts w:ascii="Times New Roman" w:hAnsi="Times New Roman" w:cs="Times New Roman"/>
                <w:b/>
                <w:bCs/>
                <w:sz w:val="22"/>
                <w:szCs w:val="22"/>
                <w:lang w:eastAsia="zh-CN"/>
              </w:rPr>
              <w:t>Eil.</w:t>
            </w:r>
          </w:p>
          <w:p w14:paraId="54CBF8C0" w14:textId="77777777" w:rsidR="00D37219" w:rsidRPr="007E5CBB" w:rsidRDefault="00D37219" w:rsidP="00DF0329">
            <w:pPr>
              <w:widowControl w:val="0"/>
              <w:suppressAutoHyphens/>
              <w:autoSpaceDE w:val="0"/>
              <w:jc w:val="center"/>
              <w:rPr>
                <w:rFonts w:ascii="Times New Roman" w:hAnsi="Times New Roman" w:cs="Times New Roman"/>
                <w:b/>
                <w:bCs/>
                <w:sz w:val="22"/>
                <w:szCs w:val="22"/>
                <w:lang w:eastAsia="zh-CN"/>
              </w:rPr>
            </w:pPr>
            <w:r w:rsidRPr="007E5CBB">
              <w:rPr>
                <w:rFonts w:ascii="Times New Roman" w:hAnsi="Times New Roman" w:cs="Times New Roman"/>
                <w:b/>
                <w:bCs/>
                <w:sz w:val="22"/>
                <w:szCs w:val="22"/>
                <w:lang w:eastAsia="zh-CN"/>
              </w:rPr>
              <w:t>Nr.</w:t>
            </w:r>
          </w:p>
        </w:tc>
        <w:tc>
          <w:tcPr>
            <w:tcW w:w="4678" w:type="dxa"/>
            <w:shd w:val="clear" w:color="auto" w:fill="D9E2F3"/>
          </w:tcPr>
          <w:p w14:paraId="3012D2A4" w14:textId="77777777" w:rsidR="00D37219" w:rsidRPr="007E5CBB" w:rsidRDefault="00D37219" w:rsidP="00DF0329">
            <w:pPr>
              <w:widowControl w:val="0"/>
              <w:suppressAutoHyphens/>
              <w:autoSpaceDE w:val="0"/>
              <w:ind w:firstLine="720"/>
              <w:jc w:val="center"/>
              <w:rPr>
                <w:rFonts w:ascii="Times New Roman" w:hAnsi="Times New Roman" w:cs="Times New Roman"/>
                <w:b/>
                <w:bCs/>
                <w:sz w:val="22"/>
                <w:szCs w:val="22"/>
                <w:lang w:eastAsia="zh-CN"/>
              </w:rPr>
            </w:pPr>
            <w:r w:rsidRPr="007E5CBB">
              <w:rPr>
                <w:rFonts w:ascii="Times New Roman" w:hAnsi="Times New Roman" w:cs="Times New Roman"/>
                <w:b/>
                <w:bCs/>
                <w:sz w:val="22"/>
                <w:szCs w:val="22"/>
                <w:lang w:eastAsia="zh-CN"/>
              </w:rPr>
              <w:t>Dokumentas</w:t>
            </w:r>
          </w:p>
        </w:tc>
        <w:tc>
          <w:tcPr>
            <w:tcW w:w="992" w:type="dxa"/>
            <w:shd w:val="clear" w:color="auto" w:fill="D9E2F3"/>
          </w:tcPr>
          <w:p w14:paraId="5D279ED7" w14:textId="77777777" w:rsidR="00D37219" w:rsidRPr="007E5CBB" w:rsidRDefault="00D37219" w:rsidP="00DF0329">
            <w:pPr>
              <w:widowControl w:val="0"/>
              <w:suppressAutoHyphens/>
              <w:autoSpaceDE w:val="0"/>
              <w:jc w:val="center"/>
              <w:rPr>
                <w:rFonts w:ascii="Times New Roman" w:hAnsi="Times New Roman" w:cs="Times New Roman"/>
                <w:b/>
                <w:bCs/>
                <w:sz w:val="22"/>
                <w:szCs w:val="22"/>
                <w:lang w:eastAsia="zh-CN"/>
              </w:rPr>
            </w:pPr>
            <w:r w:rsidRPr="007E5CBB">
              <w:rPr>
                <w:rFonts w:ascii="Times New Roman" w:hAnsi="Times New Roman" w:cs="Times New Roman"/>
                <w:b/>
                <w:bCs/>
                <w:sz w:val="22"/>
                <w:szCs w:val="22"/>
                <w:lang w:eastAsia="zh-CN"/>
              </w:rPr>
              <w:t>Lapų skaičius</w:t>
            </w:r>
          </w:p>
        </w:tc>
        <w:tc>
          <w:tcPr>
            <w:tcW w:w="1701" w:type="dxa"/>
            <w:shd w:val="clear" w:color="auto" w:fill="D9E2F3"/>
          </w:tcPr>
          <w:p w14:paraId="54057FF6" w14:textId="77777777" w:rsidR="00D37219" w:rsidRPr="007E5CBB" w:rsidRDefault="00D37219" w:rsidP="00DF0329">
            <w:pPr>
              <w:widowControl w:val="0"/>
              <w:suppressAutoHyphens/>
              <w:autoSpaceDE w:val="0"/>
              <w:jc w:val="center"/>
              <w:rPr>
                <w:rFonts w:ascii="Times New Roman" w:hAnsi="Times New Roman" w:cs="Times New Roman"/>
                <w:b/>
                <w:bCs/>
                <w:sz w:val="22"/>
                <w:szCs w:val="22"/>
                <w:lang w:eastAsia="zh-CN"/>
              </w:rPr>
            </w:pPr>
            <w:r w:rsidRPr="007E5CBB">
              <w:rPr>
                <w:rFonts w:ascii="Times New Roman" w:hAnsi="Times New Roman" w:cs="Times New Roman"/>
                <w:b/>
                <w:bCs/>
                <w:sz w:val="22"/>
                <w:szCs w:val="22"/>
                <w:lang w:eastAsia="zh-CN"/>
              </w:rPr>
              <w:t>Ar dokumente yra konfidencialios informacijos?</w:t>
            </w:r>
          </w:p>
          <w:p w14:paraId="720AE2BF" w14:textId="77777777" w:rsidR="00D37219" w:rsidRPr="007E5CBB" w:rsidRDefault="00D37219" w:rsidP="00DF0329">
            <w:pPr>
              <w:widowControl w:val="0"/>
              <w:suppressAutoHyphens/>
              <w:autoSpaceDE w:val="0"/>
              <w:jc w:val="center"/>
              <w:rPr>
                <w:rFonts w:ascii="Times New Roman" w:hAnsi="Times New Roman" w:cs="Times New Roman"/>
                <w:b/>
                <w:bCs/>
                <w:sz w:val="22"/>
                <w:szCs w:val="22"/>
                <w:lang w:eastAsia="zh-CN"/>
              </w:rPr>
            </w:pPr>
            <w:r w:rsidRPr="007E5CBB">
              <w:rPr>
                <w:rFonts w:ascii="Times New Roman" w:hAnsi="Times New Roman" w:cs="Times New Roman"/>
                <w:b/>
                <w:bCs/>
                <w:sz w:val="22"/>
                <w:szCs w:val="22"/>
                <w:lang w:eastAsia="zh-CN"/>
              </w:rPr>
              <w:t>(Taip / Ne)</w:t>
            </w:r>
            <w:r w:rsidRPr="007E5CBB">
              <w:rPr>
                <w:rFonts w:ascii="Times New Roman" w:hAnsi="Times New Roman" w:cs="Times New Roman"/>
                <w:sz w:val="22"/>
                <w:szCs w:val="22"/>
              </w:rPr>
              <w:t xml:space="preserve"> *</w:t>
            </w:r>
          </w:p>
        </w:tc>
        <w:tc>
          <w:tcPr>
            <w:tcW w:w="2268" w:type="dxa"/>
            <w:shd w:val="clear" w:color="auto" w:fill="D9E2F3"/>
          </w:tcPr>
          <w:p w14:paraId="26A9A62F" w14:textId="77777777" w:rsidR="00D37219" w:rsidRPr="007E5CBB" w:rsidRDefault="00D37219" w:rsidP="00DF0329">
            <w:pPr>
              <w:widowControl w:val="0"/>
              <w:suppressAutoHyphens/>
              <w:autoSpaceDE w:val="0"/>
              <w:jc w:val="center"/>
              <w:rPr>
                <w:rFonts w:ascii="Times New Roman" w:hAnsi="Times New Roman" w:cs="Times New Roman"/>
                <w:b/>
                <w:bCs/>
                <w:sz w:val="22"/>
                <w:szCs w:val="22"/>
                <w:lang w:eastAsia="zh-CN"/>
              </w:rPr>
            </w:pPr>
            <w:r w:rsidRPr="007E5CBB">
              <w:rPr>
                <w:rFonts w:ascii="Times New Roman" w:hAnsi="Times New Roman" w:cs="Times New Roman"/>
                <w:b/>
                <w:bCs/>
                <w:sz w:val="22"/>
                <w:szCs w:val="22"/>
                <w:lang w:eastAsia="zh-CN"/>
              </w:rPr>
              <w:t>Paaiškinimas, kokia konkreti informacija dokumente yra konfidenciali ir kodėl</w:t>
            </w:r>
          </w:p>
        </w:tc>
      </w:tr>
      <w:tr w:rsidR="00D37219" w:rsidRPr="007E5CBB" w14:paraId="6FC8EC94" w14:textId="77777777" w:rsidTr="00DF0329">
        <w:tc>
          <w:tcPr>
            <w:tcW w:w="568" w:type="dxa"/>
            <w:shd w:val="clear" w:color="auto" w:fill="auto"/>
            <w:vAlign w:val="center"/>
          </w:tcPr>
          <w:p w14:paraId="58879DC0" w14:textId="77777777" w:rsidR="00D37219" w:rsidRPr="007E5CBB" w:rsidRDefault="00D37219" w:rsidP="00DF0329">
            <w:pPr>
              <w:widowControl w:val="0"/>
              <w:suppressAutoHyphens/>
              <w:autoSpaceDE w:val="0"/>
              <w:jc w:val="center"/>
              <w:rPr>
                <w:rFonts w:ascii="Times New Roman" w:hAnsi="Times New Roman" w:cs="Times New Roman"/>
                <w:bCs/>
                <w:sz w:val="22"/>
                <w:szCs w:val="22"/>
                <w:lang w:eastAsia="zh-CN"/>
              </w:rPr>
            </w:pPr>
            <w:r w:rsidRPr="007E5CBB">
              <w:rPr>
                <w:rFonts w:ascii="Times New Roman" w:hAnsi="Times New Roman" w:cs="Times New Roman"/>
                <w:i/>
                <w:sz w:val="22"/>
                <w:szCs w:val="22"/>
                <w:lang w:eastAsia="zh-CN"/>
              </w:rPr>
              <w:t>1</w:t>
            </w:r>
          </w:p>
        </w:tc>
        <w:tc>
          <w:tcPr>
            <w:tcW w:w="4678" w:type="dxa"/>
            <w:shd w:val="clear" w:color="auto" w:fill="auto"/>
            <w:vAlign w:val="center"/>
          </w:tcPr>
          <w:p w14:paraId="65BBAF08" w14:textId="77777777" w:rsidR="00D37219" w:rsidRPr="007E5CBB" w:rsidRDefault="00D37219" w:rsidP="00DF0329">
            <w:pPr>
              <w:widowControl w:val="0"/>
              <w:suppressAutoHyphens/>
              <w:autoSpaceDE w:val="0"/>
              <w:ind w:firstLine="720"/>
              <w:jc w:val="center"/>
              <w:rPr>
                <w:rFonts w:ascii="Times New Roman" w:hAnsi="Times New Roman" w:cs="Times New Roman"/>
                <w:bCs/>
                <w:sz w:val="22"/>
                <w:szCs w:val="22"/>
                <w:lang w:eastAsia="zh-CN"/>
              </w:rPr>
            </w:pPr>
            <w:r w:rsidRPr="007E5CBB">
              <w:rPr>
                <w:rFonts w:ascii="Times New Roman" w:hAnsi="Times New Roman" w:cs="Times New Roman"/>
                <w:i/>
                <w:iCs/>
                <w:sz w:val="22"/>
                <w:szCs w:val="22"/>
                <w:lang w:eastAsia="zh-CN"/>
              </w:rPr>
              <w:t>2</w:t>
            </w:r>
          </w:p>
        </w:tc>
        <w:tc>
          <w:tcPr>
            <w:tcW w:w="992" w:type="dxa"/>
            <w:shd w:val="clear" w:color="auto" w:fill="auto"/>
          </w:tcPr>
          <w:p w14:paraId="6C36AF67" w14:textId="77777777" w:rsidR="00D37219" w:rsidRPr="007E5CBB" w:rsidRDefault="00D37219" w:rsidP="00DF0329">
            <w:pPr>
              <w:widowControl w:val="0"/>
              <w:suppressAutoHyphens/>
              <w:autoSpaceDE w:val="0"/>
              <w:jc w:val="center"/>
              <w:rPr>
                <w:rFonts w:ascii="Times New Roman" w:hAnsi="Times New Roman" w:cs="Times New Roman"/>
                <w:i/>
                <w:sz w:val="22"/>
                <w:szCs w:val="22"/>
                <w:lang w:eastAsia="zh-CN"/>
              </w:rPr>
            </w:pPr>
            <w:r w:rsidRPr="007E5CBB">
              <w:rPr>
                <w:rFonts w:ascii="Times New Roman" w:hAnsi="Times New Roman" w:cs="Times New Roman"/>
                <w:i/>
                <w:sz w:val="22"/>
                <w:szCs w:val="22"/>
                <w:lang w:eastAsia="zh-CN"/>
              </w:rPr>
              <w:t>3</w:t>
            </w:r>
          </w:p>
        </w:tc>
        <w:tc>
          <w:tcPr>
            <w:tcW w:w="1701" w:type="dxa"/>
            <w:shd w:val="clear" w:color="auto" w:fill="auto"/>
            <w:vAlign w:val="center"/>
          </w:tcPr>
          <w:p w14:paraId="08F3F908" w14:textId="77777777" w:rsidR="00D37219" w:rsidRPr="007E5CBB" w:rsidRDefault="00D37219" w:rsidP="00DF0329">
            <w:pPr>
              <w:widowControl w:val="0"/>
              <w:suppressAutoHyphens/>
              <w:autoSpaceDE w:val="0"/>
              <w:ind w:firstLine="720"/>
              <w:rPr>
                <w:rFonts w:ascii="Times New Roman" w:hAnsi="Times New Roman" w:cs="Times New Roman"/>
                <w:bCs/>
                <w:i/>
                <w:iCs/>
                <w:sz w:val="22"/>
                <w:szCs w:val="22"/>
                <w:lang w:eastAsia="zh-CN"/>
              </w:rPr>
            </w:pPr>
            <w:r w:rsidRPr="007E5CBB">
              <w:rPr>
                <w:rFonts w:ascii="Times New Roman" w:hAnsi="Times New Roman" w:cs="Times New Roman"/>
                <w:bCs/>
                <w:i/>
                <w:iCs/>
                <w:sz w:val="22"/>
                <w:szCs w:val="22"/>
                <w:lang w:eastAsia="zh-CN"/>
              </w:rPr>
              <w:t>4</w:t>
            </w:r>
          </w:p>
        </w:tc>
        <w:tc>
          <w:tcPr>
            <w:tcW w:w="2268" w:type="dxa"/>
            <w:shd w:val="clear" w:color="auto" w:fill="auto"/>
            <w:vAlign w:val="center"/>
          </w:tcPr>
          <w:p w14:paraId="12A57011" w14:textId="77777777" w:rsidR="00D37219" w:rsidRPr="007E5CBB" w:rsidRDefault="00D37219" w:rsidP="00DF0329">
            <w:pPr>
              <w:widowControl w:val="0"/>
              <w:suppressAutoHyphens/>
              <w:autoSpaceDE w:val="0"/>
              <w:ind w:firstLine="720"/>
              <w:rPr>
                <w:rFonts w:ascii="Times New Roman" w:hAnsi="Times New Roman" w:cs="Times New Roman"/>
                <w:bCs/>
                <w:sz w:val="22"/>
                <w:szCs w:val="22"/>
                <w:lang w:eastAsia="zh-CN"/>
              </w:rPr>
            </w:pPr>
            <w:r w:rsidRPr="007E5CBB">
              <w:rPr>
                <w:rFonts w:ascii="Times New Roman" w:hAnsi="Times New Roman" w:cs="Times New Roman"/>
                <w:i/>
                <w:sz w:val="22"/>
                <w:szCs w:val="22"/>
                <w:lang w:eastAsia="zh-CN"/>
              </w:rPr>
              <w:t>5</w:t>
            </w:r>
          </w:p>
        </w:tc>
      </w:tr>
      <w:tr w:rsidR="00D37219" w:rsidRPr="007E5CBB" w14:paraId="3F3B3097" w14:textId="77777777" w:rsidTr="00DF0329">
        <w:tc>
          <w:tcPr>
            <w:tcW w:w="568" w:type="dxa"/>
            <w:shd w:val="clear" w:color="auto" w:fill="auto"/>
          </w:tcPr>
          <w:p w14:paraId="0A28D0A5" w14:textId="77777777" w:rsidR="00D37219" w:rsidRPr="007E5CBB" w:rsidRDefault="00D37219" w:rsidP="00DF0329">
            <w:pPr>
              <w:widowControl w:val="0"/>
              <w:suppressAutoHyphens/>
              <w:autoSpaceDE w:val="0"/>
              <w:rPr>
                <w:rFonts w:ascii="Times New Roman" w:hAnsi="Times New Roman" w:cs="Times New Roman"/>
                <w:sz w:val="22"/>
                <w:szCs w:val="22"/>
                <w:lang w:eastAsia="zh-CN"/>
              </w:rPr>
            </w:pPr>
            <w:r w:rsidRPr="007E5CBB">
              <w:rPr>
                <w:rFonts w:ascii="Times New Roman" w:hAnsi="Times New Roman" w:cs="Times New Roman"/>
                <w:sz w:val="22"/>
                <w:szCs w:val="22"/>
                <w:lang w:eastAsia="zh-CN"/>
              </w:rPr>
              <w:t>1.</w:t>
            </w:r>
          </w:p>
        </w:tc>
        <w:tc>
          <w:tcPr>
            <w:tcW w:w="4678" w:type="dxa"/>
            <w:shd w:val="clear" w:color="auto" w:fill="auto"/>
          </w:tcPr>
          <w:p w14:paraId="5AD90C8D" w14:textId="77777777" w:rsidR="00D37219" w:rsidRPr="007E5CBB" w:rsidRDefault="00D37219" w:rsidP="00DF0329">
            <w:pPr>
              <w:widowControl w:val="0"/>
              <w:suppressAutoHyphens/>
              <w:autoSpaceDE w:val="0"/>
              <w:jc w:val="both"/>
              <w:rPr>
                <w:rFonts w:ascii="Times New Roman" w:hAnsi="Times New Roman" w:cs="Times New Roman"/>
                <w:sz w:val="22"/>
                <w:szCs w:val="22"/>
                <w:lang w:eastAsia="zh-CN"/>
              </w:rPr>
            </w:pPr>
            <w:r w:rsidRPr="007E5CBB">
              <w:rPr>
                <w:rFonts w:ascii="Times New Roman" w:hAnsi="Times New Roman" w:cs="Times New Roman"/>
                <w:sz w:val="22"/>
                <w:szCs w:val="22"/>
                <w:lang w:eastAsia="zh-CN"/>
              </w:rPr>
              <w:t>Jungtinės veiklos sutarties kopija (</w:t>
            </w:r>
            <w:r w:rsidRPr="007E5CBB">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53C3696B"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1701" w:type="dxa"/>
            <w:shd w:val="clear" w:color="auto" w:fill="auto"/>
          </w:tcPr>
          <w:p w14:paraId="0AB012CE"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2268" w:type="dxa"/>
            <w:shd w:val="clear" w:color="auto" w:fill="auto"/>
          </w:tcPr>
          <w:p w14:paraId="1FCE0FA7"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r>
      <w:tr w:rsidR="00D37219" w:rsidRPr="007E5CBB" w14:paraId="7B3C07F6" w14:textId="77777777" w:rsidTr="00DF0329">
        <w:tc>
          <w:tcPr>
            <w:tcW w:w="568" w:type="dxa"/>
            <w:shd w:val="clear" w:color="auto" w:fill="auto"/>
          </w:tcPr>
          <w:p w14:paraId="5CC3F02A" w14:textId="77777777" w:rsidR="00D37219" w:rsidRPr="007E5CBB" w:rsidRDefault="00D37219" w:rsidP="00DF0329">
            <w:pPr>
              <w:widowControl w:val="0"/>
              <w:suppressAutoHyphens/>
              <w:autoSpaceDE w:val="0"/>
              <w:rPr>
                <w:rFonts w:ascii="Times New Roman" w:hAnsi="Times New Roman" w:cs="Times New Roman"/>
                <w:sz w:val="22"/>
                <w:szCs w:val="22"/>
                <w:lang w:eastAsia="zh-CN"/>
              </w:rPr>
            </w:pPr>
            <w:r w:rsidRPr="007E5CBB">
              <w:rPr>
                <w:rFonts w:ascii="Times New Roman" w:hAnsi="Times New Roman" w:cs="Times New Roman"/>
                <w:sz w:val="22"/>
                <w:szCs w:val="22"/>
                <w:lang w:eastAsia="zh-CN"/>
              </w:rPr>
              <w:t>2.</w:t>
            </w:r>
          </w:p>
        </w:tc>
        <w:tc>
          <w:tcPr>
            <w:tcW w:w="4678" w:type="dxa"/>
            <w:shd w:val="clear" w:color="auto" w:fill="auto"/>
          </w:tcPr>
          <w:p w14:paraId="63E156E5" w14:textId="77777777" w:rsidR="00D37219" w:rsidRPr="007E5CBB" w:rsidRDefault="00D37219" w:rsidP="00DF0329">
            <w:pPr>
              <w:widowControl w:val="0"/>
              <w:suppressAutoHyphens/>
              <w:autoSpaceDE w:val="0"/>
              <w:jc w:val="both"/>
              <w:rPr>
                <w:rFonts w:ascii="Times New Roman" w:hAnsi="Times New Roman" w:cs="Times New Roman"/>
                <w:sz w:val="22"/>
                <w:szCs w:val="22"/>
                <w:lang w:eastAsia="zh-CN"/>
              </w:rPr>
            </w:pPr>
            <w:r w:rsidRPr="007E5CBB">
              <w:rPr>
                <w:rFonts w:ascii="Times New Roman" w:hAnsi="Times New Roman" w:cs="Times New Roman"/>
                <w:sz w:val="22"/>
                <w:szCs w:val="22"/>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56CF6EA6"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1701" w:type="dxa"/>
            <w:shd w:val="clear" w:color="auto" w:fill="auto"/>
          </w:tcPr>
          <w:p w14:paraId="6ED4BFE0"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2268" w:type="dxa"/>
            <w:shd w:val="clear" w:color="auto" w:fill="auto"/>
          </w:tcPr>
          <w:p w14:paraId="72D1F1F4"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r>
      <w:tr w:rsidR="00D37219" w:rsidRPr="007E5CBB" w14:paraId="19855F84" w14:textId="77777777" w:rsidTr="00DF0329">
        <w:tc>
          <w:tcPr>
            <w:tcW w:w="568" w:type="dxa"/>
            <w:shd w:val="clear" w:color="auto" w:fill="auto"/>
          </w:tcPr>
          <w:p w14:paraId="490A5EFA" w14:textId="77777777" w:rsidR="00D37219" w:rsidRPr="007E5CBB" w:rsidRDefault="00D37219" w:rsidP="00DF0329">
            <w:pPr>
              <w:widowControl w:val="0"/>
              <w:suppressAutoHyphens/>
              <w:autoSpaceDE w:val="0"/>
              <w:rPr>
                <w:rFonts w:ascii="Times New Roman" w:hAnsi="Times New Roman" w:cs="Times New Roman"/>
                <w:bCs/>
                <w:sz w:val="22"/>
                <w:szCs w:val="22"/>
                <w:lang w:eastAsia="zh-CN"/>
              </w:rPr>
            </w:pPr>
            <w:r w:rsidRPr="007E5CBB">
              <w:rPr>
                <w:rFonts w:ascii="Times New Roman" w:hAnsi="Times New Roman" w:cs="Times New Roman"/>
                <w:bCs/>
                <w:sz w:val="22"/>
                <w:szCs w:val="22"/>
                <w:lang w:eastAsia="zh-CN"/>
              </w:rPr>
              <w:t>3.</w:t>
            </w:r>
          </w:p>
        </w:tc>
        <w:tc>
          <w:tcPr>
            <w:tcW w:w="4678" w:type="dxa"/>
            <w:shd w:val="clear" w:color="auto" w:fill="auto"/>
          </w:tcPr>
          <w:p w14:paraId="2DEA8B57" w14:textId="77777777" w:rsidR="00D37219" w:rsidRPr="007E5CBB" w:rsidRDefault="00D37219" w:rsidP="00DF0329">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7E5CBB">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19F05F60"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1701" w:type="dxa"/>
            <w:shd w:val="clear" w:color="auto" w:fill="auto"/>
          </w:tcPr>
          <w:p w14:paraId="3587A664"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2268" w:type="dxa"/>
            <w:shd w:val="clear" w:color="auto" w:fill="auto"/>
          </w:tcPr>
          <w:p w14:paraId="30070CDE"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r>
      <w:tr w:rsidR="00D37219" w:rsidRPr="007E5CBB" w14:paraId="218AA447" w14:textId="77777777" w:rsidTr="00DF0329">
        <w:tc>
          <w:tcPr>
            <w:tcW w:w="568" w:type="dxa"/>
            <w:shd w:val="clear" w:color="auto" w:fill="auto"/>
          </w:tcPr>
          <w:p w14:paraId="2CAE0DA4" w14:textId="77777777" w:rsidR="00D37219" w:rsidRPr="00AB4516" w:rsidRDefault="00D37219" w:rsidP="00DF0329">
            <w:pPr>
              <w:widowControl w:val="0"/>
              <w:suppressAutoHyphens/>
              <w:autoSpaceDE w:val="0"/>
              <w:rPr>
                <w:rFonts w:ascii="Times New Roman" w:hAnsi="Times New Roman" w:cs="Times New Roman"/>
                <w:bCs/>
                <w:sz w:val="22"/>
                <w:szCs w:val="22"/>
                <w:lang w:eastAsia="zh-CN"/>
              </w:rPr>
            </w:pPr>
            <w:r w:rsidRPr="00AB4516">
              <w:rPr>
                <w:rFonts w:ascii="Times New Roman" w:hAnsi="Times New Roman" w:cs="Times New Roman"/>
                <w:bCs/>
                <w:sz w:val="22"/>
                <w:szCs w:val="22"/>
                <w:lang w:eastAsia="zh-CN"/>
              </w:rPr>
              <w:t>4.</w:t>
            </w:r>
          </w:p>
        </w:tc>
        <w:tc>
          <w:tcPr>
            <w:tcW w:w="4678" w:type="dxa"/>
            <w:shd w:val="clear" w:color="auto" w:fill="auto"/>
          </w:tcPr>
          <w:p w14:paraId="2C4E1962" w14:textId="77777777" w:rsidR="00D37219" w:rsidRPr="00AB4516" w:rsidRDefault="00D37219" w:rsidP="00DF0329">
            <w:pPr>
              <w:widowControl w:val="0"/>
              <w:suppressAutoHyphens/>
              <w:autoSpaceDE w:val="0"/>
              <w:jc w:val="both"/>
              <w:rPr>
                <w:rFonts w:ascii="Times New Roman" w:hAnsi="Times New Roman" w:cs="Times New Roman"/>
                <w:bCs/>
                <w:sz w:val="22"/>
                <w:szCs w:val="22"/>
                <w:lang w:eastAsia="zh-CN"/>
              </w:rPr>
            </w:pPr>
            <w:r w:rsidRPr="00AB4516">
              <w:rPr>
                <w:rFonts w:ascii="Times New Roman" w:hAnsi="Times New Roman" w:cs="Times New Roman"/>
                <w:bCs/>
                <w:iCs/>
                <w:sz w:val="22"/>
                <w:szCs w:val="22"/>
                <w:lang w:eastAsia="zh-CN"/>
              </w:rPr>
              <w:t>Pasirašytas EBVPD (</w:t>
            </w:r>
            <w:r w:rsidRPr="00AB4516">
              <w:rPr>
                <w:rFonts w:ascii="Times New Roman" w:hAnsi="Times New Roman" w:cs="Times New Roman"/>
                <w:bCs/>
                <w:iCs/>
                <w:sz w:val="22"/>
                <w:szCs w:val="22"/>
                <w:lang w:eastAsia="zh-CN"/>
              </w:rPr>
              <w:fldChar w:fldCharType="begin"/>
            </w:r>
            <w:r w:rsidRPr="00AB4516">
              <w:rPr>
                <w:rFonts w:ascii="Times New Roman" w:hAnsi="Times New Roman" w:cs="Times New Roman"/>
                <w:bCs/>
                <w:iCs/>
                <w:sz w:val="22"/>
                <w:szCs w:val="22"/>
                <w:lang w:eastAsia="zh-CN"/>
              </w:rPr>
              <w:instrText xml:space="preserve">REF _Ref38898251 \h \* MERGEFORMAT </w:instrText>
            </w:r>
            <w:r w:rsidRPr="00AB4516">
              <w:rPr>
                <w:rFonts w:ascii="Times New Roman" w:hAnsi="Times New Roman" w:cs="Times New Roman"/>
                <w:bCs/>
                <w:iCs/>
                <w:sz w:val="22"/>
                <w:szCs w:val="22"/>
                <w:lang w:eastAsia="zh-CN"/>
              </w:rPr>
            </w:r>
            <w:r w:rsidRPr="00AB4516">
              <w:rPr>
                <w:rFonts w:ascii="Times New Roman" w:hAnsi="Times New Roman" w:cs="Times New Roman"/>
                <w:bCs/>
                <w:iCs/>
                <w:sz w:val="22"/>
                <w:szCs w:val="22"/>
                <w:lang w:eastAsia="zh-CN"/>
              </w:rPr>
              <w:fldChar w:fldCharType="separate"/>
            </w:r>
            <w:r w:rsidRPr="00AB4516">
              <w:rPr>
                <w:rFonts w:ascii="Times New Roman" w:hAnsi="Times New Roman" w:cs="Times New Roman"/>
                <w:bCs/>
                <w:iCs/>
                <w:sz w:val="22"/>
                <w:szCs w:val="22"/>
                <w:lang w:eastAsia="zh-CN"/>
              </w:rPr>
              <w:t>specialiųjų pirkimo sąlygų 5 priedas „EBVPD“)</w:t>
            </w:r>
            <w:r w:rsidRPr="00AB4516">
              <w:rPr>
                <w:rFonts w:ascii="Times New Roman" w:hAnsi="Times New Roman" w:cs="Times New Roman"/>
                <w:bCs/>
                <w:iCs/>
                <w:sz w:val="22"/>
                <w:szCs w:val="22"/>
                <w:lang w:eastAsia="zh-CN"/>
              </w:rPr>
              <w:fldChar w:fldCharType="end"/>
            </w:r>
          </w:p>
          <w:p w14:paraId="4B307F0C" w14:textId="77777777" w:rsidR="00D37219" w:rsidRPr="00AB4516" w:rsidRDefault="00D37219" w:rsidP="00DF0329">
            <w:pPr>
              <w:tabs>
                <w:tab w:val="left" w:pos="331"/>
              </w:tabs>
              <w:ind w:left="32" w:hanging="32"/>
              <w:jc w:val="both"/>
              <w:rPr>
                <w:rFonts w:ascii="Times New Roman" w:hAnsi="Times New Roman" w:cs="Times New Roman"/>
                <w:bCs/>
                <w:sz w:val="22"/>
                <w:szCs w:val="22"/>
              </w:rPr>
            </w:pPr>
            <w:r w:rsidRPr="00AB4516">
              <w:rPr>
                <w:rFonts w:ascii="Times New Roman" w:hAnsi="Times New Roman" w:cs="Times New Roman"/>
                <w:bCs/>
                <w:sz w:val="22"/>
                <w:szCs w:val="22"/>
              </w:rPr>
              <w:t>Atskirą EBVPD pildo:</w:t>
            </w:r>
          </w:p>
          <w:p w14:paraId="1E86BCEA" w14:textId="77777777" w:rsidR="00D37219" w:rsidRPr="00AB4516" w:rsidRDefault="00D37219" w:rsidP="00D37219">
            <w:pPr>
              <w:widowControl w:val="0"/>
              <w:numPr>
                <w:ilvl w:val="0"/>
                <w:numId w:val="4"/>
              </w:numPr>
              <w:tabs>
                <w:tab w:val="left" w:pos="331"/>
              </w:tabs>
              <w:suppressAutoHyphens/>
              <w:autoSpaceDE w:val="0"/>
              <w:spacing w:line="240" w:lineRule="auto"/>
              <w:ind w:left="33" w:hanging="32"/>
              <w:jc w:val="both"/>
              <w:rPr>
                <w:rFonts w:ascii="Times New Roman" w:hAnsi="Times New Roman" w:cs="Times New Roman"/>
                <w:bCs/>
                <w:sz w:val="22"/>
                <w:szCs w:val="22"/>
              </w:rPr>
            </w:pPr>
            <w:r w:rsidRPr="00AB4516">
              <w:rPr>
                <w:rFonts w:ascii="Times New Roman" w:hAnsi="Times New Roman" w:cs="Times New Roman"/>
                <w:bCs/>
                <w:sz w:val="22"/>
                <w:szCs w:val="22"/>
              </w:rPr>
              <w:t>tiekėjas;</w:t>
            </w:r>
          </w:p>
          <w:p w14:paraId="320A1069" w14:textId="77777777" w:rsidR="00D37219" w:rsidRPr="00AB4516" w:rsidRDefault="00D37219" w:rsidP="00D37219">
            <w:pPr>
              <w:widowControl w:val="0"/>
              <w:numPr>
                <w:ilvl w:val="0"/>
                <w:numId w:val="4"/>
              </w:numPr>
              <w:tabs>
                <w:tab w:val="left" w:pos="331"/>
              </w:tabs>
              <w:suppressAutoHyphens/>
              <w:autoSpaceDE w:val="0"/>
              <w:spacing w:line="240" w:lineRule="auto"/>
              <w:ind w:left="33" w:hanging="32"/>
              <w:jc w:val="both"/>
              <w:rPr>
                <w:rFonts w:ascii="Times New Roman" w:hAnsi="Times New Roman" w:cs="Times New Roman"/>
                <w:bCs/>
                <w:sz w:val="22"/>
                <w:szCs w:val="22"/>
              </w:rPr>
            </w:pPr>
            <w:r w:rsidRPr="00AB4516">
              <w:rPr>
                <w:rFonts w:ascii="Times New Roman" w:hAnsi="Times New Roman" w:cs="Times New Roman"/>
                <w:bCs/>
                <w:sz w:val="22"/>
                <w:szCs w:val="22"/>
              </w:rPr>
              <w:t>kiekvienas tiekėjų grupės narys (jeigu pasiūlymą teikia tiekėjų grupė);</w:t>
            </w:r>
          </w:p>
          <w:p w14:paraId="472456D9" w14:textId="77777777" w:rsidR="00D37219" w:rsidRPr="00AB4516" w:rsidRDefault="00D37219" w:rsidP="00D37219">
            <w:pPr>
              <w:widowControl w:val="0"/>
              <w:numPr>
                <w:ilvl w:val="0"/>
                <w:numId w:val="4"/>
              </w:numPr>
              <w:tabs>
                <w:tab w:val="left" w:pos="0"/>
                <w:tab w:val="left" w:pos="331"/>
              </w:tabs>
              <w:suppressAutoHyphens/>
              <w:autoSpaceDE w:val="0"/>
              <w:spacing w:line="20" w:lineRule="atLeast"/>
              <w:ind w:left="33" w:hanging="32"/>
              <w:contextualSpacing/>
              <w:jc w:val="both"/>
              <w:rPr>
                <w:rFonts w:ascii="Times New Roman" w:hAnsi="Times New Roman" w:cs="Times New Roman"/>
                <w:bCs/>
                <w:sz w:val="22"/>
                <w:szCs w:val="22"/>
              </w:rPr>
            </w:pPr>
            <w:r w:rsidRPr="00AB4516">
              <w:rPr>
                <w:rFonts w:ascii="Times New Roman" w:hAnsi="Times New Roman" w:cs="Times New Roman"/>
                <w:bCs/>
                <w:sz w:val="22"/>
                <w:szCs w:val="22"/>
              </w:rPr>
              <w:t>kiekvienas ūkio subjektas, kurio pajėgumais remiasi tiekėjas pagal VPĮ 49 str. (jei yra);</w:t>
            </w:r>
          </w:p>
          <w:p w14:paraId="5824A057" w14:textId="77777777" w:rsidR="00D37219" w:rsidRPr="00AB4516" w:rsidRDefault="00D37219" w:rsidP="00D37219">
            <w:pPr>
              <w:widowControl w:val="0"/>
              <w:numPr>
                <w:ilvl w:val="0"/>
                <w:numId w:val="4"/>
              </w:numPr>
              <w:tabs>
                <w:tab w:val="left" w:pos="331"/>
              </w:tabs>
              <w:suppressAutoHyphens/>
              <w:autoSpaceDE w:val="0"/>
              <w:spacing w:line="20" w:lineRule="atLeast"/>
              <w:ind w:left="33" w:hanging="32"/>
              <w:contextualSpacing/>
              <w:jc w:val="both"/>
              <w:rPr>
                <w:rFonts w:ascii="Times New Roman" w:hAnsi="Times New Roman" w:cs="Times New Roman"/>
                <w:bCs/>
                <w:iCs/>
                <w:sz w:val="22"/>
                <w:szCs w:val="22"/>
              </w:rPr>
            </w:pPr>
            <w:r w:rsidRPr="00AB4516">
              <w:rPr>
                <w:rFonts w:ascii="Times New Roman" w:hAnsi="Times New Roman" w:cs="Times New Roman"/>
                <w:iCs/>
                <w:sz w:val="22"/>
                <w:szCs w:val="22"/>
              </w:rPr>
              <w:t>kiekvienas subtiekėjas atskirai</w:t>
            </w:r>
            <w:r w:rsidRPr="00AB4516">
              <w:rPr>
                <w:rFonts w:ascii="Times New Roman" w:hAnsi="Times New Roman" w:cs="Times New Roman"/>
                <w:bCs/>
                <w:iCs/>
                <w:sz w:val="22"/>
                <w:szCs w:val="22"/>
              </w:rPr>
              <w:t>.</w:t>
            </w:r>
          </w:p>
        </w:tc>
        <w:tc>
          <w:tcPr>
            <w:tcW w:w="992" w:type="dxa"/>
            <w:shd w:val="clear" w:color="auto" w:fill="auto"/>
          </w:tcPr>
          <w:p w14:paraId="10281DD3"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1701" w:type="dxa"/>
            <w:shd w:val="clear" w:color="auto" w:fill="auto"/>
          </w:tcPr>
          <w:p w14:paraId="6E0CD090"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2268" w:type="dxa"/>
            <w:shd w:val="clear" w:color="auto" w:fill="auto"/>
          </w:tcPr>
          <w:p w14:paraId="7CAA04E4"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r>
      <w:tr w:rsidR="00AB4516" w:rsidRPr="007E5CBB" w14:paraId="1429F40C" w14:textId="77777777" w:rsidTr="00DF0329">
        <w:tc>
          <w:tcPr>
            <w:tcW w:w="568" w:type="dxa"/>
            <w:shd w:val="clear" w:color="auto" w:fill="auto"/>
          </w:tcPr>
          <w:p w14:paraId="48575D3E" w14:textId="476FF48A" w:rsidR="00AB4516" w:rsidRPr="00AB4516" w:rsidRDefault="00AB4516" w:rsidP="00DF0329">
            <w:pPr>
              <w:widowControl w:val="0"/>
              <w:suppressAutoHyphens/>
              <w:autoSpaceDE w:val="0"/>
              <w:rPr>
                <w:rFonts w:ascii="Times New Roman" w:hAnsi="Times New Roman" w:cs="Times New Roman"/>
                <w:bCs/>
                <w:sz w:val="22"/>
                <w:szCs w:val="22"/>
                <w:lang w:eastAsia="zh-CN"/>
              </w:rPr>
            </w:pPr>
            <w:r w:rsidRPr="00AB4516">
              <w:rPr>
                <w:rFonts w:ascii="Times New Roman" w:hAnsi="Times New Roman" w:cs="Times New Roman"/>
                <w:bCs/>
                <w:sz w:val="22"/>
                <w:szCs w:val="22"/>
                <w:lang w:eastAsia="zh-CN"/>
              </w:rPr>
              <w:t>5.</w:t>
            </w:r>
          </w:p>
        </w:tc>
        <w:tc>
          <w:tcPr>
            <w:tcW w:w="4678" w:type="dxa"/>
            <w:shd w:val="clear" w:color="auto" w:fill="auto"/>
          </w:tcPr>
          <w:p w14:paraId="5AA0E68B" w14:textId="7964FB29" w:rsidR="00AB4516" w:rsidRPr="00AB4516" w:rsidRDefault="00AB4516" w:rsidP="00AB4516">
            <w:pPr>
              <w:widowControl w:val="0"/>
              <w:suppressAutoHyphens/>
              <w:autoSpaceDE w:val="0"/>
              <w:jc w:val="both"/>
              <w:rPr>
                <w:rFonts w:ascii="Times New Roman" w:hAnsi="Times New Roman" w:cs="Times New Roman"/>
                <w:bCs/>
                <w:iCs/>
                <w:sz w:val="22"/>
                <w:szCs w:val="22"/>
                <w:lang w:eastAsia="zh-CN"/>
              </w:rPr>
            </w:pPr>
            <w:r w:rsidRPr="00AB4516">
              <w:rPr>
                <w:rFonts w:ascii="Times New Roman" w:hAnsi="Times New Roman" w:cs="Times New Roman"/>
                <w:bCs/>
                <w:iCs/>
                <w:sz w:val="22"/>
                <w:szCs w:val="22"/>
                <w:lang w:eastAsia="zh-CN"/>
              </w:rPr>
              <w:t xml:space="preserve">Tiekėjo įvykdytų sutarčių sąrašas </w:t>
            </w:r>
            <w:r w:rsidRPr="00AB4516">
              <w:rPr>
                <w:rFonts w:ascii="Times New Roman" w:eastAsia="Calibri Light" w:hAnsi="Times New Roman" w:cs="Times New Roman"/>
                <w:sz w:val="24"/>
                <w:szCs w:val="24"/>
              </w:rPr>
              <w:t>(</w:t>
            </w:r>
            <w:r w:rsidRPr="00AB4516">
              <w:rPr>
                <w:rFonts w:ascii="Times New Roman" w:eastAsia="Calibri Light" w:hAnsi="Times New Roman" w:cs="Times New Roman"/>
              </w:rPr>
              <w:t xml:space="preserve">Pirkimo sąlygų </w:t>
            </w:r>
            <w:r w:rsidRPr="00AB4516">
              <w:rPr>
                <w:rFonts w:ascii="Times New Roman" w:eastAsia="Calibri Light" w:hAnsi="Times New Roman" w:cs="Times New Roman"/>
                <w:sz w:val="24"/>
                <w:szCs w:val="24"/>
              </w:rPr>
              <w:t>9 priedas)</w:t>
            </w:r>
          </w:p>
        </w:tc>
        <w:tc>
          <w:tcPr>
            <w:tcW w:w="992" w:type="dxa"/>
            <w:shd w:val="clear" w:color="auto" w:fill="auto"/>
          </w:tcPr>
          <w:p w14:paraId="69B94639"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c>
          <w:tcPr>
            <w:tcW w:w="1701" w:type="dxa"/>
            <w:shd w:val="clear" w:color="auto" w:fill="auto"/>
          </w:tcPr>
          <w:p w14:paraId="03C7EFD9"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c>
          <w:tcPr>
            <w:tcW w:w="2268" w:type="dxa"/>
            <w:shd w:val="clear" w:color="auto" w:fill="auto"/>
          </w:tcPr>
          <w:p w14:paraId="284903F7"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r>
      <w:tr w:rsidR="00D37219" w:rsidRPr="007E5CBB" w14:paraId="711447A2" w14:textId="77777777" w:rsidTr="00DF0329">
        <w:tc>
          <w:tcPr>
            <w:tcW w:w="568" w:type="dxa"/>
            <w:shd w:val="clear" w:color="auto" w:fill="auto"/>
          </w:tcPr>
          <w:p w14:paraId="5ECCFE99" w14:textId="38A8D5D2" w:rsidR="00D37219" w:rsidRPr="00AB4516" w:rsidRDefault="00AB4516" w:rsidP="00DF0329">
            <w:pPr>
              <w:widowControl w:val="0"/>
              <w:suppressAutoHyphens/>
              <w:autoSpaceDE w:val="0"/>
              <w:rPr>
                <w:rFonts w:ascii="Times New Roman" w:hAnsi="Times New Roman" w:cs="Times New Roman"/>
                <w:bCs/>
                <w:sz w:val="22"/>
                <w:szCs w:val="22"/>
                <w:lang w:eastAsia="zh-CN"/>
              </w:rPr>
            </w:pPr>
            <w:r>
              <w:rPr>
                <w:rFonts w:ascii="Times New Roman" w:hAnsi="Times New Roman" w:cs="Times New Roman"/>
                <w:bCs/>
                <w:sz w:val="22"/>
                <w:szCs w:val="22"/>
                <w:lang w:eastAsia="zh-CN"/>
              </w:rPr>
              <w:t>6.</w:t>
            </w:r>
          </w:p>
        </w:tc>
        <w:tc>
          <w:tcPr>
            <w:tcW w:w="4678" w:type="dxa"/>
            <w:shd w:val="clear" w:color="auto" w:fill="auto"/>
          </w:tcPr>
          <w:p w14:paraId="7950265E" w14:textId="3C14A59C" w:rsidR="00D37219" w:rsidRPr="00AB4516" w:rsidRDefault="00AB4516" w:rsidP="00AB4516">
            <w:pPr>
              <w:widowControl w:val="0"/>
              <w:suppressAutoHyphens/>
              <w:autoSpaceDE w:val="0"/>
              <w:jc w:val="both"/>
              <w:rPr>
                <w:rFonts w:ascii="Times New Roman" w:hAnsi="Times New Roman" w:cs="Times New Roman"/>
                <w:bCs/>
                <w:iCs/>
                <w:sz w:val="22"/>
                <w:szCs w:val="22"/>
                <w:lang w:eastAsia="zh-CN"/>
              </w:rPr>
            </w:pPr>
            <w:r w:rsidRPr="00AB4516">
              <w:rPr>
                <w:rFonts w:ascii="Times New Roman" w:eastAsia="Calibri Light" w:hAnsi="Times New Roman" w:cs="Times New Roman"/>
              </w:rPr>
              <w:t xml:space="preserve">Tiekėjo specialistų sąrašas </w:t>
            </w:r>
            <w:r w:rsidRPr="00AB4516">
              <w:rPr>
                <w:rFonts w:ascii="Times New Roman" w:hAnsi="Times New Roman" w:cs="Times New Roman"/>
                <w:bCs/>
                <w:iCs/>
                <w:sz w:val="22"/>
                <w:szCs w:val="22"/>
                <w:lang w:eastAsia="zh-CN"/>
              </w:rPr>
              <w:t xml:space="preserve"> </w:t>
            </w:r>
            <w:r w:rsidRPr="00AB4516">
              <w:rPr>
                <w:rFonts w:ascii="Times New Roman" w:eastAsia="Calibri Light" w:hAnsi="Times New Roman" w:cs="Times New Roman"/>
                <w:sz w:val="24"/>
                <w:szCs w:val="24"/>
              </w:rPr>
              <w:t>(</w:t>
            </w:r>
            <w:r w:rsidRPr="00AB4516">
              <w:rPr>
                <w:rFonts w:ascii="Times New Roman" w:eastAsia="Calibri Light" w:hAnsi="Times New Roman" w:cs="Times New Roman"/>
              </w:rPr>
              <w:t xml:space="preserve">Pirkimo sąlygų </w:t>
            </w:r>
            <w:r w:rsidRPr="00AB4516">
              <w:rPr>
                <w:rFonts w:ascii="Times New Roman" w:eastAsia="Calibri Light" w:hAnsi="Times New Roman" w:cs="Times New Roman"/>
                <w:sz w:val="24"/>
                <w:szCs w:val="24"/>
              </w:rPr>
              <w:t>10 priedas)</w:t>
            </w:r>
          </w:p>
        </w:tc>
        <w:tc>
          <w:tcPr>
            <w:tcW w:w="992" w:type="dxa"/>
            <w:shd w:val="clear" w:color="auto" w:fill="auto"/>
          </w:tcPr>
          <w:p w14:paraId="12DCEED8"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1701" w:type="dxa"/>
            <w:shd w:val="clear" w:color="auto" w:fill="auto"/>
          </w:tcPr>
          <w:p w14:paraId="40C39056"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c>
          <w:tcPr>
            <w:tcW w:w="2268" w:type="dxa"/>
            <w:shd w:val="clear" w:color="auto" w:fill="auto"/>
          </w:tcPr>
          <w:p w14:paraId="2985121A" w14:textId="77777777" w:rsidR="00D37219" w:rsidRPr="007E5CBB" w:rsidRDefault="00D37219" w:rsidP="00DF0329">
            <w:pPr>
              <w:widowControl w:val="0"/>
              <w:suppressAutoHyphens/>
              <w:autoSpaceDE w:val="0"/>
              <w:ind w:firstLine="720"/>
              <w:rPr>
                <w:rFonts w:ascii="Times New Roman" w:hAnsi="Times New Roman" w:cs="Times New Roman"/>
                <w:sz w:val="22"/>
                <w:szCs w:val="22"/>
                <w:lang w:eastAsia="zh-CN"/>
              </w:rPr>
            </w:pPr>
          </w:p>
        </w:tc>
      </w:tr>
      <w:tr w:rsidR="00AB4516" w:rsidRPr="007E5CBB" w14:paraId="3F764002" w14:textId="77777777" w:rsidTr="00DF0329">
        <w:tc>
          <w:tcPr>
            <w:tcW w:w="568" w:type="dxa"/>
            <w:shd w:val="clear" w:color="auto" w:fill="auto"/>
          </w:tcPr>
          <w:p w14:paraId="581FDD8F" w14:textId="1C2A7F06" w:rsidR="00AB4516" w:rsidRPr="00AB4516" w:rsidRDefault="00AB4516" w:rsidP="00DF0329">
            <w:pPr>
              <w:widowControl w:val="0"/>
              <w:suppressAutoHyphens/>
              <w:autoSpaceDE w:val="0"/>
              <w:rPr>
                <w:rFonts w:ascii="Times New Roman" w:hAnsi="Times New Roman" w:cs="Times New Roman"/>
                <w:bCs/>
                <w:sz w:val="22"/>
                <w:szCs w:val="22"/>
                <w:lang w:eastAsia="zh-CN"/>
              </w:rPr>
            </w:pPr>
            <w:r>
              <w:rPr>
                <w:rFonts w:ascii="Times New Roman" w:hAnsi="Times New Roman" w:cs="Times New Roman"/>
                <w:bCs/>
                <w:sz w:val="22"/>
                <w:szCs w:val="22"/>
                <w:lang w:eastAsia="zh-CN"/>
              </w:rPr>
              <w:t>7.</w:t>
            </w:r>
          </w:p>
        </w:tc>
        <w:tc>
          <w:tcPr>
            <w:tcW w:w="4678" w:type="dxa"/>
            <w:shd w:val="clear" w:color="auto" w:fill="auto"/>
          </w:tcPr>
          <w:p w14:paraId="59839B6D" w14:textId="31287D8B" w:rsidR="00AB4516" w:rsidRPr="00AB4516" w:rsidRDefault="00AB4516" w:rsidP="00AB4516">
            <w:pPr>
              <w:jc w:val="both"/>
              <w:rPr>
                <w:rFonts w:ascii="Times New Roman" w:eastAsia="Times New Roman" w:hAnsi="Times New Roman" w:cs="Times New Roman"/>
                <w:sz w:val="22"/>
                <w:szCs w:val="22"/>
              </w:rPr>
            </w:pPr>
            <w:r w:rsidRPr="00AB4516">
              <w:rPr>
                <w:rFonts w:ascii="Times New Roman" w:eastAsia="Calibri Light" w:hAnsi="Times New Roman" w:cs="Times New Roman"/>
                <w:sz w:val="24"/>
                <w:szCs w:val="24"/>
              </w:rPr>
              <w:t>Specialistų suteiktų paslaugų sąrašas (</w:t>
            </w:r>
            <w:r w:rsidRPr="00AB4516">
              <w:rPr>
                <w:rFonts w:ascii="Times New Roman" w:eastAsia="Calibri Light" w:hAnsi="Times New Roman" w:cs="Times New Roman"/>
              </w:rPr>
              <w:t xml:space="preserve">Pirkimo sąlygų </w:t>
            </w:r>
            <w:r w:rsidRPr="00AB4516">
              <w:rPr>
                <w:rFonts w:ascii="Times New Roman" w:eastAsia="Calibri Light" w:hAnsi="Times New Roman" w:cs="Times New Roman"/>
                <w:sz w:val="24"/>
                <w:szCs w:val="24"/>
              </w:rPr>
              <w:t>11priedas)</w:t>
            </w:r>
          </w:p>
        </w:tc>
        <w:tc>
          <w:tcPr>
            <w:tcW w:w="992" w:type="dxa"/>
            <w:shd w:val="clear" w:color="auto" w:fill="auto"/>
          </w:tcPr>
          <w:p w14:paraId="28EE94B1"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c>
          <w:tcPr>
            <w:tcW w:w="1701" w:type="dxa"/>
            <w:shd w:val="clear" w:color="auto" w:fill="auto"/>
          </w:tcPr>
          <w:p w14:paraId="63CB19F3"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c>
          <w:tcPr>
            <w:tcW w:w="2268" w:type="dxa"/>
            <w:shd w:val="clear" w:color="auto" w:fill="auto"/>
          </w:tcPr>
          <w:p w14:paraId="01AF5C58"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r>
      <w:tr w:rsidR="00AB4516" w:rsidRPr="007E5CBB" w14:paraId="4E6F12F5" w14:textId="77777777" w:rsidTr="00DF0329">
        <w:tc>
          <w:tcPr>
            <w:tcW w:w="568" w:type="dxa"/>
            <w:shd w:val="clear" w:color="auto" w:fill="auto"/>
          </w:tcPr>
          <w:p w14:paraId="16AE7060" w14:textId="33C4B57F" w:rsidR="00AB4516" w:rsidRPr="00AB4516" w:rsidRDefault="00AB4516" w:rsidP="00DF0329">
            <w:pPr>
              <w:widowControl w:val="0"/>
              <w:suppressAutoHyphens/>
              <w:autoSpaceDE w:val="0"/>
              <w:rPr>
                <w:rFonts w:ascii="Times New Roman" w:hAnsi="Times New Roman" w:cs="Times New Roman"/>
                <w:bCs/>
                <w:sz w:val="22"/>
                <w:szCs w:val="22"/>
                <w:lang w:eastAsia="zh-CN"/>
              </w:rPr>
            </w:pPr>
            <w:r>
              <w:rPr>
                <w:rFonts w:ascii="Times New Roman" w:hAnsi="Times New Roman" w:cs="Times New Roman"/>
                <w:bCs/>
                <w:sz w:val="22"/>
                <w:szCs w:val="22"/>
                <w:lang w:eastAsia="zh-CN"/>
              </w:rPr>
              <w:t>8.</w:t>
            </w:r>
          </w:p>
        </w:tc>
        <w:tc>
          <w:tcPr>
            <w:tcW w:w="4678" w:type="dxa"/>
            <w:shd w:val="clear" w:color="auto" w:fill="auto"/>
          </w:tcPr>
          <w:p w14:paraId="3D19CC32" w14:textId="62347741" w:rsidR="00AB4516" w:rsidRPr="00AB4516" w:rsidRDefault="00AB4516" w:rsidP="00AB4516">
            <w:pPr>
              <w:jc w:val="both"/>
              <w:rPr>
                <w:rFonts w:ascii="Times New Roman" w:eastAsia="Calibri Light" w:hAnsi="Times New Roman" w:cs="Times New Roman"/>
                <w:sz w:val="24"/>
                <w:szCs w:val="24"/>
              </w:rPr>
            </w:pPr>
            <w:r w:rsidRPr="00AB4516">
              <w:rPr>
                <w:rFonts w:ascii="Times New Roman" w:hAnsi="Times New Roman" w:cs="Times New Roman"/>
                <w:sz w:val="22"/>
                <w:szCs w:val="22"/>
              </w:rPr>
              <w:t xml:space="preserve">deklaracija dėl vertinamų ekspertų (4 priedo lentelės </w:t>
            </w:r>
            <w:r w:rsidRPr="00AB4516">
              <w:rPr>
                <w:rFonts w:ascii="Times New Roman" w:hAnsi="Times New Roman" w:cs="Times New Roman"/>
                <w:i/>
                <w:sz w:val="23"/>
                <w:szCs w:val="23"/>
              </w:rPr>
              <w:t>1.2.1-1.2.7 papunkčiuose)</w:t>
            </w:r>
            <w:r w:rsidRPr="00AB4516">
              <w:rPr>
                <w:rFonts w:ascii="Times New Roman" w:hAnsi="Times New Roman" w:cs="Times New Roman"/>
                <w:sz w:val="22"/>
                <w:szCs w:val="22"/>
              </w:rPr>
              <w:t xml:space="preserve"> lietuvių kalbos mokėjimo lygio </w:t>
            </w:r>
            <w:r w:rsidRPr="00AB4516">
              <w:rPr>
                <w:rFonts w:ascii="Times New Roman" w:hAnsi="Times New Roman" w:cs="Times New Roman"/>
                <w:b/>
                <w:sz w:val="22"/>
                <w:szCs w:val="22"/>
              </w:rPr>
              <w:t>(kai lietuvių kalba nėra gimtoji)</w:t>
            </w:r>
          </w:p>
        </w:tc>
        <w:tc>
          <w:tcPr>
            <w:tcW w:w="992" w:type="dxa"/>
            <w:shd w:val="clear" w:color="auto" w:fill="auto"/>
          </w:tcPr>
          <w:p w14:paraId="21BB7248"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c>
          <w:tcPr>
            <w:tcW w:w="1701" w:type="dxa"/>
            <w:shd w:val="clear" w:color="auto" w:fill="auto"/>
          </w:tcPr>
          <w:p w14:paraId="2F1BFF03"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c>
          <w:tcPr>
            <w:tcW w:w="2268" w:type="dxa"/>
            <w:shd w:val="clear" w:color="auto" w:fill="auto"/>
          </w:tcPr>
          <w:p w14:paraId="6012DB2C" w14:textId="77777777" w:rsidR="00AB4516" w:rsidRPr="007E5CBB" w:rsidRDefault="00AB4516" w:rsidP="00DF0329">
            <w:pPr>
              <w:widowControl w:val="0"/>
              <w:suppressAutoHyphens/>
              <w:autoSpaceDE w:val="0"/>
              <w:ind w:firstLine="720"/>
              <w:rPr>
                <w:rFonts w:ascii="Times New Roman" w:hAnsi="Times New Roman" w:cs="Times New Roman"/>
                <w:sz w:val="22"/>
                <w:szCs w:val="22"/>
                <w:lang w:eastAsia="zh-CN"/>
              </w:rPr>
            </w:pPr>
          </w:p>
        </w:tc>
      </w:tr>
    </w:tbl>
    <w:p w14:paraId="33A544FA" w14:textId="77777777" w:rsidR="00D37219" w:rsidRPr="007E5CBB" w:rsidRDefault="00D37219" w:rsidP="00D37219">
      <w:pPr>
        <w:widowControl w:val="0"/>
        <w:suppressAutoHyphens/>
        <w:autoSpaceDE w:val="0"/>
        <w:spacing w:after="0" w:line="240" w:lineRule="auto"/>
        <w:jc w:val="both"/>
        <w:rPr>
          <w:rFonts w:ascii="Times New Roman" w:eastAsia="Calibri" w:hAnsi="Times New Roman" w:cs="Times New Roman"/>
          <w:sz w:val="18"/>
          <w:lang w:eastAsia="en-US"/>
        </w:rPr>
      </w:pPr>
      <w:r w:rsidRPr="007E5CBB">
        <w:rPr>
          <w:rFonts w:ascii="Times New Roman" w:eastAsia="Calibri" w:hAnsi="Times New Roman" w:cs="Times New Roman"/>
          <w:sz w:val="18"/>
          <w:lang w:eastAsia="en-US"/>
        </w:rPr>
        <w:t>*Tiekėjui nenurodžius, kokia informacija yra konfidenciali, laikoma, kad konfidencialios informacijos pasiūlyme nėra.</w:t>
      </w:r>
    </w:p>
    <w:p w14:paraId="665403FC" w14:textId="77777777" w:rsidR="00D37219" w:rsidRPr="007E5CBB" w:rsidRDefault="00D37219" w:rsidP="00D37219">
      <w:pPr>
        <w:widowControl w:val="0"/>
        <w:suppressAutoHyphens/>
        <w:autoSpaceDE w:val="0"/>
        <w:spacing w:after="0" w:line="240" w:lineRule="auto"/>
        <w:ind w:firstLine="720"/>
        <w:jc w:val="both"/>
        <w:rPr>
          <w:rFonts w:ascii="Times New Roman" w:eastAsia="Calibri" w:hAnsi="Times New Roman" w:cs="Times New Roman"/>
          <w:lang w:eastAsia="en-US"/>
        </w:rPr>
      </w:pPr>
    </w:p>
    <w:p w14:paraId="4029BA3B" w14:textId="77777777" w:rsidR="00D37219" w:rsidRPr="00164407" w:rsidRDefault="00D37219" w:rsidP="00D37219">
      <w:pPr>
        <w:widowControl w:val="0"/>
        <w:suppressAutoHyphens/>
        <w:autoSpaceDE w:val="0"/>
        <w:spacing w:after="0" w:line="240" w:lineRule="auto"/>
        <w:jc w:val="both"/>
        <w:rPr>
          <w:rFonts w:ascii="Times New Roman" w:eastAsia="Times New Roman" w:hAnsi="Times New Roman" w:cs="Times New Roman"/>
          <w:b/>
          <w:bCs/>
          <w:lang w:eastAsia="zh-CN"/>
        </w:rPr>
      </w:pPr>
      <w:r w:rsidRPr="00164407">
        <w:rPr>
          <w:rFonts w:ascii="Times New Roman" w:eastAsia="Times New Roman" w:hAnsi="Times New Roman" w:cs="Times New Roman"/>
          <w:b/>
          <w:bCs/>
          <w:lang w:eastAsia="zh-CN"/>
        </w:rPr>
        <w:t>Pasirašydamas šį pasiūlymą, teikiu šiuos patvirtinimus:</w:t>
      </w:r>
    </w:p>
    <w:p w14:paraId="1BDA418D" w14:textId="77777777" w:rsidR="00D37219" w:rsidRPr="00164407" w:rsidRDefault="00D37219" w:rsidP="00D37219">
      <w:pPr>
        <w:widowControl w:val="0"/>
        <w:suppressAutoHyphens/>
        <w:autoSpaceDE w:val="0"/>
        <w:spacing w:after="0" w:line="240" w:lineRule="auto"/>
        <w:ind w:firstLine="720"/>
        <w:jc w:val="both"/>
        <w:rPr>
          <w:rFonts w:ascii="Times New Roman" w:eastAsia="Times New Roman" w:hAnsi="Times New Roman" w:cs="Times New Roman"/>
          <w:b/>
          <w:bCs/>
          <w:lang w:eastAsia="zh-CN"/>
        </w:rPr>
      </w:pPr>
    </w:p>
    <w:p w14:paraId="1F118914" w14:textId="77777777" w:rsidR="00D37219" w:rsidRPr="00164407" w:rsidRDefault="00D37219" w:rsidP="00D37219">
      <w:pPr>
        <w:spacing w:after="0" w:line="240" w:lineRule="auto"/>
        <w:ind w:firstLine="851"/>
        <w:jc w:val="both"/>
        <w:rPr>
          <w:rFonts w:ascii="Times New Roman" w:eastAsia="Calibri" w:hAnsi="Times New Roman" w:cs="Times New Roman"/>
          <w:b/>
          <w:bCs/>
          <w:smallCaps/>
          <w:color w:val="000000"/>
          <w:sz w:val="22"/>
          <w:szCs w:val="22"/>
        </w:rPr>
      </w:pPr>
      <w:r w:rsidRPr="00164407">
        <w:rPr>
          <w:rFonts w:ascii="Times New Roman" w:eastAsia="Calibri" w:hAnsi="Times New Roman" w:cs="Times New Roman"/>
          <w:b/>
          <w:color w:val="000000"/>
          <w:sz w:val="22"/>
          <w:szCs w:val="22"/>
        </w:rPr>
        <w:lastRenderedPageBreak/>
        <w:t xml:space="preserve">Dėl Reglamento nuostatų tiekėjas patvirtina, kad: </w:t>
      </w:r>
    </w:p>
    <w:p w14:paraId="7EC48959" w14:textId="77777777" w:rsidR="00D37219" w:rsidRPr="00164407" w:rsidRDefault="00D37219" w:rsidP="00D37219">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4D6074E" w14:textId="77777777" w:rsidR="00D37219" w:rsidRPr="00164407" w:rsidRDefault="00D37219" w:rsidP="00D37219">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(a) jo atstovaujamas tiekėjas (ir nė vienas iš tiekėjų grupės narių) nėra Rusijos pilietis arba Rusijoje įsisteigęs fizinis ar juridinis asmuo, subjektas ar įstaiga;</w:t>
      </w:r>
    </w:p>
    <w:p w14:paraId="31E30B6F" w14:textId="77777777" w:rsidR="00D37219" w:rsidRPr="00164407" w:rsidRDefault="00D37219" w:rsidP="00D37219">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6E3A81D4" w14:textId="77777777" w:rsidR="00D37219" w:rsidRPr="00164407" w:rsidRDefault="00D37219" w:rsidP="00D37219">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(c) nei jis, nei jo atstovaujama bendrovė nėra fizinis ar juridinis asmuo, subjektas ar įstaiga, veikianti a) arba b) punkte nurodyto subjekto vardu ar jo nurodymu;</w:t>
      </w:r>
    </w:p>
    <w:p w14:paraId="5593A06B" w14:textId="77777777" w:rsidR="00D37219" w:rsidRPr="00164407" w:rsidRDefault="00D37219" w:rsidP="00D37219">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(d) a)-c) punktuose išvardyti subjektai nedalyvauja subtiekėjais, tiekėjais ar subjektais, kurių pajėgumais remiasi jo atstovaujamas tiekėjas, tais atvejais kai jiems tenka daugiau kaip 10 % sutarties vertės.</w:t>
      </w:r>
    </w:p>
    <w:p w14:paraId="1B7E1332" w14:textId="77777777" w:rsidR="00D37219" w:rsidRPr="00164407" w:rsidRDefault="00D37219" w:rsidP="00D37219">
      <w:pPr>
        <w:spacing w:after="0" w:line="240" w:lineRule="auto"/>
        <w:ind w:firstLine="851"/>
        <w:jc w:val="both"/>
        <w:rPr>
          <w:rFonts w:ascii="Times New Roman" w:eastAsia="Calibri" w:hAnsi="Times New Roman" w:cs="Times New Roman"/>
          <w:b/>
          <w:color w:val="000000" w:themeColor="text1"/>
          <w:sz w:val="22"/>
          <w:szCs w:val="22"/>
        </w:rPr>
      </w:pPr>
    </w:p>
    <w:p w14:paraId="4EB33556" w14:textId="77777777" w:rsidR="00D37219" w:rsidRPr="00164407" w:rsidRDefault="00D37219" w:rsidP="00D37219">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b/>
          <w:color w:val="000000" w:themeColor="text1"/>
          <w:sz w:val="22"/>
          <w:szCs w:val="22"/>
        </w:rPr>
        <w:t>Dėl nacionalinio saugumo reikalavimų (Viešųjų pirkimų įstatymo 37 str. 9 d. ir 47 str. 9 d.</w:t>
      </w:r>
      <w:r w:rsidRPr="00164407">
        <w:rPr>
          <w:rFonts w:ascii="Times New Roman" w:hAnsi="Times New Roman" w:cs="Times New Roman"/>
          <w:b/>
          <w:bCs/>
          <w:color w:val="000000" w:themeColor="text1"/>
          <w:sz w:val="22"/>
          <w:szCs w:val="22"/>
          <w:bdr w:val="none" w:sz="0" w:space="0" w:color="auto" w:frame="1"/>
          <w:shd w:val="clear" w:color="auto" w:fill="FFFFFF"/>
        </w:rPr>
        <w:t>)</w:t>
      </w:r>
      <w:r w:rsidRPr="00164407">
        <w:rPr>
          <w:rFonts w:ascii="Times New Roman" w:hAnsi="Times New Roman" w:cs="Times New Roman"/>
          <w:color w:val="000000" w:themeColor="text1"/>
          <w:sz w:val="22"/>
          <w:szCs w:val="22"/>
          <w:bdr w:val="none" w:sz="0" w:space="0" w:color="auto" w:frame="1"/>
          <w:shd w:val="clear" w:color="auto" w:fill="FFFFFF"/>
        </w:rPr>
        <w:t xml:space="preserve"> </w:t>
      </w:r>
      <w:r w:rsidRPr="00164407">
        <w:rPr>
          <w:rFonts w:ascii="Times New Roman" w:eastAsia="Calibri" w:hAnsi="Times New Roman" w:cs="Times New Roman"/>
          <w:b/>
          <w:color w:val="000000" w:themeColor="text1"/>
          <w:sz w:val="22"/>
          <w:szCs w:val="22"/>
        </w:rPr>
        <w:t>tiekėjas patvirtina, kad:</w:t>
      </w:r>
    </w:p>
    <w:p w14:paraId="4C120BB8" w14:textId="77777777" w:rsidR="00D37219" w:rsidRPr="00164407" w:rsidRDefault="00D37219" w:rsidP="00D37219">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164407">
        <w:rPr>
          <w:rFonts w:ascii="Times New Roman" w:hAnsi="Times New Roman" w:cs="Times New Roman"/>
          <w:bCs/>
          <w:sz w:val="22"/>
          <w:szCs w:val="22"/>
          <w:lang w:eastAsia="ar-SA"/>
        </w:rPr>
        <w:t xml:space="preserve">Rusijos Federacijoje, Baltarusijos Respublikoje, </w:t>
      </w:r>
      <w:r w:rsidRPr="00164407">
        <w:rPr>
          <w:rFonts w:ascii="Times New Roman" w:hAnsi="Times New Roman" w:cs="Times New Roman"/>
          <w:sz w:val="22"/>
          <w:szCs w:val="22"/>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sidRPr="00164407">
        <w:rPr>
          <w:rFonts w:ascii="Times New Roman" w:eastAsia="Calibri" w:hAnsi="Times New Roman" w:cs="Times New Roman"/>
          <w:color w:val="000000" w:themeColor="text1"/>
          <w:sz w:val="22"/>
          <w:szCs w:val="22"/>
        </w:rPr>
        <w:t xml:space="preserve">teritorijose. </w:t>
      </w:r>
    </w:p>
    <w:p w14:paraId="6B5865C3" w14:textId="77777777" w:rsidR="00D37219" w:rsidRPr="00164407" w:rsidRDefault="00D37219" w:rsidP="00D37219">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2. tiekėjo siūlomos </w:t>
      </w:r>
      <w:r w:rsidRPr="00164407">
        <w:rPr>
          <w:rFonts w:ascii="Times New Roman" w:eastAsia="Calibri" w:hAnsi="Times New Roman" w:cs="Times New Roman"/>
          <w:b/>
          <w:color w:val="000000" w:themeColor="text1"/>
          <w:sz w:val="22"/>
          <w:szCs w:val="22"/>
        </w:rPr>
        <w:t xml:space="preserve">paslaugos </w:t>
      </w:r>
      <w:r w:rsidRPr="00164407">
        <w:rPr>
          <w:rFonts w:ascii="Times New Roman" w:eastAsia="Calibri" w:hAnsi="Times New Roman" w:cs="Times New Roman"/>
          <w:color w:val="000000" w:themeColor="text1"/>
          <w:sz w:val="22"/>
          <w:szCs w:val="22"/>
        </w:rPr>
        <w:t xml:space="preserve">nekelia grėsmės nacionaliniam saugumui – vadovaujantis VPĮ 37 straipsnio 9 dalies 2 punktu, paslaugų tiekimas nėra vykdomas iš </w:t>
      </w:r>
      <w:r w:rsidRPr="00164407">
        <w:rPr>
          <w:rFonts w:ascii="Times New Roman" w:hAnsi="Times New Roman" w:cs="Times New Roman"/>
          <w:bCs/>
          <w:sz w:val="22"/>
          <w:szCs w:val="22"/>
          <w:lang w:eastAsia="ar-SA"/>
        </w:rPr>
        <w:t xml:space="preserve">Rusijos Federacijos, Baltarusijos Respublikos, </w:t>
      </w:r>
      <w:r w:rsidRPr="00164407">
        <w:rPr>
          <w:rFonts w:ascii="Times New Roman" w:hAnsi="Times New Roman" w:cs="Times New Roman"/>
          <w:sz w:val="22"/>
          <w:szCs w:val="22"/>
        </w:rPr>
        <w:t xml:space="preserve">Kinijos Liaudies Respublikos (išskyrus Taivano provinciją), </w:t>
      </w:r>
      <w:r w:rsidRPr="00523414">
        <w:rPr>
          <w:rFonts w:ascii="Times New Roman" w:hAnsi="Times New Roman" w:cs="Times New Roman"/>
          <w:sz w:val="22"/>
          <w:szCs w:val="22"/>
        </w:rPr>
        <w:t>Rusijos Federacijos aneksuoto Krymo, Moldovos Respublikos Vyriausybės nekontroliuojamoje Padniestrės teritorijos, Sakartvelo</w:t>
      </w:r>
      <w:r w:rsidRPr="00164407">
        <w:rPr>
          <w:rFonts w:ascii="Times New Roman" w:hAnsi="Times New Roman" w:cs="Times New Roman"/>
          <w:sz w:val="22"/>
          <w:szCs w:val="22"/>
        </w:rPr>
        <w:t xml:space="preserve"> Vyriausybės nekontroliuojamos Abchazijos ir Pietų Osetijos teritorijos</w:t>
      </w:r>
      <w:r w:rsidRPr="00164407">
        <w:rPr>
          <w:rFonts w:ascii="Times New Roman" w:eastAsia="Calibri" w:hAnsi="Times New Roman" w:cs="Times New Roman"/>
          <w:color w:val="000000" w:themeColor="text1"/>
          <w:sz w:val="22"/>
          <w:szCs w:val="22"/>
        </w:rPr>
        <w:t>.</w:t>
      </w:r>
    </w:p>
    <w:p w14:paraId="3944D477" w14:textId="77777777" w:rsidR="00D37219" w:rsidRPr="00164407" w:rsidRDefault="00D37219" w:rsidP="00D37219">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20979EFE" w14:textId="77777777" w:rsidR="00D37219" w:rsidRPr="00164407" w:rsidRDefault="00D37219" w:rsidP="00D37219">
      <w:pPr>
        <w:spacing w:after="0" w:line="240" w:lineRule="auto"/>
        <w:ind w:firstLine="851"/>
        <w:jc w:val="both"/>
        <w:rPr>
          <w:rFonts w:ascii="Times New Roman" w:eastAsia="Calibri" w:hAnsi="Times New Roman" w:cs="Times New Roman"/>
          <w:color w:val="000000" w:themeColor="text1"/>
          <w:sz w:val="22"/>
          <w:szCs w:val="22"/>
        </w:rPr>
      </w:pPr>
    </w:p>
    <w:p w14:paraId="73BB2DDE" w14:textId="77777777" w:rsidR="00D37219" w:rsidRPr="00164407" w:rsidRDefault="00D37219" w:rsidP="00D37219">
      <w:pPr>
        <w:spacing w:after="0" w:line="240" w:lineRule="auto"/>
        <w:ind w:firstLine="851"/>
        <w:jc w:val="both"/>
        <w:rPr>
          <w:rFonts w:ascii="Times New Roman" w:eastAsia="Calibri" w:hAnsi="Times New Roman" w:cs="Times New Roman"/>
          <w:b/>
          <w:color w:val="000000" w:themeColor="text1"/>
          <w:sz w:val="22"/>
          <w:szCs w:val="22"/>
        </w:rPr>
      </w:pPr>
      <w:r w:rsidRPr="00164407">
        <w:rPr>
          <w:rFonts w:ascii="Times New Roman" w:eastAsia="Calibri" w:hAnsi="Times New Roman" w:cs="Times New Roman"/>
          <w:b/>
          <w:color w:val="000000" w:themeColor="text1"/>
          <w:sz w:val="22"/>
          <w:szCs w:val="22"/>
        </w:rPr>
        <w:t>Dėl nacionalinio saugumo reikalavimų (Viešųjų pirkimų įstatymo 45 str. 2</w:t>
      </w:r>
      <w:r w:rsidRPr="00164407">
        <w:rPr>
          <w:rFonts w:ascii="Times New Roman" w:eastAsia="Calibri" w:hAnsi="Times New Roman" w:cs="Times New Roman"/>
          <w:b/>
          <w:color w:val="000000" w:themeColor="text1"/>
          <w:sz w:val="22"/>
          <w:szCs w:val="22"/>
          <w:vertAlign w:val="superscript"/>
        </w:rPr>
        <w:t>1</w:t>
      </w:r>
      <w:r w:rsidRPr="00164407">
        <w:rPr>
          <w:rFonts w:ascii="Times New Roman" w:eastAsia="Calibri" w:hAnsi="Times New Roman" w:cs="Times New Roman"/>
          <w:b/>
          <w:color w:val="000000" w:themeColor="text1"/>
          <w:sz w:val="22"/>
          <w:szCs w:val="22"/>
        </w:rPr>
        <w:t xml:space="preserve"> 6 </w:t>
      </w:r>
      <w:r w:rsidRPr="00164407">
        <w:rPr>
          <w:rFonts w:ascii="Times New Roman" w:hAnsi="Times New Roman" w:cs="Times New Roman"/>
          <w:b/>
          <w:bCs/>
          <w:color w:val="000000" w:themeColor="text1"/>
          <w:sz w:val="22"/>
          <w:szCs w:val="22"/>
          <w:bdr w:val="none" w:sz="0" w:space="0" w:color="auto" w:frame="1"/>
          <w:shd w:val="clear" w:color="auto" w:fill="FFFFFF"/>
        </w:rPr>
        <w:t>p.)</w:t>
      </w:r>
      <w:r w:rsidRPr="00164407">
        <w:rPr>
          <w:rFonts w:ascii="Times New Roman" w:hAnsi="Times New Roman" w:cs="Times New Roman"/>
          <w:color w:val="000000" w:themeColor="text1"/>
          <w:sz w:val="22"/>
          <w:szCs w:val="22"/>
          <w:bdr w:val="none" w:sz="0" w:space="0" w:color="auto" w:frame="1"/>
          <w:shd w:val="clear" w:color="auto" w:fill="FFFFFF"/>
        </w:rPr>
        <w:t xml:space="preserve"> </w:t>
      </w:r>
      <w:r w:rsidRPr="00164407">
        <w:rPr>
          <w:rFonts w:ascii="Times New Roman" w:eastAsia="Calibri" w:hAnsi="Times New Roman" w:cs="Times New Roman"/>
          <w:b/>
          <w:color w:val="000000" w:themeColor="text1"/>
          <w:sz w:val="22"/>
          <w:szCs w:val="22"/>
        </w:rPr>
        <w:t>tiekėjas patvirtina, kad:</w:t>
      </w:r>
    </w:p>
    <w:p w14:paraId="6EDB954E" w14:textId="77777777" w:rsidR="00D37219" w:rsidRPr="00164407" w:rsidRDefault="00D37219" w:rsidP="00D37219">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tiekėjas, jo subtiekėjas, ūkio subjektas, kurio pajėgumais remiamasi, </w:t>
      </w:r>
      <w:r w:rsidRPr="00164407">
        <w:rPr>
          <w:rFonts w:ascii="Times New Roman" w:eastAsia="Calibri" w:hAnsi="Times New Roman" w:cs="Times New Roman"/>
          <w:b/>
          <w:color w:val="000000" w:themeColor="text1"/>
          <w:sz w:val="22"/>
          <w:szCs w:val="22"/>
        </w:rPr>
        <w:t xml:space="preserve">nevykdo </w:t>
      </w:r>
      <w:r w:rsidRPr="00164407">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164407">
        <w:rPr>
          <w:rFonts w:ascii="Times New Roman" w:eastAsia="Calibri" w:hAnsi="Times New Roman" w:cs="Times New Roman"/>
          <w:color w:val="000000" w:themeColor="text1"/>
          <w:sz w:val="22"/>
          <w:szCs w:val="22"/>
        </w:rPr>
        <w:t xml:space="preserve"> arba </w:t>
      </w:r>
      <w:r w:rsidRPr="00164407">
        <w:rPr>
          <w:rFonts w:ascii="Times New Roman" w:eastAsia="Calibri" w:hAnsi="Times New Roman" w:cs="Times New Roman"/>
          <w:b/>
          <w:color w:val="000000" w:themeColor="text1"/>
          <w:sz w:val="22"/>
          <w:szCs w:val="22"/>
        </w:rPr>
        <w:t>nėra</w:t>
      </w:r>
      <w:r w:rsidRPr="00164407">
        <w:rPr>
          <w:rFonts w:ascii="Times New Roman" w:eastAsia="Calibri" w:hAnsi="Times New Roman" w:cs="Times New Roman"/>
          <w:color w:val="000000" w:themeColor="text1"/>
          <w:sz w:val="22"/>
          <w:szCs w:val="22"/>
        </w:rPr>
        <w:t xml:space="preserve"> yra ūkio subjekto grupes, kurios bet kuris narys vykdo veiklą </w:t>
      </w:r>
      <w:r w:rsidRPr="00164407">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64407">
        <w:rPr>
          <w:rFonts w:ascii="Times New Roman" w:eastAsia="Calibri" w:hAnsi="Times New Roman" w:cs="Times New Roman"/>
          <w:color w:val="000000" w:themeColor="text1"/>
          <w:sz w:val="22"/>
          <w:szCs w:val="22"/>
        </w:rPr>
        <w:t>narys arba jos vadovas, kitas valdymo ar pri</w:t>
      </w:r>
      <w:r>
        <w:rPr>
          <w:rFonts w:ascii="Times New Roman" w:eastAsia="Calibri" w:hAnsi="Times New Roman" w:cs="Times New Roman"/>
          <w:color w:val="000000" w:themeColor="text1"/>
          <w:sz w:val="22"/>
          <w:szCs w:val="22"/>
        </w:rPr>
        <w:t>e</w:t>
      </w:r>
      <w:r w:rsidRPr="00164407">
        <w:rPr>
          <w:rFonts w:ascii="Times New Roman" w:eastAsia="Calibri" w:hAnsi="Times New Roman" w:cs="Times New Roman"/>
          <w:color w:val="000000" w:themeColor="text1"/>
          <w:sz w:val="22"/>
          <w:szCs w:val="22"/>
        </w:rPr>
        <w:t>žiūros organo narys ar kitas asmuo (kiti asmenys), turintis (turintys) teisę atstovauti tiekėjui, subtiekėjui, ūkio subjektui, kurio pajėgumais remiamasi, ar ji kontroliuoti, jo vardu priimti sprendim</w:t>
      </w:r>
      <w:r>
        <w:rPr>
          <w:rFonts w:ascii="Times New Roman" w:eastAsia="Calibri" w:hAnsi="Times New Roman" w:cs="Times New Roman"/>
          <w:color w:val="000000" w:themeColor="text1"/>
          <w:sz w:val="22"/>
          <w:szCs w:val="22"/>
        </w:rPr>
        <w:t>ą</w:t>
      </w:r>
      <w:r w:rsidRPr="00164407">
        <w:rPr>
          <w:rFonts w:ascii="Times New Roman" w:eastAsia="Calibri" w:hAnsi="Times New Roman" w:cs="Times New Roman"/>
          <w:color w:val="000000" w:themeColor="text1"/>
          <w:sz w:val="22"/>
          <w:szCs w:val="22"/>
        </w:rPr>
        <w:t>, sudaryti sandori, ir tokiu būdu dalyvauja tokių ūkio subjektų grupių ir (ar) ūkio subjektų veikloje.</w:t>
      </w:r>
    </w:p>
    <w:p w14:paraId="78FBD4AF" w14:textId="77777777" w:rsidR="00D37219" w:rsidRPr="00164407" w:rsidRDefault="00D37219" w:rsidP="00D37219">
      <w:pPr>
        <w:tabs>
          <w:tab w:val="left" w:pos="709"/>
        </w:tabs>
        <w:spacing w:after="0" w:line="240" w:lineRule="auto"/>
        <w:ind w:firstLine="567"/>
        <w:jc w:val="both"/>
        <w:rPr>
          <w:rFonts w:ascii="Times New Roman" w:hAnsi="Times New Roman" w:cs="Times New Roman"/>
        </w:rPr>
      </w:pPr>
      <w:r w:rsidRPr="00164407">
        <w:rPr>
          <w:rFonts w:ascii="Times New Roman" w:hAnsi="Times New Roman" w:cs="Times New Roman"/>
        </w:rPr>
        <w:t>šie duomenys yra teisingi ir aktualūs pasiūlymo pateikimo dieną.</w:t>
      </w:r>
    </w:p>
    <w:p w14:paraId="701B2772" w14:textId="77777777" w:rsidR="00D37219" w:rsidRPr="00164407" w:rsidRDefault="00D37219" w:rsidP="00D37219">
      <w:pPr>
        <w:tabs>
          <w:tab w:val="left" w:pos="709"/>
        </w:tabs>
        <w:spacing w:after="0" w:line="240" w:lineRule="auto"/>
        <w:ind w:firstLine="567"/>
        <w:jc w:val="both"/>
        <w:rPr>
          <w:rFonts w:ascii="Times New Roman" w:hAnsi="Times New Roman" w:cs="Times New Roman"/>
        </w:rPr>
      </w:pPr>
      <w:r w:rsidRPr="00164407">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sidRPr="00164407">
        <w:rPr>
          <w:rFonts w:ascii="Times New Roman" w:hAnsi="Times New Roman" w:cs="Times New Roman"/>
        </w:rPr>
        <w:t>in</w:t>
      </w:r>
      <w:proofErr w:type="spellEnd"/>
      <w:r w:rsidRPr="00164407">
        <w:rPr>
          <w:rFonts w:ascii="Times New Roman"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CC53394" w14:textId="77777777" w:rsidR="00D37219" w:rsidRDefault="00D37219" w:rsidP="00D37219">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145895A7" w14:textId="77777777" w:rsidR="00D37219" w:rsidRPr="00C469D0" w:rsidRDefault="00D37219" w:rsidP="00D37219">
      <w:pPr>
        <w:spacing w:after="0" w:line="240" w:lineRule="auto"/>
        <w:ind w:firstLine="567"/>
        <w:jc w:val="both"/>
        <w:rPr>
          <w:rFonts w:ascii="Times New Roman" w:hAnsi="Times New Roman" w:cs="Times New Roman"/>
          <w:b/>
          <w:bCs/>
        </w:rPr>
      </w:pPr>
      <w:r w:rsidRPr="00C469D0">
        <w:rPr>
          <w:rFonts w:ascii="Times New Roman" w:hAnsi="Times New Roman" w:cs="Times New Roman"/>
          <w:b/>
          <w:bCs/>
        </w:rPr>
        <w:t>Pasirašydamas šį pasiūlymą, tvirtintu, kad:</w:t>
      </w:r>
    </w:p>
    <w:p w14:paraId="2571D5D3" w14:textId="77777777" w:rsidR="00D37219" w:rsidRPr="00C469D0" w:rsidRDefault="00D37219" w:rsidP="00D37219">
      <w:pPr>
        <w:pStyle w:val="ListParagraph"/>
        <w:numPr>
          <w:ilvl w:val="0"/>
          <w:numId w:val="5"/>
        </w:numPr>
        <w:tabs>
          <w:tab w:val="left" w:pos="851"/>
        </w:tabs>
        <w:spacing w:after="0" w:line="240" w:lineRule="auto"/>
        <w:ind w:left="0" w:firstLine="567"/>
        <w:jc w:val="both"/>
        <w:rPr>
          <w:rFonts w:ascii="Times New Roman" w:hAnsi="Times New Roman" w:cs="Times New Roman"/>
          <w:b/>
          <w:bCs/>
          <w:smallCaps/>
        </w:rPr>
      </w:pPr>
      <w:r w:rsidRPr="00C469D0">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24D54C" w14:textId="77777777" w:rsidR="00D37219" w:rsidRPr="00C469D0" w:rsidRDefault="00D37219" w:rsidP="00D37219">
      <w:pPr>
        <w:pStyle w:val="ListParagraph"/>
        <w:numPr>
          <w:ilvl w:val="0"/>
          <w:numId w:val="5"/>
        </w:numPr>
        <w:tabs>
          <w:tab w:val="left" w:pos="851"/>
        </w:tabs>
        <w:spacing w:after="0" w:line="240" w:lineRule="auto"/>
        <w:ind w:left="0" w:firstLine="567"/>
        <w:jc w:val="both"/>
        <w:rPr>
          <w:rFonts w:ascii="Times New Roman" w:hAnsi="Times New Roman" w:cs="Times New Roman"/>
          <w:b/>
          <w:bCs/>
          <w:smallCaps/>
        </w:rPr>
      </w:pPr>
      <w:r w:rsidRPr="00C469D0">
        <w:rPr>
          <w:rFonts w:ascii="Times New Roman" w:hAnsi="Times New Roman" w:cs="Times New Roman"/>
        </w:rPr>
        <w:t>sutinku su pirkimo dokumentuose nustatytomis sąlygomis ir procedūromis,</w:t>
      </w:r>
    </w:p>
    <w:p w14:paraId="6F178FAF" w14:textId="77777777" w:rsidR="00D37219" w:rsidRPr="00C469D0" w:rsidRDefault="00D37219" w:rsidP="00D37219">
      <w:pPr>
        <w:pStyle w:val="ListParagraph"/>
        <w:numPr>
          <w:ilvl w:val="0"/>
          <w:numId w:val="5"/>
        </w:numPr>
        <w:tabs>
          <w:tab w:val="left" w:pos="851"/>
        </w:tabs>
        <w:spacing w:after="0" w:line="240" w:lineRule="auto"/>
        <w:ind w:left="0" w:firstLine="567"/>
        <w:jc w:val="both"/>
        <w:rPr>
          <w:rFonts w:ascii="Times New Roman" w:hAnsi="Times New Roman" w:cs="Times New Roman"/>
        </w:rPr>
      </w:pPr>
      <w:r w:rsidRPr="00C469D0">
        <w:rPr>
          <w:rFonts w:ascii="Times New Roman" w:eastAsia="Calibri" w:hAnsi="Times New Roman" w:cs="Times New Roman"/>
        </w:rPr>
        <w:t>pasiūlymo dokumentuose pateikti duomenys ir informacija yra teisinga ir apima viską, ko reikia tinkamam sutarties įvykdymui;</w:t>
      </w:r>
    </w:p>
    <w:p w14:paraId="75F02CEC" w14:textId="77777777" w:rsidR="00D37219" w:rsidRPr="00C469D0" w:rsidRDefault="00D37219" w:rsidP="00D37219">
      <w:pPr>
        <w:pStyle w:val="ListParagraph"/>
        <w:numPr>
          <w:ilvl w:val="0"/>
          <w:numId w:val="5"/>
        </w:numPr>
        <w:tabs>
          <w:tab w:val="left" w:pos="851"/>
        </w:tabs>
        <w:spacing w:after="0" w:line="240" w:lineRule="auto"/>
        <w:ind w:left="0" w:firstLine="567"/>
        <w:jc w:val="both"/>
        <w:rPr>
          <w:rFonts w:ascii="Times New Roman" w:hAnsi="Times New Roman" w:cs="Times New Roman"/>
        </w:rPr>
      </w:pPr>
      <w:r w:rsidRPr="00C469D0">
        <w:rPr>
          <w:rFonts w:ascii="Times New Roman" w:hAnsi="Times New Roman" w:cs="Times New Roman"/>
        </w:rPr>
        <w:t>pasiūlymas galioja pirkimo</w:t>
      </w:r>
      <w:r w:rsidRPr="00EE73C8">
        <w:rPr>
          <w:rFonts w:ascii="Times New Roman" w:hAnsi="Times New Roman" w:cs="Times New Roman"/>
        </w:rPr>
        <w:t xml:space="preserve"> sąlygų </w:t>
      </w:r>
      <w:r w:rsidRPr="00EE73C8">
        <w:rPr>
          <w:rFonts w:ascii="Times New Roman" w:hAnsi="Times New Roman" w:cs="Times New Roman"/>
        </w:rPr>
        <w:fldChar w:fldCharType="begin"/>
      </w:r>
      <w:r w:rsidRPr="00EE73C8">
        <w:rPr>
          <w:rFonts w:ascii="Times New Roman" w:hAnsi="Times New Roman" w:cs="Times New Roman"/>
        </w:rPr>
        <w:instrText xml:space="preserve"> REF _Ref38970696 \w \h  \* MERGEFORMAT </w:instrText>
      </w:r>
      <w:r w:rsidRPr="00EE73C8">
        <w:rPr>
          <w:rFonts w:ascii="Times New Roman" w:hAnsi="Times New Roman" w:cs="Times New Roman"/>
        </w:rPr>
      </w:r>
      <w:r w:rsidRPr="00EE73C8">
        <w:rPr>
          <w:rFonts w:ascii="Times New Roman" w:hAnsi="Times New Roman" w:cs="Times New Roman"/>
        </w:rPr>
        <w:fldChar w:fldCharType="separate"/>
      </w:r>
      <w:r w:rsidRPr="00EE73C8">
        <w:rPr>
          <w:rFonts w:ascii="Times New Roman" w:hAnsi="Times New Roman" w:cs="Times New Roman"/>
          <w:cs/>
        </w:rPr>
        <w:t>‎</w:t>
      </w:r>
      <w:r w:rsidRPr="00EE73C8">
        <w:rPr>
          <w:rFonts w:ascii="Times New Roman" w:hAnsi="Times New Roman" w:cs="Times New Roman"/>
        </w:rPr>
        <w:t>1</w:t>
      </w:r>
      <w:r w:rsidRPr="00EE73C8">
        <w:rPr>
          <w:rFonts w:ascii="Times New Roman" w:hAnsi="Times New Roman" w:cs="Times New Roman"/>
        </w:rPr>
        <w:fldChar w:fldCharType="end"/>
      </w:r>
      <w:r w:rsidRPr="00EE73C8">
        <w:rPr>
          <w:rFonts w:ascii="Times New Roman" w:hAnsi="Times New Roman" w:cs="Times New Roman"/>
        </w:rPr>
        <w:t xml:space="preserve"> priede „</w:t>
      </w:r>
      <w:r w:rsidRPr="00C469D0">
        <w:rPr>
          <w:rFonts w:ascii="Times New Roman" w:hAnsi="Times New Roman" w:cs="Times New Roman"/>
          <w:color w:val="0070C0"/>
        </w:rPr>
        <w:fldChar w:fldCharType="begin"/>
      </w:r>
      <w:r w:rsidRPr="00C469D0">
        <w:rPr>
          <w:rFonts w:ascii="Times New Roman" w:hAnsi="Times New Roman" w:cs="Times New Roman"/>
          <w:color w:val="0070C0"/>
        </w:rPr>
        <w:instrText xml:space="preserve"> REF _Ref38970696 \h  \* MERGEFORMAT </w:instrText>
      </w:r>
      <w:r w:rsidRPr="00C469D0">
        <w:rPr>
          <w:rFonts w:ascii="Times New Roman" w:hAnsi="Times New Roman" w:cs="Times New Roman"/>
          <w:color w:val="0070C0"/>
        </w:rPr>
      </w:r>
      <w:r w:rsidRPr="00C469D0">
        <w:rPr>
          <w:rFonts w:ascii="Times New Roman" w:hAnsi="Times New Roman" w:cs="Times New Roman"/>
          <w:color w:val="0070C0"/>
        </w:rPr>
        <w:fldChar w:fldCharType="separate"/>
      </w:r>
      <w:r w:rsidRPr="00C469D0">
        <w:rPr>
          <w:rFonts w:ascii="Times New Roman" w:hAnsi="Times New Roman" w:cs="Times New Roman"/>
          <w:color w:val="0070C0"/>
        </w:rPr>
        <w:t>Terminai</w:t>
      </w:r>
      <w:r w:rsidRPr="00C469D0">
        <w:rPr>
          <w:rFonts w:ascii="Times New Roman" w:hAnsi="Times New Roman" w:cs="Times New Roman"/>
          <w:color w:val="0070C0"/>
        </w:rPr>
        <w:fldChar w:fldCharType="end"/>
      </w:r>
      <w:r w:rsidRPr="00C469D0">
        <w:rPr>
          <w:rFonts w:ascii="Times New Roman" w:hAnsi="Times New Roman" w:cs="Times New Roman"/>
          <w:color w:val="0070C0"/>
        </w:rPr>
        <w:t xml:space="preserve">“ </w:t>
      </w:r>
      <w:r w:rsidRPr="00C469D0">
        <w:rPr>
          <w:rFonts w:ascii="Times New Roman" w:hAnsi="Times New Roman" w:cs="Times New Roman"/>
        </w:rPr>
        <w:t>atitinkamame punkte nurodytą terminą.</w:t>
      </w:r>
    </w:p>
    <w:p w14:paraId="19F85FC9" w14:textId="77777777" w:rsidR="00D37219" w:rsidRPr="00C469D0" w:rsidRDefault="00D37219" w:rsidP="00D37219">
      <w:pPr>
        <w:spacing w:after="0" w:line="240" w:lineRule="auto"/>
        <w:jc w:val="both"/>
        <w:rPr>
          <w:rFonts w:ascii="Times New Roman" w:hAnsi="Times New Roman" w:cs="Times New Roman"/>
        </w:rPr>
      </w:pPr>
    </w:p>
    <w:p w14:paraId="687F53D8" w14:textId="77777777" w:rsidR="00D37219" w:rsidRPr="00C469D0" w:rsidRDefault="00D37219" w:rsidP="00D37219">
      <w:pPr>
        <w:spacing w:after="0" w:line="240" w:lineRule="auto"/>
        <w:jc w:val="both"/>
        <w:rPr>
          <w:rFonts w:ascii="Times New Roman" w:hAnsi="Times New Roman" w:cs="Times New Roman"/>
        </w:rPr>
      </w:pPr>
    </w:p>
    <w:p w14:paraId="77C07DA7" w14:textId="77777777" w:rsidR="00D37219" w:rsidRPr="00C469D0" w:rsidRDefault="00D37219" w:rsidP="00D37219">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37219" w:rsidRPr="00C469D0" w14:paraId="3E1C1089" w14:textId="77777777" w:rsidTr="00DF0329">
        <w:trPr>
          <w:trHeight w:val="186"/>
        </w:trPr>
        <w:tc>
          <w:tcPr>
            <w:tcW w:w="3888" w:type="dxa"/>
            <w:tcBorders>
              <w:top w:val="single" w:sz="4" w:space="0" w:color="auto"/>
              <w:left w:val="nil"/>
              <w:bottom w:val="nil"/>
              <w:right w:val="nil"/>
            </w:tcBorders>
          </w:tcPr>
          <w:p w14:paraId="2EA156FF" w14:textId="77777777" w:rsidR="00D37219" w:rsidRPr="00C469D0" w:rsidRDefault="00D37219" w:rsidP="00DF0329">
            <w:pPr>
              <w:spacing w:after="0" w:line="240" w:lineRule="auto"/>
              <w:rPr>
                <w:rFonts w:ascii="Times New Roman" w:hAnsi="Times New Roman" w:cs="Times New Roman"/>
                <w:color w:val="808080" w:themeColor="background1" w:themeShade="80"/>
                <w:vertAlign w:val="superscript"/>
              </w:rPr>
            </w:pPr>
            <w:r w:rsidRPr="00C469D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E933AB1" w14:textId="77777777" w:rsidR="00D37219" w:rsidRPr="00C469D0" w:rsidRDefault="00D37219" w:rsidP="00DF0329">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13F9222" w14:textId="77777777" w:rsidR="00D37219" w:rsidRPr="00C469D0" w:rsidRDefault="00D37219" w:rsidP="00DF0329">
            <w:pPr>
              <w:spacing w:after="0" w:line="240" w:lineRule="auto"/>
              <w:jc w:val="center"/>
              <w:rPr>
                <w:rFonts w:ascii="Times New Roman" w:hAnsi="Times New Roman" w:cs="Times New Roman"/>
                <w:color w:val="808080" w:themeColor="background1" w:themeShade="80"/>
                <w:vertAlign w:val="superscript"/>
              </w:rPr>
            </w:pPr>
            <w:r w:rsidRPr="00C469D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ED609AE" w14:textId="77777777" w:rsidR="00D37219" w:rsidRPr="00C469D0" w:rsidRDefault="00D37219" w:rsidP="00DF0329">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643E1E44" w14:textId="77777777" w:rsidR="00D37219" w:rsidRPr="00C469D0" w:rsidRDefault="00D37219" w:rsidP="00DF0329">
            <w:pPr>
              <w:spacing w:after="0" w:line="240" w:lineRule="auto"/>
              <w:jc w:val="right"/>
              <w:rPr>
                <w:rFonts w:ascii="Times New Roman" w:hAnsi="Times New Roman" w:cs="Times New Roman"/>
                <w:color w:val="808080" w:themeColor="background1" w:themeShade="80"/>
                <w:vertAlign w:val="superscript"/>
              </w:rPr>
            </w:pPr>
            <w:r w:rsidRPr="00C469D0">
              <w:rPr>
                <w:rFonts w:ascii="Times New Roman" w:hAnsi="Times New Roman" w:cs="Times New Roman"/>
                <w:i/>
                <w:color w:val="808080" w:themeColor="background1" w:themeShade="80"/>
                <w:vertAlign w:val="superscript"/>
              </w:rPr>
              <w:t>(Vardas, pavardė)</w:t>
            </w:r>
          </w:p>
        </w:tc>
      </w:tr>
    </w:tbl>
    <w:p w14:paraId="55B33EF2" w14:textId="77777777" w:rsidR="00D37219" w:rsidRDefault="00D37219" w:rsidP="00D37219">
      <w:pPr>
        <w:pStyle w:val="FootnoteText"/>
        <w:widowControl w:val="0"/>
        <w:jc w:val="both"/>
        <w:rPr>
          <w:rFonts w:cs="Times New Roman"/>
          <w:sz w:val="16"/>
          <w:szCs w:val="16"/>
        </w:rPr>
      </w:pPr>
    </w:p>
    <w:p w14:paraId="5882A853" w14:textId="77777777" w:rsidR="00D37219" w:rsidRPr="00770680" w:rsidRDefault="00D37219" w:rsidP="00D37219">
      <w:pPr>
        <w:pStyle w:val="FootnoteText"/>
        <w:widowControl w:val="0"/>
        <w:jc w:val="both"/>
        <w:rPr>
          <w:rFonts w:ascii="Times New Roman" w:hAnsi="Times New Roman" w:cs="Times New Roman"/>
          <w:sz w:val="16"/>
          <w:szCs w:val="16"/>
        </w:rPr>
      </w:pPr>
    </w:p>
    <w:p w14:paraId="27804CE6" w14:textId="77777777" w:rsidR="00D37219" w:rsidRPr="00770680" w:rsidRDefault="00D37219" w:rsidP="00D37219">
      <w:pPr>
        <w:pStyle w:val="FootnoteText"/>
        <w:widowControl w:val="0"/>
        <w:jc w:val="both"/>
        <w:rPr>
          <w:rFonts w:cs="Times New Roman"/>
          <w:sz w:val="16"/>
          <w:szCs w:val="16"/>
        </w:rPr>
      </w:pPr>
    </w:p>
    <w:p w14:paraId="0012D7BE" w14:textId="77777777" w:rsidR="00D37219" w:rsidRPr="00770680" w:rsidRDefault="00D37219" w:rsidP="00D37219">
      <w:pPr>
        <w:pStyle w:val="FootnoteText"/>
        <w:widowControl w:val="0"/>
        <w:jc w:val="both"/>
        <w:rPr>
          <w:rFonts w:cs="Times New Roman"/>
          <w:sz w:val="16"/>
          <w:szCs w:val="16"/>
        </w:rPr>
      </w:pPr>
      <w:r w:rsidRPr="00770680">
        <w:rPr>
          <w:rFonts w:cs="Times New Roman"/>
          <w:sz w:val="16"/>
          <w:szCs w:val="16"/>
        </w:rPr>
        <w:footnoteRef/>
      </w:r>
      <w:r w:rsidRPr="00770680">
        <w:rPr>
          <w:rFonts w:cs="Times New Roman"/>
          <w:sz w:val="16"/>
          <w:szCs w:val="16"/>
        </w:rPr>
        <w:t xml:space="preserve"> Dėl „kontroliuojančio asmens“ sąvokos prašome vadovautis Viešųjų pirkimų tarnybos pateiktais išaiškinimais </w:t>
      </w:r>
      <w:hyperlink r:id="rId5">
        <w:r w:rsidRPr="00770680">
          <w:rPr>
            <w:rStyle w:val="Hyperlink"/>
            <w:rFonts w:cs="Times New Roman"/>
            <w:sz w:val="16"/>
            <w:szCs w:val="16"/>
          </w:rPr>
          <w:t>https://vpt.lrv.lt/lt/naujienos/del-naujai-isigaliojusiu-viesuju-pirkimu-istatymo-nuostatu-praktinio-taikymo</w:t>
        </w:r>
      </w:hyperlink>
      <w:r w:rsidRPr="00770680">
        <w:rPr>
          <w:rStyle w:val="Hyperlink"/>
          <w:rFonts w:cs="Times New Roman"/>
          <w:sz w:val="16"/>
          <w:szCs w:val="16"/>
        </w:rPr>
        <w:t xml:space="preserve"> </w:t>
      </w:r>
    </w:p>
    <w:p w14:paraId="6DEB52BC" w14:textId="77777777" w:rsidR="00D37219" w:rsidRPr="00770680" w:rsidRDefault="00D37219" w:rsidP="00D37219">
      <w:pPr>
        <w:rPr>
          <w:rFonts w:ascii="Times New Roman" w:hAnsi="Times New Roman" w:cs="Times New Roman"/>
          <w:sz w:val="16"/>
          <w:szCs w:val="16"/>
        </w:rPr>
      </w:pPr>
      <w:r w:rsidRPr="00770680">
        <w:rPr>
          <w:rFonts w:ascii="Times New Roman" w:hAnsi="Times New Roman" w:cs="Times New Roman"/>
          <w:sz w:val="16"/>
          <w:szCs w:val="16"/>
        </w:rPr>
        <w:t xml:space="preserve">2 Su valstybių ar teritorijų sąrašu galite susipažinti čia </w:t>
      </w:r>
      <w:hyperlink r:id="rId6">
        <w:r w:rsidRPr="00770680">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r w:rsidRPr="00770680">
        <w:rPr>
          <w:rStyle w:val="Hyperlink"/>
          <w:rFonts w:ascii="Times New Roman" w:hAnsi="Times New Roman" w:cs="Times New Roman"/>
          <w:bCs/>
          <w:sz w:val="16"/>
          <w:szCs w:val="16"/>
        </w:rPr>
        <w:t xml:space="preserve"> </w:t>
      </w:r>
    </w:p>
    <w:p w14:paraId="2EBC7435" w14:textId="1AD73F35" w:rsidR="002040AB" w:rsidRPr="00D37219" w:rsidRDefault="002040AB">
      <w:pPr>
        <w:rPr>
          <w:rFonts w:ascii="Times New Roman" w:hAnsi="Times New Roman" w:cs="Times New Roman"/>
          <w:bCs/>
          <w:sz w:val="16"/>
          <w:szCs w:val="16"/>
        </w:rPr>
      </w:pPr>
    </w:p>
    <w:sectPr w:rsidR="002040AB" w:rsidRPr="00D372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singleLevel"/>
    <w:tmpl w:val="E6F27DE0"/>
    <w:name w:val="WW8Num49"/>
    <w:lvl w:ilvl="0">
      <w:start w:val="5"/>
      <w:numFmt w:val="decimal"/>
      <w:lvlText w:val="%1."/>
      <w:lvlJc w:val="left"/>
      <w:pPr>
        <w:tabs>
          <w:tab w:val="num" w:pos="0"/>
        </w:tabs>
        <w:ind w:left="7590" w:hanging="360"/>
      </w:pPr>
      <w:rPr>
        <w:rFonts w:asciiTheme="minorHAnsi" w:hAnsiTheme="minorHAnsi" w:cstheme="minorHAnsi" w:hint="default"/>
        <w:b w:val="0"/>
        <w:sz w:val="21"/>
        <w:szCs w:val="21"/>
      </w:r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3"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E7"/>
    <w:rsid w:val="002040AB"/>
    <w:rsid w:val="006C2A61"/>
    <w:rsid w:val="00AB4516"/>
    <w:rsid w:val="00C265E7"/>
    <w:rsid w:val="00D37219"/>
    <w:rsid w:val="00E87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A7F9"/>
  <w15:chartTrackingRefBased/>
  <w15:docId w15:val="{50713721-CC12-48DE-9012-ABEE6227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19"/>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219"/>
    <w:rPr>
      <w:strike w:val="0"/>
      <w:dstrike w:val="0"/>
      <w:color w:val="auto"/>
      <w:u w:val="none"/>
      <w:effect w:val="none"/>
    </w:rPr>
  </w:style>
  <w:style w:type="paragraph" w:styleId="FootnoteText">
    <w:name w:val="footnote text"/>
    <w:aliases w:val="Footnote,Footnote Text Char Char,Fußnotentextf"/>
    <w:basedOn w:val="Normal"/>
    <w:link w:val="FootnoteTextChar"/>
    <w:uiPriority w:val="99"/>
    <w:unhideWhenUsed/>
    <w:rsid w:val="00D37219"/>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qFormat/>
    <w:rsid w:val="00D37219"/>
    <w:rPr>
      <w:rFonts w:eastAsiaTheme="minorEastAsia"/>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72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D37219"/>
    <w:pPr>
      <w:ind w:left="720"/>
      <w:contextualSpacing/>
    </w:pPr>
    <w:rPr>
      <w:rFonts w:eastAsiaTheme="minorHAnsi"/>
      <w:sz w:val="22"/>
      <w:szCs w:val="22"/>
      <w:lang w:eastAsia="en-US"/>
    </w:rPr>
  </w:style>
  <w:style w:type="table" w:styleId="TableGrid">
    <w:name w:val="Table Grid"/>
    <w:basedOn w:val="TableNormal"/>
    <w:uiPriority w:val="39"/>
    <w:rsid w:val="00D3721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D37219"/>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37219"/>
    <w:pPr>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37219"/>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D37219"/>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1a061730b0c711ecaf79c2120caf5094?positionInSearchResults=0&amp;searchModelUUID=81a039a2-805d-4434-88f6-2849981435f5" TargetMode="External"/><Relationship Id="rId5" Type="http://schemas.openxmlformats.org/officeDocument/2006/relationships/hyperlink" Target="https://vpt.lrv.lt/lt/naujienos/del-naujai-isigaliojusiu-viesuju-pirkimu-istatymo-nuostatu-praktinio-taikymo"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43E90A728C46DEA44EF000253BE087"/>
        <w:category>
          <w:name w:val="General"/>
          <w:gallery w:val="placeholder"/>
        </w:category>
        <w:types>
          <w:type w:val="bbPlcHdr"/>
        </w:types>
        <w:behaviors>
          <w:behavior w:val="content"/>
        </w:behaviors>
        <w:guid w:val="{1561C9FB-8A63-4837-957E-B2F3B0872F57}"/>
      </w:docPartPr>
      <w:docPartBody>
        <w:p w:rsidR="002C06D1" w:rsidRDefault="009D7494" w:rsidP="009D7494">
          <w:pPr>
            <w:pStyle w:val="5543E90A728C46DEA44EF000253BE087"/>
          </w:pPr>
          <w:r w:rsidRPr="00211209">
            <w:rPr>
              <w:rFonts w:ascii="Times New Roman" w:hAnsi="Times New Roman" w:cs="Times New Roman"/>
              <w:i/>
              <w:highlight w:val="lightGray"/>
            </w:rPr>
            <w:t>Tiekėjo pavadinimas</w:t>
          </w:r>
        </w:p>
      </w:docPartBody>
    </w:docPart>
    <w:docPart>
      <w:docPartPr>
        <w:name w:val="0A0FE2AA680F4F1EA0947E4645488E06"/>
        <w:category>
          <w:name w:val="General"/>
          <w:gallery w:val="placeholder"/>
        </w:category>
        <w:types>
          <w:type w:val="bbPlcHdr"/>
        </w:types>
        <w:behaviors>
          <w:behavior w:val="content"/>
        </w:behaviors>
        <w:guid w:val="{826585E9-117B-4607-BAF5-E786131C0F9E}"/>
      </w:docPartPr>
      <w:docPartBody>
        <w:p w:rsidR="002C06D1" w:rsidRDefault="009D7494" w:rsidP="009D7494">
          <w:pPr>
            <w:pStyle w:val="0A0FE2AA680F4F1EA0947E4645488E06"/>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4"/>
    <w:rsid w:val="002C06D1"/>
    <w:rsid w:val="004755BE"/>
    <w:rsid w:val="009D7494"/>
    <w:rsid w:val="00E62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43E90A728C46DEA44EF000253BE087">
    <w:name w:val="5543E90A728C46DEA44EF000253BE087"/>
    <w:rsid w:val="009D7494"/>
  </w:style>
  <w:style w:type="paragraph" w:customStyle="1" w:styleId="0A0FE2AA680F4F1EA0947E4645488E06">
    <w:name w:val="0A0FE2AA680F4F1EA0947E4645488E06"/>
    <w:rsid w:val="009D7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8705</Words>
  <Characters>4963</Characters>
  <Application>Microsoft Office Word</Application>
  <DocSecurity>0</DocSecurity>
  <Lines>41</Lines>
  <Paragraphs>27</Paragraphs>
  <ScaleCrop>false</ScaleCrop>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4</cp:revision>
  <dcterms:created xsi:type="dcterms:W3CDTF">2025-04-14T10:58:00Z</dcterms:created>
  <dcterms:modified xsi:type="dcterms:W3CDTF">2025-04-16T09:58:00Z</dcterms:modified>
</cp:coreProperties>
</file>