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FF623" w14:textId="77777777" w:rsidR="00027B83" w:rsidRDefault="00027B83">
      <w:pPr>
        <w:widowControl w:val="0"/>
        <w:tabs>
          <w:tab w:val="right" w:pos="9808"/>
        </w:tabs>
        <w:suppressAutoHyphens/>
        <w:textAlignment w:val="center"/>
      </w:pPr>
    </w:p>
    <w:p w14:paraId="4B129221" w14:textId="77777777" w:rsidR="00027B83" w:rsidRDefault="00027B83">
      <w:pPr>
        <w:widowControl w:val="0"/>
        <w:tabs>
          <w:tab w:val="center" w:pos="4986"/>
          <w:tab w:val="left" w:pos="6765"/>
          <w:tab w:val="right" w:pos="9808"/>
        </w:tabs>
        <w:suppressAutoHyphens/>
        <w:jc w:val="center"/>
        <w:textAlignment w:val="center"/>
        <w:rPr>
          <w:b/>
          <w:color w:val="000000"/>
          <w:szCs w:val="24"/>
          <w:lang w:eastAsia="lt-LT"/>
        </w:rPr>
      </w:pPr>
    </w:p>
    <w:p w14:paraId="353CDE9E" w14:textId="77777777" w:rsidR="00027B83" w:rsidRDefault="000B0897" w:rsidP="009728BC">
      <w:pPr>
        <w:spacing w:line="276" w:lineRule="auto"/>
        <w:ind w:firstLine="5670"/>
        <w:rPr>
          <w:bCs/>
          <w:caps/>
        </w:rPr>
      </w:pPr>
      <w:r>
        <w:rPr>
          <w:bCs/>
          <w:caps/>
        </w:rPr>
        <w:t>PATVIRTINTA</w:t>
      </w:r>
    </w:p>
    <w:p w14:paraId="7B35273D" w14:textId="77777777" w:rsidR="00027B83" w:rsidRDefault="000B0897" w:rsidP="000B0897">
      <w:pPr>
        <w:spacing w:line="276" w:lineRule="auto"/>
        <w:ind w:left="5387" w:hanging="284"/>
        <w:jc w:val="center"/>
        <w:rPr>
          <w:bCs/>
          <w:caps/>
        </w:rPr>
      </w:pPr>
      <w:r>
        <w:rPr>
          <w:bCs/>
        </w:rPr>
        <w:t xml:space="preserve">Viešųjų pirkimų tarnybos direktoriaus </w:t>
      </w:r>
    </w:p>
    <w:p w14:paraId="412F592E" w14:textId="77777777" w:rsidR="00027B83" w:rsidRDefault="000B0897" w:rsidP="000B0897">
      <w:pPr>
        <w:spacing w:line="276" w:lineRule="auto"/>
        <w:ind w:left="5387" w:firstLine="283"/>
        <w:jc w:val="center"/>
        <w:rPr>
          <w:bCs/>
          <w:caps/>
        </w:rPr>
      </w:pPr>
      <w:r>
        <w:rPr>
          <w:bCs/>
        </w:rPr>
        <w:t>2024 m. gruodžio  30 d. įsakymu Nr. 1S-209</w:t>
      </w:r>
    </w:p>
    <w:p w14:paraId="507D03AA" w14:textId="77777777" w:rsidR="00027B83" w:rsidRDefault="00027B83">
      <w:pPr>
        <w:spacing w:line="276" w:lineRule="auto"/>
        <w:rPr>
          <w:b/>
          <w:caps/>
        </w:rPr>
      </w:pPr>
    </w:p>
    <w:p w14:paraId="6702754F" w14:textId="77777777" w:rsidR="00027B83" w:rsidRDefault="00027B83">
      <w:pPr>
        <w:spacing w:line="276" w:lineRule="auto"/>
        <w:jc w:val="center"/>
        <w:rPr>
          <w:b/>
          <w:caps/>
        </w:rPr>
      </w:pPr>
    </w:p>
    <w:p w14:paraId="645B4EC2"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DE95A5F" w14:textId="77777777" w:rsidR="00027B83" w:rsidRDefault="00027B83">
      <w:pPr>
        <w:spacing w:line="276" w:lineRule="auto"/>
        <w:jc w:val="center"/>
      </w:pPr>
    </w:p>
    <w:p w14:paraId="1C3CA596"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5DA9325F" w14:textId="77777777" w:rsidR="00027B83" w:rsidRDefault="00027B83">
      <w:pPr>
        <w:keepNext/>
        <w:keepLines/>
        <w:tabs>
          <w:tab w:val="left" w:pos="426"/>
        </w:tabs>
        <w:spacing w:line="276" w:lineRule="auto"/>
        <w:jc w:val="both"/>
        <w:rPr>
          <w:rFonts w:eastAsia="Cambria"/>
          <w:b/>
          <w:bCs/>
          <w:caps/>
          <w14:numSpacing w14:val="tabular"/>
        </w:rPr>
      </w:pPr>
    </w:p>
    <w:p w14:paraId="3EFE6045"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3FC01746"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4749BAF6"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729643B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09B1715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7756F68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5E3D12B4"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680365EB"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6569E31A" w14:textId="77777777"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2A3A4A8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19497D4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w:t>
      </w:r>
      <w:r>
        <w:rPr>
          <w:rFonts w:eastAsia="Arial"/>
        </w:rPr>
        <w:lastRenderedPageBreak/>
        <w:t>Šalys, Paslaugos ir pan.), išvardyti priedai, taip pat nurodyti Bendrųjų sąlygų pakeitimai ir papildymai (jeigu tokie padaryti);</w:t>
      </w:r>
    </w:p>
    <w:p w14:paraId="3357BFA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4860E9C6"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48F524E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F96635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476D4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477F89B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02D2BD9F"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69C14092"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35D709A4"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1599B8F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4558994B"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2FD9E5F"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6B1915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6521363B"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462A52CB" w14:textId="77777777" w:rsidR="00027B83" w:rsidRDefault="00027B83">
      <w:pPr>
        <w:keepNext/>
        <w:keepLines/>
        <w:tabs>
          <w:tab w:val="left" w:pos="567"/>
        </w:tabs>
        <w:spacing w:line="276" w:lineRule="auto"/>
        <w:ind w:left="792"/>
        <w:jc w:val="both"/>
        <w:rPr>
          <w:rFonts w:eastAsia="Cambria"/>
          <w:b/>
          <w:bCs/>
          <w14:numSpacing w14:val="tabular"/>
        </w:rPr>
      </w:pPr>
    </w:p>
    <w:p w14:paraId="60B71C0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6BBAE9B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7CA4317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420BBB4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571BE9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4D437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3C52C1A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4DDB078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66BC3E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1.2.9.</w:t>
      </w:r>
      <w:r>
        <w:rPr>
          <w:rFonts w:eastAsia="Arial"/>
        </w:rPr>
        <w:tab/>
        <w:t>Patvirtinti reiškia pateikti patvirtinimą raštu arba pasirašyti dokumentą be išlygų ar su išlygomis, išskyrus atvejus, kai asmuo, pasirašydamas dokumentą, nurodo, jog atsisako jį patvirtinti.</w:t>
      </w:r>
    </w:p>
    <w:p w14:paraId="5EB59A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804357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5483A36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59211883"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65B62EDB"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19307C86"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7425E8E8"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6D6510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59323C11"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7737487E"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1EE4EE54"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4F97DD5D"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10141241"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6D0CF67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25573B0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1E8107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5711AE7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C5F6499"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52A31919"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5606B3EA"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5A30FE0F"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w:t>
      </w:r>
      <w:r>
        <w:rPr>
          <w:rFonts w:eastAsia="Arial"/>
        </w:rPr>
        <w:lastRenderedPageBreak/>
        <w:t xml:space="preserve">Tiekėjo atsisakymas </w:t>
      </w:r>
      <w:r>
        <w:t>įstatymuose bei kituose teisės aktuose</w:t>
      </w:r>
      <w:r>
        <w:rPr>
          <w:rFonts w:eastAsia="Arial"/>
        </w:rPr>
        <w:t xml:space="preserve"> numatytų ir Sutartimi neaptartų Tiekėjo kitų teisių ir garantijų dėl atlyginimo už suteiktas Paslaugas gavimo.</w:t>
      </w:r>
    </w:p>
    <w:p w14:paraId="248F6E6D"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2D8C116F"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71858DE3"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2BA1310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61E1D0CC"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2F140F5B"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F9DE97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5811E75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1E523D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0E9DA9A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518259B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0B97A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36AFC86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10A8BDE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3489817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1A3857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7E721B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7A9B604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5CA88B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 xml:space="preserve">Sutarties vykdymui pasitelkiami subtiekėjai ir (ar) specialistai (jeigu tokie pasitelkiami) nurodomi </w:t>
      </w:r>
      <w:r>
        <w:rPr>
          <w:rFonts w:eastAsia="Arial"/>
          <w:shd w:val="clear" w:color="auto" w:fill="FFFFFF"/>
        </w:rPr>
        <w:lastRenderedPageBreak/>
        <w:t>Specialiosiose sąlygose.</w:t>
      </w:r>
    </w:p>
    <w:p w14:paraId="35ECDD5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5AF3C677"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5511B319"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2310A731"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50EAC5DC"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59B57890"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21DF1EE1"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07B06D2B"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1658AC6B"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62DB3546"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0E97A54F"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 xml:space="preserve">Tiekėjas ar subtiekėjas privalo pakeisti subtiekėją, jei paaiškėja, kad jis neatitinka jam pirkimo </w:t>
      </w:r>
      <w:r>
        <w:rPr>
          <w:rFonts w:eastAsia="Cambria"/>
        </w:rPr>
        <w:lastRenderedPageBreak/>
        <w:t>dokumentuose keliamų reikalavimų.</w:t>
      </w:r>
    </w:p>
    <w:p w14:paraId="6AAD8A3C"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1E9D0507"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8D6A03C"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2CCDC43D"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6CEE129A"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044C91DD"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08847EC4"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5DFFD083"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39EF0AFB"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2850D6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656040E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38A68388"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710D949"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C6CC06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31E051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 Tiekėjas privalo ne vėliau nei prieš 10 (dešimt) darbo dienų iki numatomo Partnerio keitimo arba </w:t>
      </w:r>
      <w:r>
        <w:rPr>
          <w:rFonts w:eastAsia="Cambria"/>
          <w:shd w:val="clear" w:color="auto" w:fill="FFFFFF"/>
        </w:rPr>
        <w:lastRenderedPageBreak/>
        <w:t>atsisakymo pateikti Pirkėjui šiuos dokumentus:</w:t>
      </w:r>
    </w:p>
    <w:p w14:paraId="71B501E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1661D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1DB36E9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07A72E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33BAC63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1F53D73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6E7551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5C4452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59E0F6E"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4BC2F17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10B70C1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956E93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763D417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27062A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32A5FFBA"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25504DF3"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lastRenderedPageBreak/>
        <w:t>4.1.</w:t>
      </w:r>
      <w:r>
        <w:rPr>
          <w:rFonts w:eastAsia="Arial"/>
          <w:b/>
        </w:rPr>
        <w:tab/>
        <w:t>Šalių bendradarbiavimo pareiga</w:t>
      </w:r>
    </w:p>
    <w:p w14:paraId="14CB32C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5267CB6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2F39A8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067BA13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4FE42D6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7FAF406D"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01479EA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9DDBF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A0C32CD"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105BDE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453E7FD"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01F7CC4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1A645A78"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16EF7A8D"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7C3D2C3D"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1D72921"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4651B25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4733041A"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B312D2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789D93C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503BCB2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20ED937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553F6F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7DB5072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24E01DE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4E85D1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214744D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4627F87E"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674C93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495771A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B11D5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37BF797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7A44C95"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051AD5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7177E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20D017F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6A348C5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7CF8BA1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D09334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1500A93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5568AA6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2B5D075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2AEF1548"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311036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561A34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465CA289"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AD436A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A41E9E1"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7DB63992"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52CB9843"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679D36D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154E345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743AE4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124C40B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5A519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2DF9DE4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65D15FB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C5227CE"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66CDDD6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2B2C06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E8B49E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609E84F3"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C5F35F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BA54C5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7F6DC39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30F5AE4F"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5C2CCB90"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3D8A3C5D"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7B3A889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0F96C34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5CF2E8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 xml:space="preserve">Pirkėjas, per garantinius terminus (jei taikoma) arba bet kuriuo Sutarties galiojimo metu nustatęs Paslaugų trūkumų, turi nedelsdamas, bet ne vėliau nei per 30 (trisdešimt) dienų ir ne vėliau nei iki </w:t>
      </w:r>
      <w:r>
        <w:rPr>
          <w:rFonts w:eastAsia="Arial"/>
        </w:rPr>
        <w:lastRenderedPageBreak/>
        <w:t>garantinio termino pabaigos, pareikšti rašytinę pretenziją Tiekėjui ir nustatyti protingus terminus, jeigu jų nėra nustatyta Specialiosiose sąlygose, Paslaugų trūkumams pašalinti.</w:t>
      </w:r>
    </w:p>
    <w:p w14:paraId="1838A4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5009741E"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5B8806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22309FE"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75434AE8"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319DAD3A"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090B6928" w14:textId="77777777" w:rsidR="00027B83" w:rsidRDefault="00027B83">
      <w:pPr>
        <w:tabs>
          <w:tab w:val="left" w:pos="567"/>
          <w:tab w:val="left" w:pos="851"/>
          <w:tab w:val="left" w:pos="992"/>
          <w:tab w:val="left" w:pos="1134"/>
        </w:tabs>
        <w:spacing w:line="276" w:lineRule="auto"/>
        <w:jc w:val="both"/>
        <w:rPr>
          <w:rFonts w:eastAsia="Arial"/>
          <w:b/>
          <w:bCs/>
        </w:rPr>
      </w:pPr>
    </w:p>
    <w:p w14:paraId="15CDEA4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17A0F82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55D255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316E82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779ADB2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0AD6A4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677D8F3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6EBE7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3323C89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14:paraId="7ED41708"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2984929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DF9122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73A7E2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5A07183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5D3861E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57109AA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330AF52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466BC13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2EE14C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144D2AA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F6AD12A"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6FE71970"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0FC7CE2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F3CA0B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3EF1BB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1707505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0EA2D6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180DC61A"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37595F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107A36A"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0D14DC33"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745036F6"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4459828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8F1B5A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BD3D457"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885D84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1C82C3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754E17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E5A87D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021B303C"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816267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34CDA32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FF9FC4B"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4450A841"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553ABBD"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55F0619A"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01DD3906" w14:textId="77777777" w:rsidR="00027B83" w:rsidRDefault="000B0897">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EE15A1F"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64B20EB"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4B3AB70E"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268D6C34"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A7CD1BF"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1875179"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F4D5490"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54B20EB3"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DEAC291"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423710D6"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558DCB9D"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3BC93920"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31A15A77" w14:textId="77777777" w:rsidR="00027B83" w:rsidRDefault="000B0897">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14:paraId="161858E8"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3F176F4F" w14:textId="77777777" w:rsidR="00027B83" w:rsidRDefault="00027B83">
      <w:pPr>
        <w:tabs>
          <w:tab w:val="left" w:pos="567"/>
        </w:tabs>
        <w:spacing w:line="276" w:lineRule="auto"/>
        <w:jc w:val="both"/>
        <w:textAlignment w:val="baseline"/>
        <w:rPr>
          <w:b/>
          <w:bCs/>
        </w:rPr>
      </w:pPr>
    </w:p>
    <w:p w14:paraId="0115F7EE"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42D50AD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20E192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71E899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034F1E6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0D4D718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6F09901A"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CEA2587"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DAE92EC"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4D472A4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3E2D7E4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252EC4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23FEC68"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195D5908"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2D2D3623"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3A82B954"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440C9279"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15C0652" w14:textId="77777777" w:rsidR="00027B83" w:rsidRDefault="000B0897">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326B53E1" w14:textId="77777777" w:rsidR="00027B83" w:rsidRDefault="000B0897">
      <w:pPr>
        <w:tabs>
          <w:tab w:val="left" w:pos="567"/>
        </w:tabs>
        <w:spacing w:line="276" w:lineRule="auto"/>
        <w:jc w:val="both"/>
        <w:textAlignment w:val="baseline"/>
      </w:pPr>
      <w:r>
        <w:t>12.1.7. Avanso užtikrinimo suma turi būti nurodoma ir išmokama eurais.</w:t>
      </w:r>
    </w:p>
    <w:p w14:paraId="5A7D9B47"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1FBAEA02"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60B001D3"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5B42F735"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33129A40"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BB45599" w14:textId="77777777" w:rsidR="00027B83" w:rsidRDefault="00027B83">
      <w:pPr>
        <w:tabs>
          <w:tab w:val="left" w:pos="567"/>
        </w:tabs>
        <w:spacing w:line="276" w:lineRule="auto"/>
        <w:jc w:val="both"/>
        <w:textAlignment w:val="baseline"/>
      </w:pPr>
    </w:p>
    <w:p w14:paraId="0044D2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6B44E0C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C6F7E4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6C4CE9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5D9C11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4760636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57D37DE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6790F16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3E8B21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7A8618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056387C2"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565BCA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A7A7D2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82101A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5489F5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5E1566E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619A2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5085A3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1CEDFF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87286BA"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0CA78DC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2F6B69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DC80B5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1E67B07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AE9B75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432B9D4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7B3EC0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316EE8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06DFFDF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5A1E1E5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507F630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07A2F8"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3A03D53E"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187A8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06204537"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F0BF1C0" w14:textId="77777777" w:rsidR="00027B83" w:rsidRDefault="00027B83">
      <w:pPr>
        <w:tabs>
          <w:tab w:val="left" w:pos="0"/>
          <w:tab w:val="left" w:pos="851"/>
          <w:tab w:val="left" w:pos="992"/>
          <w:tab w:val="left" w:pos="1134"/>
        </w:tabs>
        <w:spacing w:line="276" w:lineRule="auto"/>
        <w:jc w:val="both"/>
        <w:rPr>
          <w:rFonts w:eastAsia="Arial"/>
          <w:b/>
          <w:bCs/>
        </w:rPr>
      </w:pPr>
    </w:p>
    <w:p w14:paraId="2846110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23079E1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7649D2AA"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923C7EF"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CB9DF2F"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1B3F33A" w14:textId="77777777" w:rsidR="00027B83" w:rsidRDefault="00027B83">
      <w:pPr>
        <w:tabs>
          <w:tab w:val="left" w:pos="567"/>
        </w:tabs>
        <w:spacing w:line="276" w:lineRule="auto"/>
        <w:jc w:val="both"/>
        <w:textAlignment w:val="baseline"/>
        <w:rPr>
          <w:b/>
          <w:bCs/>
        </w:rPr>
      </w:pPr>
    </w:p>
    <w:p w14:paraId="2F86DA27"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636BDB1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BC0E1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71A2D37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0E96F78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50A2257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78548D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F4903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F296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36DBEF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144479E1"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22046649"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1DD4C52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069D34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87519"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0BE1217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56CE9758"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E90EA2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872C1B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557D64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68AAA0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50AA1FE4"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29965B0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82DDB6E"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247C8E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76F40E40"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BD3AB82"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267504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07E7FA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FF4837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2650703"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CAC5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2601B73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ADE37D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w:t>
      </w:r>
      <w:r>
        <w:rPr>
          <w:rFonts w:eastAsia="Arial"/>
        </w:rPr>
        <w:lastRenderedPageBreak/>
        <w:t>sudaryta ir neįtraukus nuostatos, kuri yra negaliojanti.</w:t>
      </w:r>
    </w:p>
    <w:p w14:paraId="2A11B0F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3BEB67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66BD38B"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319F582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906D100"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258CC33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242AFDF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05E8B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662B0C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C7AC384"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CAB628A"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45F01BD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76869BC"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6BAD2357"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6C31BCD6"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4B263DE0"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15209604"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1E27D08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7878746E"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40179D8B" w14:textId="77777777" w:rsidR="00027B83" w:rsidRDefault="000B0897">
      <w:pPr>
        <w:tabs>
          <w:tab w:val="left" w:pos="567"/>
        </w:tabs>
        <w:spacing w:line="276" w:lineRule="auto"/>
        <w:jc w:val="both"/>
        <w:textAlignment w:val="baseline"/>
      </w:pPr>
      <w:r>
        <w:lastRenderedPageBreak/>
        <w:t>21.2.6. pasikeitus galiojančiam teisės aktui ar įsigaliojus naujam teisės aktui, kuris turi įtakos šios Sutarties vykdymui;</w:t>
      </w:r>
    </w:p>
    <w:p w14:paraId="6503A174"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5755D5AD"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12F33554"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17518513"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D6AEE2A"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7A3F86F0"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7228A28A"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1BF083F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7504647D"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48FF89C" w14:textId="77777777" w:rsidR="00027B83" w:rsidRDefault="000B0897">
      <w:pPr>
        <w:spacing w:line="276" w:lineRule="auto"/>
        <w:jc w:val="both"/>
      </w:pPr>
      <w:r>
        <w:t>21.7. Sutartinių įsipareigojimų vykdymas sustabdomas ne ilgesniam kaip konkrečios, pagrįstos aplinkybės egzistavimo laikotarpiui.</w:t>
      </w:r>
    </w:p>
    <w:p w14:paraId="62415369"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7F29BBB5" w14:textId="77777777" w:rsidR="00027B83" w:rsidRDefault="000B0897">
      <w:pPr>
        <w:tabs>
          <w:tab w:val="left" w:pos="567"/>
        </w:tabs>
        <w:spacing w:line="276" w:lineRule="auto"/>
        <w:jc w:val="both"/>
        <w:textAlignment w:val="baseline"/>
      </w:pPr>
      <w:r>
        <w:lastRenderedPageBreak/>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7F13036A"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1776F2AB"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49485905" w14:textId="77777777" w:rsidR="00027B83" w:rsidRDefault="00027B83">
      <w:pPr>
        <w:tabs>
          <w:tab w:val="left" w:pos="567"/>
        </w:tabs>
        <w:spacing w:line="276" w:lineRule="auto"/>
        <w:jc w:val="both"/>
        <w:textAlignment w:val="baseline"/>
        <w:rPr>
          <w:b/>
          <w:bCs/>
        </w:rPr>
      </w:pPr>
    </w:p>
    <w:p w14:paraId="778BF8EB"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4FD942FC"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CEBA1E0"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56ADF088" w14:textId="77777777" w:rsidR="00027B83" w:rsidRDefault="00027B83">
      <w:pPr>
        <w:tabs>
          <w:tab w:val="left" w:pos="567"/>
          <w:tab w:val="left" w:pos="851"/>
          <w:tab w:val="left" w:pos="992"/>
          <w:tab w:val="left" w:pos="1134"/>
        </w:tabs>
        <w:spacing w:line="276" w:lineRule="auto"/>
        <w:jc w:val="both"/>
        <w:rPr>
          <w:rFonts w:eastAsia="Cambria"/>
          <w:b/>
          <w:bCs/>
        </w:rPr>
      </w:pPr>
    </w:p>
    <w:p w14:paraId="69F1694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6D6164E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C69832E"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6DA66A3"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03A0366A" w14:textId="77777777" w:rsidR="00027B83" w:rsidRDefault="00027B83">
      <w:pPr>
        <w:tabs>
          <w:tab w:val="left" w:pos="567"/>
        </w:tabs>
        <w:spacing w:line="276" w:lineRule="auto"/>
        <w:jc w:val="both"/>
        <w:textAlignment w:val="baseline"/>
        <w:rPr>
          <w:b/>
          <w:bCs/>
        </w:rPr>
      </w:pPr>
    </w:p>
    <w:p w14:paraId="345420A7"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757D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85FB1F2"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7A3A4B34"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2964163C" w14:textId="77777777" w:rsidR="00027B83" w:rsidRDefault="000B0897">
      <w:pPr>
        <w:tabs>
          <w:tab w:val="left" w:pos="567"/>
        </w:tabs>
        <w:spacing w:line="276" w:lineRule="auto"/>
        <w:jc w:val="both"/>
        <w:textAlignment w:val="baseline"/>
      </w:pPr>
      <w:r>
        <w:lastRenderedPageBreak/>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7FB5B783" w14:textId="77777777" w:rsidR="00027B83" w:rsidRDefault="000B0897">
      <w:pPr>
        <w:tabs>
          <w:tab w:val="left" w:pos="567"/>
        </w:tabs>
        <w:spacing w:line="276" w:lineRule="auto"/>
        <w:jc w:val="both"/>
      </w:pPr>
      <w:r>
        <w:t>22.2.2.2. Tiekėjo padėtis pasikeičia ir jis atitinka pirkimo dokumentuose nustatytą pašalinimo pagrindą;</w:t>
      </w:r>
    </w:p>
    <w:p w14:paraId="794E13DF"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435D58CF"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6F24CE58"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720CFB4E"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7711CA8E"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0094A718"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61DB00C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29B9FA49"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5EC38A99"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0EA905BF"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054E3506"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454E958"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6888975A"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B235559"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58E289F" w14:textId="77777777" w:rsidR="00027B83" w:rsidRDefault="000B0897">
      <w:pPr>
        <w:tabs>
          <w:tab w:val="left" w:pos="567"/>
        </w:tabs>
        <w:spacing w:line="276" w:lineRule="auto"/>
        <w:jc w:val="both"/>
        <w:textAlignment w:val="baseline"/>
      </w:pPr>
      <w:r>
        <w:t xml:space="preserve">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w:t>
      </w:r>
      <w:r>
        <w:lastRenderedPageBreak/>
        <w:t>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69B94E2D" w14:textId="77777777" w:rsidR="00027B83" w:rsidRDefault="000B089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04F8FC47"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EF2E0CB"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26A6C402" w14:textId="77777777" w:rsidR="00027B83" w:rsidRDefault="00027B83">
      <w:pPr>
        <w:tabs>
          <w:tab w:val="left" w:pos="567"/>
        </w:tabs>
        <w:spacing w:line="276" w:lineRule="auto"/>
        <w:jc w:val="both"/>
        <w:textAlignment w:val="baseline"/>
        <w:rPr>
          <w:b/>
          <w:bCs/>
        </w:rPr>
      </w:pPr>
    </w:p>
    <w:p w14:paraId="66BA48A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13823D4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674D9DB"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4BD667F8"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B5F84E2"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A79D29B"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4E914B91"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370CC98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009CF1D4" w14:textId="77777777" w:rsidR="00027B83" w:rsidRDefault="000B0897">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1FF6100F"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3DD2D236" w14:textId="77777777" w:rsidR="00027B83" w:rsidRDefault="000B0897">
      <w:pPr>
        <w:tabs>
          <w:tab w:val="left" w:pos="567"/>
        </w:tabs>
        <w:spacing w:line="276" w:lineRule="auto"/>
        <w:jc w:val="both"/>
        <w:textAlignment w:val="baseline"/>
      </w:pPr>
      <w:r>
        <w:t xml:space="preserve">22.3.7. Tais atvejais, kai per įspėjimo apie Sutarties nutraukimą terminą Pirkėjas pašalina pažeidimą arba išnyksta aplinkybės, dėl kurių buvo inicijuota Sutarties nutraukimo procedūra, Sutartis negali būti </w:t>
      </w:r>
      <w:r>
        <w:lastRenderedPageBreak/>
        <w:t>nutraukiama ir įspėjimas apie Sutarties nutraukimą netenka galios, jei Pirkėjas informuoja Tiekėją apie pašalintą pažeidimą arba išnykusias aplinkybes, dėl kurių buvo inicijuota Sutarties nutraukimo procedūra.</w:t>
      </w:r>
    </w:p>
    <w:p w14:paraId="5BD740E3" w14:textId="77777777" w:rsidR="00027B83" w:rsidRDefault="00027B83">
      <w:pPr>
        <w:tabs>
          <w:tab w:val="left" w:pos="567"/>
        </w:tabs>
        <w:spacing w:line="276" w:lineRule="auto"/>
        <w:jc w:val="both"/>
        <w:textAlignment w:val="baseline"/>
        <w:rPr>
          <w:b/>
          <w:bCs/>
        </w:rPr>
      </w:pPr>
    </w:p>
    <w:p w14:paraId="6BE12FC3"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38F229E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D3D4EB7"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7401A23C" w14:textId="77777777" w:rsidR="00027B83" w:rsidRDefault="000B0897">
      <w:pPr>
        <w:tabs>
          <w:tab w:val="left" w:pos="567"/>
        </w:tabs>
        <w:spacing w:line="276" w:lineRule="auto"/>
        <w:jc w:val="both"/>
        <w:textAlignment w:val="baseline"/>
      </w:pPr>
      <w:r>
        <w:t>22.4.2. Nutraukus Sutartį, Šalys privalo:</w:t>
      </w:r>
    </w:p>
    <w:p w14:paraId="7DB9DD3E"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6980B1"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07AF92B"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58B5AB8E" w14:textId="77777777" w:rsidR="00027B83" w:rsidRDefault="00027B83">
      <w:pPr>
        <w:tabs>
          <w:tab w:val="left" w:pos="567"/>
        </w:tabs>
        <w:spacing w:line="276" w:lineRule="auto"/>
        <w:jc w:val="both"/>
        <w:textAlignment w:val="baseline"/>
        <w:rPr>
          <w:b/>
          <w:bCs/>
        </w:rPr>
      </w:pPr>
    </w:p>
    <w:p w14:paraId="4C83449F"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62EC600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12CC556"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4D9B3115"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55B6DF59"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3A348AC"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0A27EB8B" w14:textId="77777777" w:rsidR="00027B83" w:rsidRDefault="000B0897">
      <w:pPr>
        <w:spacing w:line="276" w:lineRule="auto"/>
        <w:jc w:val="both"/>
      </w:pPr>
      <w:r>
        <w:t>23.1.4. Šalys sudarė rašytinį Susitarimą prie Sutarties dėl prekių keitimo.</w:t>
      </w:r>
    </w:p>
    <w:p w14:paraId="3883ED0B" w14:textId="77777777" w:rsidR="00027B83" w:rsidRDefault="000B0897">
      <w:pPr>
        <w:spacing w:line="276" w:lineRule="auto"/>
        <w:jc w:val="both"/>
      </w:pPr>
      <w:r>
        <w:t>23.2. Šiame Bendrųjų sąlygų skyriuje nurodytu atveju prekės turi būti pristatytos už ne didesnę nei pasiūlyme nurodytą kainą.</w:t>
      </w:r>
    </w:p>
    <w:p w14:paraId="382985A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BF93C86"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1393A6E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227633E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2BB0D0F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94CB313"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4E7EAD9A"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6CD6D4A5"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08A8A6C5"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49128B8A"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77FFAE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33C984F4"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54FE42FB"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395C75D2"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2B20BC94"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21EF3197" w14:textId="77777777" w:rsidR="00027B83" w:rsidRDefault="000B0897" w:rsidP="000B0897">
      <w:pPr>
        <w:widowControl w:val="0"/>
        <w:tabs>
          <w:tab w:val="left" w:pos="426"/>
          <w:tab w:val="left" w:pos="567"/>
          <w:tab w:val="left" w:pos="709"/>
          <w:tab w:val="left" w:pos="851"/>
          <w:tab w:val="left" w:pos="992"/>
          <w:tab w:val="left" w:pos="1134"/>
        </w:tabs>
        <w:spacing w:line="276" w:lineRule="auto"/>
        <w:jc w:val="center"/>
        <w:rPr>
          <w:bCs/>
          <w:caps/>
        </w:rPr>
      </w:pPr>
      <w:r>
        <w:rPr>
          <w:b/>
          <w:bCs/>
        </w:rPr>
        <w:t>______________</w:t>
      </w:r>
    </w:p>
    <w:p w14:paraId="17C16A63" w14:textId="5344A3D1" w:rsidR="00027B83" w:rsidRDefault="00027B83" w:rsidP="00C031FF">
      <w:pPr>
        <w:tabs>
          <w:tab w:val="left" w:pos="5400"/>
        </w:tabs>
        <w:textAlignment w:val="center"/>
      </w:pP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A937B6" w14:textId="77777777" w:rsidR="00325C43" w:rsidRDefault="00325C43">
      <w:pPr>
        <w:rPr>
          <w:sz w:val="20"/>
        </w:rPr>
      </w:pPr>
      <w:r>
        <w:rPr>
          <w:sz w:val="20"/>
        </w:rPr>
        <w:separator/>
      </w:r>
    </w:p>
  </w:endnote>
  <w:endnote w:type="continuationSeparator" w:id="0">
    <w:p w14:paraId="05358474" w14:textId="77777777" w:rsidR="00325C43" w:rsidRDefault="00325C43">
      <w:pPr>
        <w:rPr>
          <w:sz w:val="20"/>
        </w:rPr>
      </w:pPr>
      <w:r>
        <w:rPr>
          <w:sz w:val="20"/>
        </w:rPr>
        <w:continuationSeparator/>
      </w:r>
    </w:p>
  </w:endnote>
  <w:endnote w:type="continuationNotice" w:id="1">
    <w:p w14:paraId="7FD9F8E3" w14:textId="77777777" w:rsidR="00325C43" w:rsidRDefault="00325C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8F077"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DD791C" w14:textId="77777777" w:rsidR="00325C43" w:rsidRDefault="00325C43">
      <w:pPr>
        <w:rPr>
          <w:sz w:val="20"/>
        </w:rPr>
      </w:pPr>
      <w:r>
        <w:rPr>
          <w:sz w:val="20"/>
        </w:rPr>
        <w:separator/>
      </w:r>
    </w:p>
  </w:footnote>
  <w:footnote w:type="continuationSeparator" w:id="0">
    <w:p w14:paraId="30CF86CF" w14:textId="77777777" w:rsidR="00325C43" w:rsidRDefault="00325C43">
      <w:pPr>
        <w:rPr>
          <w:sz w:val="20"/>
        </w:rPr>
      </w:pPr>
      <w:r>
        <w:rPr>
          <w:sz w:val="20"/>
        </w:rPr>
        <w:continuationSeparator/>
      </w:r>
    </w:p>
  </w:footnote>
  <w:footnote w:type="continuationNotice" w:id="1">
    <w:p w14:paraId="7B3F409E" w14:textId="77777777" w:rsidR="00325C43" w:rsidRDefault="00325C4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608FA"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64F30A20"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50DF2"/>
    <w:rsid w:val="000665E2"/>
    <w:rsid w:val="000B0897"/>
    <w:rsid w:val="000D476B"/>
    <w:rsid w:val="001E229E"/>
    <w:rsid w:val="002300A1"/>
    <w:rsid w:val="00277382"/>
    <w:rsid w:val="002F356B"/>
    <w:rsid w:val="00325C43"/>
    <w:rsid w:val="00392610"/>
    <w:rsid w:val="003E6988"/>
    <w:rsid w:val="004E51D2"/>
    <w:rsid w:val="00562165"/>
    <w:rsid w:val="0077446F"/>
    <w:rsid w:val="009728BC"/>
    <w:rsid w:val="00A4704F"/>
    <w:rsid w:val="00C031FF"/>
    <w:rsid w:val="00C06D01"/>
    <w:rsid w:val="00DA4E0C"/>
    <w:rsid w:val="00E635AD"/>
    <w:rsid w:val="00F60BD9"/>
    <w:rsid w:val="00FE324C"/>
    <w:rsid w:val="00FF4A50"/>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98093"/>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28</Pages>
  <Words>56319</Words>
  <Characters>32103</Characters>
  <Application>Microsoft Office Word</Application>
  <DocSecurity>0</DocSecurity>
  <Lines>267</Lines>
  <Paragraphs>176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88246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Mindaugas K</cp:lastModifiedBy>
  <cp:revision>6</cp:revision>
  <cp:lastPrinted>2017-06-29T23:42:00Z</cp:lastPrinted>
  <dcterms:created xsi:type="dcterms:W3CDTF">2025-04-17T06:41:00Z</dcterms:created>
  <dcterms:modified xsi:type="dcterms:W3CDTF">2025-04-18T08:13:00Z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y fmtid="{D5CDD505-2E9C-101B-9397-08002B2CF9AE}" pid="4" name="MSIP_Label_c01d5a48-4c59-412d-be44-bbc1eb67ba39_Enabled">
    <vt:lpwstr>true</vt:lpwstr>
  </property>
  <property fmtid="{D5CDD505-2E9C-101B-9397-08002B2CF9AE}" pid="5" name="MSIP_Label_c01d5a48-4c59-412d-be44-bbc1eb67ba39_SetDate">
    <vt:lpwstr>2025-04-18T08:07:54Z</vt:lpwstr>
  </property>
  <property fmtid="{D5CDD505-2E9C-101B-9397-08002B2CF9AE}" pid="6" name="MSIP_Label_c01d5a48-4c59-412d-be44-bbc1eb67ba39_Method">
    <vt:lpwstr>Standard</vt:lpwstr>
  </property>
  <property fmtid="{D5CDD505-2E9C-101B-9397-08002B2CF9AE}" pid="7" name="MSIP_Label_c01d5a48-4c59-412d-be44-bbc1eb67ba39_Name">
    <vt:lpwstr>Vieša informacija</vt:lpwstr>
  </property>
  <property fmtid="{D5CDD505-2E9C-101B-9397-08002B2CF9AE}" pid="8" name="MSIP_Label_c01d5a48-4c59-412d-be44-bbc1eb67ba39_SiteId">
    <vt:lpwstr>a6503176-38f3-4811-8b58-65db73593a8b</vt:lpwstr>
  </property>
  <property fmtid="{D5CDD505-2E9C-101B-9397-08002B2CF9AE}" pid="9" name="MSIP_Label_c01d5a48-4c59-412d-be44-bbc1eb67ba39_ActionId">
    <vt:lpwstr>6738d105-2a6c-41f6-a941-5f54f14c94d3</vt:lpwstr>
  </property>
  <property fmtid="{D5CDD505-2E9C-101B-9397-08002B2CF9AE}" pid="10" name="MSIP_Label_c01d5a48-4c59-412d-be44-bbc1eb67ba39_ContentBits">
    <vt:lpwstr>0</vt:lpwstr>
  </property>
  <property fmtid="{D5CDD505-2E9C-101B-9397-08002B2CF9AE}" pid="11" name="MSIP_Label_c01d5a48-4c59-412d-be44-bbc1eb67ba39_Tag">
    <vt:lpwstr>10, 3, 0, 1</vt:lpwstr>
  </property>
</Properties>
</file>