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8405F5" w:rsidRDefault="008405F5" w:rsidP="008405F5">
      <w:pPr>
        <w:pStyle w:val="Header"/>
        <w:widowControl/>
        <w:tabs>
          <w:tab w:val="clear" w:pos="4153"/>
          <w:tab w:val="clear" w:pos="8306"/>
        </w:tabs>
        <w:spacing w:after="0"/>
        <w:jc w:val="right"/>
        <w:rPr>
          <w:rFonts w:asciiTheme="majorHAnsi" w:eastAsia="Arial Unicode MS" w:hAnsiTheme="majorHAnsi"/>
          <w:color w:val="000000"/>
          <w:sz w:val="22"/>
          <w:szCs w:val="22"/>
          <w:bdr w:val="nil"/>
          <w:lang w:val="en-US" w:eastAsia="en-GB"/>
        </w:rPr>
      </w:pPr>
      <w:r w:rsidRPr="008405F5">
        <w:rPr>
          <w:rFonts w:asciiTheme="majorHAnsi" w:eastAsia="Arial Unicode MS" w:hAnsiTheme="majorHAnsi"/>
          <w:color w:val="000000"/>
          <w:sz w:val="22"/>
          <w:szCs w:val="22"/>
          <w:bdr w:val="nil"/>
          <w:lang w:val="en-US" w:eastAsia="en-GB"/>
        </w:rPr>
        <w:t>1 Priedas</w:t>
      </w:r>
    </w:p>
    <w:p w:rsidR="008405F5" w:rsidRPr="00C70430" w:rsidRDefault="008405F5"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r w:rsidR="008405F5">
        <w:rPr>
          <w:rFonts w:asciiTheme="majorHAnsi" w:hAnsiTheme="majorHAnsi"/>
          <w:sz w:val="22"/>
          <w:szCs w:val="22"/>
        </w:rPr>
        <w:t>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4378A8"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8405F5">
        <w:rPr>
          <w:rFonts w:asciiTheme="majorHAnsi" w:hAnsiTheme="majorHAnsi"/>
          <w:b/>
          <w:bCs/>
          <w:sz w:val="22"/>
          <w:szCs w:val="22"/>
          <w:lang w:val="lt-LT"/>
        </w:rPr>
        <w:t>HIBRIDINIO AORTOS LANKO PROTEZO – STENTO</w:t>
      </w:r>
      <w:r w:rsidR="008405F5" w:rsidRPr="008405F5">
        <w:rPr>
          <w:rFonts w:asciiTheme="majorHAnsi" w:hAnsiTheme="majorHAnsi"/>
          <w:b/>
          <w:bCs/>
          <w:sz w:val="22"/>
          <w:szCs w:val="22"/>
          <w:lang w:val="lt-LT"/>
        </w:rPr>
        <w:t xml:space="preserve"> </w:t>
      </w:r>
    </w:p>
    <w:p w:rsidR="00C74F9B" w:rsidRPr="00C70430" w:rsidRDefault="008405F5" w:rsidP="00981D8C">
      <w:pPr>
        <w:jc w:val="center"/>
        <w:rPr>
          <w:rFonts w:asciiTheme="majorHAnsi" w:hAnsiTheme="majorHAnsi"/>
          <w:b/>
          <w:bCs/>
          <w:sz w:val="22"/>
          <w:szCs w:val="22"/>
          <w:lang w:val="lt-LT"/>
        </w:rPr>
      </w:pPr>
      <w:r w:rsidRPr="008405F5">
        <w:rPr>
          <w:rFonts w:asciiTheme="majorHAnsi" w:hAnsiTheme="majorHAnsi"/>
          <w:b/>
          <w:bCs/>
          <w:sz w:val="22"/>
          <w:szCs w:val="22"/>
          <w:lang w:val="lt-LT"/>
        </w:rPr>
        <w:t>BE AORTOS LANKO ŠAKŲ</w:t>
      </w:r>
      <w:r w:rsidR="004378A8">
        <w:rPr>
          <w:rFonts w:asciiTheme="majorHAnsi" w:hAnsiTheme="majorHAnsi"/>
          <w:b/>
          <w:bCs/>
          <w:sz w:val="22"/>
          <w:szCs w:val="22"/>
          <w:lang w:val="lt-LT"/>
        </w:rPr>
        <w:t xml:space="preserve"> PIRKIMO</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8405F5"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pirkimo</w:t>
      </w:r>
      <w:r w:rsidR="00E731C9" w:rsidRPr="00C70430">
        <w:rPr>
          <w:rFonts w:asciiTheme="majorHAnsi" w:eastAsia="Times New Roman" w:hAnsiTheme="majorHAnsi"/>
          <w:sz w:val="22"/>
          <w:szCs w:val="22"/>
          <w:bdr w:val="none" w:sz="0" w:space="0" w:color="auto"/>
          <w:lang w:val="lt-LT"/>
        </w:rPr>
        <w:t xml:space="preserve">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lastRenderedPageBreak/>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8405F5"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8405F5">
        <w:rPr>
          <w:rFonts w:asciiTheme="majorHAnsi" w:hAnsiTheme="majorHAnsi"/>
          <w:b/>
          <w:sz w:val="22"/>
          <w:szCs w:val="22"/>
          <w:lang w:eastAsia="en-US"/>
        </w:rPr>
        <w:t>PASIŪLYMO KAINA</w:t>
      </w:r>
    </w:p>
    <w:p w:rsidR="007C7568" w:rsidRPr="008405F5"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8405F5"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405F5">
        <w:rPr>
          <w:rFonts w:asciiTheme="majorHAnsi" w:hAnsiTheme="majorHAnsi"/>
          <w:b/>
          <w:color w:val="FF0000"/>
          <w:sz w:val="22"/>
          <w:szCs w:val="22"/>
          <w:u w:val="single"/>
          <w:lang w:eastAsia="en-US"/>
        </w:rPr>
        <w:t>Kainų pasiūly</w:t>
      </w:r>
      <w:r w:rsidR="008405F5" w:rsidRPr="008405F5">
        <w:rPr>
          <w:rFonts w:asciiTheme="majorHAnsi" w:hAnsiTheme="majorHAnsi"/>
          <w:b/>
          <w:color w:val="FF0000"/>
          <w:sz w:val="22"/>
          <w:szCs w:val="22"/>
          <w:u w:val="single"/>
          <w:lang w:eastAsia="en-US"/>
        </w:rPr>
        <w:t>mą užpildyti pirkimo dokumentų 4</w:t>
      </w:r>
      <w:r w:rsidRPr="008405F5">
        <w:rPr>
          <w:rFonts w:asciiTheme="majorHAnsi" w:hAnsiTheme="majorHAnsi"/>
          <w:b/>
          <w:color w:val="FF0000"/>
          <w:sz w:val="22"/>
          <w:szCs w:val="22"/>
          <w:u w:val="single"/>
          <w:lang w:eastAsia="en-US"/>
        </w:rPr>
        <w:t xml:space="preserve"> priede „Kainų pasiūlymo lentelė“ </w:t>
      </w:r>
    </w:p>
    <w:p w:rsidR="007C7568" w:rsidRPr="008405F5" w:rsidRDefault="007C7568" w:rsidP="007C7568">
      <w:pPr>
        <w:jc w:val="center"/>
        <w:rPr>
          <w:rFonts w:asciiTheme="majorHAnsi" w:hAnsiTheme="majorHAnsi"/>
          <w:b/>
          <w:sz w:val="22"/>
          <w:szCs w:val="22"/>
        </w:rPr>
      </w:pPr>
    </w:p>
    <w:p w:rsidR="008405F5" w:rsidRDefault="008405F5" w:rsidP="008405F5">
      <w:pPr>
        <w:ind w:firstLine="567"/>
        <w:jc w:val="both"/>
        <w:rPr>
          <w:rFonts w:asciiTheme="majorHAnsi" w:hAnsiTheme="majorHAnsi"/>
          <w:iCs/>
          <w:sz w:val="22"/>
          <w:szCs w:val="22"/>
        </w:rPr>
      </w:pPr>
      <w:r w:rsidRPr="008405F5">
        <w:rPr>
          <w:rFonts w:asciiTheme="majorHAnsi" w:hAnsiTheme="majorHAnsi"/>
          <w:iCs/>
          <w:sz w:val="22"/>
          <w:szCs w:val="22"/>
        </w:rPr>
        <w:t>Prekių kaina turi būti pateikta įvertinant transporto, krovimo ir kitas išlaidas, kurias patiria Tiekėjas pateikdamas Užsakovo nurodytas prekes iki Užsakovo nurodytos vietos.</w:t>
      </w:r>
    </w:p>
    <w:p w:rsidR="00FA4F85" w:rsidRDefault="00FA4F85" w:rsidP="008405F5">
      <w:pPr>
        <w:ind w:firstLine="567"/>
        <w:jc w:val="both"/>
        <w:rPr>
          <w:rFonts w:asciiTheme="majorHAnsi" w:hAnsiTheme="majorHAnsi"/>
          <w:sz w:val="22"/>
          <w:szCs w:val="22"/>
        </w:rPr>
      </w:pPr>
    </w:p>
    <w:p w:rsidR="007C7568" w:rsidRPr="00FA4F85" w:rsidRDefault="008405F5" w:rsidP="00FA4F85">
      <w:pPr>
        <w:ind w:firstLine="567"/>
        <w:jc w:val="both"/>
        <w:rPr>
          <w:rFonts w:asciiTheme="majorHAnsi" w:hAnsiTheme="majorHAnsi"/>
          <w:iCs/>
          <w:sz w:val="22"/>
          <w:szCs w:val="22"/>
        </w:rPr>
      </w:pPr>
      <w:r w:rsidRPr="008405F5">
        <w:rPr>
          <w:rFonts w:asciiTheme="majorHAnsi" w:hAnsiTheme="majorHAnsi"/>
          <w:sz w:val="22"/>
          <w:szCs w:val="22"/>
        </w:rPr>
        <w:t>Tais atvejais, kai pagal galiojančius teisės aktus tiekėjui nereikia mokėti PVM, jis nurodo priežastis, dėl kurių PVM nemoka.</w:t>
      </w:r>
      <w:bookmarkStart w:id="0" w:name="_GoBack"/>
      <w:bookmarkEnd w:id="0"/>
    </w:p>
    <w:tbl>
      <w:tblPr>
        <w:tblW w:w="10031" w:type="dxa"/>
        <w:tblLayout w:type="fixed"/>
        <w:tblLook w:val="01E0" w:firstRow="1" w:lastRow="1" w:firstColumn="1" w:lastColumn="1" w:noHBand="0" w:noVBand="0"/>
      </w:tblPr>
      <w:tblGrid>
        <w:gridCol w:w="10031"/>
      </w:tblGrid>
      <w:tr w:rsidR="007C7568" w:rsidRPr="008405F5" w:rsidTr="00E731C9">
        <w:trPr>
          <w:trHeight w:val="324"/>
        </w:trPr>
        <w:tc>
          <w:tcPr>
            <w:tcW w:w="10031" w:type="dxa"/>
          </w:tcPr>
          <w:p w:rsidR="007C7568" w:rsidRPr="008405F5" w:rsidRDefault="007C7568" w:rsidP="007C7568">
            <w:pPr>
              <w:ind w:right="-108" w:firstLine="720"/>
              <w:jc w:val="both"/>
              <w:rPr>
                <w:rFonts w:asciiTheme="majorHAnsi" w:hAnsiTheme="majorHAnsi"/>
                <w:sz w:val="22"/>
                <w:szCs w:val="22"/>
              </w:rPr>
            </w:pPr>
          </w:p>
          <w:p w:rsidR="007C7568" w:rsidRPr="008405F5" w:rsidRDefault="007C7568" w:rsidP="007C7568">
            <w:pPr>
              <w:ind w:right="318" w:firstLine="720"/>
              <w:jc w:val="right"/>
              <w:rPr>
                <w:rFonts w:asciiTheme="majorHAnsi" w:hAnsiTheme="majorHAnsi"/>
                <w:sz w:val="22"/>
                <w:szCs w:val="22"/>
              </w:rPr>
            </w:pPr>
            <w:r w:rsidRPr="008405F5">
              <w:rPr>
                <w:rFonts w:asciiTheme="majorHAnsi" w:hAnsiTheme="majorHAnsi"/>
                <w:sz w:val="22"/>
                <w:szCs w:val="22"/>
              </w:rPr>
              <w:t>4 lentelė</w:t>
            </w:r>
          </w:p>
          <w:p w:rsidR="007C7568" w:rsidRPr="008405F5" w:rsidRDefault="007C7568" w:rsidP="007C7568">
            <w:pPr>
              <w:ind w:right="-108" w:firstLine="720"/>
              <w:jc w:val="both"/>
              <w:rPr>
                <w:rFonts w:asciiTheme="majorHAnsi" w:hAnsiTheme="majorHAnsi"/>
                <w:sz w:val="22"/>
                <w:szCs w:val="22"/>
              </w:rPr>
            </w:pPr>
          </w:p>
          <w:p w:rsidR="007C7568" w:rsidRPr="008405F5" w:rsidRDefault="007C7568" w:rsidP="007C7568">
            <w:pPr>
              <w:jc w:val="center"/>
              <w:rPr>
                <w:rFonts w:asciiTheme="majorHAnsi" w:hAnsiTheme="majorHAnsi"/>
                <w:b/>
                <w:sz w:val="22"/>
                <w:szCs w:val="22"/>
              </w:rPr>
            </w:pPr>
            <w:r w:rsidRPr="008405F5">
              <w:rPr>
                <w:rFonts w:asciiTheme="majorHAnsi" w:hAnsiTheme="majorHAnsi"/>
                <w:b/>
                <w:sz w:val="22"/>
                <w:szCs w:val="22"/>
              </w:rPr>
              <w:t>PATEIKIAMŲ DOKUMENTŲ SĄRAŠAS</w:t>
            </w:r>
          </w:p>
          <w:p w:rsidR="007C7568" w:rsidRPr="008405F5"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8405F5" w:rsidTr="007C7568">
              <w:tc>
                <w:tcPr>
                  <w:tcW w:w="67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center"/>
                    <w:rPr>
                      <w:rFonts w:asciiTheme="majorHAnsi" w:hAnsiTheme="majorHAnsi"/>
                      <w:sz w:val="22"/>
                      <w:szCs w:val="22"/>
                    </w:rPr>
                  </w:pPr>
                  <w:r w:rsidRPr="008405F5">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center"/>
                    <w:rPr>
                      <w:rFonts w:asciiTheme="majorHAnsi" w:hAnsiTheme="majorHAnsi"/>
                      <w:sz w:val="22"/>
                      <w:szCs w:val="22"/>
                    </w:rPr>
                  </w:pPr>
                  <w:r w:rsidRPr="008405F5">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center"/>
                    <w:rPr>
                      <w:rFonts w:asciiTheme="majorHAnsi" w:hAnsiTheme="majorHAnsi"/>
                      <w:sz w:val="22"/>
                      <w:szCs w:val="22"/>
                    </w:rPr>
                  </w:pPr>
                  <w:r w:rsidRPr="008405F5">
                    <w:rPr>
                      <w:rFonts w:asciiTheme="majorHAnsi" w:hAnsiTheme="majorHAnsi"/>
                      <w:sz w:val="22"/>
                      <w:szCs w:val="22"/>
                    </w:rPr>
                    <w:t>Dokumento puslapių skaičius</w:t>
                  </w:r>
                </w:p>
              </w:tc>
            </w:tr>
            <w:tr w:rsidR="007C7568" w:rsidRPr="008405F5" w:rsidTr="007C7568">
              <w:tc>
                <w:tcPr>
                  <w:tcW w:w="67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r>
            <w:tr w:rsidR="007C7568" w:rsidRPr="008405F5" w:rsidTr="007C7568">
              <w:tc>
                <w:tcPr>
                  <w:tcW w:w="67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r>
            <w:tr w:rsidR="007C7568" w:rsidRPr="008405F5" w:rsidTr="007C7568">
              <w:tc>
                <w:tcPr>
                  <w:tcW w:w="67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8405F5" w:rsidRDefault="007C7568" w:rsidP="007C7568">
                  <w:pPr>
                    <w:jc w:val="both"/>
                    <w:rPr>
                      <w:rFonts w:asciiTheme="majorHAnsi" w:hAnsiTheme="majorHAnsi"/>
                      <w:sz w:val="22"/>
                      <w:szCs w:val="22"/>
                    </w:rPr>
                  </w:pPr>
                </w:p>
              </w:tc>
            </w:tr>
          </w:tbl>
          <w:p w:rsidR="007C7568" w:rsidRPr="008405F5" w:rsidRDefault="007C7568" w:rsidP="007C7568">
            <w:pPr>
              <w:ind w:right="-108"/>
              <w:jc w:val="both"/>
              <w:rPr>
                <w:rFonts w:asciiTheme="majorHAnsi" w:hAnsiTheme="majorHAnsi"/>
                <w:sz w:val="22"/>
                <w:szCs w:val="22"/>
              </w:rPr>
            </w:pPr>
          </w:p>
          <w:p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Pasiūlymas galioja iki termino, nustatyto pirkimo dokumentuose.</w:t>
            </w:r>
          </w:p>
          <w:p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8405F5">
              <w:rPr>
                <w:rFonts w:asciiTheme="majorHAnsi" w:eastAsia="Times New Roman" w:hAnsiTheme="majorHAnsi"/>
                <w:sz w:val="22"/>
                <w:szCs w:val="22"/>
                <w:bdr w:val="none" w:sz="0" w:space="0" w:color="auto"/>
                <w:lang w:val="lt-LT"/>
              </w:rPr>
              <w:t>*</w:t>
            </w:r>
            <w:r w:rsidRPr="008405F5">
              <w:rPr>
                <w:rFonts w:asciiTheme="majorHAnsi" w:eastAsia="Times New Roman" w:hAnsiTheme="majorHAnsi"/>
                <w:sz w:val="22"/>
                <w:szCs w:val="22"/>
                <w:bdr w:val="none" w:sz="0" w:space="0" w:color="auto"/>
                <w:lang w:val="lt-LT"/>
              </w:rPr>
              <w:t>:</w:t>
            </w:r>
          </w:p>
          <w:p w:rsidR="00E731C9" w:rsidRPr="008405F5"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8405F5">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Default="00F55619" w:rsidP="00F55619">
            <w:pPr>
              <w:ind w:right="171"/>
              <w:jc w:val="both"/>
              <w:rPr>
                <w:rFonts w:asciiTheme="majorHAnsi" w:hAnsiTheme="majorHAnsi"/>
                <w:sz w:val="22"/>
                <w:szCs w:val="22"/>
              </w:rPr>
            </w:pPr>
            <w:r w:rsidRPr="008405F5">
              <w:rPr>
                <w:rFonts w:asciiTheme="majorHAnsi" w:hAnsiTheme="majorHAnsi"/>
                <w:b/>
                <w:sz w:val="22"/>
                <w:szCs w:val="22"/>
              </w:rPr>
              <w:t>SVARBU:</w:t>
            </w:r>
            <w:r w:rsidRPr="008405F5">
              <w:rPr>
                <w:rFonts w:asciiTheme="majorHAnsi" w:hAnsiTheme="majorHAnsi"/>
                <w:sz w:val="22"/>
                <w:szCs w:val="22"/>
              </w:rPr>
              <w:t xml:space="preserve"> Viešųjų pirkimų tarnyba yra išaiškinusi (žr. </w:t>
            </w:r>
            <w:r w:rsidR="003E7022" w:rsidRPr="008405F5">
              <w:rPr>
                <w:rFonts w:asciiTheme="majorHAnsi" w:hAnsiTheme="majorHAnsi"/>
                <w:sz w:val="22"/>
                <w:szCs w:val="22"/>
              </w:rPr>
              <w:t>https://vpt.lrv.lt/uploads/vpt/documents/files/mp/konfidenciali_informacija.pdf</w:t>
            </w:r>
            <w:r w:rsidRPr="008405F5">
              <w:rPr>
                <w:rFonts w:asciiTheme="majorHAnsi" w:hAnsiTheme="majorHAnsi"/>
                <w:sz w:val="22"/>
                <w:szCs w:val="22"/>
              </w:rPr>
              <w:t xml:space="preserve">), kad visas tiekėjo pasiūlymas negali būti laikomas konfidencialia informacija. </w:t>
            </w:r>
            <w:r w:rsidRPr="008405F5">
              <w:rPr>
                <w:rFonts w:asciiTheme="majorHAnsi" w:hAnsiTheme="majorHAnsi"/>
                <w:sz w:val="22"/>
                <w:szCs w:val="22"/>
                <w:u w:val="single"/>
              </w:rPr>
              <w:t>Konfidencialia informacija taip pat nelaikoma</w:t>
            </w:r>
            <w:r w:rsidRPr="008405F5">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405F5">
              <w:rPr>
                <w:rFonts w:asciiTheme="majorHAnsi" w:hAnsiTheme="majorHAnsi"/>
                <w:sz w:val="22"/>
                <w:szCs w:val="22"/>
                <w:u w:val="single"/>
              </w:rPr>
              <w:t>modelis, gamintojas</w:t>
            </w:r>
            <w:r w:rsidRPr="008405F5">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405F5" w:rsidRDefault="008405F5" w:rsidP="00F55619">
            <w:pPr>
              <w:ind w:right="171"/>
              <w:jc w:val="both"/>
              <w:rPr>
                <w:rFonts w:asciiTheme="majorHAnsi" w:hAnsiTheme="majorHAnsi"/>
                <w:sz w:val="22"/>
                <w:szCs w:val="22"/>
              </w:rPr>
            </w:pPr>
          </w:p>
          <w:p w:rsidR="008405F5" w:rsidRPr="008405F5" w:rsidRDefault="008405F5" w:rsidP="00F55619">
            <w:pPr>
              <w:ind w:right="171"/>
              <w:jc w:val="both"/>
              <w:rPr>
                <w:rFonts w:asciiTheme="majorHAnsi" w:hAnsiTheme="majorHAnsi"/>
                <w:sz w:val="22"/>
                <w:szCs w:val="22"/>
              </w:rPr>
            </w:pPr>
            <w:r w:rsidRPr="008405F5">
              <w:rPr>
                <w:rFonts w:asciiTheme="majorHAnsi" w:hAnsiTheme="majorHAnsi"/>
                <w:b/>
                <w:sz w:val="22"/>
                <w:szCs w:val="22"/>
              </w:rPr>
              <w:t>Pastaba.</w:t>
            </w:r>
            <w:r w:rsidRPr="008405F5">
              <w:rPr>
                <w:rFonts w:asciiTheme="majorHAnsi" w:hAnsiTheme="majorHAnsi"/>
                <w:sz w:val="22"/>
                <w:szCs w:val="22"/>
              </w:rPr>
              <w:t xml:space="preserve"> Jei pasiūlyme nėra konfidencialios informacijos, tiekėjas </w:t>
            </w:r>
            <w:r w:rsidRPr="008405F5">
              <w:rPr>
                <w:rFonts w:asciiTheme="majorHAnsi" w:hAnsiTheme="majorHAnsi"/>
                <w:sz w:val="22"/>
                <w:szCs w:val="22"/>
                <w:u w:val="single"/>
              </w:rPr>
              <w:t>turi nurodyti, kad konfidencialios informacijos pasiūlyme nėra.</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40" w:rsidRDefault="00F11F40" w:rsidP="00516023">
      <w:r>
        <w:separator/>
      </w:r>
    </w:p>
  </w:endnote>
  <w:endnote w:type="continuationSeparator" w:id="0">
    <w:p w:rsidR="00F11F40" w:rsidRDefault="00F11F40"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40" w:rsidRDefault="00F11F40" w:rsidP="00516023">
      <w:r>
        <w:separator/>
      </w:r>
    </w:p>
  </w:footnote>
  <w:footnote w:type="continuationSeparator" w:id="0">
    <w:p w:rsidR="00F11F40" w:rsidRDefault="00F11F40"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378A8"/>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05F5"/>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1F4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A4F85"/>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AFF982-CD8A-48F3-BBD4-88867952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108</cp:revision>
  <cp:lastPrinted>2024-07-29T06:28:00Z</cp:lastPrinted>
  <dcterms:created xsi:type="dcterms:W3CDTF">2023-03-03T08:33:00Z</dcterms:created>
  <dcterms:modified xsi:type="dcterms:W3CDTF">2025-02-05T08:11:00Z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