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1B0" w14:textId="753CD685" w:rsidR="00374E7D" w:rsidRPr="00E07905" w:rsidRDefault="00BC0F0C" w:rsidP="00374E7D">
      <w:pPr>
        <w:spacing w:before="120" w:after="120" w:line="240" w:lineRule="auto"/>
        <w:jc w:val="center"/>
        <w:rPr>
          <w:rFonts w:ascii="Times New Roman" w:hAnsi="Times New Roman" w:cs="Times New Roman"/>
          <w:b/>
          <w:bCs/>
          <w:kern w:val="0"/>
          <w:sz w:val="28"/>
          <w:szCs w:val="28"/>
          <w:lang w:val="fi-FI"/>
          <w14:ligatures w14:val="none"/>
        </w:rPr>
      </w:pPr>
      <w:r>
        <w:rPr>
          <w:rFonts w:ascii="Times New Roman" w:hAnsi="Times New Roman" w:cs="Times New Roman"/>
          <w:b/>
          <w:bCs/>
          <w:kern w:val="0"/>
          <w:sz w:val="28"/>
          <w:szCs w:val="28"/>
          <w:lang w:val="fi-FI"/>
          <w14:ligatures w14:val="none"/>
        </w:rPr>
        <w:t xml:space="preserve">KVIETIMAS </w:t>
      </w:r>
      <w:r w:rsidR="00AC453A">
        <w:rPr>
          <w:rFonts w:ascii="Times New Roman" w:hAnsi="Times New Roman" w:cs="Times New Roman"/>
          <w:b/>
          <w:bCs/>
          <w:kern w:val="0"/>
          <w:sz w:val="28"/>
          <w:szCs w:val="28"/>
          <w:lang w:val="fi-FI"/>
          <w14:ligatures w14:val="none"/>
        </w:rPr>
        <w:t>SU</w:t>
      </w:r>
      <w:r>
        <w:rPr>
          <w:rFonts w:ascii="Times New Roman" w:hAnsi="Times New Roman" w:cs="Times New Roman"/>
          <w:b/>
          <w:bCs/>
          <w:kern w:val="0"/>
          <w:sz w:val="28"/>
          <w:szCs w:val="28"/>
          <w:lang w:val="fi-FI"/>
          <w14:ligatures w14:val="none"/>
        </w:rPr>
        <w:t xml:space="preserve">TEIKTI </w:t>
      </w:r>
      <w:r w:rsidR="00374E7D" w:rsidRPr="00E07905">
        <w:rPr>
          <w:rFonts w:ascii="Times New Roman" w:hAnsi="Times New Roman" w:cs="Times New Roman"/>
          <w:b/>
          <w:bCs/>
          <w:kern w:val="0"/>
          <w:sz w:val="28"/>
          <w:szCs w:val="28"/>
          <w:lang w:val="fi-FI"/>
          <w14:ligatures w14:val="none"/>
        </w:rPr>
        <w:t>RINKOS KONSULTACIJ</w:t>
      </w:r>
      <w:r>
        <w:rPr>
          <w:rFonts w:ascii="Times New Roman" w:hAnsi="Times New Roman" w:cs="Times New Roman"/>
          <w:b/>
          <w:bCs/>
          <w:kern w:val="0"/>
          <w:sz w:val="28"/>
          <w:szCs w:val="28"/>
          <w:lang w:val="fi-FI"/>
          <w14:ligatures w14:val="none"/>
        </w:rPr>
        <w:t>Ą</w:t>
      </w:r>
      <w:r w:rsidR="00374E7D" w:rsidRPr="00E07905">
        <w:rPr>
          <w:rFonts w:ascii="Times New Roman" w:hAnsi="Times New Roman" w:cs="Times New Roman"/>
          <w:b/>
          <w:bCs/>
          <w:kern w:val="0"/>
          <w:sz w:val="28"/>
          <w:szCs w:val="28"/>
          <w:lang w:val="fi-FI"/>
          <w14:ligatures w14:val="none"/>
        </w:rPr>
        <w:t xml:space="preserve"> </w:t>
      </w:r>
    </w:p>
    <w:p w14:paraId="6D1DF0E5" w14:textId="239ACC08" w:rsidR="00374E7D" w:rsidRPr="005A17F5" w:rsidRDefault="00374E7D" w:rsidP="00374E7D">
      <w:pPr>
        <w:spacing w:before="60" w:after="240" w:line="240" w:lineRule="auto"/>
        <w:jc w:val="center"/>
        <w:rPr>
          <w:rFonts w:ascii="Times New Roman" w:hAnsi="Times New Roman" w:cs="Times New Roman"/>
          <w:b/>
          <w:bCs/>
          <w:kern w:val="0"/>
          <w:sz w:val="28"/>
          <w:szCs w:val="28"/>
          <w:lang w:val="fi-FI"/>
          <w14:ligatures w14:val="none"/>
        </w:rPr>
      </w:pPr>
      <w:r w:rsidRPr="005A17F5">
        <w:rPr>
          <w:rFonts w:ascii="Times New Roman" w:hAnsi="Times New Roman" w:cs="Times New Roman"/>
          <w:b/>
          <w:bCs/>
          <w:kern w:val="0"/>
          <w:sz w:val="28"/>
          <w:szCs w:val="28"/>
          <w:lang w:val="fi-FI"/>
          <w14:ligatures w14:val="none"/>
        </w:rPr>
        <w:t xml:space="preserve">DĖL </w:t>
      </w:r>
      <w:r w:rsidR="0048277D" w:rsidRPr="005A17F5">
        <w:rPr>
          <w:rFonts w:ascii="Times New Roman" w:hAnsi="Times New Roman" w:cs="Times New Roman"/>
          <w:b/>
          <w:bCs/>
          <w:kern w:val="0"/>
          <w:sz w:val="28"/>
          <w:szCs w:val="28"/>
          <w:lang w:val="fi-FI"/>
          <w14:ligatures w14:val="none"/>
        </w:rPr>
        <w:t>“</w:t>
      </w:r>
      <w:r w:rsidR="00E83C29" w:rsidRPr="00E83C29">
        <w:rPr>
          <w:rFonts w:ascii="Times New Roman" w:hAnsi="Times New Roman" w:cs="Times New Roman"/>
          <w:b/>
          <w:bCs/>
          <w:kern w:val="0"/>
          <w:sz w:val="28"/>
          <w:szCs w:val="28"/>
          <w:lang w:val="fi-FI"/>
          <w14:ligatures w14:val="none"/>
        </w:rPr>
        <w:t>LENGVŲJŲ</w:t>
      </w:r>
      <w:r w:rsidR="00E83C29">
        <w:rPr>
          <w:rFonts w:ascii="Times New Roman" w:hAnsi="Times New Roman" w:cs="Times New Roman"/>
          <w:b/>
          <w:bCs/>
          <w:kern w:val="0"/>
          <w:sz w:val="28"/>
          <w:szCs w:val="28"/>
          <w:lang w:val="fi-FI"/>
          <w14:ligatures w14:val="none"/>
        </w:rPr>
        <w:t xml:space="preserve"> ELEKTRA VAROMŲ</w:t>
      </w:r>
      <w:r w:rsidR="00E83C29" w:rsidRPr="00E83C29">
        <w:rPr>
          <w:rFonts w:ascii="Times New Roman" w:hAnsi="Times New Roman" w:cs="Times New Roman"/>
          <w:b/>
          <w:bCs/>
          <w:kern w:val="0"/>
          <w:sz w:val="28"/>
          <w:szCs w:val="28"/>
          <w:lang w:val="fi-FI"/>
          <w14:ligatures w14:val="none"/>
        </w:rPr>
        <w:t xml:space="preserve"> AUTOMOBILIŲ</w:t>
      </w:r>
      <w:r w:rsidR="0048277D" w:rsidRPr="005A17F5">
        <w:rPr>
          <w:rFonts w:ascii="Times New Roman" w:hAnsi="Times New Roman" w:cs="Times New Roman"/>
          <w:b/>
          <w:bCs/>
          <w:kern w:val="0"/>
          <w:sz w:val="28"/>
          <w:szCs w:val="28"/>
          <w:lang w:val="fi-FI"/>
          <w14:ligatures w14:val="none"/>
        </w:rPr>
        <w:t xml:space="preserve">” VIEŠOJO </w:t>
      </w:r>
      <w:r w:rsidRPr="005A17F5">
        <w:rPr>
          <w:rFonts w:ascii="Times New Roman" w:hAnsi="Times New Roman" w:cs="Times New Roman"/>
          <w:b/>
          <w:bCs/>
          <w:kern w:val="0"/>
          <w:sz w:val="28"/>
          <w:szCs w:val="28"/>
          <w:lang w:val="fi-FI"/>
          <w14:ligatures w14:val="none"/>
        </w:rPr>
        <w:t>PIRKIMO</w:t>
      </w:r>
    </w:p>
    <w:p w14:paraId="3A642812" w14:textId="1C64BEC7" w:rsidR="00627B30" w:rsidRDefault="00374E7D" w:rsidP="00BF6D97">
      <w:pPr>
        <w:tabs>
          <w:tab w:val="left" w:pos="0"/>
          <w:tab w:val="left" w:pos="1134"/>
        </w:tabs>
        <w:suppressAutoHyphens/>
        <w:spacing w:after="120" w:line="240" w:lineRule="auto"/>
        <w:ind w:firstLine="567"/>
        <w:jc w:val="both"/>
        <w:outlineLvl w:val="1"/>
        <w:rPr>
          <w:rFonts w:ascii="Times New Roman" w:eastAsiaTheme="majorEastAsia" w:hAnsi="Times New Roman" w:cs="Times New Roman"/>
          <w:b/>
          <w:bCs/>
          <w:kern w:val="0"/>
          <w:sz w:val="24"/>
          <w:szCs w:val="24"/>
          <w14:ligatures w14:val="none"/>
        </w:rPr>
      </w:pPr>
      <w:r w:rsidRPr="00374E7D">
        <w:rPr>
          <w:rFonts w:ascii="Times New Roman" w:eastAsiaTheme="majorEastAsia" w:hAnsi="Times New Roman" w:cs="Times New Roman"/>
          <w:kern w:val="0"/>
          <w:sz w:val="24"/>
          <w:szCs w:val="24"/>
          <w14:ligatures w14:val="none"/>
        </w:rPr>
        <w:t xml:space="preserve">UAB „Vilniaus apšvietimas“ </w:t>
      </w:r>
      <w:r w:rsidR="00736E19">
        <w:rPr>
          <w:rFonts w:ascii="Times New Roman" w:eastAsiaTheme="majorEastAsia" w:hAnsi="Times New Roman" w:cs="Times New Roman"/>
          <w:kern w:val="0"/>
          <w:sz w:val="24"/>
          <w:szCs w:val="24"/>
          <w14:ligatures w14:val="none"/>
        </w:rPr>
        <w:t>b</w:t>
      </w:r>
      <w:r w:rsidR="00736E19" w:rsidRPr="00736E19">
        <w:rPr>
          <w:rFonts w:ascii="Times New Roman" w:eastAsiaTheme="majorEastAsia" w:hAnsi="Times New Roman" w:cs="Times New Roman"/>
          <w:kern w:val="0"/>
          <w:sz w:val="24"/>
          <w:szCs w:val="24"/>
          <w14:ligatures w14:val="none"/>
        </w:rPr>
        <w:t>endrovės veiklos užtikrinimui planuoja vykdyti 2 (d</w:t>
      </w:r>
      <w:r w:rsidR="00736E19">
        <w:rPr>
          <w:rFonts w:ascii="Times New Roman" w:eastAsiaTheme="majorEastAsia" w:hAnsi="Times New Roman" w:cs="Times New Roman"/>
          <w:kern w:val="0"/>
          <w:sz w:val="24"/>
          <w:szCs w:val="24"/>
          <w14:ligatures w14:val="none"/>
        </w:rPr>
        <w:t>viejų</w:t>
      </w:r>
      <w:r w:rsidR="00736E19" w:rsidRPr="00736E19">
        <w:rPr>
          <w:rFonts w:ascii="Times New Roman" w:eastAsiaTheme="majorEastAsia" w:hAnsi="Times New Roman" w:cs="Times New Roman"/>
          <w:kern w:val="0"/>
          <w:sz w:val="24"/>
          <w:szCs w:val="24"/>
          <w14:ligatures w14:val="none"/>
        </w:rPr>
        <w:t>) nauj</w:t>
      </w:r>
      <w:r w:rsidR="00736E19">
        <w:rPr>
          <w:rFonts w:ascii="Times New Roman" w:eastAsiaTheme="majorEastAsia" w:hAnsi="Times New Roman" w:cs="Times New Roman"/>
          <w:kern w:val="0"/>
          <w:sz w:val="24"/>
          <w:szCs w:val="24"/>
          <w14:ligatures w14:val="none"/>
        </w:rPr>
        <w:t>ų</w:t>
      </w:r>
      <w:r w:rsidR="00736E19" w:rsidRPr="00736E19">
        <w:rPr>
          <w:rFonts w:ascii="Times New Roman" w:eastAsiaTheme="majorEastAsia" w:hAnsi="Times New Roman" w:cs="Times New Roman"/>
          <w:kern w:val="0"/>
          <w:sz w:val="24"/>
          <w:szCs w:val="24"/>
          <w14:ligatures w14:val="none"/>
        </w:rPr>
        <w:t xml:space="preserve"> lengv</w:t>
      </w:r>
      <w:r w:rsidR="00736E19">
        <w:rPr>
          <w:rFonts w:ascii="Times New Roman" w:eastAsiaTheme="majorEastAsia" w:hAnsi="Times New Roman" w:cs="Times New Roman"/>
          <w:kern w:val="0"/>
          <w:sz w:val="24"/>
          <w:szCs w:val="24"/>
          <w14:ligatures w14:val="none"/>
        </w:rPr>
        <w:t>ųjų</w:t>
      </w:r>
      <w:r w:rsidR="00736E19" w:rsidRPr="00736E19">
        <w:rPr>
          <w:rFonts w:ascii="Times New Roman" w:eastAsiaTheme="majorEastAsia" w:hAnsi="Times New Roman" w:cs="Times New Roman"/>
          <w:kern w:val="0"/>
          <w:sz w:val="24"/>
          <w:szCs w:val="24"/>
          <w14:ligatures w14:val="none"/>
        </w:rPr>
        <w:t xml:space="preserve"> elektra varom</w:t>
      </w:r>
      <w:r w:rsidR="00736E19">
        <w:rPr>
          <w:rFonts w:ascii="Times New Roman" w:eastAsiaTheme="majorEastAsia" w:hAnsi="Times New Roman" w:cs="Times New Roman"/>
          <w:kern w:val="0"/>
          <w:sz w:val="24"/>
          <w:szCs w:val="24"/>
          <w14:ligatures w14:val="none"/>
        </w:rPr>
        <w:t>ų</w:t>
      </w:r>
      <w:r w:rsidR="00736E19" w:rsidRPr="00736E19">
        <w:rPr>
          <w:rFonts w:ascii="Times New Roman" w:eastAsiaTheme="majorEastAsia" w:hAnsi="Times New Roman" w:cs="Times New Roman"/>
          <w:kern w:val="0"/>
          <w:sz w:val="24"/>
          <w:szCs w:val="24"/>
          <w14:ligatures w14:val="none"/>
        </w:rPr>
        <w:t xml:space="preserve"> automobili</w:t>
      </w:r>
      <w:r w:rsidR="00736E19">
        <w:rPr>
          <w:rFonts w:ascii="Times New Roman" w:eastAsiaTheme="majorEastAsia" w:hAnsi="Times New Roman" w:cs="Times New Roman"/>
          <w:kern w:val="0"/>
          <w:sz w:val="24"/>
          <w:szCs w:val="24"/>
          <w14:ligatures w14:val="none"/>
        </w:rPr>
        <w:t>ų</w:t>
      </w:r>
      <w:r w:rsidR="00E64BC2" w:rsidRPr="00E64BC2">
        <w:rPr>
          <w:rFonts w:ascii="Times New Roman" w:eastAsiaTheme="majorEastAsia" w:hAnsi="Times New Roman" w:cs="Times New Roman"/>
          <w:kern w:val="0"/>
          <w:sz w:val="24"/>
          <w:szCs w:val="24"/>
          <w14:ligatures w14:val="none"/>
        </w:rPr>
        <w:t xml:space="preserve"> </w:t>
      </w:r>
      <w:r w:rsidR="00C546C7">
        <w:rPr>
          <w:rFonts w:ascii="Times New Roman" w:eastAsiaTheme="majorEastAsia" w:hAnsi="Times New Roman" w:cs="Times New Roman"/>
          <w:kern w:val="0"/>
          <w:sz w:val="24"/>
          <w:szCs w:val="24"/>
          <w14:ligatures w14:val="none"/>
        </w:rPr>
        <w:t>pirkimą</w:t>
      </w:r>
      <w:r w:rsidRPr="00374E7D">
        <w:rPr>
          <w:rFonts w:ascii="Times New Roman" w:eastAsiaTheme="majorEastAsia" w:hAnsi="Times New Roman" w:cs="Times New Roman"/>
          <w:kern w:val="0"/>
          <w:sz w:val="24"/>
          <w:szCs w:val="24"/>
          <w14:ligatures w14:val="none"/>
        </w:rPr>
        <w:t>.</w:t>
      </w:r>
      <w:r w:rsidRPr="00374E7D">
        <w:rPr>
          <w:rFonts w:ascii="Times New Roman" w:eastAsiaTheme="majorEastAsia" w:hAnsi="Times New Roman" w:cs="Times New Roman"/>
          <w:b/>
          <w:bCs/>
          <w:kern w:val="0"/>
          <w:sz w:val="24"/>
          <w:szCs w:val="24"/>
          <w14:ligatures w14:val="none"/>
        </w:rPr>
        <w:t xml:space="preserve"> </w:t>
      </w:r>
    </w:p>
    <w:p w14:paraId="30AF77BB" w14:textId="6B479F41" w:rsidR="00374E7D" w:rsidRDefault="009D5AA7" w:rsidP="009D5AA7">
      <w:pPr>
        <w:tabs>
          <w:tab w:val="left" w:pos="0"/>
          <w:tab w:val="left" w:pos="1134"/>
        </w:tabs>
        <w:suppressAutoHyphens/>
        <w:spacing w:after="120" w:line="240" w:lineRule="auto"/>
        <w:ind w:firstLine="567"/>
        <w:jc w:val="both"/>
        <w:outlineLvl w:val="1"/>
        <w:rPr>
          <w:rFonts w:ascii="Times New Roman" w:eastAsia="Times New Roman" w:hAnsi="Times New Roman" w:cs="Times New Roman"/>
          <w:kern w:val="0"/>
          <w:sz w:val="24"/>
          <w:szCs w:val="24"/>
          <w:lang w:eastAsia="ru-RU"/>
          <w14:ligatures w14:val="none"/>
        </w:rPr>
      </w:pPr>
      <w:bookmarkStart w:id="0" w:name="_Hlk492023802"/>
      <w:r w:rsidRPr="009D5AA7">
        <w:rPr>
          <w:rFonts w:ascii="Times New Roman" w:eastAsia="Times New Roman" w:hAnsi="Times New Roman" w:cs="Times New Roman"/>
          <w:kern w:val="0"/>
          <w:sz w:val="24"/>
          <w:szCs w:val="24"/>
          <w:lang w:eastAsia="ru-RU"/>
          <w14:ligatures w14:val="none"/>
        </w:rPr>
        <w:t>Pirkimo tikslas – racionaliai naudojant tam skirtas lėšas sudaryti pirkimo-pardavimo sutartį  (toliau - Sutartis), leidžiančią Perkančiajam subjektui įsigyti gatvių apšvietimo elektros tinklo priežiūrai, remontui bei plėtrai reikalingą techniką</w:t>
      </w:r>
      <w:r w:rsidR="00374E7D" w:rsidRPr="00374E7D">
        <w:rPr>
          <w:rFonts w:ascii="Times New Roman" w:eastAsia="Times New Roman" w:hAnsi="Times New Roman" w:cs="Times New Roman"/>
          <w:kern w:val="0"/>
          <w:sz w:val="24"/>
          <w:szCs w:val="24"/>
          <w:lang w:eastAsia="ru-RU"/>
          <w14:ligatures w14:val="none"/>
        </w:rPr>
        <w:t>.</w:t>
      </w:r>
    </w:p>
    <w:bookmarkEnd w:id="0"/>
    <w:p w14:paraId="29909626" w14:textId="2F558001" w:rsidR="00FC2D70" w:rsidRDefault="00FC2D70" w:rsidP="00BF6D97">
      <w:pPr>
        <w:spacing w:before="60" w:line="240" w:lineRule="auto"/>
        <w:ind w:firstLine="567"/>
        <w:jc w:val="both"/>
        <w:rPr>
          <w:rFonts w:ascii="Times New Roman" w:hAnsi="Times New Roman" w:cs="Times New Roman"/>
          <w:kern w:val="0"/>
          <w:sz w:val="24"/>
          <w:szCs w:val="24"/>
          <w14:ligatures w14:val="none"/>
        </w:rPr>
      </w:pPr>
      <w:r w:rsidRPr="00FC2D70">
        <w:rPr>
          <w:rFonts w:ascii="Times New Roman" w:hAnsi="Times New Roman" w:cs="Times New Roman"/>
          <w:kern w:val="0"/>
          <w:sz w:val="24"/>
          <w:szCs w:val="24"/>
          <w14:ligatures w14:val="none"/>
        </w:rPr>
        <w:t>Pirkimui skiriamos lėšos - iki 64 000,00 (šešiasdešimt keturių tūkstančių) eurų be PVM. Tiekėjų pateikti pasiūlymai neturi viršyti pirkimui skiriamų lėšų sumos</w:t>
      </w:r>
      <w:r w:rsidR="00C475A3">
        <w:rPr>
          <w:rFonts w:ascii="Times New Roman" w:hAnsi="Times New Roman" w:cs="Times New Roman"/>
          <w:kern w:val="0"/>
          <w:sz w:val="24"/>
          <w:szCs w:val="24"/>
          <w14:ligatures w14:val="none"/>
        </w:rPr>
        <w:t>.</w:t>
      </w:r>
    </w:p>
    <w:p w14:paraId="56910232" w14:textId="1E829190" w:rsidR="00374E7D" w:rsidRPr="00374E7D" w:rsidRDefault="00374E7D" w:rsidP="00BF6D97">
      <w:pPr>
        <w:spacing w:before="60" w:line="240" w:lineRule="auto"/>
        <w:ind w:firstLine="567"/>
        <w:jc w:val="both"/>
        <w:rPr>
          <w:rFonts w:ascii="Times New Roman" w:hAnsi="Times New Roman" w:cs="Times New Roman"/>
          <w:b/>
          <w:bCs/>
          <w:kern w:val="0"/>
          <w:sz w:val="24"/>
          <w:szCs w:val="24"/>
          <w14:ligatures w14:val="none"/>
        </w:rPr>
      </w:pPr>
      <w:r w:rsidRPr="00374E7D">
        <w:rPr>
          <w:rFonts w:ascii="Times New Roman" w:hAnsi="Times New Roman" w:cs="Times New Roman"/>
          <w:kern w:val="0"/>
          <w:sz w:val="24"/>
          <w:szCs w:val="24"/>
          <w14:ligatures w14:val="none"/>
        </w:rPr>
        <w:t>Prieš paskelbiant pirkimą,</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siekdami jam pasirengti, sudaryti sąlygas būsimiems pirkimo dalyviams užduoti klausimus ir išreikšti pastabas dėl techninių sąlygų, parengti naujausias rinkos tendencijas ir galimybes atitinkančius pirkimo dokumentus, užtikrinančius sąžiningą tiekėjų konkurenciją, bei supažindinti rinkos dalyvius su planuojamu pirkimu, vadovaudamiesi Lietuvos Respublikos pirkimų, atliekamų vandentvarkos, energetikos, transporto ar pašto paslaugų srities perkančiųjų subjektų, įstatymo (toliau – PĮ) 39 straipsniu, organizuojame </w:t>
      </w:r>
      <w:r w:rsidR="00C475A3" w:rsidRPr="00C475A3">
        <w:rPr>
          <w:rFonts w:ascii="Times New Roman" w:hAnsi="Times New Roman" w:cs="Times New Roman"/>
          <w:kern w:val="0"/>
          <w:sz w:val="24"/>
          <w:szCs w:val="24"/>
          <w14:ligatures w14:val="none"/>
        </w:rPr>
        <w:t>LENGVŲJŲ ELEKTRA VAROMŲ AUTOMOBILIŲ</w:t>
      </w:r>
      <w:r w:rsidRPr="00374E7D">
        <w:rPr>
          <w:rFonts w:ascii="Times New Roman" w:hAnsi="Times New Roman" w:cs="Times New Roman"/>
          <w:kern w:val="0"/>
          <w:sz w:val="24"/>
          <w:szCs w:val="24"/>
          <w14:ligatures w14:val="none"/>
        </w:rPr>
        <w:t xml:space="preserve"> </w:t>
      </w:r>
      <w:r w:rsidR="00BD5AD8" w:rsidRPr="00BD5AD8">
        <w:rPr>
          <w:rFonts w:ascii="Times New Roman" w:hAnsi="Times New Roman" w:cs="Times New Roman"/>
          <w:kern w:val="0"/>
          <w:sz w:val="24"/>
          <w:szCs w:val="24"/>
          <w14:ligatures w14:val="none"/>
        </w:rPr>
        <w:t xml:space="preserve">VIEŠOJO </w:t>
      </w:r>
      <w:r w:rsidRPr="00374E7D">
        <w:rPr>
          <w:rFonts w:ascii="Times New Roman" w:hAnsi="Times New Roman" w:cs="Times New Roman"/>
          <w:kern w:val="0"/>
          <w:sz w:val="24"/>
          <w:szCs w:val="24"/>
          <w14:ligatures w14:val="none"/>
        </w:rPr>
        <w:t>PIRKIMO</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pirkimas) </w:t>
      </w:r>
      <w:r w:rsidRPr="00374E7D">
        <w:rPr>
          <w:rFonts w:ascii="Times New Roman" w:hAnsi="Times New Roman" w:cs="Times New Roman"/>
          <w:b/>
          <w:bCs/>
          <w:kern w:val="0"/>
          <w:sz w:val="24"/>
          <w:szCs w:val="24"/>
          <w14:ligatures w14:val="none"/>
        </w:rPr>
        <w:t xml:space="preserve">rinkos konsultaciją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rinkos konsultacija), kuri vykdoma Centrinės viešųjų pirkimų sistemos (toliau – CVP IS) priemonėmis.</w:t>
      </w:r>
    </w:p>
    <w:p w14:paraId="140E1A06" w14:textId="77777777" w:rsidR="00374E7D" w:rsidRDefault="00374E7D" w:rsidP="00374E7D">
      <w:pPr>
        <w:spacing w:after="60" w:line="240" w:lineRule="auto"/>
        <w:ind w:firstLine="567"/>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Pateikiame klausimų sąrašą dėl pirkimo objekto, įskaitant techninės specifikacijos projektą (šio rašto priedas Nr.1), 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AF522C" w14:paraId="5A7F5EE1" w14:textId="77777777" w:rsidTr="00802F49">
        <w:tc>
          <w:tcPr>
            <w:tcW w:w="562" w:type="dxa"/>
          </w:tcPr>
          <w:p w14:paraId="627E26BA" w14:textId="53CB4C4C" w:rsidR="00AF522C" w:rsidRDefault="00AF522C"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1CA0A8FB" w14:textId="3F2B71B3" w:rsidR="00AF522C" w:rsidRDefault="00AF522C" w:rsidP="00374E7D">
            <w:pPr>
              <w:spacing w:after="60"/>
              <w:jc w:val="both"/>
              <w:rPr>
                <w:rFonts w:ascii="Times New Roman" w:hAnsi="Times New Roman" w:cs="Times New Roman"/>
                <w:kern w:val="0"/>
                <w:sz w:val="24"/>
                <w:szCs w:val="24"/>
                <w14:ligatures w14:val="none"/>
              </w:rPr>
            </w:pPr>
            <w:r w:rsidRPr="00AF522C">
              <w:rPr>
                <w:rFonts w:ascii="Times New Roman" w:hAnsi="Times New Roman" w:cs="Times New Roman"/>
                <w:kern w:val="0"/>
                <w:sz w:val="24"/>
                <w:szCs w:val="24"/>
                <w14:ligatures w14:val="none"/>
              </w:rPr>
              <w:t>Ar techninėje specifikacijoje suprantamai apibūdinamas pirkimo objektas? Jei ne, prašome nurodyti kas nesuprantama.</w:t>
            </w:r>
          </w:p>
        </w:tc>
      </w:tr>
      <w:tr w:rsidR="00AF522C" w14:paraId="28F6FFBB" w14:textId="77777777" w:rsidTr="00802F49">
        <w:tc>
          <w:tcPr>
            <w:tcW w:w="562" w:type="dxa"/>
          </w:tcPr>
          <w:p w14:paraId="6367B255" w14:textId="42FDE88E"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1C31437E" w14:textId="29BC9EA2"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Ar galite pasiūlyti </w:t>
            </w:r>
            <w:r w:rsidR="00315BCA">
              <w:rPr>
                <w:rFonts w:ascii="Times New Roman" w:hAnsi="Times New Roman" w:cs="Times New Roman"/>
                <w:kern w:val="0"/>
                <w:sz w:val="24"/>
                <w:szCs w:val="24"/>
                <w14:ligatures w14:val="none"/>
              </w:rPr>
              <w:t>Prekes</w:t>
            </w:r>
            <w:r w:rsidRPr="00802F49">
              <w:rPr>
                <w:rFonts w:ascii="Times New Roman" w:hAnsi="Times New Roman" w:cs="Times New Roman"/>
                <w:kern w:val="0"/>
                <w:sz w:val="24"/>
                <w:szCs w:val="24"/>
                <w14:ligatures w14:val="none"/>
              </w:rPr>
              <w:t xml:space="preserve"> pagal pateiktą techninę specifikaciją?</w:t>
            </w:r>
          </w:p>
        </w:tc>
      </w:tr>
      <w:tr w:rsidR="00AF522C" w14:paraId="1DD34D92" w14:textId="77777777" w:rsidTr="00802F49">
        <w:tc>
          <w:tcPr>
            <w:tcW w:w="562" w:type="dxa"/>
          </w:tcPr>
          <w:p w14:paraId="26BD834D" w14:textId="2F98CEEA"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9067" w:type="dxa"/>
          </w:tcPr>
          <w:p w14:paraId="4F62D6B2" w14:textId="6D7EBE5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pateiktuose techniniuose reikalavimuose yra perteklinių reikalavimų?</w:t>
            </w:r>
          </w:p>
        </w:tc>
      </w:tr>
      <w:tr w:rsidR="00AF522C" w14:paraId="0A3742A8" w14:textId="77777777" w:rsidTr="00802F49">
        <w:tc>
          <w:tcPr>
            <w:tcW w:w="562" w:type="dxa"/>
          </w:tcPr>
          <w:p w14:paraId="4E53AAE3" w14:textId="771990C1"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9067" w:type="dxa"/>
          </w:tcPr>
          <w:p w14:paraId="7ACF9FED" w14:textId="3E43389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techninėje  specifikacijoje yra reikalavimų, kurie riboja konkurenciją arba yra sunkiai įgyvendinami? Prašome nurodyti.</w:t>
            </w:r>
          </w:p>
        </w:tc>
      </w:tr>
      <w:tr w:rsidR="000E2402" w14:paraId="6695318F" w14:textId="77777777" w:rsidTr="00802F49">
        <w:tc>
          <w:tcPr>
            <w:tcW w:w="562" w:type="dxa"/>
          </w:tcPr>
          <w:p w14:paraId="124E83C9" w14:textId="031A1405" w:rsidR="000E2402" w:rsidRDefault="000E2402"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9067" w:type="dxa"/>
          </w:tcPr>
          <w:p w14:paraId="69225EA1" w14:textId="41B83F63" w:rsidR="000E2402" w:rsidRPr="00802F49" w:rsidRDefault="000E2402" w:rsidP="00374E7D">
            <w:pPr>
              <w:spacing w:after="60"/>
              <w:jc w:val="both"/>
              <w:rPr>
                <w:rFonts w:ascii="Times New Roman" w:hAnsi="Times New Roman" w:cs="Times New Roman"/>
                <w:kern w:val="0"/>
                <w:sz w:val="24"/>
                <w:szCs w:val="24"/>
                <w14:ligatures w14:val="none"/>
              </w:rPr>
            </w:pPr>
            <w:r w:rsidRPr="000E2402">
              <w:rPr>
                <w:rFonts w:ascii="Times New Roman" w:hAnsi="Times New Roman" w:cs="Times New Roman"/>
                <w:kern w:val="0"/>
                <w:sz w:val="24"/>
                <w:szCs w:val="24"/>
                <w14:ligatures w14:val="none"/>
              </w:rPr>
              <w:t>Ar turite pasiūlymų arba alternatyvų pateiktiems techniniams reikalavimams? Prašome nurodyti.</w:t>
            </w:r>
          </w:p>
        </w:tc>
      </w:tr>
      <w:tr w:rsidR="00A542B0" w14:paraId="0DF29CB1" w14:textId="77777777" w:rsidTr="00802F49">
        <w:tc>
          <w:tcPr>
            <w:tcW w:w="562" w:type="dxa"/>
          </w:tcPr>
          <w:p w14:paraId="0968A99B" w14:textId="4F479F5C" w:rsidR="00A542B0" w:rsidRDefault="00A542B0"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9067" w:type="dxa"/>
          </w:tcPr>
          <w:p w14:paraId="0F3F642C" w14:textId="221E3910" w:rsidR="00A542B0" w:rsidRPr="000E2402" w:rsidRDefault="00A542B0" w:rsidP="00374E7D">
            <w:pPr>
              <w:spacing w:after="60"/>
              <w:jc w:val="both"/>
              <w:rPr>
                <w:rFonts w:ascii="Times New Roman" w:hAnsi="Times New Roman" w:cs="Times New Roman"/>
                <w:kern w:val="0"/>
                <w:sz w:val="24"/>
                <w:szCs w:val="24"/>
                <w14:ligatures w14:val="none"/>
              </w:rPr>
            </w:pPr>
            <w:r w:rsidRPr="00A542B0">
              <w:rPr>
                <w:rFonts w:ascii="Times New Roman" w:hAnsi="Times New Roman" w:cs="Times New Roman"/>
                <w:kern w:val="0"/>
                <w:sz w:val="24"/>
                <w:szCs w:val="24"/>
                <w14:ligatures w14:val="none"/>
              </w:rPr>
              <w:t>Kokį maksimalų garantinį terminą galėtumėte suteikti savo Prekei?</w:t>
            </w:r>
          </w:p>
        </w:tc>
      </w:tr>
      <w:tr w:rsidR="00AF522C" w14:paraId="3B37C56C" w14:textId="77777777" w:rsidTr="00802F49">
        <w:tc>
          <w:tcPr>
            <w:tcW w:w="562" w:type="dxa"/>
          </w:tcPr>
          <w:p w14:paraId="0504EEBE" w14:textId="6746EE94" w:rsidR="00AF522C" w:rsidRDefault="00AB36CC"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r w:rsidR="00802F49">
              <w:rPr>
                <w:rFonts w:ascii="Times New Roman" w:hAnsi="Times New Roman" w:cs="Times New Roman"/>
                <w:kern w:val="0"/>
                <w:sz w:val="24"/>
                <w:szCs w:val="24"/>
                <w14:ligatures w14:val="none"/>
              </w:rPr>
              <w:t>.</w:t>
            </w:r>
          </w:p>
        </w:tc>
        <w:tc>
          <w:tcPr>
            <w:tcW w:w="9067" w:type="dxa"/>
          </w:tcPr>
          <w:p w14:paraId="29479BFB" w14:textId="46CF87B3"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Prašome pateikti preliminarų biudžetą Jūsų galimam pasiūlymui pagal pateiktus techninius reikalavimus.</w:t>
            </w:r>
          </w:p>
        </w:tc>
      </w:tr>
    </w:tbl>
    <w:p w14:paraId="439714A2" w14:textId="22266802" w:rsidR="00374E7D" w:rsidRPr="00802F49" w:rsidRDefault="00374E7D" w:rsidP="00D37C61">
      <w:pPr>
        <w:spacing w:before="240" w:afterLines="60" w:after="144" w:line="240" w:lineRule="auto"/>
        <w:ind w:firstLine="567"/>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Pateikiame klausimų sąrašą dėl pagrindinių pirkimo dokumentų </w:t>
      </w:r>
      <w:r w:rsidR="00DB2015" w:rsidRPr="00802F49">
        <w:rPr>
          <w:rFonts w:ascii="Times New Roman" w:hAnsi="Times New Roman" w:cs="Times New Roman"/>
          <w:kern w:val="0"/>
          <w:sz w:val="24"/>
          <w:szCs w:val="24"/>
          <w14:ligatures w14:val="none"/>
        </w:rPr>
        <w:t>(sąlygų</w:t>
      </w:r>
      <w:r w:rsidR="00510EEA" w:rsidRPr="00802F49">
        <w:rPr>
          <w:rFonts w:ascii="Times New Roman" w:hAnsi="Times New Roman" w:cs="Times New Roman"/>
          <w:kern w:val="0"/>
          <w:sz w:val="24"/>
          <w:szCs w:val="24"/>
          <w14:ligatures w14:val="none"/>
        </w:rPr>
        <w:t xml:space="preserve">) </w:t>
      </w:r>
      <w:r w:rsidRPr="000D6687">
        <w:rPr>
          <w:rFonts w:ascii="Times New Roman" w:hAnsi="Times New Roman" w:cs="Times New Roman"/>
          <w:kern w:val="0"/>
          <w:sz w:val="24"/>
          <w:szCs w:val="24"/>
          <w14:ligatures w14:val="none"/>
        </w:rPr>
        <w:t>reikalavimų</w:t>
      </w:r>
      <w:r w:rsidR="00112465" w:rsidRPr="000D6687">
        <w:rPr>
          <w:rFonts w:ascii="Times New Roman" w:hAnsi="Times New Roman" w:cs="Times New Roman"/>
          <w:sz w:val="24"/>
          <w:szCs w:val="24"/>
        </w:rPr>
        <w:t xml:space="preserve"> ir </w:t>
      </w:r>
      <w:r w:rsidR="00A11B72">
        <w:rPr>
          <w:rFonts w:ascii="Times New Roman" w:hAnsi="Times New Roman" w:cs="Times New Roman"/>
          <w:sz w:val="24"/>
          <w:szCs w:val="24"/>
        </w:rPr>
        <w:t>pasiūlymų</w:t>
      </w:r>
      <w:r w:rsidR="00112465" w:rsidRPr="000D6687">
        <w:rPr>
          <w:rFonts w:ascii="Times New Roman" w:hAnsi="Times New Roman" w:cs="Times New Roman"/>
          <w:sz w:val="24"/>
          <w:szCs w:val="24"/>
        </w:rPr>
        <w:t xml:space="preserve"> vertinimo </w:t>
      </w:r>
      <w:r w:rsidR="00C176D9" w:rsidRPr="000D6687">
        <w:rPr>
          <w:rFonts w:ascii="Times New Roman" w:hAnsi="Times New Roman" w:cs="Times New Roman"/>
          <w:sz w:val="24"/>
          <w:szCs w:val="24"/>
        </w:rPr>
        <w:t>kriterijų projekto</w:t>
      </w:r>
      <w:r w:rsidR="00112465" w:rsidRPr="000D6687">
        <w:rPr>
          <w:rFonts w:ascii="Times New Roman" w:hAnsi="Times New Roman" w:cs="Times New Roman"/>
          <w:kern w:val="0"/>
          <w:sz w:val="24"/>
          <w:szCs w:val="24"/>
          <w14:ligatures w14:val="none"/>
        </w:rPr>
        <w:t xml:space="preserve"> (šio rašto priedas Nr. 2)</w:t>
      </w:r>
      <w:r w:rsidR="0051425F" w:rsidRPr="000D6687">
        <w:rPr>
          <w:rFonts w:ascii="Times New Roman" w:hAnsi="Times New Roman" w:cs="Times New Roman"/>
          <w:kern w:val="0"/>
          <w:sz w:val="24"/>
          <w:szCs w:val="24"/>
          <w14:ligatures w14:val="none"/>
        </w:rPr>
        <w:t xml:space="preserve">, </w:t>
      </w:r>
      <w:r w:rsidRPr="000D6687">
        <w:rPr>
          <w:rFonts w:ascii="Times New Roman" w:hAnsi="Times New Roman" w:cs="Times New Roman"/>
          <w:kern w:val="0"/>
          <w:sz w:val="24"/>
          <w:szCs w:val="24"/>
          <w14:ligatures w14:val="none"/>
        </w:rPr>
        <w:t>į kuriuos prašome atsakyti raštu iki</w:t>
      </w:r>
      <w:r w:rsidRPr="00802F49">
        <w:rPr>
          <w:rFonts w:ascii="Times New Roman" w:hAnsi="Times New Roman" w:cs="Times New Roman"/>
          <w:kern w:val="0"/>
          <w:sz w:val="24"/>
          <w:szCs w:val="24"/>
          <w14:ligatures w14:val="none"/>
        </w:rPr>
        <w:t xml:space="preserve"> CVP IS nurodyto termino pabaigos:</w:t>
      </w:r>
    </w:p>
    <w:tbl>
      <w:tblPr>
        <w:tblStyle w:val="Lentelstinklelis"/>
        <w:tblW w:w="0" w:type="auto"/>
        <w:tblLook w:val="04A0" w:firstRow="1" w:lastRow="0" w:firstColumn="1" w:lastColumn="0" w:noHBand="0" w:noVBand="1"/>
      </w:tblPr>
      <w:tblGrid>
        <w:gridCol w:w="562"/>
        <w:gridCol w:w="9067"/>
      </w:tblGrid>
      <w:tr w:rsidR="00802F49" w14:paraId="61E755C3" w14:textId="77777777" w:rsidTr="00950158">
        <w:tc>
          <w:tcPr>
            <w:tcW w:w="562" w:type="dxa"/>
          </w:tcPr>
          <w:p w14:paraId="23ACB72C"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33FBE75B" w14:textId="08CA0644" w:rsidR="00802F49" w:rsidRDefault="00802F49" w:rsidP="00950158">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pakankamos lėšos, nurodytos visai pirkimo objekto apimčiai?</w:t>
            </w:r>
          </w:p>
        </w:tc>
      </w:tr>
      <w:tr w:rsidR="00802F49" w14:paraId="554C2206" w14:textId="77777777" w:rsidTr="00950158">
        <w:tc>
          <w:tcPr>
            <w:tcW w:w="562" w:type="dxa"/>
          </w:tcPr>
          <w:p w14:paraId="02D21387"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5043D4EB" w14:textId="6A96265D" w:rsidR="00802F49" w:rsidRDefault="007928DF" w:rsidP="00950158">
            <w:pPr>
              <w:spacing w:after="60"/>
              <w:jc w:val="both"/>
              <w:rPr>
                <w:rFonts w:ascii="Times New Roman" w:hAnsi="Times New Roman" w:cs="Times New Roman"/>
                <w:kern w:val="0"/>
                <w:sz w:val="24"/>
                <w:szCs w:val="24"/>
                <w14:ligatures w14:val="none"/>
              </w:rPr>
            </w:pPr>
            <w:r w:rsidRPr="007928DF">
              <w:rPr>
                <w:rFonts w:ascii="Times New Roman" w:hAnsi="Times New Roman" w:cs="Times New Roman"/>
                <w:kern w:val="0"/>
                <w:sz w:val="24"/>
                <w:szCs w:val="24"/>
                <w14:ligatures w14:val="none"/>
              </w:rPr>
              <w:t>Ar nustatyti ekonominio naudingumo vertinimo kriterijai yra objektyvūs?</w:t>
            </w:r>
          </w:p>
        </w:tc>
      </w:tr>
      <w:tr w:rsidR="007928DF" w14:paraId="215A512D" w14:textId="77777777" w:rsidTr="00950158">
        <w:tc>
          <w:tcPr>
            <w:tcW w:w="562" w:type="dxa"/>
          </w:tcPr>
          <w:p w14:paraId="69F57E0F" w14:textId="23D27BBA" w:rsidR="007928DF" w:rsidRDefault="003671CA"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9067" w:type="dxa"/>
          </w:tcPr>
          <w:p w14:paraId="09F1EE94" w14:textId="5BA2E779" w:rsidR="007928DF" w:rsidRPr="007928DF" w:rsidRDefault="003671CA" w:rsidP="00950158">
            <w:pPr>
              <w:spacing w:after="60"/>
              <w:jc w:val="both"/>
              <w:rPr>
                <w:rFonts w:ascii="Times New Roman" w:hAnsi="Times New Roman" w:cs="Times New Roman"/>
                <w:kern w:val="0"/>
                <w:sz w:val="24"/>
                <w:szCs w:val="24"/>
                <w14:ligatures w14:val="none"/>
              </w:rPr>
            </w:pPr>
            <w:r w:rsidRPr="003671CA">
              <w:rPr>
                <w:rFonts w:ascii="Times New Roman" w:hAnsi="Times New Roman" w:cs="Times New Roman"/>
                <w:kern w:val="0"/>
                <w:sz w:val="24"/>
                <w:szCs w:val="24"/>
                <w14:ligatures w14:val="none"/>
              </w:rPr>
              <w:t>Ar nustatyti ekonominio naudingumo vertinimo kriterijai padės perkančiajam subjektui įsigyti geresnės kokybės Prekes?</w:t>
            </w:r>
          </w:p>
        </w:tc>
      </w:tr>
    </w:tbl>
    <w:p w14:paraId="2B9F5F9D" w14:textId="772E9F90" w:rsidR="00C176D9" w:rsidRDefault="00C176D9" w:rsidP="000D6687">
      <w:pPr>
        <w:spacing w:before="120" w:after="120" w:line="240" w:lineRule="auto"/>
        <w:ind w:firstLine="709"/>
        <w:jc w:val="both"/>
        <w:rPr>
          <w:rFonts w:ascii="Times New Roman" w:hAnsi="Times New Roman" w:cs="Times New Roman"/>
          <w:kern w:val="0"/>
          <w:sz w:val="24"/>
          <w:szCs w:val="24"/>
          <w14:ligatures w14:val="none"/>
        </w:rPr>
      </w:pPr>
      <w:r w:rsidRPr="00C176D9">
        <w:rPr>
          <w:rFonts w:ascii="Times New Roman" w:hAnsi="Times New Roman" w:cs="Times New Roman"/>
          <w:kern w:val="0"/>
          <w:sz w:val="24"/>
          <w:szCs w:val="24"/>
          <w14:ligatures w14:val="none"/>
        </w:rPr>
        <w:t xml:space="preserve">Taip pat prašome dalyvių iki CVP IS nurodyto termino pabaigos teikti papildomas pastabas, pasiūlymus bei įžvalgas dėl techninės specifikacijos projekto (priedas Nr. 1) ir </w:t>
      </w:r>
      <w:r w:rsidR="00A24E9B">
        <w:rPr>
          <w:rFonts w:ascii="Times New Roman" w:hAnsi="Times New Roman" w:cs="Times New Roman"/>
          <w:kern w:val="0"/>
          <w:sz w:val="24"/>
          <w:szCs w:val="24"/>
          <w14:ligatures w14:val="none"/>
        </w:rPr>
        <w:t>pasiūlymų</w:t>
      </w:r>
      <w:r w:rsidRPr="00C176D9">
        <w:rPr>
          <w:rFonts w:ascii="Times New Roman" w:hAnsi="Times New Roman" w:cs="Times New Roman"/>
          <w:kern w:val="0"/>
          <w:sz w:val="24"/>
          <w:szCs w:val="24"/>
          <w14:ligatures w14:val="none"/>
        </w:rPr>
        <w:t xml:space="preserve"> vertinimo kriterijų projekto (priedas Nr. 2).</w:t>
      </w:r>
    </w:p>
    <w:p w14:paraId="0D7D7A44" w14:textId="4EBC5F43"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lastRenderedPageBreak/>
        <w:t xml:space="preserve">Paaiškiname, kad ši rinkos konsultacija yra skelbiama iki pirkimo pradžios. Rinkos konsultacija nėra skelbimas apie pirkimą ar išankstinis skelbimas apie pirkimą. Rinkos konsultacijos metu gauta informacija, nepažeidžiant PĮ reikalavimų, bus naudojama priimant sprendimus dėl pirkimo organizavimo ir vykdymo. </w:t>
      </w:r>
    </w:p>
    <w:p w14:paraId="1907120F" w14:textId="2761B99A"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Perkantysis subjektas, gavęs dalyvių siūlymus, pastabas bei įžvalgas, juos išnagrinės ir apibendrintą informaciją (išskyrus informaciją apie </w:t>
      </w:r>
      <w:r w:rsidR="00BF6D97">
        <w:rPr>
          <w:rFonts w:ascii="Times New Roman" w:hAnsi="Times New Roman" w:cs="Times New Roman"/>
          <w:kern w:val="0"/>
          <w:sz w:val="24"/>
          <w:szCs w:val="24"/>
          <w14:ligatures w14:val="none"/>
        </w:rPr>
        <w:t xml:space="preserve">biudžetą, </w:t>
      </w:r>
      <w:r w:rsidRPr="00374E7D">
        <w:rPr>
          <w:rFonts w:ascii="Times New Roman" w:hAnsi="Times New Roman" w:cs="Times New Roman"/>
          <w:kern w:val="0"/>
          <w:sz w:val="24"/>
          <w:szCs w:val="24"/>
          <w14:ligatures w14:val="none"/>
        </w:rPr>
        <w:t>kainas, jeigu toki</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informacij</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bus pa</w:t>
      </w:r>
      <w:r w:rsidR="003F61E8">
        <w:rPr>
          <w:rFonts w:ascii="Times New Roman" w:hAnsi="Times New Roman" w:cs="Times New Roman"/>
          <w:kern w:val="0"/>
          <w:sz w:val="24"/>
          <w:szCs w:val="24"/>
          <w14:ligatures w14:val="none"/>
        </w:rPr>
        <w:t>teikta</w:t>
      </w:r>
      <w:r w:rsidRPr="00374E7D">
        <w:rPr>
          <w:rFonts w:ascii="Times New Roman" w:hAnsi="Times New Roman" w:cs="Times New Roman"/>
          <w:kern w:val="0"/>
          <w:sz w:val="24"/>
          <w:szCs w:val="24"/>
          <w14:ligatures w14:val="none"/>
        </w:rPr>
        <w:t xml:space="preserve">) skelbs CVP IS prie </w:t>
      </w:r>
      <w:r w:rsidR="00BB04BE">
        <w:rPr>
          <w:rFonts w:ascii="Times New Roman" w:hAnsi="Times New Roman" w:cs="Times New Roman"/>
          <w:kern w:val="0"/>
          <w:sz w:val="24"/>
          <w:szCs w:val="24"/>
          <w14:ligatures w14:val="none"/>
        </w:rPr>
        <w:t>šios</w:t>
      </w:r>
      <w:r w:rsidRPr="00374E7D">
        <w:rPr>
          <w:rFonts w:ascii="Times New Roman" w:hAnsi="Times New Roman" w:cs="Times New Roman"/>
          <w:kern w:val="0"/>
          <w:sz w:val="24"/>
          <w:szCs w:val="24"/>
          <w14:ligatures w14:val="none"/>
        </w:rPr>
        <w:t xml:space="preserve"> rinkos konsultacij</w:t>
      </w:r>
      <w:r w:rsidR="00BB04BE">
        <w:rPr>
          <w:rFonts w:ascii="Times New Roman" w:hAnsi="Times New Roman" w:cs="Times New Roman"/>
          <w:kern w:val="0"/>
          <w:sz w:val="24"/>
          <w:szCs w:val="24"/>
          <w14:ligatures w14:val="none"/>
        </w:rPr>
        <w:t>os dokumentų</w:t>
      </w:r>
      <w:r w:rsidRPr="00374E7D">
        <w:rPr>
          <w:rFonts w:ascii="Times New Roman" w:hAnsi="Times New Roman" w:cs="Times New Roman"/>
          <w:kern w:val="0"/>
          <w:sz w:val="24"/>
          <w:szCs w:val="24"/>
          <w14:ligatures w14:val="none"/>
        </w:rPr>
        <w:t xml:space="preserve">. </w:t>
      </w:r>
    </w:p>
    <w:p w14:paraId="7B4C9D51" w14:textId="21C83788" w:rsidR="00374E7D" w:rsidRPr="00374E7D"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Perkantysis subjektas, skelbdamas pirkimą, neįsipareigoja atsižvelgti į visus pateiktus dalyvių siūlymus, pastabas ir įžvalgas.</w:t>
      </w:r>
    </w:p>
    <w:p w14:paraId="453C3638" w14:textId="4BA20929" w:rsidR="00374E7D" w:rsidRPr="00374E7D" w:rsidRDefault="00374E7D" w:rsidP="00374E7D">
      <w:pPr>
        <w:spacing w:after="0" w:line="240" w:lineRule="auto"/>
        <w:ind w:firstLine="709"/>
        <w:jc w:val="both"/>
        <w:rPr>
          <w:rFonts w:ascii="Times New Roman" w:hAnsi="Times New Roman" w:cs="Times New Roman"/>
          <w:kern w:val="0"/>
          <w:sz w:val="24"/>
          <w:szCs w:val="24"/>
          <w14:ligatures w14:val="none"/>
        </w:rPr>
      </w:pPr>
    </w:p>
    <w:p w14:paraId="1E1C7BC4" w14:textId="607872A3" w:rsidR="00C91AB9" w:rsidRDefault="00C91AB9"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31F8DDAF" w14:textId="3DC5FC84" w:rsidR="00374E7D" w:rsidRP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PRIEDAI:</w:t>
      </w:r>
    </w:p>
    <w:p w14:paraId="79B37BFA" w14:textId="21F0ED64" w:rsidR="00EC7492" w:rsidRPr="00EC7492" w:rsidRDefault="00C176D9"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w:t>
      </w:r>
      <w:r w:rsidR="00374E7D" w:rsidRPr="00EC7492">
        <w:rPr>
          <w:rFonts w:ascii="Times New Roman" w:hAnsi="Times New Roman" w:cs="Times New Roman"/>
          <w:kern w:val="0"/>
          <w:sz w:val="24"/>
          <w:szCs w:val="24"/>
          <w14:ligatures w14:val="none"/>
        </w:rPr>
        <w:t>riedas Nr. 1 – Techninės specifikacijos projektas</w:t>
      </w:r>
      <w:r w:rsidR="00EC7492" w:rsidRPr="00EC7492">
        <w:rPr>
          <w:rFonts w:ascii="Times New Roman" w:hAnsi="Times New Roman" w:cs="Times New Roman"/>
          <w:kern w:val="0"/>
          <w:sz w:val="24"/>
          <w:szCs w:val="24"/>
          <w14:ligatures w14:val="none"/>
        </w:rPr>
        <w:t>;</w:t>
      </w:r>
    </w:p>
    <w:p w14:paraId="335D4629" w14:textId="761ED094" w:rsidR="00374E7D" w:rsidRPr="00EC7492" w:rsidRDefault="00C176D9"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w:t>
      </w:r>
      <w:r w:rsidR="00EC7492">
        <w:rPr>
          <w:rFonts w:ascii="Times New Roman" w:hAnsi="Times New Roman" w:cs="Times New Roman"/>
          <w:kern w:val="0"/>
          <w:sz w:val="24"/>
          <w:szCs w:val="24"/>
          <w14:ligatures w14:val="none"/>
        </w:rPr>
        <w:t xml:space="preserve">riedas Nr. 2 – </w:t>
      </w:r>
      <w:r w:rsidR="00A24E9B">
        <w:rPr>
          <w:rFonts w:ascii="Times New Roman" w:hAnsi="Times New Roman" w:cs="Times New Roman"/>
          <w:kern w:val="0"/>
          <w:sz w:val="24"/>
          <w:szCs w:val="24"/>
          <w14:ligatures w14:val="none"/>
        </w:rPr>
        <w:t>Pasiūlymų</w:t>
      </w:r>
      <w:r>
        <w:rPr>
          <w:rFonts w:ascii="Times New Roman" w:hAnsi="Times New Roman" w:cs="Times New Roman"/>
          <w:kern w:val="0"/>
          <w:sz w:val="24"/>
          <w:szCs w:val="24"/>
          <w14:ligatures w14:val="none"/>
        </w:rPr>
        <w:t xml:space="preserve"> vertinimo kriterijų</w:t>
      </w:r>
      <w:r w:rsidR="00EC7492">
        <w:rPr>
          <w:rFonts w:ascii="Times New Roman" w:hAnsi="Times New Roman" w:cs="Times New Roman"/>
          <w:kern w:val="0"/>
          <w:sz w:val="24"/>
          <w:szCs w:val="24"/>
          <w14:ligatures w14:val="none"/>
        </w:rPr>
        <w:t xml:space="preserve"> projektas.</w:t>
      </w:r>
    </w:p>
    <w:p w14:paraId="1C596698" w14:textId="3EC581A4" w:rsid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p>
    <w:p w14:paraId="7E48F202" w14:textId="21FA4A24" w:rsidR="00C05685" w:rsidRPr="00374E7D" w:rsidRDefault="00C05685"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2A52D60D" w14:textId="77777777" w:rsidR="00B04E1A" w:rsidRDefault="00B04E1A" w:rsidP="00B04E1A"/>
    <w:p w14:paraId="2AEFF4BC" w14:textId="77777777" w:rsidR="00B04E1A" w:rsidRDefault="00B04E1A" w:rsidP="00B04E1A"/>
    <w:p w14:paraId="54D441D7" w14:textId="46EA70A3" w:rsidR="00706243" w:rsidRPr="00B04E1A" w:rsidRDefault="00B04E1A" w:rsidP="00B04E1A">
      <w:pPr>
        <w:rPr>
          <w:rFonts w:ascii="Times New Roman" w:hAnsi="Times New Roman" w:cs="Times New Roman"/>
          <w:sz w:val="24"/>
          <w:szCs w:val="24"/>
        </w:rPr>
      </w:pPr>
      <w:r w:rsidRPr="00B04E1A">
        <w:rPr>
          <w:rFonts w:ascii="Times New Roman" w:hAnsi="Times New Roman" w:cs="Times New Roman"/>
          <w:sz w:val="24"/>
          <w:szCs w:val="24"/>
        </w:rPr>
        <w:t>Pirkimų poskyrio vadovas</w:t>
      </w:r>
      <w:r w:rsidRPr="00B04E1A">
        <w:rPr>
          <w:rFonts w:ascii="Times New Roman" w:hAnsi="Times New Roman" w:cs="Times New Roman"/>
          <w:sz w:val="24"/>
          <w:szCs w:val="24"/>
        </w:rPr>
        <w:tab/>
      </w:r>
      <w:r w:rsidRPr="00B04E1A">
        <w:rPr>
          <w:rFonts w:ascii="Times New Roman" w:hAnsi="Times New Roman" w:cs="Times New Roman"/>
          <w:sz w:val="24"/>
          <w:szCs w:val="24"/>
        </w:rPr>
        <w:tab/>
      </w:r>
      <w:r w:rsidRPr="00B04E1A">
        <w:rPr>
          <w:rFonts w:ascii="Times New Roman" w:hAnsi="Times New Roman" w:cs="Times New Roman"/>
          <w:sz w:val="24"/>
          <w:szCs w:val="24"/>
        </w:rPr>
        <w:tab/>
        <w:t>Vytautas Rasimavičius</w:t>
      </w:r>
    </w:p>
    <w:sectPr w:rsidR="00706243" w:rsidRPr="00B04E1A" w:rsidSect="000F25A0">
      <w:footerReference w:type="default" r:id="rId11"/>
      <w:footerReference w:type="first" r:id="rId12"/>
      <w:pgSz w:w="11907" w:h="16840"/>
      <w:pgMar w:top="1276" w:right="708" w:bottom="1134" w:left="1560"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2F8B" w14:textId="77777777" w:rsidR="00C136A8" w:rsidRDefault="00C136A8" w:rsidP="0006797E">
      <w:pPr>
        <w:spacing w:after="0" w:line="240" w:lineRule="auto"/>
      </w:pPr>
      <w:r>
        <w:separator/>
      </w:r>
    </w:p>
  </w:endnote>
  <w:endnote w:type="continuationSeparator" w:id="0">
    <w:p w14:paraId="4D151A90" w14:textId="77777777" w:rsidR="00C136A8" w:rsidRDefault="00C136A8" w:rsidP="0006797E">
      <w:pPr>
        <w:spacing w:after="0" w:line="240" w:lineRule="auto"/>
      </w:pPr>
      <w:r>
        <w:continuationSeparator/>
      </w:r>
    </w:p>
  </w:endnote>
  <w:endnote w:type="continuationNotice" w:id="1">
    <w:p w14:paraId="12BD4911" w14:textId="77777777" w:rsidR="00C136A8" w:rsidRDefault="00C13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9070"/>
      <w:docPartObj>
        <w:docPartGallery w:val="Page Numbers (Bottom of Page)"/>
        <w:docPartUnique/>
      </w:docPartObj>
    </w:sdtPr>
    <w:sdtContent>
      <w:p w14:paraId="488D5ECF" w14:textId="5307BBF4" w:rsidR="0006797E" w:rsidRDefault="0006797E">
        <w:pPr>
          <w:pStyle w:val="Porat"/>
          <w:jc w:val="right"/>
        </w:pPr>
        <w:r>
          <w:fldChar w:fldCharType="begin"/>
        </w:r>
        <w:r>
          <w:instrText>PAGE   \* MERGEFORMAT</w:instrText>
        </w:r>
        <w:r>
          <w:fldChar w:fldCharType="separate"/>
        </w:r>
        <w:r>
          <w:t>2</w:t>
        </w:r>
        <w:r>
          <w:fldChar w:fldCharType="end"/>
        </w:r>
      </w:p>
    </w:sdtContent>
  </w:sdt>
  <w:p w14:paraId="4CEA0E11" w14:textId="77777777" w:rsidR="0006797E" w:rsidRDefault="000679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4040"/>
      <w:docPartObj>
        <w:docPartGallery w:val="Page Numbers (Bottom of Page)"/>
        <w:docPartUnique/>
      </w:docPartObj>
    </w:sdtPr>
    <w:sdtContent>
      <w:p w14:paraId="19AFA8BF" w14:textId="24E2F5CA" w:rsidR="0006797E" w:rsidRDefault="0006797E">
        <w:pPr>
          <w:pStyle w:val="Porat"/>
          <w:jc w:val="right"/>
        </w:pPr>
        <w:r>
          <w:fldChar w:fldCharType="begin"/>
        </w:r>
        <w:r>
          <w:instrText>PAGE   \* MERGEFORMAT</w:instrText>
        </w:r>
        <w:r>
          <w:fldChar w:fldCharType="separate"/>
        </w:r>
        <w:r>
          <w:t>2</w:t>
        </w:r>
        <w:r>
          <w:fldChar w:fldCharType="end"/>
        </w:r>
      </w:p>
    </w:sdtContent>
  </w:sdt>
  <w:p w14:paraId="59046BFD" w14:textId="77777777" w:rsidR="0006797E" w:rsidRDefault="00067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CC50" w14:textId="77777777" w:rsidR="00C136A8" w:rsidRDefault="00C136A8" w:rsidP="0006797E">
      <w:pPr>
        <w:spacing w:after="0" w:line="240" w:lineRule="auto"/>
      </w:pPr>
      <w:r>
        <w:separator/>
      </w:r>
    </w:p>
  </w:footnote>
  <w:footnote w:type="continuationSeparator" w:id="0">
    <w:p w14:paraId="1155DA0E" w14:textId="77777777" w:rsidR="00C136A8" w:rsidRDefault="00C136A8" w:rsidP="0006797E">
      <w:pPr>
        <w:spacing w:after="0" w:line="240" w:lineRule="auto"/>
      </w:pPr>
      <w:r>
        <w:continuationSeparator/>
      </w:r>
    </w:p>
  </w:footnote>
  <w:footnote w:type="continuationNotice" w:id="1">
    <w:p w14:paraId="45DFAF17" w14:textId="77777777" w:rsidR="00C136A8" w:rsidRDefault="00C136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5D5C"/>
    <w:multiLevelType w:val="hybridMultilevel"/>
    <w:tmpl w:val="E632986A"/>
    <w:lvl w:ilvl="0" w:tplc="D0F25A7E">
      <w:start w:val="1"/>
      <w:numFmt w:val="decimal"/>
      <w:suff w:val="space"/>
      <w:lvlText w:val="%1."/>
      <w:lvlJc w:val="left"/>
      <w:pPr>
        <w:ind w:left="6738" w:hanging="360"/>
      </w:pPr>
      <w:rPr>
        <w:rFonts w:hint="default"/>
      </w:rPr>
    </w:lvl>
    <w:lvl w:ilvl="1" w:tplc="04090019">
      <w:start w:val="1"/>
      <w:numFmt w:val="lowerLetter"/>
      <w:lvlText w:val="%2."/>
      <w:lvlJc w:val="left"/>
      <w:pPr>
        <w:ind w:left="6541" w:hanging="360"/>
      </w:pPr>
    </w:lvl>
    <w:lvl w:ilvl="2" w:tplc="0409001B" w:tentative="1">
      <w:start w:val="1"/>
      <w:numFmt w:val="lowerRoman"/>
      <w:lvlText w:val="%3."/>
      <w:lvlJc w:val="right"/>
      <w:pPr>
        <w:ind w:left="7261" w:hanging="180"/>
      </w:pPr>
    </w:lvl>
    <w:lvl w:ilvl="3" w:tplc="0409000F" w:tentative="1">
      <w:start w:val="1"/>
      <w:numFmt w:val="decimal"/>
      <w:lvlText w:val="%4."/>
      <w:lvlJc w:val="left"/>
      <w:pPr>
        <w:ind w:left="7981" w:hanging="360"/>
      </w:pPr>
    </w:lvl>
    <w:lvl w:ilvl="4" w:tplc="04090019" w:tentative="1">
      <w:start w:val="1"/>
      <w:numFmt w:val="lowerLetter"/>
      <w:lvlText w:val="%5."/>
      <w:lvlJc w:val="left"/>
      <w:pPr>
        <w:ind w:left="8701" w:hanging="360"/>
      </w:pPr>
    </w:lvl>
    <w:lvl w:ilvl="5" w:tplc="0409001B" w:tentative="1">
      <w:start w:val="1"/>
      <w:numFmt w:val="lowerRoman"/>
      <w:lvlText w:val="%6."/>
      <w:lvlJc w:val="right"/>
      <w:pPr>
        <w:ind w:left="9421" w:hanging="180"/>
      </w:pPr>
    </w:lvl>
    <w:lvl w:ilvl="6" w:tplc="0409000F" w:tentative="1">
      <w:start w:val="1"/>
      <w:numFmt w:val="decimal"/>
      <w:lvlText w:val="%7."/>
      <w:lvlJc w:val="left"/>
      <w:pPr>
        <w:ind w:left="10141" w:hanging="360"/>
      </w:pPr>
    </w:lvl>
    <w:lvl w:ilvl="7" w:tplc="04090019" w:tentative="1">
      <w:start w:val="1"/>
      <w:numFmt w:val="lowerLetter"/>
      <w:lvlText w:val="%8."/>
      <w:lvlJc w:val="left"/>
      <w:pPr>
        <w:ind w:left="10861" w:hanging="360"/>
      </w:pPr>
    </w:lvl>
    <w:lvl w:ilvl="8" w:tplc="0409001B" w:tentative="1">
      <w:start w:val="1"/>
      <w:numFmt w:val="lowerRoman"/>
      <w:lvlText w:val="%9."/>
      <w:lvlJc w:val="right"/>
      <w:pPr>
        <w:ind w:left="11581" w:hanging="180"/>
      </w:pPr>
    </w:lvl>
  </w:abstractNum>
  <w:abstractNum w:abstractNumId="1" w15:restartNumberingAfterBreak="0">
    <w:nsid w:val="5D610C67"/>
    <w:multiLevelType w:val="hybridMultilevel"/>
    <w:tmpl w:val="B2529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2F63CF"/>
    <w:multiLevelType w:val="hybridMultilevel"/>
    <w:tmpl w:val="91FCDBF2"/>
    <w:lvl w:ilvl="0" w:tplc="08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2006089111">
    <w:abstractNumId w:val="0"/>
  </w:num>
  <w:num w:numId="2" w16cid:durableId="1728383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58689">
    <w:abstractNumId w:val="1"/>
  </w:num>
  <w:num w:numId="4" w16cid:durableId="313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D"/>
    <w:rsid w:val="00051F1A"/>
    <w:rsid w:val="0006797E"/>
    <w:rsid w:val="000A4DE2"/>
    <w:rsid w:val="000D6687"/>
    <w:rsid w:val="000E2402"/>
    <w:rsid w:val="000F1431"/>
    <w:rsid w:val="000F15D6"/>
    <w:rsid w:val="000F25A0"/>
    <w:rsid w:val="0010319C"/>
    <w:rsid w:val="001111AC"/>
    <w:rsid w:val="00112465"/>
    <w:rsid w:val="001479F9"/>
    <w:rsid w:val="00160C90"/>
    <w:rsid w:val="00173F9A"/>
    <w:rsid w:val="001A5A99"/>
    <w:rsid w:val="001F268B"/>
    <w:rsid w:val="002168C7"/>
    <w:rsid w:val="00231F34"/>
    <w:rsid w:val="00263BEA"/>
    <w:rsid w:val="002953B0"/>
    <w:rsid w:val="002B276E"/>
    <w:rsid w:val="002B532C"/>
    <w:rsid w:val="00315BCA"/>
    <w:rsid w:val="003300CB"/>
    <w:rsid w:val="0034212C"/>
    <w:rsid w:val="00353A38"/>
    <w:rsid w:val="00354C1B"/>
    <w:rsid w:val="0036351A"/>
    <w:rsid w:val="003671CA"/>
    <w:rsid w:val="00374E7D"/>
    <w:rsid w:val="00392C67"/>
    <w:rsid w:val="003A3E3A"/>
    <w:rsid w:val="003B6728"/>
    <w:rsid w:val="003C495D"/>
    <w:rsid w:val="003F61E8"/>
    <w:rsid w:val="00416AA3"/>
    <w:rsid w:val="004539FC"/>
    <w:rsid w:val="0048277D"/>
    <w:rsid w:val="00484AC3"/>
    <w:rsid w:val="00487F45"/>
    <w:rsid w:val="0049638A"/>
    <w:rsid w:val="004F4396"/>
    <w:rsid w:val="004F61A0"/>
    <w:rsid w:val="004F6A57"/>
    <w:rsid w:val="00510EEA"/>
    <w:rsid w:val="0051425F"/>
    <w:rsid w:val="00534514"/>
    <w:rsid w:val="005A17F5"/>
    <w:rsid w:val="005C1D81"/>
    <w:rsid w:val="00627B30"/>
    <w:rsid w:val="006329B1"/>
    <w:rsid w:val="00640ED1"/>
    <w:rsid w:val="00650F7E"/>
    <w:rsid w:val="00686E1F"/>
    <w:rsid w:val="006B0D38"/>
    <w:rsid w:val="006C2A76"/>
    <w:rsid w:val="006C3AF0"/>
    <w:rsid w:val="006D2261"/>
    <w:rsid w:val="00706243"/>
    <w:rsid w:val="00712F00"/>
    <w:rsid w:val="00736E19"/>
    <w:rsid w:val="007566FD"/>
    <w:rsid w:val="00766A5A"/>
    <w:rsid w:val="007672E2"/>
    <w:rsid w:val="007928DF"/>
    <w:rsid w:val="007C4EE9"/>
    <w:rsid w:val="00802F49"/>
    <w:rsid w:val="0084734E"/>
    <w:rsid w:val="008554B9"/>
    <w:rsid w:val="00867E09"/>
    <w:rsid w:val="00880F3F"/>
    <w:rsid w:val="00903B23"/>
    <w:rsid w:val="009057CA"/>
    <w:rsid w:val="0091561D"/>
    <w:rsid w:val="00957174"/>
    <w:rsid w:val="009723E1"/>
    <w:rsid w:val="00986DDA"/>
    <w:rsid w:val="009970D0"/>
    <w:rsid w:val="00997B1C"/>
    <w:rsid w:val="009D5AA7"/>
    <w:rsid w:val="00A11B72"/>
    <w:rsid w:val="00A15A71"/>
    <w:rsid w:val="00A24E9B"/>
    <w:rsid w:val="00A542B0"/>
    <w:rsid w:val="00A566ED"/>
    <w:rsid w:val="00A9287E"/>
    <w:rsid w:val="00AB36CC"/>
    <w:rsid w:val="00AC3EE6"/>
    <w:rsid w:val="00AC453A"/>
    <w:rsid w:val="00AD4F25"/>
    <w:rsid w:val="00AF37B3"/>
    <w:rsid w:val="00AF522B"/>
    <w:rsid w:val="00AF522C"/>
    <w:rsid w:val="00B04E1A"/>
    <w:rsid w:val="00B137D2"/>
    <w:rsid w:val="00B46EF7"/>
    <w:rsid w:val="00BB04BE"/>
    <w:rsid w:val="00BC0F0C"/>
    <w:rsid w:val="00BD5AD8"/>
    <w:rsid w:val="00BF6D97"/>
    <w:rsid w:val="00C05685"/>
    <w:rsid w:val="00C136A8"/>
    <w:rsid w:val="00C176D9"/>
    <w:rsid w:val="00C34100"/>
    <w:rsid w:val="00C475A3"/>
    <w:rsid w:val="00C546C7"/>
    <w:rsid w:val="00C60E86"/>
    <w:rsid w:val="00C67719"/>
    <w:rsid w:val="00C70A13"/>
    <w:rsid w:val="00C846A8"/>
    <w:rsid w:val="00C90664"/>
    <w:rsid w:val="00C91AB9"/>
    <w:rsid w:val="00CC2EB8"/>
    <w:rsid w:val="00D34101"/>
    <w:rsid w:val="00D37C61"/>
    <w:rsid w:val="00D4251D"/>
    <w:rsid w:val="00D56759"/>
    <w:rsid w:val="00D609FD"/>
    <w:rsid w:val="00D8448B"/>
    <w:rsid w:val="00DA524E"/>
    <w:rsid w:val="00DB2015"/>
    <w:rsid w:val="00DB34E8"/>
    <w:rsid w:val="00DF166F"/>
    <w:rsid w:val="00DF398E"/>
    <w:rsid w:val="00DF3F51"/>
    <w:rsid w:val="00E07905"/>
    <w:rsid w:val="00E528BA"/>
    <w:rsid w:val="00E62859"/>
    <w:rsid w:val="00E64BC2"/>
    <w:rsid w:val="00E83C29"/>
    <w:rsid w:val="00E85988"/>
    <w:rsid w:val="00E92001"/>
    <w:rsid w:val="00EC7492"/>
    <w:rsid w:val="00EE24A7"/>
    <w:rsid w:val="00F04DC1"/>
    <w:rsid w:val="00F25A68"/>
    <w:rsid w:val="00F655F8"/>
    <w:rsid w:val="00F71F59"/>
    <w:rsid w:val="00F8008C"/>
    <w:rsid w:val="00F83594"/>
    <w:rsid w:val="00FC2D70"/>
    <w:rsid w:val="00FD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78"/>
  <w15:chartTrackingRefBased/>
  <w15:docId w15:val="{F0D91AA0-1380-4F9E-9FC0-D9B604BF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79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97E"/>
  </w:style>
  <w:style w:type="paragraph" w:styleId="Porat">
    <w:name w:val="footer"/>
    <w:basedOn w:val="prastasis"/>
    <w:link w:val="PoratDiagrama"/>
    <w:uiPriority w:val="99"/>
    <w:unhideWhenUsed/>
    <w:rsid w:val="000679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97E"/>
  </w:style>
  <w:style w:type="paragraph" w:styleId="Sraopastraipa">
    <w:name w:val="List Paragraph"/>
    <w:basedOn w:val="prastasis"/>
    <w:uiPriority w:val="34"/>
    <w:qFormat/>
    <w:rsid w:val="00712F00"/>
    <w:pPr>
      <w:ind w:left="720"/>
      <w:contextualSpacing/>
    </w:pPr>
  </w:style>
  <w:style w:type="table" w:styleId="Lentelstinklelis">
    <w:name w:val="Table Grid"/>
    <w:basedOn w:val="prastojilentel"/>
    <w:uiPriority w:val="3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D9ED1-A362-4F58-9D68-E3778869A41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5DAC08A1-7BD3-4E67-B37A-69DBC2E6AF63}">
  <ds:schemaRefs>
    <ds:schemaRef ds:uri="http://schemas.openxmlformats.org/officeDocument/2006/bibliography"/>
  </ds:schemaRefs>
</ds:datastoreItem>
</file>

<file path=customXml/itemProps3.xml><?xml version="1.0" encoding="utf-8"?>
<ds:datastoreItem xmlns:ds="http://schemas.openxmlformats.org/officeDocument/2006/customXml" ds:itemID="{B44F93B9-5C1C-4A23-B80C-CE47E121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9DD25-A81F-46AD-8B20-D1E965433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2435</Words>
  <Characters>1389</Characters>
  <Application>Microsoft Office Word</Application>
  <DocSecurity>0</DocSecurity>
  <Lines>11</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125</cp:revision>
  <cp:lastPrinted>2025-04-22T10:18:00Z</cp:lastPrinted>
  <dcterms:created xsi:type="dcterms:W3CDTF">2024-05-06T04:56:00Z</dcterms:created>
  <dcterms:modified xsi:type="dcterms:W3CDTF">2025-04-22T10:20:00Z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7214200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