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728B" w14:textId="083E00AD" w:rsidR="00571BAE" w:rsidRDefault="00B17893" w:rsidP="00B17893">
      <w:pPr>
        <w:spacing w:after="0" w:line="240" w:lineRule="auto"/>
        <w:jc w:val="right"/>
        <w:rPr>
          <w:bCs/>
          <w:color w:val="000000"/>
        </w:rPr>
      </w:pPr>
      <w:r w:rsidRPr="00B17893">
        <w:rPr>
          <w:bCs/>
          <w:color w:val="000000"/>
        </w:rPr>
        <w:t>priedas Nr.2</w:t>
      </w:r>
    </w:p>
    <w:p w14:paraId="4D2AA3E4" w14:textId="2FB3D793" w:rsidR="00785027" w:rsidRPr="00EF5812" w:rsidRDefault="00EF5812" w:rsidP="00EF5812">
      <w:pPr>
        <w:spacing w:after="0" w:line="240" w:lineRule="auto"/>
        <w:jc w:val="center"/>
        <w:rPr>
          <w:b/>
          <w:color w:val="000000"/>
        </w:rPr>
      </w:pPr>
      <w:r w:rsidRPr="00EF5812">
        <w:rPr>
          <w:b/>
          <w:color w:val="000000"/>
        </w:rPr>
        <w:t>PASIŪLYMŲ VERTINIMO KRITERIJAI</w:t>
      </w:r>
    </w:p>
    <w:p w14:paraId="141E0158" w14:textId="77777777" w:rsidR="00A275BD" w:rsidRPr="00A275BD" w:rsidRDefault="00A275BD" w:rsidP="00A275BD">
      <w:pPr>
        <w:pStyle w:val="Sraopastraipa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vanish/>
          <w:szCs w:val="20"/>
          <w:lang w:eastAsia="ru-RU"/>
        </w:rPr>
      </w:pPr>
    </w:p>
    <w:p w14:paraId="7DB0F981" w14:textId="77777777" w:rsidR="00A275BD" w:rsidRPr="00A275BD" w:rsidRDefault="00A275BD" w:rsidP="00A275BD">
      <w:pPr>
        <w:pStyle w:val="Sraopastraipa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vanish/>
          <w:szCs w:val="20"/>
          <w:lang w:eastAsia="ru-RU"/>
        </w:rPr>
      </w:pPr>
    </w:p>
    <w:p w14:paraId="5F887344" w14:textId="77777777" w:rsidR="00A275BD" w:rsidRPr="00A275BD" w:rsidRDefault="00A275BD" w:rsidP="00A275BD">
      <w:pPr>
        <w:pStyle w:val="Sraopastraipa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vanish/>
          <w:szCs w:val="20"/>
          <w:lang w:eastAsia="ru-RU"/>
        </w:rPr>
      </w:pPr>
    </w:p>
    <w:p w14:paraId="6C139B80" w14:textId="77777777" w:rsidR="00A275BD" w:rsidRPr="00A275BD" w:rsidRDefault="00A275BD" w:rsidP="00A275BD">
      <w:pPr>
        <w:pStyle w:val="Sraopastraipa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vanish/>
          <w:szCs w:val="20"/>
          <w:lang w:eastAsia="ru-RU"/>
        </w:rPr>
      </w:pPr>
    </w:p>
    <w:p w14:paraId="32A6406C" w14:textId="77777777" w:rsidR="00A275BD" w:rsidRPr="00A275BD" w:rsidRDefault="00A275BD" w:rsidP="00A275BD">
      <w:pPr>
        <w:pStyle w:val="Sraopastraipa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vanish/>
          <w:szCs w:val="20"/>
          <w:lang w:eastAsia="ru-RU"/>
        </w:rPr>
      </w:pPr>
    </w:p>
    <w:p w14:paraId="7CEFA790" w14:textId="47416400" w:rsidR="00A275BD" w:rsidRPr="00A275BD" w:rsidRDefault="00A275BD" w:rsidP="00A275BD">
      <w:pPr>
        <w:numPr>
          <w:ilvl w:val="1"/>
          <w:numId w:val="3"/>
        </w:numPr>
        <w:tabs>
          <w:tab w:val="left" w:pos="1134"/>
        </w:tabs>
        <w:spacing w:after="120" w:line="240" w:lineRule="auto"/>
        <w:ind w:left="0" w:firstLine="567"/>
        <w:rPr>
          <w:rFonts w:eastAsia="Times New Roman"/>
          <w:szCs w:val="20"/>
          <w:lang w:eastAsia="ru-RU"/>
        </w:rPr>
      </w:pPr>
      <w:r w:rsidRPr="00A275BD">
        <w:rPr>
          <w:rFonts w:eastAsia="Times New Roman"/>
          <w:szCs w:val="20"/>
          <w:lang w:eastAsia="ru-RU"/>
        </w:rPr>
        <w:t>Pasiūlymų vertinimo kriterijai ir jų lyginamieji svoriai: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4"/>
        <w:gridCol w:w="6946"/>
        <w:gridCol w:w="2097"/>
      </w:tblGrid>
      <w:tr w:rsidR="00A275BD" w:rsidRPr="00924619" w14:paraId="6815142D" w14:textId="77777777" w:rsidTr="004138B5">
        <w:trPr>
          <w:cantSplit/>
          <w:trHeight w:val="661"/>
          <w:tblHeader/>
        </w:trPr>
        <w:tc>
          <w:tcPr>
            <w:tcW w:w="704" w:type="dxa"/>
          </w:tcPr>
          <w:p w14:paraId="7CCA3100" w14:textId="77777777" w:rsidR="00A275BD" w:rsidRPr="00924619" w:rsidRDefault="00A275BD" w:rsidP="00A275BD">
            <w:pPr>
              <w:spacing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924619">
              <w:rPr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6946" w:type="dxa"/>
            <w:shd w:val="clear" w:color="auto" w:fill="auto"/>
          </w:tcPr>
          <w:p w14:paraId="73C6CFAC" w14:textId="77777777" w:rsidR="00A275BD" w:rsidRPr="00924619" w:rsidRDefault="00A275BD" w:rsidP="00A275BD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D19F14C" w14:textId="77777777" w:rsidR="00A275BD" w:rsidRPr="00924619" w:rsidRDefault="00A275BD" w:rsidP="00A275BD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24619">
              <w:rPr>
                <w:b/>
                <w:color w:val="000000"/>
                <w:sz w:val="22"/>
                <w:szCs w:val="22"/>
              </w:rPr>
              <w:t>Vertinimo kriterijai</w:t>
            </w:r>
          </w:p>
        </w:tc>
        <w:tc>
          <w:tcPr>
            <w:tcW w:w="2097" w:type="dxa"/>
            <w:shd w:val="clear" w:color="auto" w:fill="auto"/>
          </w:tcPr>
          <w:p w14:paraId="574AB52B" w14:textId="77777777" w:rsidR="00A275BD" w:rsidRPr="00924619" w:rsidRDefault="00A275BD" w:rsidP="00A275BD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24619">
              <w:rPr>
                <w:b/>
                <w:color w:val="000000"/>
                <w:sz w:val="22"/>
                <w:szCs w:val="22"/>
              </w:rPr>
              <w:t>Lyginamasis svoris įvertinant ekonominį naudingumą, balais</w:t>
            </w:r>
          </w:p>
        </w:tc>
      </w:tr>
      <w:tr w:rsidR="00A275BD" w:rsidRPr="00924619" w14:paraId="15FD9C0B" w14:textId="77777777" w:rsidTr="004138B5">
        <w:trPr>
          <w:trHeight w:val="297"/>
        </w:trPr>
        <w:tc>
          <w:tcPr>
            <w:tcW w:w="704" w:type="dxa"/>
          </w:tcPr>
          <w:p w14:paraId="0BB3EF39" w14:textId="77777777" w:rsidR="00A275BD" w:rsidRPr="00924619" w:rsidRDefault="00A275BD" w:rsidP="00A275BD">
            <w:pPr>
              <w:tabs>
                <w:tab w:val="left" w:pos="380"/>
              </w:tabs>
              <w:spacing w:after="0" w:line="240" w:lineRule="auto"/>
              <w:jc w:val="center"/>
              <w:rPr>
                <w:color w:val="000000"/>
              </w:rPr>
            </w:pPr>
            <w:r w:rsidRPr="00924619">
              <w:rPr>
                <w:color w:val="000000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14:paraId="10ED0E44" w14:textId="77777777" w:rsidR="00A275BD" w:rsidRPr="00924619" w:rsidRDefault="00A275BD" w:rsidP="00A275BD">
            <w:pPr>
              <w:tabs>
                <w:tab w:val="left" w:pos="380"/>
              </w:tabs>
              <w:spacing w:after="0" w:line="240" w:lineRule="auto"/>
              <w:jc w:val="both"/>
              <w:rPr>
                <w:color w:val="000000"/>
              </w:rPr>
            </w:pPr>
            <w:r w:rsidRPr="00924619">
              <w:rPr>
                <w:color w:val="000000"/>
              </w:rPr>
              <w:t xml:space="preserve">Prekės kaina, Eur be PVM </w:t>
            </w:r>
            <w:r w:rsidRPr="00924619">
              <w:rPr>
                <w:b/>
                <w:color w:val="000000"/>
              </w:rPr>
              <w:t>(C)</w:t>
            </w:r>
            <w:r w:rsidRPr="00924619">
              <w:rPr>
                <w:color w:val="000000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148EEC9" w14:textId="27E94220" w:rsidR="00A275BD" w:rsidRPr="00924619" w:rsidRDefault="00E83002" w:rsidP="00E83002">
            <w:pPr>
              <w:spacing w:after="0" w:line="240" w:lineRule="auto"/>
              <w:jc w:val="center"/>
              <w:rPr>
                <w:color w:val="000000"/>
              </w:rPr>
            </w:pPr>
            <w:r>
              <w:t>7</w:t>
            </w:r>
            <w:r w:rsidR="005C2CBC">
              <w:t>0</w:t>
            </w:r>
          </w:p>
        </w:tc>
      </w:tr>
      <w:tr w:rsidR="00A275BD" w:rsidRPr="00924619" w14:paraId="18CA404B" w14:textId="77777777" w:rsidTr="004138B5">
        <w:trPr>
          <w:trHeight w:val="297"/>
        </w:trPr>
        <w:tc>
          <w:tcPr>
            <w:tcW w:w="704" w:type="dxa"/>
          </w:tcPr>
          <w:p w14:paraId="3D5811C3" w14:textId="08DCCAA0" w:rsidR="00A275BD" w:rsidRPr="00924619" w:rsidRDefault="0033187A" w:rsidP="00A275BD">
            <w:pPr>
              <w:tabs>
                <w:tab w:val="left" w:pos="38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275BD" w:rsidRPr="00924619">
              <w:rPr>
                <w:color w:val="000000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14:paraId="76AE2F6B" w14:textId="77777777" w:rsidR="00A275BD" w:rsidRPr="00924619" w:rsidRDefault="00A275BD" w:rsidP="00A275BD">
            <w:pPr>
              <w:tabs>
                <w:tab w:val="left" w:pos="380"/>
              </w:tabs>
              <w:spacing w:after="0" w:line="240" w:lineRule="auto"/>
              <w:jc w:val="both"/>
              <w:rPr>
                <w:color w:val="000000"/>
              </w:rPr>
            </w:pPr>
            <w:r w:rsidRPr="00924619">
              <w:rPr>
                <w:color w:val="000000"/>
              </w:rPr>
              <w:t xml:space="preserve">Prekės techniniai ir kokybės parametrai, </w:t>
            </w:r>
            <w:r w:rsidRPr="00924619">
              <w:rPr>
                <w:b/>
                <w:color w:val="000000"/>
              </w:rPr>
              <w:t>(T)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35E03F3" w14:textId="72EE3ED6" w:rsidR="00A275BD" w:rsidRPr="00924619" w:rsidRDefault="00E83002" w:rsidP="00E83002">
            <w:pPr>
              <w:spacing w:after="0" w:line="240" w:lineRule="auto"/>
              <w:jc w:val="center"/>
              <w:rPr>
                <w:color w:val="000000"/>
              </w:rPr>
            </w:pPr>
            <w:r>
              <w:t>3</w:t>
            </w:r>
            <w:r w:rsidR="005C2CBC">
              <w:t>0</w:t>
            </w:r>
          </w:p>
        </w:tc>
      </w:tr>
      <w:tr w:rsidR="00A275BD" w:rsidRPr="00924619" w14:paraId="46049617" w14:textId="77777777" w:rsidTr="004138B5">
        <w:trPr>
          <w:trHeight w:val="294"/>
        </w:trPr>
        <w:tc>
          <w:tcPr>
            <w:tcW w:w="704" w:type="dxa"/>
            <w:shd w:val="clear" w:color="auto" w:fill="auto"/>
          </w:tcPr>
          <w:p w14:paraId="22114DDF" w14:textId="3D219202" w:rsidR="00A275BD" w:rsidRPr="00924619" w:rsidRDefault="0033187A" w:rsidP="00A275BD">
            <w:pPr>
              <w:tabs>
                <w:tab w:val="left" w:pos="284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14:paraId="0CE52893" w14:textId="77777777" w:rsidR="00A275BD" w:rsidRPr="00924619" w:rsidRDefault="00A275BD" w:rsidP="00A275BD">
            <w:pPr>
              <w:tabs>
                <w:tab w:val="left" w:pos="284"/>
              </w:tabs>
              <w:spacing w:after="0" w:line="240" w:lineRule="auto"/>
              <w:rPr>
                <w:color w:val="000000"/>
              </w:rPr>
            </w:pPr>
            <w:r w:rsidRPr="00924619">
              <w:rPr>
                <w:color w:val="000000"/>
              </w:rPr>
              <w:t xml:space="preserve">Ekonominis naudingumas </w:t>
            </w:r>
            <w:r w:rsidRPr="00924619">
              <w:rPr>
                <w:b/>
                <w:color w:val="000000"/>
              </w:rPr>
              <w:t>(S=C +T)</w:t>
            </w:r>
            <w:r w:rsidRPr="00924619">
              <w:rPr>
                <w:color w:val="000000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E524A98" w14:textId="77777777" w:rsidR="00A275BD" w:rsidRPr="00924619" w:rsidRDefault="00A275BD" w:rsidP="00A275BD">
            <w:pPr>
              <w:spacing w:after="0" w:line="240" w:lineRule="auto"/>
              <w:jc w:val="center"/>
              <w:rPr>
                <w:color w:val="000000"/>
              </w:rPr>
            </w:pPr>
            <w:r w:rsidRPr="00924619">
              <w:rPr>
                <w:color w:val="000000"/>
              </w:rPr>
              <w:t>100</w:t>
            </w:r>
          </w:p>
        </w:tc>
      </w:tr>
    </w:tbl>
    <w:p w14:paraId="212F96E2" w14:textId="2A37A03A" w:rsidR="00A275BD" w:rsidRPr="00924619" w:rsidRDefault="00A275BD" w:rsidP="00A275B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color w:val="000000"/>
          <w:szCs w:val="20"/>
          <w:lang w:eastAsia="en-US"/>
        </w:rPr>
      </w:pPr>
      <w:r w:rsidRPr="00924619">
        <w:rPr>
          <w:color w:val="000000"/>
          <w:szCs w:val="20"/>
          <w:lang w:eastAsia="en-US"/>
        </w:rPr>
        <w:t>Pasiūlymo kainos (C) balai apskaičiuojami mažiausios pasiūlytos kainos (Cmin) ir vertinamo pasiūlymo kainos (Cp) santykį padauginant iš kainos lyginamojo svorio (</w:t>
      </w:r>
      <w:r w:rsidR="00E83002">
        <w:rPr>
          <w:color w:val="000000"/>
          <w:szCs w:val="20"/>
          <w:lang w:eastAsia="en-US"/>
        </w:rPr>
        <w:t>7</w:t>
      </w:r>
      <w:r w:rsidR="005C2CBC">
        <w:rPr>
          <w:color w:val="000000"/>
          <w:szCs w:val="20"/>
          <w:lang w:eastAsia="en-US"/>
        </w:rPr>
        <w:t>0</w:t>
      </w:r>
      <w:r w:rsidRPr="00924619">
        <w:rPr>
          <w:color w:val="000000"/>
          <w:szCs w:val="20"/>
          <w:lang w:eastAsia="en-US"/>
        </w:rPr>
        <w:t>):</w:t>
      </w:r>
    </w:p>
    <w:p w14:paraId="39BC1666" w14:textId="546C5D60" w:rsidR="00A275BD" w:rsidRPr="00924619" w:rsidRDefault="00A275BD" w:rsidP="00A275BD">
      <w:pPr>
        <w:tabs>
          <w:tab w:val="left" w:pos="1134"/>
        </w:tabs>
        <w:spacing w:after="120" w:line="240" w:lineRule="auto"/>
        <w:ind w:firstLine="567"/>
        <w:jc w:val="center"/>
        <w:rPr>
          <w:color w:val="000000"/>
        </w:rPr>
      </w:pPr>
      <w:r w:rsidRPr="00924619">
        <w:rPr>
          <w:color w:val="000000"/>
        </w:rPr>
        <w:t xml:space="preserve">C = (Cmin/Cp) x </w:t>
      </w:r>
      <w:r w:rsidR="00E83002">
        <w:rPr>
          <w:color w:val="000000"/>
        </w:rPr>
        <w:t>7</w:t>
      </w:r>
      <w:r w:rsidR="005C2CBC">
        <w:rPr>
          <w:color w:val="000000"/>
        </w:rPr>
        <w:t>0</w:t>
      </w:r>
    </w:p>
    <w:p w14:paraId="7FB406AA" w14:textId="77777777" w:rsidR="00A275BD" w:rsidRPr="00924619" w:rsidRDefault="00A275BD" w:rsidP="00A275B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autoSpaceDE w:val="0"/>
        <w:autoSpaceDN w:val="0"/>
        <w:adjustRightInd w:val="0"/>
        <w:spacing w:after="120" w:line="240" w:lineRule="auto"/>
        <w:ind w:left="0" w:firstLine="567"/>
        <w:contextualSpacing/>
        <w:jc w:val="both"/>
        <w:rPr>
          <w:rFonts w:eastAsia="Times New Roman"/>
          <w:color w:val="000000"/>
          <w:szCs w:val="20"/>
          <w:lang w:eastAsia="en-US"/>
        </w:rPr>
      </w:pPr>
      <w:r w:rsidRPr="00924619">
        <w:rPr>
          <w:rFonts w:eastAsia="Times New Roman"/>
          <w:color w:val="000000"/>
          <w:szCs w:val="20"/>
          <w:lang w:eastAsia="en-US"/>
        </w:rPr>
        <w:t>Techninių ir kokybės parametrų (</w:t>
      </w:r>
      <w:r w:rsidRPr="00924619">
        <w:rPr>
          <w:rFonts w:eastAsia="Times New Roman"/>
          <w:b/>
          <w:color w:val="000000"/>
          <w:szCs w:val="20"/>
          <w:lang w:eastAsia="en-US"/>
        </w:rPr>
        <w:t>T)</w:t>
      </w:r>
      <w:r w:rsidRPr="00924619">
        <w:rPr>
          <w:rFonts w:eastAsia="Times New Roman"/>
          <w:color w:val="000000"/>
          <w:szCs w:val="20"/>
          <w:lang w:eastAsia="en-US"/>
        </w:rPr>
        <w:t xml:space="preserve"> vertinimo tvarka. Perkančioji organizacija už numatytus techninius ir kokybės parametrus skiria balus: </w:t>
      </w:r>
    </w:p>
    <w:tbl>
      <w:tblPr>
        <w:tblW w:w="98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4"/>
        <w:gridCol w:w="6829"/>
        <w:gridCol w:w="2191"/>
      </w:tblGrid>
      <w:tr w:rsidR="00A275BD" w:rsidRPr="00924619" w14:paraId="52D8D981" w14:textId="77777777" w:rsidTr="00325A29">
        <w:trPr>
          <w:trHeight w:val="970"/>
        </w:trPr>
        <w:tc>
          <w:tcPr>
            <w:tcW w:w="854" w:type="dxa"/>
            <w:vAlign w:val="center"/>
          </w:tcPr>
          <w:p w14:paraId="3870B021" w14:textId="77777777" w:rsidR="00A275BD" w:rsidRPr="00924619" w:rsidRDefault="00A275BD" w:rsidP="00A275B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24619">
              <w:rPr>
                <w:b/>
                <w:color w:val="000000" w:themeColor="text1"/>
              </w:rPr>
              <w:t>Eil. Nr.</w:t>
            </w:r>
          </w:p>
        </w:tc>
        <w:tc>
          <w:tcPr>
            <w:tcW w:w="6829" w:type="dxa"/>
            <w:vAlign w:val="center"/>
          </w:tcPr>
          <w:p w14:paraId="5621ABF1" w14:textId="77777777" w:rsidR="00A275BD" w:rsidRPr="00924619" w:rsidRDefault="00A275BD" w:rsidP="00A275B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24619">
              <w:rPr>
                <w:rFonts w:eastAsia="Times New Roman"/>
                <w:b/>
                <w:bCs/>
                <w:color w:val="000000" w:themeColor="text1"/>
              </w:rPr>
              <w:t>Techninių ir kokybės parametrų</w:t>
            </w:r>
            <w:r w:rsidRPr="00924619">
              <w:rPr>
                <w:rFonts w:eastAsia="Times New Roman"/>
                <w:color w:val="000000" w:themeColor="text1"/>
              </w:rPr>
              <w:t xml:space="preserve"> (</w:t>
            </w:r>
            <w:r w:rsidRPr="00924619">
              <w:rPr>
                <w:rFonts w:eastAsia="Times New Roman"/>
                <w:b/>
                <w:color w:val="000000" w:themeColor="text1"/>
              </w:rPr>
              <w:t>T)</w:t>
            </w:r>
            <w:r w:rsidRPr="00924619">
              <w:rPr>
                <w:rFonts w:eastAsia="Times New Roman"/>
                <w:color w:val="000000" w:themeColor="text1"/>
              </w:rPr>
              <w:t xml:space="preserve"> a</w:t>
            </w:r>
            <w:r w:rsidRPr="00924619">
              <w:rPr>
                <w:b/>
                <w:color w:val="000000" w:themeColor="text1"/>
              </w:rPr>
              <w:t>prašymas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64CE211A" w14:textId="77777777" w:rsidR="00A275BD" w:rsidRPr="00924619" w:rsidRDefault="00A275BD" w:rsidP="00A275B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24619">
              <w:rPr>
                <w:b/>
                <w:color w:val="000000" w:themeColor="text1"/>
              </w:rPr>
              <w:t>Lyg. svoris, balais</w:t>
            </w:r>
          </w:p>
        </w:tc>
      </w:tr>
      <w:tr w:rsidR="00A275BD" w:rsidRPr="00924619" w14:paraId="15AF7F35" w14:textId="77777777" w:rsidTr="00A559F5">
        <w:trPr>
          <w:trHeight w:val="612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D1BC1" w14:textId="77777777" w:rsidR="00A275BD" w:rsidRPr="00A559F5" w:rsidRDefault="00A275BD" w:rsidP="00A275B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E988C" w14:textId="77777777" w:rsidR="00A275BD" w:rsidRPr="00A559F5" w:rsidRDefault="00A275BD" w:rsidP="00A275BD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F201A" w14:textId="12E31908" w:rsidR="00A275BD" w:rsidRPr="00A559F5" w:rsidRDefault="00A275BD" w:rsidP="005C2CB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559F5">
              <w:rPr>
                <w:b/>
                <w:color w:val="000000" w:themeColor="text1"/>
              </w:rPr>
              <w:t xml:space="preserve">Max </w:t>
            </w:r>
            <w:r w:rsidR="00DB1FB5" w:rsidRPr="00A559F5">
              <w:rPr>
                <w:b/>
                <w:color w:val="000000" w:themeColor="text1"/>
              </w:rPr>
              <w:t>3</w:t>
            </w:r>
            <w:r w:rsidR="005C2CBC" w:rsidRPr="00A559F5">
              <w:rPr>
                <w:b/>
                <w:color w:val="000000" w:themeColor="text1"/>
              </w:rPr>
              <w:t>0</w:t>
            </w:r>
          </w:p>
        </w:tc>
      </w:tr>
      <w:tr w:rsidR="00A275BD" w:rsidRPr="00924619" w14:paraId="511DDB7D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FCE1A" w14:textId="77777777" w:rsidR="00A275BD" w:rsidRPr="00A559F5" w:rsidRDefault="00A275BD" w:rsidP="00A275BD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A559F5">
              <w:rPr>
                <w:bCs/>
                <w:color w:val="000000" w:themeColor="text1"/>
              </w:rPr>
              <w:t>1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2779D" w14:textId="42482666" w:rsidR="00A275BD" w:rsidRPr="00A559F5" w:rsidRDefault="005C2CBC" w:rsidP="005C2CBC">
            <w:pPr>
              <w:spacing w:after="0" w:line="240" w:lineRule="auto"/>
              <w:rPr>
                <w:bCs/>
                <w:color w:val="000000" w:themeColor="text1"/>
              </w:rPr>
            </w:pPr>
            <w:r w:rsidRPr="00A559F5">
              <w:rPr>
                <w:bCs/>
                <w:color w:val="000000" w:themeColor="text1"/>
              </w:rPr>
              <w:t>Pilnas g</w:t>
            </w:r>
            <w:r w:rsidR="00A275BD" w:rsidRPr="00A559F5">
              <w:rPr>
                <w:bCs/>
                <w:color w:val="000000" w:themeColor="text1"/>
              </w:rPr>
              <w:t>arantinis laikotarpis automobiliui (T1):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39668" w14:textId="101277F1" w:rsidR="00A275BD" w:rsidRPr="00A559F5" w:rsidRDefault="00D701B7" w:rsidP="00A275BD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</w:tr>
      <w:tr w:rsidR="0005269E" w:rsidRPr="00924619" w14:paraId="0BB2BAAD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A1DBC" w14:textId="77777777" w:rsidR="0005269E" w:rsidRPr="00A559F5" w:rsidRDefault="0005269E" w:rsidP="0005269E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A559F5">
              <w:rPr>
                <w:bCs/>
                <w:color w:val="000000" w:themeColor="text1"/>
              </w:rPr>
              <w:t>1.1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3682C" w14:textId="43C3A1E7" w:rsidR="0005269E" w:rsidRPr="00A559F5" w:rsidRDefault="0005269E" w:rsidP="0005269E">
            <w:pPr>
              <w:spacing w:after="0" w:line="240" w:lineRule="auto"/>
              <w:rPr>
                <w:bCs/>
                <w:color w:val="000000" w:themeColor="text1"/>
              </w:rPr>
            </w:pPr>
            <w:r w:rsidRPr="00A559F5">
              <w:rPr>
                <w:bCs/>
                <w:color w:val="000000" w:themeColor="text1"/>
              </w:rPr>
              <w:t>6</w:t>
            </w:r>
            <w:r>
              <w:rPr>
                <w:bCs/>
                <w:color w:val="000000" w:themeColor="text1"/>
              </w:rPr>
              <w:t xml:space="preserve"> metai </w:t>
            </w:r>
            <w:r w:rsidRPr="00A559F5">
              <w:rPr>
                <w:bCs/>
                <w:color w:val="000000" w:themeColor="text1"/>
              </w:rPr>
              <w:t xml:space="preserve">– </w:t>
            </w:r>
            <w:r>
              <w:rPr>
                <w:bCs/>
                <w:color w:val="000000" w:themeColor="text1"/>
              </w:rPr>
              <w:t>5</w:t>
            </w:r>
            <w:r w:rsidRPr="00A559F5">
              <w:rPr>
                <w:bCs/>
                <w:color w:val="000000" w:themeColor="text1"/>
              </w:rPr>
              <w:t xml:space="preserve"> bal</w:t>
            </w:r>
            <w:r>
              <w:rPr>
                <w:bCs/>
                <w:color w:val="000000" w:themeColor="text1"/>
              </w:rPr>
              <w:t>ai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046A2" w14:textId="77777777" w:rsidR="0005269E" w:rsidRPr="00A559F5" w:rsidRDefault="0005269E" w:rsidP="0005269E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05269E" w:rsidRPr="00924619" w14:paraId="048A7A36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04235" w14:textId="77777777" w:rsidR="0005269E" w:rsidRPr="00A559F5" w:rsidRDefault="0005269E" w:rsidP="0005269E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A559F5">
              <w:rPr>
                <w:bCs/>
                <w:color w:val="000000" w:themeColor="text1"/>
              </w:rPr>
              <w:t>1.2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8D069" w14:textId="3E4E7052" w:rsidR="0005269E" w:rsidRPr="00A559F5" w:rsidRDefault="0005269E" w:rsidP="0005269E">
            <w:pPr>
              <w:spacing w:after="0"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7 metai </w:t>
            </w:r>
            <w:r w:rsidRPr="00A559F5">
              <w:rPr>
                <w:bCs/>
                <w:color w:val="000000" w:themeColor="text1"/>
              </w:rPr>
              <w:t xml:space="preserve">– </w:t>
            </w:r>
            <w:r w:rsidR="00D701B7">
              <w:rPr>
                <w:bCs/>
                <w:color w:val="000000" w:themeColor="text1"/>
              </w:rPr>
              <w:t>8</w:t>
            </w:r>
            <w:r w:rsidRPr="00A559F5">
              <w:rPr>
                <w:bCs/>
                <w:color w:val="000000" w:themeColor="text1"/>
              </w:rPr>
              <w:t xml:space="preserve"> bal</w:t>
            </w:r>
            <w:r w:rsidR="00D701B7">
              <w:rPr>
                <w:bCs/>
                <w:color w:val="000000" w:themeColor="text1"/>
              </w:rPr>
              <w:t>ai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007DC" w14:textId="77777777" w:rsidR="0005269E" w:rsidRPr="00A559F5" w:rsidRDefault="0005269E" w:rsidP="0005269E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323D40" w:rsidRPr="00924619" w14:paraId="0D4841EA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B22D1" w14:textId="4FC52424" w:rsidR="00323D40" w:rsidRPr="00A559F5" w:rsidRDefault="00323D40" w:rsidP="00323D40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A559F5">
              <w:rPr>
                <w:bCs/>
                <w:color w:val="000000" w:themeColor="text1"/>
              </w:rPr>
              <w:t>2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390A2" w14:textId="2E1DD2C5" w:rsidR="00323D40" w:rsidRDefault="00323D40" w:rsidP="00323D40">
            <w:pPr>
              <w:spacing w:after="0"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</w:t>
            </w:r>
            <w:r w:rsidRPr="00A559F5">
              <w:rPr>
                <w:bCs/>
                <w:color w:val="000000" w:themeColor="text1"/>
              </w:rPr>
              <w:t xml:space="preserve">arantinis laikotarpis </w:t>
            </w:r>
            <w:r>
              <w:rPr>
                <w:bCs/>
                <w:color w:val="000000" w:themeColor="text1"/>
              </w:rPr>
              <w:t>baterijai</w:t>
            </w:r>
            <w:r w:rsidRPr="00A559F5">
              <w:rPr>
                <w:bCs/>
                <w:color w:val="000000" w:themeColor="text1"/>
              </w:rPr>
              <w:t xml:space="preserve"> (T</w:t>
            </w:r>
            <w:r>
              <w:rPr>
                <w:bCs/>
                <w:color w:val="000000" w:themeColor="text1"/>
              </w:rPr>
              <w:t>2</w:t>
            </w:r>
            <w:r w:rsidRPr="00A559F5">
              <w:rPr>
                <w:bCs/>
                <w:color w:val="000000" w:themeColor="text1"/>
              </w:rPr>
              <w:t>):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04F1F" w14:textId="475A957C" w:rsidR="00323D40" w:rsidRPr="00A559F5" w:rsidRDefault="00D701B7" w:rsidP="00323D40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</w:t>
            </w:r>
          </w:p>
        </w:tc>
      </w:tr>
      <w:tr w:rsidR="00323D40" w:rsidRPr="00924619" w14:paraId="61D8E517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7534C" w14:textId="2F3F5499" w:rsidR="00323D40" w:rsidRPr="00A559F5" w:rsidRDefault="00323D40" w:rsidP="00323D40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A559F5">
              <w:rPr>
                <w:bCs/>
                <w:color w:val="000000" w:themeColor="text1"/>
              </w:rPr>
              <w:t>2.1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390F5" w14:textId="2B3B7907" w:rsidR="00323D40" w:rsidRDefault="00323D40" w:rsidP="00323D40">
            <w:pPr>
              <w:spacing w:after="0" w:line="240" w:lineRule="auto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Ne </w:t>
            </w:r>
            <w:r w:rsidRPr="00FE055C">
              <w:rPr>
                <w:color w:val="000000" w:themeColor="text1"/>
                <w:lang w:eastAsia="en-US"/>
              </w:rPr>
              <w:t xml:space="preserve">mažiau </w:t>
            </w:r>
            <w:r>
              <w:rPr>
                <w:color w:val="000000" w:themeColor="text1"/>
                <w:lang w:eastAsia="en-US"/>
              </w:rPr>
              <w:t>9</w:t>
            </w:r>
            <w:r w:rsidRPr="00FE055C">
              <w:rPr>
                <w:color w:val="000000" w:themeColor="text1"/>
                <w:lang w:eastAsia="en-US"/>
              </w:rPr>
              <w:t xml:space="preserve">-ių metų ir </w:t>
            </w:r>
            <w:r>
              <w:rPr>
                <w:color w:val="000000" w:themeColor="text1"/>
                <w:lang w:eastAsia="en-US"/>
              </w:rPr>
              <w:t>160 000 km ridos</w:t>
            </w:r>
            <w:r w:rsidRPr="00A559F5">
              <w:rPr>
                <w:bCs/>
                <w:color w:val="000000" w:themeColor="text1"/>
              </w:rPr>
              <w:t xml:space="preserve"> – </w:t>
            </w:r>
            <w:r>
              <w:rPr>
                <w:bCs/>
                <w:color w:val="000000" w:themeColor="text1"/>
              </w:rPr>
              <w:t>5</w:t>
            </w:r>
            <w:r w:rsidRPr="00A559F5">
              <w:rPr>
                <w:bCs/>
                <w:color w:val="000000" w:themeColor="text1"/>
              </w:rPr>
              <w:t xml:space="preserve"> bal</w:t>
            </w:r>
            <w:r>
              <w:rPr>
                <w:bCs/>
                <w:color w:val="000000" w:themeColor="text1"/>
              </w:rPr>
              <w:t>ai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CD4B4" w14:textId="77777777" w:rsidR="00323D40" w:rsidRPr="00A559F5" w:rsidRDefault="00323D40" w:rsidP="00323D40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323D40" w:rsidRPr="00924619" w14:paraId="4D3DD651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F2EC8" w14:textId="483BAFC2" w:rsidR="00323D40" w:rsidRPr="00A559F5" w:rsidRDefault="00323D40" w:rsidP="00323D40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 w:rsidRPr="00A559F5">
              <w:rPr>
                <w:bCs/>
                <w:color w:val="000000" w:themeColor="text1"/>
              </w:rPr>
              <w:t>2.2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29457" w14:textId="395210F2" w:rsidR="00323D40" w:rsidRDefault="00323D40" w:rsidP="00323D40">
            <w:pPr>
              <w:spacing w:after="0" w:line="240" w:lineRule="auto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Ne </w:t>
            </w:r>
            <w:r w:rsidRPr="00FE055C">
              <w:rPr>
                <w:color w:val="000000" w:themeColor="text1"/>
                <w:lang w:eastAsia="en-US"/>
              </w:rPr>
              <w:t xml:space="preserve">mažiau </w:t>
            </w:r>
            <w:r>
              <w:rPr>
                <w:color w:val="000000" w:themeColor="text1"/>
                <w:lang w:eastAsia="en-US"/>
              </w:rPr>
              <w:t>10</w:t>
            </w:r>
            <w:r w:rsidRPr="00FE055C">
              <w:rPr>
                <w:color w:val="000000" w:themeColor="text1"/>
                <w:lang w:eastAsia="en-US"/>
              </w:rPr>
              <w:t>-</w:t>
            </w:r>
            <w:r>
              <w:rPr>
                <w:color w:val="000000" w:themeColor="text1"/>
                <w:lang w:eastAsia="en-US"/>
              </w:rPr>
              <w:t>ies</w:t>
            </w:r>
            <w:r w:rsidRPr="00FE055C">
              <w:rPr>
                <w:color w:val="000000" w:themeColor="text1"/>
                <w:lang w:eastAsia="en-US"/>
              </w:rPr>
              <w:t xml:space="preserve"> metų ir </w:t>
            </w:r>
            <w:r>
              <w:rPr>
                <w:color w:val="000000" w:themeColor="text1"/>
                <w:lang w:eastAsia="en-US"/>
              </w:rPr>
              <w:t>180 000 km ridos</w:t>
            </w:r>
            <w:r w:rsidRPr="00A559F5">
              <w:rPr>
                <w:bCs/>
                <w:color w:val="000000" w:themeColor="text1"/>
              </w:rPr>
              <w:t xml:space="preserve"> – </w:t>
            </w:r>
            <w:r w:rsidR="00D701B7">
              <w:rPr>
                <w:bCs/>
                <w:color w:val="000000" w:themeColor="text1"/>
              </w:rPr>
              <w:t>8</w:t>
            </w:r>
            <w:r w:rsidRPr="00A559F5">
              <w:rPr>
                <w:bCs/>
                <w:color w:val="000000" w:themeColor="text1"/>
              </w:rPr>
              <w:t xml:space="preserve"> bal</w:t>
            </w:r>
            <w:r w:rsidR="00D701B7">
              <w:rPr>
                <w:bCs/>
                <w:color w:val="000000" w:themeColor="text1"/>
              </w:rPr>
              <w:t>ai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16D60" w14:textId="77777777" w:rsidR="00323D40" w:rsidRPr="00A559F5" w:rsidRDefault="00323D40" w:rsidP="00323D40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3540AA" w:rsidRPr="00924619" w14:paraId="7E0D660A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26F21" w14:textId="45ACB262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E23EB" w14:textId="2C50F789" w:rsidR="003540AA" w:rsidRDefault="003540AA" w:rsidP="003540AA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 w:rsidRPr="00DB7CBE">
              <w:rPr>
                <w:lang w:eastAsia="en-US"/>
              </w:rPr>
              <w:t xml:space="preserve">Nuvažiuojamas atstumas </w:t>
            </w:r>
            <w:r>
              <w:rPr>
                <w:lang w:eastAsia="en-US"/>
              </w:rPr>
              <w:t xml:space="preserve">mišriu režimu pagal WLTP standartą 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4F3E4" w14:textId="4E5980DA" w:rsidR="003540AA" w:rsidRPr="00A559F5" w:rsidRDefault="002C5857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</w:tr>
      <w:tr w:rsidR="003540AA" w:rsidRPr="00924619" w14:paraId="32FAC828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F2CB3" w14:textId="0D442EA6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  <w:r w:rsidRPr="00A559F5">
              <w:rPr>
                <w:bCs/>
                <w:color w:val="000000" w:themeColor="text1"/>
              </w:rPr>
              <w:t>.1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27DB6" w14:textId="46B28947" w:rsidR="003540AA" w:rsidRDefault="005B2E5F" w:rsidP="003540AA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400</w:t>
            </w:r>
            <w:r w:rsidR="002774FE">
              <w:rPr>
                <w:color w:val="000000" w:themeColor="text1"/>
                <w:lang w:eastAsia="en-US"/>
              </w:rPr>
              <w:t xml:space="preserve"> - 499</w:t>
            </w:r>
            <w:r w:rsidRPr="00DB7CBE">
              <w:rPr>
                <w:color w:val="000000" w:themeColor="text1"/>
                <w:lang w:eastAsia="en-US"/>
              </w:rPr>
              <w:t xml:space="preserve"> km vienu įkrovimu</w:t>
            </w:r>
            <w:r>
              <w:rPr>
                <w:color w:val="000000" w:themeColor="text1"/>
                <w:lang w:eastAsia="en-US"/>
              </w:rPr>
              <w:t xml:space="preserve"> – </w:t>
            </w:r>
            <w:r w:rsidR="002C5857">
              <w:rPr>
                <w:color w:val="000000" w:themeColor="text1"/>
                <w:lang w:eastAsia="en-US"/>
              </w:rPr>
              <w:t>3 balai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D68D1" w14:textId="77777777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3540AA" w:rsidRPr="00924619" w14:paraId="4A3B722E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5D7F9" w14:textId="0BBE5001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  <w:r w:rsidRPr="00A559F5">
              <w:rPr>
                <w:bCs/>
                <w:color w:val="000000" w:themeColor="text1"/>
              </w:rPr>
              <w:t>.2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B35C9" w14:textId="72F002CA" w:rsidR="003540AA" w:rsidRDefault="005B2E5F" w:rsidP="003540AA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500</w:t>
            </w:r>
            <w:r w:rsidR="00770739">
              <w:rPr>
                <w:color w:val="000000" w:themeColor="text1"/>
                <w:lang w:eastAsia="en-US"/>
              </w:rPr>
              <w:t xml:space="preserve"> ir daugiau</w:t>
            </w:r>
            <w:r w:rsidRPr="00DB7CBE">
              <w:rPr>
                <w:color w:val="000000" w:themeColor="text1"/>
                <w:lang w:eastAsia="en-US"/>
              </w:rPr>
              <w:t xml:space="preserve"> km vienu įkrovimu</w:t>
            </w:r>
            <w:r>
              <w:rPr>
                <w:color w:val="000000" w:themeColor="text1"/>
                <w:lang w:eastAsia="en-US"/>
              </w:rPr>
              <w:t xml:space="preserve"> –</w:t>
            </w:r>
            <w:r w:rsidR="002C5857">
              <w:rPr>
                <w:color w:val="000000" w:themeColor="text1"/>
                <w:lang w:eastAsia="en-US"/>
              </w:rPr>
              <w:t xml:space="preserve"> 6 balai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B410E" w14:textId="77777777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3540AA" w:rsidRPr="00924619" w14:paraId="3901D380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9BFC3" w14:textId="7A4FB586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E8411" w14:textId="2D21989C" w:rsidR="003540AA" w:rsidRPr="00A559F5" w:rsidRDefault="003540AA" w:rsidP="003540AA">
            <w:pPr>
              <w:spacing w:after="0" w:line="240" w:lineRule="auto"/>
              <w:rPr>
                <w:bCs/>
                <w:color w:val="000000" w:themeColor="text1"/>
              </w:rPr>
            </w:pPr>
            <w:r w:rsidRPr="00A559F5">
              <w:rPr>
                <w:bCs/>
                <w:color w:val="000000" w:themeColor="text1"/>
              </w:rPr>
              <w:t>Prekių pristatymo terminas (T2):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D4D0D" w14:textId="6B98D668" w:rsidR="003540AA" w:rsidRPr="00A559F5" w:rsidRDefault="00F35197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</w:tr>
      <w:tr w:rsidR="003540AA" w:rsidRPr="00924619" w14:paraId="2C2003E5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B9EEF" w14:textId="4B6C9055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  <w:r w:rsidRPr="00A559F5">
              <w:rPr>
                <w:bCs/>
                <w:color w:val="000000" w:themeColor="text1"/>
              </w:rPr>
              <w:t>.1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CEA9A" w14:textId="2F002BED" w:rsidR="003540AA" w:rsidRPr="00A559F5" w:rsidRDefault="003540AA" w:rsidP="003540AA">
            <w:pPr>
              <w:spacing w:after="0" w:line="240" w:lineRule="auto"/>
              <w:rPr>
                <w:bCs/>
                <w:color w:val="000000" w:themeColor="text1"/>
              </w:rPr>
            </w:pPr>
            <w:r w:rsidRPr="00A559F5">
              <w:rPr>
                <w:bCs/>
                <w:color w:val="000000" w:themeColor="text1"/>
              </w:rPr>
              <w:t>270 - 360 k. d. – 0 balų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0DD20" w14:textId="77777777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3540AA" w:rsidRPr="00924619" w14:paraId="19687A89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237EA" w14:textId="0CC6A3B8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  <w:r w:rsidRPr="00A559F5">
              <w:rPr>
                <w:bCs/>
                <w:color w:val="000000" w:themeColor="text1"/>
              </w:rPr>
              <w:t>.2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7F009" w14:textId="2746023F" w:rsidR="003540AA" w:rsidRPr="00A559F5" w:rsidRDefault="003540AA" w:rsidP="003540AA">
            <w:pPr>
              <w:spacing w:after="0" w:line="240" w:lineRule="auto"/>
              <w:rPr>
                <w:bCs/>
                <w:color w:val="000000" w:themeColor="text1"/>
              </w:rPr>
            </w:pPr>
            <w:r w:rsidRPr="00A559F5">
              <w:rPr>
                <w:bCs/>
                <w:color w:val="000000" w:themeColor="text1"/>
              </w:rPr>
              <w:t xml:space="preserve">180 </w:t>
            </w:r>
            <w:r w:rsidR="002774FE">
              <w:rPr>
                <w:bCs/>
                <w:color w:val="000000" w:themeColor="text1"/>
              </w:rPr>
              <w:t>-</w:t>
            </w:r>
            <w:r w:rsidRPr="00A559F5">
              <w:rPr>
                <w:bCs/>
                <w:color w:val="000000" w:themeColor="text1"/>
              </w:rPr>
              <w:t xml:space="preserve"> 269  k. d. – </w:t>
            </w:r>
            <w:r w:rsidR="00F35197">
              <w:rPr>
                <w:bCs/>
                <w:color w:val="000000" w:themeColor="text1"/>
              </w:rPr>
              <w:t>1</w:t>
            </w:r>
            <w:r w:rsidRPr="00A559F5">
              <w:rPr>
                <w:bCs/>
                <w:color w:val="000000" w:themeColor="text1"/>
              </w:rPr>
              <w:t xml:space="preserve"> bala</w:t>
            </w:r>
            <w:r w:rsidR="00F35197">
              <w:rPr>
                <w:bCs/>
                <w:color w:val="000000" w:themeColor="text1"/>
              </w:rPr>
              <w:t>s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075EA" w14:textId="77777777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3540AA" w:rsidRPr="00924619" w14:paraId="0C499A7F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0F9FE" w14:textId="4000D23A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4.3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32E90" w14:textId="440B4C9D" w:rsidR="003540AA" w:rsidRPr="00A559F5" w:rsidRDefault="003540AA" w:rsidP="003540AA">
            <w:pPr>
              <w:spacing w:after="0"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90</w:t>
            </w:r>
            <w:r w:rsidRPr="00A559F5">
              <w:rPr>
                <w:bCs/>
                <w:color w:val="000000" w:themeColor="text1"/>
              </w:rPr>
              <w:t xml:space="preserve"> </w:t>
            </w:r>
            <w:r w:rsidR="002774FE">
              <w:rPr>
                <w:bCs/>
                <w:color w:val="000000" w:themeColor="text1"/>
              </w:rPr>
              <w:t>-</w:t>
            </w:r>
            <w:r>
              <w:rPr>
                <w:bCs/>
                <w:color w:val="000000" w:themeColor="text1"/>
              </w:rPr>
              <w:t xml:space="preserve"> 179</w:t>
            </w:r>
            <w:r w:rsidRPr="00A559F5">
              <w:rPr>
                <w:bCs/>
                <w:color w:val="000000" w:themeColor="text1"/>
              </w:rPr>
              <w:t xml:space="preserve">  k. d. – </w:t>
            </w:r>
            <w:r w:rsidR="00F35197">
              <w:rPr>
                <w:bCs/>
                <w:color w:val="000000" w:themeColor="text1"/>
              </w:rPr>
              <w:t>3</w:t>
            </w:r>
            <w:r w:rsidRPr="00A559F5">
              <w:rPr>
                <w:bCs/>
                <w:color w:val="000000" w:themeColor="text1"/>
              </w:rPr>
              <w:t xml:space="preserve"> balai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E0103" w14:textId="77777777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3540AA" w:rsidRPr="00924619" w14:paraId="798F4FBE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62D95" w14:textId="2D44EACB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  <w:r w:rsidRPr="00A559F5">
              <w:rPr>
                <w:bCs/>
                <w:color w:val="000000" w:themeColor="text1"/>
              </w:rPr>
              <w:t>.</w:t>
            </w: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F633A" w14:textId="63BFA661" w:rsidR="003540AA" w:rsidRPr="00A559F5" w:rsidRDefault="003540AA" w:rsidP="003540AA">
            <w:pPr>
              <w:spacing w:after="0"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89</w:t>
            </w:r>
            <w:r w:rsidRPr="00A559F5">
              <w:rPr>
                <w:bCs/>
                <w:color w:val="000000" w:themeColor="text1"/>
              </w:rPr>
              <w:t xml:space="preserve"> ir mažiau k. d. – </w:t>
            </w:r>
            <w:r w:rsidR="00F35197">
              <w:rPr>
                <w:bCs/>
                <w:color w:val="000000" w:themeColor="text1"/>
              </w:rPr>
              <w:t>5</w:t>
            </w:r>
            <w:r w:rsidRPr="00A559F5">
              <w:rPr>
                <w:bCs/>
                <w:color w:val="000000" w:themeColor="text1"/>
              </w:rPr>
              <w:t xml:space="preserve"> bal</w:t>
            </w:r>
            <w:r w:rsidR="00F35197">
              <w:rPr>
                <w:bCs/>
                <w:color w:val="000000" w:themeColor="text1"/>
              </w:rPr>
              <w:t>ai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E8775" w14:textId="77777777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</w:p>
        </w:tc>
      </w:tr>
      <w:tr w:rsidR="003540AA" w:rsidRPr="00924619" w14:paraId="3809DE63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19C3B" w14:textId="4115A22E" w:rsidR="003540AA" w:rsidRPr="00A559F5" w:rsidRDefault="005D117C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361B3" w14:textId="35D8D1E1" w:rsidR="003540AA" w:rsidRPr="00A559F5" w:rsidRDefault="003540AA" w:rsidP="003540AA">
            <w:pPr>
              <w:spacing w:after="0" w:line="240" w:lineRule="auto"/>
              <w:rPr>
                <w:bCs/>
                <w:color w:val="000000" w:themeColor="text1"/>
              </w:rPr>
            </w:pPr>
            <w:r w:rsidRPr="00360C66">
              <w:t>Standartinio dydžio atsarginis ratas, rinkinys</w:t>
            </w:r>
            <w:r>
              <w:t xml:space="preserve"> rato pakeitimui (T3)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7B078" w14:textId="7A1B6ECE" w:rsidR="003540AA" w:rsidRPr="00A559F5" w:rsidRDefault="003540AA" w:rsidP="003540AA">
            <w:pPr>
              <w:spacing w:after="0" w:line="240" w:lineRule="auto"/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</w:tr>
      <w:tr w:rsidR="003540AA" w:rsidRPr="00924619" w14:paraId="795D7B7D" w14:textId="77777777" w:rsidTr="00A559F5">
        <w:trPr>
          <w:trHeight w:val="31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0B280" w14:textId="5103EBC1" w:rsidR="003540AA" w:rsidRPr="00A559F5" w:rsidRDefault="005D117C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CC8BE" w14:textId="737EF649" w:rsidR="003540AA" w:rsidRPr="00A559F5" w:rsidRDefault="003540AA" w:rsidP="003540AA">
            <w:pPr>
              <w:spacing w:after="0" w:line="240" w:lineRule="auto"/>
              <w:rPr>
                <w:bCs/>
                <w:color w:val="000000" w:themeColor="text1"/>
              </w:rPr>
            </w:pPr>
            <w:r w:rsidRPr="00490909">
              <w:rPr>
                <w:bCs/>
                <w:color w:val="000000" w:themeColor="text1"/>
              </w:rPr>
              <w:t xml:space="preserve">Integruotas </w:t>
            </w:r>
            <w:r>
              <w:rPr>
                <w:bCs/>
                <w:color w:val="000000" w:themeColor="text1"/>
              </w:rPr>
              <w:t>CCS</w:t>
            </w:r>
            <w:r w:rsidRPr="00490909">
              <w:rPr>
                <w:bCs/>
                <w:color w:val="000000" w:themeColor="text1"/>
              </w:rPr>
              <w:t xml:space="preserve"> kroviklis </w:t>
            </w:r>
            <w:r w:rsidRPr="00A559F5">
              <w:rPr>
                <w:bCs/>
                <w:color w:val="000000" w:themeColor="text1"/>
              </w:rPr>
              <w:t>(T4)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DFE9C" w14:textId="02063821" w:rsidR="003540AA" w:rsidRPr="00A559F5" w:rsidRDefault="005D117C" w:rsidP="003540AA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</w:tr>
    </w:tbl>
    <w:p w14:paraId="4C8AC10B" w14:textId="77777777" w:rsidR="00A275BD" w:rsidRPr="00A275BD" w:rsidRDefault="00A275BD" w:rsidP="00A275B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eastAsia="Times New Roman"/>
          <w:szCs w:val="20"/>
          <w:lang w:eastAsia="en-US"/>
        </w:rPr>
      </w:pPr>
      <w:r w:rsidRPr="00924619">
        <w:rPr>
          <w:rFonts w:eastAsia="Times New Roman"/>
          <w:color w:val="000000"/>
          <w:szCs w:val="20"/>
          <w:lang w:eastAsia="en-US"/>
        </w:rPr>
        <w:t>Techninių ir kokybės</w:t>
      </w:r>
      <w:r w:rsidRPr="00A275BD">
        <w:rPr>
          <w:rFonts w:eastAsia="Times New Roman"/>
          <w:color w:val="000000"/>
          <w:szCs w:val="20"/>
          <w:lang w:eastAsia="en-US"/>
        </w:rPr>
        <w:t xml:space="preserve"> parametrų (</w:t>
      </w:r>
      <w:r w:rsidRPr="00A275BD">
        <w:rPr>
          <w:rFonts w:eastAsia="Times New Roman"/>
          <w:b/>
          <w:color w:val="000000"/>
          <w:szCs w:val="20"/>
          <w:lang w:eastAsia="en-US"/>
        </w:rPr>
        <w:t>T)</w:t>
      </w:r>
      <w:r w:rsidRPr="00A275BD">
        <w:rPr>
          <w:rFonts w:eastAsia="Times New Roman"/>
          <w:color w:val="000000"/>
          <w:szCs w:val="20"/>
          <w:lang w:eastAsia="en-US"/>
        </w:rPr>
        <w:t xml:space="preserve"> </w:t>
      </w:r>
      <w:r w:rsidRPr="00A275BD">
        <w:rPr>
          <w:rFonts w:eastAsia="Times New Roman"/>
          <w:szCs w:val="20"/>
          <w:lang w:eastAsia="en-US"/>
        </w:rPr>
        <w:t xml:space="preserve"> balai apskaičiuojami sudedant atskirų kriterijų (Ti) balus:</w:t>
      </w:r>
    </w:p>
    <w:p w14:paraId="021C9858" w14:textId="77777777" w:rsidR="00A275BD" w:rsidRPr="00A275BD" w:rsidRDefault="00A275BD" w:rsidP="00A275BD">
      <w:pPr>
        <w:tabs>
          <w:tab w:val="left" w:pos="1134"/>
        </w:tabs>
        <w:spacing w:after="120" w:line="240" w:lineRule="auto"/>
        <w:ind w:firstLine="4536"/>
        <w:rPr>
          <w:rFonts w:eastAsia="Times New Roman"/>
          <w:lang w:eastAsia="zh-CN"/>
        </w:rPr>
      </w:pPr>
      <w:r w:rsidRPr="00A275BD">
        <w:rPr>
          <w:rFonts w:eastAsia="Times New Roman"/>
          <w:position w:val="-28"/>
          <w:lang w:eastAsia="zh-CN"/>
        </w:rPr>
        <w:object w:dxaOrig="960" w:dyaOrig="540" w14:anchorId="08E935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95pt;height:29.65pt" o:ole="" fillcolor="window">
            <v:imagedata r:id="rId10" o:title=""/>
          </v:shape>
          <o:OLEObject Type="Embed" ProgID="Equation.3" ShapeID="_x0000_i1025" DrawAspect="Content" ObjectID="_1806831949" r:id="rId11"/>
        </w:object>
      </w:r>
    </w:p>
    <w:p w14:paraId="1E0D172D" w14:textId="3682F569" w:rsidR="00A275BD" w:rsidRPr="00A275BD" w:rsidRDefault="00A275BD" w:rsidP="00A275B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szCs w:val="20"/>
          <w:lang w:val="fi-FI" w:eastAsia="en-US"/>
        </w:rPr>
      </w:pPr>
      <w:r w:rsidRPr="00A275BD">
        <w:rPr>
          <w:szCs w:val="20"/>
          <w:lang w:val="fi-FI" w:eastAsia="en-US"/>
        </w:rPr>
        <w:t xml:space="preserve">Maksimalus T kriterijaus galimas įvertinimas – </w:t>
      </w:r>
      <w:r w:rsidR="00E83002">
        <w:rPr>
          <w:szCs w:val="20"/>
          <w:lang w:val="fi-FI" w:eastAsia="en-US"/>
        </w:rPr>
        <w:t>3</w:t>
      </w:r>
      <w:r w:rsidR="005C2CBC">
        <w:rPr>
          <w:szCs w:val="20"/>
          <w:lang w:val="fi-FI" w:eastAsia="en-US"/>
        </w:rPr>
        <w:t>0</w:t>
      </w:r>
      <w:r w:rsidRPr="00A275BD">
        <w:rPr>
          <w:szCs w:val="20"/>
          <w:lang w:val="fi-FI" w:eastAsia="en-US"/>
        </w:rPr>
        <w:t xml:space="preserve"> balų. </w:t>
      </w:r>
    </w:p>
    <w:p w14:paraId="773EDD75" w14:textId="77777777" w:rsidR="00A275BD" w:rsidRPr="00A275BD" w:rsidRDefault="00A275BD" w:rsidP="00B40E3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eastAsia="Times New Roman"/>
          <w:color w:val="000000"/>
          <w:szCs w:val="20"/>
          <w:lang w:eastAsia="en-US"/>
        </w:rPr>
      </w:pPr>
      <w:r w:rsidRPr="00A275BD">
        <w:rPr>
          <w:rFonts w:eastAsia="Times New Roman"/>
          <w:color w:val="000000"/>
          <w:szCs w:val="20"/>
          <w:lang w:eastAsia="en-US"/>
        </w:rPr>
        <w:t xml:space="preserve">Pasiūlymo ekonominis naudingumas (S) apskaičiuojamas, sudedant tiekėjo pasiūlymo kainos </w:t>
      </w:r>
      <w:r w:rsidRPr="00A275BD">
        <w:rPr>
          <w:rFonts w:eastAsia="Times New Roman"/>
          <w:b/>
          <w:bCs/>
          <w:color w:val="000000"/>
          <w:szCs w:val="20"/>
          <w:lang w:eastAsia="en-US"/>
        </w:rPr>
        <w:t>(C</w:t>
      </w:r>
      <w:r w:rsidRPr="00A275BD">
        <w:rPr>
          <w:rFonts w:eastAsia="Times New Roman"/>
          <w:color w:val="000000"/>
          <w:szCs w:val="20"/>
          <w:lang w:eastAsia="en-US"/>
        </w:rPr>
        <w:t xml:space="preserve">) ir techninių parametrų </w:t>
      </w:r>
      <w:r w:rsidRPr="00A275BD">
        <w:rPr>
          <w:rFonts w:eastAsia="Times New Roman"/>
          <w:b/>
          <w:bCs/>
          <w:color w:val="000000"/>
          <w:szCs w:val="20"/>
          <w:lang w:eastAsia="en-US"/>
        </w:rPr>
        <w:t>(T)</w:t>
      </w:r>
      <w:r w:rsidRPr="00A275BD">
        <w:rPr>
          <w:rFonts w:eastAsia="Times New Roman"/>
          <w:color w:val="000000"/>
          <w:szCs w:val="20"/>
          <w:lang w:eastAsia="en-US"/>
        </w:rPr>
        <w:t xml:space="preserve"> balus:</w:t>
      </w:r>
    </w:p>
    <w:p w14:paraId="41C2C69E" w14:textId="77777777" w:rsidR="00A275BD" w:rsidRPr="00A275BD" w:rsidRDefault="00A275BD" w:rsidP="00A275BD">
      <w:pPr>
        <w:tabs>
          <w:tab w:val="left" w:pos="1418"/>
        </w:tabs>
        <w:spacing w:after="0" w:line="240" w:lineRule="auto"/>
        <w:ind w:firstLine="567"/>
        <w:jc w:val="center"/>
      </w:pPr>
      <w:r w:rsidRPr="00A275BD">
        <w:rPr>
          <w:b/>
          <w:color w:val="000000"/>
        </w:rPr>
        <w:t>S=C +T</w:t>
      </w:r>
    </w:p>
    <w:p w14:paraId="1BD65D7C" w14:textId="6F5571C9" w:rsidR="00D06028" w:rsidRPr="0029391B" w:rsidRDefault="0033187A" w:rsidP="00A275BD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567"/>
      </w:pPr>
      <w:r>
        <w:rPr>
          <w:b/>
          <w:szCs w:val="20"/>
          <w:lang w:eastAsia="en-US"/>
        </w:rPr>
        <w:t>B</w:t>
      </w:r>
      <w:r w:rsidR="00A275BD" w:rsidRPr="00A275BD">
        <w:rPr>
          <w:b/>
          <w:szCs w:val="20"/>
          <w:lang w:eastAsia="en-US"/>
        </w:rPr>
        <w:t xml:space="preserve">alai bus apskaičiuojami </w:t>
      </w:r>
      <w:r w:rsidR="00A275BD" w:rsidRPr="00A275BD">
        <w:rPr>
          <w:b/>
          <w:szCs w:val="20"/>
          <w:u w:val="single"/>
          <w:lang w:eastAsia="en-US"/>
        </w:rPr>
        <w:t>dviejų  skaičių po kablelio tikslumu</w:t>
      </w:r>
      <w:r w:rsidR="00A275BD" w:rsidRPr="00A275BD">
        <w:rPr>
          <w:b/>
          <w:szCs w:val="20"/>
          <w:lang w:eastAsia="en-US"/>
        </w:rPr>
        <w:t>.</w:t>
      </w:r>
    </w:p>
    <w:sectPr w:rsidR="00D06028" w:rsidRPr="0029391B">
      <w:pgSz w:w="11900" w:h="16840"/>
      <w:pgMar w:top="1134" w:right="701" w:bottom="709" w:left="1440" w:header="708" w:footer="708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10B5"/>
    <w:multiLevelType w:val="multilevel"/>
    <w:tmpl w:val="222407AC"/>
    <w:lvl w:ilvl="0">
      <w:start w:val="1"/>
      <w:numFmt w:val="bullet"/>
      <w:pStyle w:val="Antrat1"/>
      <w:lvlText w:val="●"/>
      <w:lvlJc w:val="left"/>
      <w:pPr>
        <w:ind w:left="7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Antrat2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Antrat3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Antrat4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Antrat5"/>
      <w:lvlText w:val="o"/>
      <w:lvlJc w:val="left"/>
      <w:pPr>
        <w:ind w:left="3605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Antrat6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Antrat7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Antrat8"/>
      <w:lvlText w:val="o"/>
      <w:lvlJc w:val="left"/>
      <w:pPr>
        <w:ind w:left="5765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Antrat9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F372CD"/>
    <w:multiLevelType w:val="multilevel"/>
    <w:tmpl w:val="B344C1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9C20DF"/>
    <w:multiLevelType w:val="multilevel"/>
    <w:tmpl w:val="71E61A8A"/>
    <w:lvl w:ilvl="0">
      <w:start w:val="1"/>
      <w:numFmt w:val="bullet"/>
      <w:lvlText w:val="-"/>
      <w:lvlJc w:val="left"/>
      <w:pPr>
        <w:ind w:left="90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num w:numId="1" w16cid:durableId="222376312">
    <w:abstractNumId w:val="2"/>
  </w:num>
  <w:num w:numId="2" w16cid:durableId="1715159956">
    <w:abstractNumId w:val="0"/>
  </w:num>
  <w:num w:numId="3" w16cid:durableId="36143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BAE"/>
    <w:rsid w:val="00031FBE"/>
    <w:rsid w:val="00044A9A"/>
    <w:rsid w:val="0005269E"/>
    <w:rsid w:val="00060086"/>
    <w:rsid w:val="00061026"/>
    <w:rsid w:val="000735BF"/>
    <w:rsid w:val="0009099E"/>
    <w:rsid w:val="000A7EC6"/>
    <w:rsid w:val="000D06CA"/>
    <w:rsid w:val="000E5DA0"/>
    <w:rsid w:val="001068E9"/>
    <w:rsid w:val="00114F4C"/>
    <w:rsid w:val="001A5BF7"/>
    <w:rsid w:val="001B1008"/>
    <w:rsid w:val="001B2F50"/>
    <w:rsid w:val="001B463F"/>
    <w:rsid w:val="001B5350"/>
    <w:rsid w:val="001C3D57"/>
    <w:rsid w:val="001C59A1"/>
    <w:rsid w:val="001D116F"/>
    <w:rsid w:val="001D2DDF"/>
    <w:rsid w:val="001D3934"/>
    <w:rsid w:val="001D4E94"/>
    <w:rsid w:val="001D6659"/>
    <w:rsid w:val="001E59E9"/>
    <w:rsid w:val="001F7619"/>
    <w:rsid w:val="0020121B"/>
    <w:rsid w:val="002033F1"/>
    <w:rsid w:val="002104B6"/>
    <w:rsid w:val="002124AB"/>
    <w:rsid w:val="00216E7D"/>
    <w:rsid w:val="00242CC4"/>
    <w:rsid w:val="0025652C"/>
    <w:rsid w:val="00260E35"/>
    <w:rsid w:val="002613EB"/>
    <w:rsid w:val="002652CB"/>
    <w:rsid w:val="0027162C"/>
    <w:rsid w:val="00276FC8"/>
    <w:rsid w:val="002774FE"/>
    <w:rsid w:val="0029391B"/>
    <w:rsid w:val="002A17F9"/>
    <w:rsid w:val="002A597A"/>
    <w:rsid w:val="002C4A28"/>
    <w:rsid w:val="002C5857"/>
    <w:rsid w:val="002F6F71"/>
    <w:rsid w:val="0031428A"/>
    <w:rsid w:val="00323D40"/>
    <w:rsid w:val="00325A29"/>
    <w:rsid w:val="0033187A"/>
    <w:rsid w:val="00332F18"/>
    <w:rsid w:val="003540AA"/>
    <w:rsid w:val="00366B09"/>
    <w:rsid w:val="0036715F"/>
    <w:rsid w:val="00377780"/>
    <w:rsid w:val="003820A5"/>
    <w:rsid w:val="003951E4"/>
    <w:rsid w:val="003A2F38"/>
    <w:rsid w:val="003C74E9"/>
    <w:rsid w:val="00416EBA"/>
    <w:rsid w:val="00431205"/>
    <w:rsid w:val="004670D9"/>
    <w:rsid w:val="004672AF"/>
    <w:rsid w:val="004706F8"/>
    <w:rsid w:val="00472295"/>
    <w:rsid w:val="00490909"/>
    <w:rsid w:val="004B27C5"/>
    <w:rsid w:val="004B69DC"/>
    <w:rsid w:val="004D40BF"/>
    <w:rsid w:val="004E312F"/>
    <w:rsid w:val="004F3F3B"/>
    <w:rsid w:val="00503F0B"/>
    <w:rsid w:val="0050678C"/>
    <w:rsid w:val="0052363E"/>
    <w:rsid w:val="005310B8"/>
    <w:rsid w:val="00537B86"/>
    <w:rsid w:val="00541928"/>
    <w:rsid w:val="00552D05"/>
    <w:rsid w:val="00571BAE"/>
    <w:rsid w:val="005B2E5F"/>
    <w:rsid w:val="005C2CBC"/>
    <w:rsid w:val="005D117C"/>
    <w:rsid w:val="005D2F64"/>
    <w:rsid w:val="005F1BF9"/>
    <w:rsid w:val="005F6841"/>
    <w:rsid w:val="006754AE"/>
    <w:rsid w:val="006B275A"/>
    <w:rsid w:val="006B6A54"/>
    <w:rsid w:val="006D38F3"/>
    <w:rsid w:val="00715750"/>
    <w:rsid w:val="00734522"/>
    <w:rsid w:val="007651E9"/>
    <w:rsid w:val="00770739"/>
    <w:rsid w:val="00771AD4"/>
    <w:rsid w:val="00774AAC"/>
    <w:rsid w:val="00783772"/>
    <w:rsid w:val="00785027"/>
    <w:rsid w:val="007A215A"/>
    <w:rsid w:val="007B4ECA"/>
    <w:rsid w:val="007C620F"/>
    <w:rsid w:val="007D4FAB"/>
    <w:rsid w:val="007E3F77"/>
    <w:rsid w:val="007F341F"/>
    <w:rsid w:val="007F4C64"/>
    <w:rsid w:val="0080189A"/>
    <w:rsid w:val="00804A10"/>
    <w:rsid w:val="00824E0D"/>
    <w:rsid w:val="0083737C"/>
    <w:rsid w:val="008400F6"/>
    <w:rsid w:val="00853EB6"/>
    <w:rsid w:val="0087052D"/>
    <w:rsid w:val="00876F2D"/>
    <w:rsid w:val="00881E5D"/>
    <w:rsid w:val="0088425C"/>
    <w:rsid w:val="00884817"/>
    <w:rsid w:val="008C0BDA"/>
    <w:rsid w:val="008C3FBA"/>
    <w:rsid w:val="008D4C35"/>
    <w:rsid w:val="008E31BC"/>
    <w:rsid w:val="009145C5"/>
    <w:rsid w:val="00923E99"/>
    <w:rsid w:val="00924619"/>
    <w:rsid w:val="00943282"/>
    <w:rsid w:val="00946A77"/>
    <w:rsid w:val="00947926"/>
    <w:rsid w:val="00970A80"/>
    <w:rsid w:val="00994EBE"/>
    <w:rsid w:val="009A2519"/>
    <w:rsid w:val="009D317C"/>
    <w:rsid w:val="009E11DE"/>
    <w:rsid w:val="009E619E"/>
    <w:rsid w:val="009F679F"/>
    <w:rsid w:val="00A1107B"/>
    <w:rsid w:val="00A12C39"/>
    <w:rsid w:val="00A14317"/>
    <w:rsid w:val="00A232F9"/>
    <w:rsid w:val="00A275BD"/>
    <w:rsid w:val="00A33ABD"/>
    <w:rsid w:val="00A35D94"/>
    <w:rsid w:val="00A41F80"/>
    <w:rsid w:val="00A4242A"/>
    <w:rsid w:val="00A55953"/>
    <w:rsid w:val="00A559F5"/>
    <w:rsid w:val="00A632C4"/>
    <w:rsid w:val="00A67A12"/>
    <w:rsid w:val="00A76989"/>
    <w:rsid w:val="00A82D80"/>
    <w:rsid w:val="00A83159"/>
    <w:rsid w:val="00AE1790"/>
    <w:rsid w:val="00AE4BF9"/>
    <w:rsid w:val="00AF07B9"/>
    <w:rsid w:val="00AF522B"/>
    <w:rsid w:val="00B054B1"/>
    <w:rsid w:val="00B160F0"/>
    <w:rsid w:val="00B17893"/>
    <w:rsid w:val="00B40E37"/>
    <w:rsid w:val="00B456D4"/>
    <w:rsid w:val="00B61B44"/>
    <w:rsid w:val="00B63D75"/>
    <w:rsid w:val="00BB0ED0"/>
    <w:rsid w:val="00BC3F05"/>
    <w:rsid w:val="00BF7D09"/>
    <w:rsid w:val="00C06B59"/>
    <w:rsid w:val="00C0C9D6"/>
    <w:rsid w:val="00C111CA"/>
    <w:rsid w:val="00C31CD4"/>
    <w:rsid w:val="00C34B4D"/>
    <w:rsid w:val="00C45F5D"/>
    <w:rsid w:val="00C50A73"/>
    <w:rsid w:val="00C662CD"/>
    <w:rsid w:val="00C77C84"/>
    <w:rsid w:val="00CC04D8"/>
    <w:rsid w:val="00CD1584"/>
    <w:rsid w:val="00D06028"/>
    <w:rsid w:val="00D100B8"/>
    <w:rsid w:val="00D33977"/>
    <w:rsid w:val="00D43183"/>
    <w:rsid w:val="00D437A3"/>
    <w:rsid w:val="00D628A5"/>
    <w:rsid w:val="00D701B7"/>
    <w:rsid w:val="00D77D1C"/>
    <w:rsid w:val="00D81182"/>
    <w:rsid w:val="00D91E95"/>
    <w:rsid w:val="00DA1D3D"/>
    <w:rsid w:val="00DA241B"/>
    <w:rsid w:val="00DA630C"/>
    <w:rsid w:val="00DA7435"/>
    <w:rsid w:val="00DA755A"/>
    <w:rsid w:val="00DB1FB5"/>
    <w:rsid w:val="00DB7811"/>
    <w:rsid w:val="00DD51FE"/>
    <w:rsid w:val="00DE2D01"/>
    <w:rsid w:val="00DF6176"/>
    <w:rsid w:val="00E01DAF"/>
    <w:rsid w:val="00E24E92"/>
    <w:rsid w:val="00E30EBC"/>
    <w:rsid w:val="00E33C40"/>
    <w:rsid w:val="00E57410"/>
    <w:rsid w:val="00E83002"/>
    <w:rsid w:val="00E86054"/>
    <w:rsid w:val="00E94550"/>
    <w:rsid w:val="00EC66D1"/>
    <w:rsid w:val="00EE2E90"/>
    <w:rsid w:val="00EF4056"/>
    <w:rsid w:val="00EF5812"/>
    <w:rsid w:val="00F15783"/>
    <w:rsid w:val="00F15E1D"/>
    <w:rsid w:val="00F241E7"/>
    <w:rsid w:val="00F319A2"/>
    <w:rsid w:val="00F35197"/>
    <w:rsid w:val="00F44F08"/>
    <w:rsid w:val="00F56846"/>
    <w:rsid w:val="00F56F58"/>
    <w:rsid w:val="0336715D"/>
    <w:rsid w:val="049137EB"/>
    <w:rsid w:val="07945A6E"/>
    <w:rsid w:val="082F581E"/>
    <w:rsid w:val="08D59F24"/>
    <w:rsid w:val="09D90957"/>
    <w:rsid w:val="0CCB1BB2"/>
    <w:rsid w:val="119704F1"/>
    <w:rsid w:val="120F100A"/>
    <w:rsid w:val="168FEBB2"/>
    <w:rsid w:val="19734371"/>
    <w:rsid w:val="1AF029F9"/>
    <w:rsid w:val="1B16DE02"/>
    <w:rsid w:val="1BF70BE7"/>
    <w:rsid w:val="1EDF5D0E"/>
    <w:rsid w:val="23A1BC7E"/>
    <w:rsid w:val="24AEB080"/>
    <w:rsid w:val="2A604A9B"/>
    <w:rsid w:val="2C27B52B"/>
    <w:rsid w:val="32DA8F09"/>
    <w:rsid w:val="32FA72D0"/>
    <w:rsid w:val="34C266EF"/>
    <w:rsid w:val="35EC852B"/>
    <w:rsid w:val="3899A097"/>
    <w:rsid w:val="38C9C642"/>
    <w:rsid w:val="3C92454E"/>
    <w:rsid w:val="3CFDA074"/>
    <w:rsid w:val="46FD5C54"/>
    <w:rsid w:val="4AF2D8E2"/>
    <w:rsid w:val="4D794045"/>
    <w:rsid w:val="4E754C05"/>
    <w:rsid w:val="4F531729"/>
    <w:rsid w:val="50CDE6B1"/>
    <w:rsid w:val="536F47C0"/>
    <w:rsid w:val="5472B1F3"/>
    <w:rsid w:val="59BCFFDB"/>
    <w:rsid w:val="5AC19862"/>
    <w:rsid w:val="5C1BDC49"/>
    <w:rsid w:val="5D3417C0"/>
    <w:rsid w:val="5E0A8471"/>
    <w:rsid w:val="63BBADCE"/>
    <w:rsid w:val="655CD513"/>
    <w:rsid w:val="6583891C"/>
    <w:rsid w:val="67CF5471"/>
    <w:rsid w:val="6BDFDBCB"/>
    <w:rsid w:val="6D2CB372"/>
    <w:rsid w:val="75BDF394"/>
    <w:rsid w:val="77C4C7FA"/>
    <w:rsid w:val="799E9EDE"/>
    <w:rsid w:val="7AB6DA55"/>
    <w:rsid w:val="7B8D4706"/>
    <w:rsid w:val="7BD23DF5"/>
    <w:rsid w:val="7C39D785"/>
    <w:rsid w:val="7E13AE69"/>
    <w:rsid w:val="7F6DF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221F03"/>
  <w15:docId w15:val="{07A42D7E-126F-420A-95E3-7CB4E4EB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2657"/>
    <w:rPr>
      <w:rFonts w:eastAsia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82657"/>
    <w:pPr>
      <w:keepNext/>
      <w:numPr>
        <w:numId w:val="2"/>
      </w:numPr>
      <w:spacing w:before="360" w:after="360" w:line="240" w:lineRule="auto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2657"/>
    <w:pPr>
      <w:numPr>
        <w:ilvl w:val="1"/>
        <w:numId w:val="2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2657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Heading 4 Char Char Char Char Char"/>
    <w:basedOn w:val="prastasis"/>
    <w:next w:val="prastasis"/>
    <w:link w:val="Antrat4Diagrama"/>
    <w:uiPriority w:val="9"/>
    <w:semiHidden/>
    <w:unhideWhenUsed/>
    <w:qFormat/>
    <w:rsid w:val="00182657"/>
    <w:pPr>
      <w:keepNext/>
      <w:numPr>
        <w:ilvl w:val="3"/>
        <w:numId w:val="2"/>
      </w:numPr>
      <w:spacing w:after="0" w:line="240" w:lineRule="auto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2657"/>
    <w:pPr>
      <w:keepNext/>
      <w:numPr>
        <w:ilvl w:val="4"/>
        <w:numId w:val="2"/>
      </w:numPr>
      <w:spacing w:after="0" w:line="240" w:lineRule="auto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2657"/>
    <w:pPr>
      <w:keepNext/>
      <w:numPr>
        <w:ilvl w:val="5"/>
        <w:numId w:val="2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182657"/>
    <w:pPr>
      <w:keepNext/>
      <w:numPr>
        <w:ilvl w:val="6"/>
        <w:numId w:val="2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182657"/>
    <w:pPr>
      <w:keepNext/>
      <w:numPr>
        <w:ilvl w:val="7"/>
        <w:numId w:val="2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182657"/>
    <w:pPr>
      <w:keepNext/>
      <w:numPr>
        <w:ilvl w:val="8"/>
        <w:numId w:val="2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1Diagrama">
    <w:name w:val="Antraštė 1 Diagrama"/>
    <w:basedOn w:val="Numatytasispastraiposriftas"/>
    <w:link w:val="Antrat1"/>
    <w:rsid w:val="00182657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8265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18265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eading 4 Char Char Char Char Diagrama,Heading 4 Char Char Char Char Char Diagrama"/>
    <w:basedOn w:val="Numatytasispastraiposriftas"/>
    <w:link w:val="Antrat4"/>
    <w:rsid w:val="00182657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182657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182657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182657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182657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182657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prastojilente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prastojilente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Pataisymai">
    <w:name w:val="Revision"/>
    <w:hidden/>
    <w:uiPriority w:val="99"/>
    <w:semiHidden/>
    <w:rsid w:val="0029391B"/>
    <w:pPr>
      <w:spacing w:after="0" w:line="240" w:lineRule="auto"/>
    </w:pPr>
    <w:rPr>
      <w:rFonts w:eastAsia="Calibr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B27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B27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B27C5"/>
    <w:rPr>
      <w:rFonts w:eastAsia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27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27C5"/>
    <w:rPr>
      <w:rFonts w:eastAsia="Calibri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15750"/>
    <w:pPr>
      <w:ind w:left="720"/>
      <w:contextualSpacing/>
    </w:pPr>
  </w:style>
  <w:style w:type="table" w:customStyle="1" w:styleId="TableNormal1">
    <w:name w:val="Table Normal1"/>
    <w:rsid w:val="008842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2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25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vB4vuZG18UqQo64q2h5NULnztg==">AMUW2mWYW54629FueXecF+L6r1VNu7rwXbIDKMGcouW2Ke+WhRLTh8aaYXQhcKrSOcwCAGvhWCJ1tgCdhCsvK/Ez/YWgCRLiwj+GulVEUXHnhf1wA87kBZ4=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2FC68-3769-4798-9054-F9E1E116EF5D}">
  <ds:schemaRefs>
    <ds:schemaRef ds:uri="http://schemas.microsoft.com/office/2006/metadata/properties"/>
    <ds:schemaRef ds:uri="http://schemas.microsoft.com/office/infopath/2007/PartnerControls"/>
    <ds:schemaRef ds:uri="b68ede07-d239-45d7-b401-48bf9b3920aa"/>
    <ds:schemaRef ds:uri="8b492cc9-432a-403e-a2ec-bf361c12b05e"/>
    <ds:schemaRef ds:uri="686ce7da-9268-427c-a567-41266b9ad8a3"/>
  </ds:schemaRefs>
</ds:datastoreItem>
</file>

<file path=customXml/itemProps2.xml><?xml version="1.0" encoding="utf-8"?>
<ds:datastoreItem xmlns:ds="http://schemas.openxmlformats.org/officeDocument/2006/customXml" ds:itemID="{E6DB8EBC-DD9E-4A2A-9121-BF228BED6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3C972AF-E60C-423C-B4B3-EF629CD71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A1EBD9-FC68-4ACF-92D7-9283E1238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 Tarasevič</dc:creator>
  <cp:keywords/>
  <cp:lastModifiedBy>Vytautas Rasimavičius</cp:lastModifiedBy>
  <cp:revision>45</cp:revision>
  <dcterms:created xsi:type="dcterms:W3CDTF">2024-10-30T06:21:00Z</dcterms:created>
  <dcterms:modified xsi:type="dcterms:W3CDTF">2025-04-22T09:59:00Z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0x010100E087DDCB14DF394B8177AEE159796A99</vt:lpwstr>
  </property>
  <property fmtid="{D5CDD505-2E9C-101B-9397-08002B2CF9AE}" pid="3" name="MediaServiceImageTags">
    <vt:lpwstr/>
  </property>
</Properties>
</file>