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7CAF2296"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8A0630" w:rsidRPr="00C32AA6">
        <w:rPr>
          <w:rFonts w:cstheme="minorHAnsi"/>
          <w:b/>
          <w:caps/>
          <w:sz w:val="24"/>
          <w:szCs w:val="24"/>
        </w:rPr>
        <w:t>lengvasis keleivinis automobilis (</w:t>
      </w:r>
      <w:r w:rsidR="003E0A23" w:rsidRPr="00C32AA6">
        <w:rPr>
          <w:rFonts w:cstheme="minorHAnsi"/>
          <w:b/>
          <w:caps/>
          <w:sz w:val="24"/>
          <w:szCs w:val="24"/>
        </w:rPr>
        <w:t xml:space="preserve"> 1 VNT.)</w:t>
      </w:r>
      <w:r w:rsidR="003E0A23" w:rsidRPr="00C32AA6">
        <w:rPr>
          <w:rFonts w:cstheme="minorHAnsi"/>
          <w:b/>
          <w:sz w:val="24"/>
          <w:szCs w:val="24"/>
        </w:rPr>
        <w:t>“</w:t>
      </w:r>
      <w:r w:rsidR="0049762A" w:rsidRPr="00C32AA6">
        <w:rPr>
          <w:rFonts w:cstheme="minorHAnsi"/>
          <w:b/>
          <w:sz w:val="24"/>
          <w:szCs w:val="24"/>
        </w:rPr>
        <w:t xml:space="preserve"> </w:t>
      </w:r>
      <w:r>
        <w:rPr>
          <w:rFonts w:cstheme="minorHAnsi"/>
          <w:b/>
          <w:sz w:val="24"/>
          <w:szCs w:val="24"/>
        </w:rPr>
        <w:tab/>
      </w:r>
    </w:p>
    <w:p w14:paraId="5E31DC6D" w14:textId="091DB125" w:rsidR="003E0A23" w:rsidRPr="00C32AA6" w:rsidRDefault="0049762A" w:rsidP="003E0A23">
      <w:pPr>
        <w:spacing w:after="0"/>
        <w:jc w:val="center"/>
        <w:rPr>
          <w:rFonts w:cstheme="minorHAnsi"/>
          <w:b/>
          <w:caps/>
          <w:sz w:val="24"/>
          <w:szCs w:val="24"/>
          <w:u w:val="single"/>
        </w:rPr>
      </w:pPr>
      <w:r w:rsidRPr="00C32AA6">
        <w:rPr>
          <w:rFonts w:cstheme="minorHAnsi"/>
          <w:b/>
          <w:sz w:val="24"/>
          <w:szCs w:val="24"/>
          <w:u w:val="single"/>
        </w:rPr>
        <w:t xml:space="preserve">I pirkimo </w:t>
      </w:r>
      <w:r w:rsidR="00C45E5A">
        <w:rPr>
          <w:rFonts w:cstheme="minorHAnsi"/>
          <w:b/>
          <w:sz w:val="24"/>
          <w:szCs w:val="24"/>
          <w:u w:val="single"/>
        </w:rPr>
        <w:t xml:space="preserve">objekto </w:t>
      </w:r>
      <w:r w:rsidRPr="00C32AA6">
        <w:rPr>
          <w:rFonts w:cstheme="minorHAnsi"/>
          <w:b/>
          <w:sz w:val="24"/>
          <w:szCs w:val="24"/>
          <w:u w:val="single"/>
        </w:rPr>
        <w:t>dalis</w:t>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bat.Document.DC" ShapeID="_x0000_i1025" DrawAspect="Icon" ObjectID="_1806835898"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1E5A9737"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I pirkimo objekto dalis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4609B3" w:rsidRPr="00C32AA6" w14:paraId="05792606" w14:textId="469F0818" w:rsidTr="00FA3ACB">
        <w:tc>
          <w:tcPr>
            <w:tcW w:w="988" w:type="dxa"/>
          </w:tcPr>
          <w:p w14:paraId="4EE3DD5A"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p>
        </w:tc>
        <w:tc>
          <w:tcPr>
            <w:tcW w:w="2551" w:type="dxa"/>
          </w:tcPr>
          <w:p w14:paraId="16AF95DF"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tc>
        <w:tc>
          <w:tcPr>
            <w:tcW w:w="3827" w:type="dxa"/>
          </w:tcPr>
          <w:p w14:paraId="1D9DB5AC" w14:textId="5F6D6F7F"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eastAsia="Times New Roman" w:cstheme="minorHAnsi"/>
                <w:sz w:val="24"/>
                <w:szCs w:val="24"/>
                <w:lang w:eastAsia="en-US"/>
              </w:rPr>
              <w:t>Keleivinis lengvasis automobilis M1 klasė</w:t>
            </w:r>
            <w:r w:rsidR="00414C37" w:rsidRPr="00C32AA6">
              <w:rPr>
                <w:rFonts w:cstheme="minorHAnsi"/>
                <w:sz w:val="24"/>
                <w:szCs w:val="24"/>
              </w:rPr>
              <w:t xml:space="preserve"> </w:t>
            </w:r>
          </w:p>
          <w:p w14:paraId="713C988B" w14:textId="33A045E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5C4723FE"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27FE01EF"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2551" w:type="dxa"/>
          </w:tcPr>
          <w:p w14:paraId="2F241624" w14:textId="4D297061"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tc>
        <w:tc>
          <w:tcPr>
            <w:tcW w:w="3827" w:type="dxa"/>
          </w:tcPr>
          <w:p w14:paraId="16722C10" w14:textId="6B7332C9"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sidRPr="00C32AA6">
              <w:rPr>
                <w:rFonts w:eastAsia="Times New Roman" w:cstheme="minorHAnsi"/>
                <w:sz w:val="24"/>
                <w:szCs w:val="24"/>
                <w:lang w:eastAsia="en-US"/>
              </w:rPr>
              <w:t xml:space="preserve">9 vietos </w:t>
            </w:r>
            <w:r w:rsidRPr="00C32AA6">
              <w:rPr>
                <w:rFonts w:cstheme="minorHAnsi"/>
                <w:sz w:val="24"/>
                <w:szCs w:val="24"/>
              </w:rPr>
              <w:t>(turintis 8 sėdimas vietas keleiviams ir 1 sėdimą vairuotojui)</w:t>
            </w:r>
          </w:p>
        </w:tc>
        <w:tc>
          <w:tcPr>
            <w:tcW w:w="3119" w:type="dxa"/>
          </w:tcPr>
          <w:p w14:paraId="344FFDEC" w14:textId="77777777" w:rsidR="00126CE4" w:rsidRPr="00C32AA6" w:rsidRDefault="00126CE4" w:rsidP="00126CE4">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35111224"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73CE6393" w:rsidR="00126CE4" w:rsidRPr="00C32AA6" w:rsidRDefault="00E641BF"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3</w:t>
            </w:r>
            <w:r w:rsidR="00126CE4" w:rsidRPr="00C32AA6">
              <w:rPr>
                <w:rFonts w:cstheme="minorHAnsi"/>
                <w:color w:val="000000"/>
                <w:sz w:val="24"/>
                <w:szCs w:val="24"/>
              </w:rPr>
              <w:t>.</w:t>
            </w:r>
          </w:p>
        </w:tc>
        <w:tc>
          <w:tcPr>
            <w:tcW w:w="2551" w:type="dxa"/>
          </w:tcPr>
          <w:p w14:paraId="0B978298"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pagaminimo metai</w:t>
            </w:r>
          </w:p>
        </w:tc>
        <w:tc>
          <w:tcPr>
            <w:tcW w:w="3827" w:type="dxa"/>
          </w:tcPr>
          <w:p w14:paraId="791A1327" w14:textId="77777777" w:rsidR="00126CE4"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kern w:val="2"/>
                <w:sz w:val="24"/>
                <w:szCs w:val="24"/>
                <w:lang w:eastAsia="ar-SA" w:bidi="hi-IN"/>
              </w:rPr>
            </w:pPr>
            <w:r w:rsidRPr="00C32AA6">
              <w:rPr>
                <w:rFonts w:cstheme="minorHAnsi"/>
                <w:sz w:val="24"/>
                <w:szCs w:val="24"/>
              </w:rPr>
              <w:t xml:space="preserve">Automobilis pagamintas ne anksčiau </w:t>
            </w:r>
            <w:r w:rsidRPr="00C32AA6">
              <w:rPr>
                <w:rFonts w:eastAsia="Calibri" w:cstheme="minorHAnsi"/>
                <w:kern w:val="2"/>
                <w:sz w:val="24"/>
                <w:szCs w:val="24"/>
                <w:lang w:eastAsia="ar-SA" w:bidi="hi-IN"/>
              </w:rPr>
              <w:t>kaip 20</w:t>
            </w:r>
            <w:r w:rsidR="00E641BF" w:rsidRPr="00C32AA6">
              <w:rPr>
                <w:rFonts w:eastAsia="Calibri" w:cstheme="minorHAnsi"/>
                <w:kern w:val="2"/>
                <w:sz w:val="24"/>
                <w:szCs w:val="24"/>
                <w:lang w:eastAsia="ar-SA" w:bidi="hi-IN"/>
              </w:rPr>
              <w:t>18</w:t>
            </w:r>
            <w:r w:rsidRPr="00C32AA6">
              <w:rPr>
                <w:rFonts w:eastAsia="Calibri" w:cstheme="minorHAnsi"/>
                <w:kern w:val="2"/>
                <w:sz w:val="24"/>
                <w:szCs w:val="24"/>
                <w:lang w:eastAsia="ar-SA" w:bidi="hi-IN"/>
              </w:rPr>
              <w:t xml:space="preserve"> m. </w:t>
            </w:r>
          </w:p>
          <w:p w14:paraId="4E79B7C4" w14:textId="1D3ED2A1" w:rsidR="00CB148A" w:rsidRPr="00C32AA6" w:rsidRDefault="00CB148A"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02CC9" w:rsidRPr="00C32AA6" w14:paraId="7A0E8023" w14:textId="77777777" w:rsidTr="00FA3ACB">
        <w:tc>
          <w:tcPr>
            <w:tcW w:w="988" w:type="dxa"/>
          </w:tcPr>
          <w:p w14:paraId="6BCD422E" w14:textId="69D53401"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2551" w:type="dxa"/>
          </w:tcPr>
          <w:p w14:paraId="3C70CFEE" w14:textId="16749E9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rida</w:t>
            </w:r>
          </w:p>
        </w:tc>
        <w:tc>
          <w:tcPr>
            <w:tcW w:w="3827" w:type="dxa"/>
          </w:tcPr>
          <w:p w14:paraId="4EE5A29F" w14:textId="558B626C"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Ne daugiau 200 00 km</w:t>
            </w:r>
          </w:p>
        </w:tc>
        <w:tc>
          <w:tcPr>
            <w:tcW w:w="3119" w:type="dxa"/>
          </w:tcPr>
          <w:p w14:paraId="5A9C7A56" w14:textId="78507FD7" w:rsidR="00102CC9" w:rsidRPr="00C32AA6" w:rsidRDefault="00F53325"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53409" w:rsidRPr="00C32AA6" w14:paraId="21C0CEE6" w14:textId="77777777" w:rsidTr="00FA3ACB">
        <w:tc>
          <w:tcPr>
            <w:tcW w:w="988" w:type="dxa"/>
          </w:tcPr>
          <w:p w14:paraId="2B77D51E" w14:textId="1767EA84"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 xml:space="preserve">5. </w:t>
            </w:r>
          </w:p>
        </w:tc>
        <w:tc>
          <w:tcPr>
            <w:tcW w:w="2551" w:type="dxa"/>
          </w:tcPr>
          <w:p w14:paraId="2F379EEA" w14:textId="5906BD86"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 xml:space="preserve">Vairo padėtis </w:t>
            </w:r>
          </w:p>
        </w:tc>
        <w:tc>
          <w:tcPr>
            <w:tcW w:w="3827" w:type="dxa"/>
          </w:tcPr>
          <w:p w14:paraId="03D847A2" w14:textId="56B348FE" w:rsidR="00B53409"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Kairėje</w:t>
            </w:r>
          </w:p>
        </w:tc>
        <w:tc>
          <w:tcPr>
            <w:tcW w:w="3119" w:type="dxa"/>
          </w:tcPr>
          <w:p w14:paraId="104EE3E1" w14:textId="77777777" w:rsidR="004E04D0" w:rsidRPr="00C32AA6" w:rsidRDefault="004E04D0" w:rsidP="004E04D0">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E04D0" w:rsidRPr="00C32AA6" w14:paraId="6E9CCDFA" w14:textId="77777777" w:rsidTr="00FA3ACB">
        <w:tc>
          <w:tcPr>
            <w:tcW w:w="988" w:type="dxa"/>
          </w:tcPr>
          <w:p w14:paraId="4DE011CA" w14:textId="5B4FD1E0"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6. </w:t>
            </w:r>
          </w:p>
        </w:tc>
        <w:tc>
          <w:tcPr>
            <w:tcW w:w="2551" w:type="dxa"/>
          </w:tcPr>
          <w:p w14:paraId="28175417" w14:textId="148B2F6A" w:rsidR="004E04D0" w:rsidRPr="00C32AA6" w:rsidRDefault="00C32AA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sz w:val="24"/>
                <w:szCs w:val="24"/>
              </w:rPr>
              <w:t>Automobilio atitikimas techniniams reikalavimams dėl transporto priemonės tipo</w:t>
            </w:r>
          </w:p>
        </w:tc>
        <w:tc>
          <w:tcPr>
            <w:tcW w:w="3827" w:type="dxa"/>
          </w:tcPr>
          <w:p w14:paraId="2201CACD" w14:textId="022DC7AF" w:rsidR="004E04D0" w:rsidRPr="00FF2137"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2137">
              <w:rPr>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tcPr>
          <w:p w14:paraId="39CDE926" w14:textId="0E67AAE0" w:rsidR="004E04D0" w:rsidRPr="00C32AA6" w:rsidRDefault="00F4116A" w:rsidP="004E04D0">
            <w:pPr>
              <w:spacing w:line="216" w:lineRule="auto"/>
              <w:rPr>
                <w:rFonts w:eastAsia="Calibri" w:cstheme="minorHAnsi"/>
                <w:sz w:val="24"/>
                <w:szCs w:val="24"/>
              </w:rPr>
            </w:pPr>
            <w:r w:rsidRPr="00C32AA6">
              <w:rPr>
                <w:rFonts w:eastAsia="Calibri" w:cstheme="minorHAnsi"/>
                <w:sz w:val="24"/>
                <w:szCs w:val="24"/>
              </w:rPr>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2B762601" w14:textId="77777777"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F2137" w:rsidRPr="00C32AA6" w14:paraId="1BF283CC" w14:textId="77777777" w:rsidTr="00FA3ACB">
        <w:tc>
          <w:tcPr>
            <w:tcW w:w="988" w:type="dxa"/>
          </w:tcPr>
          <w:p w14:paraId="0D46F9B4" w14:textId="5D6CE55E"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7. </w:t>
            </w:r>
          </w:p>
        </w:tc>
        <w:tc>
          <w:tcPr>
            <w:tcW w:w="2551" w:type="dxa"/>
          </w:tcPr>
          <w:p w14:paraId="76E618B9" w14:textId="07C5C5BB" w:rsidR="00FF2137" w:rsidRPr="00C32AA6"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Spalva</w:t>
            </w:r>
          </w:p>
        </w:tc>
        <w:tc>
          <w:tcPr>
            <w:tcW w:w="3827" w:type="dxa"/>
          </w:tcPr>
          <w:p w14:paraId="744F6318" w14:textId="73D83C97" w:rsidR="00FF2137" w:rsidRPr="00FF2137"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Neaktualu</w:t>
            </w:r>
          </w:p>
        </w:tc>
        <w:tc>
          <w:tcPr>
            <w:tcW w:w="3119" w:type="dxa"/>
          </w:tcPr>
          <w:p w14:paraId="24999385" w14:textId="7D942B10" w:rsidR="00FF2137" w:rsidRPr="00C32AA6" w:rsidRDefault="00FF2137" w:rsidP="004E04D0">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2BD1C46" w14:textId="77777777"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4A36A5C8" w14:textId="77777777" w:rsidTr="00E245C4">
        <w:tc>
          <w:tcPr>
            <w:tcW w:w="10485" w:type="dxa"/>
            <w:gridSpan w:val="4"/>
          </w:tcPr>
          <w:p w14:paraId="26002CBA" w14:textId="7B972BCC" w:rsidR="00396E9E" w:rsidRPr="00396E9E" w:rsidRDefault="00396E9E" w:rsidP="004E04D0">
            <w:pPr>
              <w:spacing w:line="216" w:lineRule="auto"/>
              <w:rPr>
                <w:rFonts w:eastAsia="Calibri" w:cstheme="minorHAnsi"/>
                <w:b/>
                <w:bCs/>
                <w:iCs/>
                <w:color w:val="4472C4"/>
                <w:sz w:val="28"/>
                <w:szCs w:val="28"/>
              </w:rPr>
            </w:pPr>
            <w:r w:rsidRPr="00396E9E">
              <w:rPr>
                <w:rFonts w:eastAsia="Calibri" w:cstheme="minorHAnsi"/>
                <w:b/>
                <w:bCs/>
                <w:iCs/>
                <w:sz w:val="28"/>
                <w:szCs w:val="28"/>
              </w:rPr>
              <w:t>Variklis</w:t>
            </w:r>
          </w:p>
        </w:tc>
        <w:tc>
          <w:tcPr>
            <w:tcW w:w="2977" w:type="dxa"/>
          </w:tcPr>
          <w:p w14:paraId="6FC09590" w14:textId="77777777" w:rsidR="00396E9E" w:rsidRPr="00C32AA6" w:rsidRDefault="00396E9E"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B3297" w:rsidRPr="00C32AA6" w14:paraId="09BD52B8" w14:textId="77777777" w:rsidTr="00FA3ACB">
        <w:tc>
          <w:tcPr>
            <w:tcW w:w="988" w:type="dxa"/>
          </w:tcPr>
          <w:p w14:paraId="7736A4D9" w14:textId="00F9B86C"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 </w:t>
            </w:r>
          </w:p>
        </w:tc>
        <w:tc>
          <w:tcPr>
            <w:tcW w:w="2551" w:type="dxa"/>
          </w:tcPr>
          <w:p w14:paraId="065F0495" w14:textId="26EE5540"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Variklio galia</w:t>
            </w:r>
          </w:p>
        </w:tc>
        <w:tc>
          <w:tcPr>
            <w:tcW w:w="3827" w:type="dxa"/>
          </w:tcPr>
          <w:p w14:paraId="063F8367" w14:textId="0C8061F3" w:rsidR="006B3297" w:rsidRP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B3297">
              <w:rPr>
                <w:sz w:val="24"/>
                <w:szCs w:val="24"/>
              </w:rPr>
              <w:t>Ne mažiau kaip 65 kW</w:t>
            </w:r>
          </w:p>
        </w:tc>
        <w:tc>
          <w:tcPr>
            <w:tcW w:w="3119" w:type="dxa"/>
          </w:tcPr>
          <w:p w14:paraId="4DA0AD88" w14:textId="4867AC7B" w:rsidR="006B3297" w:rsidRPr="00CD51DF" w:rsidRDefault="006B3297" w:rsidP="006B3297">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82E0D34" w14:textId="77777777" w:rsidR="006B3297" w:rsidRPr="00C32AA6"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372C1" w:rsidRPr="00C32AA6" w14:paraId="459909BA" w14:textId="77777777" w:rsidTr="007647BB">
        <w:tc>
          <w:tcPr>
            <w:tcW w:w="988" w:type="dxa"/>
          </w:tcPr>
          <w:p w14:paraId="64C9D899" w14:textId="2B64B418" w:rsidR="000372C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9. </w:t>
            </w:r>
          </w:p>
        </w:tc>
        <w:tc>
          <w:tcPr>
            <w:tcW w:w="2551" w:type="dxa"/>
            <w:tcBorders>
              <w:top w:val="single" w:sz="4" w:space="0" w:color="000000"/>
              <w:left w:val="single" w:sz="4" w:space="0" w:color="000000"/>
              <w:bottom w:val="single" w:sz="4" w:space="0" w:color="000000"/>
              <w:right w:val="single" w:sz="4" w:space="0" w:color="000000"/>
            </w:tcBorders>
          </w:tcPr>
          <w:p w14:paraId="2E87638A" w14:textId="5152DA1B"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8B44A1">
              <w:rPr>
                <w:sz w:val="24"/>
                <w:szCs w:val="24"/>
              </w:rPr>
              <w:t>Variklio tipas</w:t>
            </w:r>
          </w:p>
        </w:tc>
        <w:tc>
          <w:tcPr>
            <w:tcW w:w="3827" w:type="dxa"/>
            <w:tcBorders>
              <w:top w:val="single" w:sz="4" w:space="0" w:color="000000"/>
              <w:left w:val="single" w:sz="4" w:space="0" w:color="000000"/>
              <w:bottom w:val="single" w:sz="4" w:space="0" w:color="000000"/>
              <w:right w:val="single" w:sz="4" w:space="0" w:color="000000"/>
            </w:tcBorders>
          </w:tcPr>
          <w:p w14:paraId="1B026593" w14:textId="72861DCA"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Dyzelinis variklis</w:t>
            </w:r>
          </w:p>
        </w:tc>
        <w:tc>
          <w:tcPr>
            <w:tcW w:w="3119" w:type="dxa"/>
          </w:tcPr>
          <w:p w14:paraId="209B5C94" w14:textId="77777777" w:rsidR="000372C1" w:rsidRPr="000372C1" w:rsidRDefault="000372C1" w:rsidP="000372C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5FF73F8" w14:textId="77777777" w:rsidR="000372C1" w:rsidRPr="000372C1" w:rsidRDefault="000372C1" w:rsidP="000372C1">
            <w:pPr>
              <w:spacing w:line="216" w:lineRule="auto"/>
              <w:rPr>
                <w:rFonts w:asciiTheme="majorBidi" w:eastAsia="Calibri" w:hAnsiTheme="majorBidi" w:cstheme="majorBidi"/>
                <w:i/>
                <w:color w:val="4472C4"/>
                <w:sz w:val="24"/>
                <w:szCs w:val="24"/>
              </w:rPr>
            </w:pPr>
          </w:p>
        </w:tc>
        <w:tc>
          <w:tcPr>
            <w:tcW w:w="2977" w:type="dxa"/>
          </w:tcPr>
          <w:p w14:paraId="7410DA71" w14:textId="77777777" w:rsidR="000372C1" w:rsidRPr="00C32AA6"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44A1" w:rsidRPr="00C32AA6" w14:paraId="7C89C18D" w14:textId="77777777" w:rsidTr="007647BB">
        <w:tc>
          <w:tcPr>
            <w:tcW w:w="988" w:type="dxa"/>
          </w:tcPr>
          <w:p w14:paraId="64250C8C" w14:textId="54437D82" w:rsid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10. </w:t>
            </w:r>
          </w:p>
        </w:tc>
        <w:tc>
          <w:tcPr>
            <w:tcW w:w="2551" w:type="dxa"/>
            <w:tcBorders>
              <w:top w:val="single" w:sz="4" w:space="0" w:color="000000"/>
              <w:left w:val="single" w:sz="4" w:space="0" w:color="000000"/>
              <w:bottom w:val="single" w:sz="4" w:space="0" w:color="000000"/>
              <w:right w:val="single" w:sz="4" w:space="0" w:color="000000"/>
            </w:tcBorders>
          </w:tcPr>
          <w:p w14:paraId="7C5F3903" w14:textId="4A5A57A8"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Variklio tūris</w:t>
            </w:r>
          </w:p>
        </w:tc>
        <w:tc>
          <w:tcPr>
            <w:tcW w:w="3827" w:type="dxa"/>
            <w:tcBorders>
              <w:top w:val="single" w:sz="4" w:space="0" w:color="000000"/>
              <w:left w:val="single" w:sz="4" w:space="0" w:color="000000"/>
              <w:bottom w:val="single" w:sz="4" w:space="0" w:color="000000"/>
              <w:right w:val="single" w:sz="4" w:space="0" w:color="000000"/>
            </w:tcBorders>
          </w:tcPr>
          <w:p w14:paraId="10A43AD8" w14:textId="77777777" w:rsid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trike/>
                <w:sz w:val="24"/>
                <w:szCs w:val="24"/>
              </w:rPr>
            </w:pPr>
            <w:r w:rsidRPr="00446AE9">
              <w:rPr>
                <w:strike/>
                <w:sz w:val="24"/>
                <w:szCs w:val="24"/>
              </w:rPr>
              <w:t>Ne mažiau kaip 1600 cm</w:t>
            </w:r>
            <w:r w:rsidRPr="00446AE9">
              <w:rPr>
                <w:strike/>
                <w:sz w:val="24"/>
                <w:szCs w:val="24"/>
                <w:vertAlign w:val="superscript"/>
              </w:rPr>
              <w:t>₃</w:t>
            </w:r>
            <w:r w:rsidRPr="00446AE9">
              <w:rPr>
                <w:strike/>
                <w:sz w:val="24"/>
                <w:szCs w:val="24"/>
              </w:rPr>
              <w:t>, ne daugiau kaip 2200 cm</w:t>
            </w:r>
            <w:r w:rsidRPr="00446AE9">
              <w:rPr>
                <w:strike/>
                <w:sz w:val="24"/>
                <w:szCs w:val="24"/>
                <w:vertAlign w:val="superscript"/>
              </w:rPr>
              <w:t>₃</w:t>
            </w:r>
            <w:r w:rsidRPr="00446AE9">
              <w:rPr>
                <w:strike/>
                <w:sz w:val="24"/>
                <w:szCs w:val="24"/>
              </w:rPr>
              <w:t>.</w:t>
            </w:r>
          </w:p>
          <w:p w14:paraId="6C1B2657" w14:textId="4BD4FDA3" w:rsidR="00446AE9" w:rsidRPr="00446AE9" w:rsidRDefault="00446AE9"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trike/>
                <w:sz w:val="24"/>
                <w:szCs w:val="24"/>
              </w:rPr>
            </w:pPr>
            <w:r>
              <w:rPr>
                <w:rStyle w:val="Puslapioinaosnuoroda"/>
                <w:rFonts w:ascii="Times New Roman" w:hAnsi="Times New Roman" w:cs="Times New Roman"/>
                <w:sz w:val="24"/>
                <w:szCs w:val="24"/>
                <w:highlight w:val="yellow"/>
              </w:rPr>
              <w:footnoteReference w:id="1"/>
            </w:r>
            <w:r w:rsidRPr="00446AE9">
              <w:rPr>
                <w:rFonts w:ascii="Times New Roman" w:hAnsi="Times New Roman" w:cs="Times New Roman"/>
                <w:sz w:val="24"/>
                <w:szCs w:val="24"/>
                <w:highlight w:val="yellow"/>
              </w:rPr>
              <w:t>Ne mažiau kaip 1590 cm₃, ne daugiau kaip 2200 cm₃.</w:t>
            </w:r>
          </w:p>
        </w:tc>
        <w:tc>
          <w:tcPr>
            <w:tcW w:w="3119" w:type="dxa"/>
          </w:tcPr>
          <w:p w14:paraId="689ADA5A" w14:textId="06AFFACC" w:rsidR="008B44A1" w:rsidRPr="000372C1" w:rsidRDefault="008B44A1" w:rsidP="008B44A1">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8B44A1" w:rsidRPr="00C32AA6"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0CE33A74" w14:textId="77777777" w:rsidTr="00750A40">
        <w:tc>
          <w:tcPr>
            <w:tcW w:w="10485" w:type="dxa"/>
            <w:gridSpan w:val="4"/>
          </w:tcPr>
          <w:p w14:paraId="5DD276CE" w14:textId="1E0EC213" w:rsidR="00396E9E" w:rsidRPr="00F87574" w:rsidRDefault="00396E9E" w:rsidP="008B44A1">
            <w:pPr>
              <w:spacing w:line="216" w:lineRule="auto"/>
              <w:rPr>
                <w:rFonts w:eastAsia="Calibri" w:cstheme="minorHAnsi"/>
                <w:b/>
                <w:bCs/>
                <w:iCs/>
                <w:color w:val="4472C4"/>
                <w:sz w:val="28"/>
                <w:szCs w:val="28"/>
              </w:rPr>
            </w:pPr>
            <w:r w:rsidRPr="00F87574">
              <w:rPr>
                <w:rFonts w:eastAsia="Calibri" w:cstheme="minorHAnsi"/>
                <w:b/>
                <w:bCs/>
                <w:iCs/>
                <w:sz w:val="28"/>
                <w:szCs w:val="28"/>
              </w:rPr>
              <w:t>Transmi</w:t>
            </w:r>
            <w:r w:rsidR="00F87574" w:rsidRPr="00F87574">
              <w:rPr>
                <w:rFonts w:eastAsia="Calibri" w:cstheme="minorHAnsi"/>
                <w:b/>
                <w:bCs/>
                <w:iCs/>
                <w:sz w:val="28"/>
                <w:szCs w:val="28"/>
              </w:rPr>
              <w:t>sija</w:t>
            </w:r>
          </w:p>
        </w:tc>
        <w:tc>
          <w:tcPr>
            <w:tcW w:w="2977" w:type="dxa"/>
          </w:tcPr>
          <w:p w14:paraId="6E2497DF" w14:textId="77777777" w:rsidR="00396E9E" w:rsidRPr="00C32AA6" w:rsidRDefault="00396E9E"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1082" w:rsidRPr="00C32AA6" w14:paraId="57F7E53F" w14:textId="77777777" w:rsidTr="007647BB">
        <w:tc>
          <w:tcPr>
            <w:tcW w:w="988" w:type="dxa"/>
          </w:tcPr>
          <w:p w14:paraId="3F79907A" w14:textId="1CD18B53" w:rsid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11. </w:t>
            </w:r>
          </w:p>
        </w:tc>
        <w:tc>
          <w:tcPr>
            <w:tcW w:w="2551" w:type="dxa"/>
            <w:tcBorders>
              <w:top w:val="single" w:sz="4" w:space="0" w:color="000000"/>
              <w:left w:val="single" w:sz="4" w:space="0" w:color="000000"/>
              <w:bottom w:val="single" w:sz="4" w:space="0" w:color="000000"/>
              <w:right w:val="single" w:sz="4" w:space="0" w:color="000000"/>
            </w:tcBorders>
          </w:tcPr>
          <w:p w14:paraId="35A87C20" w14:textId="4F075CCE"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Transmisija</w:t>
            </w:r>
          </w:p>
        </w:tc>
        <w:tc>
          <w:tcPr>
            <w:tcW w:w="3827" w:type="dxa"/>
            <w:tcBorders>
              <w:top w:val="single" w:sz="4" w:space="0" w:color="000000"/>
              <w:left w:val="single" w:sz="4" w:space="0" w:color="000000"/>
              <w:bottom w:val="single" w:sz="4" w:space="0" w:color="000000"/>
              <w:right w:val="single" w:sz="4" w:space="0" w:color="000000"/>
            </w:tcBorders>
          </w:tcPr>
          <w:p w14:paraId="1BAEAF5E" w14:textId="6880232D"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Automatinė/mechaninė</w:t>
            </w:r>
          </w:p>
        </w:tc>
        <w:tc>
          <w:tcPr>
            <w:tcW w:w="3119" w:type="dxa"/>
          </w:tcPr>
          <w:p w14:paraId="178A7787" w14:textId="42F09F4C" w:rsidR="00241082" w:rsidRPr="00CD51DF" w:rsidRDefault="00241082" w:rsidP="00241082">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618295F" w14:textId="77777777" w:rsidR="00241082" w:rsidRPr="00C32AA6"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A498E" w:rsidRPr="00C32AA6" w14:paraId="3EB539D4" w14:textId="77777777" w:rsidTr="007647BB">
        <w:tc>
          <w:tcPr>
            <w:tcW w:w="988" w:type="dxa"/>
          </w:tcPr>
          <w:p w14:paraId="424DD8EF" w14:textId="103455A5" w:rsid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12. </w:t>
            </w:r>
          </w:p>
        </w:tc>
        <w:tc>
          <w:tcPr>
            <w:tcW w:w="2551" w:type="dxa"/>
            <w:tcBorders>
              <w:top w:val="single" w:sz="4" w:space="0" w:color="000000"/>
              <w:left w:val="single" w:sz="4" w:space="0" w:color="000000"/>
              <w:bottom w:val="single" w:sz="4" w:space="0" w:color="000000"/>
              <w:right w:val="single" w:sz="4" w:space="0" w:color="000000"/>
            </w:tcBorders>
          </w:tcPr>
          <w:p w14:paraId="3F88182C" w14:textId="6C2F121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Pavara</w:t>
            </w:r>
          </w:p>
        </w:tc>
        <w:tc>
          <w:tcPr>
            <w:tcW w:w="3827" w:type="dxa"/>
            <w:tcBorders>
              <w:top w:val="single" w:sz="4" w:space="0" w:color="000000"/>
              <w:left w:val="single" w:sz="4" w:space="0" w:color="000000"/>
              <w:bottom w:val="single" w:sz="4" w:space="0" w:color="000000"/>
              <w:right w:val="single" w:sz="4" w:space="0" w:color="000000"/>
            </w:tcBorders>
          </w:tcPr>
          <w:p w14:paraId="63143789" w14:textId="3AD023B3"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Priekinių ratų pavara</w:t>
            </w:r>
          </w:p>
        </w:tc>
        <w:tc>
          <w:tcPr>
            <w:tcW w:w="3119" w:type="dxa"/>
          </w:tcPr>
          <w:p w14:paraId="3E62D0DD" w14:textId="77777777" w:rsidR="00DA498E" w:rsidRPr="000372C1" w:rsidRDefault="00DA498E" w:rsidP="00DA498E">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9A35DA9" w14:textId="77777777" w:rsidR="00DA498E" w:rsidRPr="00CD51DF" w:rsidRDefault="00DA498E" w:rsidP="00DA498E">
            <w:pPr>
              <w:spacing w:line="216" w:lineRule="auto"/>
              <w:rPr>
                <w:rFonts w:asciiTheme="majorBidi" w:eastAsia="Calibri" w:hAnsiTheme="majorBidi" w:cstheme="majorBidi"/>
                <w:i/>
                <w:color w:val="4472C4"/>
                <w:sz w:val="24"/>
                <w:szCs w:val="24"/>
              </w:rPr>
            </w:pPr>
          </w:p>
        </w:tc>
        <w:tc>
          <w:tcPr>
            <w:tcW w:w="2977" w:type="dxa"/>
          </w:tcPr>
          <w:p w14:paraId="2B4CDC89" w14:textId="77777777" w:rsidR="00DA498E" w:rsidRPr="00C32AA6"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87574" w:rsidRPr="00C32AA6" w14:paraId="32649B76" w14:textId="77777777" w:rsidTr="001B36AA">
        <w:tc>
          <w:tcPr>
            <w:tcW w:w="13462" w:type="dxa"/>
            <w:gridSpan w:val="5"/>
          </w:tcPr>
          <w:p w14:paraId="09C05409" w14:textId="758A222B" w:rsidR="00CB148A" w:rsidRPr="00CB148A" w:rsidRDefault="00F87574"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sz w:val="28"/>
                <w:szCs w:val="28"/>
              </w:rPr>
            </w:pPr>
            <w:r w:rsidRPr="00F87574">
              <w:rPr>
                <w:rFonts w:eastAsia="Calibri" w:cstheme="minorHAnsi"/>
                <w:b/>
                <w:bCs/>
                <w:iCs/>
                <w:sz w:val="28"/>
                <w:szCs w:val="28"/>
              </w:rPr>
              <w:lastRenderedPageBreak/>
              <w:t>Vairo mechanizmas</w:t>
            </w:r>
          </w:p>
        </w:tc>
      </w:tr>
      <w:tr w:rsidR="00563472" w:rsidRPr="00C32AA6" w14:paraId="2096BDCA" w14:textId="77777777" w:rsidTr="007647BB">
        <w:tc>
          <w:tcPr>
            <w:tcW w:w="988" w:type="dxa"/>
          </w:tcPr>
          <w:p w14:paraId="550399DE" w14:textId="62300DE4" w:rsidR="0056347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13. </w:t>
            </w:r>
          </w:p>
        </w:tc>
        <w:tc>
          <w:tcPr>
            <w:tcW w:w="2551" w:type="dxa"/>
            <w:tcBorders>
              <w:top w:val="single" w:sz="4" w:space="0" w:color="000000"/>
              <w:left w:val="single" w:sz="4" w:space="0" w:color="000000"/>
              <w:bottom w:val="single" w:sz="4" w:space="0" w:color="000000"/>
              <w:right w:val="single" w:sz="4" w:space="0" w:color="000000"/>
            </w:tcBorders>
          </w:tcPr>
          <w:p w14:paraId="0632BF7B" w14:textId="2DD4627E"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Vairo stiprintuvas</w:t>
            </w:r>
          </w:p>
        </w:tc>
        <w:tc>
          <w:tcPr>
            <w:tcW w:w="3827" w:type="dxa"/>
            <w:tcBorders>
              <w:top w:val="single" w:sz="4" w:space="0" w:color="000000"/>
              <w:left w:val="single" w:sz="4" w:space="0" w:color="000000"/>
              <w:bottom w:val="single" w:sz="4" w:space="0" w:color="000000"/>
              <w:right w:val="single" w:sz="4" w:space="0" w:color="000000"/>
            </w:tcBorders>
          </w:tcPr>
          <w:p w14:paraId="63E87F63" w14:textId="47D3578F"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Turi būti elektrinis arba elektromechaninis vairo stiprintuvas.</w:t>
            </w:r>
          </w:p>
        </w:tc>
        <w:tc>
          <w:tcPr>
            <w:tcW w:w="3119" w:type="dxa"/>
          </w:tcPr>
          <w:p w14:paraId="696BF186" w14:textId="36FE9520" w:rsidR="00563472" w:rsidRPr="000372C1" w:rsidRDefault="000272D2" w:rsidP="00563472">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D1D857B" w14:textId="77777777" w:rsidR="00563472" w:rsidRPr="00C32AA6"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74F8EEBC" w14:textId="77777777" w:rsidTr="0085067C">
        <w:tc>
          <w:tcPr>
            <w:tcW w:w="13462" w:type="dxa"/>
            <w:gridSpan w:val="5"/>
          </w:tcPr>
          <w:p w14:paraId="638B6044" w14:textId="368B556E" w:rsidR="00D66AFA" w:rsidRPr="00D66AFA" w:rsidRDefault="00D66AFA"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D66AFA">
              <w:rPr>
                <w:rFonts w:eastAsia="Calibri" w:cstheme="minorHAnsi"/>
                <w:b/>
                <w:bCs/>
                <w:iCs/>
                <w:sz w:val="28"/>
                <w:szCs w:val="28"/>
              </w:rPr>
              <w:t>Kėbulas ir jo dydis</w:t>
            </w:r>
          </w:p>
        </w:tc>
      </w:tr>
      <w:tr w:rsidR="00DD25AC" w:rsidRPr="00C32AA6" w14:paraId="0590BAF8" w14:textId="77777777" w:rsidTr="000C1900">
        <w:tc>
          <w:tcPr>
            <w:tcW w:w="988" w:type="dxa"/>
          </w:tcPr>
          <w:p w14:paraId="65C9AC4E" w14:textId="3591BFEC" w:rsidR="00DD25AC"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14. </w:t>
            </w:r>
          </w:p>
        </w:tc>
        <w:tc>
          <w:tcPr>
            <w:tcW w:w="2551" w:type="dxa"/>
            <w:shd w:val="clear" w:color="auto" w:fill="auto"/>
          </w:tcPr>
          <w:p w14:paraId="04E421E7" w14:textId="27748401"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Durelių skaičius</w:t>
            </w:r>
          </w:p>
        </w:tc>
        <w:tc>
          <w:tcPr>
            <w:tcW w:w="3827" w:type="dxa"/>
            <w:shd w:val="clear" w:color="auto" w:fill="auto"/>
          </w:tcPr>
          <w:p w14:paraId="3EF54E2B" w14:textId="6B6C6DC8"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Ne mažiau kaip 4 vnt.</w:t>
            </w:r>
            <w:r w:rsidR="00333704">
              <w:rPr>
                <w:rFonts w:cstheme="minorHAnsi"/>
                <w:bCs/>
                <w:sz w:val="24"/>
                <w:szCs w:val="24"/>
              </w:rPr>
              <w:t xml:space="preserve"> </w:t>
            </w:r>
            <w:r w:rsidR="00333704">
              <w:rPr>
                <w:bCs/>
              </w:rPr>
              <w:t>(</w:t>
            </w:r>
            <w:r w:rsidR="00333704" w:rsidRPr="00333704">
              <w:rPr>
                <w:bCs/>
                <w:sz w:val="24"/>
                <w:szCs w:val="24"/>
              </w:rPr>
              <w:t>vairuotojo, keleivių, šoninės įstiklintos stumdomosios durys keleiviams, galinės durys su šildomu stiklu automobilio gale)</w:t>
            </w:r>
          </w:p>
        </w:tc>
        <w:tc>
          <w:tcPr>
            <w:tcW w:w="3119" w:type="dxa"/>
            <w:shd w:val="clear" w:color="auto" w:fill="auto"/>
            <w:vAlign w:val="center"/>
          </w:tcPr>
          <w:p w14:paraId="63C4AAC0" w14:textId="53A15B68" w:rsidR="00DD25AC" w:rsidRPr="00CD51DF" w:rsidRDefault="00DD25AC" w:rsidP="00DD25AC">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AD76D82" w14:textId="77777777" w:rsidR="00DD25AC" w:rsidRPr="00C32AA6"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0817" w:rsidRPr="00C32AA6" w14:paraId="20A8C9C9" w14:textId="77777777" w:rsidTr="00973402">
        <w:tc>
          <w:tcPr>
            <w:tcW w:w="988" w:type="dxa"/>
          </w:tcPr>
          <w:p w14:paraId="554633DE" w14:textId="2B640BAC" w:rsid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0140C1E4" w14:textId="7ADA29B2"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Bendras kėbulo ilgis</w:t>
            </w:r>
          </w:p>
        </w:tc>
        <w:tc>
          <w:tcPr>
            <w:tcW w:w="3827" w:type="dxa"/>
            <w:tcBorders>
              <w:top w:val="single" w:sz="4" w:space="0" w:color="000000"/>
              <w:left w:val="single" w:sz="4" w:space="0" w:color="000000"/>
              <w:bottom w:val="single" w:sz="4" w:space="0" w:color="000000"/>
              <w:right w:val="single" w:sz="4" w:space="0" w:color="000000"/>
            </w:tcBorders>
          </w:tcPr>
          <w:p w14:paraId="2C5AED12" w14:textId="3C13139C"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Ne mažiau kaip 4900 mm</w:t>
            </w:r>
          </w:p>
        </w:tc>
        <w:tc>
          <w:tcPr>
            <w:tcW w:w="3119" w:type="dxa"/>
            <w:shd w:val="clear" w:color="auto" w:fill="auto"/>
            <w:vAlign w:val="center"/>
          </w:tcPr>
          <w:p w14:paraId="37458995" w14:textId="785E4703" w:rsidR="00510817" w:rsidRPr="00510817" w:rsidRDefault="00510817" w:rsidP="00510817">
            <w:pPr>
              <w:spacing w:line="216" w:lineRule="auto"/>
              <w:rPr>
                <w:rFonts w:eastAsia="Calibri" w:cstheme="minorHAnsi"/>
                <w:i/>
                <w:color w:val="4472C4"/>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01BBE765" w14:textId="77777777" w:rsidR="00510817" w:rsidRPr="00C32AA6"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A61CB" w:rsidRPr="00C32AA6" w14:paraId="16F09B69" w14:textId="77777777" w:rsidTr="00973402">
        <w:tc>
          <w:tcPr>
            <w:tcW w:w="988" w:type="dxa"/>
          </w:tcPr>
          <w:p w14:paraId="58C6311E" w14:textId="5D955838" w:rsid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16. </w:t>
            </w:r>
          </w:p>
        </w:tc>
        <w:tc>
          <w:tcPr>
            <w:tcW w:w="2551" w:type="dxa"/>
            <w:tcBorders>
              <w:top w:val="single" w:sz="4" w:space="0" w:color="000000"/>
              <w:left w:val="single" w:sz="4" w:space="0" w:color="000000"/>
              <w:bottom w:val="single" w:sz="4" w:space="0" w:color="000000"/>
              <w:right w:val="single" w:sz="4" w:space="0" w:color="000000"/>
            </w:tcBorders>
          </w:tcPr>
          <w:p w14:paraId="465731CD" w14:textId="54546E03"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Atstumas tarp ašių</w:t>
            </w:r>
          </w:p>
        </w:tc>
        <w:tc>
          <w:tcPr>
            <w:tcW w:w="3827" w:type="dxa"/>
            <w:tcBorders>
              <w:top w:val="single" w:sz="4" w:space="0" w:color="000000"/>
              <w:left w:val="single" w:sz="4" w:space="0" w:color="000000"/>
              <w:bottom w:val="single" w:sz="4" w:space="0" w:color="000000"/>
              <w:right w:val="single" w:sz="4" w:space="0" w:color="000000"/>
            </w:tcBorders>
          </w:tcPr>
          <w:p w14:paraId="1A1E6083" w14:textId="460D5CB4"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Ne mažiau kaip 3000 mm</w:t>
            </w:r>
          </w:p>
        </w:tc>
        <w:tc>
          <w:tcPr>
            <w:tcW w:w="3119" w:type="dxa"/>
            <w:shd w:val="clear" w:color="auto" w:fill="auto"/>
            <w:vAlign w:val="center"/>
          </w:tcPr>
          <w:p w14:paraId="1A694FAB" w14:textId="41013383" w:rsidR="007A61CB" w:rsidRPr="00510817" w:rsidRDefault="00C45E5A" w:rsidP="007A61CB">
            <w:pPr>
              <w:spacing w:line="216" w:lineRule="auto"/>
              <w:rPr>
                <w:rFonts w:eastAsia="Calibri" w:cstheme="minorHAnsi"/>
                <w:i/>
                <w:color w:val="4472C4"/>
                <w:sz w:val="24"/>
                <w:szCs w:val="24"/>
              </w:rPr>
            </w:pPr>
            <w:r>
              <w:rPr>
                <w:rFonts w:eastAsia="Calibri" w:cstheme="minorHAnsi"/>
                <w:i/>
                <w:color w:val="4472C4"/>
                <w:sz w:val="24"/>
                <w:szCs w:val="24"/>
              </w:rPr>
              <w:t>(</w:t>
            </w:r>
            <w:r w:rsidR="007A61CB" w:rsidRPr="00510817">
              <w:rPr>
                <w:rFonts w:eastAsia="Calibri" w:cstheme="minorHAnsi"/>
                <w:i/>
                <w:color w:val="4472C4"/>
                <w:sz w:val="24"/>
                <w:szCs w:val="24"/>
              </w:rPr>
              <w:t>įrašyti</w:t>
            </w:r>
            <w:r w:rsidR="007A61CB" w:rsidRPr="00510817">
              <w:rPr>
                <w:rFonts w:eastAsia="Calibri" w:cstheme="minorHAnsi"/>
                <w:color w:val="4472C4"/>
                <w:sz w:val="24"/>
                <w:szCs w:val="24"/>
              </w:rPr>
              <w:t>)</w:t>
            </w:r>
            <w:r w:rsidR="007A61CB" w:rsidRPr="00510817">
              <w:rPr>
                <w:rFonts w:eastAsia="Calibri" w:cstheme="minorHAnsi"/>
                <w:sz w:val="24"/>
                <w:szCs w:val="24"/>
              </w:rPr>
              <w:t>: .....................................</w:t>
            </w:r>
          </w:p>
        </w:tc>
        <w:tc>
          <w:tcPr>
            <w:tcW w:w="2977" w:type="dxa"/>
          </w:tcPr>
          <w:p w14:paraId="552210F0" w14:textId="77777777" w:rsidR="007A61CB" w:rsidRPr="00C32AA6"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85BE3" w:rsidRPr="00C32AA6" w14:paraId="59ADC135" w14:textId="77777777" w:rsidTr="00973402">
        <w:tc>
          <w:tcPr>
            <w:tcW w:w="988" w:type="dxa"/>
          </w:tcPr>
          <w:p w14:paraId="48D12B02" w14:textId="0CACE665"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17. </w:t>
            </w:r>
          </w:p>
        </w:tc>
        <w:tc>
          <w:tcPr>
            <w:tcW w:w="2551" w:type="dxa"/>
            <w:tcBorders>
              <w:top w:val="single" w:sz="4" w:space="0" w:color="000000"/>
              <w:left w:val="single" w:sz="4" w:space="0" w:color="000000"/>
              <w:bottom w:val="single" w:sz="4" w:space="0" w:color="000000"/>
              <w:right w:val="single" w:sz="4" w:space="0" w:color="000000"/>
            </w:tcBorders>
          </w:tcPr>
          <w:p w14:paraId="1B6BD6A7" w14:textId="33B1A1F6"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Kėbulo plotis</w:t>
            </w:r>
          </w:p>
        </w:tc>
        <w:tc>
          <w:tcPr>
            <w:tcW w:w="3827" w:type="dxa"/>
            <w:tcBorders>
              <w:top w:val="single" w:sz="4" w:space="0" w:color="000000"/>
              <w:left w:val="single" w:sz="4" w:space="0" w:color="000000"/>
              <w:bottom w:val="single" w:sz="4" w:space="0" w:color="000000"/>
              <w:right w:val="single" w:sz="4" w:space="0" w:color="000000"/>
            </w:tcBorders>
          </w:tcPr>
          <w:p w14:paraId="13167FDD" w14:textId="29638AFC"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Ne mažiau kaip 1900 mm</w:t>
            </w:r>
          </w:p>
        </w:tc>
        <w:tc>
          <w:tcPr>
            <w:tcW w:w="3119" w:type="dxa"/>
            <w:shd w:val="clear" w:color="auto" w:fill="auto"/>
            <w:vAlign w:val="center"/>
          </w:tcPr>
          <w:p w14:paraId="613407CA" w14:textId="22BF5A9E" w:rsidR="00485BE3" w:rsidRPr="00510817" w:rsidRDefault="00C45E5A" w:rsidP="00485BE3">
            <w:pPr>
              <w:spacing w:line="216" w:lineRule="auto"/>
              <w:rPr>
                <w:rFonts w:eastAsia="Calibri" w:cstheme="minorHAnsi"/>
                <w:i/>
                <w:color w:val="4472C4"/>
                <w:sz w:val="24"/>
                <w:szCs w:val="24"/>
              </w:rPr>
            </w:pPr>
            <w:r>
              <w:rPr>
                <w:rFonts w:eastAsia="Calibri" w:cstheme="minorHAnsi"/>
                <w:i/>
                <w:color w:val="4472C4"/>
                <w:sz w:val="24"/>
                <w:szCs w:val="24"/>
              </w:rPr>
              <w:t>(</w:t>
            </w:r>
            <w:r w:rsidR="00485BE3" w:rsidRPr="00510817">
              <w:rPr>
                <w:rFonts w:eastAsia="Calibri" w:cstheme="minorHAnsi"/>
                <w:i/>
                <w:color w:val="4472C4"/>
                <w:sz w:val="24"/>
                <w:szCs w:val="24"/>
              </w:rPr>
              <w:t>įrašyti</w:t>
            </w:r>
            <w:r w:rsidR="00485BE3" w:rsidRPr="00510817">
              <w:rPr>
                <w:rFonts w:eastAsia="Calibri" w:cstheme="minorHAnsi"/>
                <w:color w:val="4472C4"/>
                <w:sz w:val="24"/>
                <w:szCs w:val="24"/>
              </w:rPr>
              <w:t>)</w:t>
            </w:r>
            <w:r w:rsidR="00485BE3" w:rsidRPr="00510817">
              <w:rPr>
                <w:rFonts w:eastAsia="Calibri" w:cstheme="minorHAnsi"/>
                <w:sz w:val="24"/>
                <w:szCs w:val="24"/>
              </w:rPr>
              <w:t>: .....................................</w:t>
            </w:r>
          </w:p>
        </w:tc>
        <w:tc>
          <w:tcPr>
            <w:tcW w:w="2977" w:type="dxa"/>
          </w:tcPr>
          <w:p w14:paraId="241BCDAA"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36D78625" w14:textId="77777777" w:rsidTr="00B06B0B">
        <w:tc>
          <w:tcPr>
            <w:tcW w:w="13462" w:type="dxa"/>
            <w:gridSpan w:val="5"/>
          </w:tcPr>
          <w:p w14:paraId="2B2B4A8B" w14:textId="066A4034" w:rsidR="00D66AFA" w:rsidRPr="00C12F61" w:rsidRDefault="00D66AFA"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12F61">
              <w:rPr>
                <w:rFonts w:eastAsia="Calibri" w:cstheme="minorHAnsi"/>
                <w:b/>
                <w:bCs/>
                <w:iCs/>
                <w:sz w:val="28"/>
                <w:szCs w:val="28"/>
              </w:rPr>
              <w:t>Padan</w:t>
            </w:r>
            <w:r w:rsidR="00C12F61" w:rsidRPr="00C12F61">
              <w:rPr>
                <w:rFonts w:eastAsia="Calibri" w:cstheme="minorHAnsi"/>
                <w:b/>
                <w:bCs/>
                <w:iCs/>
                <w:sz w:val="28"/>
                <w:szCs w:val="28"/>
              </w:rPr>
              <w:t>gos</w:t>
            </w:r>
          </w:p>
        </w:tc>
      </w:tr>
      <w:tr w:rsidR="00485BE3" w:rsidRPr="00C32AA6" w14:paraId="6EF0E907" w14:textId="77777777" w:rsidTr="00973402">
        <w:tc>
          <w:tcPr>
            <w:tcW w:w="988" w:type="dxa"/>
          </w:tcPr>
          <w:p w14:paraId="26ADBFD1" w14:textId="11B5973A"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18. </w:t>
            </w:r>
          </w:p>
        </w:tc>
        <w:tc>
          <w:tcPr>
            <w:tcW w:w="2551" w:type="dxa"/>
            <w:tcBorders>
              <w:top w:val="single" w:sz="4" w:space="0" w:color="000000"/>
              <w:left w:val="single" w:sz="4" w:space="0" w:color="000000"/>
              <w:bottom w:val="single" w:sz="4" w:space="0" w:color="000000"/>
              <w:right w:val="single" w:sz="4" w:space="0" w:color="000000"/>
            </w:tcBorders>
          </w:tcPr>
          <w:p w14:paraId="72A481A6" w14:textId="2BCE3A17"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Padangos</w:t>
            </w:r>
          </w:p>
        </w:tc>
        <w:tc>
          <w:tcPr>
            <w:tcW w:w="3827" w:type="dxa"/>
            <w:tcBorders>
              <w:top w:val="single" w:sz="4" w:space="0" w:color="000000"/>
              <w:left w:val="single" w:sz="4" w:space="0" w:color="000000"/>
              <w:bottom w:val="single" w:sz="4" w:space="0" w:color="000000"/>
              <w:right w:val="single" w:sz="4" w:space="0" w:color="000000"/>
            </w:tcBorders>
          </w:tcPr>
          <w:p w14:paraId="2C0EBD82" w14:textId="05A3EE11"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Padangų komplektai žieminės/vasarinės</w:t>
            </w:r>
          </w:p>
        </w:tc>
        <w:tc>
          <w:tcPr>
            <w:tcW w:w="3119" w:type="dxa"/>
            <w:shd w:val="clear" w:color="auto" w:fill="auto"/>
            <w:vAlign w:val="center"/>
          </w:tcPr>
          <w:p w14:paraId="4C88F5F9" w14:textId="58C831C6" w:rsidR="00485BE3" w:rsidRPr="00E72A06" w:rsidRDefault="0019172B" w:rsidP="00485BE3">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3D5131D1"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72A06" w:rsidRPr="00C32AA6" w14:paraId="15BBFD94" w14:textId="77777777" w:rsidTr="00973402">
        <w:tc>
          <w:tcPr>
            <w:tcW w:w="988" w:type="dxa"/>
          </w:tcPr>
          <w:p w14:paraId="1C438BA1" w14:textId="37178F6C" w:rsid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19. </w:t>
            </w:r>
          </w:p>
        </w:tc>
        <w:tc>
          <w:tcPr>
            <w:tcW w:w="2551" w:type="dxa"/>
            <w:tcBorders>
              <w:top w:val="single" w:sz="4" w:space="0" w:color="000000"/>
              <w:left w:val="single" w:sz="4" w:space="0" w:color="000000"/>
              <w:bottom w:val="single" w:sz="4" w:space="0" w:color="000000"/>
              <w:right w:val="single" w:sz="4" w:space="0" w:color="000000"/>
            </w:tcBorders>
          </w:tcPr>
          <w:p w14:paraId="66504EEA" w14:textId="1264DFA2" w:rsidR="00E72A06" w:rsidRPr="00FE335E"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Pr>
                <w:rFonts w:eastAsia="Times New Roman" w:cstheme="minorHAnsi"/>
                <w:sz w:val="24"/>
                <w:szCs w:val="24"/>
              </w:rPr>
              <w:t>Ratai</w:t>
            </w:r>
          </w:p>
        </w:tc>
        <w:tc>
          <w:tcPr>
            <w:tcW w:w="3827" w:type="dxa"/>
            <w:tcBorders>
              <w:top w:val="single" w:sz="4" w:space="0" w:color="000000"/>
              <w:left w:val="single" w:sz="4" w:space="0" w:color="000000"/>
              <w:bottom w:val="single" w:sz="4" w:space="0" w:color="000000"/>
              <w:right w:val="single" w:sz="4" w:space="0" w:color="000000"/>
            </w:tcBorders>
          </w:tcPr>
          <w:p w14:paraId="31F06663" w14:textId="0830178A" w:rsidR="00E72A06" w:rsidRPr="00E72A06"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sidRPr="00FE335E">
              <w:rPr>
                <w:rFonts w:eastAsia="Times New Roman"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19" w:type="dxa"/>
            <w:shd w:val="clear" w:color="auto" w:fill="auto"/>
            <w:vAlign w:val="center"/>
          </w:tcPr>
          <w:p w14:paraId="6E94B5B6" w14:textId="236A0134" w:rsidR="00E72A06" w:rsidRPr="00E72A06" w:rsidRDefault="00C45E5A" w:rsidP="00E72A06">
            <w:pPr>
              <w:spacing w:line="216" w:lineRule="auto"/>
              <w:rPr>
                <w:rFonts w:eastAsia="Calibri" w:cstheme="minorHAnsi"/>
                <w:sz w:val="24"/>
                <w:szCs w:val="24"/>
              </w:rPr>
            </w:pPr>
            <w:r>
              <w:rPr>
                <w:rFonts w:eastAsia="Calibri" w:cstheme="minorHAnsi"/>
                <w:i/>
                <w:color w:val="4472C4"/>
                <w:sz w:val="24"/>
                <w:szCs w:val="24"/>
              </w:rPr>
              <w:t>(</w:t>
            </w:r>
            <w:r w:rsidR="00E725CD" w:rsidRPr="00510817">
              <w:rPr>
                <w:rFonts w:eastAsia="Calibri" w:cstheme="minorHAnsi"/>
                <w:i/>
                <w:color w:val="4472C4"/>
                <w:sz w:val="24"/>
                <w:szCs w:val="24"/>
              </w:rPr>
              <w:t>įrašyti</w:t>
            </w:r>
            <w:r w:rsidR="00E725CD" w:rsidRPr="00510817">
              <w:rPr>
                <w:rFonts w:eastAsia="Calibri" w:cstheme="minorHAnsi"/>
                <w:color w:val="4472C4"/>
                <w:sz w:val="24"/>
                <w:szCs w:val="24"/>
              </w:rPr>
              <w:t>)</w:t>
            </w:r>
            <w:r w:rsidR="00E725CD" w:rsidRPr="00510817">
              <w:rPr>
                <w:rFonts w:eastAsia="Calibri" w:cstheme="minorHAnsi"/>
                <w:sz w:val="24"/>
                <w:szCs w:val="24"/>
              </w:rPr>
              <w:t>: .....................................</w:t>
            </w:r>
          </w:p>
        </w:tc>
        <w:tc>
          <w:tcPr>
            <w:tcW w:w="2977" w:type="dxa"/>
          </w:tcPr>
          <w:p w14:paraId="5A0BE779" w14:textId="77777777" w:rsidR="00E72A06" w:rsidRPr="00C32AA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6239B" w:rsidRPr="00C32AA6" w14:paraId="2E3B5D30" w14:textId="77777777" w:rsidTr="00AF3A04">
        <w:tc>
          <w:tcPr>
            <w:tcW w:w="13462" w:type="dxa"/>
            <w:gridSpan w:val="5"/>
          </w:tcPr>
          <w:p w14:paraId="031A97BA" w14:textId="1994CFF1" w:rsidR="00C6239B" w:rsidRP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6239B">
              <w:rPr>
                <w:rFonts w:eastAsia="Calibri" w:cstheme="minorHAnsi"/>
                <w:b/>
                <w:bCs/>
                <w:iCs/>
                <w:sz w:val="28"/>
                <w:szCs w:val="28"/>
              </w:rPr>
              <w:t>Stabdžių sistema</w:t>
            </w:r>
          </w:p>
        </w:tc>
      </w:tr>
      <w:tr w:rsidR="00485BE3" w:rsidRPr="00C32AA6" w14:paraId="3FCE73B8" w14:textId="66A921AD" w:rsidTr="00FA3ACB">
        <w:tc>
          <w:tcPr>
            <w:tcW w:w="988" w:type="dxa"/>
          </w:tcPr>
          <w:p w14:paraId="6E64E6CC" w14:textId="77777777" w:rsidR="00485BE3"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20.</w:t>
            </w:r>
          </w:p>
          <w:p w14:paraId="34830720" w14:textId="77777777" w:rsid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41A7AB64" w14:textId="4EFA3351" w:rsidR="00C6239B" w:rsidRPr="00C32AA6"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tcPr>
          <w:p w14:paraId="5866F025" w14:textId="5CCDC25B"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ABS</w:t>
            </w:r>
          </w:p>
        </w:tc>
        <w:tc>
          <w:tcPr>
            <w:tcW w:w="3827" w:type="dxa"/>
          </w:tcPr>
          <w:p w14:paraId="0017ACF6" w14:textId="37B66C1F"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9319FDB" w14:textId="48F2AB6D" w:rsidR="00485BE3" w:rsidRPr="00C32AA6" w:rsidRDefault="0019172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17DC544" w14:textId="77777777" w:rsidR="00485BE3" w:rsidRPr="00C32AA6" w:rsidRDefault="00485BE3" w:rsidP="00485BE3">
            <w:pPr>
              <w:spacing w:line="216" w:lineRule="auto"/>
              <w:ind w:right="101"/>
              <w:rPr>
                <w:rFonts w:eastAsia="Calibri" w:cstheme="minorHAnsi"/>
                <w:sz w:val="24"/>
                <w:szCs w:val="24"/>
              </w:rPr>
            </w:pPr>
          </w:p>
        </w:tc>
      </w:tr>
      <w:tr w:rsidR="003130F7" w:rsidRPr="00C32AA6" w14:paraId="3F1AEC7C" w14:textId="77777777" w:rsidTr="00FA3ACB">
        <w:tc>
          <w:tcPr>
            <w:tcW w:w="988" w:type="dxa"/>
          </w:tcPr>
          <w:p w14:paraId="580FD98C" w14:textId="38887147"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21. </w:t>
            </w:r>
          </w:p>
        </w:tc>
        <w:tc>
          <w:tcPr>
            <w:tcW w:w="2551" w:type="dxa"/>
          </w:tcPr>
          <w:p w14:paraId="7319C100" w14:textId="34AAC95E"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ESP</w:t>
            </w:r>
          </w:p>
        </w:tc>
        <w:tc>
          <w:tcPr>
            <w:tcW w:w="3827" w:type="dxa"/>
          </w:tcPr>
          <w:p w14:paraId="3E0E017B" w14:textId="67AFDCD1"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A5B957D" w14:textId="34072A22" w:rsidR="003130F7" w:rsidRPr="00E72A06" w:rsidRDefault="0019172B" w:rsidP="003130F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682B306" w14:textId="77777777" w:rsidR="003130F7" w:rsidRPr="00C32AA6" w:rsidRDefault="003130F7" w:rsidP="003130F7">
            <w:pPr>
              <w:spacing w:line="216" w:lineRule="auto"/>
              <w:ind w:right="101"/>
              <w:rPr>
                <w:rFonts w:eastAsia="Calibri" w:cstheme="minorHAnsi"/>
                <w:sz w:val="24"/>
                <w:szCs w:val="24"/>
              </w:rPr>
            </w:pPr>
          </w:p>
        </w:tc>
      </w:tr>
      <w:tr w:rsidR="003130F7" w:rsidRPr="00C32AA6" w14:paraId="66D2371B" w14:textId="77777777" w:rsidTr="00114281">
        <w:tc>
          <w:tcPr>
            <w:tcW w:w="13462" w:type="dxa"/>
            <w:gridSpan w:val="5"/>
          </w:tcPr>
          <w:p w14:paraId="1B109935" w14:textId="038A65E6" w:rsidR="003130F7" w:rsidRPr="00AF0CB8" w:rsidRDefault="00AF0CB8" w:rsidP="003130F7">
            <w:pPr>
              <w:spacing w:line="216" w:lineRule="auto"/>
              <w:ind w:right="101"/>
              <w:rPr>
                <w:rFonts w:eastAsia="Calibri" w:cstheme="minorHAnsi"/>
                <w:b/>
                <w:bCs/>
                <w:sz w:val="28"/>
                <w:szCs w:val="28"/>
              </w:rPr>
            </w:pPr>
            <w:r w:rsidRPr="00AF0CB8">
              <w:rPr>
                <w:rFonts w:eastAsia="Calibri" w:cstheme="minorHAnsi"/>
                <w:b/>
                <w:bCs/>
                <w:sz w:val="28"/>
                <w:szCs w:val="28"/>
              </w:rPr>
              <w:t>Įranga ir priedai</w:t>
            </w:r>
          </w:p>
        </w:tc>
      </w:tr>
      <w:tr w:rsidR="00015109" w:rsidRPr="00C32AA6" w14:paraId="666DFB2C" w14:textId="6DD62DC2" w:rsidTr="00FE4F6B">
        <w:tc>
          <w:tcPr>
            <w:tcW w:w="988" w:type="dxa"/>
          </w:tcPr>
          <w:p w14:paraId="6E3A278B" w14:textId="0BB7F5CD"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015109">
              <w:rPr>
                <w:rFonts w:cstheme="minorHAnsi"/>
                <w:color w:val="000000"/>
                <w:sz w:val="24"/>
                <w:szCs w:val="24"/>
              </w:rPr>
              <w:t>22.</w:t>
            </w:r>
          </w:p>
        </w:tc>
        <w:tc>
          <w:tcPr>
            <w:tcW w:w="2551" w:type="dxa"/>
            <w:tcBorders>
              <w:top w:val="single" w:sz="4" w:space="0" w:color="000000"/>
              <w:left w:val="single" w:sz="4" w:space="0" w:color="000000"/>
              <w:bottom w:val="single" w:sz="4" w:space="0" w:color="000000"/>
              <w:right w:val="single" w:sz="4" w:space="0" w:color="000000"/>
            </w:tcBorders>
          </w:tcPr>
          <w:p w14:paraId="480BE732" w14:textId="7B6C0E83"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color w:val="000000"/>
                <w:sz w:val="24"/>
                <w:szCs w:val="24"/>
              </w:rPr>
              <w:t>Langai</w:t>
            </w:r>
          </w:p>
        </w:tc>
        <w:tc>
          <w:tcPr>
            <w:tcW w:w="3827" w:type="dxa"/>
            <w:tcBorders>
              <w:top w:val="single" w:sz="4" w:space="0" w:color="000000"/>
              <w:left w:val="single" w:sz="4" w:space="0" w:color="000000"/>
              <w:bottom w:val="single" w:sz="4" w:space="0" w:color="000000"/>
              <w:right w:val="single" w:sz="4" w:space="0" w:color="000000"/>
            </w:tcBorders>
          </w:tcPr>
          <w:p w14:paraId="0BB151FE" w14:textId="7F15D951"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sz w:val="24"/>
                <w:szCs w:val="24"/>
              </w:rPr>
              <w:t>Šoniniai – elektra valdomi</w:t>
            </w:r>
          </w:p>
        </w:tc>
        <w:tc>
          <w:tcPr>
            <w:tcW w:w="3119" w:type="dxa"/>
          </w:tcPr>
          <w:p w14:paraId="24ABBB47" w14:textId="12F65B2F" w:rsidR="00015109" w:rsidRPr="00015109" w:rsidRDefault="0019172B" w:rsidP="0001510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r w:rsidR="00015109" w:rsidRPr="00015109">
              <w:rPr>
                <w:rFonts w:eastAsia="Calibri" w:cstheme="minorHAnsi"/>
                <w:sz w:val="24"/>
                <w:szCs w:val="24"/>
              </w:rPr>
              <w:t>.</w:t>
            </w:r>
          </w:p>
          <w:p w14:paraId="0C3B9FCC" w14:textId="77777777"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4CA65859" w14:textId="77777777" w:rsidR="00015109" w:rsidRPr="00C32AA6" w:rsidRDefault="00015109" w:rsidP="00015109">
            <w:pPr>
              <w:spacing w:line="216" w:lineRule="auto"/>
              <w:ind w:right="101"/>
              <w:rPr>
                <w:rFonts w:eastAsia="Calibri" w:cstheme="minorHAnsi"/>
                <w:sz w:val="24"/>
                <w:szCs w:val="24"/>
              </w:rPr>
            </w:pPr>
          </w:p>
        </w:tc>
      </w:tr>
      <w:tr w:rsidR="00E55695" w:rsidRPr="00C32AA6" w14:paraId="0AA7427B" w14:textId="5D54DB93" w:rsidTr="0029189C">
        <w:tc>
          <w:tcPr>
            <w:tcW w:w="988" w:type="dxa"/>
          </w:tcPr>
          <w:p w14:paraId="2449AB51" w14:textId="4A18A3F0"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E55695">
              <w:rPr>
                <w:rFonts w:cstheme="minorHAnsi"/>
                <w:color w:val="000000"/>
                <w:sz w:val="24"/>
                <w:szCs w:val="24"/>
              </w:rPr>
              <w:t xml:space="preserve">23. </w:t>
            </w:r>
          </w:p>
        </w:tc>
        <w:tc>
          <w:tcPr>
            <w:tcW w:w="2551" w:type="dxa"/>
            <w:tcBorders>
              <w:top w:val="single" w:sz="4" w:space="0" w:color="000000"/>
              <w:left w:val="single" w:sz="4" w:space="0" w:color="000000"/>
              <w:bottom w:val="single" w:sz="4" w:space="0" w:color="000000"/>
              <w:right w:val="single" w:sz="4" w:space="0" w:color="000000"/>
            </w:tcBorders>
          </w:tcPr>
          <w:p w14:paraId="393DFE38" w14:textId="264CB2E8"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Vairuotojo sėdynė</w:t>
            </w:r>
          </w:p>
        </w:tc>
        <w:tc>
          <w:tcPr>
            <w:tcW w:w="3827" w:type="dxa"/>
            <w:tcBorders>
              <w:top w:val="single" w:sz="4" w:space="0" w:color="000000"/>
              <w:left w:val="single" w:sz="4" w:space="0" w:color="000000"/>
              <w:bottom w:val="single" w:sz="4" w:space="0" w:color="000000"/>
              <w:right w:val="single" w:sz="4" w:space="0" w:color="000000"/>
            </w:tcBorders>
          </w:tcPr>
          <w:p w14:paraId="50E7141C" w14:textId="6778225B"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Reguliuojama</w:t>
            </w:r>
          </w:p>
        </w:tc>
        <w:tc>
          <w:tcPr>
            <w:tcW w:w="3119" w:type="dxa"/>
          </w:tcPr>
          <w:p w14:paraId="4DE40F4C" w14:textId="77777777" w:rsidR="00E55695" w:rsidRPr="00015109" w:rsidRDefault="00E55695" w:rsidP="00E55695">
            <w:pPr>
              <w:spacing w:line="216" w:lineRule="auto"/>
              <w:rPr>
                <w:rFonts w:eastAsia="Calibri" w:cstheme="minorHAnsi"/>
                <w:sz w:val="24"/>
                <w:szCs w:val="24"/>
              </w:rPr>
            </w:pPr>
            <w:r w:rsidRPr="00015109">
              <w:rPr>
                <w:rFonts w:eastAsia="Calibri" w:cstheme="minorHAnsi"/>
                <w:sz w:val="24"/>
                <w:szCs w:val="24"/>
              </w:rPr>
              <w:t xml:space="preserve">Atitinka </w:t>
            </w:r>
            <w:r w:rsidRPr="00015109">
              <w:rPr>
                <w:rFonts w:eastAsia="Calibri" w:cstheme="minorHAnsi"/>
                <w:i/>
                <w:color w:val="4472C4"/>
                <w:sz w:val="24"/>
                <w:szCs w:val="24"/>
              </w:rPr>
              <w:t>(taip/ne):</w:t>
            </w:r>
            <w:r w:rsidRPr="00015109">
              <w:rPr>
                <w:rFonts w:eastAsia="Calibri" w:cstheme="minorHAnsi"/>
                <w:sz w:val="24"/>
                <w:szCs w:val="24"/>
              </w:rPr>
              <w:t xml:space="preserve"> ............</w:t>
            </w:r>
          </w:p>
          <w:p w14:paraId="01F76340" w14:textId="6BA62C07" w:rsidR="00E55695" w:rsidRPr="00C32AA6"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1B787CD5" w14:textId="77777777" w:rsidR="00E55695" w:rsidRPr="00C32AA6" w:rsidRDefault="00E55695" w:rsidP="00E55695">
            <w:pPr>
              <w:spacing w:line="216" w:lineRule="auto"/>
              <w:ind w:right="101"/>
              <w:rPr>
                <w:rFonts w:eastAsia="Calibri" w:cstheme="minorHAnsi"/>
                <w:sz w:val="24"/>
                <w:szCs w:val="24"/>
              </w:rPr>
            </w:pPr>
          </w:p>
        </w:tc>
      </w:tr>
      <w:tr w:rsidR="00784417" w:rsidRPr="00C32AA6" w14:paraId="2A32E7C9" w14:textId="77777777" w:rsidTr="0029189C">
        <w:tc>
          <w:tcPr>
            <w:tcW w:w="988" w:type="dxa"/>
          </w:tcPr>
          <w:p w14:paraId="3FD7DCF2" w14:textId="4C5A722D" w:rsidR="00784417" w:rsidRPr="00E55695"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24. </w:t>
            </w:r>
          </w:p>
        </w:tc>
        <w:tc>
          <w:tcPr>
            <w:tcW w:w="2551" w:type="dxa"/>
            <w:tcBorders>
              <w:top w:val="single" w:sz="4" w:space="0" w:color="000000"/>
              <w:left w:val="single" w:sz="4" w:space="0" w:color="000000"/>
              <w:bottom w:val="single" w:sz="4" w:space="0" w:color="000000"/>
              <w:right w:val="single" w:sz="4" w:space="0" w:color="000000"/>
            </w:tcBorders>
          </w:tcPr>
          <w:p w14:paraId="574401BC" w14:textId="04EDB6DC"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Garso sistema</w:t>
            </w:r>
          </w:p>
        </w:tc>
        <w:tc>
          <w:tcPr>
            <w:tcW w:w="3827" w:type="dxa"/>
            <w:tcBorders>
              <w:top w:val="single" w:sz="4" w:space="0" w:color="000000"/>
              <w:left w:val="single" w:sz="4" w:space="0" w:color="000000"/>
              <w:bottom w:val="single" w:sz="4" w:space="0" w:color="000000"/>
              <w:right w:val="single" w:sz="4" w:space="0" w:color="000000"/>
            </w:tcBorders>
          </w:tcPr>
          <w:p w14:paraId="6703709F" w14:textId="381ED9B7"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Radijo imtuvas, garso kolonėlės</w:t>
            </w:r>
          </w:p>
        </w:tc>
        <w:tc>
          <w:tcPr>
            <w:tcW w:w="3119" w:type="dxa"/>
          </w:tcPr>
          <w:p w14:paraId="0A04701D" w14:textId="23ED7497" w:rsidR="00784417" w:rsidRPr="00784417" w:rsidRDefault="0019172B" w:rsidP="0078441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74DAEAC" w14:textId="77777777" w:rsidR="00784417" w:rsidRPr="00C32AA6" w:rsidRDefault="00784417" w:rsidP="00784417">
            <w:pPr>
              <w:spacing w:line="216" w:lineRule="auto"/>
              <w:ind w:right="101"/>
              <w:rPr>
                <w:rFonts w:eastAsia="Calibri" w:cstheme="minorHAnsi"/>
                <w:sz w:val="24"/>
                <w:szCs w:val="24"/>
              </w:rPr>
            </w:pPr>
          </w:p>
        </w:tc>
      </w:tr>
      <w:tr w:rsidR="00F977A1" w:rsidRPr="00C32AA6" w14:paraId="15DA373D" w14:textId="77777777" w:rsidTr="0029189C">
        <w:tc>
          <w:tcPr>
            <w:tcW w:w="988" w:type="dxa"/>
          </w:tcPr>
          <w:p w14:paraId="049C0614" w14:textId="606A910A" w:rsid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25. </w:t>
            </w:r>
          </w:p>
        </w:tc>
        <w:tc>
          <w:tcPr>
            <w:tcW w:w="2551" w:type="dxa"/>
            <w:tcBorders>
              <w:top w:val="single" w:sz="4" w:space="0" w:color="000000"/>
              <w:left w:val="single" w:sz="4" w:space="0" w:color="000000"/>
              <w:bottom w:val="single" w:sz="4" w:space="0" w:color="000000"/>
              <w:right w:val="single" w:sz="4" w:space="0" w:color="000000"/>
            </w:tcBorders>
          </w:tcPr>
          <w:p w14:paraId="70A1D400" w14:textId="0739F825"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Salono šildymas ir vėdinimas</w:t>
            </w:r>
          </w:p>
        </w:tc>
        <w:tc>
          <w:tcPr>
            <w:tcW w:w="3827" w:type="dxa"/>
            <w:tcBorders>
              <w:top w:val="single" w:sz="4" w:space="0" w:color="000000"/>
              <w:left w:val="single" w:sz="4" w:space="0" w:color="000000"/>
              <w:bottom w:val="single" w:sz="4" w:space="0" w:color="000000"/>
              <w:right w:val="single" w:sz="4" w:space="0" w:color="000000"/>
            </w:tcBorders>
          </w:tcPr>
          <w:p w14:paraId="0B4F00AF" w14:textId="6F317B21"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Oro kondicionierius arba klimato kontrolės sistema</w:t>
            </w:r>
          </w:p>
        </w:tc>
        <w:tc>
          <w:tcPr>
            <w:tcW w:w="3119" w:type="dxa"/>
          </w:tcPr>
          <w:p w14:paraId="70D9F6A3" w14:textId="035857EB" w:rsidR="00F977A1" w:rsidRPr="00784417" w:rsidRDefault="00F977A1" w:rsidP="00F977A1">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74D7CCD7" w14:textId="77777777" w:rsidR="00F977A1" w:rsidRPr="00C32AA6" w:rsidRDefault="00F977A1" w:rsidP="00F977A1">
            <w:pPr>
              <w:spacing w:line="216" w:lineRule="auto"/>
              <w:ind w:right="101"/>
              <w:rPr>
                <w:rFonts w:eastAsia="Calibri" w:cstheme="minorHAnsi"/>
                <w:sz w:val="24"/>
                <w:szCs w:val="24"/>
              </w:rPr>
            </w:pPr>
          </w:p>
        </w:tc>
      </w:tr>
      <w:tr w:rsidR="008A26DF" w:rsidRPr="00C32AA6" w14:paraId="30765F60" w14:textId="77777777" w:rsidTr="0029189C">
        <w:tc>
          <w:tcPr>
            <w:tcW w:w="988" w:type="dxa"/>
          </w:tcPr>
          <w:p w14:paraId="15CFC043" w14:textId="731ACB50" w:rsid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26. </w:t>
            </w:r>
          </w:p>
        </w:tc>
        <w:tc>
          <w:tcPr>
            <w:tcW w:w="2551" w:type="dxa"/>
            <w:tcBorders>
              <w:top w:val="single" w:sz="4" w:space="0" w:color="000000"/>
              <w:left w:val="single" w:sz="4" w:space="0" w:color="000000"/>
              <w:bottom w:val="single" w:sz="4" w:space="0" w:color="000000"/>
              <w:right w:val="single" w:sz="4" w:space="0" w:color="000000"/>
            </w:tcBorders>
          </w:tcPr>
          <w:p w14:paraId="5E0F9185" w14:textId="679E8E48"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Vairuotojo ir keleivio saugos oro pagalvės</w:t>
            </w:r>
          </w:p>
        </w:tc>
        <w:tc>
          <w:tcPr>
            <w:tcW w:w="3827" w:type="dxa"/>
            <w:tcBorders>
              <w:top w:val="single" w:sz="4" w:space="0" w:color="000000"/>
              <w:left w:val="single" w:sz="4" w:space="0" w:color="000000"/>
              <w:bottom w:val="single" w:sz="4" w:space="0" w:color="000000"/>
              <w:right w:val="single" w:sz="4" w:space="0" w:color="000000"/>
            </w:tcBorders>
          </w:tcPr>
          <w:p w14:paraId="164E8A96" w14:textId="67BCE4AF"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Turi būti</w:t>
            </w:r>
          </w:p>
        </w:tc>
        <w:tc>
          <w:tcPr>
            <w:tcW w:w="3119" w:type="dxa"/>
          </w:tcPr>
          <w:p w14:paraId="5E276C37" w14:textId="1AAEC8AC" w:rsidR="008A26DF" w:rsidRPr="00510817" w:rsidRDefault="0019172B" w:rsidP="008A26DF">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96F5E03" w14:textId="77777777" w:rsidR="008A26DF" w:rsidRPr="00C32AA6" w:rsidRDefault="008A26DF" w:rsidP="008A26DF">
            <w:pPr>
              <w:spacing w:line="216" w:lineRule="auto"/>
              <w:ind w:right="101"/>
              <w:rPr>
                <w:rFonts w:eastAsia="Calibri" w:cstheme="minorHAnsi"/>
                <w:sz w:val="24"/>
                <w:szCs w:val="24"/>
              </w:rPr>
            </w:pPr>
          </w:p>
        </w:tc>
      </w:tr>
      <w:tr w:rsidR="00863DF5" w:rsidRPr="00C32AA6" w14:paraId="39E6ED5D" w14:textId="77777777" w:rsidTr="0029189C">
        <w:tc>
          <w:tcPr>
            <w:tcW w:w="988" w:type="dxa"/>
          </w:tcPr>
          <w:p w14:paraId="3DEB0489" w14:textId="0DAD62FC" w:rsid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27. </w:t>
            </w:r>
          </w:p>
        </w:tc>
        <w:tc>
          <w:tcPr>
            <w:tcW w:w="2551" w:type="dxa"/>
            <w:tcBorders>
              <w:top w:val="single" w:sz="4" w:space="0" w:color="000000"/>
              <w:left w:val="single" w:sz="4" w:space="0" w:color="000000"/>
              <w:bottom w:val="single" w:sz="4" w:space="0" w:color="000000"/>
              <w:right w:val="single" w:sz="4" w:space="0" w:color="000000"/>
            </w:tcBorders>
          </w:tcPr>
          <w:p w14:paraId="7C19D54E" w14:textId="1290750B"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Neslidi (esant sausam ir šlapiam paviršiui), skirta autotransporto priemonėms, grindų danga.</w:t>
            </w:r>
          </w:p>
        </w:tc>
        <w:tc>
          <w:tcPr>
            <w:tcW w:w="3827" w:type="dxa"/>
            <w:tcBorders>
              <w:top w:val="single" w:sz="4" w:space="0" w:color="000000"/>
              <w:left w:val="single" w:sz="4" w:space="0" w:color="000000"/>
              <w:bottom w:val="single" w:sz="4" w:space="0" w:color="000000"/>
              <w:right w:val="single" w:sz="4" w:space="0" w:color="000000"/>
            </w:tcBorders>
          </w:tcPr>
          <w:p w14:paraId="061913DD" w14:textId="6A0F9C90"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Turi būti</w:t>
            </w:r>
          </w:p>
        </w:tc>
        <w:tc>
          <w:tcPr>
            <w:tcW w:w="3119" w:type="dxa"/>
          </w:tcPr>
          <w:p w14:paraId="46279B61" w14:textId="77777777" w:rsidR="00863DF5" w:rsidRPr="00784417" w:rsidRDefault="00863DF5" w:rsidP="00863DF5">
            <w:pPr>
              <w:spacing w:line="216" w:lineRule="auto"/>
              <w:rPr>
                <w:rFonts w:eastAsia="Calibri" w:cstheme="minorHAnsi"/>
                <w:sz w:val="24"/>
                <w:szCs w:val="24"/>
              </w:rPr>
            </w:pPr>
            <w:r w:rsidRPr="00784417">
              <w:rPr>
                <w:rFonts w:eastAsia="Calibri" w:cstheme="minorHAnsi"/>
                <w:sz w:val="24"/>
                <w:szCs w:val="24"/>
              </w:rPr>
              <w:t xml:space="preserve">Atitinka </w:t>
            </w:r>
            <w:r w:rsidRPr="00784417">
              <w:rPr>
                <w:rFonts w:eastAsia="Calibri" w:cstheme="minorHAnsi"/>
                <w:i/>
                <w:color w:val="4472C4"/>
                <w:sz w:val="24"/>
                <w:szCs w:val="24"/>
              </w:rPr>
              <w:t>(taip/ne):</w:t>
            </w:r>
            <w:r w:rsidRPr="00784417">
              <w:rPr>
                <w:rFonts w:eastAsia="Calibri" w:cstheme="minorHAnsi"/>
                <w:sz w:val="24"/>
                <w:szCs w:val="24"/>
              </w:rPr>
              <w:t xml:space="preserve"> ............</w:t>
            </w:r>
          </w:p>
          <w:p w14:paraId="0B1BC8F3" w14:textId="77777777" w:rsidR="00863DF5" w:rsidRPr="00784417" w:rsidRDefault="00863DF5" w:rsidP="00863DF5">
            <w:pPr>
              <w:spacing w:line="216" w:lineRule="auto"/>
              <w:rPr>
                <w:rFonts w:eastAsia="Calibri" w:cstheme="minorHAnsi"/>
                <w:sz w:val="24"/>
                <w:szCs w:val="24"/>
              </w:rPr>
            </w:pPr>
          </w:p>
        </w:tc>
        <w:tc>
          <w:tcPr>
            <w:tcW w:w="2977" w:type="dxa"/>
          </w:tcPr>
          <w:p w14:paraId="43F8C694" w14:textId="77777777" w:rsidR="00863DF5" w:rsidRPr="00C32AA6" w:rsidRDefault="00863DF5" w:rsidP="00863DF5">
            <w:pPr>
              <w:spacing w:line="216" w:lineRule="auto"/>
              <w:ind w:right="101"/>
              <w:rPr>
                <w:rFonts w:eastAsia="Calibri" w:cstheme="minorHAnsi"/>
                <w:sz w:val="24"/>
                <w:szCs w:val="24"/>
              </w:rPr>
            </w:pPr>
          </w:p>
        </w:tc>
      </w:tr>
      <w:tr w:rsidR="00975DC3" w:rsidRPr="00C32AA6" w14:paraId="628DA47B" w14:textId="77777777" w:rsidTr="0029189C">
        <w:tc>
          <w:tcPr>
            <w:tcW w:w="988" w:type="dxa"/>
          </w:tcPr>
          <w:p w14:paraId="33E77E91" w14:textId="47075ACB" w:rsid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28. </w:t>
            </w:r>
          </w:p>
        </w:tc>
        <w:tc>
          <w:tcPr>
            <w:tcW w:w="2551" w:type="dxa"/>
            <w:tcBorders>
              <w:top w:val="single" w:sz="4" w:space="0" w:color="000000"/>
              <w:left w:val="single" w:sz="4" w:space="0" w:color="000000"/>
              <w:bottom w:val="single" w:sz="4" w:space="0" w:color="000000"/>
              <w:right w:val="single" w:sz="4" w:space="0" w:color="000000"/>
            </w:tcBorders>
          </w:tcPr>
          <w:p w14:paraId="52EF4157" w14:textId="58C7E678"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AA7714" w14:textId="07E160F7"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 xml:space="preserve">Oda/ </w:t>
            </w:r>
            <w:proofErr w:type="spellStart"/>
            <w:r w:rsidRPr="00975DC3">
              <w:rPr>
                <w:sz w:val="24"/>
                <w:szCs w:val="24"/>
              </w:rPr>
              <w:t>eco</w:t>
            </w:r>
            <w:proofErr w:type="spellEnd"/>
            <w:r w:rsidRPr="00975DC3">
              <w:rPr>
                <w:sz w:val="24"/>
                <w:szCs w:val="24"/>
              </w:rPr>
              <w:t xml:space="preserve"> / dirbtine oda aptrauktas vairas</w:t>
            </w:r>
          </w:p>
        </w:tc>
        <w:tc>
          <w:tcPr>
            <w:tcW w:w="3119" w:type="dxa"/>
          </w:tcPr>
          <w:p w14:paraId="09A71741" w14:textId="365AB772" w:rsidR="00975DC3" w:rsidRPr="00784417" w:rsidRDefault="00975DC3" w:rsidP="00975DC3">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6A33DC0C" w14:textId="77777777" w:rsidR="00975DC3" w:rsidRPr="00C32AA6" w:rsidRDefault="00975DC3" w:rsidP="00975DC3">
            <w:pPr>
              <w:spacing w:line="216" w:lineRule="auto"/>
              <w:ind w:right="101"/>
              <w:rPr>
                <w:rFonts w:eastAsia="Calibri" w:cstheme="minorHAnsi"/>
                <w:sz w:val="24"/>
                <w:szCs w:val="24"/>
              </w:rPr>
            </w:pPr>
          </w:p>
        </w:tc>
      </w:tr>
      <w:tr w:rsidR="00134B40" w:rsidRPr="00C32AA6" w14:paraId="33D09F09" w14:textId="77777777" w:rsidTr="00C274AF">
        <w:tc>
          <w:tcPr>
            <w:tcW w:w="10485" w:type="dxa"/>
            <w:gridSpan w:val="4"/>
          </w:tcPr>
          <w:p w14:paraId="08709315" w14:textId="365B6F15" w:rsidR="00134B40" w:rsidRPr="00134B40" w:rsidRDefault="00134B40" w:rsidP="00975DC3">
            <w:pPr>
              <w:spacing w:line="216" w:lineRule="auto"/>
              <w:rPr>
                <w:rFonts w:eastAsia="Calibri" w:cstheme="minorHAnsi"/>
                <w:b/>
                <w:bCs/>
                <w:i/>
                <w:color w:val="4472C4"/>
                <w:sz w:val="28"/>
                <w:szCs w:val="28"/>
              </w:rPr>
            </w:pPr>
            <w:r w:rsidRPr="00134B40">
              <w:rPr>
                <w:rFonts w:cstheme="minorHAnsi"/>
                <w:b/>
                <w:bCs/>
                <w:sz w:val="28"/>
                <w:szCs w:val="28"/>
              </w:rPr>
              <w:t>Kita</w:t>
            </w:r>
          </w:p>
        </w:tc>
        <w:tc>
          <w:tcPr>
            <w:tcW w:w="2977" w:type="dxa"/>
          </w:tcPr>
          <w:p w14:paraId="61C73F34" w14:textId="77777777" w:rsidR="00134B40" w:rsidRPr="00C32AA6" w:rsidRDefault="00134B40" w:rsidP="00975DC3">
            <w:pPr>
              <w:spacing w:line="216" w:lineRule="auto"/>
              <w:ind w:right="101"/>
              <w:rPr>
                <w:rFonts w:eastAsia="Calibri" w:cstheme="minorHAnsi"/>
                <w:sz w:val="24"/>
                <w:szCs w:val="24"/>
              </w:rPr>
            </w:pPr>
          </w:p>
        </w:tc>
      </w:tr>
      <w:tr w:rsidR="000A54B5" w:rsidRPr="00C32AA6" w14:paraId="07992CBF" w14:textId="77777777" w:rsidTr="008C06EC">
        <w:tc>
          <w:tcPr>
            <w:tcW w:w="988" w:type="dxa"/>
          </w:tcPr>
          <w:p w14:paraId="2D1B0629" w14:textId="33803961" w:rsidR="000A54B5" w:rsidRPr="00C32AA6"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29. </w:t>
            </w:r>
          </w:p>
        </w:tc>
        <w:tc>
          <w:tcPr>
            <w:tcW w:w="2551" w:type="dxa"/>
            <w:tcBorders>
              <w:top w:val="single" w:sz="4" w:space="0" w:color="000000"/>
              <w:left w:val="single" w:sz="4" w:space="0" w:color="000000"/>
              <w:bottom w:val="single" w:sz="4" w:space="0" w:color="000000"/>
              <w:right w:val="single" w:sz="4" w:space="0" w:color="000000"/>
            </w:tcBorders>
          </w:tcPr>
          <w:p w14:paraId="00C81031" w14:textId="27E86D13"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Komplektacija</w:t>
            </w:r>
          </w:p>
        </w:tc>
        <w:tc>
          <w:tcPr>
            <w:tcW w:w="3827" w:type="dxa"/>
            <w:tcBorders>
              <w:top w:val="single" w:sz="4" w:space="0" w:color="000000"/>
              <w:left w:val="single" w:sz="4" w:space="0" w:color="000000"/>
              <w:bottom w:val="single" w:sz="4" w:space="0" w:color="000000"/>
              <w:right w:val="single" w:sz="4" w:space="0" w:color="000000"/>
            </w:tcBorders>
          </w:tcPr>
          <w:p w14:paraId="1621CB3F" w14:textId="1AAD28AD"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 xml:space="preserve">Automobilis turi būti visiškai sukomplektuotas su visais dokumentais bei priklausiniais, būtinais jo eksploatavimui: </w:t>
            </w:r>
            <w:r w:rsidRPr="000A54B5">
              <w:rPr>
                <w:sz w:val="24"/>
                <w:szCs w:val="24"/>
              </w:rPr>
              <w:lastRenderedPageBreak/>
              <w:t>vaistinėlė, gesintuvas, avarinis ženklas, šviesą atspindinti liemenė, transportavimo kilpa.</w:t>
            </w:r>
          </w:p>
        </w:tc>
        <w:tc>
          <w:tcPr>
            <w:tcW w:w="3119" w:type="dxa"/>
          </w:tcPr>
          <w:p w14:paraId="297EE025" w14:textId="4E72AFF9" w:rsidR="000A54B5" w:rsidRPr="000A54B5" w:rsidRDefault="00F75EEF"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lastRenderedPageBreak/>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369A986" w14:textId="77777777" w:rsidR="000A54B5" w:rsidRPr="00C32AA6" w:rsidRDefault="000A54B5" w:rsidP="000A54B5">
            <w:pPr>
              <w:spacing w:line="216" w:lineRule="auto"/>
              <w:ind w:right="101"/>
              <w:rPr>
                <w:rFonts w:eastAsia="Calibri" w:cstheme="minorHAnsi"/>
                <w:sz w:val="24"/>
                <w:szCs w:val="24"/>
              </w:rPr>
            </w:pPr>
          </w:p>
        </w:tc>
      </w:tr>
      <w:tr w:rsidR="00E1389A" w:rsidRPr="00C32AA6" w14:paraId="79889F70" w14:textId="77777777" w:rsidTr="009616D2">
        <w:tc>
          <w:tcPr>
            <w:tcW w:w="988" w:type="dxa"/>
          </w:tcPr>
          <w:p w14:paraId="44C2CC6F" w14:textId="6AC968F0"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30.</w:t>
            </w:r>
          </w:p>
        </w:tc>
        <w:tc>
          <w:tcPr>
            <w:tcW w:w="2551" w:type="dxa"/>
            <w:tcBorders>
              <w:top w:val="single" w:sz="4" w:space="0" w:color="000000"/>
              <w:left w:val="single" w:sz="4" w:space="0" w:color="000000"/>
              <w:bottom w:val="single" w:sz="4" w:space="0" w:color="000000"/>
              <w:right w:val="single" w:sz="4" w:space="0" w:color="000000"/>
            </w:tcBorders>
          </w:tcPr>
          <w:p w14:paraId="00299ADD" w14:textId="03C08114" w:rsidR="00E1389A" w:rsidRPr="00E1389A"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Registracija, techninė apžiūra, draudimas</w:t>
            </w:r>
          </w:p>
        </w:tc>
        <w:tc>
          <w:tcPr>
            <w:tcW w:w="3827" w:type="dxa"/>
            <w:tcBorders>
              <w:top w:val="single" w:sz="4" w:space="0" w:color="000000"/>
              <w:left w:val="single" w:sz="4" w:space="0" w:color="000000"/>
              <w:bottom w:val="single" w:sz="4" w:space="0" w:color="000000"/>
              <w:right w:val="single" w:sz="4" w:space="0" w:color="000000"/>
            </w:tcBorders>
          </w:tcPr>
          <w:p w14:paraId="0B248900" w14:textId="77777777" w:rsidR="00E1389A" w:rsidRPr="00E1389A" w:rsidRDefault="00E1389A" w:rsidP="00E1389A">
            <w:pPr>
              <w:jc w:val="both"/>
              <w:rPr>
                <w:sz w:val="24"/>
                <w:szCs w:val="24"/>
              </w:rPr>
            </w:pPr>
            <w:r w:rsidRPr="00E1389A">
              <w:rPr>
                <w:sz w:val="24"/>
                <w:szCs w:val="24"/>
              </w:rPr>
              <w:t>Automobiliui Tiekėjo lėšomis turi būti  atlikta valstybinė registracija (Perkančiosios organizacijos vardu) bei techninė apžiūra Lietuvoje (</w:t>
            </w:r>
            <w:r w:rsidRPr="00E1389A">
              <w:rPr>
                <w:sz w:val="24"/>
                <w:szCs w:val="24"/>
                <w:lang w:eastAsia="en-US"/>
              </w:rPr>
              <w:t>Perkančioji organizacija pateiks visus dokumentus bei įgaliojimus, reikalingus automobilio registracijai).</w:t>
            </w:r>
          </w:p>
          <w:p w14:paraId="5726D046" w14:textId="13A88956"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Automobilis Tiekėjo lėšomis turi būti  apdraustas privalomuoju civilinės atsakomybės draudimu 1 (vienam) mėnesiui nuo prekių pristatymo dienos.</w:t>
            </w:r>
          </w:p>
        </w:tc>
        <w:tc>
          <w:tcPr>
            <w:tcW w:w="3119" w:type="dxa"/>
          </w:tcPr>
          <w:p w14:paraId="0710EBEB" w14:textId="78F17A5F"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F375A1C" w14:textId="77777777" w:rsidR="00E1389A" w:rsidRPr="00C32AA6" w:rsidRDefault="00E1389A" w:rsidP="00E1389A">
            <w:pPr>
              <w:spacing w:line="216" w:lineRule="auto"/>
              <w:ind w:right="101"/>
              <w:rPr>
                <w:rFonts w:eastAsia="Calibri" w:cstheme="minorHAnsi"/>
                <w:sz w:val="24"/>
                <w:szCs w:val="24"/>
              </w:rPr>
            </w:pPr>
          </w:p>
        </w:tc>
      </w:tr>
      <w:tr w:rsidR="00D04464" w:rsidRPr="00C32AA6" w14:paraId="43A33FC8" w14:textId="0C667EF4" w:rsidTr="00843E1F">
        <w:tc>
          <w:tcPr>
            <w:tcW w:w="988" w:type="dxa"/>
          </w:tcPr>
          <w:p w14:paraId="4DAE0CF3" w14:textId="16707977" w:rsidR="00D04464" w:rsidRPr="00C32AA6"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31. </w:t>
            </w:r>
          </w:p>
        </w:tc>
        <w:tc>
          <w:tcPr>
            <w:tcW w:w="2551" w:type="dxa"/>
            <w:tcBorders>
              <w:top w:val="single" w:sz="4" w:space="0" w:color="000000"/>
              <w:left w:val="single" w:sz="4" w:space="0" w:color="000000"/>
              <w:bottom w:val="single" w:sz="4" w:space="0" w:color="000000"/>
              <w:right w:val="single" w:sz="4" w:space="0" w:color="000000"/>
            </w:tcBorders>
          </w:tcPr>
          <w:p w14:paraId="2933B3D1" w14:textId="0B74430E" w:rsidR="00D04464" w:rsidRPr="00D04464"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w:t>
            </w:r>
          </w:p>
        </w:tc>
        <w:tc>
          <w:tcPr>
            <w:tcW w:w="3827" w:type="dxa"/>
            <w:tcBorders>
              <w:top w:val="single" w:sz="4" w:space="0" w:color="000000"/>
              <w:left w:val="single" w:sz="4" w:space="0" w:color="000000"/>
              <w:bottom w:val="single" w:sz="4" w:space="0" w:color="000000"/>
              <w:right w:val="single" w:sz="4" w:space="0" w:color="000000"/>
            </w:tcBorders>
          </w:tcPr>
          <w:p w14:paraId="3F86128C" w14:textId="063D1F12" w:rsidR="00D04464" w:rsidRPr="00D04464"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 – 3 mėnesiai neribojant ridos nuo perdavimo –priėmimo akto pasirašymo datos.</w:t>
            </w:r>
          </w:p>
        </w:tc>
        <w:tc>
          <w:tcPr>
            <w:tcW w:w="3119" w:type="dxa"/>
          </w:tcPr>
          <w:p w14:paraId="1582527D" w14:textId="3CE13576" w:rsidR="00D04464" w:rsidRPr="00C32AA6" w:rsidRDefault="00D04464" w:rsidP="00D04464">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5321192D" w14:textId="77777777" w:rsidR="00D04464" w:rsidRPr="00C32AA6" w:rsidRDefault="00D04464" w:rsidP="00D04464">
            <w:pPr>
              <w:spacing w:line="216" w:lineRule="auto"/>
              <w:ind w:right="101"/>
              <w:rPr>
                <w:rFonts w:eastAsia="Calibri" w:cstheme="minorHAnsi"/>
                <w:i/>
                <w:color w:val="4472C4"/>
                <w:sz w:val="24"/>
                <w:szCs w:val="24"/>
              </w:rPr>
            </w:pPr>
          </w:p>
        </w:tc>
      </w:tr>
      <w:tr w:rsidR="00BF1EBA" w:rsidRPr="00C32AA6" w14:paraId="2B485E8D" w14:textId="1B5ED6F2" w:rsidTr="008557BC">
        <w:trPr>
          <w:trHeight w:val="419"/>
        </w:trPr>
        <w:tc>
          <w:tcPr>
            <w:tcW w:w="988" w:type="dxa"/>
            <w:shd w:val="clear" w:color="auto" w:fill="auto"/>
          </w:tcPr>
          <w:p w14:paraId="68D2A23D" w14:textId="23C14DC1" w:rsidR="00BF1EBA" w:rsidRPr="007C5295"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8"/>
                <w:szCs w:val="28"/>
              </w:rPr>
            </w:pPr>
            <w:r w:rsidRPr="007C5295">
              <w:rPr>
                <w:rFonts w:cstheme="minorHAnsi"/>
                <w:b/>
                <w:color w:val="000000"/>
                <w:sz w:val="28"/>
                <w:szCs w:val="28"/>
              </w:rPr>
              <w:t xml:space="preserve">32. </w:t>
            </w:r>
          </w:p>
        </w:tc>
        <w:tc>
          <w:tcPr>
            <w:tcW w:w="2551" w:type="dxa"/>
            <w:shd w:val="clear" w:color="auto" w:fill="auto"/>
          </w:tcPr>
          <w:p w14:paraId="73A6DC0B" w14:textId="71737671" w:rsidR="00BF1EBA" w:rsidRPr="00513E6C"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cstheme="minorHAnsi"/>
                <w:b/>
                <w:color w:val="000000"/>
                <w:sz w:val="24"/>
                <w:szCs w:val="24"/>
              </w:rPr>
            </w:pPr>
            <w:r w:rsidRPr="00513E6C">
              <w:rPr>
                <w:rFonts w:eastAsia="Times New Roman" w:cstheme="minorHAnsi"/>
                <w:sz w:val="24"/>
                <w:szCs w:val="24"/>
              </w:rPr>
              <w:t>Nuotolinis centrinis užraktas su nuotoliniu valdymu ir „Kasko“ draudimo reikalavimus atitinkančia apsaugos sistema</w:t>
            </w:r>
          </w:p>
        </w:tc>
        <w:tc>
          <w:tcPr>
            <w:tcW w:w="3827" w:type="dxa"/>
            <w:shd w:val="clear" w:color="auto" w:fill="auto"/>
          </w:tcPr>
          <w:p w14:paraId="635482B0" w14:textId="6E6B3100" w:rsidR="00BF1EBA" w:rsidRPr="00BF1EBA"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BF1EBA">
              <w:rPr>
                <w:sz w:val="24"/>
                <w:szCs w:val="24"/>
              </w:rPr>
              <w:t>Turi būti</w:t>
            </w:r>
          </w:p>
        </w:tc>
        <w:tc>
          <w:tcPr>
            <w:tcW w:w="3119" w:type="dxa"/>
          </w:tcPr>
          <w:p w14:paraId="3C267AF8" w14:textId="40A0E51A" w:rsidR="00BF1EBA" w:rsidRPr="00513E6C"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cstheme="minorHAnsi"/>
                <w:bCs/>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068BC5C" w14:textId="77777777" w:rsidR="00BF1EBA" w:rsidRPr="00C32AA6"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C40F6C" w:rsidRPr="00C32AA6" w14:paraId="2651985C" w14:textId="77777777" w:rsidTr="00792970">
        <w:trPr>
          <w:trHeight w:val="419"/>
        </w:trPr>
        <w:tc>
          <w:tcPr>
            <w:tcW w:w="10485" w:type="dxa"/>
            <w:gridSpan w:val="4"/>
            <w:shd w:val="clear" w:color="auto" w:fill="auto"/>
          </w:tcPr>
          <w:p w14:paraId="361DCAD5" w14:textId="77777777" w:rsidR="00CB148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C40F6C" w:rsidRPr="00830429" w:rsidRDefault="0083042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C40F6C" w:rsidRPr="00C32AA6" w:rsidRDefault="00C40F6C"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F26BF9" w:rsidRPr="00C32AA6" w14:paraId="00C6C26E" w14:textId="77777777" w:rsidTr="008557BC">
        <w:trPr>
          <w:trHeight w:val="419"/>
        </w:trPr>
        <w:tc>
          <w:tcPr>
            <w:tcW w:w="988" w:type="dxa"/>
            <w:shd w:val="clear" w:color="auto" w:fill="auto"/>
          </w:tcPr>
          <w:p w14:paraId="50801B9B" w14:textId="3DC02396" w:rsidR="00F26BF9" w:rsidRPr="00D04464" w:rsidRDefault="00F26BF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shd w:val="clear" w:color="auto" w:fill="auto"/>
          </w:tcPr>
          <w:p w14:paraId="5DAFF355" w14:textId="1C7E250A" w:rsidR="00F26BF9" w:rsidRPr="00513E6C" w:rsidRDefault="007C7AE6"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Times New Roman" w:cstheme="minorHAnsi"/>
                <w:sz w:val="24"/>
                <w:szCs w:val="24"/>
              </w:rPr>
            </w:pPr>
            <w:r>
              <w:rPr>
                <w:rFonts w:eastAsia="Times New Roman" w:cstheme="minorHAnsi"/>
                <w:sz w:val="24"/>
                <w:szCs w:val="24"/>
              </w:rPr>
              <w:t>Padangoms</w:t>
            </w:r>
          </w:p>
        </w:tc>
        <w:tc>
          <w:tcPr>
            <w:tcW w:w="3827" w:type="dxa"/>
            <w:shd w:val="clear" w:color="auto" w:fill="auto"/>
          </w:tcPr>
          <w:p w14:paraId="4DC6A76D" w14:textId="77777777" w:rsidR="00F26BF9" w:rsidRDefault="00410B34"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r w:rsidRPr="00410B34">
              <w:rPr>
                <w:sz w:val="24"/>
                <w:szCs w:val="24"/>
              </w:rPr>
              <w:t xml:space="preserve">Planuojama įsigyti prekė turi atitikti efektyvumo, tvarumo, ilgaamžiškumo reikalavimus pagal </w:t>
            </w:r>
            <w:r w:rsidRPr="00410B34">
              <w:rPr>
                <w:sz w:val="24"/>
                <w:szCs w:val="24"/>
              </w:rPr>
              <w:lastRenderedPageBreak/>
              <w:t>2009 m. spalio 21 d. Europos Parlamento ir Tarybos direktyvą 2009/125/EB, nustatančią ekologinio projektavimo reikalavimų su energija susijusiems gaminiams nustatymo sistemą. 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1C57B37A" w14:textId="77777777" w:rsidR="00CB148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p>
          <w:p w14:paraId="4216DE8B" w14:textId="5D8FF992" w:rsidR="00CB148A" w:rsidRPr="00BF1EB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p>
        </w:tc>
        <w:tc>
          <w:tcPr>
            <w:tcW w:w="3119" w:type="dxa"/>
          </w:tcPr>
          <w:p w14:paraId="1BA31D76" w14:textId="77777777" w:rsidR="00F26BF9" w:rsidRDefault="006C2308"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AC6D02">
              <w:rPr>
                <w:rFonts w:asciiTheme="majorBidi" w:eastAsia="Calibri" w:hAnsiTheme="majorBidi" w:cstheme="majorBidi"/>
                <w:sz w:val="24"/>
                <w:szCs w:val="24"/>
              </w:rPr>
              <w:lastRenderedPageBreak/>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p w14:paraId="4D3430FA" w14:textId="77777777" w:rsidR="007C5295" w:rsidRDefault="007C5295"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imes New Roman" w:eastAsia="Calibri" w:hAnsi="Times New Roman" w:cs="Times New Roman"/>
                <w:sz w:val="24"/>
                <w:szCs w:val="24"/>
              </w:rPr>
            </w:pPr>
          </w:p>
          <w:p w14:paraId="02644C19" w14:textId="286324CF" w:rsidR="007C5295" w:rsidRPr="00633F51" w:rsidRDefault="007C5295"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lastRenderedPageBreak/>
              <w:t>Su pasiūlymu pateikiami pagrindžiantys dokumentai*</w:t>
            </w:r>
            <w:r w:rsidR="00AA4874">
              <w:rPr>
                <w:rFonts w:ascii="Times New Roman" w:eastAsia="Calibri" w:hAnsi="Times New Roman" w:cs="Times New Roman"/>
                <w:sz w:val="24"/>
                <w:szCs w:val="24"/>
              </w:rPr>
              <w:t>*</w:t>
            </w:r>
          </w:p>
        </w:tc>
        <w:tc>
          <w:tcPr>
            <w:tcW w:w="2977" w:type="dxa"/>
          </w:tcPr>
          <w:p w14:paraId="5CC80723" w14:textId="77777777" w:rsidR="00F26BF9" w:rsidRPr="00C32AA6" w:rsidRDefault="00F26BF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7C5295" w:rsidRPr="00C32AA6" w14:paraId="2F122BE7" w14:textId="77777777" w:rsidTr="00EA1B3D">
        <w:trPr>
          <w:trHeight w:val="419"/>
        </w:trPr>
        <w:tc>
          <w:tcPr>
            <w:tcW w:w="988" w:type="dxa"/>
            <w:shd w:val="clear" w:color="auto" w:fill="auto"/>
          </w:tcPr>
          <w:p w14:paraId="615F6DD2" w14:textId="77777777" w:rsidR="007C5295" w:rsidRDefault="007C5295" w:rsidP="007E5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7C7AE6" w:rsidRDefault="007C7AE6"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51E460A6" w:rsidR="007C5295" w:rsidRPr="007C7AE6" w:rsidRDefault="007C7AE6" w:rsidP="007C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7C7AE6">
              <w:rPr>
                <w:rFonts w:eastAsia="Calibri" w:cstheme="minorHAnsi"/>
                <w:color w:val="000000"/>
                <w:sz w:val="24"/>
                <w:szCs w:val="24"/>
              </w:rPr>
              <w:t>Degalams</w:t>
            </w:r>
          </w:p>
        </w:tc>
        <w:tc>
          <w:tcPr>
            <w:tcW w:w="3827" w:type="dxa"/>
            <w:shd w:val="clear" w:color="auto" w:fill="auto"/>
          </w:tcPr>
          <w:p w14:paraId="7A35E882" w14:textId="77777777" w:rsidR="007C5295" w:rsidRDefault="007C5295" w:rsidP="00C35708">
            <w:pPr>
              <w:jc w:val="both"/>
              <w:textAlignment w:val="baseline"/>
              <w:rPr>
                <w:rFonts w:eastAsia="Calibri" w:cstheme="minorHAnsi"/>
                <w:color w:val="000000"/>
                <w:sz w:val="24"/>
                <w:szCs w:val="24"/>
                <w:bdr w:val="none" w:sz="0" w:space="0" w:color="auto" w:frame="1"/>
                <w:shd w:val="clear" w:color="auto" w:fill="FFFFFF"/>
              </w:rPr>
            </w:pPr>
            <w:r w:rsidRPr="00C40F6C">
              <w:rPr>
                <w:rFonts w:eastAsia="Calibri" w:cstheme="minorHAnsi"/>
                <w:color w:val="000000"/>
                <w:sz w:val="24"/>
                <w:szCs w:val="24"/>
                <w:bdr w:val="none" w:sz="0" w:space="0" w:color="auto" w:frame="1"/>
                <w:shd w:val="clear" w:color="auto" w:fill="FFFFFF"/>
              </w:rPr>
              <w:t xml:space="preserve">Transporto priemonė </w:t>
            </w:r>
            <w:r w:rsidRPr="00C40F6C">
              <w:rPr>
                <w:rFonts w:eastAsia="Calibri" w:cstheme="minorHAnsi"/>
                <w:sz w:val="24"/>
                <w:szCs w:val="24"/>
              </w:rPr>
              <w:t>turi atitikti šį minimalų aplinkos apsaugos kriterijų</w:t>
            </w:r>
            <w:r w:rsidRPr="00C40F6C">
              <w:rPr>
                <w:rFonts w:eastAsia="Calibri" w:cstheme="minorHAnsi"/>
                <w:color w:val="000000"/>
                <w:sz w:val="24"/>
                <w:szCs w:val="24"/>
                <w:bdr w:val="none" w:sz="0" w:space="0" w:color="auto" w:frame="1"/>
                <w:shd w:val="clear" w:color="auto" w:fill="FFFFFF"/>
              </w:rPr>
              <w:t xml:space="preserve">: atliekant pirkimus </w:t>
            </w:r>
            <w:r w:rsidRPr="00C40F6C">
              <w:rPr>
                <w:rFonts w:eastAsia="Calibri" w:cstheme="minorHAnsi"/>
                <w:sz w:val="24"/>
                <w:szCs w:val="24"/>
                <w:bdr w:val="none" w:sz="0" w:space="0" w:color="auto" w:frame="1"/>
                <w:shd w:val="clear" w:color="auto" w:fill="FFFFFF"/>
              </w:rPr>
              <w:t xml:space="preserve">Lietuvos Respublikos </w:t>
            </w:r>
            <w:r w:rsidRPr="00C40F6C">
              <w:rPr>
                <w:rFonts w:eastAsia="Calibri" w:cstheme="minorHAns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w:t>
            </w:r>
            <w:r w:rsidRPr="00C40F6C">
              <w:rPr>
                <w:rFonts w:eastAsia="Calibri" w:cstheme="minorHAnsi"/>
                <w:color w:val="000000"/>
                <w:sz w:val="24"/>
                <w:szCs w:val="24"/>
                <w:bdr w:val="none" w:sz="0" w:space="0" w:color="auto" w:frame="1"/>
                <w:shd w:val="clear" w:color="auto" w:fill="FFFFFF"/>
              </w:rPr>
              <w:lastRenderedPageBreak/>
              <w:t xml:space="preserve">Alternatyviųjų degalų įstatymo 2 straipsnio </w:t>
            </w:r>
            <w:r w:rsidR="007E0EE5">
              <w:rPr>
                <w:rFonts w:eastAsia="Calibri" w:cstheme="minorHAnsi"/>
                <w:color w:val="000000"/>
                <w:sz w:val="24"/>
                <w:szCs w:val="24"/>
                <w:bdr w:val="none" w:sz="0" w:space="0" w:color="auto" w:frame="1"/>
                <w:shd w:val="clear" w:color="auto" w:fill="FFFFFF"/>
              </w:rPr>
              <w:t>16</w:t>
            </w:r>
            <w:r w:rsidRPr="00C40F6C">
              <w:rPr>
                <w:rFonts w:eastAsia="Calibri" w:cstheme="minorHAnsi"/>
                <w:color w:val="000000"/>
                <w:sz w:val="24"/>
                <w:szCs w:val="24"/>
                <w:bdr w:val="none" w:sz="0" w:space="0" w:color="auto" w:frame="1"/>
                <w:shd w:val="clear" w:color="auto" w:fill="FFFFFF"/>
              </w:rPr>
              <w:t xml:space="preserve"> ir (ar) </w:t>
            </w:r>
            <w:r w:rsidR="007E0EE5">
              <w:rPr>
                <w:rFonts w:eastAsia="Calibri" w:cstheme="minorHAnsi"/>
                <w:color w:val="000000"/>
                <w:sz w:val="24"/>
                <w:szCs w:val="24"/>
                <w:bdr w:val="none" w:sz="0" w:space="0" w:color="auto" w:frame="1"/>
                <w:shd w:val="clear" w:color="auto" w:fill="FFFFFF"/>
              </w:rPr>
              <w:t>23</w:t>
            </w:r>
            <w:r w:rsidRPr="00C40F6C">
              <w:rPr>
                <w:rFonts w:eastAsia="Calibri" w:cstheme="minorHAnsi"/>
                <w:color w:val="000000"/>
                <w:sz w:val="24"/>
                <w:szCs w:val="24"/>
                <w:bdr w:val="none" w:sz="0" w:space="0" w:color="auto" w:frame="1"/>
                <w:shd w:val="clear" w:color="auto" w:fill="FFFFFF"/>
              </w:rPr>
              <w:t xml:space="preserve"> dalyse, išskyrus šio įstatymo 1</w:t>
            </w:r>
            <w:r w:rsidR="007E0EE5">
              <w:rPr>
                <w:rFonts w:eastAsia="Calibri" w:cstheme="minorHAnsi"/>
                <w:color w:val="000000"/>
                <w:sz w:val="24"/>
                <w:szCs w:val="24"/>
                <w:bdr w:val="none" w:sz="0" w:space="0" w:color="auto" w:frame="1"/>
                <w:shd w:val="clear" w:color="auto" w:fill="FFFFFF"/>
              </w:rPr>
              <w:t>5</w:t>
            </w:r>
            <w:r w:rsidRPr="00C40F6C">
              <w:rPr>
                <w:rFonts w:eastAsia="Calibri" w:cstheme="minorHAnsi"/>
                <w:color w:val="000000"/>
                <w:sz w:val="24"/>
                <w:szCs w:val="24"/>
                <w:bdr w:val="none" w:sz="0" w:space="0" w:color="auto" w:frame="1"/>
                <w:shd w:val="clear" w:color="auto" w:fill="FFFFFF"/>
              </w:rPr>
              <w:t xml:space="preserve"> straipsnio 7 dalyje nurodytas transporto priemones</w:t>
            </w:r>
            <w:r w:rsidR="007E0EE5">
              <w:rPr>
                <w:rFonts w:eastAsia="Calibri" w:cstheme="minorHAnsi"/>
                <w:color w:val="000000"/>
                <w:sz w:val="24"/>
                <w:szCs w:val="24"/>
                <w:bdr w:val="none" w:sz="0" w:space="0" w:color="auto" w:frame="1"/>
                <w:shd w:val="clear" w:color="auto" w:fill="FFFFFF"/>
              </w:rPr>
              <w:t>.</w:t>
            </w:r>
          </w:p>
          <w:p w14:paraId="4DDBE7B0" w14:textId="29FBA053" w:rsidR="000D0D36" w:rsidRPr="00C35708" w:rsidRDefault="000D0D36" w:rsidP="00C35708">
            <w:pPr>
              <w:jc w:val="both"/>
              <w:textAlignment w:val="baseline"/>
              <w:rPr>
                <w:rFonts w:eastAsia="Calibri" w:cstheme="minorHAnsi"/>
                <w:sz w:val="24"/>
                <w:szCs w:val="24"/>
              </w:rPr>
            </w:pPr>
          </w:p>
        </w:tc>
        <w:tc>
          <w:tcPr>
            <w:tcW w:w="3119" w:type="dxa"/>
          </w:tcPr>
          <w:p w14:paraId="5EFE1194" w14:textId="77777777" w:rsidR="007C5295" w:rsidRPr="00C40F6C" w:rsidRDefault="007C5295" w:rsidP="007C5295">
            <w:pPr>
              <w:widowControl w:val="0"/>
              <w:autoSpaceDE w:val="0"/>
              <w:adjustRightInd w:val="0"/>
              <w:rPr>
                <w:rFonts w:ascii="Times New Roman" w:eastAsia="Calibri" w:hAnsi="Times New Roman" w:cs="Times New Roman"/>
                <w:sz w:val="24"/>
                <w:szCs w:val="24"/>
              </w:rPr>
            </w:pPr>
            <w:r w:rsidRPr="00C40F6C">
              <w:rPr>
                <w:rFonts w:ascii="Times New Roman" w:eastAsia="Calibri" w:hAnsi="Times New Roman" w:cs="Times New Roman"/>
                <w:sz w:val="24"/>
                <w:szCs w:val="24"/>
              </w:rPr>
              <w:lastRenderedPageBreak/>
              <w:t xml:space="preserve">Atitinka </w:t>
            </w:r>
            <w:r w:rsidRPr="00C40F6C">
              <w:rPr>
                <w:rFonts w:ascii="Times New Roman" w:eastAsia="Calibri" w:hAnsi="Times New Roman" w:cs="Times New Roman"/>
                <w:i/>
                <w:color w:val="4472C4"/>
                <w:sz w:val="24"/>
                <w:szCs w:val="24"/>
              </w:rPr>
              <w:t>(taip/ne):</w:t>
            </w:r>
            <w:r w:rsidRPr="00C40F6C">
              <w:rPr>
                <w:rFonts w:ascii="Times New Roman" w:eastAsia="Calibri" w:hAnsi="Times New Roman" w:cs="Times New Roman"/>
                <w:sz w:val="24"/>
                <w:szCs w:val="24"/>
              </w:rPr>
              <w:t xml:space="preserve"> ............</w:t>
            </w:r>
          </w:p>
          <w:p w14:paraId="085424EE" w14:textId="53F555A6" w:rsidR="007C5295" w:rsidRPr="00AC6D02"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p>
        </w:tc>
        <w:tc>
          <w:tcPr>
            <w:tcW w:w="2977" w:type="dxa"/>
          </w:tcPr>
          <w:p w14:paraId="1F1977B5" w14:textId="77777777" w:rsidR="007C5295" w:rsidRPr="00C32AA6"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77777777"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I pirkimo objekto daliai teikiami:</w:t>
      </w:r>
    </w:p>
    <w:p w14:paraId="3D003A8A" w14:textId="63E20816"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FA541BD" w14:textId="64D735C9" w:rsidR="00994010" w:rsidRPr="00D03AC7" w:rsidRDefault="00994010" w:rsidP="00D03AC7">
      <w:pPr>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767CB3B7" w14:textId="31D7E3E0" w:rsidR="003E0A23" w:rsidRPr="00D03AC7" w:rsidRDefault="00503209" w:rsidP="00CB148A">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t>K</w:t>
      </w:r>
      <w:r w:rsidR="003E0A23" w:rsidRPr="00D03AC7">
        <w:rPr>
          <w:rFonts w:cstheme="minorHAnsi"/>
          <w:b/>
          <w:bCs/>
          <w:iCs/>
          <w:sz w:val="24"/>
          <w:szCs w:val="24"/>
        </w:rPr>
        <w:t>artu su pasiūlymu teikiami:</w:t>
      </w:r>
    </w:p>
    <w:p w14:paraId="290761C7" w14:textId="77777777" w:rsidR="003E0A23" w:rsidRPr="00D03AC7" w:rsidRDefault="003E0A23" w:rsidP="003E0A23">
      <w:pPr>
        <w:shd w:val="clear" w:color="auto" w:fill="FFFFFF"/>
        <w:tabs>
          <w:tab w:val="right" w:leader="underscore" w:pos="8640"/>
        </w:tabs>
        <w:spacing w:after="0"/>
        <w:ind w:right="95" w:firstLine="709"/>
        <w:jc w:val="both"/>
        <w:textAlignment w:val="baseline"/>
        <w:rPr>
          <w:rFonts w:cstheme="minorHAnsi"/>
          <w:iCs/>
          <w:color w:val="212121"/>
          <w:sz w:val="24"/>
          <w:szCs w:val="24"/>
        </w:rPr>
      </w:pPr>
      <w:r w:rsidRPr="00D03AC7">
        <w:rPr>
          <w:rFonts w:cstheme="minorHAnsi"/>
          <w:b/>
          <w:bCs/>
          <w:iCs/>
          <w:color w:val="212121"/>
          <w:sz w:val="24"/>
          <w:szCs w:val="24"/>
        </w:rPr>
        <w:t>Prekės gamintojo</w:t>
      </w:r>
      <w:r w:rsidRPr="00D03AC7">
        <w:rPr>
          <w:rFonts w:cstheme="minorHAnsi"/>
          <w:iCs/>
          <w:color w:val="212121"/>
          <w:sz w:val="24"/>
          <w:szCs w:val="24"/>
        </w:rPr>
        <w:t xml:space="preserve"> techninė dokumentacija (katalogai) ir/ar </w:t>
      </w:r>
      <w:r w:rsidRPr="00D03AC7">
        <w:rPr>
          <w:rFonts w:cstheme="minorHAnsi"/>
          <w:b/>
          <w:bCs/>
          <w:iCs/>
          <w:color w:val="212121"/>
          <w:sz w:val="24"/>
          <w:szCs w:val="24"/>
        </w:rPr>
        <w:t>prekės</w:t>
      </w:r>
      <w:r w:rsidRPr="00D03AC7">
        <w:rPr>
          <w:rFonts w:cstheme="minorHAnsi"/>
          <w:iCs/>
          <w:color w:val="212121"/>
          <w:sz w:val="24"/>
          <w:szCs w:val="24"/>
        </w:rPr>
        <w:t xml:space="preserve"> </w:t>
      </w:r>
      <w:r w:rsidRPr="00D03AC7">
        <w:rPr>
          <w:rFonts w:cstheme="minorHAnsi"/>
          <w:b/>
          <w:bCs/>
          <w:iCs/>
          <w:color w:val="212121"/>
          <w:sz w:val="24"/>
          <w:szCs w:val="24"/>
        </w:rPr>
        <w:t>gamintojo</w:t>
      </w:r>
      <w:r w:rsidRPr="00D03AC7">
        <w:rPr>
          <w:rFonts w:cstheme="minorHAns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7F38B142"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I pirkimo objekto dalis:</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shd w:val="clear" w:color="auto" w:fill="auto"/>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shd w:val="clear" w:color="auto" w:fill="auto"/>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4C4E" w14:textId="77777777" w:rsidR="0071116F" w:rsidRDefault="0071116F" w:rsidP="00B17BB8">
      <w:pPr>
        <w:spacing w:after="0" w:line="240" w:lineRule="auto"/>
      </w:pPr>
      <w:r>
        <w:separator/>
      </w:r>
    </w:p>
  </w:endnote>
  <w:endnote w:type="continuationSeparator" w:id="0">
    <w:p w14:paraId="6F561AB6" w14:textId="77777777" w:rsidR="0071116F" w:rsidRDefault="0071116F"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9C5C" w14:textId="77777777" w:rsidR="0071116F" w:rsidRDefault="0071116F" w:rsidP="00B17BB8">
      <w:pPr>
        <w:spacing w:after="0" w:line="240" w:lineRule="auto"/>
      </w:pPr>
      <w:r>
        <w:separator/>
      </w:r>
    </w:p>
  </w:footnote>
  <w:footnote w:type="continuationSeparator" w:id="0">
    <w:p w14:paraId="2EF764AB" w14:textId="77777777" w:rsidR="0071116F" w:rsidRDefault="0071116F" w:rsidP="00B17BB8">
      <w:pPr>
        <w:spacing w:after="0" w:line="240" w:lineRule="auto"/>
      </w:pPr>
      <w:r>
        <w:continuationSeparator/>
      </w:r>
    </w:p>
  </w:footnote>
  <w:footnote w:id="1">
    <w:p w14:paraId="451320B2" w14:textId="4908F21E" w:rsidR="00446AE9" w:rsidRPr="00446AE9" w:rsidRDefault="00446AE9">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2025-04-22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5EAB"/>
    <w:rsid w:val="00080502"/>
    <w:rsid w:val="000A54B5"/>
    <w:rsid w:val="000C0DE3"/>
    <w:rsid w:val="000D0D36"/>
    <w:rsid w:val="000E3CF6"/>
    <w:rsid w:val="00102CC9"/>
    <w:rsid w:val="0011447E"/>
    <w:rsid w:val="00126CE4"/>
    <w:rsid w:val="00134B40"/>
    <w:rsid w:val="00146FE6"/>
    <w:rsid w:val="001660EE"/>
    <w:rsid w:val="00182A5E"/>
    <w:rsid w:val="0019172B"/>
    <w:rsid w:val="001A72AF"/>
    <w:rsid w:val="001D1A56"/>
    <w:rsid w:val="0021132E"/>
    <w:rsid w:val="00224914"/>
    <w:rsid w:val="00241082"/>
    <w:rsid w:val="002B0CBF"/>
    <w:rsid w:val="002F0D87"/>
    <w:rsid w:val="00307106"/>
    <w:rsid w:val="00312787"/>
    <w:rsid w:val="003130F7"/>
    <w:rsid w:val="003142B8"/>
    <w:rsid w:val="00330284"/>
    <w:rsid w:val="003323ED"/>
    <w:rsid w:val="00333704"/>
    <w:rsid w:val="003557C1"/>
    <w:rsid w:val="00383D5D"/>
    <w:rsid w:val="00396E9E"/>
    <w:rsid w:val="003A355D"/>
    <w:rsid w:val="003C5DC9"/>
    <w:rsid w:val="003E0A23"/>
    <w:rsid w:val="003F1DAF"/>
    <w:rsid w:val="003F2120"/>
    <w:rsid w:val="00410B34"/>
    <w:rsid w:val="00414C37"/>
    <w:rsid w:val="004452F4"/>
    <w:rsid w:val="00446AE9"/>
    <w:rsid w:val="00450802"/>
    <w:rsid w:val="004609B3"/>
    <w:rsid w:val="00461C7F"/>
    <w:rsid w:val="00485BE3"/>
    <w:rsid w:val="0049762A"/>
    <w:rsid w:val="00497F57"/>
    <w:rsid w:val="004A37C9"/>
    <w:rsid w:val="004A7900"/>
    <w:rsid w:val="004B7941"/>
    <w:rsid w:val="004E04D0"/>
    <w:rsid w:val="004E279D"/>
    <w:rsid w:val="004F03A8"/>
    <w:rsid w:val="004F169F"/>
    <w:rsid w:val="004F5CE0"/>
    <w:rsid w:val="00503209"/>
    <w:rsid w:val="00510817"/>
    <w:rsid w:val="00513E6C"/>
    <w:rsid w:val="0051741E"/>
    <w:rsid w:val="00562E75"/>
    <w:rsid w:val="00563472"/>
    <w:rsid w:val="005A69A7"/>
    <w:rsid w:val="005D334C"/>
    <w:rsid w:val="005F5AD9"/>
    <w:rsid w:val="00601786"/>
    <w:rsid w:val="006033EB"/>
    <w:rsid w:val="00604F0F"/>
    <w:rsid w:val="006539BD"/>
    <w:rsid w:val="006732BA"/>
    <w:rsid w:val="00674517"/>
    <w:rsid w:val="00685F4C"/>
    <w:rsid w:val="006B3297"/>
    <w:rsid w:val="006C2308"/>
    <w:rsid w:val="006C286E"/>
    <w:rsid w:val="0071116F"/>
    <w:rsid w:val="00756CB5"/>
    <w:rsid w:val="0078223E"/>
    <w:rsid w:val="00784417"/>
    <w:rsid w:val="007A1B8F"/>
    <w:rsid w:val="007A61CB"/>
    <w:rsid w:val="007C5295"/>
    <w:rsid w:val="007C7AE6"/>
    <w:rsid w:val="007E0EE5"/>
    <w:rsid w:val="007E515C"/>
    <w:rsid w:val="007F59F0"/>
    <w:rsid w:val="00821A26"/>
    <w:rsid w:val="00830429"/>
    <w:rsid w:val="00851713"/>
    <w:rsid w:val="00863DF5"/>
    <w:rsid w:val="00891EF6"/>
    <w:rsid w:val="00897722"/>
    <w:rsid w:val="008A0630"/>
    <w:rsid w:val="008A26DF"/>
    <w:rsid w:val="008B44A1"/>
    <w:rsid w:val="008D6806"/>
    <w:rsid w:val="008F6DB8"/>
    <w:rsid w:val="00975DC3"/>
    <w:rsid w:val="00983CD5"/>
    <w:rsid w:val="00992B3D"/>
    <w:rsid w:val="00994010"/>
    <w:rsid w:val="009E5635"/>
    <w:rsid w:val="00A05D71"/>
    <w:rsid w:val="00A26533"/>
    <w:rsid w:val="00A35752"/>
    <w:rsid w:val="00A47D58"/>
    <w:rsid w:val="00A5509E"/>
    <w:rsid w:val="00A817A0"/>
    <w:rsid w:val="00AA4874"/>
    <w:rsid w:val="00AC4B2F"/>
    <w:rsid w:val="00AD560E"/>
    <w:rsid w:val="00AF0CB8"/>
    <w:rsid w:val="00B17BB8"/>
    <w:rsid w:val="00B21D89"/>
    <w:rsid w:val="00B278EE"/>
    <w:rsid w:val="00B36E7D"/>
    <w:rsid w:val="00B53409"/>
    <w:rsid w:val="00B55E71"/>
    <w:rsid w:val="00B60C47"/>
    <w:rsid w:val="00B761B6"/>
    <w:rsid w:val="00BA480C"/>
    <w:rsid w:val="00BC18DE"/>
    <w:rsid w:val="00BD708F"/>
    <w:rsid w:val="00BE0208"/>
    <w:rsid w:val="00BF1EBA"/>
    <w:rsid w:val="00C12F61"/>
    <w:rsid w:val="00C2530C"/>
    <w:rsid w:val="00C302CA"/>
    <w:rsid w:val="00C32AA6"/>
    <w:rsid w:val="00C35708"/>
    <w:rsid w:val="00C37912"/>
    <w:rsid w:val="00C40F6C"/>
    <w:rsid w:val="00C45E5A"/>
    <w:rsid w:val="00C6239B"/>
    <w:rsid w:val="00C86B36"/>
    <w:rsid w:val="00CB148A"/>
    <w:rsid w:val="00CE588E"/>
    <w:rsid w:val="00CF74F3"/>
    <w:rsid w:val="00D0147B"/>
    <w:rsid w:val="00D03AC7"/>
    <w:rsid w:val="00D04464"/>
    <w:rsid w:val="00D42805"/>
    <w:rsid w:val="00D467A4"/>
    <w:rsid w:val="00D66AFA"/>
    <w:rsid w:val="00D95220"/>
    <w:rsid w:val="00DA498E"/>
    <w:rsid w:val="00DB4374"/>
    <w:rsid w:val="00DD25AC"/>
    <w:rsid w:val="00DE4956"/>
    <w:rsid w:val="00E02CE8"/>
    <w:rsid w:val="00E1389A"/>
    <w:rsid w:val="00E3247A"/>
    <w:rsid w:val="00E55695"/>
    <w:rsid w:val="00E641BF"/>
    <w:rsid w:val="00E725CD"/>
    <w:rsid w:val="00E72A06"/>
    <w:rsid w:val="00ED4FD8"/>
    <w:rsid w:val="00ED5C01"/>
    <w:rsid w:val="00F26BF9"/>
    <w:rsid w:val="00F4116A"/>
    <w:rsid w:val="00F43C0E"/>
    <w:rsid w:val="00F530DA"/>
    <w:rsid w:val="00F53325"/>
    <w:rsid w:val="00F656A5"/>
    <w:rsid w:val="00F67DC4"/>
    <w:rsid w:val="00F75EEF"/>
    <w:rsid w:val="00F87574"/>
    <w:rsid w:val="00F977A1"/>
    <w:rsid w:val="00FA3ACB"/>
    <w:rsid w:val="00FD4C46"/>
    <w:rsid w:val="00FE2DE0"/>
    <w:rsid w:val="00FE335E"/>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6908</Words>
  <Characters>3938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2</cp:revision>
  <cp:lastPrinted>2025-04-17T12:18:00Z</cp:lastPrinted>
  <dcterms:created xsi:type="dcterms:W3CDTF">2025-04-22T11:05:00Z</dcterms:created>
  <dcterms:modified xsi:type="dcterms:W3CDTF">2025-04-22T11:05:00Z</dcterms:modified>
</cp:coreProperties>
</file>