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0C16" w14:textId="76D88BEB" w:rsidR="0043627F" w:rsidRPr="0043627F" w:rsidRDefault="0043627F" w:rsidP="0043627F">
      <w:pPr>
        <w:pStyle w:val="Antrat4"/>
        <w:keepNext w:val="0"/>
        <w:widowControl w:val="0"/>
        <w:tabs>
          <w:tab w:val="left" w:pos="8460"/>
        </w:tabs>
        <w:jc w:val="right"/>
        <w:rPr>
          <w:rFonts w:asciiTheme="majorBidi" w:hAnsiTheme="majorBidi"/>
          <w:b/>
          <w:i w:val="0"/>
          <w:iCs w:val="0"/>
          <w:color w:val="auto"/>
          <w:sz w:val="22"/>
        </w:rPr>
      </w:pPr>
      <w:r>
        <w:rPr>
          <w:rFonts w:cs="Times New Roman"/>
          <w:b/>
          <w:szCs w:val="24"/>
        </w:rPr>
        <w:t xml:space="preserve">                                   </w:t>
      </w:r>
      <w:r w:rsidR="000440BF" w:rsidRPr="000440BF">
        <w:rPr>
          <w:rFonts w:asciiTheme="majorBidi" w:hAnsiTheme="majorBidi"/>
          <w:bCs/>
          <w:i w:val="0"/>
          <w:iCs w:val="0"/>
          <w:color w:val="auto"/>
          <w:szCs w:val="24"/>
        </w:rPr>
        <w:t>P</w:t>
      </w:r>
      <w:r w:rsidRPr="000440BF">
        <w:rPr>
          <w:rFonts w:asciiTheme="majorBidi" w:hAnsiTheme="majorBidi"/>
          <w:bCs/>
          <w:i w:val="0"/>
          <w:iCs w:val="0"/>
          <w:color w:val="auto"/>
          <w:sz w:val="22"/>
        </w:rPr>
        <w:t>irkimo</w:t>
      </w:r>
      <w:r w:rsidRPr="0043627F">
        <w:rPr>
          <w:rFonts w:asciiTheme="majorBidi" w:hAnsiTheme="majorBidi"/>
          <w:i w:val="0"/>
          <w:iCs w:val="0"/>
          <w:color w:val="auto"/>
          <w:sz w:val="22"/>
        </w:rPr>
        <w:t xml:space="preserve"> sąlygų</w:t>
      </w:r>
      <w:r w:rsidR="00ED31A2">
        <w:rPr>
          <w:rFonts w:asciiTheme="majorBidi" w:hAnsiTheme="majorBidi"/>
          <w:i w:val="0"/>
          <w:iCs w:val="0"/>
          <w:color w:val="auto"/>
          <w:sz w:val="22"/>
        </w:rPr>
        <w:t xml:space="preserve"> 2 priedas</w:t>
      </w:r>
    </w:p>
    <w:p w14:paraId="5B5978EA" w14:textId="6C7CB3CC" w:rsidR="0043627F" w:rsidRPr="0043627F" w:rsidRDefault="0043627F" w:rsidP="0043627F">
      <w:pPr>
        <w:pStyle w:val="Antrat4"/>
        <w:keepNext w:val="0"/>
        <w:widowControl w:val="0"/>
        <w:tabs>
          <w:tab w:val="left" w:pos="7200"/>
        </w:tabs>
        <w:jc w:val="center"/>
        <w:rPr>
          <w:rFonts w:asciiTheme="majorBidi" w:hAnsiTheme="majorBidi"/>
          <w:b/>
          <w:i w:val="0"/>
          <w:iCs w:val="0"/>
          <w:color w:val="auto"/>
          <w:sz w:val="22"/>
        </w:rPr>
      </w:pPr>
      <w:r w:rsidRPr="0043627F">
        <w:rPr>
          <w:rFonts w:asciiTheme="majorBidi" w:hAnsiTheme="majorBidi"/>
          <w:i w:val="0"/>
          <w:iCs w:val="0"/>
          <w:color w:val="auto"/>
          <w:sz w:val="22"/>
        </w:rPr>
        <w:tab/>
      </w:r>
    </w:p>
    <w:p w14:paraId="48266DD2" w14:textId="1FC6E890" w:rsidR="0043627F" w:rsidRDefault="00ED31A2" w:rsidP="00EA1D2F">
      <w:pPr>
        <w:suppressAutoHyphens w:val="0"/>
        <w:spacing w:after="0" w:line="240" w:lineRule="auto"/>
        <w:jc w:val="center"/>
        <w:rPr>
          <w:rFonts w:cs="Times New Roman"/>
          <w:b/>
          <w:szCs w:val="24"/>
        </w:rPr>
      </w:pPr>
      <w:r>
        <w:rPr>
          <w:rFonts w:cs="Times New Roman"/>
          <w:b/>
          <w:szCs w:val="24"/>
        </w:rPr>
        <w:t>AUTOBUSO</w:t>
      </w:r>
      <w:r w:rsidR="00FD255B">
        <w:rPr>
          <w:rFonts w:cs="Times New Roman"/>
          <w:b/>
          <w:szCs w:val="24"/>
        </w:rPr>
        <w:t xml:space="preserve"> PIRKIMO</w:t>
      </w:r>
    </w:p>
    <w:p w14:paraId="6F449B09" w14:textId="31CCB167" w:rsidR="00EA1D2F" w:rsidRPr="00BB2A7D" w:rsidRDefault="00EA1D2F" w:rsidP="00EA1D2F">
      <w:pPr>
        <w:suppressAutoHyphens w:val="0"/>
        <w:spacing w:after="0" w:line="240" w:lineRule="auto"/>
        <w:jc w:val="center"/>
        <w:rPr>
          <w:rFonts w:cs="Times New Roman"/>
          <w:b/>
          <w:szCs w:val="24"/>
        </w:rPr>
      </w:pPr>
      <w:r w:rsidRPr="00BB2A7D">
        <w:rPr>
          <w:rFonts w:cs="Times New Roman"/>
          <w:b/>
          <w:szCs w:val="24"/>
        </w:rPr>
        <w:t>TECHNINĖ SPECIFIKACI</w:t>
      </w:r>
      <w:r w:rsidR="0076524B">
        <w:rPr>
          <w:rFonts w:cs="Times New Roman"/>
          <w:b/>
          <w:szCs w:val="24"/>
        </w:rPr>
        <w:t>JA</w:t>
      </w:r>
    </w:p>
    <w:p w14:paraId="35FCA6DC" w14:textId="77777777" w:rsidR="00EA1D2F" w:rsidRPr="00BB2A7D" w:rsidRDefault="00EA1D2F" w:rsidP="00EA1D2F">
      <w:pPr>
        <w:suppressAutoHyphens w:val="0"/>
        <w:spacing w:after="0" w:line="240" w:lineRule="auto"/>
        <w:jc w:val="center"/>
        <w:rPr>
          <w:rFonts w:cs="Times New Roman"/>
          <w:b/>
          <w:szCs w:val="24"/>
        </w:rPr>
      </w:pPr>
    </w:p>
    <w:p w14:paraId="389A1785" w14:textId="757668C7" w:rsidR="00EA1D2F" w:rsidRPr="00BB2A7D" w:rsidRDefault="00044EE4" w:rsidP="00EA1D2F">
      <w:pPr>
        <w:tabs>
          <w:tab w:val="left" w:pos="340"/>
          <w:tab w:val="left" w:pos="1210"/>
        </w:tabs>
        <w:spacing w:after="0" w:line="240" w:lineRule="auto"/>
        <w:ind w:firstLine="709"/>
        <w:jc w:val="center"/>
        <w:rPr>
          <w:rFonts w:cs="Times New Roman"/>
          <w:b/>
          <w:szCs w:val="24"/>
        </w:rPr>
      </w:pPr>
      <w:r>
        <w:rPr>
          <w:rFonts w:cs="Times New Roman"/>
          <w:b/>
          <w:bCs/>
          <w:iCs/>
          <w:szCs w:val="24"/>
        </w:rPr>
        <w:t xml:space="preserve">PRIEMIESČIO TIPO, </w:t>
      </w:r>
      <w:r w:rsidRPr="00044EE4">
        <w:rPr>
          <w:rFonts w:asciiTheme="majorBidi" w:hAnsiTheme="majorBidi" w:cstheme="majorBidi"/>
          <w:b/>
          <w:bCs/>
          <w:szCs w:val="24"/>
        </w:rPr>
        <w:t>ŽEMAGRINDI</w:t>
      </w:r>
      <w:r w:rsidRPr="00044EE4">
        <w:rPr>
          <w:rFonts w:asciiTheme="majorBidi" w:hAnsiTheme="majorBidi" w:cstheme="majorBidi"/>
          <w:b/>
          <w:bCs/>
        </w:rPr>
        <w:t>S</w:t>
      </w:r>
      <w:r>
        <w:rPr>
          <w:rFonts w:asciiTheme="majorBidi" w:hAnsiTheme="majorBidi" w:cstheme="majorBidi"/>
          <w:b/>
          <w:bCs/>
        </w:rPr>
        <w:t>,</w:t>
      </w:r>
      <w:r w:rsidRPr="00BB2A7D">
        <w:rPr>
          <w:rFonts w:cs="Times New Roman"/>
          <w:b/>
          <w:bCs/>
          <w:iCs/>
          <w:szCs w:val="24"/>
        </w:rPr>
        <w:t xml:space="preserve"> VIENAUKŠ</w:t>
      </w:r>
      <w:r>
        <w:rPr>
          <w:rFonts w:cs="Times New Roman"/>
          <w:b/>
          <w:bCs/>
          <w:iCs/>
          <w:szCs w:val="24"/>
        </w:rPr>
        <w:t>TIS,</w:t>
      </w:r>
      <w:r w:rsidRPr="00BB2A7D">
        <w:rPr>
          <w:rFonts w:cs="Times New Roman"/>
          <w:b/>
          <w:bCs/>
          <w:iCs/>
          <w:szCs w:val="24"/>
        </w:rPr>
        <w:t xml:space="preserve"> DYZELIU VAROM</w:t>
      </w:r>
      <w:r>
        <w:rPr>
          <w:rFonts w:cs="Times New Roman"/>
          <w:b/>
          <w:bCs/>
          <w:iCs/>
          <w:szCs w:val="24"/>
        </w:rPr>
        <w:t>AS</w:t>
      </w:r>
      <w:r w:rsidRPr="00BB2A7D">
        <w:rPr>
          <w:rFonts w:cs="Times New Roman"/>
          <w:b/>
          <w:bCs/>
          <w:iCs/>
          <w:szCs w:val="24"/>
        </w:rPr>
        <w:t xml:space="preserve"> AUTOBUSA</w:t>
      </w:r>
      <w:r>
        <w:rPr>
          <w:rFonts w:cs="Times New Roman"/>
          <w:b/>
          <w:bCs/>
          <w:iCs/>
          <w:szCs w:val="24"/>
        </w:rPr>
        <w:t>S</w:t>
      </w:r>
    </w:p>
    <w:p w14:paraId="0A851BBE" w14:textId="77777777" w:rsidR="00EA1D2F" w:rsidRPr="00BB2A7D" w:rsidRDefault="00EA1D2F" w:rsidP="00EA1D2F">
      <w:pPr>
        <w:suppressAutoHyphens w:val="0"/>
        <w:spacing w:after="0" w:line="240" w:lineRule="auto"/>
        <w:jc w:val="both"/>
        <w:rPr>
          <w:rFonts w:cs="Times New Roman"/>
          <w:b/>
          <w:szCs w:val="24"/>
          <w:u w:val="single"/>
          <w:lang w:eastAsia="en-US"/>
        </w:rPr>
      </w:pPr>
    </w:p>
    <w:p w14:paraId="024E1EAB" w14:textId="77777777" w:rsidR="0043627F" w:rsidRPr="00607D89" w:rsidRDefault="0043627F" w:rsidP="00704EE1">
      <w:pPr>
        <w:numPr>
          <w:ilvl w:val="0"/>
          <w:numId w:val="3"/>
        </w:numPr>
        <w:tabs>
          <w:tab w:val="left" w:pos="1260"/>
        </w:tabs>
        <w:suppressAutoHyphens w:val="0"/>
        <w:spacing w:after="0" w:line="240" w:lineRule="auto"/>
        <w:ind w:left="0" w:firstLine="720"/>
        <w:jc w:val="both"/>
      </w:pPr>
      <w:r w:rsidRPr="00607D89">
        <w:rPr>
          <w:b/>
        </w:rPr>
        <w:t>Bendrosios nuostatos.</w:t>
      </w:r>
    </w:p>
    <w:p w14:paraId="09FB3C73" w14:textId="488461BF" w:rsidR="0043627F" w:rsidRPr="0043627F" w:rsidRDefault="0043627F" w:rsidP="00704EE1">
      <w:pPr>
        <w:pStyle w:val="Antrat2"/>
        <w:numPr>
          <w:ilvl w:val="1"/>
          <w:numId w:val="4"/>
        </w:numPr>
        <w:tabs>
          <w:tab w:val="num" w:pos="360"/>
          <w:tab w:val="left" w:pos="1260"/>
        </w:tabs>
        <w:spacing w:before="0" w:after="0" w:line="240" w:lineRule="auto"/>
        <w:ind w:left="0" w:firstLine="720"/>
        <w:jc w:val="both"/>
        <w:rPr>
          <w:rFonts w:asciiTheme="majorBidi" w:hAnsiTheme="majorBidi" w:cstheme="majorBidi"/>
          <w:b w:val="0"/>
          <w:bCs w:val="0"/>
          <w:i w:val="0"/>
          <w:iCs w:val="0"/>
          <w:sz w:val="24"/>
          <w:szCs w:val="24"/>
        </w:rPr>
      </w:pPr>
      <w:r w:rsidRPr="0043627F">
        <w:rPr>
          <w:rFonts w:asciiTheme="majorBidi" w:hAnsiTheme="majorBidi" w:cstheme="majorBidi"/>
          <w:b w:val="0"/>
          <w:bCs w:val="0"/>
          <w:i w:val="0"/>
          <w:iCs w:val="0"/>
          <w:sz w:val="24"/>
          <w:szCs w:val="24"/>
        </w:rPr>
        <w:t>Perkančioji organizacija – Skemų socialinės globos namai (toliau – perkančioji organizacija).</w:t>
      </w:r>
    </w:p>
    <w:p w14:paraId="064AAF58" w14:textId="77777777" w:rsidR="0043627F" w:rsidRPr="0043627F" w:rsidRDefault="0043627F" w:rsidP="00704EE1">
      <w:pPr>
        <w:pStyle w:val="Antrat2"/>
        <w:numPr>
          <w:ilvl w:val="1"/>
          <w:numId w:val="4"/>
        </w:numPr>
        <w:tabs>
          <w:tab w:val="num" w:pos="360"/>
          <w:tab w:val="left" w:pos="1260"/>
        </w:tabs>
        <w:spacing w:before="0" w:after="0" w:line="240" w:lineRule="auto"/>
        <w:ind w:left="0" w:firstLine="720"/>
        <w:jc w:val="both"/>
        <w:rPr>
          <w:rFonts w:asciiTheme="majorBidi" w:hAnsiTheme="majorBidi" w:cstheme="majorBidi"/>
          <w:b w:val="0"/>
          <w:bCs w:val="0"/>
          <w:i w:val="0"/>
          <w:iCs w:val="0"/>
          <w:sz w:val="24"/>
          <w:szCs w:val="24"/>
        </w:rPr>
      </w:pPr>
      <w:r w:rsidRPr="0043627F">
        <w:rPr>
          <w:rFonts w:asciiTheme="majorBidi" w:hAnsiTheme="majorBidi" w:cstheme="majorBidi"/>
          <w:b w:val="0"/>
          <w:bCs w:val="0"/>
          <w:i w:val="0"/>
          <w:iCs w:val="0"/>
          <w:sz w:val="24"/>
          <w:szCs w:val="24"/>
        </w:rPr>
        <w:t xml:space="preserve">Techninėje specifikacijoje išdėstyti minimalūs pirkimo objektui keliami reikalavimai. </w:t>
      </w:r>
    </w:p>
    <w:p w14:paraId="7A3589D7" w14:textId="77777777" w:rsidR="0043627F" w:rsidRPr="00607D89" w:rsidRDefault="0043627F" w:rsidP="00704EE1">
      <w:pPr>
        <w:numPr>
          <w:ilvl w:val="0"/>
          <w:numId w:val="3"/>
        </w:numPr>
        <w:tabs>
          <w:tab w:val="left" w:pos="1260"/>
        </w:tabs>
        <w:suppressAutoHyphens w:val="0"/>
        <w:spacing w:after="0" w:line="240" w:lineRule="auto"/>
        <w:ind w:left="0" w:firstLine="720"/>
        <w:jc w:val="both"/>
      </w:pPr>
      <w:r w:rsidRPr="00607D89">
        <w:rPr>
          <w:b/>
        </w:rPr>
        <w:t>Pirkimo objekto aprašymas.</w:t>
      </w:r>
    </w:p>
    <w:p w14:paraId="72F5E79B" w14:textId="77777777" w:rsidR="0043627F" w:rsidRPr="00607D89" w:rsidRDefault="0043627F" w:rsidP="00704EE1">
      <w:pPr>
        <w:tabs>
          <w:tab w:val="left" w:pos="-426"/>
          <w:tab w:val="left" w:pos="426"/>
          <w:tab w:val="left" w:pos="709"/>
          <w:tab w:val="left" w:pos="1276"/>
          <w:tab w:val="left" w:pos="1440"/>
        </w:tabs>
        <w:spacing w:after="0" w:line="240" w:lineRule="auto"/>
        <w:ind w:firstLine="720"/>
        <w:jc w:val="both"/>
      </w:pPr>
      <w:r w:rsidRPr="00607D89">
        <w:t>2.1.</w:t>
      </w:r>
      <w:r w:rsidRPr="00607D89">
        <w:tab/>
        <w:t xml:space="preserve">Pirkimo objektas – autobusas (toliau – prekė). </w:t>
      </w:r>
    </w:p>
    <w:p w14:paraId="5EC30AD6" w14:textId="77777777" w:rsidR="0043627F" w:rsidRPr="00607D89" w:rsidRDefault="0043627F" w:rsidP="00704EE1">
      <w:pPr>
        <w:tabs>
          <w:tab w:val="left" w:pos="-426"/>
          <w:tab w:val="left" w:pos="426"/>
          <w:tab w:val="left" w:pos="709"/>
          <w:tab w:val="left" w:pos="1276"/>
          <w:tab w:val="left" w:pos="1440"/>
        </w:tabs>
        <w:spacing w:after="0" w:line="240" w:lineRule="auto"/>
        <w:ind w:firstLine="720"/>
        <w:jc w:val="both"/>
      </w:pPr>
      <w:r w:rsidRPr="00607D89">
        <w:t xml:space="preserve">2.2. </w:t>
      </w:r>
      <w:r w:rsidRPr="00607D89">
        <w:tab/>
        <w:t>Pirkimas nėra skaidomas į dalis. Tiekėjas turi teikti pasiūlymą visai pirkimo apimčiai.</w:t>
      </w:r>
    </w:p>
    <w:p w14:paraId="7B839260" w14:textId="77777777" w:rsidR="0043627F" w:rsidRPr="00607D89" w:rsidRDefault="0043627F" w:rsidP="00704EE1">
      <w:pPr>
        <w:tabs>
          <w:tab w:val="left" w:pos="-426"/>
          <w:tab w:val="left" w:pos="426"/>
          <w:tab w:val="left" w:pos="709"/>
          <w:tab w:val="left" w:pos="1276"/>
          <w:tab w:val="left" w:pos="1440"/>
        </w:tabs>
        <w:spacing w:after="0" w:line="240" w:lineRule="auto"/>
        <w:ind w:firstLine="720"/>
        <w:jc w:val="both"/>
      </w:pPr>
      <w:r w:rsidRPr="00607D89">
        <w:t>2.3.</w:t>
      </w:r>
      <w:r w:rsidRPr="00607D89">
        <w:tab/>
        <w:t>Siūloma prekė turi atitikti teisės aktuose, kituose normatyviniuose-techniniuose dokumentuose, nustatytus tokioms prekėms keliamus reikalavimus.</w:t>
      </w:r>
    </w:p>
    <w:p w14:paraId="01935687" w14:textId="77777777" w:rsidR="0043627F" w:rsidRPr="00607D89" w:rsidRDefault="0043627F" w:rsidP="00704EE1">
      <w:pPr>
        <w:tabs>
          <w:tab w:val="left" w:pos="-426"/>
          <w:tab w:val="left" w:pos="426"/>
          <w:tab w:val="left" w:pos="709"/>
          <w:tab w:val="left" w:pos="1276"/>
          <w:tab w:val="left" w:pos="1440"/>
        </w:tabs>
        <w:spacing w:after="0" w:line="240" w:lineRule="auto"/>
        <w:ind w:firstLine="720"/>
        <w:jc w:val="both"/>
      </w:pPr>
      <w:r w:rsidRPr="00607D89">
        <w:t>2.4.</w:t>
      </w:r>
      <w:r w:rsidRPr="00607D89">
        <w:tab/>
        <w:t xml:space="preserve">Į prekės komplektą turi įeiti visos sudedamosios dalys bei medžiagos, reikalingos užtikrinant normalų prekės funkcionavimą. </w:t>
      </w:r>
    </w:p>
    <w:p w14:paraId="0C6B3105" w14:textId="77777777" w:rsidR="0043627F" w:rsidRPr="00607D89" w:rsidRDefault="0043627F" w:rsidP="00704EE1">
      <w:pPr>
        <w:tabs>
          <w:tab w:val="left" w:pos="-426"/>
          <w:tab w:val="left" w:pos="426"/>
          <w:tab w:val="left" w:pos="709"/>
          <w:tab w:val="left" w:pos="1260"/>
          <w:tab w:val="left" w:pos="1440"/>
        </w:tabs>
        <w:spacing w:after="0" w:line="240" w:lineRule="auto"/>
        <w:ind w:firstLine="720"/>
        <w:jc w:val="both"/>
      </w:pPr>
      <w:r w:rsidRPr="00607D89">
        <w:t>2.5.</w:t>
      </w:r>
      <w:r w:rsidRPr="00607D89">
        <w:tab/>
        <w:t>Tiekėjo pateiktame pasiūlyme nurodyta prekių įranga, turi būti ne prastesnė negu to paties modelio bazinė įranga.</w:t>
      </w:r>
    </w:p>
    <w:p w14:paraId="2F85F402" w14:textId="17D33A7D" w:rsidR="00EA1D2F" w:rsidRPr="00BB2A7D" w:rsidRDefault="0043627F" w:rsidP="00704EE1">
      <w:pPr>
        <w:tabs>
          <w:tab w:val="left" w:pos="-426"/>
          <w:tab w:val="left" w:pos="426"/>
          <w:tab w:val="left" w:pos="709"/>
          <w:tab w:val="left" w:pos="1260"/>
          <w:tab w:val="left" w:pos="1440"/>
        </w:tabs>
        <w:spacing w:after="0" w:line="240" w:lineRule="auto"/>
        <w:ind w:firstLine="720"/>
        <w:jc w:val="both"/>
        <w:rPr>
          <w:rFonts w:cs="Times New Roman"/>
          <w:b/>
          <w:szCs w:val="24"/>
        </w:rPr>
      </w:pPr>
      <w:r w:rsidRPr="00607D89">
        <w:t>2.6.</w:t>
      </w:r>
      <w:r w:rsidRPr="00607D89">
        <w:tab/>
        <w:t>Prekės techninė</w:t>
      </w:r>
      <w:r w:rsidR="005F55EB">
        <w:t>s</w:t>
      </w:r>
      <w:r w:rsidRPr="00607D89">
        <w:t xml:space="preserve"> charakteristik</w:t>
      </w:r>
      <w:r w:rsidR="005F55EB">
        <w:t>os</w:t>
      </w:r>
      <w:r w:rsidR="00704EE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780"/>
        <w:gridCol w:w="3118"/>
        <w:gridCol w:w="1798"/>
      </w:tblGrid>
      <w:tr w:rsidR="00EA1D2F" w:rsidRPr="00BB2A7D" w14:paraId="74B40C5B" w14:textId="77777777" w:rsidTr="00EA1D2F">
        <w:tc>
          <w:tcPr>
            <w:tcW w:w="805" w:type="dxa"/>
          </w:tcPr>
          <w:p w14:paraId="40EEBC1B" w14:textId="77777777" w:rsidR="00EA1D2F" w:rsidRPr="00ED6876" w:rsidRDefault="00EA1D2F" w:rsidP="00D76E7A">
            <w:pPr>
              <w:suppressAutoHyphens w:val="0"/>
              <w:spacing w:after="0" w:line="240" w:lineRule="auto"/>
              <w:ind w:left="-142"/>
              <w:jc w:val="center"/>
              <w:rPr>
                <w:rFonts w:cs="Times New Roman"/>
                <w:b/>
                <w:szCs w:val="24"/>
              </w:rPr>
            </w:pPr>
            <w:r w:rsidRPr="00ED6876">
              <w:rPr>
                <w:rFonts w:cs="Times New Roman"/>
                <w:b/>
                <w:szCs w:val="24"/>
              </w:rPr>
              <w:t>Eil. Nr.</w:t>
            </w:r>
          </w:p>
        </w:tc>
        <w:tc>
          <w:tcPr>
            <w:tcW w:w="3780" w:type="dxa"/>
          </w:tcPr>
          <w:p w14:paraId="21B3274F" w14:textId="77777777" w:rsidR="00EA1D2F" w:rsidRPr="00ED6876" w:rsidRDefault="00EA1D2F" w:rsidP="00D76E7A">
            <w:pPr>
              <w:widowControl w:val="0"/>
              <w:shd w:val="clear" w:color="auto" w:fill="FFFFFF"/>
              <w:tabs>
                <w:tab w:val="left" w:pos="709"/>
              </w:tabs>
              <w:autoSpaceDE w:val="0"/>
              <w:autoSpaceDN w:val="0"/>
              <w:adjustRightInd w:val="0"/>
              <w:jc w:val="both"/>
              <w:rPr>
                <w:rFonts w:cs="Times New Roman"/>
                <w:b/>
                <w:szCs w:val="24"/>
              </w:rPr>
            </w:pPr>
            <w:r w:rsidRPr="00B20E4A">
              <w:rPr>
                <w:rFonts w:cs="Times New Roman"/>
                <w:b/>
                <w:szCs w:val="24"/>
              </w:rPr>
              <w:t>Perkančios organizacijos reikalaujamos charakteristikos reikšmės perkam</w:t>
            </w:r>
            <w:r>
              <w:rPr>
                <w:rFonts w:cs="Times New Roman"/>
                <w:b/>
                <w:szCs w:val="24"/>
              </w:rPr>
              <w:t>am</w:t>
            </w:r>
            <w:r w:rsidRPr="00B20E4A">
              <w:rPr>
                <w:rFonts w:cs="Times New Roman"/>
                <w:b/>
                <w:szCs w:val="24"/>
              </w:rPr>
              <w:t xml:space="preserve"> </w:t>
            </w:r>
            <w:r>
              <w:rPr>
                <w:rFonts w:cs="Times New Roman"/>
                <w:b/>
                <w:szCs w:val="24"/>
              </w:rPr>
              <w:t xml:space="preserve">1 </w:t>
            </w:r>
            <w:r w:rsidRPr="00B20E4A">
              <w:rPr>
                <w:rFonts w:cs="Times New Roman"/>
                <w:b/>
                <w:szCs w:val="24"/>
              </w:rPr>
              <w:t>(</w:t>
            </w:r>
            <w:r>
              <w:rPr>
                <w:rFonts w:cs="Times New Roman"/>
                <w:b/>
                <w:szCs w:val="24"/>
              </w:rPr>
              <w:t xml:space="preserve">vienam) </w:t>
            </w:r>
            <w:r w:rsidRPr="00B20E4A">
              <w:rPr>
                <w:rFonts w:cs="Times New Roman"/>
                <w:b/>
                <w:szCs w:val="24"/>
              </w:rPr>
              <w:t>autobus</w:t>
            </w:r>
            <w:r>
              <w:rPr>
                <w:rFonts w:cs="Times New Roman"/>
                <w:b/>
                <w:szCs w:val="24"/>
              </w:rPr>
              <w:t>ui</w:t>
            </w:r>
          </w:p>
        </w:tc>
        <w:tc>
          <w:tcPr>
            <w:tcW w:w="3118" w:type="dxa"/>
          </w:tcPr>
          <w:p w14:paraId="70F7D0D2" w14:textId="77777777" w:rsidR="00EA1D2F" w:rsidRPr="00B20E4A" w:rsidRDefault="00EA1D2F" w:rsidP="00D76E7A">
            <w:pPr>
              <w:tabs>
                <w:tab w:val="left" w:pos="405"/>
                <w:tab w:val="center" w:pos="2736"/>
              </w:tabs>
              <w:suppressAutoHyphens w:val="0"/>
              <w:spacing w:after="0" w:line="240" w:lineRule="auto"/>
              <w:jc w:val="both"/>
              <w:rPr>
                <w:rFonts w:cs="Times New Roman"/>
                <w:b/>
                <w:bCs/>
                <w:color w:val="000000"/>
                <w:sz w:val="22"/>
                <w:lang w:eastAsia="en-US"/>
              </w:rPr>
            </w:pPr>
            <w:r w:rsidRPr="00B20E4A">
              <w:rPr>
                <w:rFonts w:cs="Times New Roman"/>
                <w:b/>
                <w:bCs/>
                <w:color w:val="000000"/>
                <w:sz w:val="22"/>
                <w:lang w:eastAsia="en-US"/>
              </w:rPr>
              <w:t>Tiekėjo siūlomų Prekių techniniai rodikliai atitinka reikalaujamus techninėje specifikacijoje parametrus ir jų reikšmės</w:t>
            </w:r>
          </w:p>
          <w:p w14:paraId="6E13014C" w14:textId="77777777" w:rsidR="00EA1D2F" w:rsidRPr="003E7A27" w:rsidRDefault="00EA1D2F" w:rsidP="00D76E7A">
            <w:pPr>
              <w:widowControl w:val="0"/>
              <w:shd w:val="clear" w:color="auto" w:fill="FFFFFF"/>
              <w:tabs>
                <w:tab w:val="left" w:pos="709"/>
              </w:tabs>
              <w:autoSpaceDE w:val="0"/>
              <w:autoSpaceDN w:val="0"/>
              <w:adjustRightInd w:val="0"/>
              <w:jc w:val="both"/>
              <w:rPr>
                <w:rFonts w:cs="Times New Roman"/>
                <w:b/>
                <w:szCs w:val="24"/>
                <w:highlight w:val="yellow"/>
              </w:rPr>
            </w:pPr>
            <w:r w:rsidRPr="00B20E4A">
              <w:rPr>
                <w:rFonts w:cs="Times New Roman"/>
                <w:i/>
                <w:sz w:val="22"/>
                <w:lang w:eastAsia="en-US"/>
              </w:rPr>
              <w:t>[Tiekėjas nurodo konkrečius techninius rodiklius ir jų reikšmes, atitinkančius reikalaujamus parametrus]</w:t>
            </w:r>
          </w:p>
        </w:tc>
        <w:tc>
          <w:tcPr>
            <w:tcW w:w="1798" w:type="dxa"/>
          </w:tcPr>
          <w:p w14:paraId="6A25A7EF" w14:textId="77777777" w:rsidR="00EA1D2F" w:rsidRPr="00B20E4A" w:rsidRDefault="00EA1D2F" w:rsidP="00D76E7A">
            <w:pPr>
              <w:tabs>
                <w:tab w:val="left" w:pos="405"/>
                <w:tab w:val="center" w:pos="2736"/>
              </w:tabs>
              <w:spacing w:after="0" w:line="240" w:lineRule="auto"/>
              <w:jc w:val="both"/>
              <w:rPr>
                <w:rFonts w:cs="Times New Roman"/>
                <w:b/>
                <w:bCs/>
                <w:color w:val="000000"/>
                <w:sz w:val="22"/>
                <w:lang w:eastAsia="en-US"/>
              </w:rPr>
            </w:pPr>
            <w:r w:rsidRPr="00B20E4A">
              <w:rPr>
                <w:rFonts w:cs="Times New Roman"/>
                <w:b/>
                <w:bCs/>
                <w:color w:val="000000"/>
                <w:sz w:val="22"/>
              </w:rPr>
              <w:t>Nuoroda į pagrindžiantį dokumentą (priedo pav., psl., kuriame turi būti pažymėta reikalinga (aktuali) informacija</w:t>
            </w:r>
          </w:p>
          <w:p w14:paraId="41A8683F" w14:textId="77777777" w:rsidR="00EA1D2F" w:rsidRPr="003E7A27" w:rsidRDefault="00EA1D2F" w:rsidP="00D76E7A">
            <w:pPr>
              <w:widowControl w:val="0"/>
              <w:shd w:val="clear" w:color="auto" w:fill="FFFFFF"/>
              <w:tabs>
                <w:tab w:val="left" w:pos="709"/>
              </w:tabs>
              <w:autoSpaceDE w:val="0"/>
              <w:autoSpaceDN w:val="0"/>
              <w:adjustRightInd w:val="0"/>
              <w:jc w:val="both"/>
              <w:rPr>
                <w:rFonts w:cs="Times New Roman"/>
                <w:b/>
                <w:szCs w:val="24"/>
                <w:highlight w:val="yellow"/>
              </w:rPr>
            </w:pPr>
            <w:r w:rsidRPr="00B20E4A">
              <w:rPr>
                <w:rFonts w:cs="Times New Roman"/>
                <w:i/>
                <w:iCs/>
                <w:color w:val="000000"/>
                <w:sz w:val="22"/>
              </w:rPr>
              <w:t>[Pildo Tiekėjas]</w:t>
            </w:r>
          </w:p>
        </w:tc>
      </w:tr>
      <w:tr w:rsidR="00EA1D2F" w:rsidRPr="00BB2A7D" w14:paraId="01AEF51C" w14:textId="77777777" w:rsidTr="00EA1D2F">
        <w:tc>
          <w:tcPr>
            <w:tcW w:w="805" w:type="dxa"/>
          </w:tcPr>
          <w:p w14:paraId="3A4AE63C"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9FF5613" w14:textId="44FB891D"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B20E4A">
              <w:rPr>
                <w:rFonts w:cs="Times New Roman"/>
                <w:szCs w:val="24"/>
              </w:rPr>
              <w:t>Autobusa</w:t>
            </w:r>
            <w:r>
              <w:rPr>
                <w:rFonts w:cs="Times New Roman"/>
                <w:szCs w:val="24"/>
              </w:rPr>
              <w:t>s</w:t>
            </w:r>
            <w:r w:rsidRPr="00B20E4A">
              <w:rPr>
                <w:rFonts w:cs="Times New Roman"/>
                <w:szCs w:val="24"/>
              </w:rPr>
              <w:t xml:space="preserve"> turi būti pagamint</w:t>
            </w:r>
            <w:r>
              <w:rPr>
                <w:rFonts w:cs="Times New Roman"/>
                <w:szCs w:val="24"/>
              </w:rPr>
              <w:t>as</w:t>
            </w:r>
            <w:r w:rsidRPr="00B20E4A">
              <w:rPr>
                <w:rFonts w:cs="Times New Roman"/>
                <w:szCs w:val="24"/>
              </w:rPr>
              <w:t xml:space="preserve"> ne anksčiau kaip 202</w:t>
            </w:r>
            <w:r>
              <w:rPr>
                <w:rFonts w:cs="Times New Roman"/>
                <w:szCs w:val="24"/>
              </w:rPr>
              <w:t>5</w:t>
            </w:r>
            <w:r w:rsidRPr="00B20E4A">
              <w:rPr>
                <w:rFonts w:cs="Times New Roman"/>
                <w:szCs w:val="24"/>
              </w:rPr>
              <w:t xml:space="preserve"> m. </w:t>
            </w:r>
            <w:r>
              <w:rPr>
                <w:rFonts w:cs="Times New Roman"/>
                <w:szCs w:val="24"/>
              </w:rPr>
              <w:t>(</w:t>
            </w:r>
            <w:r w:rsidRPr="00B20E4A">
              <w:rPr>
                <w:rFonts w:cs="Times New Roman"/>
                <w:szCs w:val="24"/>
              </w:rPr>
              <w:t>pirmos registracijos</w:t>
            </w:r>
            <w:r>
              <w:rPr>
                <w:rFonts w:cs="Times New Roman"/>
                <w:szCs w:val="24"/>
              </w:rPr>
              <w:t>)</w:t>
            </w:r>
            <w:r w:rsidRPr="00B20E4A">
              <w:rPr>
                <w:rFonts w:cs="Times New Roman"/>
                <w:szCs w:val="24"/>
              </w:rPr>
              <w:t>; M3 klasės</w:t>
            </w:r>
            <w:r w:rsidR="005005AF">
              <w:rPr>
                <w:rFonts w:cs="Times New Roman"/>
                <w:szCs w:val="24"/>
              </w:rPr>
              <w:t>, p</w:t>
            </w:r>
            <w:r w:rsidRPr="00486032">
              <w:rPr>
                <w:rFonts w:cs="Times New Roman"/>
                <w:szCs w:val="24"/>
              </w:rPr>
              <w:t>riemies</w:t>
            </w:r>
            <w:r w:rsidR="005005AF">
              <w:rPr>
                <w:rFonts w:cs="Times New Roman"/>
                <w:szCs w:val="24"/>
              </w:rPr>
              <w:t xml:space="preserve">čio tipo </w:t>
            </w:r>
            <w:r w:rsidRPr="00486032">
              <w:rPr>
                <w:rFonts w:cs="Times New Roman"/>
                <w:szCs w:val="24"/>
              </w:rPr>
              <w:t>autobusas;</w:t>
            </w:r>
          </w:p>
        </w:tc>
        <w:tc>
          <w:tcPr>
            <w:tcW w:w="3118" w:type="dxa"/>
          </w:tcPr>
          <w:p w14:paraId="1395FC5C" w14:textId="77777777" w:rsidR="00EA1D2F" w:rsidRPr="0032348C" w:rsidRDefault="00EA1D2F" w:rsidP="00D76E7A">
            <w:pPr>
              <w:widowControl w:val="0"/>
              <w:shd w:val="clear" w:color="auto" w:fill="FFFFFF"/>
              <w:tabs>
                <w:tab w:val="left" w:pos="709"/>
              </w:tabs>
              <w:autoSpaceDE w:val="0"/>
              <w:autoSpaceDN w:val="0"/>
              <w:adjustRightInd w:val="0"/>
              <w:rPr>
                <w:rFonts w:cs="Times New Roman"/>
                <w:color w:val="C00000"/>
                <w:szCs w:val="24"/>
              </w:rPr>
            </w:pPr>
          </w:p>
        </w:tc>
        <w:tc>
          <w:tcPr>
            <w:tcW w:w="1798" w:type="dxa"/>
          </w:tcPr>
          <w:p w14:paraId="7BFF06A5"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38763E82" w14:textId="77777777" w:rsidTr="00EA1D2F">
        <w:tc>
          <w:tcPr>
            <w:tcW w:w="805" w:type="dxa"/>
          </w:tcPr>
          <w:p w14:paraId="2FFDEEBE"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BBCB203" w14:textId="7A730E88"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 xml:space="preserve">autobuso rida </w:t>
            </w:r>
            <w:r w:rsidR="006F4F13" w:rsidRPr="00607D89">
              <w:t>–</w:t>
            </w:r>
            <w:r w:rsidR="006F4F13">
              <w:t xml:space="preserve"> </w:t>
            </w:r>
            <w:r w:rsidRPr="00ED6876">
              <w:rPr>
                <w:rFonts w:cs="Times New Roman"/>
                <w:szCs w:val="24"/>
              </w:rPr>
              <w:t xml:space="preserve">ne daugiau kaip </w:t>
            </w:r>
            <w:r>
              <w:rPr>
                <w:rFonts w:cs="Times New Roman"/>
                <w:szCs w:val="24"/>
              </w:rPr>
              <w:t>3</w:t>
            </w:r>
            <w:r w:rsidR="00195646">
              <w:rPr>
                <w:rFonts w:cs="Times New Roman"/>
                <w:szCs w:val="24"/>
              </w:rPr>
              <w:t xml:space="preserve"> </w:t>
            </w:r>
            <w:r w:rsidRPr="00ED6876">
              <w:rPr>
                <w:rFonts w:cs="Times New Roman"/>
                <w:szCs w:val="24"/>
              </w:rPr>
              <w:t>000 km;</w:t>
            </w:r>
          </w:p>
        </w:tc>
        <w:tc>
          <w:tcPr>
            <w:tcW w:w="3118" w:type="dxa"/>
          </w:tcPr>
          <w:p w14:paraId="5105F667" w14:textId="77777777" w:rsidR="00EA1D2F" w:rsidRPr="006F4F13" w:rsidRDefault="00EA1D2F" w:rsidP="00D76E7A">
            <w:pPr>
              <w:rPr>
                <w:color w:val="C00000"/>
              </w:rPr>
            </w:pPr>
          </w:p>
        </w:tc>
        <w:tc>
          <w:tcPr>
            <w:tcW w:w="1798" w:type="dxa"/>
          </w:tcPr>
          <w:p w14:paraId="6CCABB09"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lang w:val="de-DE"/>
              </w:rPr>
            </w:pPr>
          </w:p>
        </w:tc>
      </w:tr>
      <w:tr w:rsidR="00EA1D2F" w:rsidRPr="00BB2A7D" w14:paraId="6B74D534" w14:textId="77777777" w:rsidTr="00EA1D2F">
        <w:tc>
          <w:tcPr>
            <w:tcW w:w="805" w:type="dxa"/>
          </w:tcPr>
          <w:p w14:paraId="2B48CCFB"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2EC852A" w14:textId="4236F4A2"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kėbulo spalva</w:t>
            </w:r>
            <w:r w:rsidR="006F4F13">
              <w:rPr>
                <w:rFonts w:cs="Times New Roman"/>
                <w:szCs w:val="24"/>
              </w:rPr>
              <w:t xml:space="preserve"> </w:t>
            </w:r>
            <w:r w:rsidR="006F4F13" w:rsidRPr="00607D89">
              <w:t>–</w:t>
            </w:r>
            <w:r>
              <w:rPr>
                <w:rFonts w:cs="Times New Roman"/>
                <w:szCs w:val="24"/>
              </w:rPr>
              <w:t xml:space="preserve"> </w:t>
            </w:r>
            <w:r w:rsidR="00E8122F">
              <w:rPr>
                <w:rFonts w:cs="Times New Roman"/>
                <w:szCs w:val="24"/>
              </w:rPr>
              <w:t xml:space="preserve">balta, </w:t>
            </w:r>
            <w:r>
              <w:rPr>
                <w:rFonts w:cs="Times New Roman"/>
                <w:szCs w:val="24"/>
              </w:rPr>
              <w:t>mėlyna, žalia arba pilka/sidabrinė;</w:t>
            </w:r>
          </w:p>
        </w:tc>
        <w:tc>
          <w:tcPr>
            <w:tcW w:w="3118" w:type="dxa"/>
          </w:tcPr>
          <w:p w14:paraId="66BD56C6" w14:textId="77777777" w:rsidR="00EA1D2F" w:rsidRPr="00DE023D" w:rsidRDefault="00EA1D2F" w:rsidP="00D76E7A">
            <w:pPr>
              <w:rPr>
                <w:color w:val="C00000"/>
              </w:rPr>
            </w:pPr>
            <w:r w:rsidRPr="00DE023D">
              <w:rPr>
                <w:rFonts w:cs="Times New Roman"/>
                <w:color w:val="C00000"/>
                <w:szCs w:val="24"/>
              </w:rPr>
              <w:t>.</w:t>
            </w:r>
          </w:p>
        </w:tc>
        <w:tc>
          <w:tcPr>
            <w:tcW w:w="1798" w:type="dxa"/>
          </w:tcPr>
          <w:p w14:paraId="08B6E4D1"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4566E998" w14:textId="77777777" w:rsidTr="00EA1D2F">
        <w:tc>
          <w:tcPr>
            <w:tcW w:w="805" w:type="dxa"/>
          </w:tcPr>
          <w:p w14:paraId="7C241D54"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0862005" w14:textId="2CE5A249" w:rsidR="00EA1D2F"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sėdimų vietų skaičius</w:t>
            </w:r>
            <w:r w:rsidR="006F4F13">
              <w:rPr>
                <w:rFonts w:cs="Times New Roman"/>
                <w:szCs w:val="24"/>
              </w:rPr>
              <w:t xml:space="preserve"> </w:t>
            </w:r>
            <w:r w:rsidR="006F4F13" w:rsidRPr="00607D89">
              <w:t>–</w:t>
            </w:r>
            <w:r w:rsidRPr="00ED6876">
              <w:rPr>
                <w:rFonts w:cs="Times New Roman"/>
                <w:szCs w:val="24"/>
              </w:rPr>
              <w:t xml:space="preserve"> ne mažiau kaip 18 (su vairuotoju), stovimų vietų</w:t>
            </w:r>
            <w:r w:rsidR="006F4F13">
              <w:rPr>
                <w:rFonts w:cs="Times New Roman"/>
                <w:szCs w:val="24"/>
              </w:rPr>
              <w:t xml:space="preserve"> </w:t>
            </w:r>
            <w:r w:rsidR="006F4F13" w:rsidRPr="00607D89">
              <w:t>–</w:t>
            </w:r>
            <w:r w:rsidRPr="00ED6876">
              <w:rPr>
                <w:rFonts w:cs="Times New Roman"/>
                <w:szCs w:val="24"/>
              </w:rPr>
              <w:t xml:space="preserve"> nemažiau 20. </w:t>
            </w:r>
          </w:p>
          <w:p w14:paraId="04872714"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B56602">
              <w:rPr>
                <w:rFonts w:cs="Times New Roman"/>
                <w:b/>
                <w:bCs/>
                <w:szCs w:val="24"/>
              </w:rPr>
              <w:t xml:space="preserve">Privaloma bent 1 vieta neįgaliesiems </w:t>
            </w:r>
            <w:r>
              <w:rPr>
                <w:rFonts w:cs="Times New Roman"/>
                <w:b/>
                <w:bCs/>
                <w:szCs w:val="24"/>
              </w:rPr>
              <w:t xml:space="preserve">keleiviams su vežimėliu </w:t>
            </w:r>
            <w:r w:rsidRPr="00B56602">
              <w:rPr>
                <w:rFonts w:cs="Times New Roman"/>
                <w:b/>
                <w:bCs/>
                <w:szCs w:val="24"/>
              </w:rPr>
              <w:t>vežti.</w:t>
            </w:r>
          </w:p>
        </w:tc>
        <w:tc>
          <w:tcPr>
            <w:tcW w:w="3118" w:type="dxa"/>
          </w:tcPr>
          <w:p w14:paraId="4FF2D3C6" w14:textId="77777777" w:rsidR="00EA1D2F" w:rsidRPr="00DE023D" w:rsidRDefault="00EA1D2F" w:rsidP="00D76E7A">
            <w:pPr>
              <w:rPr>
                <w:color w:val="C00000"/>
              </w:rPr>
            </w:pPr>
          </w:p>
        </w:tc>
        <w:tc>
          <w:tcPr>
            <w:tcW w:w="1798" w:type="dxa"/>
          </w:tcPr>
          <w:p w14:paraId="31B344E6"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29252939" w14:textId="77777777" w:rsidTr="00EA1D2F">
        <w:tc>
          <w:tcPr>
            <w:tcW w:w="805" w:type="dxa"/>
          </w:tcPr>
          <w:p w14:paraId="181C5559"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202E4BE"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transporto priemonėje matavimo prietaisų skalės turi būti išpildytos metrinėje matavimo sistemoje;</w:t>
            </w:r>
          </w:p>
        </w:tc>
        <w:tc>
          <w:tcPr>
            <w:tcW w:w="3118" w:type="dxa"/>
          </w:tcPr>
          <w:p w14:paraId="140E0359" w14:textId="77777777" w:rsidR="00EA1D2F" w:rsidRPr="00DE023D" w:rsidRDefault="00EA1D2F" w:rsidP="00D76E7A">
            <w:pPr>
              <w:rPr>
                <w:color w:val="C00000"/>
              </w:rPr>
            </w:pPr>
          </w:p>
        </w:tc>
        <w:tc>
          <w:tcPr>
            <w:tcW w:w="1798" w:type="dxa"/>
          </w:tcPr>
          <w:p w14:paraId="78A33B41"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3C351A39" w14:textId="77777777" w:rsidTr="00EA1D2F">
        <w:tc>
          <w:tcPr>
            <w:tcW w:w="805" w:type="dxa"/>
          </w:tcPr>
          <w:p w14:paraId="11AB25E2"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DD90F16" w14:textId="1DCFDB11" w:rsidR="00EA1D2F" w:rsidRPr="00ED6876" w:rsidRDefault="00EA1D2F" w:rsidP="00C63E76">
            <w:pPr>
              <w:tabs>
                <w:tab w:val="left" w:pos="709"/>
              </w:tabs>
              <w:spacing w:after="0" w:line="240" w:lineRule="auto"/>
              <w:jc w:val="both"/>
              <w:rPr>
                <w:rFonts w:cs="Times New Roman"/>
                <w:szCs w:val="24"/>
                <w:lang w:val="fi-FI"/>
              </w:rPr>
            </w:pPr>
            <w:r>
              <w:rPr>
                <w:rFonts w:cs="Times New Roman"/>
                <w:szCs w:val="24"/>
              </w:rPr>
              <w:t xml:space="preserve">bendra autobuso masė </w:t>
            </w:r>
            <w:r w:rsidR="006F4F13" w:rsidRPr="00607D89">
              <w:t>–</w:t>
            </w:r>
            <w:r w:rsidR="006F4F13">
              <w:t xml:space="preserve"> </w:t>
            </w:r>
            <w:r>
              <w:rPr>
                <w:rFonts w:cs="Times New Roman"/>
                <w:szCs w:val="24"/>
              </w:rPr>
              <w:t>ne daugiau kaip 7000kg;</w:t>
            </w:r>
          </w:p>
        </w:tc>
        <w:tc>
          <w:tcPr>
            <w:tcW w:w="3118" w:type="dxa"/>
          </w:tcPr>
          <w:p w14:paraId="3B24C3D7" w14:textId="77777777" w:rsidR="00EA1D2F" w:rsidRPr="00DE023D" w:rsidRDefault="00EA1D2F" w:rsidP="00D76E7A">
            <w:pPr>
              <w:rPr>
                <w:color w:val="C00000"/>
              </w:rPr>
            </w:pPr>
          </w:p>
        </w:tc>
        <w:tc>
          <w:tcPr>
            <w:tcW w:w="1798" w:type="dxa"/>
          </w:tcPr>
          <w:p w14:paraId="0C79EAE5" w14:textId="77777777" w:rsidR="00EA1D2F" w:rsidRPr="00C242A0" w:rsidRDefault="00EA1D2F" w:rsidP="00D76E7A">
            <w:pPr>
              <w:tabs>
                <w:tab w:val="left" w:pos="709"/>
              </w:tabs>
              <w:jc w:val="both"/>
              <w:rPr>
                <w:rFonts w:cs="Times New Roman"/>
                <w:color w:val="C00000"/>
                <w:szCs w:val="24"/>
              </w:rPr>
            </w:pPr>
          </w:p>
        </w:tc>
      </w:tr>
      <w:tr w:rsidR="00EA1D2F" w:rsidRPr="00BB2A7D" w14:paraId="4ED7CBC4" w14:textId="77777777" w:rsidTr="00EA1D2F">
        <w:tc>
          <w:tcPr>
            <w:tcW w:w="805" w:type="dxa"/>
          </w:tcPr>
          <w:p w14:paraId="5C3BDE0A"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FC1FD98" w14:textId="77DCD7F4"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 xml:space="preserve">autobuso plotis </w:t>
            </w:r>
            <w:r w:rsidR="006F4F13" w:rsidRPr="00607D89">
              <w:t>–</w:t>
            </w:r>
            <w:r w:rsidR="006F4F13">
              <w:t xml:space="preserve"> </w:t>
            </w:r>
            <w:r w:rsidRPr="00ED6876">
              <w:rPr>
                <w:rFonts w:cs="Times New Roman"/>
                <w:szCs w:val="24"/>
              </w:rPr>
              <w:t>ne daugiau kaip 2</w:t>
            </w:r>
            <w:r w:rsidR="00E8122F">
              <w:rPr>
                <w:rFonts w:cs="Times New Roman"/>
                <w:szCs w:val="24"/>
              </w:rPr>
              <w:t>2</w:t>
            </w:r>
            <w:r w:rsidR="00A90DBD">
              <w:rPr>
                <w:rFonts w:cs="Times New Roman"/>
                <w:szCs w:val="24"/>
              </w:rPr>
              <w:t>0</w:t>
            </w:r>
            <w:r w:rsidRPr="00ED6876">
              <w:rPr>
                <w:rFonts w:cs="Times New Roman"/>
                <w:szCs w:val="24"/>
              </w:rPr>
              <w:t>0 mm;</w:t>
            </w:r>
          </w:p>
        </w:tc>
        <w:tc>
          <w:tcPr>
            <w:tcW w:w="3118" w:type="dxa"/>
          </w:tcPr>
          <w:p w14:paraId="502AB9DD" w14:textId="77777777" w:rsidR="00EA1D2F" w:rsidRPr="00DE023D" w:rsidRDefault="00EA1D2F" w:rsidP="00D76E7A">
            <w:pPr>
              <w:rPr>
                <w:color w:val="C00000"/>
              </w:rPr>
            </w:pPr>
          </w:p>
        </w:tc>
        <w:tc>
          <w:tcPr>
            <w:tcW w:w="1798" w:type="dxa"/>
          </w:tcPr>
          <w:p w14:paraId="122920B0"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08ADD6BC" w14:textId="77777777" w:rsidTr="00EA1D2F">
        <w:tc>
          <w:tcPr>
            <w:tcW w:w="805" w:type="dxa"/>
          </w:tcPr>
          <w:p w14:paraId="47B0F126"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A201B90" w14:textId="68F8E06A"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 xml:space="preserve">automobilio ilgis </w:t>
            </w:r>
            <w:r w:rsidR="006F4F13" w:rsidRPr="00607D89">
              <w:t>–</w:t>
            </w:r>
            <w:r w:rsidR="006F4F13">
              <w:t xml:space="preserve"> </w:t>
            </w:r>
            <w:r w:rsidRPr="00ED6876">
              <w:rPr>
                <w:rFonts w:cs="Times New Roman"/>
                <w:szCs w:val="24"/>
              </w:rPr>
              <w:t xml:space="preserve">ne </w:t>
            </w:r>
            <w:r w:rsidR="00E8122F">
              <w:rPr>
                <w:rFonts w:cs="Times New Roman"/>
                <w:szCs w:val="24"/>
              </w:rPr>
              <w:t>mažiau</w:t>
            </w:r>
            <w:r w:rsidRPr="00ED6876">
              <w:rPr>
                <w:rFonts w:cs="Times New Roman"/>
                <w:szCs w:val="24"/>
              </w:rPr>
              <w:t xml:space="preserve"> kaip 8</w:t>
            </w:r>
            <w:r w:rsidR="00E8122F">
              <w:rPr>
                <w:rFonts w:cs="Times New Roman"/>
                <w:szCs w:val="24"/>
              </w:rPr>
              <w:t>0</w:t>
            </w:r>
            <w:r w:rsidRPr="00ED6876">
              <w:rPr>
                <w:rFonts w:cs="Times New Roman"/>
                <w:szCs w:val="24"/>
              </w:rPr>
              <w:t>00 mm;</w:t>
            </w:r>
          </w:p>
        </w:tc>
        <w:tc>
          <w:tcPr>
            <w:tcW w:w="3118" w:type="dxa"/>
          </w:tcPr>
          <w:p w14:paraId="6CCE5E91" w14:textId="77777777" w:rsidR="00EA1D2F" w:rsidRPr="00DE023D" w:rsidRDefault="00EA1D2F" w:rsidP="00D76E7A">
            <w:pPr>
              <w:rPr>
                <w:color w:val="C00000"/>
              </w:rPr>
            </w:pPr>
          </w:p>
        </w:tc>
        <w:tc>
          <w:tcPr>
            <w:tcW w:w="1798" w:type="dxa"/>
          </w:tcPr>
          <w:p w14:paraId="440ED929"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03897E50" w14:textId="77777777" w:rsidTr="00EA1D2F">
        <w:tc>
          <w:tcPr>
            <w:tcW w:w="805" w:type="dxa"/>
          </w:tcPr>
          <w:p w14:paraId="10139FCD"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BE6231C" w14:textId="06FA11CB" w:rsidR="00EA1D2F" w:rsidRPr="00ED6876" w:rsidRDefault="00EA1D2F" w:rsidP="00C63E76">
            <w:pPr>
              <w:shd w:val="clear" w:color="auto" w:fill="FFFFFF"/>
              <w:tabs>
                <w:tab w:val="left" w:pos="709"/>
              </w:tabs>
              <w:spacing w:after="0" w:line="240" w:lineRule="auto"/>
              <w:jc w:val="both"/>
              <w:rPr>
                <w:rFonts w:cs="Times New Roman"/>
                <w:szCs w:val="24"/>
                <w:highlight w:val="yellow"/>
              </w:rPr>
            </w:pPr>
            <w:r w:rsidRPr="00ED6876">
              <w:rPr>
                <w:rFonts w:cs="Times New Roman"/>
                <w:szCs w:val="24"/>
              </w:rPr>
              <w:t xml:space="preserve">kuro bako talpa </w:t>
            </w:r>
            <w:r w:rsidR="006F4F13" w:rsidRPr="00607D89">
              <w:t>–</w:t>
            </w:r>
            <w:r w:rsidR="006F4F13">
              <w:t xml:space="preserve"> </w:t>
            </w:r>
            <w:r w:rsidRPr="00ED6876">
              <w:rPr>
                <w:rFonts w:cs="Times New Roman"/>
                <w:szCs w:val="24"/>
              </w:rPr>
              <w:t>ne mažiau 70 l.</w:t>
            </w:r>
          </w:p>
        </w:tc>
        <w:tc>
          <w:tcPr>
            <w:tcW w:w="3118" w:type="dxa"/>
          </w:tcPr>
          <w:p w14:paraId="26DDC662" w14:textId="77777777" w:rsidR="00EA1D2F" w:rsidRPr="00DE023D" w:rsidRDefault="00EA1D2F" w:rsidP="00D76E7A">
            <w:pPr>
              <w:rPr>
                <w:color w:val="C00000"/>
              </w:rPr>
            </w:pPr>
          </w:p>
        </w:tc>
        <w:tc>
          <w:tcPr>
            <w:tcW w:w="1798" w:type="dxa"/>
          </w:tcPr>
          <w:p w14:paraId="251075F2"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27907F32" w14:textId="77777777" w:rsidTr="00EA1D2F">
        <w:tc>
          <w:tcPr>
            <w:tcW w:w="805" w:type="dxa"/>
          </w:tcPr>
          <w:p w14:paraId="4CBF7BC8"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8FC94C0"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dyzelinis variklis;</w:t>
            </w:r>
          </w:p>
        </w:tc>
        <w:tc>
          <w:tcPr>
            <w:tcW w:w="3118" w:type="dxa"/>
          </w:tcPr>
          <w:p w14:paraId="3CE37593" w14:textId="77777777" w:rsidR="00EA1D2F" w:rsidRPr="00DE023D" w:rsidRDefault="00EA1D2F" w:rsidP="00D76E7A">
            <w:pPr>
              <w:rPr>
                <w:color w:val="C00000"/>
              </w:rPr>
            </w:pPr>
          </w:p>
        </w:tc>
        <w:tc>
          <w:tcPr>
            <w:tcW w:w="1798" w:type="dxa"/>
          </w:tcPr>
          <w:p w14:paraId="7D224A7C"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6428C693" w14:textId="77777777" w:rsidTr="00EA1D2F">
        <w:tc>
          <w:tcPr>
            <w:tcW w:w="805" w:type="dxa"/>
          </w:tcPr>
          <w:p w14:paraId="6D6C5649"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0372667" w14:textId="282CB928"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 xml:space="preserve">galia </w:t>
            </w:r>
            <w:r w:rsidR="006F4F13" w:rsidRPr="00607D89">
              <w:t>–</w:t>
            </w:r>
            <w:r w:rsidR="006F4F13">
              <w:t xml:space="preserve"> </w:t>
            </w:r>
            <w:r w:rsidRPr="00ED6876">
              <w:rPr>
                <w:rFonts w:cs="Times New Roman"/>
                <w:szCs w:val="24"/>
              </w:rPr>
              <w:t xml:space="preserve">ne </w:t>
            </w:r>
            <w:r>
              <w:rPr>
                <w:rFonts w:cs="Times New Roman"/>
                <w:szCs w:val="24"/>
              </w:rPr>
              <w:t>daugiau</w:t>
            </w:r>
            <w:r w:rsidRPr="00ED6876">
              <w:rPr>
                <w:rFonts w:cs="Times New Roman"/>
                <w:szCs w:val="24"/>
              </w:rPr>
              <w:t xml:space="preserve"> kaip 1</w:t>
            </w:r>
            <w:r w:rsidR="00E8122F">
              <w:rPr>
                <w:rFonts w:cs="Times New Roman"/>
                <w:szCs w:val="24"/>
              </w:rPr>
              <w:t>2</w:t>
            </w:r>
            <w:r w:rsidRPr="00ED6876">
              <w:rPr>
                <w:rFonts w:cs="Times New Roman"/>
                <w:szCs w:val="24"/>
              </w:rPr>
              <w:t xml:space="preserve">0 kW; </w:t>
            </w:r>
          </w:p>
        </w:tc>
        <w:tc>
          <w:tcPr>
            <w:tcW w:w="3118" w:type="dxa"/>
          </w:tcPr>
          <w:p w14:paraId="0EC92F3D" w14:textId="77777777" w:rsidR="00EA1D2F" w:rsidRPr="00DE023D" w:rsidRDefault="00EA1D2F" w:rsidP="00D76E7A">
            <w:pPr>
              <w:rPr>
                <w:color w:val="C00000"/>
              </w:rPr>
            </w:pPr>
          </w:p>
        </w:tc>
        <w:tc>
          <w:tcPr>
            <w:tcW w:w="1798" w:type="dxa"/>
          </w:tcPr>
          <w:p w14:paraId="5725E757"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20495B5F" w14:textId="77777777" w:rsidTr="00EA1D2F">
        <w:tc>
          <w:tcPr>
            <w:tcW w:w="805" w:type="dxa"/>
          </w:tcPr>
          <w:p w14:paraId="0B56EAAB"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0755FDD" w14:textId="3A1F5B9F" w:rsidR="00EA1D2F" w:rsidRPr="00ED6876" w:rsidRDefault="00E20799" w:rsidP="00C63E76">
            <w:pPr>
              <w:widowControl w:val="0"/>
              <w:shd w:val="clear" w:color="auto" w:fill="FFFFFF"/>
              <w:tabs>
                <w:tab w:val="left" w:pos="709"/>
              </w:tabs>
              <w:autoSpaceDE w:val="0"/>
              <w:autoSpaceDN w:val="0"/>
              <w:adjustRightInd w:val="0"/>
              <w:spacing w:after="0" w:line="240" w:lineRule="auto"/>
              <w:jc w:val="both"/>
              <w:rPr>
                <w:rFonts w:cs="Times New Roman"/>
                <w:szCs w:val="24"/>
                <w:highlight w:val="yellow"/>
              </w:rPr>
            </w:pPr>
            <w:r w:rsidRPr="00ED6876">
              <w:rPr>
                <w:rFonts w:cs="Times New Roman"/>
                <w:szCs w:val="24"/>
              </w:rPr>
              <w:t>pavarų dėžė – automatinė;</w:t>
            </w:r>
          </w:p>
        </w:tc>
        <w:tc>
          <w:tcPr>
            <w:tcW w:w="3118" w:type="dxa"/>
          </w:tcPr>
          <w:p w14:paraId="51EB6E89" w14:textId="77777777" w:rsidR="00EA1D2F" w:rsidRPr="00DE023D" w:rsidRDefault="00EA1D2F" w:rsidP="00D76E7A">
            <w:pPr>
              <w:rPr>
                <w:color w:val="C00000"/>
              </w:rPr>
            </w:pPr>
          </w:p>
        </w:tc>
        <w:tc>
          <w:tcPr>
            <w:tcW w:w="1798" w:type="dxa"/>
          </w:tcPr>
          <w:p w14:paraId="4FFC6206"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2AF6AC07" w14:textId="77777777" w:rsidTr="00EA1D2F">
        <w:tc>
          <w:tcPr>
            <w:tcW w:w="805" w:type="dxa"/>
          </w:tcPr>
          <w:p w14:paraId="39430129"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A905DD5" w14:textId="51995F7F"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turi atitikti ES toksiškumo standartus ne žemesnius kaip EURO 6;</w:t>
            </w:r>
          </w:p>
        </w:tc>
        <w:tc>
          <w:tcPr>
            <w:tcW w:w="3118" w:type="dxa"/>
          </w:tcPr>
          <w:p w14:paraId="6F6C8958" w14:textId="77777777" w:rsidR="00EA1D2F" w:rsidRPr="00DE023D" w:rsidRDefault="00EA1D2F" w:rsidP="00D76E7A">
            <w:pPr>
              <w:rPr>
                <w:color w:val="C00000"/>
              </w:rPr>
            </w:pPr>
          </w:p>
        </w:tc>
        <w:tc>
          <w:tcPr>
            <w:tcW w:w="1798" w:type="dxa"/>
          </w:tcPr>
          <w:p w14:paraId="31DDF46C"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4B267AE7" w14:textId="77777777" w:rsidTr="00EA1D2F">
        <w:tc>
          <w:tcPr>
            <w:tcW w:w="805" w:type="dxa"/>
          </w:tcPr>
          <w:p w14:paraId="54324562"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79CAD53" w14:textId="77777777" w:rsidR="00EA1D2F" w:rsidRPr="00ED6876" w:rsidRDefault="00EA1D2F" w:rsidP="00C63E76">
            <w:pPr>
              <w:shd w:val="clear" w:color="auto" w:fill="FFFFFF"/>
              <w:tabs>
                <w:tab w:val="left" w:pos="709"/>
              </w:tabs>
              <w:spacing w:after="0" w:line="240" w:lineRule="auto"/>
              <w:jc w:val="both"/>
              <w:rPr>
                <w:rFonts w:cs="Times New Roman"/>
                <w:szCs w:val="24"/>
              </w:rPr>
            </w:pPr>
            <w:r w:rsidRPr="00ED6876">
              <w:rPr>
                <w:rFonts w:cs="Times New Roman"/>
                <w:szCs w:val="24"/>
              </w:rPr>
              <w:t>transporto priemonės aušinimo sistema turi būti užpildyta aušinimo skysčiu neužšąlančiu prie temperatūros -35 °C</w:t>
            </w:r>
            <w:r>
              <w:rPr>
                <w:rFonts w:cs="Times New Roman"/>
                <w:szCs w:val="24"/>
              </w:rPr>
              <w:t>;</w:t>
            </w:r>
          </w:p>
        </w:tc>
        <w:tc>
          <w:tcPr>
            <w:tcW w:w="3118" w:type="dxa"/>
          </w:tcPr>
          <w:p w14:paraId="40B21222" w14:textId="77777777" w:rsidR="00EA1D2F" w:rsidRPr="00DE023D" w:rsidRDefault="00EA1D2F" w:rsidP="00D76E7A">
            <w:pPr>
              <w:rPr>
                <w:color w:val="C00000"/>
              </w:rPr>
            </w:pPr>
          </w:p>
        </w:tc>
        <w:tc>
          <w:tcPr>
            <w:tcW w:w="1798" w:type="dxa"/>
          </w:tcPr>
          <w:p w14:paraId="0A6E790C"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5595526A" w14:textId="77777777" w:rsidTr="00EA1D2F">
        <w:tc>
          <w:tcPr>
            <w:tcW w:w="805" w:type="dxa"/>
          </w:tcPr>
          <w:p w14:paraId="1E45DCF1"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939C80A" w14:textId="5D9C34F7" w:rsidR="00EA1D2F" w:rsidRPr="00ED6876" w:rsidRDefault="00E20799"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DC22B5">
              <w:rPr>
                <w:szCs w:val="24"/>
              </w:rPr>
              <w:t>stabdžių sistema ir vairo mechanizmas su stiprintuvu;</w:t>
            </w:r>
          </w:p>
        </w:tc>
        <w:tc>
          <w:tcPr>
            <w:tcW w:w="3118" w:type="dxa"/>
          </w:tcPr>
          <w:p w14:paraId="38BC1434" w14:textId="77777777" w:rsidR="00EA1D2F" w:rsidRPr="00DE023D" w:rsidRDefault="00EA1D2F" w:rsidP="00D76E7A">
            <w:pPr>
              <w:rPr>
                <w:color w:val="C00000"/>
                <w:lang w:val="de-DE"/>
              </w:rPr>
            </w:pPr>
          </w:p>
        </w:tc>
        <w:tc>
          <w:tcPr>
            <w:tcW w:w="1798" w:type="dxa"/>
          </w:tcPr>
          <w:p w14:paraId="225FF060"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6BB44242" w14:textId="77777777" w:rsidTr="00EA1D2F">
        <w:trPr>
          <w:trHeight w:val="259"/>
        </w:trPr>
        <w:tc>
          <w:tcPr>
            <w:tcW w:w="805" w:type="dxa"/>
          </w:tcPr>
          <w:p w14:paraId="5C87878B"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667D3EF" w14:textId="40161E04" w:rsidR="00EA1D2F" w:rsidRPr="00E20799" w:rsidRDefault="00E20799" w:rsidP="00C63E76">
            <w:pPr>
              <w:pStyle w:val="Antrat2"/>
              <w:widowControl w:val="0"/>
              <w:shd w:val="clear" w:color="auto" w:fill="FFFFFF"/>
              <w:tabs>
                <w:tab w:val="left" w:pos="709"/>
              </w:tabs>
              <w:autoSpaceDE w:val="0"/>
              <w:autoSpaceDN w:val="0"/>
              <w:adjustRightInd w:val="0"/>
              <w:spacing w:before="0" w:after="0" w:line="240" w:lineRule="auto"/>
              <w:rPr>
                <w:rFonts w:asciiTheme="majorBidi" w:hAnsiTheme="majorBidi" w:cstheme="majorBidi"/>
                <w:b w:val="0"/>
                <w:bCs w:val="0"/>
                <w:i w:val="0"/>
                <w:iCs w:val="0"/>
                <w:sz w:val="24"/>
                <w:szCs w:val="24"/>
                <w:lang w:val="lt-LT"/>
              </w:rPr>
            </w:pPr>
            <w:r w:rsidRPr="00E20799">
              <w:rPr>
                <w:rFonts w:asciiTheme="majorBidi" w:hAnsiTheme="majorBidi" w:cstheme="majorBidi"/>
                <w:b w:val="0"/>
                <w:bCs w:val="0"/>
                <w:i w:val="0"/>
                <w:iCs w:val="0"/>
                <w:sz w:val="24"/>
                <w:szCs w:val="24"/>
              </w:rPr>
              <w:t xml:space="preserve">ratų </w:t>
            </w:r>
            <w:proofErr w:type="spellStart"/>
            <w:r w:rsidRPr="00E20799">
              <w:rPr>
                <w:rFonts w:asciiTheme="majorBidi" w:hAnsiTheme="majorBidi" w:cstheme="majorBidi"/>
                <w:b w:val="0"/>
                <w:bCs w:val="0"/>
                <w:i w:val="0"/>
                <w:iCs w:val="0"/>
                <w:sz w:val="24"/>
                <w:szCs w:val="24"/>
              </w:rPr>
              <w:t>antipraslydimo</w:t>
            </w:r>
            <w:proofErr w:type="spellEnd"/>
            <w:r w:rsidRPr="00E20799">
              <w:rPr>
                <w:rFonts w:asciiTheme="majorBidi" w:hAnsiTheme="majorBidi" w:cstheme="majorBidi"/>
                <w:b w:val="0"/>
                <w:bCs w:val="0"/>
                <w:i w:val="0"/>
                <w:iCs w:val="0"/>
                <w:sz w:val="24"/>
                <w:szCs w:val="24"/>
              </w:rPr>
              <w:t xml:space="preserve"> sistema – ASR arba analogiška;</w:t>
            </w:r>
          </w:p>
        </w:tc>
        <w:tc>
          <w:tcPr>
            <w:tcW w:w="3118" w:type="dxa"/>
          </w:tcPr>
          <w:p w14:paraId="683A5C00" w14:textId="77777777" w:rsidR="00EA1D2F" w:rsidRPr="00DE023D" w:rsidRDefault="00EA1D2F" w:rsidP="00D76E7A">
            <w:pPr>
              <w:rPr>
                <w:bCs/>
                <w:iCs/>
                <w:color w:val="C00000"/>
              </w:rPr>
            </w:pPr>
          </w:p>
        </w:tc>
        <w:tc>
          <w:tcPr>
            <w:tcW w:w="1798" w:type="dxa"/>
          </w:tcPr>
          <w:p w14:paraId="21E86696"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603E9809" w14:textId="77777777" w:rsidTr="00EA1D2F">
        <w:tc>
          <w:tcPr>
            <w:tcW w:w="805" w:type="dxa"/>
          </w:tcPr>
          <w:p w14:paraId="7D5EDFE6"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BC0798F" w14:textId="5FC9D055" w:rsidR="00EA1D2F" w:rsidRPr="00ED6876" w:rsidRDefault="00EA1D2F" w:rsidP="00C63E76">
            <w:pPr>
              <w:widowControl w:val="0"/>
              <w:shd w:val="clear" w:color="auto" w:fill="FFFFFF"/>
              <w:tabs>
                <w:tab w:val="left" w:pos="446"/>
              </w:tabs>
              <w:autoSpaceDE w:val="0"/>
              <w:autoSpaceDN w:val="0"/>
              <w:adjustRightInd w:val="0"/>
              <w:spacing w:after="0" w:line="240" w:lineRule="auto"/>
              <w:ind w:left="29"/>
              <w:jc w:val="both"/>
              <w:rPr>
                <w:rFonts w:cs="Times New Roman"/>
                <w:szCs w:val="24"/>
              </w:rPr>
            </w:pPr>
            <w:r w:rsidRPr="00ED6876">
              <w:rPr>
                <w:rFonts w:cs="Times New Roman"/>
                <w:szCs w:val="24"/>
              </w:rPr>
              <w:t xml:space="preserve">stabdžiai </w:t>
            </w:r>
            <w:r w:rsidR="006F4F13" w:rsidRPr="00607D89">
              <w:t>–</w:t>
            </w:r>
            <w:r w:rsidR="006F4F13">
              <w:t xml:space="preserve"> </w:t>
            </w:r>
            <w:r w:rsidRPr="00ED6876">
              <w:rPr>
                <w:rFonts w:cs="Times New Roman"/>
                <w:szCs w:val="24"/>
              </w:rPr>
              <w:t>su antiblokavimo sistema (ABS arba analogiška)</w:t>
            </w:r>
            <w:r>
              <w:rPr>
                <w:rFonts w:cs="Times New Roman"/>
                <w:szCs w:val="24"/>
              </w:rPr>
              <w:t>;</w:t>
            </w:r>
          </w:p>
        </w:tc>
        <w:tc>
          <w:tcPr>
            <w:tcW w:w="3118" w:type="dxa"/>
          </w:tcPr>
          <w:p w14:paraId="6204384A" w14:textId="77777777" w:rsidR="00EA1D2F" w:rsidRPr="00DE023D" w:rsidRDefault="00EA1D2F" w:rsidP="00D76E7A">
            <w:pPr>
              <w:rPr>
                <w:rFonts w:cs="Times New Roman"/>
                <w:b/>
                <w:bCs/>
                <w:color w:val="C00000"/>
                <w:szCs w:val="24"/>
              </w:rPr>
            </w:pPr>
          </w:p>
        </w:tc>
        <w:tc>
          <w:tcPr>
            <w:tcW w:w="1798" w:type="dxa"/>
          </w:tcPr>
          <w:p w14:paraId="56F06AD0"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5A5EF897" w14:textId="77777777" w:rsidTr="00EA1D2F">
        <w:tc>
          <w:tcPr>
            <w:tcW w:w="805" w:type="dxa"/>
          </w:tcPr>
          <w:p w14:paraId="5C5B6F61"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ACCBB79" w14:textId="5A5DD0AA" w:rsidR="00EA1D2F" w:rsidRPr="00ED6876" w:rsidRDefault="00E20799" w:rsidP="00796931">
            <w:pPr>
              <w:widowControl w:val="0"/>
              <w:shd w:val="clear" w:color="auto" w:fill="FFFFFF"/>
              <w:tabs>
                <w:tab w:val="left" w:pos="446"/>
              </w:tabs>
              <w:autoSpaceDE w:val="0"/>
              <w:autoSpaceDN w:val="0"/>
              <w:adjustRightInd w:val="0"/>
              <w:spacing w:after="0" w:line="240" w:lineRule="auto"/>
              <w:ind w:left="28"/>
              <w:jc w:val="both"/>
              <w:rPr>
                <w:rFonts w:cs="Times New Roman"/>
                <w:szCs w:val="24"/>
              </w:rPr>
            </w:pPr>
            <w:r w:rsidRPr="00ED6876">
              <w:rPr>
                <w:rFonts w:cs="Times New Roman"/>
                <w:szCs w:val="24"/>
              </w:rPr>
              <w:t>autobusui turi būti leidžiamas ne mažiau kaip 80 km/h greitis</w:t>
            </w:r>
            <w:r w:rsidR="004E4125">
              <w:rPr>
                <w:rFonts w:cs="Times New Roman"/>
                <w:szCs w:val="24"/>
              </w:rPr>
              <w:t>;</w:t>
            </w:r>
            <w:r w:rsidRPr="00ED6876">
              <w:rPr>
                <w:rFonts w:cs="Times New Roman"/>
                <w:szCs w:val="24"/>
              </w:rPr>
              <w:t xml:space="preserve"> </w:t>
            </w:r>
          </w:p>
        </w:tc>
        <w:tc>
          <w:tcPr>
            <w:tcW w:w="3118" w:type="dxa"/>
          </w:tcPr>
          <w:p w14:paraId="5B40E5A0" w14:textId="77777777" w:rsidR="00EA1D2F" w:rsidRPr="00DE023D" w:rsidRDefault="00EA1D2F" w:rsidP="00D76E7A">
            <w:pPr>
              <w:rPr>
                <w:color w:val="C00000"/>
              </w:rPr>
            </w:pPr>
          </w:p>
        </w:tc>
        <w:tc>
          <w:tcPr>
            <w:tcW w:w="1798" w:type="dxa"/>
          </w:tcPr>
          <w:p w14:paraId="63B60EB4" w14:textId="77777777" w:rsidR="00EA1D2F" w:rsidRPr="00C242A0" w:rsidRDefault="00EA1D2F" w:rsidP="00D76E7A">
            <w:pPr>
              <w:shd w:val="clear" w:color="auto" w:fill="FFFFFF"/>
              <w:tabs>
                <w:tab w:val="left" w:pos="709"/>
              </w:tabs>
              <w:jc w:val="both"/>
              <w:rPr>
                <w:rFonts w:cs="Times New Roman"/>
                <w:color w:val="C00000"/>
                <w:szCs w:val="24"/>
              </w:rPr>
            </w:pPr>
          </w:p>
        </w:tc>
      </w:tr>
      <w:tr w:rsidR="004E4125" w:rsidRPr="00BB2A7D" w14:paraId="7AA8C0A8" w14:textId="77777777" w:rsidTr="00EA1D2F">
        <w:tc>
          <w:tcPr>
            <w:tcW w:w="805" w:type="dxa"/>
          </w:tcPr>
          <w:p w14:paraId="0C8A12FA" w14:textId="77777777" w:rsidR="004E4125" w:rsidRPr="00BB2A7D" w:rsidRDefault="004E4125" w:rsidP="00EA1D2F">
            <w:pPr>
              <w:numPr>
                <w:ilvl w:val="0"/>
                <w:numId w:val="1"/>
              </w:numPr>
              <w:suppressAutoHyphens w:val="0"/>
              <w:spacing w:after="0" w:line="240" w:lineRule="auto"/>
              <w:rPr>
                <w:rFonts w:cs="Times New Roman"/>
                <w:szCs w:val="24"/>
              </w:rPr>
            </w:pPr>
          </w:p>
        </w:tc>
        <w:tc>
          <w:tcPr>
            <w:tcW w:w="3780" w:type="dxa"/>
          </w:tcPr>
          <w:p w14:paraId="2806AE3B" w14:textId="5F7DFF0B" w:rsidR="004E4125" w:rsidRPr="00ED6876" w:rsidRDefault="004E4125" w:rsidP="00796931">
            <w:pPr>
              <w:widowControl w:val="0"/>
              <w:shd w:val="clear" w:color="auto" w:fill="FFFFFF"/>
              <w:tabs>
                <w:tab w:val="left" w:pos="446"/>
              </w:tabs>
              <w:autoSpaceDE w:val="0"/>
              <w:autoSpaceDN w:val="0"/>
              <w:adjustRightInd w:val="0"/>
              <w:spacing w:after="0" w:line="240" w:lineRule="auto"/>
              <w:ind w:left="28"/>
              <w:jc w:val="both"/>
              <w:rPr>
                <w:rFonts w:cs="Times New Roman"/>
                <w:szCs w:val="24"/>
              </w:rPr>
            </w:pPr>
            <w:r>
              <w:rPr>
                <w:rFonts w:cs="Times New Roman"/>
                <w:szCs w:val="24"/>
              </w:rPr>
              <w:t>g</w:t>
            </w:r>
            <w:r w:rsidRPr="004E4125">
              <w:rPr>
                <w:rFonts w:cs="Times New Roman"/>
                <w:szCs w:val="24"/>
              </w:rPr>
              <w:t>aliojanti greičio ribotuvo patikra.</w:t>
            </w:r>
          </w:p>
        </w:tc>
        <w:tc>
          <w:tcPr>
            <w:tcW w:w="3118" w:type="dxa"/>
          </w:tcPr>
          <w:p w14:paraId="2356C3C2" w14:textId="77777777" w:rsidR="004E4125" w:rsidRPr="00DE023D" w:rsidRDefault="004E4125" w:rsidP="00D76E7A">
            <w:pPr>
              <w:rPr>
                <w:color w:val="C00000"/>
              </w:rPr>
            </w:pPr>
          </w:p>
        </w:tc>
        <w:tc>
          <w:tcPr>
            <w:tcW w:w="1798" w:type="dxa"/>
          </w:tcPr>
          <w:p w14:paraId="52A0B767" w14:textId="77777777" w:rsidR="004E4125" w:rsidRPr="00C242A0" w:rsidRDefault="004E4125" w:rsidP="00D76E7A">
            <w:pPr>
              <w:shd w:val="clear" w:color="auto" w:fill="FFFFFF"/>
              <w:tabs>
                <w:tab w:val="left" w:pos="709"/>
              </w:tabs>
              <w:jc w:val="both"/>
              <w:rPr>
                <w:rFonts w:cs="Times New Roman"/>
                <w:color w:val="C00000"/>
                <w:szCs w:val="24"/>
              </w:rPr>
            </w:pPr>
          </w:p>
        </w:tc>
      </w:tr>
      <w:tr w:rsidR="00EA1D2F" w:rsidRPr="00BB2A7D" w14:paraId="111A3B4C" w14:textId="77777777" w:rsidTr="00EA1D2F">
        <w:tc>
          <w:tcPr>
            <w:tcW w:w="805" w:type="dxa"/>
          </w:tcPr>
          <w:p w14:paraId="5BDC9EAB" w14:textId="77777777" w:rsidR="00EA1D2F" w:rsidRPr="00BB2A7D" w:rsidRDefault="00EA1D2F" w:rsidP="00D76E7A">
            <w:pPr>
              <w:rPr>
                <w:rFonts w:cs="Times New Roman"/>
                <w:szCs w:val="24"/>
              </w:rPr>
            </w:pPr>
          </w:p>
        </w:tc>
        <w:tc>
          <w:tcPr>
            <w:tcW w:w="3780" w:type="dxa"/>
          </w:tcPr>
          <w:p w14:paraId="39BFFD7C"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b/>
                <w:szCs w:val="24"/>
              </w:rPr>
            </w:pPr>
            <w:r w:rsidRPr="00ED6876">
              <w:rPr>
                <w:rFonts w:cs="Times New Roman"/>
                <w:b/>
                <w:szCs w:val="24"/>
              </w:rPr>
              <w:t>Autobus</w:t>
            </w:r>
            <w:r>
              <w:rPr>
                <w:rFonts w:cs="Times New Roman"/>
                <w:b/>
                <w:szCs w:val="24"/>
              </w:rPr>
              <w:t>ų</w:t>
            </w:r>
            <w:r w:rsidRPr="00ED6876">
              <w:rPr>
                <w:rFonts w:cs="Times New Roman"/>
                <w:b/>
                <w:szCs w:val="24"/>
              </w:rPr>
              <w:t xml:space="preserve"> įranga ir komplektacija:</w:t>
            </w:r>
          </w:p>
        </w:tc>
        <w:tc>
          <w:tcPr>
            <w:tcW w:w="3118" w:type="dxa"/>
          </w:tcPr>
          <w:p w14:paraId="156C3F16" w14:textId="77777777" w:rsidR="00EA1D2F" w:rsidRPr="00DE023D" w:rsidRDefault="00EA1D2F" w:rsidP="00D76E7A">
            <w:pPr>
              <w:rPr>
                <w:color w:val="C00000"/>
              </w:rPr>
            </w:pPr>
          </w:p>
        </w:tc>
        <w:tc>
          <w:tcPr>
            <w:tcW w:w="1798" w:type="dxa"/>
          </w:tcPr>
          <w:p w14:paraId="74BCFBF1"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b/>
                <w:color w:val="C00000"/>
                <w:szCs w:val="24"/>
              </w:rPr>
            </w:pPr>
          </w:p>
        </w:tc>
      </w:tr>
      <w:tr w:rsidR="00EA1D2F" w:rsidRPr="00BB2A7D" w14:paraId="576F8937" w14:textId="77777777" w:rsidTr="00EA1D2F">
        <w:tc>
          <w:tcPr>
            <w:tcW w:w="805" w:type="dxa"/>
          </w:tcPr>
          <w:p w14:paraId="36619812"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913ACA0" w14:textId="69177684" w:rsidR="00EA1D2F" w:rsidRPr="00ED6876" w:rsidRDefault="006F4F13"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Pr>
                <w:rFonts w:cs="Times New Roman"/>
                <w:szCs w:val="24"/>
              </w:rPr>
              <w:t>A</w:t>
            </w:r>
            <w:r w:rsidR="00EA1D2F">
              <w:rPr>
                <w:rFonts w:cs="Times New Roman"/>
                <w:szCs w:val="24"/>
              </w:rPr>
              <w:t>ukštos</w:t>
            </w:r>
            <w:r>
              <w:rPr>
                <w:rFonts w:cs="Times New Roman"/>
                <w:szCs w:val="24"/>
              </w:rPr>
              <w:t>,</w:t>
            </w:r>
            <w:r w:rsidR="00EA1D2F">
              <w:rPr>
                <w:rFonts w:cs="Times New Roman"/>
                <w:szCs w:val="24"/>
              </w:rPr>
              <w:t xml:space="preserve"> </w:t>
            </w:r>
            <w:r w:rsidR="00EA1D2F" w:rsidRPr="00ED6876">
              <w:rPr>
                <w:rFonts w:cs="Times New Roman"/>
                <w:szCs w:val="24"/>
              </w:rPr>
              <w:t>minkštos</w:t>
            </w:r>
            <w:r>
              <w:rPr>
                <w:rFonts w:cs="Times New Roman"/>
                <w:szCs w:val="24"/>
              </w:rPr>
              <w:t>,</w:t>
            </w:r>
            <w:r w:rsidR="00EA1D2F" w:rsidRPr="00ED6876">
              <w:rPr>
                <w:rFonts w:cs="Times New Roman"/>
                <w:szCs w:val="24"/>
              </w:rPr>
              <w:t xml:space="preserve"> priemiesčio tipo sėdynės keleivių su saugos diržais; </w:t>
            </w:r>
          </w:p>
        </w:tc>
        <w:tc>
          <w:tcPr>
            <w:tcW w:w="3118" w:type="dxa"/>
          </w:tcPr>
          <w:p w14:paraId="62D257E8" w14:textId="77777777" w:rsidR="00EA1D2F" w:rsidRPr="00DE023D" w:rsidRDefault="00EA1D2F" w:rsidP="00D76E7A">
            <w:pPr>
              <w:rPr>
                <w:rFonts w:cs="Times New Roman"/>
                <w:b/>
                <w:bCs/>
                <w:color w:val="C00000"/>
                <w:szCs w:val="24"/>
              </w:rPr>
            </w:pPr>
          </w:p>
        </w:tc>
        <w:tc>
          <w:tcPr>
            <w:tcW w:w="1798" w:type="dxa"/>
          </w:tcPr>
          <w:p w14:paraId="3A833AB2"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6921F968" w14:textId="77777777" w:rsidTr="00EA1D2F">
        <w:tc>
          <w:tcPr>
            <w:tcW w:w="805" w:type="dxa"/>
          </w:tcPr>
          <w:p w14:paraId="6CEFF8EA"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4D2D2577"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programuojamas autonominis šildymas;</w:t>
            </w:r>
          </w:p>
        </w:tc>
        <w:tc>
          <w:tcPr>
            <w:tcW w:w="3118" w:type="dxa"/>
          </w:tcPr>
          <w:p w14:paraId="580314D4" w14:textId="77777777" w:rsidR="00EA1D2F" w:rsidRPr="00DE023D" w:rsidRDefault="00EA1D2F" w:rsidP="00D76E7A">
            <w:pPr>
              <w:rPr>
                <w:color w:val="C00000"/>
              </w:rPr>
            </w:pPr>
          </w:p>
        </w:tc>
        <w:tc>
          <w:tcPr>
            <w:tcW w:w="1798" w:type="dxa"/>
          </w:tcPr>
          <w:p w14:paraId="0942F79D"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8E80A6A" w14:textId="77777777" w:rsidTr="00EA1D2F">
        <w:tc>
          <w:tcPr>
            <w:tcW w:w="805" w:type="dxa"/>
          </w:tcPr>
          <w:p w14:paraId="5769ED89"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5CA8A0C"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salono garso ir šiluminė izoliacija;</w:t>
            </w:r>
          </w:p>
        </w:tc>
        <w:tc>
          <w:tcPr>
            <w:tcW w:w="3118" w:type="dxa"/>
          </w:tcPr>
          <w:p w14:paraId="161EA9B5" w14:textId="77777777" w:rsidR="00EA1D2F" w:rsidRPr="00DE023D" w:rsidRDefault="00EA1D2F" w:rsidP="00D76E7A">
            <w:pPr>
              <w:rPr>
                <w:color w:val="C00000"/>
              </w:rPr>
            </w:pPr>
          </w:p>
        </w:tc>
        <w:tc>
          <w:tcPr>
            <w:tcW w:w="1798" w:type="dxa"/>
          </w:tcPr>
          <w:p w14:paraId="316132D6"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0A6804DB" w14:textId="77777777" w:rsidTr="00EA1D2F">
        <w:tc>
          <w:tcPr>
            <w:tcW w:w="805" w:type="dxa"/>
          </w:tcPr>
          <w:p w14:paraId="78E47A11"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02BDE3A"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pilna salono apdaila;</w:t>
            </w:r>
          </w:p>
        </w:tc>
        <w:tc>
          <w:tcPr>
            <w:tcW w:w="3118" w:type="dxa"/>
          </w:tcPr>
          <w:p w14:paraId="5DF9413E" w14:textId="77777777" w:rsidR="00EA1D2F" w:rsidRPr="00DE023D" w:rsidRDefault="00EA1D2F" w:rsidP="00D76E7A">
            <w:pPr>
              <w:rPr>
                <w:color w:val="C00000"/>
              </w:rPr>
            </w:pPr>
          </w:p>
        </w:tc>
        <w:tc>
          <w:tcPr>
            <w:tcW w:w="1798" w:type="dxa"/>
          </w:tcPr>
          <w:p w14:paraId="3E48D033"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216718EA" w14:textId="77777777" w:rsidTr="00EA1D2F">
        <w:tc>
          <w:tcPr>
            <w:tcW w:w="805" w:type="dxa"/>
          </w:tcPr>
          <w:p w14:paraId="538EEE3E"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D56B291"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ventiliacijos ištraukiamasis ventiliatorius;</w:t>
            </w:r>
          </w:p>
        </w:tc>
        <w:tc>
          <w:tcPr>
            <w:tcW w:w="3118" w:type="dxa"/>
          </w:tcPr>
          <w:p w14:paraId="720D29AF" w14:textId="77777777" w:rsidR="00EA1D2F" w:rsidRPr="00DE023D" w:rsidRDefault="00EA1D2F" w:rsidP="00D76E7A">
            <w:pPr>
              <w:rPr>
                <w:color w:val="C00000"/>
              </w:rPr>
            </w:pPr>
          </w:p>
        </w:tc>
        <w:tc>
          <w:tcPr>
            <w:tcW w:w="1798" w:type="dxa"/>
          </w:tcPr>
          <w:p w14:paraId="7E050393"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34EC18FB" w14:textId="77777777" w:rsidTr="00EA1D2F">
        <w:tc>
          <w:tcPr>
            <w:tcW w:w="805" w:type="dxa"/>
          </w:tcPr>
          <w:p w14:paraId="0B337BE3"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12473C1"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 xml:space="preserve">skaitmeninis </w:t>
            </w:r>
            <w:proofErr w:type="spellStart"/>
            <w:r w:rsidRPr="00ED6876">
              <w:rPr>
                <w:rFonts w:cs="Times New Roman"/>
                <w:szCs w:val="24"/>
              </w:rPr>
              <w:t>tachografas</w:t>
            </w:r>
            <w:proofErr w:type="spellEnd"/>
            <w:r w:rsidRPr="00ED6876">
              <w:rPr>
                <w:rFonts w:cs="Times New Roman"/>
                <w:szCs w:val="24"/>
              </w:rPr>
              <w:t xml:space="preserve"> su galiojančia </w:t>
            </w:r>
            <w:proofErr w:type="spellStart"/>
            <w:r w:rsidRPr="00ED6876">
              <w:rPr>
                <w:rFonts w:cs="Times New Roman"/>
                <w:szCs w:val="24"/>
              </w:rPr>
              <w:t>tachografo</w:t>
            </w:r>
            <w:proofErr w:type="spellEnd"/>
            <w:r w:rsidRPr="00ED6876">
              <w:rPr>
                <w:rFonts w:cs="Times New Roman"/>
                <w:szCs w:val="24"/>
              </w:rPr>
              <w:t xml:space="preserve"> patikra;</w:t>
            </w:r>
          </w:p>
        </w:tc>
        <w:tc>
          <w:tcPr>
            <w:tcW w:w="3118" w:type="dxa"/>
          </w:tcPr>
          <w:p w14:paraId="7E79871B" w14:textId="77777777" w:rsidR="00EA1D2F" w:rsidRPr="00DE023D" w:rsidRDefault="00EA1D2F" w:rsidP="00D76E7A">
            <w:pPr>
              <w:rPr>
                <w:color w:val="C00000"/>
              </w:rPr>
            </w:pPr>
          </w:p>
        </w:tc>
        <w:tc>
          <w:tcPr>
            <w:tcW w:w="1798" w:type="dxa"/>
          </w:tcPr>
          <w:p w14:paraId="17410867"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6BA1596B" w14:textId="77777777" w:rsidTr="00EA1D2F">
        <w:tc>
          <w:tcPr>
            <w:tcW w:w="805" w:type="dxa"/>
          </w:tcPr>
          <w:p w14:paraId="60872C8C"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CC4EF1F"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autobuso viduje priekyje –  galinio matymo veidrodis</w:t>
            </w:r>
            <w:r>
              <w:rPr>
                <w:rFonts w:cs="Times New Roman"/>
                <w:szCs w:val="24"/>
              </w:rPr>
              <w:t>;</w:t>
            </w:r>
          </w:p>
        </w:tc>
        <w:tc>
          <w:tcPr>
            <w:tcW w:w="3118" w:type="dxa"/>
          </w:tcPr>
          <w:p w14:paraId="6A164031" w14:textId="77777777" w:rsidR="00EA1D2F" w:rsidRPr="00DE023D" w:rsidRDefault="00EA1D2F" w:rsidP="00D76E7A">
            <w:pPr>
              <w:rPr>
                <w:color w:val="C00000"/>
              </w:rPr>
            </w:pPr>
          </w:p>
        </w:tc>
        <w:tc>
          <w:tcPr>
            <w:tcW w:w="1798" w:type="dxa"/>
          </w:tcPr>
          <w:p w14:paraId="72A98006"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25067DDC" w14:textId="77777777" w:rsidTr="00EA1D2F">
        <w:tc>
          <w:tcPr>
            <w:tcW w:w="805" w:type="dxa"/>
          </w:tcPr>
          <w:p w14:paraId="27F045CC"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47B27A8D" w14:textId="77777777" w:rsidR="00EA1D2F"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color w:val="000000"/>
                <w:szCs w:val="24"/>
              </w:rPr>
            </w:pPr>
            <w:r>
              <w:rPr>
                <w:rFonts w:cs="Times New Roman"/>
                <w:szCs w:val="24"/>
              </w:rPr>
              <w:t xml:space="preserve">autobuso gale turi būti </w:t>
            </w:r>
            <w:r w:rsidRPr="00ED6876">
              <w:rPr>
                <w:rFonts w:cs="Times New Roman"/>
                <w:szCs w:val="24"/>
              </w:rPr>
              <w:t>įrengta rampa neįgaliųjų vežimėliui įvažiuoti;</w:t>
            </w:r>
          </w:p>
        </w:tc>
        <w:tc>
          <w:tcPr>
            <w:tcW w:w="3118" w:type="dxa"/>
          </w:tcPr>
          <w:p w14:paraId="25144C17" w14:textId="77777777" w:rsidR="00EA1D2F" w:rsidRPr="00FC3D05" w:rsidRDefault="00EA1D2F" w:rsidP="00D76E7A">
            <w:pPr>
              <w:rPr>
                <w:color w:val="C00000"/>
              </w:rPr>
            </w:pPr>
          </w:p>
        </w:tc>
        <w:tc>
          <w:tcPr>
            <w:tcW w:w="1798" w:type="dxa"/>
          </w:tcPr>
          <w:p w14:paraId="16B7D22B"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096A7B7" w14:textId="77777777" w:rsidTr="00EA1D2F">
        <w:tc>
          <w:tcPr>
            <w:tcW w:w="805" w:type="dxa"/>
          </w:tcPr>
          <w:p w14:paraId="05172A48"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4BDB8F6" w14:textId="575D8CAD"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 xml:space="preserve">vairuotojo darbo vietoje turi būti įrengta: 1 vnt. </w:t>
            </w:r>
            <w:r w:rsidR="006F4F13" w:rsidRPr="00607D89">
              <w:t>–</w:t>
            </w:r>
            <w:r w:rsidR="006F4F13">
              <w:t xml:space="preserve"> </w:t>
            </w:r>
            <w:r w:rsidRPr="00ED6876">
              <w:rPr>
                <w:rFonts w:cs="Times New Roman"/>
                <w:szCs w:val="24"/>
              </w:rPr>
              <w:t xml:space="preserve">12 V lizdai, 2 vnt. </w:t>
            </w:r>
            <w:r w:rsidR="006F4F13" w:rsidRPr="00607D89">
              <w:t>–</w:t>
            </w:r>
            <w:r w:rsidRPr="00ED6876">
              <w:rPr>
                <w:rFonts w:cs="Times New Roman"/>
                <w:szCs w:val="24"/>
              </w:rPr>
              <w:t>USB lizdai</w:t>
            </w:r>
            <w:r>
              <w:rPr>
                <w:rFonts w:cs="Times New Roman"/>
                <w:szCs w:val="24"/>
              </w:rPr>
              <w:t>;</w:t>
            </w:r>
            <w:r w:rsidRPr="00ED6876">
              <w:rPr>
                <w:rFonts w:cs="Times New Roman"/>
                <w:szCs w:val="24"/>
              </w:rPr>
              <w:t xml:space="preserve"> </w:t>
            </w:r>
          </w:p>
        </w:tc>
        <w:tc>
          <w:tcPr>
            <w:tcW w:w="3118" w:type="dxa"/>
          </w:tcPr>
          <w:p w14:paraId="5D6DA708" w14:textId="77777777" w:rsidR="00EA1D2F" w:rsidRPr="00DE023D" w:rsidRDefault="00EA1D2F" w:rsidP="00D76E7A">
            <w:pPr>
              <w:rPr>
                <w:color w:val="C00000"/>
              </w:rPr>
            </w:pPr>
          </w:p>
        </w:tc>
        <w:tc>
          <w:tcPr>
            <w:tcW w:w="1798" w:type="dxa"/>
          </w:tcPr>
          <w:p w14:paraId="52ADCCCD" w14:textId="77777777" w:rsidR="00EA1D2F" w:rsidRPr="00C242A0" w:rsidRDefault="00EA1D2F" w:rsidP="00D76E7A">
            <w:pPr>
              <w:shd w:val="clear" w:color="auto" w:fill="FFFFFF"/>
              <w:tabs>
                <w:tab w:val="left" w:pos="709"/>
              </w:tabs>
              <w:jc w:val="both"/>
              <w:rPr>
                <w:rFonts w:cs="Times New Roman"/>
                <w:color w:val="C00000"/>
                <w:szCs w:val="24"/>
              </w:rPr>
            </w:pPr>
            <w:r w:rsidRPr="00C242A0">
              <w:rPr>
                <w:rFonts w:cs="Times New Roman"/>
                <w:color w:val="C00000"/>
                <w:szCs w:val="24"/>
                <w:lang w:val="de-DE"/>
              </w:rPr>
              <w:t>.</w:t>
            </w:r>
          </w:p>
        </w:tc>
      </w:tr>
      <w:tr w:rsidR="00EA1D2F" w:rsidRPr="00BB2A7D" w14:paraId="2EAFB5B5" w14:textId="77777777" w:rsidTr="00EA1D2F">
        <w:tc>
          <w:tcPr>
            <w:tcW w:w="805" w:type="dxa"/>
          </w:tcPr>
          <w:p w14:paraId="5EAD101D"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0501376"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reguliuojamo aukščio vairuotojo sėdynė;</w:t>
            </w:r>
          </w:p>
        </w:tc>
        <w:tc>
          <w:tcPr>
            <w:tcW w:w="3118" w:type="dxa"/>
          </w:tcPr>
          <w:p w14:paraId="0B075110" w14:textId="77777777" w:rsidR="00EA1D2F" w:rsidRPr="00DE023D" w:rsidRDefault="00EA1D2F" w:rsidP="00D76E7A">
            <w:pPr>
              <w:rPr>
                <w:color w:val="C00000"/>
              </w:rPr>
            </w:pPr>
          </w:p>
        </w:tc>
        <w:tc>
          <w:tcPr>
            <w:tcW w:w="1798" w:type="dxa"/>
          </w:tcPr>
          <w:p w14:paraId="32BD9952"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879ECB3" w14:textId="77777777" w:rsidTr="00EA1D2F">
        <w:tc>
          <w:tcPr>
            <w:tcW w:w="805" w:type="dxa"/>
          </w:tcPr>
          <w:p w14:paraId="25DAAF35"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1803E8C"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avarinis jungiklis;</w:t>
            </w:r>
          </w:p>
        </w:tc>
        <w:tc>
          <w:tcPr>
            <w:tcW w:w="3118" w:type="dxa"/>
          </w:tcPr>
          <w:p w14:paraId="3FEC66D6" w14:textId="77777777" w:rsidR="00EA1D2F" w:rsidRPr="00DE023D" w:rsidRDefault="00EA1D2F" w:rsidP="00D76E7A">
            <w:pPr>
              <w:rPr>
                <w:color w:val="C00000"/>
              </w:rPr>
            </w:pPr>
          </w:p>
        </w:tc>
        <w:tc>
          <w:tcPr>
            <w:tcW w:w="1798" w:type="dxa"/>
          </w:tcPr>
          <w:p w14:paraId="6B3201BF"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04EFDA40" w14:textId="77777777" w:rsidTr="00EA1D2F">
        <w:tc>
          <w:tcPr>
            <w:tcW w:w="805" w:type="dxa"/>
          </w:tcPr>
          <w:p w14:paraId="787A9A04"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2738990"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įrengti STOP iškvietimo mygtukai;</w:t>
            </w:r>
          </w:p>
        </w:tc>
        <w:tc>
          <w:tcPr>
            <w:tcW w:w="3118" w:type="dxa"/>
          </w:tcPr>
          <w:p w14:paraId="75710165" w14:textId="77777777" w:rsidR="00EA1D2F" w:rsidRPr="00DE023D" w:rsidRDefault="00EA1D2F" w:rsidP="00D76E7A">
            <w:pPr>
              <w:rPr>
                <w:color w:val="C00000"/>
              </w:rPr>
            </w:pPr>
          </w:p>
        </w:tc>
        <w:tc>
          <w:tcPr>
            <w:tcW w:w="1798" w:type="dxa"/>
          </w:tcPr>
          <w:p w14:paraId="0B4F86B7"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1F5E35B1" w14:textId="77777777" w:rsidTr="00EA1D2F">
        <w:tc>
          <w:tcPr>
            <w:tcW w:w="805" w:type="dxa"/>
          </w:tcPr>
          <w:p w14:paraId="00946C78"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911F94E"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stoglangis su avariniu išėjimu;</w:t>
            </w:r>
          </w:p>
        </w:tc>
        <w:tc>
          <w:tcPr>
            <w:tcW w:w="3118" w:type="dxa"/>
          </w:tcPr>
          <w:p w14:paraId="21960AA4" w14:textId="77777777" w:rsidR="00EA1D2F" w:rsidRPr="00DE023D" w:rsidRDefault="00EA1D2F" w:rsidP="00D76E7A">
            <w:pPr>
              <w:rPr>
                <w:color w:val="C00000"/>
              </w:rPr>
            </w:pPr>
          </w:p>
        </w:tc>
        <w:tc>
          <w:tcPr>
            <w:tcW w:w="1798" w:type="dxa"/>
          </w:tcPr>
          <w:p w14:paraId="14230AB3"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0A8899DC" w14:textId="77777777" w:rsidTr="00EA1D2F">
        <w:tc>
          <w:tcPr>
            <w:tcW w:w="805" w:type="dxa"/>
          </w:tcPr>
          <w:p w14:paraId="7C3E97C5"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085163EB" w14:textId="77777777" w:rsidR="00EA1D2F" w:rsidRPr="00ED31A2"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lang w:val="it-IT"/>
              </w:rPr>
            </w:pPr>
            <w:r w:rsidRPr="0043627F">
              <w:rPr>
                <w:rFonts w:cs="Times New Roman"/>
                <w:szCs w:val="24"/>
              </w:rPr>
              <w:t>stiklai tonuoti ir priklijuoti prie kėbulo</w:t>
            </w:r>
            <w:r w:rsidRPr="00ED31A2">
              <w:rPr>
                <w:rFonts w:cs="Times New Roman"/>
                <w:szCs w:val="24"/>
                <w:lang w:val="it-IT"/>
              </w:rPr>
              <w:t>;</w:t>
            </w:r>
          </w:p>
        </w:tc>
        <w:tc>
          <w:tcPr>
            <w:tcW w:w="3118" w:type="dxa"/>
          </w:tcPr>
          <w:p w14:paraId="3572F1E2" w14:textId="77777777" w:rsidR="00EA1D2F" w:rsidRPr="00DE023D" w:rsidRDefault="00EA1D2F" w:rsidP="00D76E7A">
            <w:pPr>
              <w:rPr>
                <w:color w:val="C00000"/>
              </w:rPr>
            </w:pPr>
          </w:p>
        </w:tc>
        <w:tc>
          <w:tcPr>
            <w:tcW w:w="1798" w:type="dxa"/>
          </w:tcPr>
          <w:p w14:paraId="15B637D5"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1CA938C1" w14:textId="77777777" w:rsidTr="00EA1D2F">
        <w:tc>
          <w:tcPr>
            <w:tcW w:w="805" w:type="dxa"/>
          </w:tcPr>
          <w:p w14:paraId="3583383B"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061108D4"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 xml:space="preserve">keleivių salono ir vairuotojo vietos šildymas; </w:t>
            </w:r>
          </w:p>
        </w:tc>
        <w:tc>
          <w:tcPr>
            <w:tcW w:w="3118" w:type="dxa"/>
          </w:tcPr>
          <w:p w14:paraId="568C54E0" w14:textId="77777777" w:rsidR="00EA1D2F" w:rsidRPr="00DE023D" w:rsidRDefault="00EA1D2F" w:rsidP="00D76E7A">
            <w:pPr>
              <w:rPr>
                <w:color w:val="C00000"/>
              </w:rPr>
            </w:pPr>
          </w:p>
        </w:tc>
        <w:tc>
          <w:tcPr>
            <w:tcW w:w="1798" w:type="dxa"/>
          </w:tcPr>
          <w:p w14:paraId="60A1077D"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3FBD46A9" w14:textId="77777777" w:rsidTr="00EA1D2F">
        <w:tc>
          <w:tcPr>
            <w:tcW w:w="805" w:type="dxa"/>
          </w:tcPr>
          <w:p w14:paraId="22F2FEA2"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F1F615E"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autonominė salono šildymo įranga (</w:t>
            </w:r>
            <w:proofErr w:type="spellStart"/>
            <w:r w:rsidRPr="00ED6876">
              <w:rPr>
                <w:rFonts w:cs="Times New Roman"/>
                <w:szCs w:val="24"/>
              </w:rPr>
              <w:t>Webasto</w:t>
            </w:r>
            <w:proofErr w:type="spellEnd"/>
            <w:r w:rsidRPr="00ED6876">
              <w:rPr>
                <w:rFonts w:cs="Times New Roman"/>
                <w:szCs w:val="24"/>
              </w:rPr>
              <w:t xml:space="preserve"> arba analogas) ir konvektoriai abiejose salono pusėse;</w:t>
            </w:r>
          </w:p>
        </w:tc>
        <w:tc>
          <w:tcPr>
            <w:tcW w:w="3118" w:type="dxa"/>
          </w:tcPr>
          <w:p w14:paraId="51E74F27" w14:textId="77777777" w:rsidR="00EA1D2F" w:rsidRPr="00DE023D" w:rsidRDefault="00EA1D2F" w:rsidP="00D76E7A">
            <w:pPr>
              <w:rPr>
                <w:color w:val="C00000"/>
              </w:rPr>
            </w:pPr>
          </w:p>
        </w:tc>
        <w:tc>
          <w:tcPr>
            <w:tcW w:w="1798" w:type="dxa"/>
          </w:tcPr>
          <w:p w14:paraId="31D47C9C"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2034F619" w14:textId="77777777" w:rsidTr="00EA1D2F">
        <w:tc>
          <w:tcPr>
            <w:tcW w:w="805" w:type="dxa"/>
          </w:tcPr>
          <w:p w14:paraId="5B4CA100"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5C97483" w14:textId="56562CC6"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 xml:space="preserve">klimato kontrolė keleiviams </w:t>
            </w:r>
            <w:r w:rsidR="006F4F13" w:rsidRPr="00607D89">
              <w:t>–</w:t>
            </w:r>
            <w:r w:rsidR="006F4F13">
              <w:t xml:space="preserve"> </w:t>
            </w:r>
            <w:r w:rsidRPr="00ED6876">
              <w:rPr>
                <w:rFonts w:cs="Times New Roman"/>
                <w:szCs w:val="24"/>
              </w:rPr>
              <w:t>ne mažiau kaip 10 kW;</w:t>
            </w:r>
          </w:p>
        </w:tc>
        <w:tc>
          <w:tcPr>
            <w:tcW w:w="3118" w:type="dxa"/>
          </w:tcPr>
          <w:p w14:paraId="3C879491" w14:textId="77777777" w:rsidR="00EA1D2F" w:rsidRPr="00ED31A2" w:rsidRDefault="00EA1D2F" w:rsidP="00D76E7A">
            <w:pPr>
              <w:rPr>
                <w:color w:val="C00000"/>
              </w:rPr>
            </w:pPr>
          </w:p>
        </w:tc>
        <w:tc>
          <w:tcPr>
            <w:tcW w:w="1798" w:type="dxa"/>
          </w:tcPr>
          <w:p w14:paraId="385B4363"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C624193" w14:textId="77777777" w:rsidTr="00EA1D2F">
        <w:tc>
          <w:tcPr>
            <w:tcW w:w="805" w:type="dxa"/>
          </w:tcPr>
          <w:p w14:paraId="2AD1DB59"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4FD8BCFF"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dvigubi šoniniai salono stiklai;</w:t>
            </w:r>
          </w:p>
        </w:tc>
        <w:tc>
          <w:tcPr>
            <w:tcW w:w="3118" w:type="dxa"/>
          </w:tcPr>
          <w:p w14:paraId="48D77068" w14:textId="77777777" w:rsidR="00EA1D2F" w:rsidRPr="00DE023D" w:rsidRDefault="00EA1D2F" w:rsidP="00D76E7A">
            <w:pPr>
              <w:rPr>
                <w:color w:val="C00000"/>
              </w:rPr>
            </w:pPr>
          </w:p>
        </w:tc>
        <w:tc>
          <w:tcPr>
            <w:tcW w:w="1798" w:type="dxa"/>
          </w:tcPr>
          <w:p w14:paraId="0C002398"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1506B75E" w14:textId="77777777" w:rsidTr="00EA1D2F">
        <w:tc>
          <w:tcPr>
            <w:tcW w:w="805" w:type="dxa"/>
          </w:tcPr>
          <w:p w14:paraId="607AAFEB"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DBBAC9A"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ne mažiau kaip po vieną orlaidę šoniniuose languose kiekvienoje autobuso pusėje;</w:t>
            </w:r>
          </w:p>
        </w:tc>
        <w:tc>
          <w:tcPr>
            <w:tcW w:w="3118" w:type="dxa"/>
          </w:tcPr>
          <w:p w14:paraId="03D96ECF" w14:textId="77777777" w:rsidR="00EA1D2F" w:rsidRPr="00C46B84" w:rsidRDefault="00EA1D2F" w:rsidP="00D76E7A">
            <w:pPr>
              <w:rPr>
                <w:color w:val="C00000"/>
              </w:rPr>
            </w:pPr>
          </w:p>
        </w:tc>
        <w:tc>
          <w:tcPr>
            <w:tcW w:w="1798" w:type="dxa"/>
          </w:tcPr>
          <w:p w14:paraId="477CAD07"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D0803AF" w14:textId="77777777" w:rsidTr="00EA1D2F">
        <w:tc>
          <w:tcPr>
            <w:tcW w:w="805" w:type="dxa"/>
          </w:tcPr>
          <w:p w14:paraId="3DB5521D"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01BE884"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highlight w:val="yellow"/>
              </w:rPr>
            </w:pPr>
            <w:r w:rsidRPr="00ED6876">
              <w:rPr>
                <w:rFonts w:cs="Times New Roman"/>
                <w:szCs w:val="24"/>
              </w:rPr>
              <w:t xml:space="preserve">ne mažiau nei dvejos durys dešinėje transporto priemonės pusėje su pneumatine pavara arba elektra valdomos keleivių įlipimui/išlipimui. </w:t>
            </w:r>
            <w:r>
              <w:rPr>
                <w:rFonts w:cs="Times New Roman"/>
                <w:szCs w:val="24"/>
              </w:rPr>
              <w:t>Galinės d</w:t>
            </w:r>
            <w:r w:rsidRPr="00ED6876">
              <w:rPr>
                <w:rFonts w:cs="Times New Roman"/>
                <w:szCs w:val="24"/>
              </w:rPr>
              <w:t>urys</w:t>
            </w:r>
            <w:r>
              <w:rPr>
                <w:rFonts w:cs="Times New Roman"/>
                <w:szCs w:val="24"/>
              </w:rPr>
              <w:t>,</w:t>
            </w:r>
            <w:r w:rsidRPr="00ED6876">
              <w:rPr>
                <w:rFonts w:cs="Times New Roman"/>
                <w:szCs w:val="24"/>
              </w:rPr>
              <w:t xml:space="preserve"> per kurias įvažiuoja neįgalusis keleivis su vežimėliu</w:t>
            </w:r>
            <w:r>
              <w:rPr>
                <w:rFonts w:cs="Times New Roman"/>
                <w:szCs w:val="24"/>
              </w:rPr>
              <w:t>,</w:t>
            </w:r>
            <w:r w:rsidRPr="00ED6876">
              <w:rPr>
                <w:rFonts w:cs="Times New Roman"/>
                <w:szCs w:val="24"/>
              </w:rPr>
              <w:t xml:space="preserve"> turi būti dvigubos, žemomis grindimis (be laiptelių) ir privalo turėti rampą įvažiuoti/išvažiuoti;</w:t>
            </w:r>
          </w:p>
        </w:tc>
        <w:tc>
          <w:tcPr>
            <w:tcW w:w="3118" w:type="dxa"/>
          </w:tcPr>
          <w:p w14:paraId="79B402D1" w14:textId="77777777" w:rsidR="00EA1D2F" w:rsidRPr="00DE023D" w:rsidRDefault="00EA1D2F" w:rsidP="00D76E7A">
            <w:pPr>
              <w:rPr>
                <w:b/>
                <w:bCs/>
                <w:color w:val="C00000"/>
              </w:rPr>
            </w:pPr>
          </w:p>
        </w:tc>
        <w:tc>
          <w:tcPr>
            <w:tcW w:w="1798" w:type="dxa"/>
          </w:tcPr>
          <w:p w14:paraId="09DCF74D" w14:textId="77777777" w:rsidR="00EA1D2F" w:rsidRPr="00C242A0" w:rsidRDefault="00EA1D2F" w:rsidP="00D76E7A">
            <w:pPr>
              <w:widowControl w:val="0"/>
              <w:shd w:val="clear" w:color="auto" w:fill="FFFFFF"/>
              <w:tabs>
                <w:tab w:val="left" w:pos="709"/>
              </w:tabs>
              <w:autoSpaceDE w:val="0"/>
              <w:autoSpaceDN w:val="0"/>
              <w:adjustRightInd w:val="0"/>
              <w:jc w:val="both"/>
              <w:rPr>
                <w:rFonts w:cs="Times New Roman"/>
                <w:color w:val="C00000"/>
                <w:szCs w:val="24"/>
              </w:rPr>
            </w:pPr>
          </w:p>
        </w:tc>
      </w:tr>
      <w:tr w:rsidR="00EA1D2F" w:rsidRPr="00BB2A7D" w14:paraId="75469F6F" w14:textId="77777777" w:rsidTr="00EA1D2F">
        <w:tc>
          <w:tcPr>
            <w:tcW w:w="805" w:type="dxa"/>
          </w:tcPr>
          <w:p w14:paraId="3782520D"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D9291C5"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7A2A28">
              <w:rPr>
                <w:rFonts w:cs="Times New Roman"/>
                <w:szCs w:val="24"/>
              </w:rPr>
              <w:t>radijo imtuvas AM/FM, ne mažiau kaip 2 garsiakalbiai keleivių salone;</w:t>
            </w:r>
          </w:p>
        </w:tc>
        <w:tc>
          <w:tcPr>
            <w:tcW w:w="3118" w:type="dxa"/>
          </w:tcPr>
          <w:p w14:paraId="1AEEEC44" w14:textId="77777777" w:rsidR="00EA1D2F" w:rsidRPr="00340A07" w:rsidRDefault="00EA1D2F" w:rsidP="00D76E7A">
            <w:pPr>
              <w:rPr>
                <w:color w:val="C00000"/>
              </w:rPr>
            </w:pPr>
          </w:p>
        </w:tc>
        <w:tc>
          <w:tcPr>
            <w:tcW w:w="1798" w:type="dxa"/>
          </w:tcPr>
          <w:p w14:paraId="5AEA9AEF"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6A67D220" w14:textId="77777777" w:rsidTr="00EA1D2F">
        <w:tc>
          <w:tcPr>
            <w:tcW w:w="805" w:type="dxa"/>
          </w:tcPr>
          <w:p w14:paraId="315F52A5"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30F25E62" w14:textId="321E2B6A" w:rsidR="00EA1D2F" w:rsidRPr="00ED6876" w:rsidRDefault="006F4F13"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Pr>
                <w:rFonts w:cs="Times New Roman"/>
                <w:szCs w:val="24"/>
              </w:rPr>
              <w:t>g</w:t>
            </w:r>
            <w:r w:rsidR="00EA1D2F" w:rsidRPr="00ED6876">
              <w:rPr>
                <w:rFonts w:cs="Times New Roman"/>
                <w:szCs w:val="24"/>
              </w:rPr>
              <w:t>esintuvai</w:t>
            </w:r>
            <w:r>
              <w:rPr>
                <w:rFonts w:cs="Times New Roman"/>
                <w:szCs w:val="24"/>
              </w:rPr>
              <w:t xml:space="preserve"> </w:t>
            </w:r>
            <w:r w:rsidRPr="00607D89">
              <w:t>–</w:t>
            </w:r>
            <w:r w:rsidR="00EA1D2F">
              <w:rPr>
                <w:rFonts w:cs="Times New Roman"/>
                <w:szCs w:val="24"/>
              </w:rPr>
              <w:t xml:space="preserve"> ne mažiau 2 vnt.</w:t>
            </w:r>
          </w:p>
        </w:tc>
        <w:tc>
          <w:tcPr>
            <w:tcW w:w="3118" w:type="dxa"/>
          </w:tcPr>
          <w:p w14:paraId="5D1B924B" w14:textId="77777777" w:rsidR="00EA1D2F" w:rsidRPr="00DE023D" w:rsidRDefault="00EA1D2F" w:rsidP="00D76E7A">
            <w:pPr>
              <w:rPr>
                <w:color w:val="C00000"/>
              </w:rPr>
            </w:pPr>
          </w:p>
        </w:tc>
        <w:tc>
          <w:tcPr>
            <w:tcW w:w="1798" w:type="dxa"/>
          </w:tcPr>
          <w:p w14:paraId="05C82609"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4B0A8D75" w14:textId="77777777" w:rsidTr="00EA1D2F">
        <w:tc>
          <w:tcPr>
            <w:tcW w:w="805" w:type="dxa"/>
          </w:tcPr>
          <w:p w14:paraId="2BF511EF"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73BDBE69" w14:textId="77777777" w:rsidR="00EA1D2F" w:rsidRPr="00ED6876" w:rsidRDefault="00EA1D2F" w:rsidP="00C63E76">
            <w:pPr>
              <w:widowControl w:val="0"/>
              <w:shd w:val="clear" w:color="auto" w:fill="FFFFFF"/>
              <w:tabs>
                <w:tab w:val="left" w:pos="557"/>
                <w:tab w:val="left" w:pos="709"/>
              </w:tabs>
              <w:autoSpaceDE w:val="0"/>
              <w:autoSpaceDN w:val="0"/>
              <w:adjustRightInd w:val="0"/>
              <w:spacing w:after="0" w:line="240" w:lineRule="auto"/>
              <w:jc w:val="both"/>
              <w:rPr>
                <w:rFonts w:cs="Times New Roman"/>
                <w:szCs w:val="24"/>
              </w:rPr>
            </w:pPr>
            <w:r w:rsidRPr="00ED6876">
              <w:rPr>
                <w:rFonts w:cs="Times New Roman"/>
                <w:szCs w:val="24"/>
              </w:rPr>
              <w:t>plaktukai avariniam išėjimui;</w:t>
            </w:r>
          </w:p>
        </w:tc>
        <w:tc>
          <w:tcPr>
            <w:tcW w:w="3118" w:type="dxa"/>
          </w:tcPr>
          <w:p w14:paraId="513EB203" w14:textId="77777777" w:rsidR="00EA1D2F" w:rsidRPr="00340A07" w:rsidRDefault="00EA1D2F" w:rsidP="00D76E7A">
            <w:pPr>
              <w:rPr>
                <w:color w:val="C00000"/>
                <w:lang w:val="de-DE"/>
              </w:rPr>
            </w:pPr>
          </w:p>
        </w:tc>
        <w:tc>
          <w:tcPr>
            <w:tcW w:w="1798" w:type="dxa"/>
          </w:tcPr>
          <w:p w14:paraId="6D3FFE45"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3BD7E868" w14:textId="77777777" w:rsidTr="00EA1D2F">
        <w:tc>
          <w:tcPr>
            <w:tcW w:w="805" w:type="dxa"/>
          </w:tcPr>
          <w:p w14:paraId="6EE1AD06"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2B7B21E" w14:textId="77777777" w:rsidR="00EA1D2F" w:rsidRPr="00ED6876" w:rsidRDefault="00EA1D2F" w:rsidP="00C63E76">
            <w:pPr>
              <w:widowControl w:val="0"/>
              <w:shd w:val="clear" w:color="auto" w:fill="FFFFFF"/>
              <w:tabs>
                <w:tab w:val="left" w:pos="709"/>
              </w:tabs>
              <w:autoSpaceDE w:val="0"/>
              <w:autoSpaceDN w:val="0"/>
              <w:adjustRightInd w:val="0"/>
              <w:spacing w:after="0" w:line="240" w:lineRule="auto"/>
              <w:jc w:val="both"/>
              <w:rPr>
                <w:rFonts w:cs="Times New Roman"/>
                <w:szCs w:val="24"/>
              </w:rPr>
            </w:pPr>
            <w:r w:rsidRPr="00ED6876">
              <w:rPr>
                <w:rFonts w:cs="Times New Roman"/>
                <w:szCs w:val="24"/>
              </w:rPr>
              <w:t>USB rozetės keleivių salone (ne mažiau 8 jungčių);</w:t>
            </w:r>
          </w:p>
        </w:tc>
        <w:tc>
          <w:tcPr>
            <w:tcW w:w="3118" w:type="dxa"/>
          </w:tcPr>
          <w:p w14:paraId="3C391B51" w14:textId="77777777" w:rsidR="00EA1D2F" w:rsidRPr="00DE023D" w:rsidRDefault="00EA1D2F" w:rsidP="00D76E7A">
            <w:pPr>
              <w:rPr>
                <w:rFonts w:cs="Times New Roman"/>
                <w:b/>
                <w:bCs/>
                <w:color w:val="C00000"/>
                <w:szCs w:val="24"/>
              </w:rPr>
            </w:pPr>
          </w:p>
        </w:tc>
        <w:tc>
          <w:tcPr>
            <w:tcW w:w="1798" w:type="dxa"/>
          </w:tcPr>
          <w:p w14:paraId="75D9B3E9"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38AC200F" w14:textId="77777777" w:rsidTr="00EA1D2F">
        <w:tc>
          <w:tcPr>
            <w:tcW w:w="805" w:type="dxa"/>
          </w:tcPr>
          <w:p w14:paraId="64FBB3DF"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273066E7" w14:textId="77777777" w:rsidR="00EA1D2F" w:rsidRPr="0043627F"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43627F">
              <w:rPr>
                <w:rFonts w:cs="Times New Roman"/>
                <w:szCs w:val="24"/>
              </w:rPr>
              <w:t xml:space="preserve">salono grindų danga – neslidus vinilinis linoleumas; </w:t>
            </w:r>
          </w:p>
        </w:tc>
        <w:tc>
          <w:tcPr>
            <w:tcW w:w="3118" w:type="dxa"/>
          </w:tcPr>
          <w:p w14:paraId="06E86D2F" w14:textId="77777777" w:rsidR="00EA1D2F" w:rsidRPr="00DE023D" w:rsidRDefault="00EA1D2F" w:rsidP="00D76E7A">
            <w:pPr>
              <w:rPr>
                <w:color w:val="C00000"/>
              </w:rPr>
            </w:pPr>
          </w:p>
        </w:tc>
        <w:tc>
          <w:tcPr>
            <w:tcW w:w="1798" w:type="dxa"/>
          </w:tcPr>
          <w:p w14:paraId="1DB15F92"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334759D" w14:textId="77777777" w:rsidTr="00EA1D2F">
        <w:tc>
          <w:tcPr>
            <w:tcW w:w="805" w:type="dxa"/>
          </w:tcPr>
          <w:p w14:paraId="3E56A5E2"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1D269F0D" w14:textId="77777777" w:rsidR="00EA1D2F" w:rsidRPr="00ED6876" w:rsidRDefault="00EA1D2F" w:rsidP="00C63E76">
            <w:pPr>
              <w:widowControl w:val="0"/>
              <w:shd w:val="clear" w:color="auto" w:fill="FFFFFF"/>
              <w:tabs>
                <w:tab w:val="left" w:pos="566"/>
              </w:tabs>
              <w:autoSpaceDE w:val="0"/>
              <w:autoSpaceDN w:val="0"/>
              <w:adjustRightInd w:val="0"/>
              <w:spacing w:after="0" w:line="240" w:lineRule="auto"/>
              <w:jc w:val="both"/>
              <w:rPr>
                <w:rFonts w:cs="Times New Roman"/>
                <w:szCs w:val="24"/>
              </w:rPr>
            </w:pPr>
            <w:r w:rsidRPr="00ED6876">
              <w:rPr>
                <w:rFonts w:cs="Times New Roman"/>
                <w:szCs w:val="24"/>
              </w:rPr>
              <w:t xml:space="preserve">neįgaliųjų su vėžimėliais/specialiųjų poreikių turinčių žmonių įlaipinimas/įvažiavimas ir išlaipinimas/išvažiavimas turi būti numatytas </w:t>
            </w:r>
            <w:r>
              <w:rPr>
                <w:rFonts w:cs="Times New Roman"/>
                <w:szCs w:val="24"/>
              </w:rPr>
              <w:t xml:space="preserve">galines </w:t>
            </w:r>
            <w:r w:rsidRPr="00ED6876">
              <w:rPr>
                <w:rFonts w:cs="Times New Roman"/>
                <w:szCs w:val="24"/>
              </w:rPr>
              <w:t xml:space="preserve">per šonines duris, pritaikytas vairuotojo informavimo apie išlipimą mygtukais ir specialiu </w:t>
            </w:r>
            <w:proofErr w:type="spellStart"/>
            <w:r w:rsidRPr="00ED6876">
              <w:rPr>
                <w:rFonts w:cs="Times New Roman"/>
                <w:szCs w:val="24"/>
              </w:rPr>
              <w:t>piktograminiu</w:t>
            </w:r>
            <w:proofErr w:type="spellEnd"/>
            <w:r w:rsidRPr="00ED6876">
              <w:rPr>
                <w:rFonts w:cs="Times New Roman"/>
                <w:szCs w:val="24"/>
              </w:rPr>
              <w:t xml:space="preserve"> žymėjimu (transporto priemonės išorėje ir viduje);</w:t>
            </w:r>
          </w:p>
        </w:tc>
        <w:tc>
          <w:tcPr>
            <w:tcW w:w="3118" w:type="dxa"/>
          </w:tcPr>
          <w:p w14:paraId="6DB0884B" w14:textId="77777777" w:rsidR="00EA1D2F" w:rsidRPr="00DE023D" w:rsidRDefault="00EA1D2F" w:rsidP="00D76E7A">
            <w:pPr>
              <w:rPr>
                <w:color w:val="C00000"/>
              </w:rPr>
            </w:pPr>
          </w:p>
        </w:tc>
        <w:tc>
          <w:tcPr>
            <w:tcW w:w="1798" w:type="dxa"/>
          </w:tcPr>
          <w:p w14:paraId="28698588"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5ABD080C" w14:textId="77777777" w:rsidTr="00EA1D2F">
        <w:tc>
          <w:tcPr>
            <w:tcW w:w="805" w:type="dxa"/>
          </w:tcPr>
          <w:p w14:paraId="3E91059E"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C91425B" w14:textId="150AEA43" w:rsidR="00EA1D2F" w:rsidRDefault="00796931" w:rsidP="00C63E76">
            <w:pPr>
              <w:spacing w:after="0" w:line="240" w:lineRule="auto"/>
              <w:jc w:val="both"/>
              <w:rPr>
                <w:szCs w:val="24"/>
              </w:rPr>
            </w:pPr>
            <w:r>
              <w:rPr>
                <w:szCs w:val="24"/>
              </w:rPr>
              <w:t>s</w:t>
            </w:r>
            <w:r w:rsidR="00EA1D2F">
              <w:rPr>
                <w:szCs w:val="24"/>
              </w:rPr>
              <w:t>u pasiūlymu privaloma pateikti a</w:t>
            </w:r>
            <w:r w:rsidR="00EA1D2F" w:rsidRPr="002A34D4">
              <w:rPr>
                <w:szCs w:val="24"/>
              </w:rPr>
              <w:t xml:space="preserve">utobuso nuosavybę patvirtinančių dokumentų </w:t>
            </w:r>
            <w:r w:rsidR="00EA1D2F" w:rsidRPr="00F0043B">
              <w:rPr>
                <w:b/>
                <w:bCs/>
                <w:szCs w:val="24"/>
              </w:rPr>
              <w:t>(techninio paso, COC sertifikato arba gamintojo techninių duomenų išrašo su</w:t>
            </w:r>
            <w:r w:rsidR="00EA1D2F">
              <w:rPr>
                <w:b/>
                <w:bCs/>
                <w:szCs w:val="24"/>
              </w:rPr>
              <w:t xml:space="preserve"> aiškiai</w:t>
            </w:r>
            <w:r w:rsidR="00EA1D2F" w:rsidRPr="00F0043B">
              <w:rPr>
                <w:b/>
                <w:bCs/>
                <w:szCs w:val="24"/>
              </w:rPr>
              <w:t xml:space="preserve"> matomu kėbulo numeriu</w:t>
            </w:r>
            <w:r w:rsidR="00EA1D2F">
              <w:rPr>
                <w:b/>
                <w:bCs/>
                <w:szCs w:val="24"/>
              </w:rPr>
              <w:t xml:space="preserve"> ir visais kitais  techniniais duomenimis</w:t>
            </w:r>
            <w:r w:rsidR="00EA1D2F" w:rsidRPr="002A34D4">
              <w:rPr>
                <w:szCs w:val="24"/>
              </w:rPr>
              <w:t>) patvirtint</w:t>
            </w:r>
            <w:r w:rsidR="00EA1D2F">
              <w:rPr>
                <w:szCs w:val="24"/>
              </w:rPr>
              <w:t>a</w:t>
            </w:r>
            <w:r w:rsidR="00EA1D2F" w:rsidRPr="002A34D4">
              <w:rPr>
                <w:szCs w:val="24"/>
              </w:rPr>
              <w:t>s kopij</w:t>
            </w:r>
            <w:r w:rsidR="00EA1D2F">
              <w:rPr>
                <w:szCs w:val="24"/>
              </w:rPr>
              <w:t>a</w:t>
            </w:r>
            <w:r w:rsidR="00EA1D2F" w:rsidRPr="002A34D4">
              <w:rPr>
                <w:szCs w:val="24"/>
              </w:rPr>
              <w:t>s;</w:t>
            </w:r>
          </w:p>
          <w:p w14:paraId="4BAB9398" w14:textId="77777777" w:rsidR="00EA1D2F" w:rsidRPr="002A34D4" w:rsidRDefault="00EA1D2F" w:rsidP="00C63E76">
            <w:pPr>
              <w:spacing w:after="0" w:line="240" w:lineRule="auto"/>
              <w:jc w:val="both"/>
              <w:rPr>
                <w:szCs w:val="24"/>
              </w:rPr>
            </w:pPr>
            <w:r w:rsidRPr="002A34D4">
              <w:rPr>
                <w:szCs w:val="24"/>
              </w:rPr>
              <w:t>Autobuso nuotraukos:</w:t>
            </w:r>
          </w:p>
          <w:p w14:paraId="104A15B3" w14:textId="77777777" w:rsidR="00EA1D2F" w:rsidRPr="002A34D4" w:rsidRDefault="00EA1D2F" w:rsidP="00C63E76">
            <w:pPr>
              <w:pStyle w:val="Sraopastraipa"/>
              <w:numPr>
                <w:ilvl w:val="0"/>
                <w:numId w:val="2"/>
              </w:numPr>
              <w:jc w:val="both"/>
              <w:rPr>
                <w:szCs w:val="24"/>
              </w:rPr>
            </w:pPr>
            <w:r w:rsidRPr="002A34D4">
              <w:rPr>
                <w:szCs w:val="24"/>
              </w:rPr>
              <w:t>iš išorės: priekio, abiejų šonų, galo</w:t>
            </w:r>
            <w:r w:rsidRPr="00BB116A">
              <w:rPr>
                <w:szCs w:val="24"/>
                <w:lang w:val="lt-LT"/>
              </w:rPr>
              <w:t>;</w:t>
            </w:r>
          </w:p>
          <w:p w14:paraId="052F2196" w14:textId="77777777" w:rsidR="00EA1D2F" w:rsidRPr="003936E0" w:rsidRDefault="00EA1D2F" w:rsidP="00C63E76">
            <w:pPr>
              <w:pStyle w:val="Sraopastraipa"/>
              <w:numPr>
                <w:ilvl w:val="0"/>
                <w:numId w:val="2"/>
              </w:numPr>
              <w:jc w:val="both"/>
              <w:rPr>
                <w:szCs w:val="24"/>
              </w:rPr>
            </w:pPr>
            <w:r w:rsidRPr="002A34D4">
              <w:rPr>
                <w:szCs w:val="24"/>
              </w:rPr>
              <w:t>iš vidaus: salonas iš priekio, salonas iš galo, vairuotojo vieta</w:t>
            </w:r>
            <w:r>
              <w:rPr>
                <w:szCs w:val="24"/>
                <w:lang w:val="lt-LT"/>
              </w:rPr>
              <w:t>.</w:t>
            </w:r>
          </w:p>
          <w:p w14:paraId="7C283BC0" w14:textId="77777777" w:rsidR="00EA1D2F" w:rsidRPr="002A34D4" w:rsidRDefault="00EA1D2F" w:rsidP="00C63E76">
            <w:pPr>
              <w:pStyle w:val="Sraopastraipa"/>
              <w:numPr>
                <w:ilvl w:val="0"/>
                <w:numId w:val="2"/>
              </w:numPr>
              <w:jc w:val="both"/>
              <w:rPr>
                <w:szCs w:val="24"/>
              </w:rPr>
            </w:pPr>
            <w:r>
              <w:rPr>
                <w:szCs w:val="24"/>
                <w:lang w:val="lt-LT"/>
              </w:rPr>
              <w:t>t</w:t>
            </w:r>
            <w:proofErr w:type="spellStart"/>
            <w:r>
              <w:rPr>
                <w:szCs w:val="24"/>
              </w:rPr>
              <w:t>achogra</w:t>
            </w:r>
            <w:r>
              <w:rPr>
                <w:szCs w:val="24"/>
                <w:lang w:val="lt-LT"/>
              </w:rPr>
              <w:t>fo</w:t>
            </w:r>
            <w:proofErr w:type="spellEnd"/>
            <w:r w:rsidRPr="002A34D4">
              <w:rPr>
                <w:szCs w:val="24"/>
              </w:rPr>
              <w:t xml:space="preserve"> rodmenys;</w:t>
            </w:r>
          </w:p>
          <w:p w14:paraId="5DBC0940" w14:textId="35EA7E11" w:rsidR="00EA1D2F" w:rsidRPr="00BA2B76" w:rsidRDefault="00EA1D2F" w:rsidP="00C63E76">
            <w:pPr>
              <w:pStyle w:val="Sraopastraipa"/>
              <w:numPr>
                <w:ilvl w:val="0"/>
                <w:numId w:val="2"/>
              </w:numPr>
              <w:jc w:val="both"/>
              <w:rPr>
                <w:szCs w:val="24"/>
              </w:rPr>
            </w:pPr>
            <w:r>
              <w:rPr>
                <w:szCs w:val="24"/>
                <w:lang w:val="lt-LT"/>
              </w:rPr>
              <w:t>n</w:t>
            </w:r>
            <w:proofErr w:type="spellStart"/>
            <w:r>
              <w:rPr>
                <w:szCs w:val="24"/>
              </w:rPr>
              <w:t>eįgaliojo</w:t>
            </w:r>
            <w:proofErr w:type="spellEnd"/>
            <w:r>
              <w:rPr>
                <w:szCs w:val="24"/>
              </w:rPr>
              <w:t xml:space="preserve"> keleivio vieta</w:t>
            </w:r>
            <w:r>
              <w:rPr>
                <w:szCs w:val="24"/>
                <w:lang w:val="lt-LT"/>
              </w:rPr>
              <w:t>.</w:t>
            </w:r>
          </w:p>
        </w:tc>
        <w:tc>
          <w:tcPr>
            <w:tcW w:w="3118" w:type="dxa"/>
          </w:tcPr>
          <w:p w14:paraId="11BBBF9C" w14:textId="77777777" w:rsidR="00EA1D2F" w:rsidRPr="00DE023D" w:rsidRDefault="00EA1D2F" w:rsidP="00D76E7A">
            <w:pPr>
              <w:rPr>
                <w:color w:val="C00000"/>
              </w:rPr>
            </w:pPr>
          </w:p>
        </w:tc>
        <w:tc>
          <w:tcPr>
            <w:tcW w:w="1798" w:type="dxa"/>
          </w:tcPr>
          <w:p w14:paraId="6AB2719A"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32CDFF87" w14:textId="77777777" w:rsidTr="00EA1D2F">
        <w:tc>
          <w:tcPr>
            <w:tcW w:w="805" w:type="dxa"/>
          </w:tcPr>
          <w:p w14:paraId="20EA8BCE"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61021056" w14:textId="6A9C9120" w:rsidR="00EA1D2F" w:rsidRPr="00ED6876" w:rsidRDefault="00EA1D2F" w:rsidP="00C63E76">
            <w:pPr>
              <w:shd w:val="clear" w:color="auto" w:fill="FFFFFF"/>
              <w:tabs>
                <w:tab w:val="left" w:pos="709"/>
              </w:tabs>
              <w:spacing w:after="0" w:line="240" w:lineRule="auto"/>
              <w:jc w:val="both"/>
              <w:rPr>
                <w:rFonts w:cs="Times New Roman"/>
                <w:szCs w:val="24"/>
              </w:rPr>
            </w:pPr>
            <w:r w:rsidRPr="00ED6876">
              <w:rPr>
                <w:rFonts w:cs="Times New Roman"/>
                <w:szCs w:val="24"/>
              </w:rPr>
              <w:t xml:space="preserve">garantija </w:t>
            </w:r>
            <w:r w:rsidR="006F4F13" w:rsidRPr="00607D89">
              <w:t>–</w:t>
            </w:r>
            <w:r w:rsidR="006F4F13">
              <w:t xml:space="preserve"> </w:t>
            </w:r>
            <w:r w:rsidRPr="00ED6876">
              <w:rPr>
                <w:rFonts w:cs="Times New Roman"/>
                <w:szCs w:val="24"/>
              </w:rPr>
              <w:t>ne mažiau kaip 24 mėnesių viskam;</w:t>
            </w:r>
          </w:p>
        </w:tc>
        <w:tc>
          <w:tcPr>
            <w:tcW w:w="3118" w:type="dxa"/>
          </w:tcPr>
          <w:p w14:paraId="27399D6B" w14:textId="77777777" w:rsidR="00EA1D2F" w:rsidRPr="00340A07" w:rsidRDefault="00EA1D2F" w:rsidP="00D76E7A">
            <w:pPr>
              <w:rPr>
                <w:rFonts w:cs="Times New Roman"/>
                <w:color w:val="C00000"/>
                <w:szCs w:val="24"/>
              </w:rPr>
            </w:pPr>
          </w:p>
        </w:tc>
        <w:tc>
          <w:tcPr>
            <w:tcW w:w="1798" w:type="dxa"/>
          </w:tcPr>
          <w:p w14:paraId="6858D41B" w14:textId="77777777" w:rsidR="00EA1D2F" w:rsidRPr="00C242A0" w:rsidRDefault="00EA1D2F" w:rsidP="00D76E7A">
            <w:pPr>
              <w:shd w:val="clear" w:color="auto" w:fill="FFFFFF"/>
              <w:tabs>
                <w:tab w:val="left" w:pos="709"/>
              </w:tabs>
              <w:jc w:val="both"/>
              <w:rPr>
                <w:rFonts w:cs="Times New Roman"/>
                <w:color w:val="C00000"/>
                <w:szCs w:val="24"/>
              </w:rPr>
            </w:pPr>
          </w:p>
        </w:tc>
      </w:tr>
      <w:tr w:rsidR="00EA1D2F" w:rsidRPr="00BB2A7D" w14:paraId="7EAEE68E" w14:textId="77777777" w:rsidTr="00EA1D2F">
        <w:trPr>
          <w:trHeight w:val="597"/>
        </w:trPr>
        <w:tc>
          <w:tcPr>
            <w:tcW w:w="805" w:type="dxa"/>
          </w:tcPr>
          <w:p w14:paraId="23D0B137" w14:textId="77777777" w:rsidR="00EA1D2F" w:rsidRPr="00BB2A7D" w:rsidRDefault="00EA1D2F" w:rsidP="00EA1D2F">
            <w:pPr>
              <w:numPr>
                <w:ilvl w:val="0"/>
                <w:numId w:val="1"/>
              </w:numPr>
              <w:suppressAutoHyphens w:val="0"/>
              <w:spacing w:after="0" w:line="240" w:lineRule="auto"/>
              <w:rPr>
                <w:rFonts w:cs="Times New Roman"/>
                <w:szCs w:val="24"/>
              </w:rPr>
            </w:pPr>
          </w:p>
        </w:tc>
        <w:tc>
          <w:tcPr>
            <w:tcW w:w="3780" w:type="dxa"/>
          </w:tcPr>
          <w:p w14:paraId="5199F70D" w14:textId="54A06E45" w:rsidR="00AC45A2" w:rsidRPr="00D67AB7" w:rsidRDefault="00EA1D2F" w:rsidP="00D67AB7">
            <w:pPr>
              <w:pStyle w:val="BodyTextBullet1"/>
              <w:numPr>
                <w:ilvl w:val="0"/>
                <w:numId w:val="0"/>
              </w:numPr>
              <w:tabs>
                <w:tab w:val="clear" w:pos="230"/>
                <w:tab w:val="left" w:pos="1134"/>
              </w:tabs>
              <w:spacing w:after="0"/>
              <w:jc w:val="both"/>
              <w:rPr>
                <w:rFonts w:asciiTheme="majorBidi" w:hAnsiTheme="majorBidi" w:cstheme="majorBidi"/>
                <w:sz w:val="24"/>
              </w:rPr>
            </w:pPr>
            <w:r w:rsidRPr="00F92651">
              <w:rPr>
                <w:rFonts w:asciiTheme="majorBidi" w:hAnsiTheme="majorBidi" w:cstheme="majorBidi"/>
                <w:sz w:val="24"/>
              </w:rPr>
              <w:t>autobusas turi būti pristatytas ne vėliau kaip per</w:t>
            </w:r>
            <w:r w:rsidR="002675DC" w:rsidRPr="00F92651">
              <w:rPr>
                <w:rFonts w:asciiTheme="majorBidi" w:hAnsiTheme="majorBidi" w:cstheme="majorBidi"/>
                <w:sz w:val="24"/>
              </w:rPr>
              <w:t xml:space="preserve"> 45</w:t>
            </w:r>
            <w:r w:rsidR="006F4F13">
              <w:rPr>
                <w:rFonts w:asciiTheme="majorBidi" w:hAnsiTheme="majorBidi" w:cstheme="majorBidi"/>
                <w:sz w:val="24"/>
              </w:rPr>
              <w:t xml:space="preserve"> (keturiasdešimt penkias) kalendorines</w:t>
            </w:r>
            <w:r w:rsidRPr="00F92651">
              <w:rPr>
                <w:rFonts w:asciiTheme="majorBidi" w:hAnsiTheme="majorBidi" w:cstheme="majorBidi"/>
                <w:sz w:val="24"/>
              </w:rPr>
              <w:t xml:space="preserve"> dien</w:t>
            </w:r>
            <w:r w:rsidR="002675DC" w:rsidRPr="00F92651">
              <w:rPr>
                <w:rFonts w:asciiTheme="majorBidi" w:hAnsiTheme="majorBidi" w:cstheme="majorBidi"/>
                <w:sz w:val="24"/>
              </w:rPr>
              <w:t>as</w:t>
            </w:r>
            <w:r w:rsidRPr="00F92651">
              <w:rPr>
                <w:rFonts w:asciiTheme="majorBidi" w:hAnsiTheme="majorBidi" w:cstheme="majorBidi"/>
                <w:sz w:val="24"/>
              </w:rPr>
              <w:t xml:space="preserve"> po sutarties įsigaliojimo datos </w:t>
            </w:r>
            <w:r w:rsidR="00084B6A" w:rsidRPr="00F92651">
              <w:rPr>
                <w:rFonts w:asciiTheme="majorBidi" w:hAnsiTheme="majorBidi" w:cstheme="majorBidi"/>
                <w:b/>
                <w:bCs/>
                <w:sz w:val="24"/>
              </w:rPr>
              <w:t>į arčiausiai perkančiosios organizacijos esančią tiekėjo prekybos vietą</w:t>
            </w:r>
            <w:r w:rsidR="0014208E" w:rsidRPr="0014208E">
              <w:rPr>
                <w:rFonts w:asciiTheme="majorBidi" w:hAnsiTheme="majorBidi" w:cstheme="majorBidi"/>
                <w:sz w:val="24"/>
              </w:rPr>
              <w:t>;</w:t>
            </w:r>
          </w:p>
        </w:tc>
        <w:tc>
          <w:tcPr>
            <w:tcW w:w="3118" w:type="dxa"/>
          </w:tcPr>
          <w:p w14:paraId="1AA780F8" w14:textId="77777777" w:rsidR="00EA1D2F" w:rsidRPr="00DE023D" w:rsidRDefault="00EA1D2F" w:rsidP="00D76E7A">
            <w:pPr>
              <w:rPr>
                <w:color w:val="C00000"/>
              </w:rPr>
            </w:pPr>
          </w:p>
        </w:tc>
        <w:tc>
          <w:tcPr>
            <w:tcW w:w="1798" w:type="dxa"/>
          </w:tcPr>
          <w:p w14:paraId="270B7C5E" w14:textId="77777777" w:rsidR="00EA1D2F" w:rsidRPr="00C242A0" w:rsidRDefault="00EA1D2F" w:rsidP="00D76E7A">
            <w:pPr>
              <w:shd w:val="clear" w:color="auto" w:fill="FFFFFF"/>
              <w:tabs>
                <w:tab w:val="left" w:pos="709"/>
              </w:tabs>
              <w:jc w:val="both"/>
              <w:rPr>
                <w:rFonts w:cs="Times New Roman"/>
                <w:color w:val="C00000"/>
                <w:szCs w:val="24"/>
              </w:rPr>
            </w:pPr>
          </w:p>
        </w:tc>
      </w:tr>
      <w:tr w:rsidR="00946759" w:rsidRPr="00BB2A7D" w14:paraId="7CD45242" w14:textId="77777777" w:rsidTr="00EA1D2F">
        <w:trPr>
          <w:trHeight w:val="597"/>
        </w:trPr>
        <w:tc>
          <w:tcPr>
            <w:tcW w:w="805" w:type="dxa"/>
          </w:tcPr>
          <w:p w14:paraId="007766EA" w14:textId="22558BC0" w:rsidR="00946759" w:rsidRPr="00BB2A7D" w:rsidRDefault="00946759" w:rsidP="00946759">
            <w:pPr>
              <w:suppressAutoHyphens w:val="0"/>
              <w:spacing w:after="0" w:line="240" w:lineRule="auto"/>
              <w:jc w:val="right"/>
              <w:rPr>
                <w:rFonts w:cs="Times New Roman"/>
                <w:szCs w:val="24"/>
              </w:rPr>
            </w:pPr>
            <w:r>
              <w:rPr>
                <w:rFonts w:cs="Times New Roman"/>
                <w:szCs w:val="24"/>
              </w:rPr>
              <w:t xml:space="preserve">    4</w:t>
            </w:r>
            <w:r w:rsidR="00414B59">
              <w:rPr>
                <w:rFonts w:cs="Times New Roman"/>
                <w:szCs w:val="24"/>
              </w:rPr>
              <w:t>9</w:t>
            </w:r>
            <w:r>
              <w:rPr>
                <w:rFonts w:cs="Times New Roman"/>
                <w:szCs w:val="24"/>
              </w:rPr>
              <w:t>.</w:t>
            </w:r>
          </w:p>
        </w:tc>
        <w:tc>
          <w:tcPr>
            <w:tcW w:w="3780" w:type="dxa"/>
          </w:tcPr>
          <w:p w14:paraId="7FB3CBE3" w14:textId="152793FB" w:rsidR="00946759" w:rsidRPr="00F92651" w:rsidRDefault="00D67AB7" w:rsidP="00C63E76">
            <w:pPr>
              <w:pStyle w:val="BodyTextBullet1"/>
              <w:numPr>
                <w:ilvl w:val="0"/>
                <w:numId w:val="0"/>
              </w:numPr>
              <w:tabs>
                <w:tab w:val="clear" w:pos="230"/>
                <w:tab w:val="left" w:pos="1134"/>
              </w:tabs>
              <w:spacing w:after="0"/>
              <w:jc w:val="both"/>
              <w:rPr>
                <w:rFonts w:asciiTheme="majorBidi" w:hAnsiTheme="majorBidi" w:cstheme="majorBidi"/>
                <w:sz w:val="24"/>
              </w:rPr>
            </w:pPr>
            <w:r>
              <w:rPr>
                <w:rFonts w:asciiTheme="majorBidi" w:hAnsiTheme="majorBidi" w:cstheme="majorBidi"/>
                <w:sz w:val="24"/>
              </w:rPr>
              <w:t>a</w:t>
            </w:r>
            <w:r w:rsidR="00946759" w:rsidRPr="00946759">
              <w:rPr>
                <w:rFonts w:asciiTheme="majorBidi" w:hAnsiTheme="majorBidi" w:cstheme="majorBidi"/>
                <w:sz w:val="24"/>
              </w:rPr>
              <w:t>utobuso pristatymo termino pratęsimas nenumatytas</w:t>
            </w:r>
            <w:r w:rsidR="0014208E">
              <w:rPr>
                <w:rFonts w:asciiTheme="majorBidi" w:hAnsiTheme="majorBidi" w:cstheme="majorBidi"/>
                <w:sz w:val="24"/>
              </w:rPr>
              <w:t>;</w:t>
            </w:r>
          </w:p>
        </w:tc>
        <w:tc>
          <w:tcPr>
            <w:tcW w:w="3118" w:type="dxa"/>
          </w:tcPr>
          <w:p w14:paraId="2FA1BC1A" w14:textId="77777777" w:rsidR="00946759" w:rsidRPr="00DE023D" w:rsidRDefault="00946759" w:rsidP="00D76E7A">
            <w:pPr>
              <w:rPr>
                <w:color w:val="C00000"/>
              </w:rPr>
            </w:pPr>
          </w:p>
        </w:tc>
        <w:tc>
          <w:tcPr>
            <w:tcW w:w="1798" w:type="dxa"/>
          </w:tcPr>
          <w:p w14:paraId="6ABA0164" w14:textId="77777777" w:rsidR="00946759" w:rsidRPr="00C242A0" w:rsidRDefault="00946759" w:rsidP="00D76E7A">
            <w:pPr>
              <w:shd w:val="clear" w:color="auto" w:fill="FFFFFF"/>
              <w:tabs>
                <w:tab w:val="left" w:pos="709"/>
              </w:tabs>
              <w:jc w:val="both"/>
              <w:rPr>
                <w:rFonts w:cs="Times New Roman"/>
                <w:color w:val="C00000"/>
                <w:szCs w:val="24"/>
              </w:rPr>
            </w:pPr>
          </w:p>
        </w:tc>
      </w:tr>
      <w:tr w:rsidR="00946759" w:rsidRPr="00BB2A7D" w14:paraId="2DAABF0C" w14:textId="77777777" w:rsidTr="00EA1D2F">
        <w:trPr>
          <w:trHeight w:val="597"/>
        </w:trPr>
        <w:tc>
          <w:tcPr>
            <w:tcW w:w="805" w:type="dxa"/>
          </w:tcPr>
          <w:p w14:paraId="44F61814" w14:textId="4568C54F" w:rsidR="00946759" w:rsidRPr="00BB2A7D" w:rsidRDefault="00946759" w:rsidP="00946759">
            <w:pPr>
              <w:suppressAutoHyphens w:val="0"/>
              <w:spacing w:after="0" w:line="240" w:lineRule="auto"/>
              <w:jc w:val="right"/>
              <w:rPr>
                <w:rFonts w:cs="Times New Roman"/>
                <w:szCs w:val="24"/>
              </w:rPr>
            </w:pPr>
            <w:r>
              <w:rPr>
                <w:rFonts w:cs="Times New Roman"/>
                <w:szCs w:val="24"/>
              </w:rPr>
              <w:t xml:space="preserve">    </w:t>
            </w:r>
            <w:r w:rsidR="00414B59">
              <w:rPr>
                <w:rFonts w:cs="Times New Roman"/>
                <w:szCs w:val="24"/>
              </w:rPr>
              <w:t>50</w:t>
            </w:r>
            <w:r>
              <w:rPr>
                <w:rFonts w:cs="Times New Roman"/>
                <w:szCs w:val="24"/>
              </w:rPr>
              <w:t>.</w:t>
            </w:r>
          </w:p>
        </w:tc>
        <w:tc>
          <w:tcPr>
            <w:tcW w:w="3780" w:type="dxa"/>
          </w:tcPr>
          <w:p w14:paraId="30069F1E" w14:textId="5F6630AE" w:rsidR="00A35E62" w:rsidRPr="00F92651" w:rsidRDefault="00D67AB7" w:rsidP="00414B59">
            <w:pPr>
              <w:pStyle w:val="BodyTextBullet1"/>
              <w:numPr>
                <w:ilvl w:val="0"/>
                <w:numId w:val="0"/>
              </w:numPr>
              <w:tabs>
                <w:tab w:val="clear" w:pos="230"/>
                <w:tab w:val="left" w:pos="1134"/>
              </w:tabs>
              <w:spacing w:after="0"/>
              <w:jc w:val="both"/>
              <w:rPr>
                <w:rFonts w:asciiTheme="majorBidi" w:hAnsiTheme="majorBidi" w:cstheme="majorBidi"/>
                <w:sz w:val="24"/>
              </w:rPr>
            </w:pPr>
            <w:r>
              <w:rPr>
                <w:rFonts w:asciiTheme="majorBidi" w:hAnsiTheme="majorBidi" w:cstheme="majorBidi"/>
                <w:sz w:val="24"/>
              </w:rPr>
              <w:t>a</w:t>
            </w:r>
            <w:r w:rsidR="00946759" w:rsidRPr="00946759">
              <w:rPr>
                <w:rFonts w:asciiTheme="majorBidi" w:hAnsiTheme="majorBidi" w:cstheme="majorBidi"/>
                <w:sz w:val="24"/>
              </w:rPr>
              <w:t xml:space="preserve">utobusas turi būti užregistruotas, atlikta </w:t>
            </w:r>
            <w:proofErr w:type="spellStart"/>
            <w:r w:rsidR="00946759" w:rsidRPr="00946759">
              <w:rPr>
                <w:rFonts w:asciiTheme="majorBidi" w:hAnsiTheme="majorBidi" w:cstheme="majorBidi"/>
                <w:sz w:val="24"/>
              </w:rPr>
              <w:t>tachografo</w:t>
            </w:r>
            <w:proofErr w:type="spellEnd"/>
            <w:r w:rsidR="00946759" w:rsidRPr="00946759">
              <w:rPr>
                <w:rFonts w:asciiTheme="majorBidi" w:hAnsiTheme="majorBidi" w:cstheme="majorBidi"/>
                <w:sz w:val="24"/>
              </w:rPr>
              <w:t xml:space="preserve"> ir greičio ribotuvo patikra, praeita techninė apžiūra.</w:t>
            </w:r>
          </w:p>
        </w:tc>
        <w:tc>
          <w:tcPr>
            <w:tcW w:w="3118" w:type="dxa"/>
          </w:tcPr>
          <w:p w14:paraId="0913124D" w14:textId="77777777" w:rsidR="00946759" w:rsidRPr="00DE023D" w:rsidRDefault="00946759" w:rsidP="00D76E7A">
            <w:pPr>
              <w:rPr>
                <w:color w:val="C00000"/>
              </w:rPr>
            </w:pPr>
          </w:p>
        </w:tc>
        <w:tc>
          <w:tcPr>
            <w:tcW w:w="1798" w:type="dxa"/>
          </w:tcPr>
          <w:p w14:paraId="3BB1C3A1" w14:textId="77777777" w:rsidR="00946759" w:rsidRPr="00C242A0" w:rsidRDefault="00946759" w:rsidP="00D76E7A">
            <w:pPr>
              <w:shd w:val="clear" w:color="auto" w:fill="FFFFFF"/>
              <w:tabs>
                <w:tab w:val="left" w:pos="709"/>
              </w:tabs>
              <w:jc w:val="both"/>
              <w:rPr>
                <w:rFonts w:cs="Times New Roman"/>
                <w:color w:val="C00000"/>
                <w:szCs w:val="24"/>
              </w:rPr>
            </w:pPr>
          </w:p>
        </w:tc>
      </w:tr>
    </w:tbl>
    <w:p w14:paraId="6793D2D3" w14:textId="77777777" w:rsidR="00414B59" w:rsidRPr="00414B59" w:rsidRDefault="00414B59" w:rsidP="00704EE1">
      <w:pPr>
        <w:spacing w:after="0" w:line="240" w:lineRule="auto"/>
        <w:ind w:firstLine="709"/>
        <w:jc w:val="both"/>
        <w:rPr>
          <w:sz w:val="16"/>
          <w:szCs w:val="16"/>
        </w:rPr>
      </w:pPr>
    </w:p>
    <w:p w14:paraId="5DC11607" w14:textId="6E6659E7" w:rsidR="00AC6A7D" w:rsidRPr="00607D89" w:rsidRDefault="00AC6A7D" w:rsidP="00704EE1">
      <w:pPr>
        <w:spacing w:after="0" w:line="240" w:lineRule="auto"/>
        <w:ind w:firstLine="709"/>
        <w:jc w:val="both"/>
        <w:rPr>
          <w:lang w:eastAsia="lt-LT"/>
        </w:rPr>
      </w:pPr>
      <w:r w:rsidRPr="00607D89">
        <w:t xml:space="preserve">2.7. 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r w:rsidRPr="00607D89">
        <w:rPr>
          <w:lang w:eastAsia="lt-LT"/>
        </w:rPr>
        <w:t xml:space="preserve"> </w:t>
      </w:r>
    </w:p>
    <w:p w14:paraId="537700A1" w14:textId="77777777" w:rsidR="00AC6A7D" w:rsidRDefault="00AC6A7D" w:rsidP="00AC6A7D">
      <w:pPr>
        <w:pStyle w:val="Sraopastraipa"/>
        <w:widowControl w:val="0"/>
        <w:numPr>
          <w:ilvl w:val="0"/>
          <w:numId w:val="5"/>
        </w:numPr>
        <w:tabs>
          <w:tab w:val="left" w:pos="567"/>
          <w:tab w:val="left" w:pos="1260"/>
        </w:tabs>
        <w:autoSpaceDN w:val="0"/>
        <w:snapToGrid w:val="0"/>
        <w:ind w:left="0" w:firstLine="720"/>
        <w:jc w:val="both"/>
        <w:rPr>
          <w:b/>
        </w:rPr>
      </w:pPr>
      <w:r w:rsidRPr="00607D89">
        <w:rPr>
          <w:b/>
        </w:rPr>
        <w:t>Baigiamosios nuostatos.</w:t>
      </w:r>
    </w:p>
    <w:p w14:paraId="727E5D22" w14:textId="0FAE89A0" w:rsidR="009464D7" w:rsidRPr="00486032" w:rsidRDefault="009464D7" w:rsidP="00486032">
      <w:pPr>
        <w:pStyle w:val="Body2"/>
        <w:tabs>
          <w:tab w:val="left" w:pos="1134"/>
        </w:tabs>
        <w:spacing w:after="0"/>
        <w:rPr>
          <w:rFonts w:cs="Times New Roman"/>
          <w:color w:val="auto"/>
          <w:sz w:val="24"/>
          <w:szCs w:val="24"/>
          <w:lang w:val="lt-LT"/>
        </w:rPr>
      </w:pPr>
      <w:r>
        <w:rPr>
          <w:sz w:val="24"/>
          <w:szCs w:val="24"/>
          <w:lang w:val="lt-LT"/>
        </w:rPr>
        <w:t xml:space="preserve">           </w:t>
      </w:r>
      <w:r w:rsidR="00486032">
        <w:rPr>
          <w:sz w:val="24"/>
          <w:szCs w:val="24"/>
          <w:lang w:val="lt-LT"/>
        </w:rPr>
        <w:t xml:space="preserve"> </w:t>
      </w:r>
      <w:r>
        <w:rPr>
          <w:sz w:val="24"/>
          <w:szCs w:val="24"/>
          <w:lang w:val="lt-LT"/>
        </w:rPr>
        <w:t xml:space="preserve">3.1. </w:t>
      </w:r>
      <w:bookmarkStart w:id="0" w:name="_Hlk195702883"/>
      <w:r w:rsidRPr="00486032">
        <w:rPr>
          <w:color w:val="auto"/>
          <w:sz w:val="24"/>
          <w:szCs w:val="24"/>
          <w:lang w:val="lt-LT"/>
        </w:rPr>
        <w:t xml:space="preserve">Aplinkos apsaugos reikalavimai ir (arba) kriterijai pirkimo dokumentuose yra nustatyti Lietuvos Respublikos Vyriausybės ar jos įgaliotos institucijos nustatyta tvarka. </w:t>
      </w:r>
      <w:r w:rsidRPr="00486032">
        <w:rPr>
          <w:b/>
          <w:bCs/>
          <w:color w:val="auto"/>
          <w:sz w:val="24"/>
          <w:szCs w:val="24"/>
          <w:lang w:val="lt-LT"/>
        </w:rPr>
        <w:t>Pirkimas yra laikomas „žaliuoju“ pirkimu.</w:t>
      </w:r>
      <w:r w:rsidRPr="00486032">
        <w:rPr>
          <w:bCs/>
          <w:color w:val="auto"/>
          <w:sz w:val="24"/>
          <w:szCs w:val="24"/>
          <w:lang w:val="lt-LT"/>
        </w:rPr>
        <w:t xml:space="preserve"> </w:t>
      </w:r>
      <w:r w:rsidRPr="009C4216">
        <w:rPr>
          <w:bCs/>
          <w:color w:val="auto"/>
          <w:sz w:val="24"/>
          <w:szCs w:val="24"/>
          <w:lang w:val="lt-LT"/>
        </w:rPr>
        <w:t>Aplinkos apsaugos kriterijai nustatyti pagal Lietuvos Respublikos aplinkos ministro 2011 m. birželio 28 d. įsakymu Nr. D1-508 patvirtinto Aplinkos apsaugos kriterijų taikymo, vykdant žaliuosius pirkimus, tvarkos aprašo (toliau – Tvarkos aprašas)</w:t>
      </w:r>
      <w:r w:rsidR="009C4216" w:rsidRPr="009C4216">
        <w:rPr>
          <w:bCs/>
          <w:color w:val="auto"/>
          <w:sz w:val="24"/>
          <w:szCs w:val="24"/>
          <w:lang w:val="lt-LT"/>
        </w:rPr>
        <w:t xml:space="preserve"> </w:t>
      </w:r>
      <w:bookmarkStart w:id="1" w:name="_Hlk195708835"/>
      <w:r w:rsidR="009C4216" w:rsidRPr="009C4216">
        <w:rPr>
          <w:bCs/>
          <w:color w:val="auto"/>
          <w:sz w:val="24"/>
          <w:szCs w:val="24"/>
          <w:lang w:val="lt-LT"/>
        </w:rPr>
        <w:t>(aktuali redakcija)</w:t>
      </w:r>
      <w:bookmarkEnd w:id="1"/>
      <w:r w:rsidRPr="009C4216">
        <w:rPr>
          <w:bCs/>
          <w:color w:val="auto"/>
          <w:sz w:val="24"/>
          <w:szCs w:val="24"/>
          <w:lang w:val="lt-LT"/>
        </w:rPr>
        <w:t xml:space="preserve"> 4.4.4.2 papunktį.</w:t>
      </w:r>
      <w:r w:rsidRPr="00486032">
        <w:rPr>
          <w:bCs/>
          <w:color w:val="auto"/>
          <w:sz w:val="24"/>
          <w:szCs w:val="24"/>
          <w:lang w:val="lt-LT"/>
        </w:rPr>
        <w:t xml:space="preserve"> </w:t>
      </w:r>
      <w:bookmarkEnd w:id="0"/>
    </w:p>
    <w:p w14:paraId="17600485" w14:textId="3B79D5C8" w:rsidR="00AC6A7D" w:rsidRDefault="009464D7" w:rsidP="00486032">
      <w:pPr>
        <w:tabs>
          <w:tab w:val="left" w:pos="-426"/>
          <w:tab w:val="left" w:pos="567"/>
          <w:tab w:val="left" w:pos="709"/>
          <w:tab w:val="left" w:pos="1260"/>
          <w:tab w:val="left" w:pos="1440"/>
        </w:tabs>
        <w:suppressAutoHyphens w:val="0"/>
        <w:spacing w:after="0" w:line="240" w:lineRule="auto"/>
        <w:jc w:val="both"/>
      </w:pPr>
      <w:r>
        <w:t xml:space="preserve">          3.2. </w:t>
      </w:r>
      <w:r w:rsidR="00AC6A7D" w:rsidRPr="00607D89">
        <w:t>Į prekės kainą turi būti įtrauktos visos tiekėjo patiriamos išlaidos bei mokesčiai, susiję su prekės tiekimu, elektroninių sąskaitų</w:t>
      </w:r>
      <w:r w:rsidR="00704EE1" w:rsidRPr="00607D89">
        <w:rPr>
          <w:bCs/>
          <w:szCs w:val="24"/>
        </w:rPr>
        <w:t>–</w:t>
      </w:r>
      <w:r w:rsidR="00AC6A7D" w:rsidRPr="00607D89">
        <w:t>faktūrų pateikimu per SABIS ir pirkimo sutarties vykdymu.</w:t>
      </w:r>
    </w:p>
    <w:p w14:paraId="71A4A90D" w14:textId="1466C96D" w:rsidR="00704EE1" w:rsidRPr="00607D89" w:rsidRDefault="00704EE1" w:rsidP="00704EE1">
      <w:pPr>
        <w:tabs>
          <w:tab w:val="left" w:pos="-426"/>
          <w:tab w:val="left" w:pos="567"/>
          <w:tab w:val="left" w:pos="709"/>
          <w:tab w:val="left" w:pos="1260"/>
          <w:tab w:val="left" w:pos="1440"/>
        </w:tabs>
        <w:suppressAutoHyphens w:val="0"/>
        <w:spacing w:after="0" w:line="240" w:lineRule="auto"/>
        <w:jc w:val="center"/>
      </w:pPr>
      <w:r>
        <w:t>____________________</w:t>
      </w:r>
    </w:p>
    <w:p w14:paraId="3D5AE2CA" w14:textId="77777777" w:rsidR="00EA1D2F" w:rsidRDefault="00EA1D2F" w:rsidP="00EA1D2F">
      <w:pPr>
        <w:spacing w:after="0" w:line="240" w:lineRule="auto"/>
        <w:jc w:val="center"/>
        <w:rPr>
          <w:rFonts w:cs="Times New Roman"/>
          <w:b/>
          <w:bCs/>
          <w:szCs w:val="24"/>
        </w:rPr>
      </w:pPr>
    </w:p>
    <w:p w14:paraId="62BB358C" w14:textId="77777777" w:rsidR="00EA1D2F" w:rsidRPr="00BB2A7D" w:rsidRDefault="00EA1D2F" w:rsidP="00EA1D2F">
      <w:pPr>
        <w:spacing w:after="0" w:line="240" w:lineRule="auto"/>
        <w:jc w:val="center"/>
        <w:rPr>
          <w:rFonts w:cs="Times New Roman"/>
          <w:szCs w:val="24"/>
        </w:rPr>
      </w:pPr>
    </w:p>
    <w:p w14:paraId="7447020A" w14:textId="77777777" w:rsidR="00EE3F9C" w:rsidRDefault="00EE3F9C"/>
    <w:sectPr w:rsidR="00EE3F9C" w:rsidSect="009F5C22">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247348"/>
    <w:multiLevelType w:val="hybridMultilevel"/>
    <w:tmpl w:val="59B01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972AC1"/>
    <w:multiLevelType w:val="multilevel"/>
    <w:tmpl w:val="B75CB68C"/>
    <w:lvl w:ilvl="0">
      <w:start w:val="1"/>
      <w:numFmt w:val="decimal"/>
      <w:lvlText w:val="%1."/>
      <w:lvlJc w:val="left"/>
      <w:pPr>
        <w:ind w:left="2771" w:hanging="360"/>
      </w:pPr>
      <w:rPr>
        <w:rFonts w:ascii="Times New Roman" w:eastAsia="Times New Roman" w:hAnsi="Times New Roman" w:cs="Times New Roman"/>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6"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970543">
    <w:abstractNumId w:val="2"/>
  </w:num>
  <w:num w:numId="2" w16cid:durableId="1559169895">
    <w:abstractNumId w:val="6"/>
  </w:num>
  <w:num w:numId="3" w16cid:durableId="1269972865">
    <w:abstractNumId w:val="5"/>
  </w:num>
  <w:num w:numId="4" w16cid:durableId="1979647800">
    <w:abstractNumId w:val="4"/>
  </w:num>
  <w:num w:numId="5" w16cid:durableId="914511233">
    <w:abstractNumId w:val="1"/>
  </w:num>
  <w:num w:numId="6" w16cid:durableId="184441651">
    <w:abstractNumId w:val="0"/>
  </w:num>
  <w:num w:numId="7" w16cid:durableId="956177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62"/>
    <w:rsid w:val="00021B5C"/>
    <w:rsid w:val="000440BF"/>
    <w:rsid w:val="00044EE4"/>
    <w:rsid w:val="00047C21"/>
    <w:rsid w:val="00084B6A"/>
    <w:rsid w:val="000A660A"/>
    <w:rsid w:val="000D2F95"/>
    <w:rsid w:val="0014208E"/>
    <w:rsid w:val="00195646"/>
    <w:rsid w:val="001D3ED4"/>
    <w:rsid w:val="00254C62"/>
    <w:rsid w:val="002675DC"/>
    <w:rsid w:val="003B6B24"/>
    <w:rsid w:val="00414B59"/>
    <w:rsid w:val="004169CA"/>
    <w:rsid w:val="004314BC"/>
    <w:rsid w:val="0043627F"/>
    <w:rsid w:val="004535EC"/>
    <w:rsid w:val="00486032"/>
    <w:rsid w:val="004B5FCB"/>
    <w:rsid w:val="004E4125"/>
    <w:rsid w:val="005005AF"/>
    <w:rsid w:val="005B5196"/>
    <w:rsid w:val="005E06D6"/>
    <w:rsid w:val="005F55EB"/>
    <w:rsid w:val="006F4F13"/>
    <w:rsid w:val="006F578E"/>
    <w:rsid w:val="0070411C"/>
    <w:rsid w:val="00704EE1"/>
    <w:rsid w:val="0076524B"/>
    <w:rsid w:val="00796931"/>
    <w:rsid w:val="00914362"/>
    <w:rsid w:val="009464D7"/>
    <w:rsid w:val="00946759"/>
    <w:rsid w:val="00966111"/>
    <w:rsid w:val="009A7EFC"/>
    <w:rsid w:val="009C4216"/>
    <w:rsid w:val="009F5C22"/>
    <w:rsid w:val="00A147BD"/>
    <w:rsid w:val="00A35E62"/>
    <w:rsid w:val="00A406AD"/>
    <w:rsid w:val="00A90DBD"/>
    <w:rsid w:val="00AC45A2"/>
    <w:rsid w:val="00AC6A7D"/>
    <w:rsid w:val="00B27527"/>
    <w:rsid w:val="00BA2B76"/>
    <w:rsid w:val="00C45524"/>
    <w:rsid w:val="00C63E76"/>
    <w:rsid w:val="00CD6540"/>
    <w:rsid w:val="00CF262A"/>
    <w:rsid w:val="00D03B28"/>
    <w:rsid w:val="00D5554E"/>
    <w:rsid w:val="00D67AB7"/>
    <w:rsid w:val="00E20799"/>
    <w:rsid w:val="00E650B7"/>
    <w:rsid w:val="00E8122F"/>
    <w:rsid w:val="00EA1D2F"/>
    <w:rsid w:val="00ED2E88"/>
    <w:rsid w:val="00ED31A2"/>
    <w:rsid w:val="00EE2229"/>
    <w:rsid w:val="00EE3F9C"/>
    <w:rsid w:val="00F64C52"/>
    <w:rsid w:val="00F92651"/>
    <w:rsid w:val="00FA299D"/>
    <w:rsid w:val="00FD25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56D7"/>
  <w15:chartTrackingRefBased/>
  <w15:docId w15:val="{E95C6C46-5BE7-439F-A470-2EDC02BF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D2F"/>
    <w:pPr>
      <w:suppressAutoHyphens/>
      <w:spacing w:after="200" w:line="276" w:lineRule="auto"/>
    </w:pPr>
    <w:rPr>
      <w:rFonts w:ascii="Times New Roman" w:eastAsia="Times New Roman" w:hAnsi="Times New Roman" w:cs="Calibri"/>
      <w:kern w:val="0"/>
      <w:sz w:val="24"/>
      <w:lang w:eastAsia="ar-SA"/>
      <w14:ligatures w14:val="none"/>
    </w:rPr>
  </w:style>
  <w:style w:type="paragraph" w:styleId="Antrat2">
    <w:name w:val="heading 2"/>
    <w:basedOn w:val="prastasis"/>
    <w:next w:val="prastasis"/>
    <w:link w:val="Antrat2Diagrama"/>
    <w:uiPriority w:val="9"/>
    <w:semiHidden/>
    <w:unhideWhenUsed/>
    <w:qFormat/>
    <w:rsid w:val="00EA1D2F"/>
    <w:pPr>
      <w:keepNext/>
      <w:spacing w:before="240" w:after="60"/>
      <w:outlineLvl w:val="1"/>
    </w:pPr>
    <w:rPr>
      <w:rFonts w:ascii="Cambria" w:hAnsi="Cambria" w:cs="Times New Roman"/>
      <w:b/>
      <w:bCs/>
      <w:i/>
      <w:iCs/>
      <w:sz w:val="28"/>
      <w:szCs w:val="28"/>
      <w:lang w:val="x-none"/>
    </w:rPr>
  </w:style>
  <w:style w:type="paragraph" w:styleId="Antrat4">
    <w:name w:val="heading 4"/>
    <w:basedOn w:val="prastasis"/>
    <w:next w:val="prastasis"/>
    <w:link w:val="Antrat4Diagrama"/>
    <w:uiPriority w:val="9"/>
    <w:semiHidden/>
    <w:unhideWhenUsed/>
    <w:qFormat/>
    <w:rsid w:val="004362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A1D2F"/>
    <w:rPr>
      <w:rFonts w:ascii="Cambria" w:eastAsia="Times New Roman" w:hAnsi="Cambria" w:cs="Times New Roman"/>
      <w:b/>
      <w:bCs/>
      <w:i/>
      <w:iCs/>
      <w:kern w:val="0"/>
      <w:sz w:val="28"/>
      <w:szCs w:val="28"/>
      <w:lang w:val="x-none" w:eastAsia="ar-SA"/>
      <w14:ligatures w14:val="none"/>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EA1D2F"/>
    <w:pPr>
      <w:suppressAutoHyphens w:val="0"/>
      <w:spacing w:after="0" w:line="240" w:lineRule="auto"/>
      <w:ind w:left="720"/>
      <w:contextualSpacing/>
    </w:pPr>
    <w:rPr>
      <w:rFonts w:cs="Times New Roman"/>
      <w:szCs w:val="20"/>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EA1D2F"/>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basedOn w:val="Numatytasispastraiposriftas"/>
    <w:link w:val="Antrat4"/>
    <w:uiPriority w:val="9"/>
    <w:semiHidden/>
    <w:rsid w:val="0043627F"/>
    <w:rPr>
      <w:rFonts w:asciiTheme="majorHAnsi" w:eastAsiaTheme="majorEastAsia" w:hAnsiTheme="majorHAnsi" w:cstheme="majorBidi"/>
      <w:i/>
      <w:iCs/>
      <w:color w:val="2F5496" w:themeColor="accent1" w:themeShade="BF"/>
      <w:kern w:val="0"/>
      <w:sz w:val="24"/>
      <w:lang w:eastAsia="ar-SA"/>
      <w14:ligatures w14:val="none"/>
    </w:rPr>
  </w:style>
  <w:style w:type="paragraph" w:customStyle="1" w:styleId="BodyTextBullet1">
    <w:name w:val="Body Text Bullet 1"/>
    <w:basedOn w:val="Pagrindinistekstas"/>
    <w:rsid w:val="00084B6A"/>
    <w:pPr>
      <w:numPr>
        <w:numId w:val="6"/>
      </w:numPr>
      <w:tabs>
        <w:tab w:val="clear" w:pos="720"/>
        <w:tab w:val="left" w:pos="230"/>
        <w:tab w:val="num" w:pos="360"/>
      </w:tabs>
      <w:spacing w:after="60" w:line="240" w:lineRule="auto"/>
      <w:ind w:left="360" w:hanging="10"/>
    </w:pPr>
    <w:rPr>
      <w:rFonts w:ascii="Arial Narrow" w:hAnsi="Arial Narrow" w:cs="Arial Narrow"/>
      <w:sz w:val="22"/>
      <w:szCs w:val="24"/>
    </w:rPr>
  </w:style>
  <w:style w:type="paragraph" w:styleId="Pagrindinistekstas">
    <w:name w:val="Body Text"/>
    <w:basedOn w:val="prastasis"/>
    <w:link w:val="PagrindinistekstasDiagrama"/>
    <w:uiPriority w:val="99"/>
    <w:semiHidden/>
    <w:unhideWhenUsed/>
    <w:rsid w:val="00084B6A"/>
    <w:pPr>
      <w:spacing w:after="120"/>
    </w:pPr>
  </w:style>
  <w:style w:type="character" w:customStyle="1" w:styleId="PagrindinistekstasDiagrama">
    <w:name w:val="Pagrindinis tekstas Diagrama"/>
    <w:basedOn w:val="Numatytasispastraiposriftas"/>
    <w:link w:val="Pagrindinistekstas"/>
    <w:uiPriority w:val="99"/>
    <w:semiHidden/>
    <w:rsid w:val="00084B6A"/>
    <w:rPr>
      <w:rFonts w:ascii="Times New Roman" w:eastAsia="Times New Roman" w:hAnsi="Times New Roman" w:cs="Calibri"/>
      <w:kern w:val="0"/>
      <w:sz w:val="24"/>
      <w:lang w:eastAsia="ar-SA"/>
      <w14:ligatures w14:val="none"/>
    </w:rPr>
  </w:style>
  <w:style w:type="paragraph" w:customStyle="1" w:styleId="Body2">
    <w:name w:val="Body 2"/>
    <w:qFormat/>
    <w:rsid w:val="009464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4238</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22</cp:revision>
  <cp:lastPrinted>2025-04-10T10:26:00Z</cp:lastPrinted>
  <dcterms:created xsi:type="dcterms:W3CDTF">2025-04-16T10:59:00Z</dcterms:created>
  <dcterms:modified xsi:type="dcterms:W3CDTF">2025-04-16T13:42:00Z</dcterms:modified>
</cp:coreProperties>
</file>