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DFF9A" w14:textId="386EABB9" w:rsidR="00A40FAA" w:rsidRPr="00F934C9" w:rsidRDefault="00A40FAA" w:rsidP="00A40FAA">
      <w:pPr>
        <w:jc w:val="right"/>
        <w:rPr>
          <w:b/>
          <w:bCs/>
        </w:rPr>
      </w:pPr>
      <w:r w:rsidRPr="00F934C9">
        <w:rPr>
          <w:b/>
          <w:bCs/>
        </w:rPr>
        <w:t>202</w:t>
      </w:r>
      <w:r w:rsidR="00C7101A" w:rsidRPr="00F934C9">
        <w:rPr>
          <w:b/>
          <w:bCs/>
        </w:rPr>
        <w:t>5</w:t>
      </w:r>
      <w:r w:rsidRPr="00F934C9">
        <w:rPr>
          <w:b/>
          <w:bCs/>
        </w:rPr>
        <w:t>-</w:t>
      </w:r>
      <w:r w:rsidR="00C7101A" w:rsidRPr="00F934C9">
        <w:rPr>
          <w:b/>
          <w:bCs/>
        </w:rPr>
        <w:t>0</w:t>
      </w:r>
      <w:r w:rsidR="00FE0A6B" w:rsidRPr="00F934C9">
        <w:rPr>
          <w:b/>
          <w:bCs/>
        </w:rPr>
        <w:t>4-</w:t>
      </w:r>
      <w:r w:rsidR="003C7E28">
        <w:rPr>
          <w:b/>
          <w:bCs/>
        </w:rPr>
        <w:t>22</w:t>
      </w:r>
      <w:r w:rsidR="00FE0A6B" w:rsidRPr="00F934C9">
        <w:rPr>
          <w:b/>
          <w:bCs/>
        </w:rPr>
        <w:t xml:space="preserve"> </w:t>
      </w:r>
    </w:p>
    <w:p w14:paraId="422BE73B" w14:textId="77777777" w:rsidR="00FE0A6B" w:rsidRPr="00F934C9" w:rsidRDefault="00FE0A6B" w:rsidP="00922D09">
      <w:pPr>
        <w:jc w:val="center"/>
        <w:rPr>
          <w:b/>
          <w:bCs/>
        </w:rPr>
      </w:pPr>
      <w:r w:rsidRPr="00F934C9">
        <w:rPr>
          <w:b/>
          <w:bCs/>
        </w:rPr>
        <w:t>VANDENTIEKIO BEI NUOTEKŲ TINKLŲ NEDIDELĖS APIMTIES RANGOS DARBŲ IR NEDIDELĖS APIMTIES PROJEKTAVIMO PASLAUGŲ PIRKIMAS (PU-342/2025)</w:t>
      </w:r>
    </w:p>
    <w:p w14:paraId="07104B0B" w14:textId="6516D151" w:rsidR="00A40FAA" w:rsidRPr="00F934C9" w:rsidRDefault="00A40FAA" w:rsidP="00FE0A6B">
      <w:pPr>
        <w:jc w:val="center"/>
        <w:rPr>
          <w:b/>
          <w:bCs/>
        </w:rPr>
      </w:pPr>
      <w:r w:rsidRPr="00F934C9">
        <w:rPr>
          <w:b/>
          <w:bCs/>
        </w:rPr>
        <w:t>Pirkimo Nr.</w:t>
      </w:r>
      <w:r w:rsidR="00FE0A6B" w:rsidRPr="00F934C9">
        <w:rPr>
          <w:rFonts w:ascii="Roboto" w:hAnsi="Roboto"/>
          <w:color w:val="00241A"/>
          <w:sz w:val="21"/>
          <w:szCs w:val="21"/>
          <w:shd w:val="clear" w:color="auto" w:fill="F3F6F2"/>
        </w:rPr>
        <w:t xml:space="preserve"> </w:t>
      </w:r>
      <w:r w:rsidR="00FE0A6B" w:rsidRPr="00F934C9">
        <w:rPr>
          <w:b/>
          <w:bCs/>
        </w:rPr>
        <w:t>2167066</w:t>
      </w:r>
    </w:p>
    <w:p w14:paraId="0BC63045" w14:textId="202F72C6" w:rsidR="00922D09" w:rsidRDefault="00922D09" w:rsidP="00922D09">
      <w:pPr>
        <w:jc w:val="center"/>
        <w:rPr>
          <w:b/>
          <w:bCs/>
        </w:rPr>
      </w:pPr>
      <w:r w:rsidRPr="00F934C9">
        <w:rPr>
          <w:b/>
          <w:bCs/>
        </w:rPr>
        <w:t>Pirkimo sąlygų paaiškinimas-patikslinimas Nr. 1</w:t>
      </w:r>
    </w:p>
    <w:p w14:paraId="5752CBBA" w14:textId="5C496DE7" w:rsidR="00A40FAA" w:rsidRPr="00922D09" w:rsidRDefault="00A40FAA" w:rsidP="00A40FAA">
      <w:r>
        <w:t>Perkantysis subjektas atsako į tiekėjų pateiktus klausimus.</w:t>
      </w:r>
    </w:p>
    <w:tbl>
      <w:tblPr>
        <w:tblStyle w:val="TableGrid"/>
        <w:tblW w:w="14342" w:type="dxa"/>
        <w:tblLook w:val="04A0" w:firstRow="1" w:lastRow="0" w:firstColumn="1" w:lastColumn="0" w:noHBand="0" w:noVBand="1"/>
      </w:tblPr>
      <w:tblGrid>
        <w:gridCol w:w="562"/>
        <w:gridCol w:w="6890"/>
        <w:gridCol w:w="6890"/>
      </w:tblGrid>
      <w:tr w:rsidR="00922D09" w:rsidRPr="007F2836" w14:paraId="09218C98" w14:textId="77777777" w:rsidTr="00922D09">
        <w:tc>
          <w:tcPr>
            <w:tcW w:w="562" w:type="dxa"/>
            <w:hideMark/>
          </w:tcPr>
          <w:p w14:paraId="74553803" w14:textId="14643590" w:rsidR="00922D09" w:rsidRPr="007F2836" w:rsidRDefault="00922D09" w:rsidP="00922D09">
            <w:pPr>
              <w:jc w:val="center"/>
              <w:rPr>
                <w:b/>
                <w:bCs/>
              </w:rPr>
            </w:pPr>
            <w:r w:rsidRPr="007F2836">
              <w:rPr>
                <w:b/>
                <w:bCs/>
              </w:rPr>
              <w:t>Eil. Nr.</w:t>
            </w:r>
          </w:p>
        </w:tc>
        <w:tc>
          <w:tcPr>
            <w:tcW w:w="6890" w:type="dxa"/>
            <w:hideMark/>
          </w:tcPr>
          <w:p w14:paraId="0452BB90" w14:textId="2D5C0C32" w:rsidR="00922D09" w:rsidRPr="007F2836" w:rsidRDefault="00922D09" w:rsidP="00922D09">
            <w:pPr>
              <w:jc w:val="center"/>
              <w:rPr>
                <w:b/>
                <w:bCs/>
              </w:rPr>
            </w:pPr>
            <w:r w:rsidRPr="007F2836">
              <w:rPr>
                <w:b/>
                <w:bCs/>
              </w:rPr>
              <w:t>Tiekėjų klausimai</w:t>
            </w:r>
          </w:p>
        </w:tc>
        <w:tc>
          <w:tcPr>
            <w:tcW w:w="6890" w:type="dxa"/>
            <w:hideMark/>
          </w:tcPr>
          <w:p w14:paraId="74F22926" w14:textId="3885EEC9" w:rsidR="00922D09" w:rsidRPr="007F2836" w:rsidRDefault="00A40FAA" w:rsidP="00922D09">
            <w:pPr>
              <w:jc w:val="center"/>
              <w:rPr>
                <w:b/>
                <w:bCs/>
              </w:rPr>
            </w:pPr>
            <w:r w:rsidRPr="007F2836">
              <w:rPr>
                <w:b/>
                <w:bCs/>
              </w:rPr>
              <w:t xml:space="preserve">Perkančiojo subjekto </w:t>
            </w:r>
            <w:r w:rsidR="00922D09" w:rsidRPr="007F2836">
              <w:rPr>
                <w:b/>
                <w:bCs/>
              </w:rPr>
              <w:t>atsakymai</w:t>
            </w:r>
          </w:p>
        </w:tc>
      </w:tr>
      <w:tr w:rsidR="00922D09" w:rsidRPr="007F2836" w14:paraId="522FE5DC" w14:textId="77777777" w:rsidTr="00922D09">
        <w:tc>
          <w:tcPr>
            <w:tcW w:w="562" w:type="dxa"/>
            <w:noWrap/>
            <w:hideMark/>
          </w:tcPr>
          <w:p w14:paraId="21F318A5" w14:textId="731F008F" w:rsidR="00922D09" w:rsidRPr="007F2836" w:rsidRDefault="00922D09" w:rsidP="00922D09">
            <w:r w:rsidRPr="007F2836">
              <w:t>1.</w:t>
            </w:r>
          </w:p>
        </w:tc>
        <w:tc>
          <w:tcPr>
            <w:tcW w:w="6890" w:type="dxa"/>
            <w:hideMark/>
          </w:tcPr>
          <w:p w14:paraId="06053275" w14:textId="7BDDB192" w:rsidR="00922D09" w:rsidRPr="007F2836" w:rsidRDefault="00FE0A6B" w:rsidP="00C979D0">
            <w:pPr>
              <w:jc w:val="both"/>
            </w:pPr>
            <w:r w:rsidRPr="007F2836">
              <w:t>Prašome patvirtinti, kad norint atitikti specialiųjų pirkimo sąlygų 4 priedo "Tiekėjų kvalifikacijos reikalavimai ir reikalavimai laikytis kokybės vadybos ir aplinkos apsaugos vadybos sistemos standartų" 2.1. p. nurodytą reikalavimą "Vidutinės metinės pajamos iš veiklos, su kuria susijęs atliekamas pirkimas, paskutiniais 5 finansiniais metais, o jei ūkio subjektas įregistruotas vėliau ar veiklą atitinkamoje srityje pradėjo vėliau- nuo ūkio subjekto įregistravimo ar veiklos su pirkimu susijusioje srityje pradžios, yra ne mažesnės nei 3 500 000 Eur" savo patirčiai skirtinguose objektuose pagrįsti tiekėjas galės nurodyti sutartį (sutartis), kuriose atliko vandentiekio ir (ar) nuotekų tinklų naujos statybos/renovacijos/rekonstrukcijos/kapitalinio remonto statybos darbus ir šie darbai buvo dalis bendros (bendrų) sutarties (sutarčių) vertės.</w:t>
            </w:r>
          </w:p>
        </w:tc>
        <w:tc>
          <w:tcPr>
            <w:tcW w:w="6890" w:type="dxa"/>
            <w:hideMark/>
          </w:tcPr>
          <w:p w14:paraId="2E84133C" w14:textId="77777777" w:rsidR="00922D09" w:rsidRDefault="00D71406" w:rsidP="00C979D0">
            <w:pPr>
              <w:jc w:val="both"/>
            </w:pPr>
            <w:r>
              <w:t>S</w:t>
            </w:r>
            <w:r w:rsidRPr="00D71406">
              <w:t>pecialiųjų pirkimo sąlygų 4 priedo "Tiekėjų kvalifikacijos reikalavimai ir reikalavimai laikytis kokybės vadybos ir aplinkos apsaugos vadybos sistemos standartų" 2.1. p.</w:t>
            </w:r>
            <w:r>
              <w:t xml:space="preserve"> kelia reikalavimą tiekėjo vidutinės metinės pajamos iš veiklos, su kuria susijęs atliekamas pirkimas.</w:t>
            </w:r>
          </w:p>
          <w:p w14:paraId="239BD9C9" w14:textId="38898891" w:rsidR="00D71406" w:rsidRPr="00D71406" w:rsidRDefault="00D71406" w:rsidP="00C979D0">
            <w:pPr>
              <w:jc w:val="both"/>
              <w:rPr>
                <w:i/>
                <w:iCs/>
              </w:rPr>
            </w:pPr>
            <w:r>
              <w:t>Reikalavimo antroje pastraipoje nurodoma: „</w:t>
            </w:r>
            <w:r w:rsidRPr="00D71406">
              <w:rPr>
                <w:i/>
                <w:iCs/>
              </w:rPr>
              <w:t xml:space="preserve">Laikoma, kad su atliekamu pirkimu susijusi veikla yra: inžinierinių tinklų (vandentiekio ir nuotekų </w:t>
            </w:r>
          </w:p>
          <w:p w14:paraId="106D750B" w14:textId="16221CBE" w:rsidR="00D71406" w:rsidRPr="007F2836" w:rsidRDefault="00D71406" w:rsidP="00C979D0">
            <w:pPr>
              <w:jc w:val="both"/>
            </w:pPr>
            <w:r w:rsidRPr="00D71406">
              <w:rPr>
                <w:i/>
                <w:iCs/>
              </w:rPr>
              <w:t>tinklai) naujos statybos/renovacijos/rekonstrukcijos/kapitalinio remonto statybos darbai</w:t>
            </w:r>
            <w:r>
              <w:t xml:space="preserve">“, t. y. Perkantysis subjektas nekelia reikalavimo pagal kelias ir kokias sutartis turi būti pasiektos nurodomos </w:t>
            </w:r>
            <w:r w:rsidRPr="00D71406">
              <w:t>vidutinės metinės pajamos</w:t>
            </w:r>
            <w:r>
              <w:t xml:space="preserve">, svarbu, kad šios pajamos būtų gautos būtent iš </w:t>
            </w:r>
            <w:r w:rsidRPr="00D71406">
              <w:t>veiklos, su kuria susijęs atliekamas pirkimas</w:t>
            </w:r>
            <w:r>
              <w:t>.</w:t>
            </w:r>
          </w:p>
        </w:tc>
      </w:tr>
      <w:tr w:rsidR="00922D09" w:rsidRPr="007F2836" w14:paraId="4C0FCCCE" w14:textId="77777777" w:rsidTr="003B5869">
        <w:tc>
          <w:tcPr>
            <w:tcW w:w="562" w:type="dxa"/>
            <w:noWrap/>
            <w:hideMark/>
          </w:tcPr>
          <w:p w14:paraId="08C84A43" w14:textId="07655A26" w:rsidR="00922D09" w:rsidRPr="007F2836" w:rsidRDefault="00922D09" w:rsidP="00922D09">
            <w:r w:rsidRPr="007F2836">
              <w:t>2.</w:t>
            </w:r>
          </w:p>
        </w:tc>
        <w:tc>
          <w:tcPr>
            <w:tcW w:w="6890" w:type="dxa"/>
          </w:tcPr>
          <w:p w14:paraId="06D5A6CA" w14:textId="64111023" w:rsidR="00922D09" w:rsidRPr="007F2836" w:rsidRDefault="00FE0A6B" w:rsidP="00C979D0">
            <w:pPr>
              <w:jc w:val="both"/>
            </w:pPr>
            <w:r w:rsidRPr="007F2836">
              <w:t>Prašome patvirtinti, kad norint atitikti specialiųjų pirkimo sąlygų 5 priedo "Pasiūlymų vertinimo kriterijai ir sąlygos" 1,2,3 ir 4 punktuose nurodytus vertinimo kriterijus, galima bus pateikti sutartis, kuriose atliko vandentiekio ir (ar) nuotekų tinklų naujos statybos/renovacijos/rekonstrukcijos/kapitalinio remonto statybos darbus. Taip pat prašome patvirtinti, kad šiems vertinimo kriterijams pagrįsti tiekėjas galės nurodyti sutartį (sutartis), kuriose kaip tiekėjas ( 2 p. tiekėjo - ūkio subjekto patirtis), ( 3 p. kaip tiekėjo siūlomo statinio statybos vadovo patirtis); ( 4 p. kaip tiekėjo siūlomo statinio projekto vadovo patirtis) atliko ( vadovavo) vandentiekio ir (ar) nuotekų tinklų naujos statybos/renovacijos/rekonstrukcijos/kapitalinio remonto statybos darbus ir šie darbai buvo dalis bendros (bendrų) sutarties (sutarčių) vertės.</w:t>
            </w:r>
          </w:p>
        </w:tc>
        <w:tc>
          <w:tcPr>
            <w:tcW w:w="6890" w:type="dxa"/>
          </w:tcPr>
          <w:p w14:paraId="013C2E2B" w14:textId="77777777" w:rsidR="00287DD3" w:rsidRDefault="00D71406" w:rsidP="00C979D0">
            <w:pPr>
              <w:jc w:val="both"/>
            </w:pPr>
            <w:r>
              <w:t>S</w:t>
            </w:r>
            <w:r w:rsidRPr="00D71406">
              <w:t>pecialiųjų pirkimo sąlygų 5 pried</w:t>
            </w:r>
            <w:r>
              <w:t>e</w:t>
            </w:r>
            <w:r w:rsidRPr="00D71406">
              <w:t xml:space="preserve"> "Pasiūlymų vertinimo kriterijai ir sąlygos"</w:t>
            </w:r>
            <w:r>
              <w:t xml:space="preserve"> pateikiamai pasiūlymo ekonominio naudingumo vertinimo kriterijai pagal kuriuos pasiūlymui gali būti suteikti arba ne suteikti ekonominio naudingumo vertinimo kriterijai. </w:t>
            </w:r>
            <w:r w:rsidR="00F54754">
              <w:t xml:space="preserve">Šių kriterijų tiekėjas neprivalo atitikti, jei tiekėjas pateiks atitinkamus duomenis ir tai pagrindžiančius dokumentus, pasiūlymui bus suteikiami atitinkami ekonominio naudingumo įvertinimo balai. Jei tiekėjas nepateiks </w:t>
            </w:r>
            <w:r w:rsidR="00F54754" w:rsidRPr="00F54754">
              <w:t>atitinkam</w:t>
            </w:r>
            <w:r w:rsidR="00F54754">
              <w:t>ų</w:t>
            </w:r>
            <w:r w:rsidR="00F54754" w:rsidRPr="00F54754">
              <w:t xml:space="preserve"> duomen</w:t>
            </w:r>
            <w:r w:rsidR="00F54754">
              <w:t>ų</w:t>
            </w:r>
            <w:r w:rsidR="00F54754" w:rsidRPr="00F54754">
              <w:t xml:space="preserve"> ir tai pagrindžianči</w:t>
            </w:r>
            <w:r w:rsidR="00F54754">
              <w:t>ų</w:t>
            </w:r>
            <w:r w:rsidR="00F54754" w:rsidRPr="00F54754">
              <w:t xml:space="preserve"> dokument</w:t>
            </w:r>
            <w:r w:rsidR="00F54754">
              <w:t xml:space="preserve">ų arba tokie duomenys neatitiks nustatytų reikalavimų, pasiūlymui tiesiog nebus suteikiami </w:t>
            </w:r>
            <w:r w:rsidR="00F54754" w:rsidRPr="00F54754">
              <w:t>ekonominio naudingumo įvertinimo balai</w:t>
            </w:r>
            <w:r w:rsidR="00F54754">
              <w:t>, kitaip tariant, pagal kriterijų ar kriterijus pasiūlymui bus suteikiama 0 balų.</w:t>
            </w:r>
          </w:p>
          <w:p w14:paraId="5AE0AB57" w14:textId="77777777" w:rsidR="00F54754" w:rsidRDefault="00F54754" w:rsidP="00C979D0">
            <w:pPr>
              <w:jc w:val="both"/>
            </w:pPr>
            <w:r w:rsidRPr="00F54754">
              <w:lastRenderedPageBreak/>
              <w:t>Specialiųjų pirkimo sąlygų 5 pried</w:t>
            </w:r>
            <w:r>
              <w:t>o</w:t>
            </w:r>
            <w:r w:rsidRPr="00F54754">
              <w:t xml:space="preserve"> "Pasiūlymų vertinimo kriterijai ir sąlygos"</w:t>
            </w:r>
            <w:r>
              <w:t xml:space="preserve"> 1 p. pateikiama e</w:t>
            </w:r>
            <w:r w:rsidRPr="00F54754">
              <w:t>konomiškai naudingiausio pasiūlymo vertinimo kriterij</w:t>
            </w:r>
            <w:r>
              <w:t>ų</w:t>
            </w:r>
            <w:r w:rsidRPr="00F54754">
              <w:t xml:space="preserve"> </w:t>
            </w:r>
            <w:r>
              <w:t>balų skaičiavimo sistema; 2 p. nurodoma, kad Pirkimo sutartis bus sudaroma su dalyviu, pateikusiu ekonomiškai naudingiausią pasiūlymą; 3 p. nurodoma, kad pasiūlymo e</w:t>
            </w:r>
            <w:r w:rsidRPr="00F54754">
              <w:t xml:space="preserve">konominis naudingumas </w:t>
            </w:r>
            <w:r>
              <w:t>bus a</w:t>
            </w:r>
            <w:r w:rsidRPr="00F54754">
              <w:t xml:space="preserve">pskaičiuojamas sudedant </w:t>
            </w:r>
            <w:r>
              <w:t xml:space="preserve">apskaičiuotus ekonominio naudingumo balus o 4 p. nurodoma kaip apskaičiuojami pasiūlymo kainos ekonominio naudingumo balai. Taigi ši klausimo dalis nėra aiški, nėra aišku </w:t>
            </w:r>
            <w:r w:rsidR="00287DD3">
              <w:t>apie kokias sutartis, dėl kokių ekonominio naudingumo vertinimo kriterijų klausimą uždavęs dalyvis užduoda klausimą.</w:t>
            </w:r>
          </w:p>
          <w:p w14:paraId="4D6C3A92" w14:textId="1CA72959" w:rsidR="00287DD3" w:rsidRPr="007F2836" w:rsidRDefault="00287DD3" w:rsidP="00C979D0">
            <w:pPr>
              <w:jc w:val="both"/>
            </w:pPr>
            <w:r>
              <w:t xml:space="preserve">Nežiūrint į aukščiau nurodytą, papildomai paaiškintina, kad tarkim pagal </w:t>
            </w:r>
            <w:r w:rsidRPr="00287DD3">
              <w:t>Specialiųjų pirkimo sąlygų 5 pried</w:t>
            </w:r>
            <w:r>
              <w:t>o</w:t>
            </w:r>
            <w:r w:rsidRPr="00287DD3">
              <w:t xml:space="preserve"> "Pasiūlymų vertinimo kriterijai ir sąlygos"</w:t>
            </w:r>
            <w:r>
              <w:t xml:space="preserve"> 5 p. nuostatas, pasiūlymui gali būti suteikti ekonominio naudingumo vertinimo balai už atskiras sutartis kurių apimtyje buvo atlikta atitinkamų darbų už atitinkamą vertę (7 p. atveju techninius parametrus). Analogiškai ekonominio naudingumo balais suteikiami ir pagal </w:t>
            </w:r>
            <w:r w:rsidRPr="00287DD3">
              <w:t>Specialiųjų pirkimo sąlygų 5 priedo "Pasiūlymų vertinimo kriterijai ir sąlygos"</w:t>
            </w:r>
            <w:r>
              <w:t xml:space="preserve"> 6 bei 7 p. nuostatas.</w:t>
            </w:r>
          </w:p>
        </w:tc>
      </w:tr>
      <w:tr w:rsidR="00922D09" w:rsidRPr="007F2836" w14:paraId="7BF99A65" w14:textId="77777777" w:rsidTr="003B5869">
        <w:tc>
          <w:tcPr>
            <w:tcW w:w="562" w:type="dxa"/>
            <w:noWrap/>
            <w:hideMark/>
          </w:tcPr>
          <w:p w14:paraId="0B171CA6" w14:textId="66C43439" w:rsidR="00922D09" w:rsidRPr="007F2836" w:rsidRDefault="00922D09" w:rsidP="00922D09">
            <w:r w:rsidRPr="007F2836">
              <w:lastRenderedPageBreak/>
              <w:t>3.</w:t>
            </w:r>
          </w:p>
        </w:tc>
        <w:tc>
          <w:tcPr>
            <w:tcW w:w="6890" w:type="dxa"/>
          </w:tcPr>
          <w:p w14:paraId="10B2B3CC" w14:textId="1D8853EF" w:rsidR="00922D09" w:rsidRPr="007F2836" w:rsidRDefault="00071745" w:rsidP="00C979D0">
            <w:pPr>
              <w:jc w:val="both"/>
            </w:pPr>
            <w:r>
              <w:t>1. "Priedas Nr. 4 „Tiekėjų kvalifikacijos reikalavimai ir reikalavimai laikytis kokybės vadybos ir aplinkos apsaugos vadybos sistemos standartų“ Specialiųjų sąlygų punktas: Techninis ir profesinis pajėgumas. 3.1. Tiekėjas yra įdiegęs ir vykdydamas sutartį galės naudoti tiekimo grandinės valdymo ir stebėjimo sistemas." Patikslinkite, kokią informaciją norės matyti Užsakovas? Ar tai gali būti vidinė tiekėjo įmonės įdiegta sistema? Arba tiekėjo įmonės atstovas turės galimybė apie atliktus ir planuojamus darbus žymėti (informaciją pateikti) Užsakovo turimoje valdymo ir stebėjimo sistemoje?</w:t>
            </w:r>
          </w:p>
        </w:tc>
        <w:tc>
          <w:tcPr>
            <w:tcW w:w="6890" w:type="dxa"/>
          </w:tcPr>
          <w:p w14:paraId="6E64364B" w14:textId="2C5FA620" w:rsidR="00A44D03" w:rsidRPr="00A44D03" w:rsidRDefault="00A44D03" w:rsidP="00C979D0">
            <w:pPr>
              <w:jc w:val="both"/>
              <w:rPr>
                <w:i/>
                <w:iCs/>
                <w:u w:val="single"/>
              </w:rPr>
            </w:pPr>
            <w:r>
              <w:t xml:space="preserve">Pagal </w:t>
            </w:r>
            <w:r w:rsidRPr="00A44D03">
              <w:t xml:space="preserve">Specialiųjų pirkimo sąlygų </w:t>
            </w:r>
            <w:r>
              <w:t>4</w:t>
            </w:r>
            <w:r w:rsidRPr="00A44D03">
              <w:t xml:space="preserve"> priedo</w:t>
            </w:r>
            <w:r>
              <w:t xml:space="preserve"> </w:t>
            </w:r>
            <w:r w:rsidRPr="00A44D03">
              <w:t>„Tiekėjų kvalifikacijos reikalavimai ir reikalavimai laikytis kokybės vadybos ir aplinkos apsaugos vadybos sistemos standartų“</w:t>
            </w:r>
            <w:r>
              <w:t xml:space="preserve"> 3.1. p. pateikiami atitiktį reikalavimui įrodantys  dokumentai: „</w:t>
            </w:r>
            <w:r w:rsidRPr="00A44D03">
              <w:rPr>
                <w:i/>
                <w:iCs/>
              </w:rPr>
              <w:t xml:space="preserve">Tiekėjo turimi </w:t>
            </w:r>
            <w:r w:rsidRPr="00A44D03">
              <w:rPr>
                <w:i/>
                <w:iCs/>
                <w:u w:val="single"/>
              </w:rPr>
              <w:t>sertifikatai – pažymos</w:t>
            </w:r>
            <w:r w:rsidRPr="00A44D03">
              <w:rPr>
                <w:i/>
                <w:iCs/>
              </w:rPr>
              <w:t xml:space="preserve"> </w:t>
            </w:r>
            <w:r w:rsidRPr="00A44D03">
              <w:rPr>
                <w:b/>
                <w:bCs/>
                <w:i/>
                <w:iCs/>
              </w:rPr>
              <w:t>arba</w:t>
            </w:r>
            <w:r w:rsidRPr="00A44D03">
              <w:rPr>
                <w:i/>
                <w:iCs/>
              </w:rPr>
              <w:t xml:space="preserve"> tiekėjo ūkio subjekto vadovo ar ūkio subjekto vyriausiojo buhalterio (buhalterio) arba kito asmens, galinčio tvarkyti ūkio subjekto tiekimo apskaitą, pasirašyta </w:t>
            </w:r>
            <w:r w:rsidRPr="00A44D03">
              <w:rPr>
                <w:i/>
                <w:iCs/>
                <w:u w:val="single"/>
              </w:rPr>
              <w:t xml:space="preserve">tiekimo grandinės valdymo ir stebėjimo sistema iš kurios </w:t>
            </w:r>
          </w:p>
          <w:p w14:paraId="58823302" w14:textId="598DFD5D" w:rsidR="00A44D03" w:rsidRPr="00A44D03" w:rsidRDefault="00A44D03" w:rsidP="00C979D0">
            <w:pPr>
              <w:jc w:val="both"/>
              <w:rPr>
                <w:i/>
                <w:iCs/>
              </w:rPr>
            </w:pPr>
            <w:r w:rsidRPr="00A44D03">
              <w:rPr>
                <w:i/>
                <w:iCs/>
                <w:u w:val="single"/>
              </w:rPr>
              <w:t>būtų galima aiškiai identifikuoti</w:t>
            </w:r>
            <w:r w:rsidRPr="00A44D03">
              <w:rPr>
                <w:i/>
                <w:iCs/>
              </w:rPr>
              <w:t xml:space="preserve">  pirkimo sutarties įvykdymui reikalingų </w:t>
            </w:r>
          </w:p>
          <w:p w14:paraId="32A84205" w14:textId="7A100B89" w:rsidR="00A44D03" w:rsidRPr="007F2836" w:rsidRDefault="00A44D03" w:rsidP="00C979D0">
            <w:pPr>
              <w:jc w:val="both"/>
            </w:pPr>
            <w:r w:rsidRPr="00A44D03">
              <w:rPr>
                <w:i/>
                <w:iCs/>
              </w:rPr>
              <w:t xml:space="preserve">reikšmingiausių medžiagų, gaminių ir įrangai </w:t>
            </w:r>
            <w:r w:rsidRPr="00A44D03">
              <w:rPr>
                <w:i/>
                <w:iCs/>
                <w:u w:val="single"/>
              </w:rPr>
              <w:t>tiekimo seką</w:t>
            </w:r>
            <w:r>
              <w:t xml:space="preserve">...“, t. y. pagal pateiktus dokumentus Perkantysis subjektas turi turėti galimybę identifikuoti atitinkamų </w:t>
            </w:r>
            <w:r w:rsidRPr="00A44D03">
              <w:t>medžiagų, gaminių ir įrang</w:t>
            </w:r>
            <w:r>
              <w:t>os</w:t>
            </w:r>
            <w:r w:rsidRPr="00A44D03">
              <w:t xml:space="preserve"> tiekimo seką</w:t>
            </w:r>
            <w:r>
              <w:t xml:space="preserve"> tiekėjo sistemoje. Šiuo reikalavimu nenustatomos galimybės ar reikalavimai </w:t>
            </w:r>
            <w:r w:rsidR="00513A4A" w:rsidRPr="00513A4A">
              <w:t>tiekėjo atstova</w:t>
            </w:r>
            <w:r w:rsidR="00513A4A">
              <w:t>m</w:t>
            </w:r>
            <w:r w:rsidR="00513A4A" w:rsidRPr="00513A4A">
              <w:t xml:space="preserve">s </w:t>
            </w:r>
            <w:r w:rsidR="00513A4A">
              <w:t>ką nors</w:t>
            </w:r>
            <w:r w:rsidR="00513A4A" w:rsidRPr="00513A4A">
              <w:t xml:space="preserve"> žymėti Užsakovo valdymo ir stebėjimo sistemo</w:t>
            </w:r>
            <w:r w:rsidR="00513A4A">
              <w:t>s</w:t>
            </w:r>
            <w:r w:rsidR="00513A4A" w:rsidRPr="00513A4A">
              <w:t>e</w:t>
            </w:r>
            <w:r w:rsidR="00513A4A">
              <w:t>.</w:t>
            </w:r>
          </w:p>
        </w:tc>
      </w:tr>
      <w:tr w:rsidR="00922D09" w:rsidRPr="00922D09" w14:paraId="63FC8D30" w14:textId="77777777" w:rsidTr="003B5869">
        <w:tc>
          <w:tcPr>
            <w:tcW w:w="562" w:type="dxa"/>
            <w:noWrap/>
            <w:hideMark/>
          </w:tcPr>
          <w:p w14:paraId="25E5BDF1" w14:textId="4C14FE2C" w:rsidR="00922D09" w:rsidRPr="00922D09" w:rsidRDefault="00922D09" w:rsidP="00922D09">
            <w:r w:rsidRPr="007F2836">
              <w:t>4.</w:t>
            </w:r>
          </w:p>
        </w:tc>
        <w:tc>
          <w:tcPr>
            <w:tcW w:w="6890" w:type="dxa"/>
          </w:tcPr>
          <w:p w14:paraId="79B49021" w14:textId="0C0F50EF" w:rsidR="00922D09" w:rsidRPr="00922D09" w:rsidRDefault="00071745" w:rsidP="00C979D0">
            <w:pPr>
              <w:jc w:val="both"/>
            </w:pPr>
            <w:r>
              <w:t xml:space="preserve">Prašome patikslinti, kokios drabų apimtys planuojamos 24-ių (36) mėnesių laikotarpiui, t.y. kokia preliminari pirkimų suma, nes pagal sutarties 2.1. punktą reikalingas sutarties užtikrinimas. Vertinant šį punktą, reikia aiškumo nuo kokios sumos reikės pateikti 5 proc. sutarties užtikimo garantą </w:t>
            </w:r>
            <w:r>
              <w:lastRenderedPageBreak/>
              <w:t>per 10 d.d.? Priimant, kad 4 priedo „Tiekėjų kvalifikacijos reikalavimų...“ Finansinis ir ekonominis pajėgumas punkte 2.1.Tiekėjo vidutinės metinės pajamos turi būti 3.500.000 Eur, tai planuojama vidutinė užsakymų vertė planuojama 7-9 mln. eurų?</w:t>
            </w:r>
          </w:p>
        </w:tc>
        <w:tc>
          <w:tcPr>
            <w:tcW w:w="6890" w:type="dxa"/>
          </w:tcPr>
          <w:p w14:paraId="1F0A2A11" w14:textId="4EA5B296" w:rsidR="00513A4A" w:rsidRPr="00922D09" w:rsidRDefault="00513A4A" w:rsidP="00C979D0">
            <w:pPr>
              <w:jc w:val="both"/>
            </w:pPr>
            <w:r w:rsidRPr="00513A4A">
              <w:lastRenderedPageBreak/>
              <w:t>Remiantis KSPĮ 58 str. 1 p. 5 d. nuostatomis, Pirkimui skirtų lėšų suma (pirkimo biudžetas) pirkimo dokumentuose nenurodoma – neviešinama.</w:t>
            </w:r>
          </w:p>
        </w:tc>
      </w:tr>
      <w:tr w:rsidR="00071745" w:rsidRPr="00922D09" w14:paraId="0F143BED" w14:textId="77777777" w:rsidTr="003B5869">
        <w:tc>
          <w:tcPr>
            <w:tcW w:w="562" w:type="dxa"/>
            <w:noWrap/>
          </w:tcPr>
          <w:p w14:paraId="4824BDD3" w14:textId="3CA9EBE5" w:rsidR="00071745" w:rsidRPr="007F2836" w:rsidRDefault="00071745" w:rsidP="00922D09">
            <w:r>
              <w:t>5.</w:t>
            </w:r>
          </w:p>
        </w:tc>
        <w:tc>
          <w:tcPr>
            <w:tcW w:w="6890" w:type="dxa"/>
          </w:tcPr>
          <w:p w14:paraId="1F150D33" w14:textId="77777777" w:rsidR="00071745" w:rsidRDefault="00071745" w:rsidP="00C979D0">
            <w:pPr>
              <w:jc w:val="both"/>
            </w:pPr>
            <w:r>
              <w:t>Pagal techninę specifikacija yra numatytos maksimalus terminai:</w:t>
            </w:r>
          </w:p>
          <w:p w14:paraId="44931880" w14:textId="493E7F4A" w:rsidR="00071745" w:rsidRDefault="00071745" w:rsidP="00C979D0">
            <w:pPr>
              <w:jc w:val="both"/>
            </w:pPr>
            <w:r>
              <w:t>"Parengti projektinius pasiūlymus, gauti statybą leidžiantį dokumentą, parengti techninį darbo projektą arba supaprastintą statybos projektą, gauti teigiamą ekspertų išvadą, pranešti apie statybos pradžią ir gauti teisę pradėti statybos darbus" Techninėje specifikacijoje numatytas maksimalus terminas iki 120 k.d. Tikriausiai vertintas nesudėtingo statinio projektas. Nes vertinant visus terminus, pvz. toponuotraukos sudarymo ir derinimo terminą 30 k.d. Taip pat, jei projektas yra neypatingo ar ypatingo statinio ir reikalingi geologiniai tyrinėjimai; kartais servitutų skaičiavimas, nustatymas ir įteisinimas; sutikimai; ekspertizės ir pan. tokio termino neužtenka.</w:t>
            </w:r>
          </w:p>
        </w:tc>
        <w:tc>
          <w:tcPr>
            <w:tcW w:w="6890" w:type="dxa"/>
          </w:tcPr>
          <w:p w14:paraId="5A1FBFF7" w14:textId="43B05ED0" w:rsidR="00513A4A" w:rsidRPr="00922D09" w:rsidRDefault="00513A4A" w:rsidP="00C979D0">
            <w:pPr>
              <w:jc w:val="both"/>
            </w:pPr>
            <w:r>
              <w:t xml:space="preserve">Perkantysis subjektas yra inžinierinių tinklų statybos bei projektavimo profesionalas pagal kurio ilgametę patirtį yra nustatyti darbų/paslaugų galimi ilgiausi atlikimo terminai. Pastebėtina, kad esant poreikiui, pagal </w:t>
            </w:r>
            <w:r w:rsidRPr="00513A4A">
              <w:t xml:space="preserve">Specialiųjų pirkimo sąlygų </w:t>
            </w:r>
            <w:r>
              <w:t>6</w:t>
            </w:r>
            <w:r w:rsidRPr="00513A4A">
              <w:t xml:space="preserve"> priedo</w:t>
            </w:r>
            <w:r>
              <w:t xml:space="preserve"> </w:t>
            </w:r>
            <w:r w:rsidRPr="00513A4A">
              <w:t>„Sutarties projektas“</w:t>
            </w:r>
            <w:r>
              <w:t xml:space="preserve"> Bendrųjų sąlygų 14 p. nuostatas, </w:t>
            </w:r>
            <w:r w:rsidRPr="00513A4A">
              <w:t>darbų/paslaugų</w:t>
            </w:r>
            <w:r>
              <w:t xml:space="preserve"> atlikimo terminai gali būti stabdomi.</w:t>
            </w:r>
          </w:p>
        </w:tc>
      </w:tr>
      <w:tr w:rsidR="00071745" w:rsidRPr="00922D09" w14:paraId="5A53468E" w14:textId="77777777" w:rsidTr="003B5869">
        <w:tc>
          <w:tcPr>
            <w:tcW w:w="562" w:type="dxa"/>
            <w:noWrap/>
          </w:tcPr>
          <w:p w14:paraId="06239B2B" w14:textId="64D9D44D" w:rsidR="00071745" w:rsidRPr="007F2836" w:rsidRDefault="00071745" w:rsidP="00922D09">
            <w:r>
              <w:t>6.</w:t>
            </w:r>
          </w:p>
        </w:tc>
        <w:tc>
          <w:tcPr>
            <w:tcW w:w="6890" w:type="dxa"/>
          </w:tcPr>
          <w:p w14:paraId="1F047FB7" w14:textId="01ADC368" w:rsidR="00071745" w:rsidRDefault="00071745" w:rsidP="00C979D0">
            <w:pPr>
              <w:jc w:val="both"/>
            </w:pPr>
            <w:r>
              <w:t>Patikslinkite, kaip bus skaičiuojami projekto vėlavimai dėl užsakovo ar trečiųjų šalių delsimo patvirtinti sprendinius, atlikti ekspertizę, ar suderinti sprendinius, ypač jei projektuojamas tinklas pateks į LAKD zoną pagal sutarties p. 2.2.8?</w:t>
            </w:r>
          </w:p>
        </w:tc>
        <w:tc>
          <w:tcPr>
            <w:tcW w:w="6890" w:type="dxa"/>
          </w:tcPr>
          <w:p w14:paraId="0AA440B6" w14:textId="00675938" w:rsidR="00071745" w:rsidRPr="00922D09" w:rsidRDefault="00513A4A" w:rsidP="00C979D0">
            <w:pPr>
              <w:jc w:val="both"/>
            </w:pPr>
            <w:r>
              <w:t xml:space="preserve">Tuo atveju jei dėl užsakovo ar </w:t>
            </w:r>
            <w:r w:rsidR="00495798">
              <w:t>nuo</w:t>
            </w:r>
            <w:r>
              <w:t xml:space="preserve"> tiekėjų nesusijusių</w:t>
            </w:r>
            <w:r w:rsidR="00495798">
              <w:t xml:space="preserve"> priežasčių iškils pagrįstas pavojus, kad bus vėluojama atlikti konkrečius darbus/paslaugas, tokių darbų/paslaugų vykdymo terminas bus stabdomas </w:t>
            </w:r>
            <w:r w:rsidR="00495798" w:rsidRPr="00495798">
              <w:t>pagal Specialiųjų pirkimo sąlygų 6 priedo „Sutarties projektas“ Bendrųjų sąlygų 14 p. nuostatas</w:t>
            </w:r>
            <w:r w:rsidR="00495798">
              <w:t>.</w:t>
            </w:r>
          </w:p>
        </w:tc>
      </w:tr>
      <w:tr w:rsidR="00071745" w:rsidRPr="00922D09" w14:paraId="4F21AA92" w14:textId="77777777" w:rsidTr="003B5869">
        <w:tc>
          <w:tcPr>
            <w:tcW w:w="562" w:type="dxa"/>
            <w:noWrap/>
          </w:tcPr>
          <w:p w14:paraId="142406A1" w14:textId="43898B95" w:rsidR="00071745" w:rsidRPr="007F2836" w:rsidRDefault="00071745" w:rsidP="00922D09">
            <w:r>
              <w:t>7.</w:t>
            </w:r>
          </w:p>
        </w:tc>
        <w:tc>
          <w:tcPr>
            <w:tcW w:w="6890" w:type="dxa"/>
          </w:tcPr>
          <w:p w14:paraId="451F1D8A" w14:textId="5408D4F5" w:rsidR="00071745" w:rsidRDefault="00071745" w:rsidP="00C979D0">
            <w:pPr>
              <w:jc w:val="both"/>
            </w:pPr>
            <w:r>
              <w:t>Ar užsakovas užsakys ir apmokės paslaugas, jei bus reikalingi archeologiniai tyrinėjimai?</w:t>
            </w:r>
          </w:p>
        </w:tc>
        <w:tc>
          <w:tcPr>
            <w:tcW w:w="6890" w:type="dxa"/>
          </w:tcPr>
          <w:p w14:paraId="55BD02CF" w14:textId="538E252F" w:rsidR="00071745" w:rsidRPr="00922D09" w:rsidRDefault="00495798" w:rsidP="00C979D0">
            <w:pPr>
              <w:jc w:val="both"/>
            </w:pPr>
            <w:r>
              <w:t xml:space="preserve">Pirkimu </w:t>
            </w:r>
            <w:r w:rsidRPr="00495798">
              <w:t>archeologiniai tyrinėjimai</w:t>
            </w:r>
            <w:r>
              <w:t xml:space="preserve"> neperkami.</w:t>
            </w:r>
          </w:p>
        </w:tc>
      </w:tr>
    </w:tbl>
    <w:p w14:paraId="79F7CB06" w14:textId="77777777" w:rsidR="005C4894" w:rsidRDefault="005C4894"/>
    <w:sectPr w:rsidR="005C4894" w:rsidSect="00922D09">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09"/>
    <w:rsid w:val="00071745"/>
    <w:rsid w:val="001762AD"/>
    <w:rsid w:val="0018727E"/>
    <w:rsid w:val="00287DD3"/>
    <w:rsid w:val="003B5869"/>
    <w:rsid w:val="003C7E28"/>
    <w:rsid w:val="00495798"/>
    <w:rsid w:val="00513A4A"/>
    <w:rsid w:val="005C4894"/>
    <w:rsid w:val="00621564"/>
    <w:rsid w:val="00723BAD"/>
    <w:rsid w:val="007F2836"/>
    <w:rsid w:val="0080109B"/>
    <w:rsid w:val="008A321F"/>
    <w:rsid w:val="008A5C71"/>
    <w:rsid w:val="00922D09"/>
    <w:rsid w:val="00955FC8"/>
    <w:rsid w:val="00A40FAA"/>
    <w:rsid w:val="00A44D03"/>
    <w:rsid w:val="00A7427A"/>
    <w:rsid w:val="00A90906"/>
    <w:rsid w:val="00C7101A"/>
    <w:rsid w:val="00C979D0"/>
    <w:rsid w:val="00CE7B46"/>
    <w:rsid w:val="00D71406"/>
    <w:rsid w:val="00F54754"/>
    <w:rsid w:val="00F934C9"/>
    <w:rsid w:val="00FD547C"/>
    <w:rsid w:val="00FE0A6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D3B7"/>
  <w15:chartTrackingRefBased/>
  <w15:docId w15:val="{1AA9AE7B-505C-47AC-A91C-4C898C04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2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0A6B"/>
    <w:rPr>
      <w:color w:val="0563C1" w:themeColor="hyperlink"/>
      <w:u w:val="single"/>
    </w:rPr>
  </w:style>
  <w:style w:type="character" w:styleId="UnresolvedMention">
    <w:name w:val="Unresolved Mention"/>
    <w:basedOn w:val="DefaultParagraphFont"/>
    <w:uiPriority w:val="99"/>
    <w:semiHidden/>
    <w:unhideWhenUsed/>
    <w:rsid w:val="00FE0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54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5525</Words>
  <Characters>3150</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Betingis</dc:creator>
  <cp:keywords/>
  <dc:description/>
  <cp:lastModifiedBy>Eglė Brusokienė</cp:lastModifiedBy>
  <cp:revision>5</cp:revision>
  <dcterms:created xsi:type="dcterms:W3CDTF">2025-04-17T13:41:00Z</dcterms:created>
  <dcterms:modified xsi:type="dcterms:W3CDTF">2025-04-22T12:30:00Z</dcterms:modified>
</cp:coreProperties>
</file>