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BA44" w14:textId="77777777" w:rsidR="00E631AB" w:rsidRPr="00976FA8" w:rsidRDefault="00E631AB" w:rsidP="00DD4146">
      <w:pPr>
        <w:jc w:val="center"/>
        <w:rPr>
          <w:b/>
          <w:bCs/>
        </w:rPr>
      </w:pPr>
      <w:r w:rsidRPr="000E3276">
        <w:rPr>
          <w:b/>
          <w:bCs/>
        </w:rPr>
        <w:t xml:space="preserve">SOSNOVSKIO BARŠČIŲ (HERACLEUM SOSNOWSKYI) NAIKINIMO VEIKSMŲ PLANO </w:t>
      </w:r>
      <w:r w:rsidRPr="00976FA8">
        <w:rPr>
          <w:b/>
          <w:bCs/>
        </w:rPr>
        <w:t>PARENGIMO ZARASŲ RAJONO SAVIVALDYBĖS TERITORIJOJE</w:t>
      </w:r>
    </w:p>
    <w:p w14:paraId="0CD97A37" w14:textId="3DBFD81E" w:rsidR="00E233DE" w:rsidRPr="00976FA8" w:rsidRDefault="008B680E" w:rsidP="00DD4146">
      <w:pPr>
        <w:pStyle w:val="Heading"/>
        <w:jc w:val="center"/>
        <w:rPr>
          <w:rFonts w:cs="Times New Roman"/>
          <w:color w:val="auto"/>
          <w:sz w:val="24"/>
          <w:szCs w:val="24"/>
          <w:lang w:val="lt-LT"/>
        </w:rPr>
      </w:pPr>
      <w:r w:rsidRPr="00976FA8">
        <w:rPr>
          <w:rFonts w:cs="Times New Roman"/>
          <w:color w:val="auto"/>
          <w:sz w:val="24"/>
          <w:szCs w:val="24"/>
          <w:lang w:val="lt-LT"/>
        </w:rPr>
        <w:t>PASLAUGŲ PIRKIMO</w:t>
      </w:r>
      <w:r w:rsidR="000E3276" w:rsidRPr="00976FA8">
        <w:rPr>
          <w:rFonts w:cs="Times New Roman"/>
          <w:color w:val="auto"/>
          <w:sz w:val="24"/>
          <w:szCs w:val="24"/>
          <w:lang w:val="lt-LT"/>
        </w:rPr>
        <w:t>–</w:t>
      </w:r>
      <w:r w:rsidRPr="00976FA8">
        <w:rPr>
          <w:rFonts w:cs="Times New Roman"/>
          <w:color w:val="auto"/>
          <w:sz w:val="24"/>
          <w:szCs w:val="24"/>
          <w:lang w:val="lt-LT"/>
        </w:rPr>
        <w:t>PARDAVIMO SUTARTIS (FIKSUOTOS KAINOS)</w:t>
      </w:r>
    </w:p>
    <w:p w14:paraId="2436E7E9" w14:textId="77777777" w:rsidR="00E233DE" w:rsidRPr="000E3276" w:rsidRDefault="00E233DE" w:rsidP="00DD4146">
      <w:pPr>
        <w:pStyle w:val="Body2"/>
        <w:spacing w:after="0"/>
        <w:rPr>
          <w:rFonts w:cs="Times New Roman"/>
          <w:color w:val="auto"/>
          <w:sz w:val="24"/>
          <w:szCs w:val="24"/>
          <w:lang w:val="lt-LT"/>
        </w:rPr>
      </w:pPr>
    </w:p>
    <w:p w14:paraId="696B9C99" w14:textId="32577BF8" w:rsidR="00E233DE" w:rsidRPr="000E3276" w:rsidRDefault="008B680E" w:rsidP="00DD4146">
      <w:pPr>
        <w:pStyle w:val="Body2"/>
        <w:spacing w:after="0"/>
        <w:jc w:val="center"/>
        <w:rPr>
          <w:rFonts w:cs="Times New Roman"/>
          <w:color w:val="auto"/>
          <w:sz w:val="24"/>
          <w:szCs w:val="24"/>
          <w:lang w:val="lt-LT"/>
        </w:rPr>
      </w:pPr>
      <w:r w:rsidRPr="000E3276">
        <w:rPr>
          <w:rFonts w:cs="Times New Roman"/>
          <w:color w:val="auto"/>
          <w:sz w:val="24"/>
          <w:szCs w:val="24"/>
          <w:lang w:val="lt-LT"/>
        </w:rPr>
        <w:t>20</w:t>
      </w:r>
      <w:r w:rsidR="00E631AB" w:rsidRPr="000E3276">
        <w:rPr>
          <w:rFonts w:cs="Times New Roman"/>
          <w:color w:val="auto"/>
          <w:sz w:val="24"/>
          <w:szCs w:val="24"/>
          <w:lang w:val="lt-LT"/>
        </w:rPr>
        <w:t>2</w:t>
      </w:r>
      <w:r w:rsidRPr="000E3276">
        <w:rPr>
          <w:rFonts w:cs="Times New Roman"/>
          <w:color w:val="auto"/>
          <w:sz w:val="24"/>
          <w:szCs w:val="24"/>
          <w:lang w:val="lt-LT"/>
        </w:rPr>
        <w:t>__ m. ______________ mėn. __ d.</w:t>
      </w:r>
      <w:r w:rsidR="00F329FB" w:rsidRPr="000E3276">
        <w:rPr>
          <w:rFonts w:cs="Times New Roman"/>
          <w:color w:val="auto"/>
          <w:sz w:val="24"/>
          <w:szCs w:val="24"/>
          <w:lang w:val="lt-LT"/>
        </w:rPr>
        <w:t xml:space="preserve"> Nr.</w:t>
      </w:r>
    </w:p>
    <w:p w14:paraId="60639A4F" w14:textId="461A3689" w:rsidR="00E233DE" w:rsidRPr="000E3276" w:rsidRDefault="00F329FB" w:rsidP="00DD4146">
      <w:pPr>
        <w:pStyle w:val="Body2"/>
        <w:spacing w:after="0"/>
        <w:jc w:val="center"/>
        <w:rPr>
          <w:rFonts w:cs="Times New Roman"/>
          <w:color w:val="auto"/>
          <w:sz w:val="24"/>
          <w:szCs w:val="24"/>
          <w:lang w:val="lt-LT"/>
        </w:rPr>
      </w:pPr>
      <w:r w:rsidRPr="000E3276">
        <w:rPr>
          <w:rFonts w:cs="Times New Roman"/>
          <w:color w:val="auto"/>
          <w:sz w:val="24"/>
          <w:szCs w:val="24"/>
          <w:lang w:val="lt-LT"/>
        </w:rPr>
        <w:t>Zarasai</w:t>
      </w:r>
    </w:p>
    <w:p w14:paraId="6823A4C9" w14:textId="77777777" w:rsidR="00E233DE" w:rsidRPr="000E3276" w:rsidRDefault="00E233DE" w:rsidP="00DD4146">
      <w:pPr>
        <w:pStyle w:val="Body2"/>
        <w:spacing w:after="0"/>
        <w:rPr>
          <w:rFonts w:cs="Times New Roman"/>
          <w:color w:val="auto"/>
          <w:sz w:val="24"/>
          <w:szCs w:val="24"/>
          <w:lang w:val="lt-LT"/>
        </w:rPr>
      </w:pPr>
    </w:p>
    <w:p w14:paraId="717E9DF4" w14:textId="0BDD185E" w:rsidR="00E233DE" w:rsidRPr="000E3276" w:rsidRDefault="00E631AB" w:rsidP="00DD4146">
      <w:pPr>
        <w:pStyle w:val="Body2"/>
        <w:spacing w:after="0"/>
        <w:ind w:firstLine="851"/>
        <w:rPr>
          <w:rFonts w:cs="Times New Roman"/>
          <w:color w:val="auto"/>
          <w:sz w:val="24"/>
          <w:szCs w:val="24"/>
          <w:lang w:val="lt-LT"/>
        </w:rPr>
      </w:pPr>
      <w:r w:rsidRPr="000E3276">
        <w:rPr>
          <w:rFonts w:cs="Times New Roman"/>
          <w:color w:val="auto"/>
          <w:sz w:val="24"/>
          <w:szCs w:val="24"/>
          <w:lang w:val="lt-LT"/>
        </w:rPr>
        <w:t>Zarasų rajono savivaldybės administracija</w:t>
      </w:r>
      <w:r w:rsidR="00CC3BD2" w:rsidRPr="000E3276">
        <w:rPr>
          <w:rFonts w:cs="Times New Roman"/>
          <w:color w:val="auto"/>
          <w:sz w:val="24"/>
          <w:szCs w:val="24"/>
          <w:lang w:val="lt-LT"/>
        </w:rPr>
        <w:t xml:space="preserve"> (toliau </w:t>
      </w:r>
      <w:r w:rsidR="0035103C" w:rsidRPr="000E3276">
        <w:rPr>
          <w:rFonts w:cs="Times New Roman"/>
          <w:color w:val="auto"/>
          <w:sz w:val="24"/>
          <w:szCs w:val="24"/>
          <w:lang w:val="lt-LT"/>
        </w:rPr>
        <w:t>–</w:t>
      </w:r>
      <w:r w:rsidR="00CC3BD2" w:rsidRPr="000E3276">
        <w:rPr>
          <w:rFonts w:cs="Times New Roman"/>
          <w:color w:val="auto"/>
          <w:sz w:val="24"/>
          <w:szCs w:val="24"/>
          <w:lang w:val="lt-LT"/>
        </w:rPr>
        <w:t xml:space="preserve"> Klientas), atstovaujama</w:t>
      </w:r>
      <w:r w:rsidRPr="000E3276">
        <w:rPr>
          <w:color w:val="auto"/>
          <w:lang w:val="lt-LT"/>
        </w:rPr>
        <w:t xml:space="preserve"> </w:t>
      </w:r>
      <w:r w:rsidRPr="000E3276">
        <w:rPr>
          <w:rFonts w:cs="Times New Roman"/>
          <w:color w:val="auto"/>
          <w:sz w:val="24"/>
          <w:szCs w:val="24"/>
          <w:lang w:val="lt-LT"/>
        </w:rPr>
        <w:t>administracijos direktoriaus Aurelijaus Banio</w:t>
      </w:r>
      <w:r w:rsidR="00CC3BD2" w:rsidRPr="000E3276">
        <w:rPr>
          <w:rFonts w:cs="Times New Roman"/>
          <w:color w:val="auto"/>
          <w:sz w:val="24"/>
          <w:szCs w:val="24"/>
          <w:lang w:val="lt-LT"/>
        </w:rPr>
        <w:t xml:space="preserve">, veikiančio pagal </w:t>
      </w:r>
      <w:r w:rsidRPr="000E3276">
        <w:rPr>
          <w:rFonts w:cs="Times New Roman"/>
          <w:color w:val="auto"/>
          <w:sz w:val="24"/>
          <w:szCs w:val="24"/>
          <w:lang w:val="lt-LT"/>
        </w:rPr>
        <w:t>Zarasų rajono savivaldybės administracijos nuostatus</w:t>
      </w:r>
      <w:r w:rsidR="00CC3BD2" w:rsidRPr="000E3276">
        <w:rPr>
          <w:rFonts w:cs="Times New Roman"/>
          <w:color w:val="auto"/>
          <w:sz w:val="24"/>
          <w:szCs w:val="24"/>
          <w:lang w:val="lt-LT"/>
        </w:rPr>
        <w:t>, ir</w:t>
      </w:r>
      <w:r w:rsidR="00CC3BD2" w:rsidRPr="000E3276">
        <w:rPr>
          <w:rFonts w:cs="Times New Roman"/>
          <w:bCs/>
          <w:color w:val="auto"/>
          <w:sz w:val="24"/>
          <w:szCs w:val="24"/>
          <w:lang w:val="lt-LT"/>
        </w:rPr>
        <w:t xml:space="preserve"> </w:t>
      </w:r>
      <w:r w:rsidR="008B680E" w:rsidRPr="000E3276">
        <w:rPr>
          <w:rFonts w:cs="Times New Roman"/>
          <w:bCs/>
          <w:color w:val="auto"/>
          <w:sz w:val="24"/>
          <w:szCs w:val="24"/>
          <w:lang w:val="lt-LT"/>
        </w:rPr>
        <w:t>[Tiekėjo pavadinimas]</w:t>
      </w:r>
      <w:r w:rsidR="008B680E" w:rsidRPr="000E3276">
        <w:rPr>
          <w:rFonts w:cs="Times New Roman"/>
          <w:color w:val="auto"/>
          <w:sz w:val="24"/>
          <w:szCs w:val="24"/>
          <w:lang w:val="lt-LT"/>
        </w:rPr>
        <w:t xml:space="preserve"> (toliau </w:t>
      </w:r>
      <w:r w:rsidR="00F329FB" w:rsidRPr="000E3276">
        <w:rPr>
          <w:rFonts w:cs="Times New Roman"/>
          <w:color w:val="auto"/>
          <w:sz w:val="24"/>
          <w:szCs w:val="24"/>
          <w:lang w:val="lt-LT"/>
        </w:rPr>
        <w:t>–</w:t>
      </w:r>
      <w:r w:rsidR="008B680E" w:rsidRPr="000E3276">
        <w:rPr>
          <w:rFonts w:cs="Times New Roman"/>
          <w:color w:val="auto"/>
          <w:sz w:val="24"/>
          <w:szCs w:val="24"/>
          <w:lang w:val="lt-LT"/>
        </w:rPr>
        <w:t xml:space="preserve"> Paslaugų teikėjas), atstovaujamas (-a) _______________, veikiančio (-čios) pagal _______________, toliau </w:t>
      </w:r>
      <w:r w:rsidR="0035103C" w:rsidRPr="000E3276">
        <w:rPr>
          <w:rFonts w:cs="Times New Roman"/>
          <w:color w:val="auto"/>
          <w:sz w:val="24"/>
          <w:szCs w:val="24"/>
          <w:lang w:val="lt-LT"/>
        </w:rPr>
        <w:t xml:space="preserve">Klientas ir </w:t>
      </w:r>
      <w:r w:rsidR="008B680E" w:rsidRPr="000E3276">
        <w:rPr>
          <w:rFonts w:cs="Times New Roman"/>
          <w:color w:val="auto"/>
          <w:sz w:val="24"/>
          <w:szCs w:val="24"/>
          <w:lang w:val="lt-LT"/>
        </w:rPr>
        <w:t xml:space="preserve">Paslaugų teikėjas ir kiekvienas atskirai gali būti vadinami Šalimi, o abu kartu – Šalimis, sudarė šią sutartį (toliau – Sutartis), vadovaujantis </w:t>
      </w:r>
      <w:r w:rsidRPr="000E3276">
        <w:rPr>
          <w:rFonts w:cs="Times New Roman"/>
          <w:color w:val="auto"/>
          <w:sz w:val="24"/>
          <w:szCs w:val="24"/>
          <w:lang w:val="lt-LT"/>
        </w:rPr>
        <w:t>mažos vertės skelbiamos apklausos</w:t>
      </w:r>
      <w:r w:rsidR="008B680E" w:rsidRPr="000E3276">
        <w:rPr>
          <w:rFonts w:cs="Times New Roman"/>
          <w:color w:val="auto"/>
          <w:sz w:val="24"/>
          <w:szCs w:val="24"/>
          <w:lang w:val="lt-LT"/>
        </w:rPr>
        <w:t xml:space="preserve"> būdu atlikto viešojo pirkimo </w:t>
      </w:r>
      <w:r w:rsidRPr="000E3276">
        <w:rPr>
          <w:rFonts w:cs="Times New Roman"/>
          <w:color w:val="auto"/>
          <w:sz w:val="24"/>
          <w:szCs w:val="24"/>
          <w:lang w:val="lt-LT"/>
        </w:rPr>
        <w:t xml:space="preserve">Sosnovskio barščių (Heracleum sosnowskyi) naikinimo veiksmų plano parengimo Zarasų rajono savivaldybės teritorijoje </w:t>
      </w:r>
      <w:r w:rsidR="008B680E" w:rsidRPr="000E3276">
        <w:rPr>
          <w:rFonts w:cs="Times New Roman"/>
          <w:color w:val="auto"/>
          <w:sz w:val="24"/>
          <w:szCs w:val="24"/>
          <w:lang w:val="lt-LT"/>
        </w:rPr>
        <w:t>sąlygomis ir susitarė dėl toliau išvardytų sąlygų.</w:t>
      </w:r>
    </w:p>
    <w:p w14:paraId="217E8C5C" w14:textId="77777777" w:rsidR="00E233DE" w:rsidRPr="000E3276" w:rsidRDefault="00E233DE" w:rsidP="00DD4146">
      <w:pPr>
        <w:pStyle w:val="Body2"/>
        <w:spacing w:after="0"/>
        <w:ind w:firstLine="851"/>
        <w:rPr>
          <w:rFonts w:cs="Times New Roman"/>
          <w:color w:val="auto"/>
          <w:sz w:val="24"/>
          <w:szCs w:val="24"/>
          <w:lang w:val="lt-LT"/>
        </w:rPr>
      </w:pPr>
    </w:p>
    <w:p w14:paraId="3D3D17DC" w14:textId="77777777" w:rsidR="00CC1F4F" w:rsidRPr="000E3276" w:rsidRDefault="00CC1F4F" w:rsidP="00DD4146">
      <w:pPr>
        <w:pStyle w:val="Heading"/>
        <w:jc w:val="center"/>
        <w:rPr>
          <w:rFonts w:cs="Times New Roman"/>
          <w:color w:val="auto"/>
          <w:sz w:val="24"/>
          <w:szCs w:val="24"/>
          <w:lang w:val="lt-LT"/>
        </w:rPr>
      </w:pPr>
      <w:r w:rsidRPr="000E3276">
        <w:rPr>
          <w:rFonts w:cs="Times New Roman"/>
          <w:color w:val="auto"/>
          <w:sz w:val="24"/>
          <w:szCs w:val="24"/>
          <w:lang w:val="lt-LT"/>
        </w:rPr>
        <w:t>i skyrius</w:t>
      </w:r>
    </w:p>
    <w:p w14:paraId="0EDB5C7F" w14:textId="6BC924BE" w:rsidR="00E233DE" w:rsidRPr="000E3276" w:rsidRDefault="008B680E" w:rsidP="00DD4146">
      <w:pPr>
        <w:pStyle w:val="Heading"/>
        <w:jc w:val="center"/>
        <w:rPr>
          <w:rFonts w:cs="Times New Roman"/>
          <w:color w:val="auto"/>
          <w:sz w:val="24"/>
          <w:szCs w:val="24"/>
          <w:lang w:val="lt-LT"/>
        </w:rPr>
      </w:pPr>
      <w:r w:rsidRPr="000E3276">
        <w:rPr>
          <w:rFonts w:cs="Times New Roman"/>
          <w:color w:val="auto"/>
          <w:sz w:val="24"/>
          <w:szCs w:val="24"/>
          <w:lang w:val="lt-LT"/>
        </w:rPr>
        <w:t>SUTARTIES OBJEKTAS</w:t>
      </w:r>
    </w:p>
    <w:p w14:paraId="10783B06" w14:textId="77777777" w:rsidR="00E233DE" w:rsidRPr="000E3276" w:rsidRDefault="00E233DE" w:rsidP="00DD4146">
      <w:pPr>
        <w:pStyle w:val="Body2"/>
        <w:spacing w:after="0"/>
        <w:ind w:firstLine="851"/>
        <w:rPr>
          <w:rFonts w:cs="Times New Roman"/>
          <w:color w:val="auto"/>
          <w:sz w:val="24"/>
          <w:szCs w:val="24"/>
          <w:lang w:val="lt-LT"/>
        </w:rPr>
      </w:pPr>
    </w:p>
    <w:p w14:paraId="6F7D0236" w14:textId="644ED3DB" w:rsidR="00E233DE" w:rsidRPr="000E3276" w:rsidRDefault="008B680E" w:rsidP="00354C31">
      <w:pPr>
        <w:pStyle w:val="Body2"/>
        <w:numPr>
          <w:ilvl w:val="0"/>
          <w:numId w:val="4"/>
        </w:numPr>
        <w:tabs>
          <w:tab w:val="left" w:pos="1134"/>
        </w:tabs>
        <w:spacing w:after="0"/>
        <w:ind w:left="0" w:firstLine="851"/>
        <w:rPr>
          <w:rFonts w:cs="Times New Roman"/>
          <w:color w:val="auto"/>
          <w:sz w:val="24"/>
          <w:szCs w:val="24"/>
          <w:lang w:val="lt-LT"/>
        </w:rPr>
      </w:pPr>
      <w:r w:rsidRPr="000E3276">
        <w:rPr>
          <w:rFonts w:cs="Times New Roman"/>
          <w:color w:val="auto"/>
          <w:sz w:val="24"/>
          <w:szCs w:val="24"/>
          <w:lang w:val="lt-LT"/>
        </w:rPr>
        <w:t xml:space="preserve">Šia Sutartimi Paslaugų teikėjas įsipareigoja ne vėliau kaip per </w:t>
      </w:r>
      <w:r w:rsidR="00E631AB" w:rsidRPr="000E3276">
        <w:rPr>
          <w:rFonts w:cs="Times New Roman"/>
          <w:color w:val="auto"/>
          <w:sz w:val="24"/>
          <w:szCs w:val="24"/>
          <w:lang w:val="lt-LT"/>
        </w:rPr>
        <w:t>5 mėnesius</w:t>
      </w:r>
      <w:r w:rsidRPr="000E3276">
        <w:rPr>
          <w:rFonts w:cs="Times New Roman"/>
          <w:color w:val="auto"/>
          <w:sz w:val="24"/>
          <w:szCs w:val="24"/>
          <w:lang w:val="lt-LT"/>
        </w:rPr>
        <w:t xml:space="preserve"> Klientui suteikti Sutarties priede nurodytas paslaugas (toliau </w:t>
      </w:r>
      <w:r w:rsidR="00F329FB" w:rsidRPr="000E3276">
        <w:rPr>
          <w:rFonts w:cs="Times New Roman"/>
          <w:color w:val="auto"/>
          <w:sz w:val="24"/>
          <w:szCs w:val="24"/>
          <w:lang w:val="lt-LT"/>
        </w:rPr>
        <w:t>–</w:t>
      </w:r>
      <w:r w:rsidRPr="000E3276">
        <w:rPr>
          <w:rFonts w:cs="Times New Roman"/>
          <w:color w:val="auto"/>
          <w:sz w:val="24"/>
          <w:szCs w:val="24"/>
          <w:lang w:val="lt-LT"/>
        </w:rPr>
        <w:t xml:space="preserve"> paslaugos).</w:t>
      </w:r>
    </w:p>
    <w:p w14:paraId="29CAB1D4" w14:textId="42CEDBF7" w:rsidR="00E233DE" w:rsidRPr="000E3276" w:rsidRDefault="008B680E" w:rsidP="00354C31">
      <w:pPr>
        <w:pStyle w:val="Body2"/>
        <w:numPr>
          <w:ilvl w:val="0"/>
          <w:numId w:val="4"/>
        </w:numPr>
        <w:tabs>
          <w:tab w:val="left" w:pos="1134"/>
        </w:tabs>
        <w:spacing w:after="0"/>
        <w:ind w:left="0" w:firstLine="851"/>
        <w:rPr>
          <w:rFonts w:cs="Times New Roman"/>
          <w:color w:val="auto"/>
          <w:sz w:val="24"/>
          <w:szCs w:val="24"/>
          <w:lang w:val="lt-LT"/>
        </w:rPr>
      </w:pPr>
      <w:r w:rsidRPr="000E3276">
        <w:rPr>
          <w:rFonts w:cs="Times New Roman"/>
          <w:color w:val="auto"/>
          <w:sz w:val="24"/>
          <w:szCs w:val="24"/>
          <w:lang w:val="lt-LT"/>
        </w:rPr>
        <w:t xml:space="preserve">Klientas pagal šią Sutartį įsipareigoja priimti </w:t>
      </w:r>
      <w:r w:rsidR="008D3CC1" w:rsidRPr="000E3276">
        <w:rPr>
          <w:rFonts w:cs="Times New Roman"/>
          <w:color w:val="auto"/>
          <w:sz w:val="24"/>
          <w:szCs w:val="24"/>
          <w:lang w:val="lt-LT"/>
        </w:rPr>
        <w:t xml:space="preserve">tinkamai suteiktas </w:t>
      </w:r>
      <w:r w:rsidRPr="000E3276">
        <w:rPr>
          <w:rFonts w:cs="Times New Roman"/>
          <w:color w:val="auto"/>
          <w:sz w:val="24"/>
          <w:szCs w:val="24"/>
          <w:lang w:val="lt-LT"/>
        </w:rPr>
        <w:t>paslaugas ir už jas sumokėti Sutartyje nurodytą kainą Sutartyje numatytomis sąlygomis ir tvarka.</w:t>
      </w:r>
    </w:p>
    <w:p w14:paraId="6014CE2E" w14:textId="05A574CE" w:rsidR="00E233DE" w:rsidRPr="000E3276" w:rsidRDefault="00E233DE" w:rsidP="00DD4146">
      <w:pPr>
        <w:pStyle w:val="Body2"/>
        <w:spacing w:after="0"/>
        <w:ind w:firstLine="851"/>
        <w:rPr>
          <w:rFonts w:cs="Times New Roman"/>
          <w:color w:val="auto"/>
          <w:sz w:val="24"/>
          <w:szCs w:val="24"/>
          <w:lang w:val="lt-LT"/>
        </w:rPr>
      </w:pPr>
    </w:p>
    <w:p w14:paraId="6FE4A9E0" w14:textId="77777777" w:rsidR="00CC1F4F" w:rsidRPr="000E3276" w:rsidRDefault="00CC1F4F" w:rsidP="00DD4146">
      <w:pPr>
        <w:pStyle w:val="Heading"/>
        <w:jc w:val="center"/>
        <w:rPr>
          <w:rFonts w:cs="Times New Roman"/>
          <w:color w:val="auto"/>
          <w:sz w:val="24"/>
          <w:szCs w:val="24"/>
          <w:lang w:val="lt-LT"/>
        </w:rPr>
      </w:pPr>
      <w:r w:rsidRPr="000E3276">
        <w:rPr>
          <w:rFonts w:cs="Times New Roman"/>
          <w:color w:val="auto"/>
          <w:sz w:val="24"/>
          <w:szCs w:val="24"/>
          <w:lang w:val="lt-LT"/>
        </w:rPr>
        <w:t>ii skyrius</w:t>
      </w:r>
    </w:p>
    <w:p w14:paraId="1936B572" w14:textId="12AF733D" w:rsidR="00E233DE" w:rsidRPr="000E3276" w:rsidRDefault="008B680E" w:rsidP="00DD4146">
      <w:pPr>
        <w:pStyle w:val="Heading"/>
        <w:jc w:val="center"/>
        <w:rPr>
          <w:rFonts w:cs="Times New Roman"/>
          <w:color w:val="auto"/>
          <w:sz w:val="24"/>
          <w:szCs w:val="24"/>
          <w:lang w:val="lt-LT"/>
        </w:rPr>
      </w:pPr>
      <w:r w:rsidRPr="000E3276">
        <w:rPr>
          <w:rFonts w:cs="Times New Roman"/>
          <w:color w:val="auto"/>
          <w:sz w:val="24"/>
          <w:szCs w:val="24"/>
          <w:lang w:val="lt-LT"/>
        </w:rPr>
        <w:t>PASLAUGŲ TEIKIMO PRADŽIA</w:t>
      </w:r>
    </w:p>
    <w:p w14:paraId="62DB9E1E" w14:textId="15BCEEDD" w:rsidR="00E233DE" w:rsidRPr="000E3276" w:rsidRDefault="00E233DE" w:rsidP="00DD4146">
      <w:pPr>
        <w:pStyle w:val="Body2"/>
        <w:spacing w:after="0"/>
        <w:ind w:firstLine="851"/>
        <w:rPr>
          <w:rFonts w:cs="Times New Roman"/>
          <w:color w:val="auto"/>
          <w:sz w:val="24"/>
          <w:szCs w:val="24"/>
          <w:lang w:val="lt-LT"/>
        </w:rPr>
      </w:pPr>
    </w:p>
    <w:p w14:paraId="1E4DDE96" w14:textId="25EEBD48" w:rsidR="00E233DE" w:rsidRPr="000E3276" w:rsidRDefault="008B680E" w:rsidP="000E3276">
      <w:pPr>
        <w:pStyle w:val="Body2"/>
        <w:numPr>
          <w:ilvl w:val="0"/>
          <w:numId w:val="4"/>
        </w:numPr>
        <w:tabs>
          <w:tab w:val="left" w:pos="1134"/>
        </w:tabs>
        <w:spacing w:after="0"/>
        <w:ind w:firstLine="491"/>
        <w:rPr>
          <w:rFonts w:cs="Times New Roman"/>
          <w:color w:val="auto"/>
          <w:sz w:val="24"/>
          <w:szCs w:val="24"/>
          <w:lang w:val="lt-LT"/>
        </w:rPr>
      </w:pPr>
      <w:r w:rsidRPr="000E3276">
        <w:rPr>
          <w:rFonts w:cs="Times New Roman"/>
          <w:color w:val="auto"/>
          <w:sz w:val="24"/>
          <w:szCs w:val="24"/>
          <w:lang w:val="lt-LT"/>
        </w:rPr>
        <w:t>Paslaugos turi būti teikiamos nuo Sutarties įsigaliojimo dienos.</w:t>
      </w:r>
    </w:p>
    <w:p w14:paraId="354F051E" w14:textId="77777777" w:rsidR="00CC1F4F" w:rsidRPr="000E3276" w:rsidRDefault="00CC1F4F" w:rsidP="00354C31">
      <w:pPr>
        <w:pStyle w:val="Heading"/>
        <w:jc w:val="center"/>
        <w:rPr>
          <w:rFonts w:cs="Times New Roman"/>
          <w:color w:val="auto"/>
          <w:sz w:val="24"/>
          <w:szCs w:val="24"/>
          <w:lang w:val="lt-LT"/>
        </w:rPr>
      </w:pPr>
    </w:p>
    <w:p w14:paraId="22AD1441" w14:textId="77777777" w:rsidR="00CC1F4F" w:rsidRPr="000E3276" w:rsidRDefault="00CC1F4F" w:rsidP="00354C31">
      <w:pPr>
        <w:pStyle w:val="Heading"/>
        <w:jc w:val="center"/>
        <w:rPr>
          <w:rFonts w:cs="Times New Roman"/>
          <w:color w:val="auto"/>
          <w:sz w:val="24"/>
          <w:szCs w:val="24"/>
          <w:lang w:val="lt-LT"/>
        </w:rPr>
      </w:pPr>
      <w:r w:rsidRPr="000E3276">
        <w:rPr>
          <w:rFonts w:cs="Times New Roman"/>
          <w:color w:val="auto"/>
          <w:sz w:val="24"/>
          <w:szCs w:val="24"/>
          <w:lang w:val="lt-LT"/>
        </w:rPr>
        <w:t>iii skyrius</w:t>
      </w:r>
    </w:p>
    <w:p w14:paraId="1999A3CE" w14:textId="733711A6" w:rsidR="00E233DE" w:rsidRPr="000E3276" w:rsidRDefault="008B680E" w:rsidP="00354C31">
      <w:pPr>
        <w:pStyle w:val="Heading"/>
        <w:jc w:val="center"/>
        <w:rPr>
          <w:rFonts w:cs="Times New Roman"/>
          <w:color w:val="auto"/>
          <w:sz w:val="24"/>
          <w:szCs w:val="24"/>
          <w:lang w:val="lt-LT"/>
        </w:rPr>
      </w:pPr>
      <w:r w:rsidRPr="000E3276">
        <w:rPr>
          <w:rFonts w:cs="Times New Roman"/>
          <w:color w:val="auto"/>
          <w:sz w:val="24"/>
          <w:szCs w:val="24"/>
          <w:lang w:val="lt-LT"/>
        </w:rPr>
        <w:t>PASLAUGŲ KAINA</w:t>
      </w:r>
    </w:p>
    <w:p w14:paraId="362DC378" w14:textId="4C324809" w:rsidR="00E233DE" w:rsidRPr="000E3276" w:rsidRDefault="00E233DE" w:rsidP="00354C31">
      <w:pPr>
        <w:pStyle w:val="Body2"/>
        <w:spacing w:after="0"/>
        <w:ind w:firstLine="851"/>
        <w:rPr>
          <w:rFonts w:cs="Times New Roman"/>
          <w:color w:val="auto"/>
          <w:sz w:val="24"/>
          <w:szCs w:val="24"/>
          <w:lang w:val="lt-LT"/>
        </w:rPr>
      </w:pPr>
    </w:p>
    <w:p w14:paraId="2202D294" w14:textId="013EAE5A" w:rsidR="002C5023" w:rsidRPr="000E3276" w:rsidRDefault="008B680E" w:rsidP="00354C31">
      <w:pPr>
        <w:pStyle w:val="Body2"/>
        <w:numPr>
          <w:ilvl w:val="0"/>
          <w:numId w:val="4"/>
        </w:numPr>
        <w:tabs>
          <w:tab w:val="left" w:pos="1134"/>
        </w:tabs>
        <w:spacing w:after="0"/>
        <w:ind w:left="0" w:firstLine="851"/>
        <w:rPr>
          <w:rFonts w:cs="Times New Roman"/>
          <w:color w:val="auto"/>
          <w:sz w:val="24"/>
          <w:szCs w:val="24"/>
          <w:lang w:val="lt-LT"/>
        </w:rPr>
      </w:pPr>
      <w:r w:rsidRPr="000E3276">
        <w:rPr>
          <w:rFonts w:cs="Times New Roman"/>
          <w:color w:val="auto"/>
          <w:sz w:val="24"/>
          <w:szCs w:val="24"/>
          <w:lang w:val="lt-LT"/>
        </w:rPr>
        <w:t>Į Sutarties priede nurodytą paslaugų kainą įtraukti visi Paslaugų teikėjui privalomi mokėti mokesčiai ir visos su paslaugų tiekimu susijusios išlaidos.</w:t>
      </w:r>
      <w:r w:rsidR="002C5023" w:rsidRPr="000E3276">
        <w:rPr>
          <w:rFonts w:cs="Times New Roman"/>
          <w:color w:val="auto"/>
          <w:sz w:val="24"/>
          <w:szCs w:val="24"/>
          <w:lang w:val="lt-LT"/>
        </w:rPr>
        <w:t xml:space="preserve"> Paslaugų kainos pagrindas – 2025 m. ........... .... d. Zarasų rajono savivaldybės administracijos mažos vertės pirkimų paklausos pažyma Nr. PRO-..../2025.</w:t>
      </w:r>
    </w:p>
    <w:p w14:paraId="56A36937" w14:textId="5CB35ED4" w:rsidR="00E233DE" w:rsidRPr="00976FA8" w:rsidRDefault="008B680E" w:rsidP="00354C31">
      <w:pPr>
        <w:pStyle w:val="Body2"/>
        <w:numPr>
          <w:ilvl w:val="0"/>
          <w:numId w:val="4"/>
        </w:numPr>
        <w:tabs>
          <w:tab w:val="left" w:pos="1134"/>
        </w:tabs>
        <w:spacing w:after="0"/>
        <w:ind w:left="0" w:firstLine="851"/>
        <w:rPr>
          <w:rFonts w:cs="Times New Roman"/>
          <w:color w:val="auto"/>
          <w:sz w:val="24"/>
          <w:szCs w:val="24"/>
          <w:lang w:val="lt-LT"/>
        </w:rPr>
      </w:pPr>
      <w:r w:rsidRPr="000E3276">
        <w:rPr>
          <w:rFonts w:cs="Times New Roman"/>
          <w:color w:val="auto"/>
          <w:sz w:val="24"/>
          <w:szCs w:val="24"/>
          <w:lang w:val="lt-LT"/>
        </w:rPr>
        <w:t>Sutartyje nurodyta kaina nebus keičiama</w:t>
      </w:r>
      <w:r w:rsidRPr="00976FA8">
        <w:rPr>
          <w:rFonts w:cs="Times New Roman"/>
          <w:color w:val="auto"/>
          <w:sz w:val="24"/>
          <w:szCs w:val="24"/>
          <w:lang w:val="lt-LT"/>
        </w:rPr>
        <w:t>, išskyrus, kai Sutarties galiojimo laikotarpiu pasikeičia pridėtinės vertės mokestis (toliau – PVM). Pasikeitus PVM, už paslaugas, suteiktas po naujo PVM tarifo įsigaliojimo, atsiskaitoma taikant naują PVM tarifą.</w:t>
      </w:r>
    </w:p>
    <w:p w14:paraId="56083A59" w14:textId="77777777" w:rsidR="00E233DE" w:rsidRPr="00976FA8" w:rsidRDefault="00E233DE" w:rsidP="00354C31">
      <w:pPr>
        <w:pStyle w:val="Body2"/>
        <w:spacing w:after="0"/>
        <w:ind w:firstLine="851"/>
        <w:rPr>
          <w:rFonts w:cs="Times New Roman"/>
          <w:color w:val="auto"/>
          <w:sz w:val="24"/>
          <w:szCs w:val="24"/>
          <w:lang w:val="lt-LT"/>
        </w:rPr>
      </w:pPr>
    </w:p>
    <w:p w14:paraId="5AD059AA" w14:textId="77777777" w:rsidR="00CC1F4F" w:rsidRPr="00976FA8" w:rsidRDefault="00CC1F4F" w:rsidP="00354C31">
      <w:pPr>
        <w:pStyle w:val="Heading"/>
        <w:jc w:val="center"/>
        <w:rPr>
          <w:rFonts w:cs="Times New Roman"/>
          <w:color w:val="auto"/>
          <w:sz w:val="24"/>
          <w:szCs w:val="24"/>
          <w:lang w:val="lt-LT"/>
        </w:rPr>
      </w:pPr>
      <w:r w:rsidRPr="00976FA8">
        <w:rPr>
          <w:rFonts w:cs="Times New Roman"/>
          <w:color w:val="auto"/>
          <w:sz w:val="24"/>
          <w:szCs w:val="24"/>
          <w:lang w:val="lt-LT"/>
        </w:rPr>
        <w:t>iv skyrius</w:t>
      </w:r>
    </w:p>
    <w:p w14:paraId="14B33A3B" w14:textId="4777D26C" w:rsidR="00E233DE" w:rsidRPr="00976FA8" w:rsidRDefault="008B680E" w:rsidP="00354C31">
      <w:pPr>
        <w:pStyle w:val="Heading"/>
        <w:jc w:val="center"/>
        <w:rPr>
          <w:rFonts w:cs="Times New Roman"/>
          <w:color w:val="auto"/>
          <w:sz w:val="24"/>
          <w:szCs w:val="24"/>
          <w:lang w:val="lt-LT"/>
        </w:rPr>
      </w:pPr>
      <w:r w:rsidRPr="00976FA8">
        <w:rPr>
          <w:rFonts w:cs="Times New Roman"/>
          <w:color w:val="auto"/>
          <w:sz w:val="24"/>
          <w:szCs w:val="24"/>
          <w:lang w:val="lt-LT"/>
        </w:rPr>
        <w:t>APMOKĖJIMO TVARKA</w:t>
      </w:r>
    </w:p>
    <w:p w14:paraId="3ACDB15E" w14:textId="77777777" w:rsidR="00E233DE" w:rsidRPr="00976FA8" w:rsidRDefault="00E233DE" w:rsidP="00354C31">
      <w:pPr>
        <w:pStyle w:val="Body2"/>
        <w:spacing w:after="0"/>
        <w:ind w:firstLine="851"/>
        <w:rPr>
          <w:rFonts w:cs="Times New Roman"/>
          <w:color w:val="auto"/>
          <w:sz w:val="24"/>
          <w:szCs w:val="24"/>
          <w:lang w:val="lt-LT"/>
        </w:rPr>
      </w:pPr>
    </w:p>
    <w:p w14:paraId="624E01BF" w14:textId="4849AC5F" w:rsidR="00E233DE" w:rsidRPr="00976FA8" w:rsidRDefault="008B680E" w:rsidP="00354C31">
      <w:pPr>
        <w:pStyle w:val="Body2"/>
        <w:numPr>
          <w:ilvl w:val="0"/>
          <w:numId w:val="4"/>
        </w:numPr>
        <w:tabs>
          <w:tab w:val="left" w:pos="1134"/>
        </w:tabs>
        <w:spacing w:after="0"/>
        <w:ind w:left="0" w:firstLine="851"/>
        <w:rPr>
          <w:rFonts w:cs="Times New Roman"/>
          <w:color w:val="auto"/>
          <w:sz w:val="24"/>
          <w:szCs w:val="24"/>
          <w:lang w:val="lt-LT"/>
        </w:rPr>
      </w:pPr>
      <w:r w:rsidRPr="00976FA8">
        <w:rPr>
          <w:rFonts w:cs="Times New Roman"/>
          <w:color w:val="auto"/>
          <w:sz w:val="24"/>
          <w:szCs w:val="24"/>
          <w:lang w:val="lt-LT"/>
        </w:rPr>
        <w:t>Klientas apmoka Paslaugų teikėjui už suteiktas paslaugas ne vėliau kaip per 30 dienų</w:t>
      </w:r>
      <w:r w:rsidR="00E631AB" w:rsidRPr="00976FA8">
        <w:rPr>
          <w:rFonts w:cs="Times New Roman"/>
          <w:color w:val="auto"/>
          <w:sz w:val="24"/>
          <w:szCs w:val="24"/>
          <w:lang w:val="lt-LT"/>
        </w:rPr>
        <w:t xml:space="preserve"> </w:t>
      </w:r>
      <w:r w:rsidRPr="00976FA8">
        <w:rPr>
          <w:rFonts w:cs="Times New Roman"/>
          <w:color w:val="auto"/>
          <w:sz w:val="24"/>
          <w:szCs w:val="24"/>
          <w:lang w:val="lt-LT"/>
        </w:rPr>
        <w:t>kalendorinių dienų nuo sąskaitos faktūros ir Šalių pasirašyto paslaugų perdavimo</w:t>
      </w:r>
      <w:r w:rsidR="000E3276" w:rsidRPr="00976FA8">
        <w:rPr>
          <w:rFonts w:cs="Times New Roman"/>
          <w:color w:val="auto"/>
          <w:sz w:val="24"/>
          <w:szCs w:val="24"/>
          <w:lang w:val="lt-LT"/>
        </w:rPr>
        <w:t>–</w:t>
      </w:r>
      <w:r w:rsidRPr="00976FA8">
        <w:rPr>
          <w:rFonts w:cs="Times New Roman"/>
          <w:color w:val="auto"/>
          <w:sz w:val="24"/>
          <w:szCs w:val="24"/>
          <w:lang w:val="lt-LT"/>
        </w:rPr>
        <w:t>priėmimo akto arba kito paslaugų suteikimą patvirtinančio dokumento gavimo dienos. Paslaugų teikėjo pateiktoje sąskaitoje</w:t>
      </w:r>
      <w:r w:rsidR="00DE643A" w:rsidRPr="00976FA8">
        <w:rPr>
          <w:rFonts w:cs="Times New Roman"/>
          <w:color w:val="auto"/>
          <w:sz w:val="24"/>
          <w:szCs w:val="24"/>
          <w:lang w:val="lt-LT"/>
        </w:rPr>
        <w:t xml:space="preserve"> </w:t>
      </w:r>
      <w:r w:rsidRPr="00976FA8">
        <w:rPr>
          <w:rFonts w:cs="Times New Roman"/>
          <w:color w:val="auto"/>
          <w:sz w:val="24"/>
          <w:szCs w:val="24"/>
          <w:lang w:val="lt-LT"/>
        </w:rPr>
        <w:t>faktūroje turi būti nurodoma Sutarties data ir numeris.</w:t>
      </w:r>
    </w:p>
    <w:p w14:paraId="05D1E21D" w14:textId="5E6F5F40" w:rsidR="00B62470" w:rsidRPr="000E3276" w:rsidRDefault="00B62470" w:rsidP="00354C31">
      <w:pPr>
        <w:pStyle w:val="Body2"/>
        <w:numPr>
          <w:ilvl w:val="0"/>
          <w:numId w:val="4"/>
        </w:numPr>
        <w:tabs>
          <w:tab w:val="left" w:pos="1134"/>
        </w:tabs>
        <w:spacing w:after="0"/>
        <w:ind w:left="0" w:firstLine="851"/>
        <w:rPr>
          <w:rFonts w:cs="Times New Roman"/>
          <w:color w:val="auto"/>
          <w:sz w:val="24"/>
          <w:szCs w:val="24"/>
          <w:lang w:val="lt-LT"/>
        </w:rPr>
      </w:pPr>
      <w:r w:rsidRPr="00976FA8">
        <w:rPr>
          <w:rFonts w:cs="Times New Roman"/>
          <w:color w:val="auto"/>
          <w:sz w:val="24"/>
          <w:szCs w:val="24"/>
          <w:lang w:val="lt-LT"/>
        </w:rPr>
        <w:t xml:space="preserve">Elektroninę sąskaitą faktūrą, atitinkančią Europos elektroninių sąskaitų faktūrų </w:t>
      </w:r>
      <w:r w:rsidRPr="000E3276">
        <w:rPr>
          <w:rFonts w:cs="Times New Roman"/>
          <w:color w:val="auto"/>
          <w:sz w:val="24"/>
          <w:szCs w:val="24"/>
          <w:lang w:val="lt-LT"/>
        </w:rPr>
        <w:t xml:space="preserve">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w:t>
      </w:r>
      <w:r w:rsidRPr="000E3276">
        <w:rPr>
          <w:rFonts w:cs="Times New Roman"/>
          <w:color w:val="auto"/>
          <w:sz w:val="24"/>
          <w:szCs w:val="24"/>
          <w:lang w:val="lt-LT"/>
        </w:rPr>
        <w:lastRenderedPageBreak/>
        <w:t>standartas), Tiekėjas turi pateikti per Sąskaitų administravimo bendrąją informacinę sistemą (SABIS) (sabis.nbfc.lt).</w:t>
      </w:r>
    </w:p>
    <w:p w14:paraId="26DBB7F3" w14:textId="71A60C10" w:rsidR="00E233DE" w:rsidRPr="000E3276" w:rsidRDefault="008B680E" w:rsidP="00354C31">
      <w:pPr>
        <w:pStyle w:val="Body2"/>
        <w:numPr>
          <w:ilvl w:val="0"/>
          <w:numId w:val="4"/>
        </w:numPr>
        <w:tabs>
          <w:tab w:val="left" w:pos="1134"/>
        </w:tabs>
        <w:spacing w:after="0"/>
        <w:ind w:left="0" w:firstLine="851"/>
        <w:rPr>
          <w:rFonts w:cs="Times New Roman"/>
          <w:color w:val="auto"/>
          <w:sz w:val="24"/>
          <w:szCs w:val="24"/>
          <w:lang w:val="lt-LT"/>
        </w:rPr>
      </w:pPr>
      <w:r w:rsidRPr="000E3276">
        <w:rPr>
          <w:rFonts w:cs="Times New Roman"/>
          <w:color w:val="auto"/>
          <w:sz w:val="24"/>
          <w:szCs w:val="24"/>
          <w:lang w:val="lt-LT"/>
        </w:rPr>
        <w:t>Klientas visas mokėtinas sumas moka pavedimu į Sutartyje nurodytą Paslaugų teikėjo banko sąskaitą.</w:t>
      </w:r>
    </w:p>
    <w:p w14:paraId="562CB2FA" w14:textId="0A29BEA6" w:rsidR="00E233DE" w:rsidRPr="000E3276" w:rsidRDefault="008B680E" w:rsidP="00354C31">
      <w:pPr>
        <w:pStyle w:val="Body2"/>
        <w:numPr>
          <w:ilvl w:val="0"/>
          <w:numId w:val="4"/>
        </w:numPr>
        <w:tabs>
          <w:tab w:val="left" w:pos="1134"/>
        </w:tabs>
        <w:spacing w:after="0"/>
        <w:ind w:left="0" w:firstLine="851"/>
        <w:rPr>
          <w:rFonts w:cs="Times New Roman"/>
          <w:color w:val="auto"/>
          <w:sz w:val="24"/>
          <w:szCs w:val="24"/>
          <w:lang w:val="lt-LT"/>
        </w:rPr>
      </w:pPr>
      <w:r w:rsidRPr="000E3276">
        <w:rPr>
          <w:rFonts w:cs="Times New Roman"/>
          <w:color w:val="auto"/>
          <w:sz w:val="24"/>
          <w:szCs w:val="24"/>
          <w:lang w:val="lt-LT"/>
        </w:rPr>
        <w:t xml:space="preserve">Klientas numato tiesioginio atsiskaitymo su subtiekėjais galimybę, vadovaujantis šiame punkte nustatyta tvarka. Klientas ne vėliau kaip per 3 darbo dienas nuo šios Sutarties </w:t>
      </w:r>
      <w:r w:rsidR="00DD4146" w:rsidRPr="000E3276">
        <w:rPr>
          <w:rFonts w:cs="Times New Roman"/>
          <w:color w:val="auto"/>
          <w:sz w:val="24"/>
          <w:szCs w:val="24"/>
          <w:lang w:val="lt-LT"/>
        </w:rPr>
        <w:t>6</w:t>
      </w:r>
      <w:r w:rsidRPr="000E3276">
        <w:rPr>
          <w:rFonts w:cs="Times New Roman"/>
          <w:color w:val="auto"/>
          <w:sz w:val="24"/>
          <w:szCs w:val="24"/>
          <w:lang w:val="lt-LT"/>
        </w:rPr>
        <w:t xml:space="preserve">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0BDB0886" w14:textId="77777777" w:rsidR="00E233DE" w:rsidRPr="000E3276" w:rsidRDefault="00E233DE" w:rsidP="00354C31">
      <w:pPr>
        <w:pStyle w:val="Body2"/>
        <w:spacing w:after="0"/>
        <w:ind w:firstLine="851"/>
        <w:rPr>
          <w:rFonts w:cs="Times New Roman"/>
          <w:color w:val="auto"/>
          <w:sz w:val="24"/>
          <w:szCs w:val="24"/>
          <w:lang w:val="lt-LT"/>
        </w:rPr>
      </w:pPr>
    </w:p>
    <w:p w14:paraId="4A6B1B4C" w14:textId="77777777" w:rsidR="009E64F7" w:rsidRPr="000E3276" w:rsidRDefault="009E64F7" w:rsidP="00354C31">
      <w:pPr>
        <w:pStyle w:val="Heading"/>
        <w:jc w:val="center"/>
        <w:rPr>
          <w:rFonts w:cs="Times New Roman"/>
          <w:color w:val="auto"/>
          <w:sz w:val="24"/>
          <w:szCs w:val="24"/>
          <w:lang w:val="lt-LT"/>
        </w:rPr>
      </w:pPr>
      <w:r w:rsidRPr="000E3276">
        <w:rPr>
          <w:rFonts w:cs="Times New Roman"/>
          <w:color w:val="auto"/>
          <w:sz w:val="24"/>
          <w:szCs w:val="24"/>
          <w:lang w:val="lt-LT"/>
        </w:rPr>
        <w:t>v skyrius</w:t>
      </w:r>
    </w:p>
    <w:p w14:paraId="6CE2BF23" w14:textId="5D2AB4E8" w:rsidR="00E233DE" w:rsidRPr="000E3276" w:rsidRDefault="008B680E" w:rsidP="00354C31">
      <w:pPr>
        <w:pStyle w:val="Heading"/>
        <w:jc w:val="center"/>
        <w:rPr>
          <w:rFonts w:cs="Times New Roman"/>
          <w:color w:val="auto"/>
          <w:sz w:val="24"/>
          <w:szCs w:val="24"/>
          <w:lang w:val="lt-LT"/>
        </w:rPr>
      </w:pPr>
      <w:r w:rsidRPr="000E3276">
        <w:rPr>
          <w:rFonts w:cs="Times New Roman"/>
          <w:color w:val="auto"/>
          <w:sz w:val="24"/>
          <w:szCs w:val="24"/>
          <w:lang w:val="lt-LT"/>
        </w:rPr>
        <w:t>SUSIRAŠINĖJIMAS</w:t>
      </w:r>
    </w:p>
    <w:p w14:paraId="51CBA656" w14:textId="77777777" w:rsidR="00E233DE" w:rsidRPr="000E3276" w:rsidRDefault="00E233DE" w:rsidP="00354C31">
      <w:pPr>
        <w:pStyle w:val="Body2"/>
        <w:spacing w:after="0"/>
        <w:ind w:firstLine="851"/>
        <w:rPr>
          <w:rFonts w:cs="Times New Roman"/>
          <w:color w:val="auto"/>
          <w:sz w:val="24"/>
          <w:szCs w:val="24"/>
          <w:lang w:val="lt-LT"/>
        </w:rPr>
      </w:pPr>
    </w:p>
    <w:p w14:paraId="0CB91E91" w14:textId="0CA11381" w:rsidR="00E233DE" w:rsidRPr="000E3276" w:rsidRDefault="008B680E" w:rsidP="00354C31">
      <w:pPr>
        <w:pStyle w:val="Body2"/>
        <w:numPr>
          <w:ilvl w:val="0"/>
          <w:numId w:val="4"/>
        </w:numPr>
        <w:tabs>
          <w:tab w:val="left" w:pos="1134"/>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Kliento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4D654AD" w14:textId="1A75F70F" w:rsidR="00E233DE" w:rsidRPr="000E3276" w:rsidRDefault="008B680E" w:rsidP="00354C31">
      <w:pPr>
        <w:pStyle w:val="Body2"/>
        <w:numPr>
          <w:ilvl w:val="0"/>
          <w:numId w:val="4"/>
        </w:numPr>
        <w:tabs>
          <w:tab w:val="left" w:pos="1134"/>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D7B4CF0" w14:textId="77777777" w:rsidR="00E233DE" w:rsidRPr="000E3276" w:rsidRDefault="00E233DE" w:rsidP="00354C31">
      <w:pPr>
        <w:pStyle w:val="Body2"/>
        <w:spacing w:after="0"/>
        <w:ind w:firstLine="851"/>
        <w:rPr>
          <w:rFonts w:cs="Times New Roman"/>
          <w:color w:val="auto"/>
          <w:sz w:val="24"/>
          <w:szCs w:val="24"/>
          <w:lang w:val="lt-LT"/>
        </w:rPr>
      </w:pPr>
    </w:p>
    <w:p w14:paraId="45FB99F9" w14:textId="77777777" w:rsidR="009E64F7" w:rsidRPr="000E3276" w:rsidRDefault="009E64F7" w:rsidP="00354C31">
      <w:pPr>
        <w:pStyle w:val="Heading"/>
        <w:jc w:val="center"/>
        <w:rPr>
          <w:rFonts w:cs="Times New Roman"/>
          <w:color w:val="auto"/>
          <w:sz w:val="24"/>
          <w:szCs w:val="24"/>
          <w:lang w:val="lt-LT"/>
        </w:rPr>
      </w:pPr>
      <w:r w:rsidRPr="000E3276">
        <w:rPr>
          <w:rFonts w:cs="Times New Roman"/>
          <w:color w:val="auto"/>
          <w:sz w:val="24"/>
          <w:szCs w:val="24"/>
          <w:lang w:val="lt-LT"/>
        </w:rPr>
        <w:t>vi skyrius</w:t>
      </w:r>
    </w:p>
    <w:p w14:paraId="1E434FBB" w14:textId="1E5F3832" w:rsidR="00E233DE" w:rsidRPr="000E3276" w:rsidRDefault="008B680E" w:rsidP="00354C31">
      <w:pPr>
        <w:pStyle w:val="Heading"/>
        <w:jc w:val="center"/>
        <w:rPr>
          <w:rFonts w:cs="Times New Roman"/>
          <w:color w:val="auto"/>
          <w:sz w:val="24"/>
          <w:szCs w:val="24"/>
          <w:lang w:val="lt-LT"/>
        </w:rPr>
      </w:pPr>
      <w:r w:rsidRPr="000E3276">
        <w:rPr>
          <w:rFonts w:cs="Times New Roman"/>
          <w:color w:val="auto"/>
          <w:sz w:val="24"/>
          <w:szCs w:val="24"/>
          <w:lang w:val="lt-LT"/>
        </w:rPr>
        <w:t>KLIENTO TEISĖS IR PAREIGOS</w:t>
      </w:r>
    </w:p>
    <w:p w14:paraId="175689C9" w14:textId="2AC249BD" w:rsidR="00E233DE" w:rsidRPr="000E3276" w:rsidRDefault="00E233DE" w:rsidP="00354C31">
      <w:pPr>
        <w:pStyle w:val="Body2"/>
        <w:spacing w:after="0"/>
        <w:ind w:firstLine="851"/>
        <w:rPr>
          <w:rFonts w:cs="Times New Roman"/>
          <w:color w:val="auto"/>
          <w:sz w:val="24"/>
          <w:szCs w:val="24"/>
          <w:lang w:val="lt-LT"/>
        </w:rPr>
      </w:pPr>
    </w:p>
    <w:p w14:paraId="6DF0971E" w14:textId="12A130E5"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Klientas turi nedelsdamas suteikti Paslaugų teikėjui visą turimą informaciją kuri reikalingą Sutarčiai vykdyti.</w:t>
      </w:r>
    </w:p>
    <w:p w14:paraId="41E25575" w14:textId="4CDD703F"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Klientas bendradarbiauja su Paslaugų teikėju ir suteikia jam visą informaciją, kurios pastarasis pagrįstai prašo, kad galėtų vykdyti Sutartį.</w:t>
      </w:r>
    </w:p>
    <w:p w14:paraId="22F53136" w14:textId="6627FD6C"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Klientas turi teisę duoti nurodymus ar instrukcijas, siekdama užtikrinti tinkamą paslaugų teikimą.</w:t>
      </w:r>
    </w:p>
    <w:p w14:paraId="336DB7F0" w14:textId="2731FE97"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Klientas privalo Sutartyje nustatytomis sąlygomis ir tvarka laiku apmokėti Paslaugų teikėjo pateiktas sąskaitas.</w:t>
      </w:r>
    </w:p>
    <w:p w14:paraId="13364B6E" w14:textId="77777777" w:rsidR="00E233DE" w:rsidRPr="000E3276" w:rsidRDefault="00E233DE" w:rsidP="00354C31">
      <w:pPr>
        <w:pStyle w:val="Body2"/>
        <w:spacing w:after="0"/>
        <w:ind w:firstLine="851"/>
        <w:jc w:val="center"/>
        <w:rPr>
          <w:rFonts w:cs="Times New Roman"/>
          <w:color w:val="auto"/>
          <w:sz w:val="24"/>
          <w:szCs w:val="24"/>
          <w:lang w:val="lt-LT"/>
        </w:rPr>
      </w:pPr>
    </w:p>
    <w:p w14:paraId="04947783" w14:textId="77777777" w:rsidR="009E64F7" w:rsidRPr="000E3276" w:rsidRDefault="009E64F7" w:rsidP="00354C31">
      <w:pPr>
        <w:pStyle w:val="Heading"/>
        <w:jc w:val="center"/>
        <w:rPr>
          <w:rFonts w:cs="Times New Roman"/>
          <w:color w:val="auto"/>
          <w:sz w:val="24"/>
          <w:szCs w:val="24"/>
          <w:lang w:val="lt-LT"/>
        </w:rPr>
      </w:pPr>
      <w:r w:rsidRPr="000E3276">
        <w:rPr>
          <w:rFonts w:cs="Times New Roman"/>
          <w:color w:val="auto"/>
          <w:sz w:val="24"/>
          <w:szCs w:val="24"/>
          <w:lang w:val="lt-LT"/>
        </w:rPr>
        <w:t>vii skyrius</w:t>
      </w:r>
    </w:p>
    <w:p w14:paraId="24F87B40" w14:textId="53D74590" w:rsidR="00E233DE" w:rsidRPr="000E3276" w:rsidRDefault="008B680E" w:rsidP="00354C31">
      <w:pPr>
        <w:pStyle w:val="Heading"/>
        <w:jc w:val="center"/>
        <w:rPr>
          <w:rFonts w:cs="Times New Roman"/>
          <w:color w:val="auto"/>
          <w:sz w:val="24"/>
          <w:szCs w:val="24"/>
          <w:lang w:val="lt-LT"/>
        </w:rPr>
      </w:pPr>
      <w:r w:rsidRPr="000E3276">
        <w:rPr>
          <w:rFonts w:cs="Times New Roman"/>
          <w:color w:val="auto"/>
          <w:sz w:val="24"/>
          <w:szCs w:val="24"/>
          <w:lang w:val="lt-LT"/>
        </w:rPr>
        <w:t>PASLAUGŲ TEIKĖJO TEISĖS IR PAREIGOS</w:t>
      </w:r>
    </w:p>
    <w:p w14:paraId="6B9D1A3E" w14:textId="6A95B9E6" w:rsidR="00E233DE" w:rsidRPr="000E3276" w:rsidRDefault="00E233DE" w:rsidP="00354C31">
      <w:pPr>
        <w:pStyle w:val="Body2"/>
        <w:spacing w:after="0"/>
        <w:ind w:firstLine="851"/>
        <w:rPr>
          <w:rFonts w:cs="Times New Roman"/>
          <w:color w:val="auto"/>
          <w:sz w:val="24"/>
          <w:szCs w:val="24"/>
          <w:lang w:val="lt-LT"/>
        </w:rPr>
      </w:pPr>
    </w:p>
    <w:p w14:paraId="0504AE1E" w14:textId="409CD50E"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Paslaugų teikėjas laikosi visų galiojančių įstatymų ir kitų teisės aktų nuostatų ir užtikrina, kad darbuotojai jų laikytųsi. Paslaugų teikėjas garantuoja Klientui nuostolių atlyginimą, jei Paslaugų teikėjas, jo ar jo darbuotojai nesilaikytų minėtųjų įstatymų ir kitų teisės aktų ir dėl to būtų pateikti kokie nors reikalavimai ar pradėti procesiniai veiksmai.</w:t>
      </w:r>
    </w:p>
    <w:p w14:paraId="1F987677" w14:textId="5BA6563F"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 xml:space="preserve">Paslaugų teikėjas turi vykdyti teisėtus Kliento nurodymus. Jei Paslaugų teikėjas mano, kad Kliento nurodymai viršija Sutarties reikalavimus, jis apie tai praneša Klientui per 5 (penkias) kalendorines dienas nuo tokio nurodymo gavimo dienos. </w:t>
      </w:r>
    </w:p>
    <w:p w14:paraId="3705643C" w14:textId="174798C3"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64E323B1" w14:textId="30BC3D91"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lastRenderedPageBreak/>
        <w:t>Kai Paslaugų teikėjas nevykdo ar netinkamai vykdo savo sutartines prievoles, jis turi, Klientui pareikalavus, savo sąskaita ištaisyti bet kokius trūkumus, susijusius su paslaugų teikimu.</w:t>
      </w:r>
    </w:p>
    <w:p w14:paraId="78DD2B98" w14:textId="77777777" w:rsidR="00E233DE" w:rsidRPr="000E3276" w:rsidRDefault="00E233DE" w:rsidP="00354C31">
      <w:pPr>
        <w:pStyle w:val="Body2"/>
        <w:spacing w:after="0"/>
        <w:ind w:firstLine="851"/>
        <w:rPr>
          <w:rFonts w:cs="Times New Roman"/>
          <w:color w:val="auto"/>
          <w:sz w:val="24"/>
          <w:szCs w:val="24"/>
          <w:lang w:val="lt-LT"/>
        </w:rPr>
      </w:pPr>
    </w:p>
    <w:p w14:paraId="78A0B4E9" w14:textId="77777777" w:rsidR="009E64F7" w:rsidRPr="000E3276" w:rsidRDefault="009E64F7" w:rsidP="00354C31">
      <w:pPr>
        <w:pStyle w:val="Heading"/>
        <w:jc w:val="center"/>
        <w:rPr>
          <w:rFonts w:cs="Times New Roman"/>
          <w:color w:val="auto"/>
          <w:sz w:val="24"/>
          <w:szCs w:val="24"/>
          <w:lang w:val="lt-LT"/>
        </w:rPr>
      </w:pPr>
      <w:r w:rsidRPr="000E3276">
        <w:rPr>
          <w:rFonts w:cs="Times New Roman"/>
          <w:color w:val="auto"/>
          <w:sz w:val="24"/>
          <w:szCs w:val="24"/>
          <w:lang w:val="lt-LT"/>
        </w:rPr>
        <w:t>viii skyrius</w:t>
      </w:r>
    </w:p>
    <w:p w14:paraId="57DE4E71" w14:textId="060E9617" w:rsidR="00E233DE" w:rsidRPr="000E3276" w:rsidRDefault="008B680E" w:rsidP="00354C31">
      <w:pPr>
        <w:pStyle w:val="Heading"/>
        <w:jc w:val="center"/>
        <w:rPr>
          <w:rFonts w:cs="Times New Roman"/>
          <w:color w:val="auto"/>
          <w:sz w:val="24"/>
          <w:szCs w:val="24"/>
          <w:lang w:val="lt-LT"/>
        </w:rPr>
      </w:pPr>
      <w:r w:rsidRPr="000E3276">
        <w:rPr>
          <w:rFonts w:cs="Times New Roman"/>
          <w:color w:val="auto"/>
          <w:sz w:val="24"/>
          <w:szCs w:val="24"/>
          <w:lang w:val="lt-LT"/>
        </w:rPr>
        <w:t>SUBTIEKIMAS</w:t>
      </w:r>
    </w:p>
    <w:p w14:paraId="0674385F" w14:textId="77777777" w:rsidR="00E233DE" w:rsidRPr="000E3276" w:rsidRDefault="00E233DE" w:rsidP="00354C31">
      <w:pPr>
        <w:pStyle w:val="Body2"/>
        <w:spacing w:after="0"/>
        <w:ind w:firstLine="851"/>
        <w:rPr>
          <w:rFonts w:cs="Times New Roman"/>
          <w:color w:val="auto"/>
          <w:sz w:val="24"/>
          <w:szCs w:val="24"/>
          <w:lang w:val="lt-LT"/>
        </w:rPr>
      </w:pPr>
    </w:p>
    <w:p w14:paraId="33A33688" w14:textId="525F7FBC"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 xml:space="preserve">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 </w:t>
      </w:r>
    </w:p>
    <w:p w14:paraId="176FC4B8" w14:textId="34B421A5"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 xml:space="preserve">Paslaugų teikėjas gali keisti Sutarties priede nurodytus subtiekėjus tik prieš tai raštu pranešęs Klientui apie tokio keitimo būtinybę ir gavęs jo raštišką sutikimą. </w:t>
      </w:r>
    </w:p>
    <w:p w14:paraId="35DA7AFF" w14:textId="7D7B8251"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Paslaugų teikėjas Sutarties vykdymo metu gali inicijuoti subtiekėjo, numatyto Sutarties priede, pakeitimą, nurodydamas tokio keitimo motyvus.</w:t>
      </w:r>
    </w:p>
    <w:p w14:paraId="19AD4C4D" w14:textId="0643534B"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 xml:space="preserve">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w:t>
      </w:r>
      <w:r w:rsidR="00AB5D4F" w:rsidRPr="000E3276">
        <w:rPr>
          <w:rFonts w:cs="Times New Roman"/>
          <w:color w:val="auto"/>
          <w:sz w:val="24"/>
          <w:szCs w:val="24"/>
          <w:lang w:val="lt-LT"/>
        </w:rPr>
        <w:t>Lietuvos Respublikos v</w:t>
      </w:r>
      <w:r w:rsidRPr="000E3276">
        <w:rPr>
          <w:rFonts w:cs="Times New Roman"/>
          <w:color w:val="auto"/>
          <w:sz w:val="24"/>
          <w:szCs w:val="24"/>
          <w:lang w:val="lt-LT"/>
        </w:rPr>
        <w:t xml:space="preserve">iešųjų pirkimų įstatymo </w:t>
      </w:r>
      <w:r w:rsidR="00AB5D4F" w:rsidRPr="000E3276">
        <w:rPr>
          <w:rFonts w:cs="Times New Roman"/>
          <w:color w:val="auto"/>
          <w:sz w:val="24"/>
          <w:szCs w:val="24"/>
          <w:lang w:val="lt-LT"/>
        </w:rPr>
        <w:t xml:space="preserve">(toliau – Viešųjų pirkimų įstatymas) </w:t>
      </w:r>
      <w:r w:rsidRPr="000E3276">
        <w:rPr>
          <w:rFonts w:cs="Times New Roman"/>
          <w:color w:val="auto"/>
          <w:sz w:val="24"/>
          <w:szCs w:val="24"/>
          <w:lang w:val="lt-LT"/>
        </w:rPr>
        <w:t>46 straipsnį nustatytą pašalinimo pagrindą, Klientas reikalauja, kad Paslaugų teikėjas per Kliento nustatytą terminą pakeistų minėtą subtiekėją reikalavimus atitinkančiu subtiekėju.</w:t>
      </w:r>
    </w:p>
    <w:p w14:paraId="2854DA46" w14:textId="5FDF0D15"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Klientui sutikus su subtiekėjo pakeitimu, Klientas kartu su Paslaugų teikėju raštu sudaro susitarimą dėl subtiekėjo pakeitimo, kurį pasirašo Šalys. Šis susitarimas yra neatskiriama Sutarties dalis.</w:t>
      </w:r>
    </w:p>
    <w:p w14:paraId="5A468106" w14:textId="0B05B83F"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Subtiekėjo keitimo tvarkos</w:t>
      </w:r>
      <w:r w:rsidR="00AB5D4F" w:rsidRPr="000E3276">
        <w:rPr>
          <w:rFonts w:cs="Times New Roman"/>
          <w:color w:val="auto"/>
          <w:sz w:val="24"/>
          <w:szCs w:val="24"/>
          <w:lang w:val="lt-LT"/>
        </w:rPr>
        <w:t>,</w:t>
      </w:r>
      <w:r w:rsidRPr="000E3276">
        <w:rPr>
          <w:rFonts w:cs="Times New Roman"/>
          <w:color w:val="auto"/>
          <w:sz w:val="24"/>
          <w:szCs w:val="24"/>
          <w:lang w:val="lt-LT"/>
        </w:rPr>
        <w:t xml:space="preserve"> numatytos Sutarties </w:t>
      </w:r>
      <w:r w:rsidR="008349A6" w:rsidRPr="000E3276">
        <w:rPr>
          <w:rFonts w:cs="Times New Roman"/>
          <w:color w:val="auto"/>
          <w:sz w:val="24"/>
          <w:szCs w:val="24"/>
          <w:lang w:val="lt-LT"/>
        </w:rPr>
        <w:t>16</w:t>
      </w:r>
      <w:r w:rsidRPr="000E3276">
        <w:rPr>
          <w:rFonts w:cs="Times New Roman"/>
          <w:color w:val="auto"/>
          <w:sz w:val="24"/>
          <w:szCs w:val="24"/>
          <w:lang w:val="lt-LT"/>
        </w:rPr>
        <w:t xml:space="preserve"> punkte</w:t>
      </w:r>
      <w:r w:rsidR="00AB5D4F" w:rsidRPr="000E3276">
        <w:rPr>
          <w:rFonts w:cs="Times New Roman"/>
          <w:color w:val="auto"/>
          <w:sz w:val="24"/>
          <w:szCs w:val="24"/>
          <w:lang w:val="lt-LT"/>
        </w:rPr>
        <w:t>,</w:t>
      </w:r>
      <w:r w:rsidRPr="000E3276">
        <w:rPr>
          <w:rFonts w:cs="Times New Roman"/>
          <w:color w:val="auto"/>
          <w:sz w:val="24"/>
          <w:szCs w:val="24"/>
          <w:lang w:val="lt-LT"/>
        </w:rPr>
        <w:t xml:space="preserve"> pažeidimas laikomas esminiu Sutarties pažeidimu.</w:t>
      </w:r>
    </w:p>
    <w:p w14:paraId="5DD0BBF6" w14:textId="77777777" w:rsidR="00E233DE" w:rsidRPr="000E3276" w:rsidRDefault="00E233DE" w:rsidP="00354C31">
      <w:pPr>
        <w:pStyle w:val="Body2"/>
        <w:spacing w:after="0"/>
        <w:ind w:firstLine="851"/>
        <w:rPr>
          <w:rFonts w:cs="Times New Roman"/>
          <w:color w:val="auto"/>
          <w:sz w:val="24"/>
          <w:szCs w:val="24"/>
          <w:lang w:val="lt-LT"/>
        </w:rPr>
      </w:pPr>
    </w:p>
    <w:p w14:paraId="4CAFBD01" w14:textId="77777777" w:rsidR="009E64F7" w:rsidRPr="000E3276" w:rsidRDefault="009E64F7" w:rsidP="00354C31">
      <w:pPr>
        <w:pStyle w:val="Heading"/>
        <w:jc w:val="center"/>
        <w:rPr>
          <w:rFonts w:cs="Times New Roman"/>
          <w:color w:val="auto"/>
          <w:sz w:val="24"/>
          <w:szCs w:val="24"/>
          <w:lang w:val="lt-LT"/>
        </w:rPr>
      </w:pPr>
      <w:r w:rsidRPr="000E3276">
        <w:rPr>
          <w:rFonts w:cs="Times New Roman"/>
          <w:color w:val="auto"/>
          <w:sz w:val="24"/>
          <w:szCs w:val="24"/>
          <w:lang w:val="lt-LT"/>
        </w:rPr>
        <w:t>ix skyrius</w:t>
      </w:r>
    </w:p>
    <w:p w14:paraId="2BC7C514" w14:textId="145CF1AA" w:rsidR="00E233DE" w:rsidRPr="000E3276" w:rsidRDefault="008B680E" w:rsidP="00354C31">
      <w:pPr>
        <w:pStyle w:val="Heading"/>
        <w:jc w:val="center"/>
        <w:rPr>
          <w:rFonts w:cs="Times New Roman"/>
          <w:color w:val="auto"/>
          <w:sz w:val="24"/>
          <w:szCs w:val="24"/>
          <w:lang w:val="lt-LT"/>
        </w:rPr>
      </w:pPr>
      <w:r w:rsidRPr="000E3276">
        <w:rPr>
          <w:rFonts w:cs="Times New Roman"/>
          <w:color w:val="auto"/>
          <w:sz w:val="24"/>
          <w:szCs w:val="24"/>
          <w:lang w:val="lt-LT"/>
        </w:rPr>
        <w:t>ŠALIŲ ATSAKOMYBĖ</w:t>
      </w:r>
    </w:p>
    <w:p w14:paraId="29E05BA5" w14:textId="77777777" w:rsidR="00E233DE" w:rsidRPr="000E3276" w:rsidRDefault="00E233DE" w:rsidP="00354C31">
      <w:pPr>
        <w:pStyle w:val="Body2"/>
        <w:tabs>
          <w:tab w:val="left" w:pos="1276"/>
        </w:tabs>
        <w:spacing w:after="0"/>
        <w:ind w:firstLine="851"/>
        <w:rPr>
          <w:rFonts w:cs="Times New Roman"/>
          <w:color w:val="auto"/>
          <w:sz w:val="24"/>
          <w:szCs w:val="24"/>
          <w:lang w:val="lt-LT"/>
        </w:rPr>
      </w:pPr>
    </w:p>
    <w:p w14:paraId="1F289871" w14:textId="46908C5D"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 xml:space="preserve">Klientas, uždelsęs sumokėti Sutarties </w:t>
      </w:r>
      <w:r w:rsidR="00952C4F" w:rsidRPr="000E3276">
        <w:rPr>
          <w:rFonts w:cs="Times New Roman"/>
          <w:color w:val="auto"/>
          <w:sz w:val="24"/>
          <w:szCs w:val="24"/>
          <w:lang w:val="lt-LT"/>
        </w:rPr>
        <w:t>6</w:t>
      </w:r>
      <w:r w:rsidRPr="000E3276">
        <w:rPr>
          <w:rFonts w:cs="Times New Roman"/>
          <w:color w:val="auto"/>
          <w:sz w:val="24"/>
          <w:szCs w:val="24"/>
          <w:lang w:val="lt-LT"/>
        </w:rPr>
        <w:t xml:space="preserve"> punkte numatyta tvarka, įsipareigoja Paslaugų teikėjui pareikalavus mokėti Paslaugų teikėjui 0,02 % nuo neapmokėtos sąskaitos dydžio delspinigius, už kiekvieną uždelstą dieną.</w:t>
      </w:r>
    </w:p>
    <w:p w14:paraId="736CF62C" w14:textId="32659AD6"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Paslaugų teikėjas, uždelsęs suteikti paslaugas Sutartyje numatytais terminais, moka Klientui 0,</w:t>
      </w:r>
      <w:r w:rsidR="0097546D" w:rsidRPr="000E3276">
        <w:rPr>
          <w:rFonts w:cs="Times New Roman"/>
          <w:color w:val="auto"/>
          <w:sz w:val="24"/>
          <w:szCs w:val="24"/>
          <w:lang w:val="lt-LT"/>
        </w:rPr>
        <w:t>02</w:t>
      </w:r>
      <w:r w:rsidRPr="000E3276">
        <w:rPr>
          <w:rFonts w:cs="Times New Roman"/>
          <w:color w:val="auto"/>
          <w:sz w:val="24"/>
          <w:szCs w:val="24"/>
          <w:lang w:val="lt-LT"/>
        </w:rPr>
        <w:t xml:space="preserve">% nuo </w:t>
      </w:r>
      <w:r w:rsidR="0097546D" w:rsidRPr="000E3276">
        <w:rPr>
          <w:rFonts w:cs="Times New Roman"/>
          <w:color w:val="auto"/>
          <w:sz w:val="24"/>
          <w:szCs w:val="24"/>
          <w:lang w:val="lt-LT"/>
        </w:rPr>
        <w:t xml:space="preserve">Sutarties kainos </w:t>
      </w:r>
      <w:r w:rsidRPr="000E3276">
        <w:rPr>
          <w:rFonts w:cs="Times New Roman"/>
          <w:color w:val="auto"/>
          <w:sz w:val="24"/>
          <w:szCs w:val="24"/>
          <w:lang w:val="lt-LT"/>
        </w:rPr>
        <w:t>delspinigius už kiekvieną uždelstą dieną.</w:t>
      </w:r>
    </w:p>
    <w:p w14:paraId="544E72ED" w14:textId="7EF1CF6B"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Klientui nutraukus Sutartį dėl esminio Sutarties pažeidimo, Paslaugų teikėjas įsipareigoja sumokėti Klientui 10% dydžio netesybas (baudą) nuo bendros Sutarties kainos be PVM nurodytos Sutarties priede.]</w:t>
      </w:r>
    </w:p>
    <w:p w14:paraId="1535EE57" w14:textId="77777777" w:rsidR="00E233DE" w:rsidRPr="000E3276" w:rsidRDefault="00E233DE" w:rsidP="00354C31">
      <w:pPr>
        <w:pStyle w:val="Body2"/>
        <w:spacing w:after="0"/>
        <w:ind w:firstLine="851"/>
        <w:rPr>
          <w:rFonts w:cs="Times New Roman"/>
          <w:color w:val="auto"/>
          <w:sz w:val="24"/>
          <w:szCs w:val="24"/>
          <w:lang w:val="lt-LT"/>
        </w:rPr>
      </w:pPr>
    </w:p>
    <w:p w14:paraId="30089183" w14:textId="77777777" w:rsidR="009E64F7" w:rsidRPr="000E3276" w:rsidRDefault="009E64F7" w:rsidP="00354C31">
      <w:pPr>
        <w:pStyle w:val="Heading"/>
        <w:jc w:val="center"/>
        <w:rPr>
          <w:rFonts w:cs="Times New Roman"/>
          <w:color w:val="auto"/>
          <w:sz w:val="24"/>
          <w:szCs w:val="24"/>
          <w:lang w:val="lt-LT"/>
        </w:rPr>
      </w:pPr>
      <w:r w:rsidRPr="000E3276">
        <w:rPr>
          <w:rFonts w:cs="Times New Roman"/>
          <w:color w:val="auto"/>
          <w:sz w:val="24"/>
          <w:szCs w:val="24"/>
          <w:lang w:val="lt-LT"/>
        </w:rPr>
        <w:t>x skyrius</w:t>
      </w:r>
    </w:p>
    <w:p w14:paraId="510543A4" w14:textId="7FA9CC1E" w:rsidR="00E233DE" w:rsidRPr="000E3276" w:rsidRDefault="008B680E" w:rsidP="00354C31">
      <w:pPr>
        <w:pStyle w:val="Heading"/>
        <w:jc w:val="center"/>
        <w:rPr>
          <w:rFonts w:cs="Times New Roman"/>
          <w:color w:val="auto"/>
          <w:sz w:val="24"/>
          <w:szCs w:val="24"/>
          <w:lang w:val="lt-LT"/>
        </w:rPr>
      </w:pPr>
      <w:r w:rsidRPr="000E3276">
        <w:rPr>
          <w:rFonts w:cs="Times New Roman"/>
          <w:color w:val="auto"/>
          <w:sz w:val="24"/>
          <w:szCs w:val="24"/>
          <w:lang w:val="lt-LT"/>
        </w:rPr>
        <w:t>SUTARTIES GALIOJIMAS IR NUTRAUKIMAS</w:t>
      </w:r>
    </w:p>
    <w:p w14:paraId="5200C1B8" w14:textId="2811CE29" w:rsidR="00E233DE" w:rsidRPr="000E3276" w:rsidRDefault="00E233DE" w:rsidP="00354C31">
      <w:pPr>
        <w:pStyle w:val="Body2"/>
        <w:spacing w:after="0"/>
        <w:ind w:firstLine="851"/>
        <w:rPr>
          <w:rFonts w:cs="Times New Roman"/>
          <w:color w:val="auto"/>
          <w:sz w:val="24"/>
          <w:szCs w:val="24"/>
          <w:lang w:val="lt-LT"/>
        </w:rPr>
      </w:pPr>
    </w:p>
    <w:p w14:paraId="0C9FDD50" w14:textId="7650961C" w:rsidR="00E233DE" w:rsidRPr="000E3276" w:rsidRDefault="008B680E" w:rsidP="00354C31">
      <w:pPr>
        <w:pStyle w:val="Body2"/>
        <w:numPr>
          <w:ilvl w:val="0"/>
          <w:numId w:val="4"/>
        </w:numPr>
        <w:tabs>
          <w:tab w:val="left" w:pos="1276"/>
        </w:tabs>
        <w:spacing w:after="0"/>
        <w:ind w:left="0" w:firstLine="851"/>
        <w:rPr>
          <w:rFonts w:cs="Times New Roman"/>
          <w:strike/>
          <w:color w:val="auto"/>
          <w:sz w:val="24"/>
          <w:szCs w:val="24"/>
          <w:lang w:val="lt-LT"/>
        </w:rPr>
      </w:pPr>
      <w:r w:rsidRPr="000E3276">
        <w:rPr>
          <w:rFonts w:cs="Times New Roman"/>
          <w:color w:val="auto"/>
          <w:sz w:val="24"/>
          <w:szCs w:val="24"/>
          <w:lang w:val="lt-LT"/>
        </w:rPr>
        <w:t>Sutartis įsigalioja, kai Sutartį pasirašo abi Sutarties Šalys ir galioja iki visiško Šalių įsipareigojimų įvykdymo</w:t>
      </w:r>
      <w:r w:rsidR="003A59DB" w:rsidRPr="000E3276">
        <w:rPr>
          <w:rFonts w:cs="Times New Roman"/>
          <w:color w:val="auto"/>
          <w:sz w:val="24"/>
          <w:szCs w:val="24"/>
          <w:lang w:val="lt-LT"/>
        </w:rPr>
        <w:t>.</w:t>
      </w:r>
    </w:p>
    <w:p w14:paraId="6BF9FFFB" w14:textId="748BBE42"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Jei bet kuri Sutarties nuostata tampa ar pripažįstama visiškai ar iš dalies negaliojančia, tai neturi įtakos kitų Sutarties nuostatų galiojimui.</w:t>
      </w:r>
    </w:p>
    <w:p w14:paraId="11298F57" w14:textId="77777777" w:rsidR="00354C31"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Sutartį galima nutraukti šiais atvejais:</w:t>
      </w:r>
    </w:p>
    <w:p w14:paraId="01617DB8" w14:textId="77777777" w:rsidR="00354C31" w:rsidRPr="000E3276" w:rsidRDefault="008B680E" w:rsidP="00354C31">
      <w:pPr>
        <w:pStyle w:val="Body2"/>
        <w:numPr>
          <w:ilvl w:val="1"/>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 xml:space="preserve"> vienos Šalies sprendimu prieš 10 kalendorinių dienų raštu įspėjus kitą Šalį, jeigu ji nevykdo ar netinkamai vykdo savo įsipareigojimus ir tai yra esminis sutarties pažeidimas. </w:t>
      </w:r>
      <w:r w:rsidRPr="000E3276">
        <w:rPr>
          <w:rFonts w:cs="Times New Roman"/>
          <w:color w:val="auto"/>
          <w:sz w:val="24"/>
          <w:szCs w:val="24"/>
          <w:lang w:val="lt-LT"/>
        </w:rPr>
        <w:lastRenderedPageBreak/>
        <w:t>Nustatydamos esminį sutarties pažeidimą Šalys privalo vadovautis Lietuvos Respublikos civilinio kodekso 6.217 str</w:t>
      </w:r>
      <w:r w:rsidR="00CB798C" w:rsidRPr="000E3276">
        <w:rPr>
          <w:rFonts w:cs="Times New Roman"/>
          <w:color w:val="auto"/>
          <w:sz w:val="24"/>
          <w:szCs w:val="24"/>
          <w:lang w:val="lt-LT"/>
        </w:rPr>
        <w:t>aipsnio</w:t>
      </w:r>
      <w:r w:rsidRPr="000E3276">
        <w:rPr>
          <w:rFonts w:cs="Times New Roman"/>
          <w:color w:val="auto"/>
          <w:sz w:val="24"/>
          <w:szCs w:val="24"/>
          <w:lang w:val="lt-LT"/>
        </w:rPr>
        <w:t xml:space="preserve"> nuostatomis</w:t>
      </w:r>
      <w:r w:rsidR="00C81FEF" w:rsidRPr="000E3276">
        <w:rPr>
          <w:rFonts w:cs="Times New Roman"/>
          <w:color w:val="auto"/>
          <w:sz w:val="24"/>
          <w:szCs w:val="24"/>
          <w:lang w:val="lt-LT"/>
        </w:rPr>
        <w:t>;</w:t>
      </w:r>
    </w:p>
    <w:p w14:paraId="27A5B35C" w14:textId="1363B4A8" w:rsidR="00354C31" w:rsidRPr="00976FA8" w:rsidRDefault="008B680E" w:rsidP="00354C31">
      <w:pPr>
        <w:pStyle w:val="Body2"/>
        <w:numPr>
          <w:ilvl w:val="1"/>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 xml:space="preserve">Kliento sprendimu prieš 10 </w:t>
      </w:r>
      <w:r w:rsidRPr="00976FA8">
        <w:rPr>
          <w:rFonts w:cs="Times New Roman"/>
          <w:color w:val="auto"/>
          <w:sz w:val="24"/>
          <w:szCs w:val="24"/>
          <w:lang w:val="lt-LT"/>
        </w:rPr>
        <w:t>kalendorinių dienų raštu įspėjus Paslaugų teikėją Viešųjų pirkimų įstatymo 90 straipsnio 1 dalyje nurodytais atvejais</w:t>
      </w:r>
      <w:r w:rsidR="000E3276" w:rsidRPr="00976FA8">
        <w:rPr>
          <w:rFonts w:cs="Times New Roman"/>
          <w:color w:val="auto"/>
          <w:sz w:val="24"/>
          <w:szCs w:val="24"/>
          <w:lang w:val="lt-LT"/>
        </w:rPr>
        <w:t>;</w:t>
      </w:r>
    </w:p>
    <w:p w14:paraId="4FCCF3EE" w14:textId="646D3551" w:rsidR="00354C31" w:rsidRPr="00976FA8" w:rsidRDefault="008B680E" w:rsidP="00354C31">
      <w:pPr>
        <w:pStyle w:val="Body2"/>
        <w:numPr>
          <w:ilvl w:val="1"/>
          <w:numId w:val="4"/>
        </w:numPr>
        <w:tabs>
          <w:tab w:val="left" w:pos="1276"/>
        </w:tabs>
        <w:spacing w:after="0"/>
        <w:ind w:left="0" w:firstLine="851"/>
        <w:rPr>
          <w:rFonts w:cs="Times New Roman"/>
          <w:color w:val="auto"/>
          <w:sz w:val="24"/>
          <w:szCs w:val="24"/>
          <w:lang w:val="lt-LT"/>
        </w:rPr>
      </w:pPr>
      <w:r w:rsidRPr="00976FA8">
        <w:rPr>
          <w:rFonts w:cs="Times New Roman"/>
          <w:color w:val="auto"/>
          <w:sz w:val="24"/>
          <w:szCs w:val="24"/>
          <w:lang w:val="lt-LT"/>
        </w:rPr>
        <w:t>abiejų Šalių rašytiniu susitarimu.</w:t>
      </w:r>
    </w:p>
    <w:p w14:paraId="4D7635C2" w14:textId="2107753F"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976FA8">
        <w:rPr>
          <w:rFonts w:cs="Times New Roman"/>
          <w:color w:val="auto"/>
          <w:sz w:val="24"/>
          <w:szCs w:val="24"/>
          <w:lang w:val="lt-LT"/>
        </w:rPr>
        <w:t xml:space="preserve"> Nutraukus Sutartį ar jai pasibaigus, lieka galioti </w:t>
      </w:r>
      <w:r w:rsidRPr="000E3276">
        <w:rPr>
          <w:rFonts w:cs="Times New Roman"/>
          <w:color w:val="auto"/>
          <w:sz w:val="24"/>
          <w:szCs w:val="24"/>
          <w:lang w:val="lt-LT"/>
        </w:rPr>
        <w:t>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AF92406" w14:textId="77777777" w:rsidR="00E233DE" w:rsidRPr="000E3276" w:rsidRDefault="00E233DE" w:rsidP="00354C31">
      <w:pPr>
        <w:pStyle w:val="Body2"/>
        <w:tabs>
          <w:tab w:val="left" w:pos="1276"/>
        </w:tabs>
        <w:spacing w:after="0"/>
        <w:ind w:firstLine="851"/>
        <w:rPr>
          <w:rFonts w:cs="Times New Roman"/>
          <w:color w:val="auto"/>
          <w:sz w:val="24"/>
          <w:szCs w:val="24"/>
          <w:lang w:val="lt-LT"/>
        </w:rPr>
      </w:pPr>
    </w:p>
    <w:p w14:paraId="3EAB824C" w14:textId="77777777" w:rsidR="00F125A3" w:rsidRPr="000E3276" w:rsidRDefault="00F125A3" w:rsidP="00354C31">
      <w:pPr>
        <w:pStyle w:val="Heading"/>
        <w:tabs>
          <w:tab w:val="left" w:pos="1276"/>
        </w:tabs>
        <w:ind w:firstLine="851"/>
        <w:jc w:val="center"/>
        <w:rPr>
          <w:rFonts w:cs="Times New Roman"/>
          <w:color w:val="auto"/>
          <w:sz w:val="24"/>
          <w:szCs w:val="24"/>
          <w:lang w:val="lt-LT"/>
        </w:rPr>
      </w:pPr>
      <w:r w:rsidRPr="000E3276">
        <w:rPr>
          <w:rFonts w:cs="Times New Roman"/>
          <w:color w:val="auto"/>
          <w:sz w:val="24"/>
          <w:szCs w:val="24"/>
          <w:lang w:val="lt-LT"/>
        </w:rPr>
        <w:t>xi skyrius</w:t>
      </w:r>
    </w:p>
    <w:p w14:paraId="52E7DE22" w14:textId="394C4979" w:rsidR="00E233DE" w:rsidRPr="000E3276" w:rsidRDefault="008B680E" w:rsidP="00354C31">
      <w:pPr>
        <w:pStyle w:val="Heading"/>
        <w:tabs>
          <w:tab w:val="left" w:pos="1276"/>
        </w:tabs>
        <w:ind w:firstLine="851"/>
        <w:jc w:val="center"/>
        <w:rPr>
          <w:rFonts w:cs="Times New Roman"/>
          <w:color w:val="auto"/>
          <w:sz w:val="24"/>
          <w:szCs w:val="24"/>
          <w:lang w:val="lt-LT"/>
        </w:rPr>
      </w:pPr>
      <w:r w:rsidRPr="000E3276">
        <w:rPr>
          <w:rFonts w:cs="Times New Roman"/>
          <w:color w:val="auto"/>
          <w:sz w:val="24"/>
          <w:szCs w:val="24"/>
          <w:lang w:val="lt-LT"/>
        </w:rPr>
        <w:t>TAIKYTINA TEISĖ</w:t>
      </w:r>
    </w:p>
    <w:p w14:paraId="2441A408" w14:textId="76BA896F" w:rsidR="00E233DE" w:rsidRPr="000E3276" w:rsidRDefault="00E233DE" w:rsidP="00354C31">
      <w:pPr>
        <w:pStyle w:val="Body2"/>
        <w:tabs>
          <w:tab w:val="left" w:pos="1276"/>
        </w:tabs>
        <w:spacing w:after="0"/>
        <w:ind w:firstLine="851"/>
        <w:rPr>
          <w:rFonts w:cs="Times New Roman"/>
          <w:color w:val="auto"/>
          <w:sz w:val="24"/>
          <w:szCs w:val="24"/>
          <w:lang w:val="lt-LT"/>
        </w:rPr>
      </w:pPr>
    </w:p>
    <w:p w14:paraId="053E8D0B" w14:textId="3FFDC6BE" w:rsidR="00E233DE" w:rsidRPr="000E3276" w:rsidRDefault="008B680E" w:rsidP="00354C31">
      <w:pPr>
        <w:pStyle w:val="Body2"/>
        <w:numPr>
          <w:ilvl w:val="0"/>
          <w:numId w:val="4"/>
        </w:numPr>
        <w:tabs>
          <w:tab w:val="left" w:pos="1276"/>
        </w:tabs>
        <w:spacing w:after="0"/>
        <w:ind w:firstLine="491"/>
        <w:rPr>
          <w:rFonts w:cs="Times New Roman"/>
          <w:color w:val="auto"/>
          <w:sz w:val="24"/>
          <w:szCs w:val="24"/>
          <w:lang w:val="lt-LT"/>
        </w:rPr>
      </w:pPr>
      <w:r w:rsidRPr="000E3276">
        <w:rPr>
          <w:rFonts w:cs="Times New Roman"/>
          <w:color w:val="auto"/>
          <w:sz w:val="24"/>
          <w:szCs w:val="24"/>
          <w:lang w:val="lt-LT"/>
        </w:rPr>
        <w:t xml:space="preserve"> Šiai Sutarčiai taikoma ir ji aiškinama pagal Lietuvos Respublikos teisę.</w:t>
      </w:r>
    </w:p>
    <w:p w14:paraId="4BB59312" w14:textId="77777777" w:rsidR="00E233DE" w:rsidRPr="000E3276" w:rsidRDefault="00E233DE" w:rsidP="00354C31">
      <w:pPr>
        <w:pStyle w:val="Body2"/>
        <w:tabs>
          <w:tab w:val="left" w:pos="1276"/>
        </w:tabs>
        <w:spacing w:after="0"/>
        <w:ind w:firstLine="851"/>
        <w:rPr>
          <w:rFonts w:cs="Times New Roman"/>
          <w:color w:val="auto"/>
          <w:sz w:val="24"/>
          <w:szCs w:val="24"/>
          <w:lang w:val="lt-LT"/>
        </w:rPr>
      </w:pPr>
    </w:p>
    <w:p w14:paraId="7550CA8C" w14:textId="77777777" w:rsidR="00F125A3" w:rsidRPr="000E3276" w:rsidRDefault="00F125A3" w:rsidP="00354C31">
      <w:pPr>
        <w:pStyle w:val="Heading"/>
        <w:tabs>
          <w:tab w:val="left" w:pos="1276"/>
        </w:tabs>
        <w:ind w:firstLine="851"/>
        <w:jc w:val="center"/>
        <w:rPr>
          <w:rFonts w:cs="Times New Roman"/>
          <w:color w:val="auto"/>
          <w:sz w:val="24"/>
          <w:szCs w:val="24"/>
          <w:lang w:val="lt-LT"/>
        </w:rPr>
      </w:pPr>
      <w:r w:rsidRPr="000E3276">
        <w:rPr>
          <w:rFonts w:cs="Times New Roman"/>
          <w:color w:val="auto"/>
          <w:sz w:val="24"/>
          <w:szCs w:val="24"/>
          <w:lang w:val="lt-LT"/>
        </w:rPr>
        <w:t>xii skyrius</w:t>
      </w:r>
    </w:p>
    <w:p w14:paraId="0FD7FC99" w14:textId="52A7400B" w:rsidR="00E233DE" w:rsidRPr="000E3276" w:rsidRDefault="008B680E" w:rsidP="00354C31">
      <w:pPr>
        <w:pStyle w:val="Heading"/>
        <w:tabs>
          <w:tab w:val="left" w:pos="1276"/>
        </w:tabs>
        <w:ind w:firstLine="851"/>
        <w:jc w:val="center"/>
        <w:rPr>
          <w:rFonts w:cs="Times New Roman"/>
          <w:color w:val="auto"/>
          <w:sz w:val="24"/>
          <w:szCs w:val="24"/>
          <w:lang w:val="lt-LT"/>
        </w:rPr>
      </w:pPr>
      <w:r w:rsidRPr="000E3276">
        <w:rPr>
          <w:rFonts w:cs="Times New Roman"/>
          <w:color w:val="auto"/>
          <w:sz w:val="24"/>
          <w:szCs w:val="24"/>
          <w:lang w:val="lt-LT"/>
        </w:rPr>
        <w:t>GINČŲ SPRENDIMO TVARKA</w:t>
      </w:r>
    </w:p>
    <w:p w14:paraId="6C023200" w14:textId="23D94CA4" w:rsidR="00E233DE" w:rsidRPr="000E3276" w:rsidRDefault="00E233DE" w:rsidP="00354C31">
      <w:pPr>
        <w:pStyle w:val="Body2"/>
        <w:tabs>
          <w:tab w:val="left" w:pos="1276"/>
        </w:tabs>
        <w:spacing w:after="0"/>
        <w:ind w:firstLine="851"/>
        <w:rPr>
          <w:rFonts w:cs="Times New Roman"/>
          <w:color w:val="auto"/>
          <w:sz w:val="24"/>
          <w:szCs w:val="24"/>
          <w:lang w:val="lt-LT"/>
        </w:rPr>
      </w:pPr>
    </w:p>
    <w:p w14:paraId="2B452196" w14:textId="033A99CB"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16264D70" w14:textId="77777777" w:rsidR="00E233DE" w:rsidRPr="000E3276" w:rsidRDefault="00E233DE" w:rsidP="00354C31">
      <w:pPr>
        <w:pStyle w:val="Body2"/>
        <w:spacing w:after="0"/>
        <w:ind w:firstLine="851"/>
        <w:rPr>
          <w:rFonts w:cs="Times New Roman"/>
          <w:color w:val="auto"/>
          <w:sz w:val="24"/>
          <w:szCs w:val="24"/>
          <w:lang w:val="lt-LT"/>
        </w:rPr>
      </w:pPr>
    </w:p>
    <w:p w14:paraId="6046B63A" w14:textId="77777777" w:rsidR="00F125A3" w:rsidRPr="000E3276" w:rsidRDefault="00F125A3" w:rsidP="00354C31">
      <w:pPr>
        <w:pStyle w:val="Heading"/>
        <w:jc w:val="center"/>
        <w:rPr>
          <w:rFonts w:cs="Times New Roman"/>
          <w:color w:val="auto"/>
          <w:sz w:val="24"/>
          <w:szCs w:val="24"/>
          <w:lang w:val="lt-LT"/>
        </w:rPr>
      </w:pPr>
      <w:r w:rsidRPr="000E3276">
        <w:rPr>
          <w:rFonts w:cs="Times New Roman"/>
          <w:color w:val="auto"/>
          <w:sz w:val="24"/>
          <w:szCs w:val="24"/>
          <w:lang w:val="lt-LT"/>
        </w:rPr>
        <w:t>xiii skyrius</w:t>
      </w:r>
    </w:p>
    <w:p w14:paraId="56758246" w14:textId="0C061455" w:rsidR="00E233DE" w:rsidRPr="000E3276" w:rsidRDefault="008B680E" w:rsidP="00354C31">
      <w:pPr>
        <w:pStyle w:val="Heading"/>
        <w:jc w:val="center"/>
        <w:rPr>
          <w:rFonts w:cs="Times New Roman"/>
          <w:color w:val="auto"/>
          <w:sz w:val="24"/>
          <w:szCs w:val="24"/>
          <w:lang w:val="lt-LT"/>
        </w:rPr>
      </w:pPr>
      <w:r w:rsidRPr="000E3276">
        <w:rPr>
          <w:rFonts w:cs="Times New Roman"/>
          <w:color w:val="auto"/>
          <w:sz w:val="24"/>
          <w:szCs w:val="24"/>
          <w:lang w:val="lt-LT"/>
        </w:rPr>
        <w:t>KITOS NUOSTATOS</w:t>
      </w:r>
    </w:p>
    <w:p w14:paraId="7513A74B" w14:textId="77777777" w:rsidR="00E233DE" w:rsidRPr="000E3276" w:rsidRDefault="00E233DE" w:rsidP="00354C31">
      <w:pPr>
        <w:pStyle w:val="Body2"/>
        <w:spacing w:after="0"/>
        <w:ind w:firstLine="851"/>
        <w:rPr>
          <w:rFonts w:cs="Times New Roman"/>
          <w:color w:val="auto"/>
          <w:sz w:val="24"/>
          <w:szCs w:val="24"/>
          <w:lang w:val="lt-LT"/>
        </w:rPr>
      </w:pPr>
    </w:p>
    <w:p w14:paraId="0E05EFB8" w14:textId="249ABC6F"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Sutarties sąlygos gali būti keičiamos tik vadovaujantis Viešųjų pirkimų įstatymo 89 straipsnio nuostatomis.</w:t>
      </w:r>
    </w:p>
    <w:p w14:paraId="14CA28E8" w14:textId="2D3671F8"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Sutarties sąlygų keitimu nebus laikomas Sutarties sąlygų koregavimas joje numatytomis aplinkybėmis, jeigu šios aplinkybės nustatytos aiškiai ir nedviprasmiškai bei buvo pateiktos pirkimo sąlygose.</w:t>
      </w:r>
    </w:p>
    <w:p w14:paraId="2A901590" w14:textId="3D0A16D9"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 xml:space="preserve">Kliento paskirtas asmuo, atsakingas už Sutarties vykdymą yra </w:t>
      </w:r>
      <w:r w:rsidR="00E631AB" w:rsidRPr="000E3276">
        <w:rPr>
          <w:rFonts w:cs="Times New Roman"/>
          <w:color w:val="auto"/>
          <w:sz w:val="24"/>
          <w:szCs w:val="24"/>
          <w:lang w:val="lt-LT"/>
        </w:rPr>
        <w:t>Zarasų rajono savivaldybės administracijos Statybos ir infrastruktūros skyriaus vyresnioji specialistė Eugenija Razmienė, tel. +370 385 37178, el. paštas: eugenija.razmiene@zarasai.lt</w:t>
      </w:r>
      <w:r w:rsidRPr="000E3276">
        <w:rPr>
          <w:rFonts w:cs="Times New Roman"/>
          <w:color w:val="auto"/>
          <w:sz w:val="24"/>
          <w:szCs w:val="24"/>
          <w:lang w:val="lt-LT"/>
        </w:rPr>
        <w:t xml:space="preserve">. Kliento paskirtas asmuo, atsakingas už Sutarties ir pakeitimų paskelbimą pagal Viešųjų pirkimų įstatymo 86 straipsnio 9 dalies nuostatas yra </w:t>
      </w:r>
      <w:r w:rsidR="00E631AB" w:rsidRPr="000E3276">
        <w:rPr>
          <w:rFonts w:cs="Times New Roman"/>
          <w:color w:val="auto"/>
          <w:sz w:val="24"/>
          <w:szCs w:val="24"/>
          <w:lang w:val="lt-LT"/>
        </w:rPr>
        <w:t>Zarasų rajono savivaldybės administracijos Turto valdymo ir viešųjų pirkimų skyriaus vyriausioji specialistė Sonata Cikanienė.</w:t>
      </w:r>
    </w:p>
    <w:p w14:paraId="74980183" w14:textId="5CE8978D"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Jeigu pirkimo vykdymo metu nebuvo tikrinama Paslaugų teikėjo kvalifikacija dėl teisės verstis atitinkama veikla arba buvo tikrinama ne visa apimtimi, Paslaugų teikėjas įsipareigoja Klientui, kad Sutartį vykdys tik tokią teisę turintys asmenys.</w:t>
      </w:r>
    </w:p>
    <w:p w14:paraId="067EF462" w14:textId="5D88FBDA"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51CFC72" w14:textId="3A87D54E" w:rsidR="002C5023" w:rsidRPr="000E3276" w:rsidRDefault="002C5023" w:rsidP="00354C31">
      <w:pPr>
        <w:pStyle w:val="Sraopastraipa"/>
        <w:numPr>
          <w:ilvl w:val="0"/>
          <w:numId w:val="4"/>
        </w:numPr>
        <w:tabs>
          <w:tab w:val="left" w:pos="1134"/>
          <w:tab w:val="left" w:pos="1276"/>
        </w:tabs>
        <w:ind w:left="0" w:firstLine="851"/>
        <w:jc w:val="both"/>
        <w:rPr>
          <w:lang w:val="lt-LT"/>
        </w:rPr>
      </w:pPr>
      <w:bookmarkStart w:id="0" w:name="_Hlk137044696"/>
      <w:r w:rsidRPr="000E3276">
        <w:rPr>
          <w:lang w:val="lt-LT"/>
        </w:rPr>
        <w:t>Pirkimas laikomas žaliuoju, kadangi vadovaujantis Aplinkos apsaugos kriterijų, taikymo tvarkos aprašo, patvirtinto Lietuvos Respublikos aplinkos ministro 2011 m. birželio 28 d. įsakymu Nr. D1-508, 4.4.3 papunkčiu, perkama nematerialaus pobūdžio ar kitokia paslauga, nesusijusi su materialaus objekto sukūrimu, kurios teikimo metu nėra numatomas reikšmingas neigiamas poveikis aplinkai, nesukuriamas taršos šaltinis ir negeneruojamos atliekos.</w:t>
      </w:r>
      <w:bookmarkEnd w:id="0"/>
    </w:p>
    <w:p w14:paraId="4F71F565" w14:textId="411E2DBA"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Sutartis sudaroma lietuvių kalba.</w:t>
      </w:r>
    </w:p>
    <w:p w14:paraId="61DFFA75" w14:textId="4CBF262D"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Sutartis surašoma dviem turinčiais vienodą juridinę galią egzemplioriais, kiekvienai Šaliai po vieną.</w:t>
      </w:r>
    </w:p>
    <w:p w14:paraId="68984161" w14:textId="1628036D" w:rsidR="00E233DE" w:rsidRPr="000E3276" w:rsidRDefault="00E233DE" w:rsidP="00354C31">
      <w:pPr>
        <w:pStyle w:val="Body2"/>
        <w:spacing w:after="0"/>
        <w:ind w:firstLine="851"/>
        <w:rPr>
          <w:rFonts w:cs="Times New Roman"/>
          <w:color w:val="auto"/>
          <w:sz w:val="24"/>
          <w:szCs w:val="24"/>
          <w:lang w:val="lt-LT"/>
        </w:rPr>
      </w:pPr>
    </w:p>
    <w:p w14:paraId="34B2F55C" w14:textId="77777777" w:rsidR="002C5023" w:rsidRPr="000E3276" w:rsidRDefault="002C5023" w:rsidP="00354C31">
      <w:pPr>
        <w:pStyle w:val="Body2"/>
        <w:spacing w:after="0"/>
        <w:ind w:firstLine="851"/>
        <w:rPr>
          <w:rFonts w:cs="Times New Roman"/>
          <w:color w:val="auto"/>
          <w:sz w:val="24"/>
          <w:szCs w:val="24"/>
          <w:lang w:val="lt-LT"/>
        </w:rPr>
      </w:pPr>
    </w:p>
    <w:p w14:paraId="105951D0" w14:textId="77777777" w:rsidR="00F125A3" w:rsidRPr="000E3276" w:rsidRDefault="00F125A3" w:rsidP="00354C31">
      <w:pPr>
        <w:pStyle w:val="Heading"/>
        <w:jc w:val="center"/>
        <w:rPr>
          <w:rFonts w:cs="Times New Roman"/>
          <w:color w:val="auto"/>
          <w:sz w:val="24"/>
          <w:szCs w:val="24"/>
          <w:lang w:val="lt-LT"/>
        </w:rPr>
      </w:pPr>
      <w:r w:rsidRPr="000E3276">
        <w:rPr>
          <w:rFonts w:cs="Times New Roman"/>
          <w:color w:val="auto"/>
          <w:sz w:val="24"/>
          <w:szCs w:val="24"/>
          <w:lang w:val="lt-LT"/>
        </w:rPr>
        <w:lastRenderedPageBreak/>
        <w:t>xiv skyrius</w:t>
      </w:r>
    </w:p>
    <w:p w14:paraId="34110F24" w14:textId="1E89323F" w:rsidR="00E233DE" w:rsidRPr="000E3276" w:rsidRDefault="008B680E" w:rsidP="00354C31">
      <w:pPr>
        <w:pStyle w:val="Heading"/>
        <w:jc w:val="center"/>
        <w:rPr>
          <w:rFonts w:cs="Times New Roman"/>
          <w:color w:val="auto"/>
          <w:sz w:val="24"/>
          <w:szCs w:val="24"/>
          <w:lang w:val="lt-LT"/>
        </w:rPr>
      </w:pPr>
      <w:r w:rsidRPr="000E3276">
        <w:rPr>
          <w:rFonts w:cs="Times New Roman"/>
          <w:color w:val="auto"/>
          <w:sz w:val="24"/>
          <w:szCs w:val="24"/>
          <w:lang w:val="lt-LT"/>
        </w:rPr>
        <w:t>SUTARTIES PRIEDAS</w:t>
      </w:r>
    </w:p>
    <w:p w14:paraId="0D7E96F2" w14:textId="77777777" w:rsidR="00E233DE" w:rsidRPr="000E3276" w:rsidRDefault="00E233DE" w:rsidP="00354C31">
      <w:pPr>
        <w:pStyle w:val="Body2"/>
        <w:spacing w:after="0"/>
        <w:ind w:firstLine="851"/>
        <w:rPr>
          <w:rFonts w:cs="Times New Roman"/>
          <w:color w:val="auto"/>
          <w:sz w:val="24"/>
          <w:szCs w:val="24"/>
          <w:lang w:val="lt-LT"/>
        </w:rPr>
      </w:pPr>
    </w:p>
    <w:p w14:paraId="4C71849A" w14:textId="3D917613" w:rsidR="00E233DE" w:rsidRPr="000E3276" w:rsidRDefault="008B680E" w:rsidP="00354C31">
      <w:pPr>
        <w:pStyle w:val="Body2"/>
        <w:numPr>
          <w:ilvl w:val="0"/>
          <w:numId w:val="4"/>
        </w:numPr>
        <w:tabs>
          <w:tab w:val="left" w:pos="1276"/>
        </w:tabs>
        <w:spacing w:after="0"/>
        <w:ind w:left="0" w:firstLine="851"/>
        <w:rPr>
          <w:rFonts w:cs="Times New Roman"/>
          <w:color w:val="auto"/>
          <w:sz w:val="24"/>
          <w:szCs w:val="24"/>
          <w:lang w:val="lt-LT"/>
        </w:rPr>
      </w:pPr>
      <w:r w:rsidRPr="000E3276">
        <w:rPr>
          <w:rFonts w:cs="Times New Roman"/>
          <w:color w:val="auto"/>
          <w:sz w:val="24"/>
          <w:szCs w:val="24"/>
          <w:lang w:val="lt-LT"/>
        </w:rPr>
        <w:t>Sutarties priedas yra pirkimo sąlygų techninė specifikacija ir Paslaugų teikėjo pasiūlymas.</w:t>
      </w:r>
    </w:p>
    <w:p w14:paraId="39F8D4BF" w14:textId="63B2C64D" w:rsidR="00E233DE" w:rsidRPr="000E3276" w:rsidRDefault="00E233DE" w:rsidP="00354C31">
      <w:pPr>
        <w:pStyle w:val="Body2"/>
        <w:spacing w:after="0"/>
        <w:ind w:firstLine="851"/>
        <w:rPr>
          <w:rFonts w:cs="Times New Roman"/>
          <w:color w:val="auto"/>
          <w:sz w:val="24"/>
          <w:szCs w:val="24"/>
          <w:lang w:val="lt-LT"/>
        </w:rPr>
      </w:pPr>
    </w:p>
    <w:p w14:paraId="6D818677" w14:textId="2F1DA042" w:rsidR="00F125A3" w:rsidRPr="000E3276" w:rsidRDefault="002C5023" w:rsidP="00354C31">
      <w:pPr>
        <w:jc w:val="center"/>
        <w:rPr>
          <w:b/>
          <w:bCs/>
          <w:caps/>
          <w:spacing w:val="4"/>
          <w:lang w:val="lt-LT"/>
          <w14:textOutline w14:w="0" w14:cap="flat" w14:cmpd="sng" w14:algn="ctr">
            <w14:noFill/>
            <w14:prstDash w14:val="solid"/>
            <w14:bevel/>
          </w14:textOutline>
        </w:rPr>
      </w:pPr>
      <w:r w:rsidRPr="000E3276">
        <w:rPr>
          <w:b/>
          <w:bCs/>
          <w:lang w:val="lt-LT"/>
        </w:rPr>
        <w:t>XV SKYRIUS</w:t>
      </w:r>
    </w:p>
    <w:p w14:paraId="1A068432" w14:textId="7C29DFF4" w:rsidR="00E233DE" w:rsidRPr="000E3276" w:rsidRDefault="008B680E" w:rsidP="00354C31">
      <w:pPr>
        <w:pStyle w:val="Heading"/>
        <w:jc w:val="center"/>
        <w:rPr>
          <w:rFonts w:cs="Times New Roman"/>
          <w:color w:val="auto"/>
          <w:sz w:val="24"/>
          <w:szCs w:val="24"/>
          <w:lang w:val="lt-LT"/>
        </w:rPr>
      </w:pPr>
      <w:r w:rsidRPr="000E3276">
        <w:rPr>
          <w:rFonts w:cs="Times New Roman"/>
          <w:color w:val="auto"/>
          <w:sz w:val="24"/>
          <w:szCs w:val="24"/>
          <w:lang w:val="lt-LT"/>
        </w:rPr>
        <w:t>Šalių juridiniai adresai, rekvizitai ir parašai</w:t>
      </w:r>
    </w:p>
    <w:p w14:paraId="070A3FB8" w14:textId="77777777" w:rsidR="00E233DE" w:rsidRPr="000E3276" w:rsidRDefault="00E233DE" w:rsidP="00354C31">
      <w:pPr>
        <w:pStyle w:val="Body2"/>
        <w:spacing w:after="0"/>
        <w:ind w:firstLine="851"/>
        <w:rPr>
          <w:rFonts w:cs="Times New Roman"/>
          <w:b/>
          <w:bCs/>
          <w:color w:val="auto"/>
          <w:sz w:val="24"/>
          <w:szCs w:val="24"/>
          <w:lang w:val="lt-LT"/>
        </w:rPr>
      </w:pPr>
    </w:p>
    <w:p w14:paraId="1CFB6D8D" w14:textId="40E2F9AF" w:rsidR="00330307" w:rsidRPr="000E3276" w:rsidRDefault="00330307" w:rsidP="00354C31">
      <w:pPr>
        <w:pStyle w:val="Body2"/>
        <w:spacing w:after="0"/>
        <w:rPr>
          <w:rFonts w:cs="Times New Roman"/>
          <w:color w:val="auto"/>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6"/>
        <w:gridCol w:w="4816"/>
      </w:tblGrid>
      <w:tr w:rsidR="000E3276" w:rsidRPr="00976FA8" w14:paraId="12A703EB" w14:textId="77777777" w:rsidTr="00AE4306">
        <w:tc>
          <w:tcPr>
            <w:tcW w:w="4927" w:type="dxa"/>
            <w:tcBorders>
              <w:top w:val="nil"/>
              <w:left w:val="nil"/>
              <w:bottom w:val="nil"/>
              <w:right w:val="nil"/>
            </w:tcBorders>
          </w:tcPr>
          <w:p w14:paraId="74A67CFB" w14:textId="34CECB08" w:rsidR="00330307" w:rsidRPr="000E3276" w:rsidRDefault="00330307" w:rsidP="00391D7B">
            <w:pPr>
              <w:jc w:val="both"/>
              <w:rPr>
                <w:b/>
                <w:lang w:val="lt-LT"/>
              </w:rPr>
            </w:pPr>
            <w:r w:rsidRPr="000E3276">
              <w:rPr>
                <w:b/>
                <w:lang w:val="lt-LT"/>
              </w:rPr>
              <w:t>Klientas</w:t>
            </w:r>
          </w:p>
          <w:p w14:paraId="3215A351" w14:textId="77777777" w:rsidR="00330307" w:rsidRPr="000E3276" w:rsidRDefault="00330307" w:rsidP="00391D7B">
            <w:pPr>
              <w:jc w:val="both"/>
              <w:rPr>
                <w:bCs/>
                <w:lang w:val="lt-LT"/>
              </w:rPr>
            </w:pPr>
            <w:r w:rsidRPr="000E3276">
              <w:rPr>
                <w:bCs/>
                <w:lang w:val="lt-LT"/>
              </w:rPr>
              <w:t>Zarasų rajono savivaldybės administracija</w:t>
            </w:r>
          </w:p>
          <w:p w14:paraId="03273744" w14:textId="77777777" w:rsidR="00330307" w:rsidRPr="000E3276" w:rsidRDefault="00330307" w:rsidP="00391D7B">
            <w:pPr>
              <w:jc w:val="both"/>
              <w:rPr>
                <w:bCs/>
                <w:lang w:val="lt-LT"/>
              </w:rPr>
            </w:pPr>
            <w:r w:rsidRPr="000E3276">
              <w:rPr>
                <w:bCs/>
                <w:lang w:val="lt-LT"/>
              </w:rPr>
              <w:t>Adresas: Sėlių a. 22, 32110 Zarasai</w:t>
            </w:r>
          </w:p>
          <w:p w14:paraId="127FE134" w14:textId="77777777" w:rsidR="00330307" w:rsidRPr="000E3276" w:rsidRDefault="00330307" w:rsidP="00391D7B">
            <w:pPr>
              <w:jc w:val="both"/>
              <w:rPr>
                <w:bCs/>
                <w:lang w:val="lt-LT"/>
              </w:rPr>
            </w:pPr>
            <w:r w:rsidRPr="000E3276">
              <w:rPr>
                <w:bCs/>
                <w:lang w:val="lt-LT"/>
              </w:rPr>
              <w:t>Juridinio asmens kodas: 188753461</w:t>
            </w:r>
          </w:p>
          <w:p w14:paraId="4EEF55E5" w14:textId="77777777" w:rsidR="00330307" w:rsidRPr="000E3276" w:rsidRDefault="00330307" w:rsidP="00391D7B">
            <w:pPr>
              <w:jc w:val="both"/>
              <w:rPr>
                <w:bCs/>
                <w:lang w:val="lt-LT"/>
              </w:rPr>
            </w:pPr>
            <w:r w:rsidRPr="000E3276">
              <w:rPr>
                <w:bCs/>
                <w:lang w:val="lt-LT"/>
              </w:rPr>
              <w:t>PVM mokėtojo kodas:  Ne PVM mokėtoja</w:t>
            </w:r>
          </w:p>
          <w:p w14:paraId="4EBF000B" w14:textId="77777777" w:rsidR="00330307" w:rsidRPr="000E3276" w:rsidRDefault="00330307" w:rsidP="00391D7B">
            <w:pPr>
              <w:jc w:val="both"/>
              <w:rPr>
                <w:bCs/>
                <w:lang w:val="lt-LT"/>
              </w:rPr>
            </w:pPr>
            <w:r w:rsidRPr="000E3276">
              <w:rPr>
                <w:bCs/>
                <w:lang w:val="lt-LT"/>
              </w:rPr>
              <w:t>Banko sąskaitos Nr.</w:t>
            </w:r>
          </w:p>
          <w:p w14:paraId="10717546" w14:textId="77777777" w:rsidR="00330307" w:rsidRPr="000E3276" w:rsidRDefault="00330307" w:rsidP="00391D7B">
            <w:pPr>
              <w:jc w:val="both"/>
              <w:rPr>
                <w:bCs/>
                <w:lang w:val="lt-LT"/>
              </w:rPr>
            </w:pPr>
            <w:r w:rsidRPr="000E3276">
              <w:rPr>
                <w:bCs/>
                <w:lang w:val="lt-LT"/>
              </w:rPr>
              <w:t xml:space="preserve">Bankas: AB Swedbank, </w:t>
            </w:r>
          </w:p>
          <w:p w14:paraId="6BACB8A6" w14:textId="77777777" w:rsidR="00330307" w:rsidRPr="000E3276" w:rsidRDefault="00330307" w:rsidP="00391D7B">
            <w:pPr>
              <w:jc w:val="both"/>
              <w:rPr>
                <w:bCs/>
                <w:lang w:val="lt-LT"/>
              </w:rPr>
            </w:pPr>
            <w:r w:rsidRPr="000E3276">
              <w:rPr>
                <w:bCs/>
                <w:lang w:val="lt-LT"/>
              </w:rPr>
              <w:t>Banko kodas: 73000</w:t>
            </w:r>
          </w:p>
          <w:p w14:paraId="5C349750" w14:textId="77777777" w:rsidR="00330307" w:rsidRPr="000E3276" w:rsidRDefault="00330307" w:rsidP="00391D7B">
            <w:pPr>
              <w:jc w:val="both"/>
              <w:rPr>
                <w:bCs/>
                <w:lang w:val="lt-LT"/>
              </w:rPr>
            </w:pPr>
            <w:r w:rsidRPr="000E3276">
              <w:rPr>
                <w:bCs/>
                <w:lang w:val="lt-LT"/>
              </w:rPr>
              <w:t>Tel. (8 385) 37 155</w:t>
            </w:r>
          </w:p>
          <w:p w14:paraId="689DBE30" w14:textId="77777777" w:rsidR="00330307" w:rsidRPr="000E3276" w:rsidRDefault="00330307" w:rsidP="00391D7B">
            <w:pPr>
              <w:jc w:val="both"/>
              <w:rPr>
                <w:bCs/>
                <w:lang w:val="lt-LT"/>
              </w:rPr>
            </w:pPr>
            <w:r w:rsidRPr="000E3276">
              <w:rPr>
                <w:bCs/>
                <w:lang w:val="lt-LT"/>
              </w:rPr>
              <w:t>El. p. info@zarasai.lt</w:t>
            </w:r>
          </w:p>
          <w:p w14:paraId="06962762" w14:textId="77777777" w:rsidR="00330307" w:rsidRPr="000E3276" w:rsidRDefault="00330307" w:rsidP="00391D7B">
            <w:pPr>
              <w:jc w:val="both"/>
              <w:rPr>
                <w:bCs/>
                <w:lang w:val="lt-LT"/>
              </w:rPr>
            </w:pPr>
            <w:r w:rsidRPr="000E3276">
              <w:rPr>
                <w:bCs/>
                <w:lang w:val="lt-LT"/>
              </w:rPr>
              <w:t>Pareigos</w:t>
            </w:r>
          </w:p>
          <w:p w14:paraId="49719C50" w14:textId="77777777" w:rsidR="00330307" w:rsidRPr="000E3276" w:rsidRDefault="00330307" w:rsidP="00391D7B">
            <w:pPr>
              <w:ind w:firstLine="604"/>
              <w:jc w:val="both"/>
              <w:rPr>
                <w:bCs/>
                <w:lang w:val="lt-LT"/>
              </w:rPr>
            </w:pPr>
            <w:r w:rsidRPr="000E3276">
              <w:rPr>
                <w:bCs/>
                <w:lang w:val="lt-LT"/>
              </w:rPr>
              <w:t>A.V.</w:t>
            </w:r>
          </w:p>
          <w:p w14:paraId="26868E5E" w14:textId="77777777" w:rsidR="00330307" w:rsidRPr="000E3276" w:rsidRDefault="00330307" w:rsidP="00391D7B">
            <w:pPr>
              <w:jc w:val="both"/>
              <w:rPr>
                <w:bCs/>
                <w:i/>
                <w:lang w:val="lt-LT"/>
              </w:rPr>
            </w:pPr>
            <w:r w:rsidRPr="000E3276">
              <w:rPr>
                <w:bCs/>
                <w:i/>
                <w:lang w:val="lt-LT"/>
              </w:rPr>
              <w:t>____________________________________</w:t>
            </w:r>
          </w:p>
          <w:p w14:paraId="131075CE" w14:textId="77777777" w:rsidR="00330307" w:rsidRPr="000E3276" w:rsidRDefault="00330307" w:rsidP="00391D7B">
            <w:pPr>
              <w:jc w:val="center"/>
              <w:rPr>
                <w:bCs/>
                <w:i/>
                <w:lang w:val="lt-LT"/>
              </w:rPr>
            </w:pPr>
            <w:r w:rsidRPr="000E3276">
              <w:rPr>
                <w:bCs/>
                <w:lang w:val="lt-LT"/>
              </w:rPr>
              <w:t>(parašas)</w:t>
            </w:r>
          </w:p>
          <w:p w14:paraId="79842883" w14:textId="77777777" w:rsidR="00330307" w:rsidRPr="000E3276" w:rsidRDefault="00330307" w:rsidP="00391D7B">
            <w:pPr>
              <w:jc w:val="both"/>
              <w:rPr>
                <w:lang w:val="lt-LT"/>
              </w:rPr>
            </w:pPr>
          </w:p>
          <w:p w14:paraId="5E133122" w14:textId="4FD68F5F" w:rsidR="00330307" w:rsidRPr="000E3276" w:rsidRDefault="00F555DB" w:rsidP="00391D7B">
            <w:pPr>
              <w:jc w:val="both"/>
              <w:rPr>
                <w:b/>
                <w:bCs/>
                <w:lang w:val="lt-LT"/>
              </w:rPr>
            </w:pPr>
            <w:r w:rsidRPr="000E3276">
              <w:rPr>
                <w:lang w:val="lt-LT"/>
              </w:rPr>
              <w:t>Aurelijus Banys</w:t>
            </w:r>
          </w:p>
        </w:tc>
        <w:tc>
          <w:tcPr>
            <w:tcW w:w="4927" w:type="dxa"/>
            <w:tcBorders>
              <w:top w:val="nil"/>
              <w:left w:val="nil"/>
              <w:bottom w:val="nil"/>
              <w:right w:val="nil"/>
            </w:tcBorders>
          </w:tcPr>
          <w:p w14:paraId="2150D5D2" w14:textId="1177AFF6" w:rsidR="00330307" w:rsidRPr="000E3276" w:rsidRDefault="00265B5B" w:rsidP="00391D7B">
            <w:pPr>
              <w:jc w:val="both"/>
              <w:rPr>
                <w:b/>
                <w:bCs/>
                <w:lang w:val="lt-LT"/>
              </w:rPr>
            </w:pPr>
            <w:r w:rsidRPr="000E3276">
              <w:rPr>
                <w:b/>
                <w:bCs/>
                <w:lang w:val="lt-LT"/>
              </w:rPr>
              <w:t>Paslaugų teikėjas</w:t>
            </w:r>
          </w:p>
          <w:p w14:paraId="3527A56B" w14:textId="77777777" w:rsidR="00330307" w:rsidRPr="000E3276" w:rsidRDefault="00330307" w:rsidP="00391D7B">
            <w:pPr>
              <w:jc w:val="both"/>
              <w:rPr>
                <w:bCs/>
                <w:lang w:val="lt-LT"/>
              </w:rPr>
            </w:pPr>
            <w:r w:rsidRPr="000E3276">
              <w:rPr>
                <w:bCs/>
                <w:lang w:val="lt-LT"/>
              </w:rPr>
              <w:t>Pavadinimas</w:t>
            </w:r>
          </w:p>
          <w:p w14:paraId="4D01C254" w14:textId="77777777" w:rsidR="00330307" w:rsidRPr="000E3276" w:rsidRDefault="00330307" w:rsidP="00391D7B">
            <w:pPr>
              <w:jc w:val="both"/>
              <w:rPr>
                <w:bCs/>
                <w:lang w:val="lt-LT"/>
              </w:rPr>
            </w:pPr>
            <w:r w:rsidRPr="000E3276">
              <w:rPr>
                <w:bCs/>
                <w:lang w:val="lt-LT"/>
              </w:rPr>
              <w:t xml:space="preserve">Adresas </w:t>
            </w:r>
          </w:p>
          <w:p w14:paraId="5788DCCB" w14:textId="77777777" w:rsidR="00330307" w:rsidRPr="000E3276" w:rsidRDefault="00330307" w:rsidP="00391D7B">
            <w:pPr>
              <w:jc w:val="both"/>
              <w:rPr>
                <w:bCs/>
                <w:lang w:val="lt-LT"/>
              </w:rPr>
            </w:pPr>
            <w:r w:rsidRPr="000E3276">
              <w:rPr>
                <w:bCs/>
                <w:lang w:val="lt-LT"/>
              </w:rPr>
              <w:t xml:space="preserve">Juridinio asmens kodas </w:t>
            </w:r>
          </w:p>
          <w:p w14:paraId="388B2E24" w14:textId="77777777" w:rsidR="00330307" w:rsidRPr="000E3276" w:rsidRDefault="00330307" w:rsidP="00391D7B">
            <w:pPr>
              <w:jc w:val="both"/>
              <w:rPr>
                <w:bCs/>
                <w:lang w:val="lt-LT"/>
              </w:rPr>
            </w:pPr>
            <w:r w:rsidRPr="000E3276">
              <w:rPr>
                <w:bCs/>
                <w:lang w:val="lt-LT"/>
              </w:rPr>
              <w:t>PVM mokėtojo kodas</w:t>
            </w:r>
          </w:p>
          <w:p w14:paraId="4E75DF1D" w14:textId="77777777" w:rsidR="00330307" w:rsidRPr="000E3276" w:rsidRDefault="00330307" w:rsidP="00391D7B">
            <w:pPr>
              <w:jc w:val="both"/>
              <w:rPr>
                <w:bCs/>
                <w:lang w:val="lt-LT"/>
              </w:rPr>
            </w:pPr>
            <w:r w:rsidRPr="000E3276">
              <w:rPr>
                <w:bCs/>
                <w:lang w:val="lt-LT"/>
              </w:rPr>
              <w:t>Banko sąskaitos Nr.</w:t>
            </w:r>
          </w:p>
          <w:p w14:paraId="1AFD32AE" w14:textId="77777777" w:rsidR="00330307" w:rsidRPr="000E3276" w:rsidRDefault="00330307" w:rsidP="00391D7B">
            <w:pPr>
              <w:jc w:val="both"/>
              <w:rPr>
                <w:bCs/>
                <w:lang w:val="lt-LT"/>
              </w:rPr>
            </w:pPr>
            <w:r w:rsidRPr="000E3276">
              <w:rPr>
                <w:bCs/>
                <w:lang w:val="lt-LT"/>
              </w:rPr>
              <w:t xml:space="preserve">Bankas </w:t>
            </w:r>
          </w:p>
          <w:p w14:paraId="7E8DFA33" w14:textId="77777777" w:rsidR="00330307" w:rsidRPr="000E3276" w:rsidRDefault="00330307" w:rsidP="00391D7B">
            <w:pPr>
              <w:jc w:val="both"/>
              <w:rPr>
                <w:bCs/>
                <w:lang w:val="lt-LT"/>
              </w:rPr>
            </w:pPr>
            <w:r w:rsidRPr="000E3276">
              <w:rPr>
                <w:bCs/>
                <w:lang w:val="lt-LT"/>
              </w:rPr>
              <w:t xml:space="preserve">Banko kodas </w:t>
            </w:r>
          </w:p>
          <w:p w14:paraId="27C47130" w14:textId="77777777" w:rsidR="00330307" w:rsidRPr="000E3276" w:rsidRDefault="00330307" w:rsidP="00391D7B">
            <w:pPr>
              <w:jc w:val="both"/>
              <w:rPr>
                <w:bCs/>
                <w:lang w:val="lt-LT"/>
              </w:rPr>
            </w:pPr>
            <w:r w:rsidRPr="000E3276">
              <w:rPr>
                <w:bCs/>
                <w:lang w:val="lt-LT"/>
              </w:rPr>
              <w:t xml:space="preserve">Tel. </w:t>
            </w:r>
          </w:p>
          <w:p w14:paraId="3636FF40" w14:textId="77777777" w:rsidR="00330307" w:rsidRPr="000E3276" w:rsidRDefault="00330307" w:rsidP="00391D7B">
            <w:pPr>
              <w:jc w:val="both"/>
              <w:rPr>
                <w:bCs/>
                <w:lang w:val="lt-LT"/>
              </w:rPr>
            </w:pPr>
            <w:r w:rsidRPr="000E3276">
              <w:rPr>
                <w:bCs/>
                <w:lang w:val="lt-LT"/>
              </w:rPr>
              <w:t xml:space="preserve">El. p. </w:t>
            </w:r>
          </w:p>
          <w:p w14:paraId="76EB18A8" w14:textId="77777777" w:rsidR="00330307" w:rsidRPr="000E3276" w:rsidRDefault="00330307" w:rsidP="00391D7B">
            <w:pPr>
              <w:jc w:val="both"/>
              <w:rPr>
                <w:bCs/>
                <w:lang w:val="lt-LT"/>
              </w:rPr>
            </w:pPr>
            <w:r w:rsidRPr="000E3276">
              <w:rPr>
                <w:bCs/>
                <w:lang w:val="lt-LT"/>
              </w:rPr>
              <w:t>Pareigos</w:t>
            </w:r>
          </w:p>
          <w:p w14:paraId="341DE024" w14:textId="77777777" w:rsidR="00330307" w:rsidRPr="000E3276" w:rsidRDefault="00330307" w:rsidP="00391D7B">
            <w:pPr>
              <w:ind w:firstLine="604"/>
              <w:jc w:val="both"/>
              <w:rPr>
                <w:bCs/>
                <w:lang w:val="lt-LT"/>
              </w:rPr>
            </w:pPr>
            <w:r w:rsidRPr="000E3276">
              <w:rPr>
                <w:bCs/>
                <w:lang w:val="lt-LT"/>
              </w:rPr>
              <w:t>A.V.</w:t>
            </w:r>
          </w:p>
          <w:p w14:paraId="792C8956" w14:textId="77777777" w:rsidR="00330307" w:rsidRPr="000E3276" w:rsidRDefault="00330307" w:rsidP="00391D7B">
            <w:pPr>
              <w:jc w:val="both"/>
              <w:rPr>
                <w:bCs/>
                <w:i/>
                <w:lang w:val="lt-LT"/>
              </w:rPr>
            </w:pPr>
            <w:r w:rsidRPr="000E3276">
              <w:rPr>
                <w:bCs/>
                <w:i/>
                <w:lang w:val="lt-LT"/>
              </w:rPr>
              <w:t>____________________________________</w:t>
            </w:r>
          </w:p>
          <w:p w14:paraId="3C9D944A" w14:textId="77777777" w:rsidR="00330307" w:rsidRPr="000E3276" w:rsidRDefault="00330307" w:rsidP="00391D7B">
            <w:pPr>
              <w:jc w:val="center"/>
              <w:rPr>
                <w:bCs/>
                <w:i/>
                <w:lang w:val="lt-LT"/>
              </w:rPr>
            </w:pPr>
            <w:r w:rsidRPr="000E3276">
              <w:rPr>
                <w:bCs/>
                <w:lang w:val="lt-LT"/>
              </w:rPr>
              <w:t>(parašas)</w:t>
            </w:r>
          </w:p>
          <w:p w14:paraId="044EB207" w14:textId="77777777" w:rsidR="00330307" w:rsidRPr="000E3276" w:rsidRDefault="00330307" w:rsidP="00391D7B">
            <w:pPr>
              <w:jc w:val="both"/>
              <w:rPr>
                <w:lang w:val="lt-LT"/>
              </w:rPr>
            </w:pPr>
          </w:p>
          <w:p w14:paraId="5A107389" w14:textId="77777777" w:rsidR="00330307" w:rsidRPr="000E3276" w:rsidRDefault="00330307" w:rsidP="00391D7B">
            <w:pPr>
              <w:jc w:val="both"/>
              <w:rPr>
                <w:bCs/>
                <w:i/>
                <w:lang w:val="lt-LT"/>
              </w:rPr>
            </w:pPr>
            <w:r w:rsidRPr="000E3276">
              <w:rPr>
                <w:lang w:val="lt-LT"/>
              </w:rPr>
              <w:t>Vardas, pavardė</w:t>
            </w:r>
          </w:p>
          <w:p w14:paraId="442D2310" w14:textId="77777777" w:rsidR="00330307" w:rsidRPr="000E3276" w:rsidRDefault="00330307" w:rsidP="00391D7B">
            <w:pPr>
              <w:jc w:val="both"/>
              <w:rPr>
                <w:lang w:val="lt-LT"/>
              </w:rPr>
            </w:pPr>
          </w:p>
        </w:tc>
      </w:tr>
    </w:tbl>
    <w:p w14:paraId="4A3A4DF5" w14:textId="77777777" w:rsidR="00E631AB" w:rsidRPr="000E3276" w:rsidRDefault="00E631AB" w:rsidP="00391D7B">
      <w:pPr>
        <w:pStyle w:val="Body2"/>
        <w:spacing w:after="0"/>
        <w:rPr>
          <w:rFonts w:cs="Times New Roman"/>
          <w:color w:val="auto"/>
          <w:sz w:val="24"/>
          <w:szCs w:val="24"/>
          <w:lang w:val="lt-LT"/>
        </w:rPr>
        <w:sectPr w:rsidR="00E631AB" w:rsidRPr="000E3276" w:rsidSect="00E631AB">
          <w:headerReference w:type="default" r:id="rId7"/>
          <w:pgSz w:w="11900" w:h="16840"/>
          <w:pgMar w:top="1134" w:right="567" w:bottom="1134" w:left="1701" w:header="720" w:footer="720" w:gutter="0"/>
          <w:pgNumType w:start="1"/>
          <w:cols w:space="720"/>
          <w:titlePg/>
          <w:docGrid w:linePitch="326"/>
        </w:sectPr>
      </w:pPr>
    </w:p>
    <w:p w14:paraId="4C69A570" w14:textId="77777777" w:rsidR="00E631AB" w:rsidRPr="000E3276" w:rsidRDefault="00E631AB" w:rsidP="00E631AB">
      <w:pPr>
        <w:pStyle w:val="Body2"/>
        <w:jc w:val="center"/>
        <w:rPr>
          <w:rFonts w:cs="Times New Roman"/>
          <w:b/>
          <w:bCs/>
          <w:color w:val="auto"/>
          <w:sz w:val="24"/>
          <w:szCs w:val="24"/>
          <w:lang w:val="lt-LT"/>
        </w:rPr>
      </w:pPr>
      <w:r w:rsidRPr="000E3276">
        <w:rPr>
          <w:rFonts w:cs="Times New Roman"/>
          <w:b/>
          <w:bCs/>
          <w:color w:val="auto"/>
          <w:sz w:val="24"/>
          <w:szCs w:val="24"/>
          <w:lang w:val="lt-LT"/>
        </w:rPr>
        <w:lastRenderedPageBreak/>
        <w:t>SOSNOVSKIO BARŠČIŲ (HERACLEUM SOSNOWSKYI) NAIKINIMO VEIKSMŲ PLANO PARENGIMO ZARASŲ RAJONO SAVIVALDYBĖS TERITORIJOJE</w:t>
      </w:r>
    </w:p>
    <w:p w14:paraId="0BFC92A2" w14:textId="77777777" w:rsidR="00E631AB" w:rsidRPr="000E3276" w:rsidRDefault="00E631AB" w:rsidP="00E631AB">
      <w:pPr>
        <w:pStyle w:val="Body2"/>
        <w:jc w:val="center"/>
        <w:rPr>
          <w:rFonts w:cs="Times New Roman"/>
          <w:b/>
          <w:bCs/>
          <w:color w:val="auto"/>
          <w:sz w:val="24"/>
          <w:szCs w:val="24"/>
          <w:lang w:val="lt-LT"/>
        </w:rPr>
      </w:pPr>
      <w:r w:rsidRPr="000E3276">
        <w:rPr>
          <w:rFonts w:cs="Times New Roman"/>
          <w:b/>
          <w:bCs/>
          <w:color w:val="auto"/>
          <w:sz w:val="24"/>
          <w:szCs w:val="24"/>
          <w:lang w:val="lt-LT"/>
        </w:rPr>
        <w:t>TECHININĖ SPECIFIKACIJA</w:t>
      </w:r>
    </w:p>
    <w:p w14:paraId="7391F544" w14:textId="77777777" w:rsidR="00E631AB" w:rsidRPr="000E3276" w:rsidRDefault="00E631AB" w:rsidP="00E631AB">
      <w:pPr>
        <w:pStyle w:val="Body2"/>
        <w:jc w:val="center"/>
        <w:rPr>
          <w:rFonts w:cs="Times New Roman"/>
          <w:b/>
          <w:bCs/>
          <w:color w:val="auto"/>
          <w:sz w:val="24"/>
          <w:szCs w:val="24"/>
          <w:lang w:val="lt-LT"/>
        </w:rPr>
      </w:pPr>
    </w:p>
    <w:p w14:paraId="417B162F" w14:textId="77777777" w:rsidR="00E631AB" w:rsidRPr="000E3276" w:rsidRDefault="00E631AB" w:rsidP="00E631AB">
      <w:pPr>
        <w:pStyle w:val="Body2"/>
        <w:tabs>
          <w:tab w:val="left" w:pos="284"/>
        </w:tabs>
        <w:jc w:val="center"/>
        <w:rPr>
          <w:rFonts w:cs="Times New Roman"/>
          <w:b/>
          <w:bCs/>
          <w:color w:val="auto"/>
          <w:sz w:val="24"/>
          <w:szCs w:val="24"/>
          <w:lang w:val="lt-LT"/>
        </w:rPr>
      </w:pPr>
      <w:r w:rsidRPr="000E3276">
        <w:rPr>
          <w:rFonts w:cs="Times New Roman"/>
          <w:b/>
          <w:bCs/>
          <w:color w:val="auto"/>
          <w:sz w:val="24"/>
          <w:szCs w:val="24"/>
          <w:lang w:val="lt-LT"/>
        </w:rPr>
        <w:t>1.</w:t>
      </w:r>
      <w:r w:rsidRPr="000E3276">
        <w:rPr>
          <w:rFonts w:cs="Times New Roman"/>
          <w:b/>
          <w:bCs/>
          <w:color w:val="auto"/>
          <w:sz w:val="24"/>
          <w:szCs w:val="24"/>
          <w:lang w:val="lt-LT"/>
        </w:rPr>
        <w:tab/>
        <w:t>BENDROSIOS NUOSTATOS</w:t>
      </w:r>
    </w:p>
    <w:p w14:paraId="2A0ED2E1" w14:textId="77777777" w:rsidR="00E631AB" w:rsidRPr="000E3276" w:rsidRDefault="00E631AB" w:rsidP="00E631AB">
      <w:pPr>
        <w:pStyle w:val="Body2"/>
        <w:rPr>
          <w:rFonts w:cs="Times New Roman"/>
          <w:color w:val="auto"/>
          <w:sz w:val="24"/>
          <w:szCs w:val="24"/>
          <w:lang w:val="lt-LT"/>
        </w:rPr>
      </w:pPr>
    </w:p>
    <w:p w14:paraId="15BCD85C" w14:textId="77777777" w:rsidR="00E631AB" w:rsidRPr="000E3276" w:rsidRDefault="00E631AB" w:rsidP="00E631AB">
      <w:pPr>
        <w:pStyle w:val="Body2"/>
        <w:ind w:firstLine="851"/>
        <w:rPr>
          <w:rFonts w:cs="Times New Roman"/>
          <w:color w:val="auto"/>
          <w:sz w:val="24"/>
          <w:szCs w:val="24"/>
          <w:lang w:val="lt-LT"/>
        </w:rPr>
      </w:pPr>
      <w:r w:rsidRPr="000E3276">
        <w:rPr>
          <w:rFonts w:cs="Times New Roman"/>
          <w:color w:val="auto"/>
          <w:sz w:val="24"/>
          <w:szCs w:val="24"/>
          <w:lang w:val="lt-LT"/>
        </w:rPr>
        <w:t>1.1.</w:t>
      </w:r>
      <w:r w:rsidRPr="000E3276">
        <w:rPr>
          <w:rFonts w:cs="Times New Roman"/>
          <w:color w:val="auto"/>
          <w:sz w:val="24"/>
          <w:szCs w:val="24"/>
          <w:lang w:val="lt-LT"/>
        </w:rPr>
        <w:tab/>
        <w:t>Techninė specifikacija skirta veiksmų plano parengimui Sosnovskio barščių populiacijos naikinimui Zarasų rajono savivaldybės teritorijoje, tiek privačioje, tiek valstybinėje žemėje.</w:t>
      </w:r>
    </w:p>
    <w:p w14:paraId="08C4F401" w14:textId="77777777" w:rsidR="00E631AB" w:rsidRPr="000E3276" w:rsidRDefault="00E631AB" w:rsidP="00E631AB">
      <w:pPr>
        <w:pStyle w:val="Body2"/>
        <w:ind w:firstLine="851"/>
        <w:rPr>
          <w:rFonts w:cs="Times New Roman"/>
          <w:color w:val="auto"/>
          <w:sz w:val="24"/>
          <w:szCs w:val="24"/>
          <w:lang w:val="lt-LT"/>
        </w:rPr>
      </w:pPr>
      <w:r w:rsidRPr="000E3276">
        <w:rPr>
          <w:rFonts w:cs="Times New Roman"/>
          <w:color w:val="auto"/>
          <w:sz w:val="24"/>
          <w:szCs w:val="24"/>
          <w:lang w:val="lt-LT"/>
        </w:rPr>
        <w:t>1.2.</w:t>
      </w:r>
      <w:r w:rsidRPr="000E3276">
        <w:rPr>
          <w:rFonts w:cs="Times New Roman"/>
          <w:color w:val="auto"/>
          <w:sz w:val="24"/>
          <w:szCs w:val="24"/>
          <w:lang w:val="lt-LT"/>
        </w:rPr>
        <w:tab/>
        <w:t>Specifikacija parengta vadovaujantis Lietuvos Respublikos aplinkos apsaugos reikalavimais, invazinių rūšių kontrolės ir naikinimo tvarkos aprašu bei kitais susijusiais teisės aktais.</w:t>
      </w:r>
    </w:p>
    <w:p w14:paraId="06D16EC8" w14:textId="77777777" w:rsidR="00E631AB" w:rsidRPr="000E3276" w:rsidRDefault="00E631AB" w:rsidP="00E631AB">
      <w:pPr>
        <w:pStyle w:val="Body2"/>
        <w:ind w:firstLine="851"/>
        <w:rPr>
          <w:rFonts w:cs="Times New Roman"/>
          <w:color w:val="auto"/>
          <w:sz w:val="24"/>
          <w:szCs w:val="24"/>
          <w:lang w:val="lt-LT"/>
        </w:rPr>
      </w:pPr>
      <w:r w:rsidRPr="000E3276">
        <w:rPr>
          <w:rFonts w:cs="Times New Roman"/>
          <w:color w:val="auto"/>
          <w:sz w:val="24"/>
          <w:szCs w:val="24"/>
          <w:lang w:val="lt-LT"/>
        </w:rPr>
        <w:t>1.3.</w:t>
      </w:r>
      <w:r w:rsidRPr="000E3276">
        <w:rPr>
          <w:rFonts w:cs="Times New Roman"/>
          <w:color w:val="auto"/>
          <w:sz w:val="24"/>
          <w:szCs w:val="24"/>
          <w:lang w:val="lt-LT"/>
        </w:rPr>
        <w:tab/>
        <w:t>Sosnovskio barštis yra invazinė augalų rūšis, kelianti pavojų tiek aplinkai, tiek žmonių sveikatai, todėl jo kontrolė ir naikinimas yra prioritetinis uždavinys.</w:t>
      </w:r>
    </w:p>
    <w:p w14:paraId="2B93ACC6" w14:textId="77777777" w:rsidR="00E631AB" w:rsidRPr="000E3276" w:rsidRDefault="00E631AB" w:rsidP="00E631AB">
      <w:pPr>
        <w:pStyle w:val="Body2"/>
        <w:rPr>
          <w:rFonts w:cs="Times New Roman"/>
          <w:color w:val="auto"/>
          <w:sz w:val="24"/>
          <w:szCs w:val="24"/>
          <w:lang w:val="lt-LT"/>
        </w:rPr>
      </w:pPr>
    </w:p>
    <w:p w14:paraId="5B57F1A8" w14:textId="77777777" w:rsidR="00E631AB" w:rsidRPr="000E3276" w:rsidRDefault="00E631AB" w:rsidP="00E631AB">
      <w:pPr>
        <w:pStyle w:val="Body2"/>
        <w:tabs>
          <w:tab w:val="left" w:pos="284"/>
        </w:tabs>
        <w:jc w:val="center"/>
        <w:rPr>
          <w:rFonts w:cs="Times New Roman"/>
          <w:b/>
          <w:bCs/>
          <w:color w:val="auto"/>
          <w:sz w:val="24"/>
          <w:szCs w:val="24"/>
          <w:lang w:val="lt-LT"/>
        </w:rPr>
      </w:pPr>
      <w:r w:rsidRPr="000E3276">
        <w:rPr>
          <w:rFonts w:cs="Times New Roman"/>
          <w:b/>
          <w:bCs/>
          <w:color w:val="auto"/>
          <w:sz w:val="24"/>
          <w:szCs w:val="24"/>
          <w:lang w:val="lt-LT"/>
        </w:rPr>
        <w:t>2.</w:t>
      </w:r>
      <w:r w:rsidRPr="000E3276">
        <w:rPr>
          <w:rFonts w:cs="Times New Roman"/>
          <w:b/>
          <w:bCs/>
          <w:color w:val="auto"/>
          <w:sz w:val="24"/>
          <w:szCs w:val="24"/>
          <w:lang w:val="lt-LT"/>
        </w:rPr>
        <w:tab/>
        <w:t>VEIKSMŲ PLANO PARENGIMO ETAPAI</w:t>
      </w:r>
    </w:p>
    <w:p w14:paraId="57DEB00B" w14:textId="77777777" w:rsidR="00E631AB" w:rsidRPr="000E3276" w:rsidRDefault="00E631AB" w:rsidP="00E631AB">
      <w:pPr>
        <w:pStyle w:val="Body2"/>
        <w:rPr>
          <w:rFonts w:cs="Times New Roman"/>
          <w:color w:val="auto"/>
          <w:sz w:val="24"/>
          <w:szCs w:val="24"/>
          <w:lang w:val="lt-LT"/>
        </w:rPr>
      </w:pPr>
    </w:p>
    <w:p w14:paraId="1514730F" w14:textId="77777777" w:rsidR="00E631AB" w:rsidRPr="000E3276" w:rsidRDefault="00E631AB" w:rsidP="00E631AB">
      <w:pPr>
        <w:pStyle w:val="Body2"/>
        <w:ind w:firstLine="851"/>
        <w:rPr>
          <w:rFonts w:cs="Times New Roman"/>
          <w:color w:val="auto"/>
          <w:sz w:val="24"/>
          <w:szCs w:val="24"/>
          <w:lang w:val="lt-LT"/>
        </w:rPr>
      </w:pPr>
      <w:r w:rsidRPr="000E3276">
        <w:rPr>
          <w:rFonts w:cs="Times New Roman"/>
          <w:color w:val="auto"/>
          <w:sz w:val="24"/>
          <w:szCs w:val="24"/>
          <w:lang w:val="lt-LT"/>
        </w:rPr>
        <w:t>2.1.</w:t>
      </w:r>
      <w:r w:rsidRPr="000E3276">
        <w:rPr>
          <w:rFonts w:cs="Times New Roman"/>
          <w:color w:val="auto"/>
          <w:sz w:val="24"/>
          <w:szCs w:val="24"/>
          <w:lang w:val="lt-LT"/>
        </w:rPr>
        <w:tab/>
        <w:t>Teritorijos analizė ir duomenų rinkimas:</w:t>
      </w:r>
    </w:p>
    <w:p w14:paraId="4C8ED0DA" w14:textId="51684E15" w:rsidR="00E631AB" w:rsidRPr="000E3276" w:rsidRDefault="00E631AB" w:rsidP="00E631AB">
      <w:pPr>
        <w:pStyle w:val="Body2"/>
        <w:ind w:firstLine="851"/>
        <w:rPr>
          <w:rFonts w:cs="Times New Roman"/>
          <w:color w:val="auto"/>
          <w:sz w:val="24"/>
          <w:szCs w:val="24"/>
          <w:lang w:val="lt-LT"/>
        </w:rPr>
      </w:pPr>
      <w:r w:rsidRPr="000E3276">
        <w:rPr>
          <w:rFonts w:cs="Times New Roman"/>
          <w:color w:val="auto"/>
          <w:sz w:val="24"/>
          <w:szCs w:val="24"/>
          <w:lang w:val="lt-LT"/>
        </w:rPr>
        <w:t>2.1.1.</w:t>
      </w:r>
      <w:r w:rsidRPr="000E3276">
        <w:rPr>
          <w:rFonts w:cs="Times New Roman"/>
          <w:color w:val="auto"/>
          <w:sz w:val="24"/>
          <w:szCs w:val="24"/>
          <w:lang w:val="lt-LT"/>
        </w:rPr>
        <w:tab/>
      </w:r>
      <w:r w:rsidR="00B62470" w:rsidRPr="000E3276">
        <w:rPr>
          <w:rFonts w:cs="Times New Roman"/>
          <w:color w:val="auto"/>
          <w:sz w:val="24"/>
          <w:szCs w:val="24"/>
          <w:lang w:val="lt-LT"/>
        </w:rPr>
        <w:t>i</w:t>
      </w:r>
      <w:r w:rsidRPr="000E3276">
        <w:rPr>
          <w:rFonts w:cs="Times New Roman"/>
          <w:color w:val="auto"/>
          <w:sz w:val="24"/>
          <w:szCs w:val="24"/>
          <w:lang w:val="lt-LT"/>
        </w:rPr>
        <w:t>nventorizuoti Sosnovskio barščių paplitimo vietas Zarasų rajono savivaldybėje;</w:t>
      </w:r>
    </w:p>
    <w:p w14:paraId="1DEF2333" w14:textId="0B8CD3B0" w:rsidR="00E631AB" w:rsidRPr="000E3276" w:rsidRDefault="00E631AB" w:rsidP="00E631AB">
      <w:pPr>
        <w:pStyle w:val="Body2"/>
        <w:ind w:firstLine="851"/>
        <w:rPr>
          <w:rFonts w:cs="Times New Roman"/>
          <w:color w:val="auto"/>
          <w:sz w:val="24"/>
          <w:szCs w:val="24"/>
          <w:lang w:val="lt-LT"/>
        </w:rPr>
      </w:pPr>
      <w:r w:rsidRPr="000E3276">
        <w:rPr>
          <w:rFonts w:cs="Times New Roman"/>
          <w:color w:val="auto"/>
          <w:sz w:val="24"/>
          <w:szCs w:val="24"/>
          <w:lang w:val="lt-LT"/>
        </w:rPr>
        <w:t>2.1.2.</w:t>
      </w:r>
      <w:r w:rsidRPr="000E3276">
        <w:rPr>
          <w:rFonts w:cs="Times New Roman"/>
          <w:color w:val="auto"/>
          <w:sz w:val="24"/>
          <w:szCs w:val="24"/>
          <w:lang w:val="lt-LT"/>
        </w:rPr>
        <w:tab/>
      </w:r>
      <w:r w:rsidR="00B62470" w:rsidRPr="000E3276">
        <w:rPr>
          <w:rFonts w:cs="Times New Roman"/>
          <w:color w:val="auto"/>
          <w:sz w:val="24"/>
          <w:szCs w:val="24"/>
          <w:lang w:val="lt-LT"/>
        </w:rPr>
        <w:t>n</w:t>
      </w:r>
      <w:r w:rsidRPr="000E3276">
        <w:rPr>
          <w:rFonts w:cs="Times New Roman"/>
          <w:color w:val="auto"/>
          <w:sz w:val="24"/>
          <w:szCs w:val="24"/>
          <w:lang w:val="lt-LT"/>
        </w:rPr>
        <w:t>ustatyti augaviečių plotus, jų savininkus bei valdytojus;</w:t>
      </w:r>
    </w:p>
    <w:p w14:paraId="2F96D832" w14:textId="3BC9C28F" w:rsidR="00E631AB" w:rsidRPr="000E3276" w:rsidRDefault="00E631AB" w:rsidP="00E631AB">
      <w:pPr>
        <w:pStyle w:val="Body2"/>
        <w:ind w:firstLine="851"/>
        <w:rPr>
          <w:rFonts w:cs="Times New Roman"/>
          <w:color w:val="auto"/>
          <w:sz w:val="24"/>
          <w:szCs w:val="24"/>
          <w:lang w:val="lt-LT"/>
        </w:rPr>
      </w:pPr>
      <w:r w:rsidRPr="000E3276">
        <w:rPr>
          <w:rFonts w:cs="Times New Roman"/>
          <w:color w:val="auto"/>
          <w:sz w:val="24"/>
          <w:szCs w:val="24"/>
          <w:lang w:val="lt-LT"/>
        </w:rPr>
        <w:t>2.1.3.</w:t>
      </w:r>
      <w:r w:rsidRPr="000E3276">
        <w:rPr>
          <w:rFonts w:cs="Times New Roman"/>
          <w:color w:val="auto"/>
          <w:sz w:val="24"/>
          <w:szCs w:val="24"/>
          <w:lang w:val="lt-LT"/>
        </w:rPr>
        <w:tab/>
      </w:r>
      <w:r w:rsidR="00B62470" w:rsidRPr="000E3276">
        <w:rPr>
          <w:rFonts w:cs="Times New Roman"/>
          <w:color w:val="auto"/>
          <w:sz w:val="24"/>
          <w:szCs w:val="24"/>
          <w:lang w:val="lt-LT"/>
        </w:rPr>
        <w:t>į</w:t>
      </w:r>
      <w:r w:rsidRPr="000E3276">
        <w:rPr>
          <w:rFonts w:cs="Times New Roman"/>
          <w:color w:val="auto"/>
          <w:sz w:val="24"/>
          <w:szCs w:val="24"/>
          <w:lang w:val="lt-LT"/>
        </w:rPr>
        <w:t>vertinti augaviečių aplinkos sąlygas ir poveikį ekosistemoms bei žmonių sveikatai.</w:t>
      </w:r>
    </w:p>
    <w:p w14:paraId="7A26137F" w14:textId="224AEDF0" w:rsidR="00E631AB" w:rsidRPr="000E3276" w:rsidRDefault="00E631AB" w:rsidP="00E631AB">
      <w:pPr>
        <w:pStyle w:val="Body2"/>
        <w:ind w:firstLine="851"/>
        <w:rPr>
          <w:rFonts w:cs="Times New Roman"/>
          <w:color w:val="auto"/>
          <w:sz w:val="24"/>
          <w:szCs w:val="24"/>
          <w:lang w:val="lt-LT"/>
        </w:rPr>
      </w:pPr>
      <w:r w:rsidRPr="000E3276">
        <w:rPr>
          <w:rFonts w:cs="Times New Roman"/>
          <w:color w:val="auto"/>
          <w:sz w:val="24"/>
          <w:szCs w:val="24"/>
          <w:lang w:val="lt-LT"/>
        </w:rPr>
        <w:t>2.2. Veiksmų plano rengimas:</w:t>
      </w:r>
    </w:p>
    <w:p w14:paraId="21C6E347" w14:textId="3FDDA7D2" w:rsidR="00E631AB" w:rsidRPr="000E3276" w:rsidRDefault="00E631AB" w:rsidP="00E631AB">
      <w:pPr>
        <w:pStyle w:val="Body2"/>
        <w:ind w:firstLine="851"/>
        <w:rPr>
          <w:rFonts w:cs="Times New Roman"/>
          <w:color w:val="auto"/>
          <w:sz w:val="24"/>
          <w:szCs w:val="24"/>
          <w:lang w:val="lt-LT"/>
        </w:rPr>
      </w:pPr>
      <w:r w:rsidRPr="000E3276">
        <w:rPr>
          <w:rFonts w:cs="Times New Roman"/>
          <w:color w:val="auto"/>
          <w:sz w:val="24"/>
          <w:szCs w:val="24"/>
          <w:lang w:val="lt-LT"/>
        </w:rPr>
        <w:t>2.2.1.</w:t>
      </w:r>
      <w:r w:rsidRPr="000E3276">
        <w:rPr>
          <w:rFonts w:cs="Times New Roman"/>
          <w:color w:val="auto"/>
          <w:sz w:val="24"/>
          <w:szCs w:val="24"/>
          <w:lang w:val="lt-LT"/>
        </w:rPr>
        <w:tab/>
      </w:r>
      <w:r w:rsidR="00B62470" w:rsidRPr="000E3276">
        <w:rPr>
          <w:rFonts w:cs="Times New Roman"/>
          <w:color w:val="auto"/>
          <w:sz w:val="24"/>
          <w:szCs w:val="24"/>
          <w:lang w:val="lt-LT"/>
        </w:rPr>
        <w:t>n</w:t>
      </w:r>
      <w:r w:rsidRPr="000E3276">
        <w:rPr>
          <w:rFonts w:cs="Times New Roman"/>
          <w:color w:val="auto"/>
          <w:sz w:val="24"/>
          <w:szCs w:val="24"/>
          <w:lang w:val="lt-LT"/>
        </w:rPr>
        <w:t>ustatyti efektyviausias Sosnovskio barščių naikinimo metodikas, atsižvelgiant į teritorijos specifiką</w:t>
      </w:r>
      <w:r w:rsidR="00B62470" w:rsidRPr="000E3276">
        <w:rPr>
          <w:rFonts w:cs="Times New Roman"/>
          <w:color w:val="auto"/>
          <w:sz w:val="24"/>
          <w:szCs w:val="24"/>
          <w:lang w:val="lt-LT"/>
        </w:rPr>
        <w:t>;</w:t>
      </w:r>
    </w:p>
    <w:p w14:paraId="6609E33F" w14:textId="70405171" w:rsidR="00E631AB" w:rsidRPr="000E3276" w:rsidRDefault="00E631AB" w:rsidP="00E631AB">
      <w:pPr>
        <w:pStyle w:val="Body2"/>
        <w:ind w:firstLine="851"/>
        <w:rPr>
          <w:rFonts w:cs="Times New Roman"/>
          <w:color w:val="auto"/>
          <w:sz w:val="24"/>
          <w:szCs w:val="24"/>
          <w:lang w:val="lt-LT"/>
        </w:rPr>
      </w:pPr>
      <w:r w:rsidRPr="000E3276">
        <w:rPr>
          <w:rFonts w:cs="Times New Roman"/>
          <w:color w:val="auto"/>
          <w:sz w:val="24"/>
          <w:szCs w:val="24"/>
          <w:lang w:val="lt-LT"/>
        </w:rPr>
        <w:t>2.2.2.</w:t>
      </w:r>
      <w:r w:rsidRPr="000E3276">
        <w:rPr>
          <w:rFonts w:cs="Times New Roman"/>
          <w:color w:val="auto"/>
          <w:sz w:val="24"/>
          <w:szCs w:val="24"/>
          <w:lang w:val="lt-LT"/>
        </w:rPr>
        <w:tab/>
      </w:r>
      <w:r w:rsidR="00B62470" w:rsidRPr="000E3276">
        <w:rPr>
          <w:rFonts w:cs="Times New Roman"/>
          <w:color w:val="auto"/>
          <w:sz w:val="24"/>
          <w:szCs w:val="24"/>
          <w:lang w:val="lt-LT"/>
        </w:rPr>
        <w:t>p</w:t>
      </w:r>
      <w:r w:rsidRPr="000E3276">
        <w:rPr>
          <w:rFonts w:cs="Times New Roman"/>
          <w:color w:val="auto"/>
          <w:sz w:val="24"/>
          <w:szCs w:val="24"/>
          <w:lang w:val="lt-LT"/>
        </w:rPr>
        <w:t>arengti veiksmų įgyvendinimo grafiką ir metodologiją</w:t>
      </w:r>
      <w:r w:rsidR="00B62470" w:rsidRPr="000E3276">
        <w:rPr>
          <w:rFonts w:cs="Times New Roman"/>
          <w:color w:val="auto"/>
          <w:sz w:val="24"/>
          <w:szCs w:val="24"/>
          <w:lang w:val="lt-LT"/>
        </w:rPr>
        <w:t>;</w:t>
      </w:r>
    </w:p>
    <w:p w14:paraId="245FDA87" w14:textId="787217F2" w:rsidR="00E631AB" w:rsidRPr="000E3276" w:rsidRDefault="00E631AB" w:rsidP="00E631AB">
      <w:pPr>
        <w:pStyle w:val="Body2"/>
        <w:ind w:firstLine="851"/>
        <w:rPr>
          <w:rFonts w:cs="Times New Roman"/>
          <w:color w:val="auto"/>
          <w:sz w:val="24"/>
          <w:szCs w:val="24"/>
          <w:lang w:val="lt-LT"/>
        </w:rPr>
      </w:pPr>
      <w:r w:rsidRPr="000E3276">
        <w:rPr>
          <w:rFonts w:cs="Times New Roman"/>
          <w:color w:val="auto"/>
          <w:sz w:val="24"/>
          <w:szCs w:val="24"/>
          <w:lang w:val="lt-LT"/>
        </w:rPr>
        <w:t>2.2.3.</w:t>
      </w:r>
      <w:r w:rsidRPr="000E3276">
        <w:rPr>
          <w:rFonts w:cs="Times New Roman"/>
          <w:color w:val="auto"/>
          <w:sz w:val="24"/>
          <w:szCs w:val="24"/>
          <w:lang w:val="lt-LT"/>
        </w:rPr>
        <w:tab/>
      </w:r>
      <w:r w:rsidR="00B62470" w:rsidRPr="000E3276">
        <w:rPr>
          <w:rFonts w:cs="Times New Roman"/>
          <w:color w:val="auto"/>
          <w:sz w:val="24"/>
          <w:szCs w:val="24"/>
          <w:lang w:val="lt-LT"/>
        </w:rPr>
        <w:t>į</w:t>
      </w:r>
      <w:r w:rsidRPr="000E3276">
        <w:rPr>
          <w:rFonts w:cs="Times New Roman"/>
          <w:color w:val="auto"/>
          <w:sz w:val="24"/>
          <w:szCs w:val="24"/>
          <w:lang w:val="lt-LT"/>
        </w:rPr>
        <w:t>vertinti aplinkosauginius ir teisinius aspektus.</w:t>
      </w:r>
    </w:p>
    <w:p w14:paraId="0C4F4370" w14:textId="77777777" w:rsidR="00E631AB" w:rsidRPr="000E3276" w:rsidRDefault="00E631AB" w:rsidP="00E631AB">
      <w:pPr>
        <w:pStyle w:val="Body2"/>
        <w:ind w:firstLine="851"/>
        <w:rPr>
          <w:rFonts w:cs="Times New Roman"/>
          <w:color w:val="auto"/>
          <w:sz w:val="24"/>
          <w:szCs w:val="24"/>
          <w:lang w:val="lt-LT"/>
        </w:rPr>
      </w:pPr>
      <w:r w:rsidRPr="000E3276">
        <w:rPr>
          <w:rFonts w:cs="Times New Roman"/>
          <w:color w:val="auto"/>
          <w:sz w:val="24"/>
          <w:szCs w:val="24"/>
          <w:lang w:val="lt-LT"/>
        </w:rPr>
        <w:t>2.3.</w:t>
      </w:r>
      <w:r w:rsidRPr="000E3276">
        <w:rPr>
          <w:rFonts w:cs="Times New Roman"/>
          <w:color w:val="auto"/>
          <w:sz w:val="24"/>
          <w:szCs w:val="24"/>
          <w:lang w:val="lt-LT"/>
        </w:rPr>
        <w:tab/>
        <w:t>Galutinio veiksmų plano parengimas ir tvirtinimas:</w:t>
      </w:r>
    </w:p>
    <w:p w14:paraId="57DAE3B9" w14:textId="7207DC0C" w:rsidR="00E631AB" w:rsidRPr="000E3276" w:rsidRDefault="00E631AB" w:rsidP="00E631AB">
      <w:pPr>
        <w:pStyle w:val="Body2"/>
        <w:ind w:firstLine="851"/>
        <w:rPr>
          <w:rFonts w:cs="Times New Roman"/>
          <w:color w:val="auto"/>
          <w:sz w:val="24"/>
          <w:szCs w:val="24"/>
          <w:lang w:val="lt-LT"/>
        </w:rPr>
      </w:pPr>
      <w:r w:rsidRPr="000E3276">
        <w:rPr>
          <w:rFonts w:cs="Times New Roman"/>
          <w:color w:val="auto"/>
          <w:sz w:val="24"/>
          <w:szCs w:val="24"/>
          <w:lang w:val="lt-LT"/>
        </w:rPr>
        <w:t>2.3.1.</w:t>
      </w:r>
      <w:r w:rsidRPr="000E3276">
        <w:rPr>
          <w:rFonts w:cs="Times New Roman"/>
          <w:color w:val="auto"/>
          <w:sz w:val="24"/>
          <w:szCs w:val="24"/>
          <w:lang w:val="lt-LT"/>
        </w:rPr>
        <w:tab/>
      </w:r>
      <w:r w:rsidR="00B62470" w:rsidRPr="000E3276">
        <w:rPr>
          <w:rFonts w:cs="Times New Roman"/>
          <w:color w:val="auto"/>
          <w:sz w:val="24"/>
          <w:szCs w:val="24"/>
          <w:lang w:val="lt-LT"/>
        </w:rPr>
        <w:t>u</w:t>
      </w:r>
      <w:r w:rsidRPr="000E3276">
        <w:rPr>
          <w:rFonts w:cs="Times New Roman"/>
          <w:color w:val="auto"/>
          <w:sz w:val="24"/>
          <w:szCs w:val="24"/>
          <w:lang w:val="lt-LT"/>
        </w:rPr>
        <w:t>žtikrinti, kad planas atitinka teisės aktų reikalavimus</w:t>
      </w:r>
      <w:r w:rsidR="00B62470" w:rsidRPr="000E3276">
        <w:rPr>
          <w:rFonts w:cs="Times New Roman"/>
          <w:color w:val="auto"/>
          <w:sz w:val="24"/>
          <w:szCs w:val="24"/>
          <w:lang w:val="lt-LT"/>
        </w:rPr>
        <w:t>;</w:t>
      </w:r>
    </w:p>
    <w:p w14:paraId="035F075A" w14:textId="65B2BCF6" w:rsidR="00E631AB" w:rsidRPr="000E3276" w:rsidRDefault="00E631AB" w:rsidP="00E631AB">
      <w:pPr>
        <w:pStyle w:val="Body2"/>
        <w:ind w:firstLine="851"/>
        <w:rPr>
          <w:rFonts w:cs="Times New Roman"/>
          <w:color w:val="auto"/>
          <w:sz w:val="24"/>
          <w:szCs w:val="24"/>
          <w:lang w:val="lt-LT"/>
        </w:rPr>
      </w:pPr>
      <w:r w:rsidRPr="000E3276">
        <w:rPr>
          <w:rFonts w:cs="Times New Roman"/>
          <w:color w:val="auto"/>
          <w:sz w:val="24"/>
          <w:szCs w:val="24"/>
          <w:lang w:val="lt-LT"/>
        </w:rPr>
        <w:t>2.3.2.</w:t>
      </w:r>
      <w:r w:rsidRPr="000E3276">
        <w:rPr>
          <w:rFonts w:cs="Times New Roman"/>
          <w:color w:val="auto"/>
          <w:sz w:val="24"/>
          <w:szCs w:val="24"/>
          <w:lang w:val="lt-LT"/>
        </w:rPr>
        <w:tab/>
      </w:r>
      <w:r w:rsidR="00B62470" w:rsidRPr="000E3276">
        <w:rPr>
          <w:rFonts w:cs="Times New Roman"/>
          <w:color w:val="auto"/>
          <w:sz w:val="24"/>
          <w:szCs w:val="24"/>
          <w:lang w:val="lt-LT"/>
        </w:rPr>
        <w:t>s</w:t>
      </w:r>
      <w:r w:rsidRPr="000E3276">
        <w:rPr>
          <w:rFonts w:cs="Times New Roman"/>
          <w:color w:val="auto"/>
          <w:sz w:val="24"/>
          <w:szCs w:val="24"/>
          <w:lang w:val="lt-LT"/>
        </w:rPr>
        <w:t>uderinti su atsakingomis institucijomis ir vietos bendruomenėmis.</w:t>
      </w:r>
    </w:p>
    <w:p w14:paraId="6FA9C4AF" w14:textId="77777777" w:rsidR="00E631AB" w:rsidRPr="000E3276" w:rsidRDefault="00E631AB" w:rsidP="00E631AB">
      <w:pPr>
        <w:pStyle w:val="Body2"/>
        <w:rPr>
          <w:rFonts w:cs="Times New Roman"/>
          <w:color w:val="auto"/>
          <w:sz w:val="24"/>
          <w:szCs w:val="24"/>
          <w:lang w:val="lt-LT"/>
        </w:rPr>
      </w:pPr>
    </w:p>
    <w:p w14:paraId="5EEB683B" w14:textId="77777777" w:rsidR="00E631AB" w:rsidRPr="000E3276" w:rsidRDefault="00E631AB" w:rsidP="00B62470">
      <w:pPr>
        <w:pStyle w:val="Body2"/>
        <w:tabs>
          <w:tab w:val="left" w:pos="284"/>
        </w:tabs>
        <w:jc w:val="center"/>
        <w:rPr>
          <w:rFonts w:cs="Times New Roman"/>
          <w:b/>
          <w:bCs/>
          <w:color w:val="auto"/>
          <w:sz w:val="24"/>
          <w:szCs w:val="24"/>
          <w:lang w:val="lt-LT"/>
        </w:rPr>
      </w:pPr>
      <w:r w:rsidRPr="000E3276">
        <w:rPr>
          <w:rFonts w:cs="Times New Roman"/>
          <w:b/>
          <w:bCs/>
          <w:color w:val="auto"/>
          <w:sz w:val="24"/>
          <w:szCs w:val="24"/>
          <w:lang w:val="lt-LT"/>
        </w:rPr>
        <w:t>3.</w:t>
      </w:r>
      <w:r w:rsidRPr="000E3276">
        <w:rPr>
          <w:rFonts w:cs="Times New Roman"/>
          <w:b/>
          <w:bCs/>
          <w:color w:val="auto"/>
          <w:sz w:val="24"/>
          <w:szCs w:val="24"/>
          <w:lang w:val="lt-LT"/>
        </w:rPr>
        <w:tab/>
        <w:t>REIKALAVIMAI PASLAUGOS SUTEIKIMUI</w:t>
      </w:r>
    </w:p>
    <w:p w14:paraId="080A869D" w14:textId="77777777" w:rsidR="00E631AB" w:rsidRPr="000E3276" w:rsidRDefault="00E631AB" w:rsidP="00E631AB">
      <w:pPr>
        <w:pStyle w:val="Body2"/>
        <w:rPr>
          <w:rFonts w:cs="Times New Roman"/>
          <w:color w:val="auto"/>
          <w:sz w:val="24"/>
          <w:szCs w:val="24"/>
          <w:lang w:val="lt-LT"/>
        </w:rPr>
      </w:pPr>
    </w:p>
    <w:p w14:paraId="16DAED16" w14:textId="0B95F257" w:rsidR="00E631AB" w:rsidRPr="000E3276" w:rsidRDefault="00E631AB" w:rsidP="00B62470">
      <w:pPr>
        <w:pStyle w:val="Body2"/>
        <w:ind w:firstLine="851"/>
        <w:rPr>
          <w:rFonts w:cs="Times New Roman"/>
          <w:color w:val="auto"/>
          <w:sz w:val="24"/>
          <w:szCs w:val="24"/>
          <w:lang w:val="lt-LT"/>
        </w:rPr>
      </w:pPr>
      <w:r w:rsidRPr="000E3276">
        <w:rPr>
          <w:rFonts w:cs="Times New Roman"/>
          <w:color w:val="auto"/>
          <w:sz w:val="24"/>
          <w:szCs w:val="24"/>
          <w:lang w:val="lt-LT"/>
        </w:rPr>
        <w:t>3.2.</w:t>
      </w:r>
      <w:r w:rsidRPr="000E3276">
        <w:rPr>
          <w:rFonts w:cs="Times New Roman"/>
          <w:color w:val="auto"/>
          <w:sz w:val="24"/>
          <w:szCs w:val="24"/>
          <w:lang w:val="lt-LT"/>
        </w:rPr>
        <w:tab/>
        <w:t xml:space="preserve">Rengiant Sosnovskio barščio, kaip invazinės rūšies, naikinimo veiksmų planą (toliau </w:t>
      </w:r>
      <w:r w:rsidR="00B62470" w:rsidRPr="000E3276">
        <w:rPr>
          <w:rFonts w:cs="Times New Roman"/>
          <w:color w:val="auto"/>
          <w:sz w:val="24"/>
          <w:szCs w:val="24"/>
          <w:lang w:val="lt-LT"/>
        </w:rPr>
        <w:t> </w:t>
      </w:r>
      <w:r w:rsidRPr="000E3276">
        <w:rPr>
          <w:rFonts w:cs="Times New Roman"/>
          <w:color w:val="auto"/>
          <w:sz w:val="24"/>
          <w:szCs w:val="24"/>
          <w:lang w:val="lt-LT"/>
        </w:rPr>
        <w:t>– Veiksmų planas), būtina vadovautis Invazinių rūšių kontrolės ir naikinimo tvarkos aprašu, patvirtintu Lietuvos Respublikos aplinkos ministro 2002 m. liepos 1 d. įsakymu Nr. 352 „Dėl Invazinių rūšių kontrolės ir naikinimo tvarkos aprašo“, ir laikytis jame nurodytų reikalavimų, Invazinių rūšių informacinėje sistemoje esančių žemėlapiu.</w:t>
      </w:r>
    </w:p>
    <w:p w14:paraId="67C6135F" w14:textId="77777777" w:rsidR="00E631AB" w:rsidRPr="000E3276" w:rsidRDefault="00E631AB" w:rsidP="00B62470">
      <w:pPr>
        <w:pStyle w:val="Body2"/>
        <w:ind w:firstLine="851"/>
        <w:rPr>
          <w:rFonts w:cs="Times New Roman"/>
          <w:color w:val="auto"/>
          <w:sz w:val="24"/>
          <w:szCs w:val="24"/>
          <w:lang w:val="lt-LT"/>
        </w:rPr>
      </w:pPr>
      <w:r w:rsidRPr="000E3276">
        <w:rPr>
          <w:rFonts w:cs="Times New Roman"/>
          <w:color w:val="auto"/>
          <w:sz w:val="24"/>
          <w:szCs w:val="24"/>
          <w:lang w:val="lt-LT"/>
        </w:rPr>
        <w:t>3.3.</w:t>
      </w:r>
      <w:r w:rsidRPr="000E3276">
        <w:rPr>
          <w:rFonts w:cs="Times New Roman"/>
          <w:color w:val="auto"/>
          <w:sz w:val="24"/>
          <w:szCs w:val="24"/>
          <w:lang w:val="lt-LT"/>
        </w:rPr>
        <w:tab/>
        <w:t>Paslaugų teikėjas, pateikdamas savivaldybės administracijai parengtą Veiksmų planą, turi užtikrinti, kad planas atitiktų visus teisės aktų ir dokumentų rengimo reikalavimus.</w:t>
      </w:r>
    </w:p>
    <w:p w14:paraId="34E20E10" w14:textId="77777777" w:rsidR="00E631AB" w:rsidRPr="000E3276" w:rsidRDefault="00E631AB" w:rsidP="00B62470">
      <w:pPr>
        <w:pStyle w:val="Body2"/>
        <w:ind w:firstLine="851"/>
        <w:rPr>
          <w:rFonts w:cs="Times New Roman"/>
          <w:color w:val="auto"/>
          <w:sz w:val="24"/>
          <w:szCs w:val="24"/>
          <w:lang w:val="lt-LT"/>
        </w:rPr>
      </w:pPr>
      <w:r w:rsidRPr="000E3276">
        <w:rPr>
          <w:rFonts w:cs="Times New Roman"/>
          <w:color w:val="auto"/>
          <w:sz w:val="24"/>
          <w:szCs w:val="24"/>
          <w:lang w:val="lt-LT"/>
        </w:rPr>
        <w:t>3.4.</w:t>
      </w:r>
      <w:r w:rsidRPr="000E3276">
        <w:rPr>
          <w:rFonts w:cs="Times New Roman"/>
          <w:color w:val="auto"/>
          <w:sz w:val="24"/>
          <w:szCs w:val="24"/>
          <w:lang w:val="lt-LT"/>
        </w:rPr>
        <w:tab/>
        <w:t>Veiksmų plane turi būti:</w:t>
      </w:r>
    </w:p>
    <w:p w14:paraId="5F423A87" w14:textId="219A2E42" w:rsidR="00E631AB" w:rsidRPr="000E3276" w:rsidRDefault="00E631AB" w:rsidP="00B62470">
      <w:pPr>
        <w:pStyle w:val="Body2"/>
        <w:ind w:firstLine="851"/>
        <w:rPr>
          <w:rFonts w:cs="Times New Roman"/>
          <w:color w:val="auto"/>
          <w:sz w:val="24"/>
          <w:szCs w:val="24"/>
          <w:lang w:val="lt-LT"/>
        </w:rPr>
      </w:pPr>
      <w:r w:rsidRPr="000E3276">
        <w:rPr>
          <w:rFonts w:cs="Times New Roman"/>
          <w:color w:val="auto"/>
          <w:sz w:val="24"/>
          <w:szCs w:val="24"/>
          <w:lang w:val="lt-LT"/>
        </w:rPr>
        <w:t>3.4.1.</w:t>
      </w:r>
      <w:r w:rsidRPr="000E3276">
        <w:rPr>
          <w:rFonts w:cs="Times New Roman"/>
          <w:color w:val="auto"/>
          <w:sz w:val="24"/>
          <w:szCs w:val="24"/>
          <w:lang w:val="lt-LT"/>
        </w:rPr>
        <w:tab/>
      </w:r>
      <w:r w:rsidR="00B62470" w:rsidRPr="000E3276">
        <w:rPr>
          <w:rFonts w:cs="Times New Roman"/>
          <w:color w:val="auto"/>
          <w:sz w:val="24"/>
          <w:szCs w:val="24"/>
          <w:lang w:val="lt-LT"/>
        </w:rPr>
        <w:t>e</w:t>
      </w:r>
      <w:r w:rsidRPr="000E3276">
        <w:rPr>
          <w:rFonts w:cs="Times New Roman"/>
          <w:color w:val="auto"/>
          <w:sz w:val="24"/>
          <w:szCs w:val="24"/>
          <w:lang w:val="lt-LT"/>
        </w:rPr>
        <w:t>samos būklės apžvalga;</w:t>
      </w:r>
    </w:p>
    <w:p w14:paraId="0ACC2829" w14:textId="56B27670" w:rsidR="00E631AB" w:rsidRPr="000E3276" w:rsidRDefault="00E631AB" w:rsidP="00B62470">
      <w:pPr>
        <w:pStyle w:val="Body2"/>
        <w:ind w:firstLine="851"/>
        <w:rPr>
          <w:rFonts w:cs="Times New Roman"/>
          <w:color w:val="auto"/>
          <w:sz w:val="24"/>
          <w:szCs w:val="24"/>
          <w:lang w:val="lt-LT"/>
        </w:rPr>
      </w:pPr>
      <w:r w:rsidRPr="000E3276">
        <w:rPr>
          <w:rFonts w:cs="Times New Roman"/>
          <w:color w:val="auto"/>
          <w:sz w:val="24"/>
          <w:szCs w:val="24"/>
          <w:lang w:val="lt-LT"/>
        </w:rPr>
        <w:t>3.4.2.</w:t>
      </w:r>
      <w:r w:rsidRPr="000E3276">
        <w:rPr>
          <w:rFonts w:cs="Times New Roman"/>
          <w:color w:val="auto"/>
          <w:sz w:val="24"/>
          <w:szCs w:val="24"/>
          <w:lang w:val="lt-LT"/>
        </w:rPr>
        <w:tab/>
      </w:r>
      <w:r w:rsidR="00B62470" w:rsidRPr="000E3276">
        <w:rPr>
          <w:rFonts w:cs="Times New Roman"/>
          <w:color w:val="auto"/>
          <w:sz w:val="24"/>
          <w:szCs w:val="24"/>
          <w:lang w:val="lt-LT"/>
        </w:rPr>
        <w:t>a</w:t>
      </w:r>
      <w:r w:rsidRPr="000E3276">
        <w:rPr>
          <w:rFonts w:cs="Times New Roman"/>
          <w:color w:val="auto"/>
          <w:sz w:val="24"/>
          <w:szCs w:val="24"/>
          <w:lang w:val="lt-LT"/>
        </w:rPr>
        <w:t>tlikta invazinių rūšių paplitimo vietų inventorizacija;</w:t>
      </w:r>
    </w:p>
    <w:p w14:paraId="552D5B93" w14:textId="3A8091F2" w:rsidR="00E631AB" w:rsidRPr="000E3276" w:rsidRDefault="00E631AB" w:rsidP="00B62470">
      <w:pPr>
        <w:pStyle w:val="Body2"/>
        <w:ind w:firstLine="851"/>
        <w:rPr>
          <w:rFonts w:cs="Times New Roman"/>
          <w:color w:val="auto"/>
          <w:sz w:val="24"/>
          <w:szCs w:val="24"/>
          <w:lang w:val="lt-LT"/>
        </w:rPr>
      </w:pPr>
      <w:r w:rsidRPr="000E3276">
        <w:rPr>
          <w:rFonts w:cs="Times New Roman"/>
          <w:color w:val="auto"/>
          <w:sz w:val="24"/>
          <w:szCs w:val="24"/>
          <w:lang w:val="lt-LT"/>
        </w:rPr>
        <w:t>3.4.3.</w:t>
      </w:r>
      <w:r w:rsidRPr="000E3276">
        <w:rPr>
          <w:rFonts w:cs="Times New Roman"/>
          <w:color w:val="auto"/>
          <w:sz w:val="24"/>
          <w:szCs w:val="24"/>
          <w:lang w:val="lt-LT"/>
        </w:rPr>
        <w:tab/>
      </w:r>
      <w:r w:rsidR="00B62470" w:rsidRPr="000E3276">
        <w:rPr>
          <w:rFonts w:cs="Times New Roman"/>
          <w:color w:val="auto"/>
          <w:sz w:val="24"/>
          <w:szCs w:val="24"/>
          <w:lang w:val="lt-LT"/>
        </w:rPr>
        <w:t>i</w:t>
      </w:r>
      <w:r w:rsidRPr="000E3276">
        <w:rPr>
          <w:rFonts w:cs="Times New Roman"/>
          <w:color w:val="auto"/>
          <w:sz w:val="24"/>
          <w:szCs w:val="24"/>
          <w:lang w:val="lt-LT"/>
        </w:rPr>
        <w:t>šskirtos privačios ir valstybinės valdos;</w:t>
      </w:r>
    </w:p>
    <w:p w14:paraId="481EF676" w14:textId="4DE11036" w:rsidR="00E631AB" w:rsidRPr="000E3276" w:rsidRDefault="00E631AB" w:rsidP="00B62470">
      <w:pPr>
        <w:pStyle w:val="Body2"/>
        <w:ind w:firstLine="851"/>
        <w:rPr>
          <w:rFonts w:cs="Times New Roman"/>
          <w:color w:val="auto"/>
          <w:sz w:val="24"/>
          <w:szCs w:val="24"/>
          <w:lang w:val="lt-LT"/>
        </w:rPr>
      </w:pPr>
      <w:r w:rsidRPr="000E3276">
        <w:rPr>
          <w:rFonts w:cs="Times New Roman"/>
          <w:color w:val="auto"/>
          <w:sz w:val="24"/>
          <w:szCs w:val="24"/>
          <w:lang w:val="lt-LT"/>
        </w:rPr>
        <w:t>3.4.4.</w:t>
      </w:r>
      <w:r w:rsidRPr="000E3276">
        <w:rPr>
          <w:rFonts w:cs="Times New Roman"/>
          <w:color w:val="auto"/>
          <w:sz w:val="24"/>
          <w:szCs w:val="24"/>
          <w:lang w:val="lt-LT"/>
        </w:rPr>
        <w:tab/>
      </w:r>
      <w:r w:rsidR="00B62470" w:rsidRPr="000E3276">
        <w:rPr>
          <w:rFonts w:cs="Times New Roman"/>
          <w:color w:val="auto"/>
          <w:sz w:val="24"/>
          <w:szCs w:val="24"/>
          <w:lang w:val="lt-LT"/>
        </w:rPr>
        <w:t>i</w:t>
      </w:r>
      <w:r w:rsidRPr="000E3276">
        <w:rPr>
          <w:rFonts w:cs="Times New Roman"/>
          <w:color w:val="auto"/>
          <w:sz w:val="24"/>
          <w:szCs w:val="24"/>
          <w:lang w:val="lt-LT"/>
        </w:rPr>
        <w:t>šsamiai aprašytos naikinimo priemonės;</w:t>
      </w:r>
    </w:p>
    <w:p w14:paraId="66E1E176" w14:textId="49E90F7D" w:rsidR="00E631AB" w:rsidRPr="000E3276" w:rsidRDefault="00E631AB" w:rsidP="00B62470">
      <w:pPr>
        <w:pStyle w:val="Body2"/>
        <w:ind w:firstLine="851"/>
        <w:rPr>
          <w:rFonts w:cs="Times New Roman"/>
          <w:color w:val="auto"/>
          <w:sz w:val="24"/>
          <w:szCs w:val="24"/>
          <w:lang w:val="lt-LT"/>
        </w:rPr>
      </w:pPr>
      <w:r w:rsidRPr="000E3276">
        <w:rPr>
          <w:rFonts w:cs="Times New Roman"/>
          <w:color w:val="auto"/>
          <w:sz w:val="24"/>
          <w:szCs w:val="24"/>
          <w:lang w:val="lt-LT"/>
        </w:rPr>
        <w:t>3.4.5.</w:t>
      </w:r>
      <w:r w:rsidRPr="000E3276">
        <w:rPr>
          <w:rFonts w:cs="Times New Roman"/>
          <w:color w:val="auto"/>
          <w:sz w:val="24"/>
          <w:szCs w:val="24"/>
          <w:lang w:val="lt-LT"/>
        </w:rPr>
        <w:tab/>
      </w:r>
      <w:r w:rsidR="00B62470" w:rsidRPr="000E3276">
        <w:rPr>
          <w:rFonts w:cs="Times New Roman"/>
          <w:color w:val="auto"/>
          <w:sz w:val="24"/>
          <w:szCs w:val="24"/>
          <w:lang w:val="lt-LT"/>
        </w:rPr>
        <w:t>n</w:t>
      </w:r>
      <w:r w:rsidRPr="000E3276">
        <w:rPr>
          <w:rFonts w:cs="Times New Roman"/>
          <w:color w:val="auto"/>
          <w:sz w:val="24"/>
          <w:szCs w:val="24"/>
          <w:lang w:val="lt-LT"/>
        </w:rPr>
        <w:t>urodyti priemonių įgyvendinimo laikotarpiai;</w:t>
      </w:r>
    </w:p>
    <w:p w14:paraId="0293487C" w14:textId="6FCB84C3" w:rsidR="00E631AB" w:rsidRPr="000E3276" w:rsidRDefault="00E631AB" w:rsidP="00B62470">
      <w:pPr>
        <w:pStyle w:val="Body2"/>
        <w:ind w:firstLine="851"/>
        <w:rPr>
          <w:rFonts w:cs="Times New Roman"/>
          <w:color w:val="auto"/>
          <w:sz w:val="24"/>
          <w:szCs w:val="24"/>
          <w:lang w:val="lt-LT"/>
        </w:rPr>
      </w:pPr>
      <w:r w:rsidRPr="000E3276">
        <w:rPr>
          <w:rFonts w:cs="Times New Roman"/>
          <w:color w:val="auto"/>
          <w:sz w:val="24"/>
          <w:szCs w:val="24"/>
          <w:lang w:val="lt-LT"/>
        </w:rPr>
        <w:t>3.4.6.</w:t>
      </w:r>
      <w:r w:rsidRPr="000E3276">
        <w:rPr>
          <w:rFonts w:cs="Times New Roman"/>
          <w:color w:val="auto"/>
          <w:sz w:val="24"/>
          <w:szCs w:val="24"/>
          <w:lang w:val="lt-LT"/>
        </w:rPr>
        <w:tab/>
      </w:r>
      <w:r w:rsidR="00B62470" w:rsidRPr="000E3276">
        <w:rPr>
          <w:rFonts w:cs="Times New Roman"/>
          <w:color w:val="auto"/>
          <w:sz w:val="24"/>
          <w:szCs w:val="24"/>
          <w:lang w:val="lt-LT"/>
        </w:rPr>
        <w:t>n</w:t>
      </w:r>
      <w:r w:rsidRPr="000E3276">
        <w:rPr>
          <w:rFonts w:cs="Times New Roman"/>
          <w:color w:val="auto"/>
          <w:sz w:val="24"/>
          <w:szCs w:val="24"/>
          <w:lang w:val="lt-LT"/>
        </w:rPr>
        <w:t>aikinimo paslaugų atlikimo sąmata (reikalingos lėšos);</w:t>
      </w:r>
    </w:p>
    <w:p w14:paraId="67505DA3" w14:textId="4078D7FC" w:rsidR="00E631AB" w:rsidRPr="000E3276" w:rsidRDefault="00E631AB" w:rsidP="00B62470">
      <w:pPr>
        <w:pStyle w:val="Body2"/>
        <w:ind w:firstLine="851"/>
        <w:rPr>
          <w:rFonts w:cs="Times New Roman"/>
          <w:color w:val="auto"/>
          <w:sz w:val="24"/>
          <w:szCs w:val="24"/>
          <w:lang w:val="lt-LT"/>
        </w:rPr>
      </w:pPr>
      <w:r w:rsidRPr="000E3276">
        <w:rPr>
          <w:rFonts w:cs="Times New Roman"/>
          <w:color w:val="auto"/>
          <w:sz w:val="24"/>
          <w:szCs w:val="24"/>
          <w:lang w:val="lt-LT"/>
        </w:rPr>
        <w:t>3.4.7.</w:t>
      </w:r>
      <w:r w:rsidRPr="000E3276">
        <w:rPr>
          <w:rFonts w:cs="Times New Roman"/>
          <w:color w:val="auto"/>
          <w:sz w:val="24"/>
          <w:szCs w:val="24"/>
          <w:lang w:val="lt-LT"/>
        </w:rPr>
        <w:tab/>
      </w:r>
      <w:r w:rsidR="00B62470" w:rsidRPr="000E3276">
        <w:rPr>
          <w:rFonts w:cs="Times New Roman"/>
          <w:color w:val="auto"/>
          <w:sz w:val="24"/>
          <w:szCs w:val="24"/>
          <w:lang w:val="lt-LT"/>
        </w:rPr>
        <w:t>t</w:t>
      </w:r>
      <w:r w:rsidRPr="000E3276">
        <w:rPr>
          <w:rFonts w:cs="Times New Roman"/>
          <w:color w:val="auto"/>
          <w:sz w:val="24"/>
          <w:szCs w:val="24"/>
          <w:lang w:val="lt-LT"/>
        </w:rPr>
        <w:t>aikomų priemonių stebėsena ir galimybė tikslinti Veiksmų planą;</w:t>
      </w:r>
    </w:p>
    <w:p w14:paraId="112536F2" w14:textId="3F7C7339" w:rsidR="00E631AB" w:rsidRPr="000E3276" w:rsidRDefault="00E631AB" w:rsidP="00B62470">
      <w:pPr>
        <w:pStyle w:val="Body2"/>
        <w:ind w:firstLine="851"/>
        <w:rPr>
          <w:rFonts w:cs="Times New Roman"/>
          <w:color w:val="auto"/>
          <w:sz w:val="24"/>
          <w:szCs w:val="24"/>
          <w:lang w:val="lt-LT"/>
        </w:rPr>
      </w:pPr>
      <w:r w:rsidRPr="000E3276">
        <w:rPr>
          <w:rFonts w:cs="Times New Roman"/>
          <w:color w:val="auto"/>
          <w:sz w:val="24"/>
          <w:szCs w:val="24"/>
          <w:lang w:val="lt-LT"/>
        </w:rPr>
        <w:t>3.4.8.</w:t>
      </w:r>
      <w:r w:rsidRPr="000E3276">
        <w:rPr>
          <w:rFonts w:cs="Times New Roman"/>
          <w:color w:val="auto"/>
          <w:sz w:val="24"/>
          <w:szCs w:val="24"/>
          <w:lang w:val="lt-LT"/>
        </w:rPr>
        <w:tab/>
      </w:r>
      <w:r w:rsidR="00B62470" w:rsidRPr="000E3276">
        <w:rPr>
          <w:rFonts w:cs="Times New Roman"/>
          <w:color w:val="auto"/>
          <w:sz w:val="24"/>
          <w:szCs w:val="24"/>
          <w:lang w:val="lt-LT"/>
        </w:rPr>
        <w:t>k</w:t>
      </w:r>
      <w:r w:rsidRPr="000E3276">
        <w:rPr>
          <w:rFonts w:cs="Times New Roman"/>
          <w:color w:val="auto"/>
          <w:sz w:val="24"/>
          <w:szCs w:val="24"/>
          <w:lang w:val="lt-LT"/>
        </w:rPr>
        <w:t xml:space="preserve">artografinis paplitimo vietų išdėstymas. </w:t>
      </w:r>
    </w:p>
    <w:p w14:paraId="5BB9AEA4" w14:textId="77777777" w:rsidR="00E631AB" w:rsidRPr="00976FA8" w:rsidRDefault="00E631AB" w:rsidP="00B62470">
      <w:pPr>
        <w:pStyle w:val="Body2"/>
        <w:ind w:firstLine="851"/>
        <w:rPr>
          <w:rFonts w:cs="Times New Roman"/>
          <w:color w:val="auto"/>
          <w:sz w:val="24"/>
          <w:szCs w:val="24"/>
          <w:lang w:val="lt-LT"/>
        </w:rPr>
      </w:pPr>
      <w:r w:rsidRPr="000E3276">
        <w:rPr>
          <w:rFonts w:cs="Times New Roman"/>
          <w:color w:val="auto"/>
          <w:sz w:val="24"/>
          <w:szCs w:val="24"/>
          <w:lang w:val="lt-LT"/>
        </w:rPr>
        <w:lastRenderedPageBreak/>
        <w:t>3.5.</w:t>
      </w:r>
      <w:r w:rsidRPr="000E3276">
        <w:rPr>
          <w:rFonts w:cs="Times New Roman"/>
          <w:color w:val="auto"/>
          <w:sz w:val="24"/>
          <w:szCs w:val="24"/>
          <w:lang w:val="lt-LT"/>
        </w:rPr>
        <w:tab/>
        <w:t xml:space="preserve">Parengtas Veiksmų planas turi būti suderintas su suinteresuotomis institucijomis, </w:t>
      </w:r>
      <w:r w:rsidRPr="00976FA8">
        <w:rPr>
          <w:rFonts w:cs="Times New Roman"/>
          <w:color w:val="auto"/>
          <w:sz w:val="24"/>
          <w:szCs w:val="24"/>
          <w:lang w:val="lt-LT"/>
        </w:rPr>
        <w:t>kurių teritorijose bus planuojama naikinimo veikla:</w:t>
      </w:r>
    </w:p>
    <w:p w14:paraId="7D6DA36A" w14:textId="720C63BF" w:rsidR="00E631AB" w:rsidRPr="00976FA8" w:rsidRDefault="00E631AB" w:rsidP="00B62470">
      <w:pPr>
        <w:pStyle w:val="Body2"/>
        <w:ind w:firstLine="851"/>
        <w:rPr>
          <w:rFonts w:cs="Times New Roman"/>
          <w:color w:val="auto"/>
          <w:sz w:val="24"/>
          <w:szCs w:val="24"/>
          <w:lang w:val="lt-LT"/>
        </w:rPr>
      </w:pPr>
      <w:r w:rsidRPr="00976FA8">
        <w:rPr>
          <w:rFonts w:cs="Times New Roman"/>
          <w:color w:val="auto"/>
          <w:sz w:val="24"/>
          <w:szCs w:val="24"/>
          <w:lang w:val="lt-LT"/>
        </w:rPr>
        <w:t>3.6.</w:t>
      </w:r>
      <w:r w:rsidRPr="00976FA8">
        <w:rPr>
          <w:rFonts w:cs="Times New Roman"/>
          <w:color w:val="auto"/>
          <w:sz w:val="24"/>
          <w:szCs w:val="24"/>
          <w:lang w:val="lt-LT"/>
        </w:rPr>
        <w:tab/>
      </w:r>
      <w:r w:rsidR="00B62470" w:rsidRPr="00976FA8">
        <w:rPr>
          <w:rFonts w:cs="Times New Roman"/>
          <w:color w:val="auto"/>
          <w:sz w:val="24"/>
          <w:szCs w:val="24"/>
          <w:lang w:val="lt-LT"/>
        </w:rPr>
        <w:t>j</w:t>
      </w:r>
      <w:r w:rsidRPr="00976FA8">
        <w:rPr>
          <w:rFonts w:cs="Times New Roman"/>
          <w:color w:val="auto"/>
          <w:sz w:val="24"/>
          <w:szCs w:val="24"/>
          <w:lang w:val="lt-LT"/>
        </w:rPr>
        <w:t>ei buveinė yra privačiame ar valstybiniame nuomojamame sklype – su savininku ar nuomotoju</w:t>
      </w:r>
      <w:r w:rsidR="000E3276" w:rsidRPr="00976FA8">
        <w:rPr>
          <w:rFonts w:cs="Times New Roman"/>
          <w:color w:val="auto"/>
          <w:sz w:val="24"/>
          <w:szCs w:val="24"/>
          <w:lang w:val="lt-LT"/>
        </w:rPr>
        <w:t>:</w:t>
      </w:r>
    </w:p>
    <w:p w14:paraId="7223118A" w14:textId="2D851415" w:rsidR="00E631AB" w:rsidRPr="00976FA8" w:rsidRDefault="00E631AB" w:rsidP="00B62470">
      <w:pPr>
        <w:pStyle w:val="Body2"/>
        <w:ind w:firstLine="851"/>
        <w:rPr>
          <w:rFonts w:cs="Times New Roman"/>
          <w:color w:val="auto"/>
          <w:sz w:val="24"/>
          <w:szCs w:val="24"/>
          <w:lang w:val="lt-LT"/>
        </w:rPr>
      </w:pPr>
      <w:r w:rsidRPr="00976FA8">
        <w:rPr>
          <w:rFonts w:cs="Times New Roman"/>
          <w:color w:val="auto"/>
          <w:sz w:val="24"/>
          <w:szCs w:val="24"/>
          <w:lang w:val="lt-LT"/>
        </w:rPr>
        <w:t>3.6.1.</w:t>
      </w:r>
      <w:r w:rsidRPr="00976FA8">
        <w:rPr>
          <w:rFonts w:cs="Times New Roman"/>
          <w:color w:val="auto"/>
          <w:sz w:val="24"/>
          <w:szCs w:val="24"/>
          <w:lang w:val="lt-LT"/>
        </w:rPr>
        <w:tab/>
      </w:r>
      <w:r w:rsidR="00B62470" w:rsidRPr="00976FA8">
        <w:rPr>
          <w:rFonts w:cs="Times New Roman"/>
          <w:color w:val="auto"/>
          <w:sz w:val="24"/>
          <w:szCs w:val="24"/>
          <w:lang w:val="lt-LT"/>
        </w:rPr>
        <w:t>j</w:t>
      </w:r>
      <w:r w:rsidRPr="00976FA8">
        <w:rPr>
          <w:rFonts w:cs="Times New Roman"/>
          <w:color w:val="auto"/>
          <w:sz w:val="24"/>
          <w:szCs w:val="24"/>
          <w:lang w:val="lt-LT"/>
        </w:rPr>
        <w:t>ei buveinė yra saugomoje teritorijoje – su Valstybine saugomų teritorijų tarnyba arba atitinkama saugomos teritorijos direkcija;</w:t>
      </w:r>
    </w:p>
    <w:p w14:paraId="4664DB09" w14:textId="373D38F5" w:rsidR="00E631AB" w:rsidRPr="00976FA8" w:rsidRDefault="00E631AB" w:rsidP="00B62470">
      <w:pPr>
        <w:pStyle w:val="Body2"/>
        <w:ind w:firstLine="851"/>
        <w:rPr>
          <w:rFonts w:cs="Times New Roman"/>
          <w:color w:val="auto"/>
          <w:sz w:val="24"/>
          <w:szCs w:val="24"/>
          <w:lang w:val="lt-LT"/>
        </w:rPr>
      </w:pPr>
      <w:r w:rsidRPr="00976FA8">
        <w:rPr>
          <w:rFonts w:cs="Times New Roman"/>
          <w:color w:val="auto"/>
          <w:sz w:val="24"/>
          <w:szCs w:val="24"/>
          <w:lang w:val="lt-LT"/>
        </w:rPr>
        <w:t>3.6.2.</w:t>
      </w:r>
      <w:r w:rsidRPr="00976FA8">
        <w:rPr>
          <w:rFonts w:cs="Times New Roman"/>
          <w:color w:val="auto"/>
          <w:sz w:val="24"/>
          <w:szCs w:val="24"/>
          <w:lang w:val="lt-LT"/>
        </w:rPr>
        <w:tab/>
      </w:r>
      <w:r w:rsidR="00B62470" w:rsidRPr="00976FA8">
        <w:rPr>
          <w:rFonts w:cs="Times New Roman"/>
          <w:color w:val="auto"/>
          <w:sz w:val="24"/>
          <w:szCs w:val="24"/>
          <w:lang w:val="lt-LT"/>
        </w:rPr>
        <w:t>j</w:t>
      </w:r>
      <w:r w:rsidRPr="00976FA8">
        <w:rPr>
          <w:rFonts w:cs="Times New Roman"/>
          <w:color w:val="auto"/>
          <w:sz w:val="24"/>
          <w:szCs w:val="24"/>
          <w:lang w:val="lt-LT"/>
        </w:rPr>
        <w:t xml:space="preserve">ei naikinimo priemonės bus taikomos valstybiniuose miškuose – su VĮ Valstybinių miškų urėdijos padaliniu (būtina pateikti suderinimo faktą patvirtinančius dokumentus). </w:t>
      </w:r>
    </w:p>
    <w:p w14:paraId="2633C482" w14:textId="31FA2C81" w:rsidR="00E631AB" w:rsidRPr="00976FA8" w:rsidRDefault="00E631AB" w:rsidP="00B62470">
      <w:pPr>
        <w:pStyle w:val="Body2"/>
        <w:ind w:firstLine="851"/>
        <w:rPr>
          <w:rFonts w:cs="Times New Roman"/>
          <w:color w:val="auto"/>
          <w:sz w:val="24"/>
          <w:szCs w:val="24"/>
          <w:lang w:val="lt-LT"/>
        </w:rPr>
      </w:pPr>
      <w:r w:rsidRPr="00976FA8">
        <w:rPr>
          <w:rFonts w:cs="Times New Roman"/>
          <w:color w:val="auto"/>
          <w:sz w:val="24"/>
          <w:szCs w:val="24"/>
          <w:lang w:val="lt-LT"/>
        </w:rPr>
        <w:t>3.7.</w:t>
      </w:r>
      <w:r w:rsidRPr="00976FA8">
        <w:rPr>
          <w:rFonts w:cs="Times New Roman"/>
          <w:color w:val="auto"/>
          <w:sz w:val="24"/>
          <w:szCs w:val="24"/>
          <w:lang w:val="lt-LT"/>
        </w:rPr>
        <w:tab/>
      </w:r>
      <w:r w:rsidR="00B62470" w:rsidRPr="00976FA8">
        <w:rPr>
          <w:rFonts w:cs="Times New Roman"/>
          <w:color w:val="auto"/>
          <w:sz w:val="24"/>
          <w:szCs w:val="24"/>
          <w:lang w:val="lt-LT"/>
        </w:rPr>
        <w:t>j</w:t>
      </w:r>
      <w:r w:rsidRPr="00976FA8">
        <w:rPr>
          <w:rFonts w:cs="Times New Roman"/>
          <w:color w:val="auto"/>
          <w:sz w:val="24"/>
          <w:szCs w:val="24"/>
          <w:lang w:val="lt-LT"/>
        </w:rPr>
        <w:t>ei reikalinga, planą gali tekti papildyti ar tikslinti.</w:t>
      </w:r>
    </w:p>
    <w:p w14:paraId="2B0679B5" w14:textId="77777777" w:rsidR="00E631AB" w:rsidRPr="00976FA8" w:rsidRDefault="00E631AB" w:rsidP="00B62470">
      <w:pPr>
        <w:pStyle w:val="Body2"/>
        <w:ind w:firstLine="851"/>
        <w:rPr>
          <w:rFonts w:cs="Times New Roman"/>
          <w:color w:val="auto"/>
          <w:sz w:val="24"/>
          <w:szCs w:val="24"/>
          <w:lang w:val="lt-LT"/>
        </w:rPr>
      </w:pPr>
      <w:r w:rsidRPr="00976FA8">
        <w:rPr>
          <w:rFonts w:cs="Times New Roman"/>
          <w:color w:val="auto"/>
          <w:sz w:val="24"/>
          <w:szCs w:val="24"/>
          <w:lang w:val="lt-LT"/>
        </w:rPr>
        <w:t>3.8.</w:t>
      </w:r>
      <w:r w:rsidRPr="00976FA8">
        <w:rPr>
          <w:rFonts w:cs="Times New Roman"/>
          <w:color w:val="auto"/>
          <w:sz w:val="24"/>
          <w:szCs w:val="24"/>
          <w:lang w:val="lt-LT"/>
        </w:rPr>
        <w:tab/>
        <w:t>Paslaugų teikėjas, parengęs ir suderinęs Veiksmų planą su visomis suinteresuotomis institucijomis, turi pateikti savivaldybės administracijai:</w:t>
      </w:r>
    </w:p>
    <w:p w14:paraId="3277DD5C" w14:textId="7CACBA11" w:rsidR="00E631AB" w:rsidRPr="00976FA8" w:rsidRDefault="00E631AB" w:rsidP="00B62470">
      <w:pPr>
        <w:pStyle w:val="Body2"/>
        <w:ind w:firstLine="851"/>
        <w:rPr>
          <w:rFonts w:cs="Times New Roman"/>
          <w:color w:val="auto"/>
          <w:sz w:val="24"/>
          <w:szCs w:val="24"/>
          <w:lang w:val="lt-LT"/>
        </w:rPr>
      </w:pPr>
      <w:r w:rsidRPr="00976FA8">
        <w:rPr>
          <w:rFonts w:cs="Times New Roman"/>
          <w:color w:val="auto"/>
          <w:sz w:val="24"/>
          <w:szCs w:val="24"/>
          <w:lang w:val="lt-LT"/>
        </w:rPr>
        <w:t>3.8.1.</w:t>
      </w:r>
      <w:r w:rsidRPr="00976FA8">
        <w:rPr>
          <w:rFonts w:cs="Times New Roman"/>
          <w:color w:val="auto"/>
          <w:sz w:val="24"/>
          <w:szCs w:val="24"/>
          <w:lang w:val="lt-LT"/>
        </w:rPr>
        <w:tab/>
      </w:r>
      <w:r w:rsidR="00B62470" w:rsidRPr="00976FA8">
        <w:rPr>
          <w:rFonts w:cs="Times New Roman"/>
          <w:color w:val="auto"/>
          <w:sz w:val="24"/>
          <w:szCs w:val="24"/>
          <w:lang w:val="lt-LT"/>
        </w:rPr>
        <w:t>p</w:t>
      </w:r>
      <w:r w:rsidRPr="00976FA8">
        <w:rPr>
          <w:rFonts w:cs="Times New Roman"/>
          <w:color w:val="auto"/>
          <w:sz w:val="24"/>
          <w:szCs w:val="24"/>
          <w:lang w:val="lt-LT"/>
        </w:rPr>
        <w:t>opierinį dokumentų rinkinį (vieną egzempliorių);</w:t>
      </w:r>
    </w:p>
    <w:p w14:paraId="3B73ECA3" w14:textId="69DBAAA0" w:rsidR="00E631AB" w:rsidRPr="00976FA8" w:rsidRDefault="00E631AB" w:rsidP="00B62470">
      <w:pPr>
        <w:pStyle w:val="Body2"/>
        <w:ind w:firstLine="851"/>
        <w:rPr>
          <w:rFonts w:cs="Times New Roman"/>
          <w:color w:val="auto"/>
          <w:sz w:val="24"/>
          <w:szCs w:val="24"/>
          <w:lang w:val="lt-LT"/>
        </w:rPr>
      </w:pPr>
      <w:r w:rsidRPr="00976FA8">
        <w:rPr>
          <w:rFonts w:cs="Times New Roman"/>
          <w:color w:val="auto"/>
          <w:sz w:val="24"/>
          <w:szCs w:val="24"/>
          <w:lang w:val="lt-LT"/>
        </w:rPr>
        <w:t>3.8.2.</w:t>
      </w:r>
      <w:r w:rsidRPr="00976FA8">
        <w:rPr>
          <w:rFonts w:cs="Times New Roman"/>
          <w:color w:val="auto"/>
          <w:sz w:val="24"/>
          <w:szCs w:val="24"/>
          <w:lang w:val="lt-LT"/>
        </w:rPr>
        <w:tab/>
      </w:r>
      <w:r w:rsidR="00B62470" w:rsidRPr="00976FA8">
        <w:rPr>
          <w:rFonts w:cs="Times New Roman"/>
          <w:color w:val="auto"/>
          <w:sz w:val="24"/>
          <w:szCs w:val="24"/>
          <w:lang w:val="lt-LT"/>
        </w:rPr>
        <w:t>s</w:t>
      </w:r>
      <w:r w:rsidRPr="00976FA8">
        <w:rPr>
          <w:rFonts w:cs="Times New Roman"/>
          <w:color w:val="auto"/>
          <w:sz w:val="24"/>
          <w:szCs w:val="24"/>
          <w:lang w:val="lt-LT"/>
        </w:rPr>
        <w:t>kaitmeninę Veiksmų plano kopiją kompiuterinėje laikmenoje (vieną egzempliorių);</w:t>
      </w:r>
    </w:p>
    <w:p w14:paraId="6949F75D" w14:textId="78F6D946" w:rsidR="00E631AB" w:rsidRPr="00976FA8" w:rsidRDefault="00E631AB" w:rsidP="00B62470">
      <w:pPr>
        <w:pStyle w:val="Body2"/>
        <w:ind w:firstLine="851"/>
        <w:rPr>
          <w:rFonts w:cs="Times New Roman"/>
          <w:color w:val="auto"/>
          <w:sz w:val="24"/>
          <w:szCs w:val="24"/>
          <w:lang w:val="lt-LT"/>
        </w:rPr>
      </w:pPr>
      <w:r w:rsidRPr="00976FA8">
        <w:rPr>
          <w:rFonts w:cs="Times New Roman"/>
          <w:color w:val="auto"/>
          <w:sz w:val="24"/>
          <w:szCs w:val="24"/>
          <w:lang w:val="lt-LT"/>
        </w:rPr>
        <w:t>3.8.3.</w:t>
      </w:r>
      <w:r w:rsidRPr="00976FA8">
        <w:rPr>
          <w:rFonts w:cs="Times New Roman"/>
          <w:color w:val="auto"/>
          <w:sz w:val="24"/>
          <w:szCs w:val="24"/>
          <w:lang w:val="lt-LT"/>
        </w:rPr>
        <w:tab/>
      </w:r>
      <w:r w:rsidR="00B62470" w:rsidRPr="00976FA8">
        <w:rPr>
          <w:rFonts w:cs="Times New Roman"/>
          <w:color w:val="auto"/>
          <w:sz w:val="24"/>
          <w:szCs w:val="24"/>
          <w:lang w:val="lt-LT"/>
        </w:rPr>
        <w:t>p</w:t>
      </w:r>
      <w:r w:rsidRPr="00976FA8">
        <w:rPr>
          <w:rFonts w:cs="Times New Roman"/>
          <w:color w:val="auto"/>
          <w:sz w:val="24"/>
          <w:szCs w:val="24"/>
          <w:lang w:val="lt-LT"/>
        </w:rPr>
        <w:t>ažymėtų teritorijų žemėlapius</w:t>
      </w:r>
      <w:r w:rsidR="00B62470" w:rsidRPr="00976FA8">
        <w:rPr>
          <w:rFonts w:cs="Times New Roman"/>
          <w:color w:val="auto"/>
          <w:sz w:val="24"/>
          <w:szCs w:val="24"/>
          <w:lang w:val="lt-LT"/>
        </w:rPr>
        <w:t>;</w:t>
      </w:r>
    </w:p>
    <w:p w14:paraId="55A395EE" w14:textId="7CC5004C" w:rsidR="00E631AB" w:rsidRPr="000E3276" w:rsidRDefault="00E631AB" w:rsidP="00B62470">
      <w:pPr>
        <w:pStyle w:val="Body2"/>
        <w:ind w:firstLine="851"/>
        <w:rPr>
          <w:rFonts w:cs="Times New Roman"/>
          <w:color w:val="auto"/>
          <w:sz w:val="24"/>
          <w:szCs w:val="24"/>
          <w:lang w:val="lt-LT"/>
        </w:rPr>
      </w:pPr>
      <w:r w:rsidRPr="00976FA8">
        <w:rPr>
          <w:rFonts w:cs="Times New Roman"/>
          <w:color w:val="auto"/>
          <w:sz w:val="24"/>
          <w:szCs w:val="24"/>
          <w:lang w:val="lt-LT"/>
        </w:rPr>
        <w:t>3.8.4.</w:t>
      </w:r>
      <w:r w:rsidRPr="00976FA8">
        <w:rPr>
          <w:rFonts w:cs="Times New Roman"/>
          <w:color w:val="auto"/>
          <w:sz w:val="24"/>
          <w:szCs w:val="24"/>
          <w:lang w:val="lt-LT"/>
        </w:rPr>
        <w:tab/>
      </w:r>
      <w:r w:rsidR="00B62470" w:rsidRPr="00976FA8">
        <w:rPr>
          <w:rFonts w:cs="Times New Roman"/>
          <w:color w:val="auto"/>
          <w:sz w:val="24"/>
          <w:szCs w:val="24"/>
          <w:lang w:val="lt-LT"/>
        </w:rPr>
        <w:t>j</w:t>
      </w:r>
      <w:r w:rsidRPr="00976FA8">
        <w:rPr>
          <w:rFonts w:cs="Times New Roman"/>
          <w:color w:val="auto"/>
          <w:sz w:val="24"/>
          <w:szCs w:val="24"/>
          <w:lang w:val="lt-LT"/>
        </w:rPr>
        <w:t>ei yra poreikis,</w:t>
      </w:r>
      <w:r w:rsidRPr="000E3276">
        <w:rPr>
          <w:rFonts w:cs="Times New Roman"/>
          <w:color w:val="auto"/>
          <w:sz w:val="24"/>
          <w:szCs w:val="24"/>
          <w:lang w:val="lt-LT"/>
        </w:rPr>
        <w:t xml:space="preserve"> paslaugų teikėjas turi pristatyti Veiksmų planą suinteresuotai visuomenei.</w:t>
      </w:r>
    </w:p>
    <w:p w14:paraId="7FBBC1EB" w14:textId="77777777" w:rsidR="00E631AB" w:rsidRPr="000E3276" w:rsidRDefault="00E631AB" w:rsidP="00E631AB">
      <w:pPr>
        <w:pStyle w:val="Body2"/>
        <w:rPr>
          <w:rFonts w:cs="Times New Roman"/>
          <w:color w:val="auto"/>
          <w:sz w:val="24"/>
          <w:szCs w:val="24"/>
          <w:lang w:val="lt-LT"/>
        </w:rPr>
      </w:pPr>
    </w:p>
    <w:p w14:paraId="610B5B3E" w14:textId="77777777" w:rsidR="00E631AB" w:rsidRPr="000E3276" w:rsidRDefault="00E631AB" w:rsidP="00B62470">
      <w:pPr>
        <w:pStyle w:val="Body2"/>
        <w:tabs>
          <w:tab w:val="left" w:pos="284"/>
        </w:tabs>
        <w:jc w:val="center"/>
        <w:rPr>
          <w:rFonts w:cs="Times New Roman"/>
          <w:b/>
          <w:bCs/>
          <w:color w:val="auto"/>
          <w:sz w:val="24"/>
          <w:szCs w:val="24"/>
          <w:lang w:val="lt-LT"/>
        </w:rPr>
      </w:pPr>
      <w:r w:rsidRPr="000E3276">
        <w:rPr>
          <w:rFonts w:cs="Times New Roman"/>
          <w:b/>
          <w:bCs/>
          <w:color w:val="auto"/>
          <w:sz w:val="24"/>
          <w:szCs w:val="24"/>
          <w:lang w:val="lt-LT"/>
        </w:rPr>
        <w:t>4.</w:t>
      </w:r>
      <w:r w:rsidRPr="000E3276">
        <w:rPr>
          <w:rFonts w:cs="Times New Roman"/>
          <w:b/>
          <w:bCs/>
          <w:color w:val="auto"/>
          <w:sz w:val="24"/>
          <w:szCs w:val="24"/>
          <w:lang w:val="lt-LT"/>
        </w:rPr>
        <w:tab/>
        <w:t>PASLAUGŲ ATLIKIMO TERMINAI</w:t>
      </w:r>
    </w:p>
    <w:p w14:paraId="0BB83191" w14:textId="77777777" w:rsidR="00E631AB" w:rsidRPr="000E3276" w:rsidRDefault="00E631AB" w:rsidP="00E631AB">
      <w:pPr>
        <w:pStyle w:val="Body2"/>
        <w:rPr>
          <w:rFonts w:cs="Times New Roman"/>
          <w:color w:val="auto"/>
          <w:sz w:val="24"/>
          <w:szCs w:val="24"/>
          <w:lang w:val="lt-LT"/>
        </w:rPr>
      </w:pPr>
    </w:p>
    <w:p w14:paraId="34524B90" w14:textId="5D1D2F67" w:rsidR="00E631AB" w:rsidRPr="000E3276" w:rsidRDefault="00E631AB" w:rsidP="00B62470">
      <w:pPr>
        <w:pStyle w:val="Body2"/>
        <w:ind w:firstLine="851"/>
        <w:rPr>
          <w:rFonts w:cs="Times New Roman"/>
          <w:color w:val="auto"/>
          <w:sz w:val="24"/>
          <w:szCs w:val="24"/>
          <w:lang w:val="lt-LT"/>
        </w:rPr>
      </w:pPr>
      <w:r w:rsidRPr="000E3276">
        <w:rPr>
          <w:rFonts w:cs="Times New Roman"/>
          <w:color w:val="auto"/>
          <w:sz w:val="24"/>
          <w:szCs w:val="24"/>
          <w:lang w:val="lt-LT"/>
        </w:rPr>
        <w:t>4.</w:t>
      </w:r>
      <w:r w:rsidR="00B62470" w:rsidRPr="000E3276">
        <w:rPr>
          <w:rFonts w:cs="Times New Roman"/>
          <w:color w:val="auto"/>
          <w:sz w:val="24"/>
          <w:szCs w:val="24"/>
          <w:lang w:val="lt-LT"/>
        </w:rPr>
        <w:t>1</w:t>
      </w:r>
      <w:r w:rsidRPr="000E3276">
        <w:rPr>
          <w:rFonts w:cs="Times New Roman"/>
          <w:color w:val="auto"/>
          <w:sz w:val="24"/>
          <w:szCs w:val="24"/>
          <w:lang w:val="lt-LT"/>
        </w:rPr>
        <w:t>.</w:t>
      </w:r>
      <w:r w:rsidRPr="000E3276">
        <w:rPr>
          <w:rFonts w:cs="Times New Roman"/>
          <w:color w:val="auto"/>
          <w:sz w:val="24"/>
          <w:szCs w:val="24"/>
          <w:lang w:val="lt-LT"/>
        </w:rPr>
        <w:tab/>
        <w:t>Veiksmų planas turi būti parengtas, suderintas ir pateiktas Zarasų rajono savivaldybės administracijai per 5 mėnesius nuo sutarties pasirašymo dienos.</w:t>
      </w:r>
    </w:p>
    <w:p w14:paraId="54299C84" w14:textId="77777777" w:rsidR="00E631AB" w:rsidRPr="000E3276" w:rsidRDefault="00E631AB" w:rsidP="00E631AB">
      <w:pPr>
        <w:pStyle w:val="Body2"/>
        <w:rPr>
          <w:rFonts w:cs="Times New Roman"/>
          <w:color w:val="auto"/>
          <w:sz w:val="24"/>
          <w:szCs w:val="24"/>
          <w:lang w:val="lt-LT"/>
        </w:rPr>
      </w:pPr>
    </w:p>
    <w:p w14:paraId="5B665F8C" w14:textId="77777777" w:rsidR="00E631AB" w:rsidRPr="000E3276" w:rsidRDefault="00E631AB" w:rsidP="00B62470">
      <w:pPr>
        <w:pStyle w:val="Body2"/>
        <w:tabs>
          <w:tab w:val="left" w:pos="284"/>
        </w:tabs>
        <w:jc w:val="center"/>
        <w:rPr>
          <w:rFonts w:cs="Times New Roman"/>
          <w:b/>
          <w:bCs/>
          <w:color w:val="auto"/>
          <w:sz w:val="24"/>
          <w:szCs w:val="24"/>
          <w:lang w:val="lt-LT"/>
        </w:rPr>
      </w:pPr>
      <w:r w:rsidRPr="000E3276">
        <w:rPr>
          <w:rFonts w:cs="Times New Roman"/>
          <w:b/>
          <w:bCs/>
          <w:color w:val="auto"/>
          <w:sz w:val="24"/>
          <w:szCs w:val="24"/>
          <w:lang w:val="lt-LT"/>
        </w:rPr>
        <w:t>5.</w:t>
      </w:r>
      <w:r w:rsidRPr="000E3276">
        <w:rPr>
          <w:rFonts w:cs="Times New Roman"/>
          <w:b/>
          <w:bCs/>
          <w:color w:val="auto"/>
          <w:sz w:val="24"/>
          <w:szCs w:val="24"/>
          <w:lang w:val="lt-LT"/>
        </w:rPr>
        <w:tab/>
        <w:t>BAIGIAMOSIOS NUOSTATOS</w:t>
      </w:r>
    </w:p>
    <w:p w14:paraId="016C77C6" w14:textId="77777777" w:rsidR="00E631AB" w:rsidRPr="000E3276" w:rsidRDefault="00E631AB" w:rsidP="00E631AB">
      <w:pPr>
        <w:pStyle w:val="Body2"/>
        <w:rPr>
          <w:rFonts w:cs="Times New Roman"/>
          <w:color w:val="auto"/>
          <w:sz w:val="24"/>
          <w:szCs w:val="24"/>
          <w:lang w:val="lt-LT"/>
        </w:rPr>
      </w:pPr>
    </w:p>
    <w:p w14:paraId="393B8859" w14:textId="77777777" w:rsidR="00E631AB" w:rsidRPr="000E3276" w:rsidRDefault="00E631AB" w:rsidP="00B62470">
      <w:pPr>
        <w:pStyle w:val="Body2"/>
        <w:ind w:firstLine="851"/>
        <w:rPr>
          <w:rFonts w:cs="Times New Roman"/>
          <w:color w:val="auto"/>
          <w:sz w:val="24"/>
          <w:szCs w:val="24"/>
          <w:lang w:val="lt-LT"/>
        </w:rPr>
      </w:pPr>
      <w:r w:rsidRPr="000E3276">
        <w:rPr>
          <w:rFonts w:cs="Times New Roman"/>
          <w:color w:val="auto"/>
          <w:sz w:val="24"/>
          <w:szCs w:val="24"/>
          <w:lang w:val="lt-LT"/>
        </w:rPr>
        <w:t>5.2.</w:t>
      </w:r>
      <w:r w:rsidRPr="000E3276">
        <w:rPr>
          <w:rFonts w:cs="Times New Roman"/>
          <w:color w:val="auto"/>
          <w:sz w:val="24"/>
          <w:szCs w:val="24"/>
          <w:lang w:val="lt-LT"/>
        </w:rPr>
        <w:tab/>
        <w:t>Ši techninė specifikacija yra pagrindas veiksmų plano parengimui Sosnovskio barščių naikinimui Zarasų rajono savivaldybės teritorijoje.</w:t>
      </w:r>
    </w:p>
    <w:p w14:paraId="3BEA989F" w14:textId="77777777" w:rsidR="00E631AB" w:rsidRPr="000E3276" w:rsidRDefault="00E631AB" w:rsidP="00B62470">
      <w:pPr>
        <w:pStyle w:val="Body2"/>
        <w:ind w:firstLine="851"/>
        <w:rPr>
          <w:rFonts w:cs="Times New Roman"/>
          <w:color w:val="auto"/>
          <w:sz w:val="24"/>
          <w:szCs w:val="24"/>
          <w:lang w:val="lt-LT"/>
        </w:rPr>
      </w:pPr>
      <w:r w:rsidRPr="000E3276">
        <w:rPr>
          <w:rFonts w:cs="Times New Roman"/>
          <w:color w:val="auto"/>
          <w:sz w:val="24"/>
          <w:szCs w:val="24"/>
          <w:lang w:val="lt-LT"/>
        </w:rPr>
        <w:t>5.3.</w:t>
      </w:r>
      <w:r w:rsidRPr="000E3276">
        <w:rPr>
          <w:rFonts w:cs="Times New Roman"/>
          <w:color w:val="auto"/>
          <w:sz w:val="24"/>
          <w:szCs w:val="24"/>
          <w:lang w:val="lt-LT"/>
        </w:rPr>
        <w:tab/>
        <w:t>Atsakingi vykdytojai privalo laikytis visų teisės aktų, susijusių su invazinių rūšių kontrolės planavimu ir įgyvendinimu.</w:t>
      </w:r>
    </w:p>
    <w:p w14:paraId="31EDEC58" w14:textId="77777777" w:rsidR="00E631AB" w:rsidRPr="000E3276" w:rsidRDefault="00E631AB" w:rsidP="00E631AB">
      <w:pPr>
        <w:pStyle w:val="Body2"/>
        <w:rPr>
          <w:rFonts w:cs="Times New Roman"/>
          <w:color w:val="auto"/>
          <w:sz w:val="24"/>
          <w:szCs w:val="24"/>
          <w:lang w:val="lt-LT"/>
        </w:rPr>
      </w:pPr>
    </w:p>
    <w:p w14:paraId="316458C2" w14:textId="0F90CAFB" w:rsidR="00E233DE" w:rsidRPr="000E3276" w:rsidRDefault="00E631AB" w:rsidP="00B62470">
      <w:pPr>
        <w:pStyle w:val="Body2"/>
        <w:spacing w:after="0"/>
        <w:jc w:val="center"/>
        <w:rPr>
          <w:rFonts w:cs="Times New Roman"/>
          <w:color w:val="auto"/>
          <w:sz w:val="24"/>
          <w:szCs w:val="24"/>
          <w:lang w:val="lt-LT"/>
        </w:rPr>
      </w:pPr>
      <w:r w:rsidRPr="000E3276">
        <w:rPr>
          <w:rFonts w:cs="Times New Roman"/>
          <w:color w:val="auto"/>
          <w:sz w:val="24"/>
          <w:szCs w:val="24"/>
          <w:lang w:val="lt-LT"/>
        </w:rPr>
        <w:t>___________________</w:t>
      </w:r>
    </w:p>
    <w:sectPr w:rsidR="00E233DE" w:rsidRPr="000E3276" w:rsidSect="00E631AB">
      <w:pgSz w:w="11900" w:h="16840"/>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B657" w14:textId="77777777" w:rsidR="00AB2172" w:rsidRDefault="00AB2172">
      <w:r>
        <w:separator/>
      </w:r>
    </w:p>
  </w:endnote>
  <w:endnote w:type="continuationSeparator" w:id="0">
    <w:p w14:paraId="677950A4" w14:textId="77777777" w:rsidR="00AB2172" w:rsidRDefault="00AB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79A0" w14:textId="77777777" w:rsidR="00AB2172" w:rsidRDefault="00AB2172">
      <w:r>
        <w:separator/>
      </w:r>
    </w:p>
  </w:footnote>
  <w:footnote w:type="continuationSeparator" w:id="0">
    <w:p w14:paraId="532D0538" w14:textId="77777777" w:rsidR="00AB2172" w:rsidRDefault="00AB2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160673"/>
      <w:docPartObj>
        <w:docPartGallery w:val="Page Numbers (Top of Page)"/>
        <w:docPartUnique/>
      </w:docPartObj>
    </w:sdtPr>
    <w:sdtEndPr/>
    <w:sdtContent>
      <w:p w14:paraId="0BFB328A" w14:textId="1801EC7D" w:rsidR="006E6C1D" w:rsidRDefault="006E6C1D">
        <w:pPr>
          <w:pStyle w:val="Antrats"/>
          <w:jc w:val="center"/>
        </w:pPr>
        <w:r>
          <w:fldChar w:fldCharType="begin"/>
        </w:r>
        <w:r>
          <w:instrText>PAGE   \* MERGEFORMAT</w:instrText>
        </w:r>
        <w:r>
          <w:fldChar w:fldCharType="separate"/>
        </w:r>
        <w:r>
          <w:rPr>
            <w:lang w:val="lt-LT"/>
          </w:rPr>
          <w:t>2</w:t>
        </w:r>
        <w:r>
          <w:fldChar w:fldCharType="end"/>
        </w:r>
      </w:p>
    </w:sdtContent>
  </w:sdt>
  <w:p w14:paraId="48F51AF1" w14:textId="77777777" w:rsidR="006E6C1D" w:rsidRDefault="006E6C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0E1C"/>
    <w:multiLevelType w:val="multilevel"/>
    <w:tmpl w:val="71E26BD0"/>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183E7F"/>
    <w:multiLevelType w:val="hybridMultilevel"/>
    <w:tmpl w:val="8A06A2D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37A273B4"/>
    <w:multiLevelType w:val="multilevel"/>
    <w:tmpl w:val="C7AA7D34"/>
    <w:lvl w:ilvl="0">
      <w:start w:val="1"/>
      <w:numFmt w:val="decimal"/>
      <w:lvlText w:val="%1."/>
      <w:lvlJc w:val="left"/>
      <w:pPr>
        <w:ind w:left="1211" w:hanging="360"/>
      </w:pPr>
      <w:rPr>
        <w:rFonts w:hint="default"/>
      </w:rPr>
    </w:lvl>
    <w:lvl w:ilvl="1">
      <w:start w:val="1"/>
      <w:numFmt w:val="decimal"/>
      <w:isLgl/>
      <w:lvlText w:val="%1.%2."/>
      <w:lvlJc w:val="left"/>
      <w:pPr>
        <w:ind w:left="1436" w:hanging="58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A1B2E2C"/>
    <w:multiLevelType w:val="multilevel"/>
    <w:tmpl w:val="03901A42"/>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090739936">
    <w:abstractNumId w:val="2"/>
  </w:num>
  <w:num w:numId="2" w16cid:durableId="1595746103">
    <w:abstractNumId w:val="3"/>
  </w:num>
  <w:num w:numId="3" w16cid:durableId="226454598">
    <w:abstractNumId w:val="1"/>
  </w:num>
  <w:num w:numId="4" w16cid:durableId="213275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DE"/>
    <w:rsid w:val="0002428C"/>
    <w:rsid w:val="000E3276"/>
    <w:rsid w:val="000F0F36"/>
    <w:rsid w:val="001E28AC"/>
    <w:rsid w:val="00241FC4"/>
    <w:rsid w:val="00265B5B"/>
    <w:rsid w:val="002C3416"/>
    <w:rsid w:val="002C5023"/>
    <w:rsid w:val="00311451"/>
    <w:rsid w:val="00321223"/>
    <w:rsid w:val="00330307"/>
    <w:rsid w:val="0035103C"/>
    <w:rsid w:val="00354C31"/>
    <w:rsid w:val="00391D7B"/>
    <w:rsid w:val="003A59DB"/>
    <w:rsid w:val="003D3A8B"/>
    <w:rsid w:val="004E5C30"/>
    <w:rsid w:val="0050538E"/>
    <w:rsid w:val="005F531D"/>
    <w:rsid w:val="006354CA"/>
    <w:rsid w:val="006A72DA"/>
    <w:rsid w:val="006E6C1D"/>
    <w:rsid w:val="00796F65"/>
    <w:rsid w:val="00806493"/>
    <w:rsid w:val="008349A6"/>
    <w:rsid w:val="00874B4D"/>
    <w:rsid w:val="008B680E"/>
    <w:rsid w:val="008D3CC1"/>
    <w:rsid w:val="00952C4F"/>
    <w:rsid w:val="0097546D"/>
    <w:rsid w:val="00976FA8"/>
    <w:rsid w:val="009848FA"/>
    <w:rsid w:val="009D7D0D"/>
    <w:rsid w:val="009E64F7"/>
    <w:rsid w:val="00AB2172"/>
    <w:rsid w:val="00AB5D4F"/>
    <w:rsid w:val="00B26583"/>
    <w:rsid w:val="00B34E53"/>
    <w:rsid w:val="00B62470"/>
    <w:rsid w:val="00C03AA6"/>
    <w:rsid w:val="00C81FEF"/>
    <w:rsid w:val="00CB798C"/>
    <w:rsid w:val="00CC1F4F"/>
    <w:rsid w:val="00CC3BD2"/>
    <w:rsid w:val="00DD4146"/>
    <w:rsid w:val="00DE643A"/>
    <w:rsid w:val="00E179C6"/>
    <w:rsid w:val="00E233DE"/>
    <w:rsid w:val="00E631AB"/>
    <w:rsid w:val="00EA486D"/>
    <w:rsid w:val="00F125A3"/>
    <w:rsid w:val="00F329FB"/>
    <w:rsid w:val="00F42EA4"/>
    <w:rsid w:val="00F555DB"/>
    <w:rsid w:val="00FE6B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1E75"/>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CC3BD2"/>
    <w:pPr>
      <w:tabs>
        <w:tab w:val="center" w:pos="4819"/>
        <w:tab w:val="right" w:pos="9638"/>
      </w:tabs>
    </w:pPr>
  </w:style>
  <w:style w:type="character" w:customStyle="1" w:styleId="AntratsDiagrama">
    <w:name w:val="Antraštės Diagrama"/>
    <w:basedOn w:val="Numatytasispastraiposriftas"/>
    <w:link w:val="Antrats"/>
    <w:uiPriority w:val="99"/>
    <w:rsid w:val="00CC3BD2"/>
    <w:rPr>
      <w:sz w:val="24"/>
      <w:szCs w:val="24"/>
    </w:rPr>
  </w:style>
  <w:style w:type="paragraph" w:styleId="Porat">
    <w:name w:val="footer"/>
    <w:basedOn w:val="prastasis"/>
    <w:link w:val="PoratDiagrama"/>
    <w:uiPriority w:val="99"/>
    <w:unhideWhenUsed/>
    <w:rsid w:val="00CC3BD2"/>
    <w:pPr>
      <w:tabs>
        <w:tab w:val="center" w:pos="4819"/>
        <w:tab w:val="right" w:pos="9638"/>
      </w:tabs>
    </w:pPr>
  </w:style>
  <w:style w:type="character" w:customStyle="1" w:styleId="PoratDiagrama">
    <w:name w:val="Poraštė Diagrama"/>
    <w:basedOn w:val="Numatytasispastraiposriftas"/>
    <w:link w:val="Porat"/>
    <w:uiPriority w:val="99"/>
    <w:rsid w:val="00CC3BD2"/>
    <w:rPr>
      <w:sz w:val="24"/>
      <w:szCs w:val="24"/>
    </w:rPr>
  </w:style>
  <w:style w:type="paragraph" w:styleId="Sraopastraipa">
    <w:name w:val="List Paragraph"/>
    <w:basedOn w:val="prastasis"/>
    <w:uiPriority w:val="34"/>
    <w:qFormat/>
    <w:rsid w:val="00354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8983">
      <w:bodyDiv w:val="1"/>
      <w:marLeft w:val="0"/>
      <w:marRight w:val="0"/>
      <w:marTop w:val="0"/>
      <w:marBottom w:val="0"/>
      <w:divBdr>
        <w:top w:val="none" w:sz="0" w:space="0" w:color="auto"/>
        <w:left w:val="none" w:sz="0" w:space="0" w:color="auto"/>
        <w:bottom w:val="none" w:sz="0" w:space="0" w:color="auto"/>
        <w:right w:val="none" w:sz="0" w:space="0" w:color="auto"/>
      </w:divBdr>
    </w:div>
    <w:div w:id="644966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10690</Words>
  <Characters>6094</Characters>
  <Application>Microsoft Office Word</Application>
  <DocSecurity>4</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Eugenija</dc:creator>
  <cp:lastModifiedBy>Zarasu Savivaldybe</cp:lastModifiedBy>
  <cp:revision>2</cp:revision>
  <dcterms:created xsi:type="dcterms:W3CDTF">2025-04-22T12:05:00Z</dcterms:created>
  <dcterms:modified xsi:type="dcterms:W3CDTF">2025-04-22T12:05:00Z</dcterms:modified>
</cp:coreProperties>
</file>