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C122" w14:textId="0AEE0735" w:rsidR="006546B7" w:rsidRPr="00525F92" w:rsidRDefault="00E65903" w:rsidP="007E70DA">
      <w:pPr>
        <w:jc w:val="center"/>
        <w:rPr>
          <w:b/>
        </w:rPr>
      </w:pPr>
      <w:r>
        <w:rPr>
          <w:b/>
        </w:rPr>
        <w:t>T</w:t>
      </w:r>
      <w:r w:rsidR="006546B7" w:rsidRPr="00525F92">
        <w:rPr>
          <w:b/>
        </w:rPr>
        <w:t>echninė specifikacija</w:t>
      </w:r>
    </w:p>
    <w:p w14:paraId="3FB9F903" w14:textId="77777777" w:rsidR="006546B7" w:rsidRPr="00525F92" w:rsidRDefault="006546B7" w:rsidP="007E70DA"/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32"/>
        <w:gridCol w:w="3259"/>
        <w:gridCol w:w="2553"/>
        <w:gridCol w:w="3257"/>
      </w:tblGrid>
      <w:tr w:rsidR="00CD6987" w:rsidRPr="00525F92" w14:paraId="0DD4A524" w14:textId="46E0BDB3" w:rsidTr="00B97548">
        <w:tc>
          <w:tcPr>
            <w:tcW w:w="256" w:type="pct"/>
            <w:shd w:val="clear" w:color="auto" w:fill="auto"/>
            <w:vAlign w:val="center"/>
          </w:tcPr>
          <w:p w14:paraId="5C92C2C0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Eil. Nr.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054637B7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Techniniai parametrai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71D41389" w14:textId="77777777" w:rsidR="00CD6987" w:rsidRPr="00027B0F" w:rsidRDefault="00CD6987" w:rsidP="00027B0F">
            <w:pPr>
              <w:jc w:val="center"/>
              <w:rPr>
                <w:b/>
                <w:bCs/>
              </w:rPr>
            </w:pPr>
            <w:r w:rsidRPr="00027B0F">
              <w:rPr>
                <w:b/>
                <w:bCs/>
              </w:rPr>
              <w:t>Privalomi techniniai parametrai</w:t>
            </w:r>
          </w:p>
        </w:tc>
        <w:tc>
          <w:tcPr>
            <w:tcW w:w="1001" w:type="pct"/>
            <w:vAlign w:val="center"/>
          </w:tcPr>
          <w:p w14:paraId="509AC902" w14:textId="77777777" w:rsidR="00CD6987" w:rsidRPr="00A22004" w:rsidRDefault="00CD6987" w:rsidP="00C058E5">
            <w:pPr>
              <w:jc w:val="center"/>
              <w:rPr>
                <w:rFonts w:eastAsia="Cambria"/>
                <w:b/>
                <w:lang w:val="cs-CZ"/>
              </w:rPr>
            </w:pPr>
            <w:r w:rsidRPr="00A22004">
              <w:rPr>
                <w:rFonts w:eastAsia="Cambria"/>
                <w:b/>
                <w:lang w:val="cs-CZ"/>
              </w:rPr>
              <w:t>Tiekėjo siūlomų prametrų reikšmės</w:t>
            </w:r>
          </w:p>
          <w:p w14:paraId="6FFE677A" w14:textId="69EC9A4D" w:rsidR="00CD6987" w:rsidRPr="00525F92" w:rsidRDefault="00CD6987" w:rsidP="00027B0F">
            <w:pPr>
              <w:jc w:val="center"/>
            </w:pPr>
            <w:r w:rsidRPr="00A22004">
              <w:rPr>
                <w:rStyle w:val="normaltextrun"/>
                <w:i/>
                <w:iCs/>
                <w:color w:val="FF0000"/>
                <w:shd w:val="clear" w:color="auto" w:fill="FFFFFF"/>
              </w:rPr>
              <w:t>(privaloma užpildyti)</w:t>
            </w:r>
          </w:p>
        </w:tc>
        <w:tc>
          <w:tcPr>
            <w:tcW w:w="1277" w:type="pct"/>
            <w:vAlign w:val="center"/>
          </w:tcPr>
          <w:p w14:paraId="6957ACE6" w14:textId="0CF25EB6" w:rsidR="00CD6987" w:rsidRPr="00A22004" w:rsidRDefault="00CD6987" w:rsidP="00C058E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22004">
              <w:rPr>
                <w:rStyle w:val="normaltextrun"/>
                <w:b/>
                <w:bCs/>
              </w:rPr>
              <w:t>Nuoroda į nurodytą parametrą, patvirtinantį gamintojo dokumento (</w:t>
            </w:r>
            <w:r w:rsidRPr="00A22004">
              <w:rPr>
                <w:rStyle w:val="normaltextrun"/>
                <w:b/>
                <w:bCs/>
                <w:i/>
                <w:iCs/>
              </w:rPr>
              <w:t>katalogo/ bukleto/brošiūros/instrukcijos</w:t>
            </w:r>
            <w:r w:rsidRPr="00A22004">
              <w:rPr>
                <w:rStyle w:val="normaltextrun"/>
                <w:b/>
                <w:bCs/>
              </w:rPr>
              <w:t>) puslapį, kuriame yra atžyma apie siūlomos prekės atitikimą reikalavimui</w:t>
            </w:r>
          </w:p>
          <w:p w14:paraId="36DA605B" w14:textId="6390D808" w:rsidR="00CD6987" w:rsidRPr="00525F92" w:rsidRDefault="00CD6987" w:rsidP="00027B0F">
            <w:pPr>
              <w:jc w:val="center"/>
            </w:pPr>
            <w:r w:rsidRPr="00A22004">
              <w:rPr>
                <w:rStyle w:val="normaltextrun"/>
                <w:i/>
                <w:iCs/>
                <w:color w:val="FF0000"/>
              </w:rPr>
              <w:t>(privaloma užpildyti)</w:t>
            </w:r>
          </w:p>
        </w:tc>
      </w:tr>
      <w:tr w:rsidR="001271A0" w:rsidRPr="00525F92" w14:paraId="241F3965" w14:textId="2F0826A5" w:rsidTr="00B97548">
        <w:tc>
          <w:tcPr>
            <w:tcW w:w="256" w:type="pct"/>
            <w:shd w:val="clear" w:color="auto" w:fill="auto"/>
          </w:tcPr>
          <w:p w14:paraId="31D00642" w14:textId="77777777" w:rsidR="001271A0" w:rsidRPr="00525F92" w:rsidRDefault="001271A0" w:rsidP="007E70DA"/>
        </w:tc>
        <w:tc>
          <w:tcPr>
            <w:tcW w:w="1189" w:type="pct"/>
            <w:shd w:val="clear" w:color="auto" w:fill="auto"/>
          </w:tcPr>
          <w:p w14:paraId="148CE3F3" w14:textId="182D585A" w:rsidR="001271A0" w:rsidRPr="00525F92" w:rsidRDefault="001271A0" w:rsidP="007E70DA">
            <w:r w:rsidRPr="00525F92">
              <w:t>Modelis, gamintojas</w:t>
            </w:r>
            <w:r>
              <w:t>, kilmės šalis</w:t>
            </w:r>
          </w:p>
        </w:tc>
        <w:tc>
          <w:tcPr>
            <w:tcW w:w="1278" w:type="pct"/>
            <w:shd w:val="clear" w:color="auto" w:fill="auto"/>
          </w:tcPr>
          <w:p w14:paraId="7C11B02C" w14:textId="77777777" w:rsidR="001271A0" w:rsidRPr="00525F92" w:rsidRDefault="001271A0" w:rsidP="007E70DA"/>
        </w:tc>
        <w:tc>
          <w:tcPr>
            <w:tcW w:w="1001" w:type="pct"/>
          </w:tcPr>
          <w:p w14:paraId="4DA09274" w14:textId="178FA21F" w:rsidR="001271A0" w:rsidRPr="00462E3F" w:rsidRDefault="001271A0" w:rsidP="007E70DA">
            <w:pPr>
              <w:rPr>
                <w:i/>
                <w:iCs/>
              </w:rPr>
            </w:pPr>
            <w:r w:rsidRPr="00462E3F">
              <w:rPr>
                <w:i/>
                <w:iCs/>
              </w:rPr>
              <w:t>įrašyti</w:t>
            </w:r>
          </w:p>
        </w:tc>
        <w:tc>
          <w:tcPr>
            <w:tcW w:w="1277" w:type="pct"/>
          </w:tcPr>
          <w:p w14:paraId="66BF45AE" w14:textId="77777777" w:rsidR="001271A0" w:rsidRPr="00462E3F" w:rsidRDefault="001271A0" w:rsidP="007E70DA">
            <w:pPr>
              <w:rPr>
                <w:i/>
                <w:iCs/>
              </w:rPr>
            </w:pPr>
          </w:p>
        </w:tc>
      </w:tr>
      <w:tr w:rsidR="001271A0" w:rsidRPr="00525F92" w14:paraId="0E322A19" w14:textId="7F5CE877" w:rsidTr="00B97548">
        <w:tc>
          <w:tcPr>
            <w:tcW w:w="256" w:type="pct"/>
            <w:shd w:val="clear" w:color="auto" w:fill="auto"/>
          </w:tcPr>
          <w:p w14:paraId="5CE99595" w14:textId="77777777" w:rsidR="001271A0" w:rsidRPr="00525F92" w:rsidRDefault="001271A0" w:rsidP="007E70DA">
            <w:r w:rsidRPr="00525F92">
              <w:t>1.</w:t>
            </w:r>
          </w:p>
        </w:tc>
        <w:tc>
          <w:tcPr>
            <w:tcW w:w="1189" w:type="pct"/>
            <w:shd w:val="clear" w:color="auto" w:fill="auto"/>
          </w:tcPr>
          <w:p w14:paraId="081C5052" w14:textId="77777777" w:rsidR="001271A0" w:rsidRPr="00525F92" w:rsidRDefault="001271A0" w:rsidP="007E70DA">
            <w:r w:rsidRPr="00525F92">
              <w:t>Prietaiso paskirtis</w:t>
            </w:r>
          </w:p>
        </w:tc>
        <w:tc>
          <w:tcPr>
            <w:tcW w:w="1278" w:type="pct"/>
            <w:shd w:val="clear" w:color="auto" w:fill="auto"/>
          </w:tcPr>
          <w:p w14:paraId="41420F70" w14:textId="05C0F160" w:rsidR="001271A0" w:rsidRPr="00525F92" w:rsidRDefault="001271A0" w:rsidP="007E70DA">
            <w:r w:rsidRPr="00525F92">
              <w:t xml:space="preserve">Nekontaktinis optinis </w:t>
            </w:r>
            <w:proofErr w:type="spellStart"/>
            <w:r w:rsidRPr="00525F92">
              <w:t>biometras</w:t>
            </w:r>
            <w:proofErr w:type="spellEnd"/>
            <w:r w:rsidRPr="00525F92">
              <w:t xml:space="preserve"> akies optinės sistemos įvertinimui</w:t>
            </w:r>
          </w:p>
        </w:tc>
        <w:tc>
          <w:tcPr>
            <w:tcW w:w="1001" w:type="pct"/>
          </w:tcPr>
          <w:p w14:paraId="1E5717A0" w14:textId="77777777" w:rsidR="001271A0" w:rsidRPr="00525F92" w:rsidRDefault="001271A0" w:rsidP="007E70DA"/>
        </w:tc>
        <w:tc>
          <w:tcPr>
            <w:tcW w:w="1277" w:type="pct"/>
          </w:tcPr>
          <w:p w14:paraId="2A4F1F9B" w14:textId="77777777" w:rsidR="001271A0" w:rsidRPr="00525F92" w:rsidRDefault="001271A0" w:rsidP="007E70DA"/>
        </w:tc>
      </w:tr>
      <w:tr w:rsidR="001271A0" w:rsidRPr="00525F92" w14:paraId="1D39D6C2" w14:textId="4ED99CA6" w:rsidTr="00B97548">
        <w:tc>
          <w:tcPr>
            <w:tcW w:w="256" w:type="pct"/>
            <w:shd w:val="clear" w:color="auto" w:fill="auto"/>
          </w:tcPr>
          <w:p w14:paraId="3585B3CF" w14:textId="77777777" w:rsidR="001271A0" w:rsidRPr="00525F92" w:rsidRDefault="001271A0" w:rsidP="007E70DA">
            <w:r w:rsidRPr="00525F92">
              <w:t>2.</w:t>
            </w:r>
          </w:p>
        </w:tc>
        <w:tc>
          <w:tcPr>
            <w:tcW w:w="1189" w:type="pct"/>
            <w:shd w:val="clear" w:color="auto" w:fill="auto"/>
          </w:tcPr>
          <w:p w14:paraId="654FE4EA" w14:textId="77777777" w:rsidR="001271A0" w:rsidRPr="00525F92" w:rsidRDefault="001271A0" w:rsidP="007E70DA">
            <w:r w:rsidRPr="00525F92">
              <w:t>Ašinio akies ilgio matavimo ribos</w:t>
            </w:r>
          </w:p>
        </w:tc>
        <w:tc>
          <w:tcPr>
            <w:tcW w:w="1278" w:type="pct"/>
            <w:shd w:val="clear" w:color="auto" w:fill="auto"/>
          </w:tcPr>
          <w:p w14:paraId="450DC13F" w14:textId="605A03A3" w:rsidR="001271A0" w:rsidRPr="00525F92" w:rsidRDefault="001271A0" w:rsidP="007E70DA">
            <w:r w:rsidRPr="00525F92">
              <w:t>Ne siauresnės 15-36 mm, matavimo žingsnis ne didesnis 0,01 mm</w:t>
            </w:r>
          </w:p>
        </w:tc>
        <w:tc>
          <w:tcPr>
            <w:tcW w:w="1001" w:type="pct"/>
          </w:tcPr>
          <w:p w14:paraId="3BBB585E" w14:textId="77777777" w:rsidR="001271A0" w:rsidRPr="00525F92" w:rsidRDefault="001271A0" w:rsidP="007E70DA"/>
        </w:tc>
        <w:tc>
          <w:tcPr>
            <w:tcW w:w="1277" w:type="pct"/>
          </w:tcPr>
          <w:p w14:paraId="0D5B6506" w14:textId="77777777" w:rsidR="001271A0" w:rsidRPr="00525F92" w:rsidRDefault="001271A0" w:rsidP="007E70DA"/>
        </w:tc>
      </w:tr>
      <w:tr w:rsidR="001271A0" w:rsidRPr="00525F92" w14:paraId="5171297D" w14:textId="3BC96F48" w:rsidTr="00B97548">
        <w:tc>
          <w:tcPr>
            <w:tcW w:w="256" w:type="pct"/>
            <w:shd w:val="clear" w:color="auto" w:fill="auto"/>
          </w:tcPr>
          <w:p w14:paraId="4EF08454" w14:textId="77777777" w:rsidR="001271A0" w:rsidRPr="00525F92" w:rsidRDefault="001271A0" w:rsidP="007E70DA">
            <w:r w:rsidRPr="00525F92">
              <w:t>3.</w:t>
            </w:r>
          </w:p>
        </w:tc>
        <w:tc>
          <w:tcPr>
            <w:tcW w:w="1189" w:type="pct"/>
            <w:shd w:val="clear" w:color="auto" w:fill="auto"/>
          </w:tcPr>
          <w:p w14:paraId="7C1158AA" w14:textId="77777777" w:rsidR="001271A0" w:rsidRPr="00525F92" w:rsidRDefault="001271A0" w:rsidP="007E70DA">
            <w:r w:rsidRPr="00525F92">
              <w:t>Ragenos kreivumo matavimo ribos</w:t>
            </w:r>
          </w:p>
        </w:tc>
        <w:tc>
          <w:tcPr>
            <w:tcW w:w="1278" w:type="pct"/>
            <w:shd w:val="clear" w:color="auto" w:fill="auto"/>
          </w:tcPr>
          <w:p w14:paraId="40835CE8" w14:textId="6AC0AF0D" w:rsidR="001271A0" w:rsidRPr="00525F92" w:rsidRDefault="001271A0" w:rsidP="007E70DA">
            <w:r w:rsidRPr="00525F92">
              <w:t>Ne siauresnės 5-12 mm</w:t>
            </w:r>
          </w:p>
        </w:tc>
        <w:tc>
          <w:tcPr>
            <w:tcW w:w="1001" w:type="pct"/>
          </w:tcPr>
          <w:p w14:paraId="0A900088" w14:textId="77777777" w:rsidR="001271A0" w:rsidRPr="00525F92" w:rsidRDefault="001271A0" w:rsidP="007E70DA"/>
        </w:tc>
        <w:tc>
          <w:tcPr>
            <w:tcW w:w="1277" w:type="pct"/>
          </w:tcPr>
          <w:p w14:paraId="39BEF75F" w14:textId="77777777" w:rsidR="001271A0" w:rsidRPr="00525F92" w:rsidRDefault="001271A0" w:rsidP="007E70DA"/>
        </w:tc>
      </w:tr>
      <w:tr w:rsidR="001271A0" w:rsidRPr="00525F92" w14:paraId="79864C1B" w14:textId="4089D7BF" w:rsidTr="00B97548">
        <w:tc>
          <w:tcPr>
            <w:tcW w:w="256" w:type="pct"/>
            <w:shd w:val="clear" w:color="auto" w:fill="auto"/>
          </w:tcPr>
          <w:p w14:paraId="339EDB2C" w14:textId="2D59CF42" w:rsidR="001271A0" w:rsidRPr="00525F92" w:rsidRDefault="001271A0" w:rsidP="007E70DA">
            <w:r w:rsidRPr="00525F92">
              <w:t>4.</w:t>
            </w:r>
          </w:p>
        </w:tc>
        <w:tc>
          <w:tcPr>
            <w:tcW w:w="1189" w:type="pct"/>
            <w:shd w:val="clear" w:color="auto" w:fill="auto"/>
          </w:tcPr>
          <w:p w14:paraId="704AFCA0" w14:textId="77777777" w:rsidR="001271A0" w:rsidRPr="00525F92" w:rsidRDefault="001271A0" w:rsidP="007E70DA">
            <w:r w:rsidRPr="00525F92">
              <w:t>Vyzdžio diametro matavimo ribos</w:t>
            </w:r>
          </w:p>
        </w:tc>
        <w:tc>
          <w:tcPr>
            <w:tcW w:w="1278" w:type="pct"/>
            <w:shd w:val="clear" w:color="auto" w:fill="auto"/>
          </w:tcPr>
          <w:p w14:paraId="07CA7792" w14:textId="19A26592" w:rsidR="001271A0" w:rsidRPr="00525F92" w:rsidRDefault="001271A0" w:rsidP="007E70DA">
            <w:r w:rsidRPr="00525F92">
              <w:t xml:space="preserve">Ne siauresnės 1-10 mm </w:t>
            </w:r>
          </w:p>
        </w:tc>
        <w:tc>
          <w:tcPr>
            <w:tcW w:w="1001" w:type="pct"/>
          </w:tcPr>
          <w:p w14:paraId="7D59CFD0" w14:textId="77777777" w:rsidR="001271A0" w:rsidRPr="00525F92" w:rsidRDefault="001271A0" w:rsidP="007E70DA"/>
        </w:tc>
        <w:tc>
          <w:tcPr>
            <w:tcW w:w="1277" w:type="pct"/>
          </w:tcPr>
          <w:p w14:paraId="03268279" w14:textId="77777777" w:rsidR="001271A0" w:rsidRPr="00525F92" w:rsidRDefault="001271A0" w:rsidP="007E70DA"/>
        </w:tc>
      </w:tr>
      <w:tr w:rsidR="001271A0" w:rsidRPr="00525F92" w14:paraId="63A999BE" w14:textId="5FE347C1" w:rsidTr="00B97548">
        <w:tc>
          <w:tcPr>
            <w:tcW w:w="256" w:type="pct"/>
            <w:shd w:val="clear" w:color="auto" w:fill="auto"/>
          </w:tcPr>
          <w:p w14:paraId="0304001D" w14:textId="517A9FD7" w:rsidR="001271A0" w:rsidRPr="00525F92" w:rsidRDefault="001271A0" w:rsidP="007E70DA">
            <w:r w:rsidRPr="00525F92">
              <w:t>5.</w:t>
            </w:r>
          </w:p>
        </w:tc>
        <w:tc>
          <w:tcPr>
            <w:tcW w:w="1189" w:type="pct"/>
            <w:shd w:val="clear" w:color="auto" w:fill="auto"/>
          </w:tcPr>
          <w:p w14:paraId="4B8500D9" w14:textId="7707634A" w:rsidR="001271A0" w:rsidRPr="00525F92" w:rsidRDefault="001271A0" w:rsidP="007E70DA">
            <w:r w:rsidRPr="00525F92">
              <w:t xml:space="preserve">Automatinis matavimo paleidimas </w:t>
            </w:r>
          </w:p>
        </w:tc>
        <w:tc>
          <w:tcPr>
            <w:tcW w:w="1278" w:type="pct"/>
            <w:shd w:val="clear" w:color="auto" w:fill="auto"/>
          </w:tcPr>
          <w:p w14:paraId="487E5409" w14:textId="77777777" w:rsidR="001271A0" w:rsidRPr="00525F92" w:rsidRDefault="001271A0" w:rsidP="007E70DA">
            <w:r w:rsidRPr="00525F92">
              <w:t>Būtina</w:t>
            </w:r>
          </w:p>
        </w:tc>
        <w:tc>
          <w:tcPr>
            <w:tcW w:w="1001" w:type="pct"/>
          </w:tcPr>
          <w:p w14:paraId="316AA786" w14:textId="77777777" w:rsidR="001271A0" w:rsidRPr="00525F92" w:rsidRDefault="001271A0" w:rsidP="007E70DA"/>
        </w:tc>
        <w:tc>
          <w:tcPr>
            <w:tcW w:w="1277" w:type="pct"/>
          </w:tcPr>
          <w:p w14:paraId="2D449DD7" w14:textId="77777777" w:rsidR="001271A0" w:rsidRPr="00525F92" w:rsidRDefault="001271A0" w:rsidP="007E70DA"/>
        </w:tc>
      </w:tr>
      <w:tr w:rsidR="001271A0" w:rsidRPr="00525F92" w14:paraId="697E8C7A" w14:textId="6A24933D" w:rsidTr="00B97548">
        <w:tc>
          <w:tcPr>
            <w:tcW w:w="256" w:type="pct"/>
            <w:shd w:val="clear" w:color="auto" w:fill="auto"/>
          </w:tcPr>
          <w:p w14:paraId="637656B2" w14:textId="43B6C2D2" w:rsidR="001271A0" w:rsidRPr="00525F92" w:rsidRDefault="001271A0" w:rsidP="007E70DA">
            <w:r>
              <w:t>6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4DE8D716" w14:textId="77777777" w:rsidR="001271A0" w:rsidRPr="00525F92" w:rsidRDefault="001271A0" w:rsidP="007E70DA">
            <w:r w:rsidRPr="00525F92">
              <w:t>Ekranas</w:t>
            </w:r>
          </w:p>
        </w:tc>
        <w:tc>
          <w:tcPr>
            <w:tcW w:w="1278" w:type="pct"/>
            <w:shd w:val="clear" w:color="auto" w:fill="auto"/>
          </w:tcPr>
          <w:p w14:paraId="78903A76" w14:textId="05923052" w:rsidR="001271A0" w:rsidRPr="00525F92" w:rsidRDefault="001271A0" w:rsidP="007E70DA">
            <w:r w:rsidRPr="00525F92">
              <w:t>Liečiamas, ne mažiau 5.7-colių</w:t>
            </w:r>
          </w:p>
        </w:tc>
        <w:tc>
          <w:tcPr>
            <w:tcW w:w="1001" w:type="pct"/>
          </w:tcPr>
          <w:p w14:paraId="501FA80B" w14:textId="77777777" w:rsidR="001271A0" w:rsidRPr="00525F92" w:rsidRDefault="001271A0" w:rsidP="007E70DA"/>
        </w:tc>
        <w:tc>
          <w:tcPr>
            <w:tcW w:w="1277" w:type="pct"/>
          </w:tcPr>
          <w:p w14:paraId="1831855F" w14:textId="77777777" w:rsidR="001271A0" w:rsidRPr="00525F92" w:rsidRDefault="001271A0" w:rsidP="007E70DA"/>
        </w:tc>
      </w:tr>
      <w:tr w:rsidR="001271A0" w:rsidRPr="00525F92" w14:paraId="25791253" w14:textId="1DE8D578" w:rsidTr="00B97548">
        <w:tc>
          <w:tcPr>
            <w:tcW w:w="256" w:type="pct"/>
            <w:shd w:val="clear" w:color="auto" w:fill="auto"/>
          </w:tcPr>
          <w:p w14:paraId="36E02666" w14:textId="631E6A86" w:rsidR="001271A0" w:rsidRPr="00525F92" w:rsidRDefault="001271A0" w:rsidP="007E70DA">
            <w:r>
              <w:t>7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502DD71E" w14:textId="77777777" w:rsidR="001271A0" w:rsidRPr="00525F92" w:rsidRDefault="001271A0" w:rsidP="007E70DA">
            <w:r w:rsidRPr="00525F92">
              <w:t>Spausdintuvas</w:t>
            </w:r>
          </w:p>
        </w:tc>
        <w:tc>
          <w:tcPr>
            <w:tcW w:w="1278" w:type="pct"/>
            <w:shd w:val="clear" w:color="auto" w:fill="auto"/>
          </w:tcPr>
          <w:p w14:paraId="09A27F5B" w14:textId="77777777" w:rsidR="001271A0" w:rsidRPr="00525F92" w:rsidRDefault="001271A0" w:rsidP="007E70DA">
            <w:r w:rsidRPr="00525F92">
              <w:t>Integruotas arba galimybė prijungti išorinį USB spausdintuvą</w:t>
            </w:r>
          </w:p>
        </w:tc>
        <w:tc>
          <w:tcPr>
            <w:tcW w:w="1001" w:type="pct"/>
          </w:tcPr>
          <w:p w14:paraId="39FC774A" w14:textId="77777777" w:rsidR="001271A0" w:rsidRPr="00525F92" w:rsidRDefault="001271A0" w:rsidP="007E70DA"/>
        </w:tc>
        <w:tc>
          <w:tcPr>
            <w:tcW w:w="1277" w:type="pct"/>
          </w:tcPr>
          <w:p w14:paraId="08522222" w14:textId="77777777" w:rsidR="001271A0" w:rsidRPr="00525F92" w:rsidRDefault="001271A0" w:rsidP="007E70DA"/>
        </w:tc>
      </w:tr>
      <w:tr w:rsidR="001271A0" w:rsidRPr="00525F92" w14:paraId="06C797AA" w14:textId="4E031CD1" w:rsidTr="00B97548">
        <w:tc>
          <w:tcPr>
            <w:tcW w:w="256" w:type="pct"/>
            <w:shd w:val="clear" w:color="auto" w:fill="auto"/>
          </w:tcPr>
          <w:p w14:paraId="5D1792D7" w14:textId="369FAF37" w:rsidR="001271A0" w:rsidRPr="00525F92" w:rsidRDefault="001271A0" w:rsidP="00681C04">
            <w:r>
              <w:t>8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6C692DDA" w14:textId="05CAF7D5" w:rsidR="001271A0" w:rsidRPr="00525F92" w:rsidRDefault="00C43FE0" w:rsidP="00681C04">
            <w:r w:rsidRPr="00B97548">
              <w:t xml:space="preserve">Išorinis arba integruotas kompiuteris suderinamas su programine įranga (ne blogiau nei Windows 10 </w:t>
            </w:r>
            <w:r w:rsidRPr="00B97548">
              <w:lastRenderedPageBreak/>
              <w:t xml:space="preserve">arba lygiaverte operacine sistema) pacientų duomenų bazės išsaugojimui ir </w:t>
            </w:r>
            <w:proofErr w:type="spellStart"/>
            <w:r w:rsidRPr="00B97548">
              <w:t>miopijos</w:t>
            </w:r>
            <w:proofErr w:type="spellEnd"/>
            <w:r w:rsidRPr="00B97548">
              <w:t xml:space="preserve"> progresavimo funkcija.</w:t>
            </w:r>
          </w:p>
        </w:tc>
        <w:tc>
          <w:tcPr>
            <w:tcW w:w="1278" w:type="pct"/>
            <w:shd w:val="clear" w:color="auto" w:fill="auto"/>
          </w:tcPr>
          <w:p w14:paraId="1A10E5AE" w14:textId="77777777" w:rsidR="001271A0" w:rsidRPr="00525F92" w:rsidRDefault="001271A0" w:rsidP="00681C04">
            <w:r w:rsidRPr="00525F92">
              <w:lastRenderedPageBreak/>
              <w:t>Būtina</w:t>
            </w:r>
          </w:p>
        </w:tc>
        <w:tc>
          <w:tcPr>
            <w:tcW w:w="1001" w:type="pct"/>
          </w:tcPr>
          <w:p w14:paraId="154803D4" w14:textId="77777777" w:rsidR="001271A0" w:rsidRPr="00525F92" w:rsidRDefault="001271A0" w:rsidP="00681C04"/>
        </w:tc>
        <w:tc>
          <w:tcPr>
            <w:tcW w:w="1277" w:type="pct"/>
          </w:tcPr>
          <w:p w14:paraId="68756B52" w14:textId="77777777" w:rsidR="001271A0" w:rsidRPr="00525F92" w:rsidRDefault="001271A0" w:rsidP="00681C04"/>
        </w:tc>
      </w:tr>
      <w:tr w:rsidR="001271A0" w:rsidRPr="00525F92" w14:paraId="0C37EDC7" w14:textId="7062D77F" w:rsidTr="00B97548">
        <w:tc>
          <w:tcPr>
            <w:tcW w:w="256" w:type="pct"/>
            <w:shd w:val="clear" w:color="auto" w:fill="auto"/>
          </w:tcPr>
          <w:p w14:paraId="2DCD8C91" w14:textId="680D376A" w:rsidR="001271A0" w:rsidRPr="00525F92" w:rsidRDefault="001271A0" w:rsidP="00681C04">
            <w:r>
              <w:t>9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4196705D" w14:textId="77777777" w:rsidR="001271A0" w:rsidRPr="00525F92" w:rsidRDefault="001271A0" w:rsidP="00681C04">
            <w:r w:rsidRPr="00525F92">
              <w:t>Elektrinis maitinimas</w:t>
            </w:r>
          </w:p>
        </w:tc>
        <w:tc>
          <w:tcPr>
            <w:tcW w:w="1278" w:type="pct"/>
            <w:shd w:val="clear" w:color="auto" w:fill="auto"/>
          </w:tcPr>
          <w:p w14:paraId="436189E2" w14:textId="77777777" w:rsidR="001271A0" w:rsidRPr="00525F92" w:rsidRDefault="001271A0" w:rsidP="00681C04">
            <w:r w:rsidRPr="00525F92">
              <w:t xml:space="preserve">Iš ~220 V </w:t>
            </w:r>
            <w:r w:rsidRPr="00525F92">
              <w:sym w:font="Symbol" w:char="F0B1"/>
            </w:r>
            <w:r w:rsidRPr="00525F92">
              <w:t>10%, 50Hz elektros tinklo</w:t>
            </w:r>
          </w:p>
        </w:tc>
        <w:tc>
          <w:tcPr>
            <w:tcW w:w="1001" w:type="pct"/>
          </w:tcPr>
          <w:p w14:paraId="0FF384BD" w14:textId="77777777" w:rsidR="001271A0" w:rsidRPr="00525F92" w:rsidRDefault="001271A0" w:rsidP="00681C04"/>
        </w:tc>
        <w:tc>
          <w:tcPr>
            <w:tcW w:w="1277" w:type="pct"/>
          </w:tcPr>
          <w:p w14:paraId="1AF224C4" w14:textId="77777777" w:rsidR="001271A0" w:rsidRPr="00525F92" w:rsidRDefault="001271A0" w:rsidP="00681C04"/>
        </w:tc>
      </w:tr>
      <w:tr w:rsidR="001271A0" w:rsidRPr="00525F92" w14:paraId="05C3FBCB" w14:textId="586FABEF" w:rsidTr="00B97548">
        <w:tc>
          <w:tcPr>
            <w:tcW w:w="256" w:type="pct"/>
            <w:shd w:val="clear" w:color="auto" w:fill="auto"/>
          </w:tcPr>
          <w:p w14:paraId="58A997B9" w14:textId="35E65D93" w:rsidR="001271A0" w:rsidRPr="00525F92" w:rsidRDefault="001271A0" w:rsidP="00681C04">
            <w:r w:rsidRPr="00525F92">
              <w:t>1</w:t>
            </w:r>
            <w:r>
              <w:t>0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7D2E8964" w14:textId="77777777" w:rsidR="001271A0" w:rsidRPr="00525F92" w:rsidRDefault="001271A0" w:rsidP="00681C04">
            <w:r w:rsidRPr="00525F92">
              <w:t>Prietaiso išorinės jungtys</w:t>
            </w:r>
          </w:p>
        </w:tc>
        <w:tc>
          <w:tcPr>
            <w:tcW w:w="1278" w:type="pct"/>
            <w:shd w:val="clear" w:color="auto" w:fill="auto"/>
          </w:tcPr>
          <w:p w14:paraId="7D59C4D3" w14:textId="0171C9DF" w:rsidR="001271A0" w:rsidRPr="00525F92" w:rsidRDefault="001271A0" w:rsidP="00681C04">
            <w:r w:rsidRPr="00525F92">
              <w:t>Ne mažiau kaip po vien</w:t>
            </w:r>
            <w:r>
              <w:t>ą</w:t>
            </w:r>
            <w:r w:rsidRPr="00525F92">
              <w:t xml:space="preserve"> USB ir LAN jungt</w:t>
            </w:r>
            <w:r>
              <w:t>į</w:t>
            </w:r>
          </w:p>
        </w:tc>
        <w:tc>
          <w:tcPr>
            <w:tcW w:w="1001" w:type="pct"/>
          </w:tcPr>
          <w:p w14:paraId="77E0CA76" w14:textId="77777777" w:rsidR="001271A0" w:rsidRPr="00525F92" w:rsidRDefault="001271A0" w:rsidP="00681C04"/>
        </w:tc>
        <w:tc>
          <w:tcPr>
            <w:tcW w:w="1277" w:type="pct"/>
          </w:tcPr>
          <w:p w14:paraId="4F23C625" w14:textId="77777777" w:rsidR="001271A0" w:rsidRPr="00525F92" w:rsidRDefault="001271A0" w:rsidP="00681C04"/>
        </w:tc>
      </w:tr>
      <w:tr w:rsidR="001271A0" w:rsidRPr="00525F92" w14:paraId="01C87D2B" w14:textId="29F93ED3" w:rsidTr="00B97548">
        <w:tc>
          <w:tcPr>
            <w:tcW w:w="256" w:type="pct"/>
            <w:shd w:val="clear" w:color="auto" w:fill="auto"/>
          </w:tcPr>
          <w:p w14:paraId="5AF597E3" w14:textId="68AD80DA" w:rsidR="001271A0" w:rsidRPr="00525F92" w:rsidRDefault="001271A0" w:rsidP="00681C04">
            <w:r w:rsidRPr="00525F92">
              <w:t>1</w:t>
            </w:r>
            <w:r>
              <w:t>1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1AD0BA6E" w14:textId="73049308" w:rsidR="001271A0" w:rsidRPr="00525F92" w:rsidRDefault="001271A0" w:rsidP="00681C04">
            <w:r w:rsidRPr="00525F92">
              <w:t>Pilną prietaiso funkcionalumą užtikrinantis, elektros pavara reguliuojamo aukščio staliukas</w:t>
            </w:r>
          </w:p>
        </w:tc>
        <w:tc>
          <w:tcPr>
            <w:tcW w:w="1278" w:type="pct"/>
            <w:shd w:val="clear" w:color="auto" w:fill="auto"/>
          </w:tcPr>
          <w:p w14:paraId="548CD511" w14:textId="11899D2F" w:rsidR="001271A0" w:rsidRPr="00525F92" w:rsidRDefault="001271A0" w:rsidP="00681C04">
            <w:r w:rsidRPr="00525F92">
              <w:t>Būtina</w:t>
            </w:r>
          </w:p>
        </w:tc>
        <w:tc>
          <w:tcPr>
            <w:tcW w:w="1001" w:type="pct"/>
          </w:tcPr>
          <w:p w14:paraId="39D6D57A" w14:textId="77777777" w:rsidR="001271A0" w:rsidRPr="00525F92" w:rsidRDefault="001271A0" w:rsidP="00681C04"/>
        </w:tc>
        <w:tc>
          <w:tcPr>
            <w:tcW w:w="1277" w:type="pct"/>
          </w:tcPr>
          <w:p w14:paraId="59EBFC64" w14:textId="77777777" w:rsidR="001271A0" w:rsidRPr="00525F92" w:rsidRDefault="001271A0" w:rsidP="00681C04"/>
        </w:tc>
      </w:tr>
      <w:tr w:rsidR="001271A0" w:rsidRPr="00525F92" w14:paraId="04D59687" w14:textId="441CDE62" w:rsidTr="00B97548">
        <w:tc>
          <w:tcPr>
            <w:tcW w:w="256" w:type="pct"/>
            <w:shd w:val="clear" w:color="auto" w:fill="auto"/>
          </w:tcPr>
          <w:p w14:paraId="0C44B604" w14:textId="08870879" w:rsidR="001271A0" w:rsidRPr="00525F92" w:rsidRDefault="001271A0" w:rsidP="00681C04">
            <w:r w:rsidRPr="00525F92">
              <w:t>1</w:t>
            </w:r>
            <w:r>
              <w:t>2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4307726C" w14:textId="54239346" w:rsidR="001271A0" w:rsidRPr="00525F92" w:rsidRDefault="001271A0" w:rsidP="00681C04">
            <w:r w:rsidRPr="00525F92">
              <w:t>Garantija</w:t>
            </w:r>
          </w:p>
        </w:tc>
        <w:tc>
          <w:tcPr>
            <w:tcW w:w="1278" w:type="pct"/>
            <w:shd w:val="clear" w:color="auto" w:fill="auto"/>
          </w:tcPr>
          <w:p w14:paraId="0FBD7134" w14:textId="73D5D9D7" w:rsidR="001271A0" w:rsidRPr="00525F92" w:rsidRDefault="001271A0" w:rsidP="00681C04">
            <w:r w:rsidRPr="00525F92">
              <w:t>Ne mažiau 24 mėn.</w:t>
            </w:r>
          </w:p>
        </w:tc>
        <w:tc>
          <w:tcPr>
            <w:tcW w:w="1001" w:type="pct"/>
          </w:tcPr>
          <w:p w14:paraId="71AC94CE" w14:textId="77777777" w:rsidR="001271A0" w:rsidRPr="00525F92" w:rsidRDefault="001271A0" w:rsidP="00681C04"/>
        </w:tc>
        <w:tc>
          <w:tcPr>
            <w:tcW w:w="1277" w:type="pct"/>
          </w:tcPr>
          <w:p w14:paraId="228C373C" w14:textId="77777777" w:rsidR="001271A0" w:rsidRPr="00525F92" w:rsidRDefault="001271A0" w:rsidP="00681C04"/>
        </w:tc>
      </w:tr>
      <w:tr w:rsidR="001271A0" w:rsidRPr="00525F92" w14:paraId="11D3989D" w14:textId="451E05F8" w:rsidTr="00B97548">
        <w:tc>
          <w:tcPr>
            <w:tcW w:w="256" w:type="pct"/>
            <w:shd w:val="clear" w:color="auto" w:fill="auto"/>
          </w:tcPr>
          <w:p w14:paraId="4A9F5604" w14:textId="65350D7A" w:rsidR="001271A0" w:rsidRPr="00525F92" w:rsidRDefault="001271A0" w:rsidP="00681C04">
            <w:r w:rsidRPr="00525F92">
              <w:t>1</w:t>
            </w:r>
            <w:r>
              <w:t>3</w:t>
            </w:r>
            <w:r w:rsidRPr="00525F92">
              <w:t>.</w:t>
            </w:r>
          </w:p>
        </w:tc>
        <w:tc>
          <w:tcPr>
            <w:tcW w:w="1189" w:type="pct"/>
            <w:shd w:val="clear" w:color="auto" w:fill="auto"/>
          </w:tcPr>
          <w:p w14:paraId="5DB3A4ED" w14:textId="77777777" w:rsidR="001271A0" w:rsidRPr="00525F92" w:rsidRDefault="001271A0" w:rsidP="00681C04">
            <w:r w:rsidRPr="00525F92">
              <w:t>Įrangos žymėjimas CE ženklu</w:t>
            </w:r>
          </w:p>
        </w:tc>
        <w:tc>
          <w:tcPr>
            <w:tcW w:w="1278" w:type="pct"/>
            <w:shd w:val="clear" w:color="auto" w:fill="auto"/>
          </w:tcPr>
          <w:p w14:paraId="4FCB1142" w14:textId="77777777" w:rsidR="001271A0" w:rsidRPr="00525F92" w:rsidRDefault="001271A0" w:rsidP="00681C04">
            <w:r w:rsidRPr="00525F92">
              <w:t>Būtinas (kartu su pasiūlymu konkursui privaloma pateikti žymėjimą CE ženklu liudijančio dokumento kopiją)</w:t>
            </w:r>
          </w:p>
        </w:tc>
        <w:tc>
          <w:tcPr>
            <w:tcW w:w="1001" w:type="pct"/>
          </w:tcPr>
          <w:p w14:paraId="3C61DFCD" w14:textId="77777777" w:rsidR="001271A0" w:rsidRPr="00525F92" w:rsidRDefault="001271A0" w:rsidP="00681C04"/>
        </w:tc>
        <w:tc>
          <w:tcPr>
            <w:tcW w:w="1277" w:type="pct"/>
          </w:tcPr>
          <w:p w14:paraId="2BD7DF33" w14:textId="77777777" w:rsidR="001271A0" w:rsidRPr="00525F92" w:rsidRDefault="001271A0" w:rsidP="00681C04"/>
        </w:tc>
      </w:tr>
    </w:tbl>
    <w:p w14:paraId="587EB555" w14:textId="01AF30E6" w:rsidR="00525F92" w:rsidRDefault="00525F92" w:rsidP="00486BD7">
      <w:pPr>
        <w:rPr>
          <w:rFonts w:asciiTheme="majorHAnsi" w:hAnsiTheme="majorHAnsi"/>
        </w:rPr>
      </w:pPr>
    </w:p>
    <w:p w14:paraId="1CB90987" w14:textId="77777777" w:rsidR="00907B1C" w:rsidRPr="007E70DA" w:rsidRDefault="00907B1C" w:rsidP="001A56F7">
      <w:pPr>
        <w:rPr>
          <w:rFonts w:asciiTheme="majorHAnsi" w:hAnsiTheme="majorHAnsi"/>
        </w:rPr>
      </w:pPr>
    </w:p>
    <w:sectPr w:rsidR="00907B1C" w:rsidRPr="007E70DA" w:rsidSect="00027B0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62F7" w14:textId="77777777" w:rsidR="00912D3F" w:rsidRDefault="00912D3F" w:rsidP="00E65903">
      <w:r>
        <w:separator/>
      </w:r>
    </w:p>
  </w:endnote>
  <w:endnote w:type="continuationSeparator" w:id="0">
    <w:p w14:paraId="5B281F5F" w14:textId="77777777" w:rsidR="00912D3F" w:rsidRDefault="00912D3F" w:rsidP="00E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9AF6" w14:textId="77777777" w:rsidR="00912D3F" w:rsidRDefault="00912D3F" w:rsidP="00E65903">
      <w:r>
        <w:separator/>
      </w:r>
    </w:p>
  </w:footnote>
  <w:footnote w:type="continuationSeparator" w:id="0">
    <w:p w14:paraId="03B0DA1C" w14:textId="77777777" w:rsidR="00912D3F" w:rsidRDefault="00912D3F" w:rsidP="00E6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E590" w14:textId="62FC417C" w:rsidR="00E65903" w:rsidRDefault="00E25363" w:rsidP="00462E3F">
    <w:pPr>
      <w:pStyle w:val="Antrats"/>
      <w:jc w:val="right"/>
    </w:pPr>
    <w:r>
      <w:t>Pirkimo sąlygų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80132"/>
    <w:multiLevelType w:val="hybridMultilevel"/>
    <w:tmpl w:val="6B9A5C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1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B7"/>
    <w:rsid w:val="00017787"/>
    <w:rsid w:val="00027B0F"/>
    <w:rsid w:val="0004482C"/>
    <w:rsid w:val="00086DD7"/>
    <w:rsid w:val="000E60F8"/>
    <w:rsid w:val="001271A0"/>
    <w:rsid w:val="00137244"/>
    <w:rsid w:val="001606FA"/>
    <w:rsid w:val="00186B11"/>
    <w:rsid w:val="001A2CC9"/>
    <w:rsid w:val="001A56F7"/>
    <w:rsid w:val="001C2237"/>
    <w:rsid w:val="002941DC"/>
    <w:rsid w:val="002A0EAD"/>
    <w:rsid w:val="002D6951"/>
    <w:rsid w:val="0037639A"/>
    <w:rsid w:val="00450B10"/>
    <w:rsid w:val="00462E3F"/>
    <w:rsid w:val="00486BD7"/>
    <w:rsid w:val="00525F92"/>
    <w:rsid w:val="0057211D"/>
    <w:rsid w:val="00651E29"/>
    <w:rsid w:val="00653460"/>
    <w:rsid w:val="006546B7"/>
    <w:rsid w:val="00681C04"/>
    <w:rsid w:val="00753550"/>
    <w:rsid w:val="0078596A"/>
    <w:rsid w:val="007E70DA"/>
    <w:rsid w:val="008A68E9"/>
    <w:rsid w:val="00907B1C"/>
    <w:rsid w:val="00912D3F"/>
    <w:rsid w:val="00925405"/>
    <w:rsid w:val="00976778"/>
    <w:rsid w:val="00992F8E"/>
    <w:rsid w:val="009C3469"/>
    <w:rsid w:val="009D6E5E"/>
    <w:rsid w:val="00A54836"/>
    <w:rsid w:val="00A730FD"/>
    <w:rsid w:val="00B41215"/>
    <w:rsid w:val="00B97548"/>
    <w:rsid w:val="00BF5AE9"/>
    <w:rsid w:val="00C058E5"/>
    <w:rsid w:val="00C312F6"/>
    <w:rsid w:val="00C43FE0"/>
    <w:rsid w:val="00CD6987"/>
    <w:rsid w:val="00D4786E"/>
    <w:rsid w:val="00D47BCB"/>
    <w:rsid w:val="00DF3EF3"/>
    <w:rsid w:val="00E25363"/>
    <w:rsid w:val="00E65903"/>
    <w:rsid w:val="00F0203C"/>
    <w:rsid w:val="00F32DF6"/>
    <w:rsid w:val="00FC66E3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8C73"/>
  <w15:chartTrackingRefBased/>
  <w15:docId w15:val="{5FC1D063-2131-4725-9884-D9423084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65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546B7"/>
    <w:pPr>
      <w:suppressAutoHyphens/>
    </w:pPr>
    <w:rPr>
      <w:sz w:val="16"/>
      <w:szCs w:val="2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546B7"/>
    <w:rPr>
      <w:rFonts w:ascii="Times New Roman" w:eastAsia="Times New Roman" w:hAnsi="Times New Roman" w:cs="Times New Roman"/>
      <w:sz w:val="16"/>
      <w:lang w:val="lt-LT" w:eastAsia="ar-SA"/>
    </w:rPr>
  </w:style>
  <w:style w:type="paragraph" w:styleId="Sraopastraipa">
    <w:name w:val="List Paragraph"/>
    <w:basedOn w:val="prastasis"/>
    <w:uiPriority w:val="34"/>
    <w:qFormat/>
    <w:rsid w:val="00525F92"/>
    <w:pPr>
      <w:ind w:left="720"/>
      <w:contextualSpacing/>
    </w:pPr>
  </w:style>
  <w:style w:type="paragraph" w:styleId="Pataisymai">
    <w:name w:val="Revision"/>
    <w:hidden/>
    <w:uiPriority w:val="99"/>
    <w:semiHidden/>
    <w:rsid w:val="00E6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659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590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659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590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textrun">
    <w:name w:val="normaltextrun"/>
    <w:basedOn w:val="Numatytasispastraiposriftas"/>
    <w:rsid w:val="00CD6987"/>
  </w:style>
  <w:style w:type="character" w:customStyle="1" w:styleId="eop">
    <w:name w:val="eop"/>
    <w:basedOn w:val="Numatytasispastraiposriftas"/>
    <w:rsid w:val="00CD6987"/>
  </w:style>
  <w:style w:type="paragraph" w:customStyle="1" w:styleId="paragraph">
    <w:name w:val="paragraph"/>
    <w:basedOn w:val="prastasis"/>
    <w:rsid w:val="00CD6987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140B2-2898-486B-B9B7-17B9F4664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F1B8D-F015-40DC-80DC-52D7A6E1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742B2-18FA-4E16-9243-3984F37E320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 Avin</dc:creator>
  <cp:keywords/>
  <dc:description/>
  <cp:lastModifiedBy>Elžbieta Taločkaitė</cp:lastModifiedBy>
  <cp:revision>20</cp:revision>
  <dcterms:created xsi:type="dcterms:W3CDTF">2025-04-04T05:37:00Z</dcterms:created>
  <dcterms:modified xsi:type="dcterms:W3CDTF">2025-04-18T06:33:00Z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