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BB7B7" w14:textId="77777777" w:rsidR="002D0AD1" w:rsidRPr="002D0AD1" w:rsidRDefault="002D0AD1" w:rsidP="002D0AD1">
      <w:pPr>
        <w:tabs>
          <w:tab w:val="center" w:pos="4153"/>
        </w:tabs>
        <w:spacing w:after="0" w:line="240" w:lineRule="auto"/>
        <w:jc w:val="center"/>
        <w:rPr>
          <w:rFonts w:ascii="Times New Roman" w:eastAsia="Times New Roman" w:hAnsi="Times New Roman" w:cs="Times New Roman"/>
          <w:sz w:val="8"/>
          <w:szCs w:val="8"/>
          <w:lang w:eastAsia="en-US"/>
        </w:rPr>
      </w:pPr>
    </w:p>
    <w:p w14:paraId="32D3B748" w14:textId="77777777" w:rsidR="002D0AD1" w:rsidRPr="002D0AD1" w:rsidRDefault="002D0AD1" w:rsidP="002D0AD1">
      <w:pPr>
        <w:spacing w:after="0" w:line="240" w:lineRule="auto"/>
        <w:rPr>
          <w:rFonts w:ascii="Times New Roman" w:eastAsia="Times New Roman" w:hAnsi="Times New Roman" w:cs="Times New Roman"/>
          <w:sz w:val="24"/>
          <w:szCs w:val="24"/>
          <w:lang w:eastAsia="en-US"/>
        </w:rPr>
      </w:pPr>
    </w:p>
    <w:p w14:paraId="19558BBC" w14:textId="77777777" w:rsidR="00CF0044" w:rsidRDefault="00CF0044" w:rsidP="002D0AD1">
      <w:pPr>
        <w:tabs>
          <w:tab w:val="left" w:pos="4170"/>
        </w:tabs>
        <w:spacing w:after="0" w:line="240" w:lineRule="auto"/>
        <w:jc w:val="center"/>
        <w:rPr>
          <w:rFonts w:ascii="Times New Roman" w:eastAsia="Times New Roman" w:hAnsi="Times New Roman" w:cs="Times New Roman"/>
          <w:b/>
          <w:sz w:val="24"/>
          <w:szCs w:val="24"/>
          <w:lang w:eastAsia="en-US"/>
        </w:rPr>
      </w:pPr>
    </w:p>
    <w:p w14:paraId="4E089F85" w14:textId="77777777" w:rsidR="00CF0044" w:rsidRDefault="00CF0044" w:rsidP="002D0AD1">
      <w:pPr>
        <w:tabs>
          <w:tab w:val="left" w:pos="4170"/>
        </w:tabs>
        <w:spacing w:after="0" w:line="240" w:lineRule="auto"/>
        <w:jc w:val="center"/>
        <w:rPr>
          <w:rFonts w:ascii="Times New Roman" w:eastAsia="Times New Roman" w:hAnsi="Times New Roman" w:cs="Times New Roman"/>
          <w:b/>
          <w:sz w:val="24"/>
          <w:szCs w:val="24"/>
          <w:lang w:eastAsia="en-US"/>
        </w:rPr>
      </w:pPr>
    </w:p>
    <w:p w14:paraId="7F2B09C9" w14:textId="01DE73AF" w:rsidR="002D0AD1" w:rsidRPr="002D0AD1" w:rsidRDefault="002D0AD1" w:rsidP="002D0AD1">
      <w:pPr>
        <w:tabs>
          <w:tab w:val="left" w:pos="4170"/>
        </w:tabs>
        <w:spacing w:after="0" w:line="240" w:lineRule="auto"/>
        <w:jc w:val="center"/>
        <w:rPr>
          <w:rFonts w:ascii="Times New Roman" w:eastAsia="Times New Roman" w:hAnsi="Times New Roman" w:cs="Times New Roman"/>
          <w:b/>
          <w:sz w:val="24"/>
          <w:szCs w:val="24"/>
          <w:lang w:eastAsia="en-US"/>
        </w:rPr>
      </w:pPr>
      <w:r w:rsidRPr="002D0AD1">
        <w:rPr>
          <w:rFonts w:ascii="Times New Roman" w:eastAsia="Times New Roman" w:hAnsi="Times New Roman" w:cs="Times New Roman"/>
          <w:b/>
          <w:sz w:val="24"/>
          <w:szCs w:val="24"/>
          <w:lang w:eastAsia="en-US"/>
        </w:rPr>
        <w:t>UAB TAURAGĖS REGIONO ATLIEKŲ TVARKYMO CENTRAS</w:t>
      </w:r>
    </w:p>
    <w:p w14:paraId="312372E9" w14:textId="77777777" w:rsidR="002D0AD1" w:rsidRPr="002D0AD1" w:rsidRDefault="002D0AD1" w:rsidP="002D0AD1">
      <w:pPr>
        <w:tabs>
          <w:tab w:val="left" w:pos="4170"/>
        </w:tabs>
        <w:spacing w:after="0" w:line="240" w:lineRule="auto"/>
        <w:jc w:val="center"/>
        <w:rPr>
          <w:rFonts w:ascii="Times New Roman" w:eastAsia="Times New Roman" w:hAnsi="Times New Roman" w:cs="Times New Roman"/>
          <w:b/>
          <w:sz w:val="24"/>
          <w:szCs w:val="24"/>
          <w:lang w:eastAsia="en-US"/>
        </w:rPr>
      </w:pPr>
    </w:p>
    <w:p w14:paraId="37FC171B" w14:textId="11B81CD8" w:rsidR="002D0AD1" w:rsidRPr="002D0AD1" w:rsidRDefault="002D0AD1" w:rsidP="002D0AD1">
      <w:pPr>
        <w:tabs>
          <w:tab w:val="left" w:pos="4170"/>
        </w:tabs>
        <w:spacing w:after="0" w:line="240" w:lineRule="auto"/>
        <w:jc w:val="center"/>
        <w:rPr>
          <w:rFonts w:ascii="Times New Roman" w:eastAsia="Times New Roman" w:hAnsi="Times New Roman" w:cs="Times New Roman"/>
          <w:sz w:val="20"/>
          <w:szCs w:val="20"/>
          <w:lang w:eastAsia="en-US"/>
        </w:rPr>
      </w:pPr>
      <w:r w:rsidRPr="002D0AD1">
        <w:rPr>
          <w:rFonts w:ascii="Times New Roman" w:eastAsia="Times New Roman" w:hAnsi="Times New Roman" w:cs="Times New Roman"/>
          <w:sz w:val="20"/>
          <w:szCs w:val="20"/>
          <w:lang w:eastAsia="en-US"/>
        </w:rPr>
        <w:t>Paberžių g. 14, 72325 Tauragė, tel./faks. (</w:t>
      </w:r>
      <w:r w:rsidR="00A4421D">
        <w:rPr>
          <w:rFonts w:ascii="Times New Roman" w:eastAsia="Times New Roman" w:hAnsi="Times New Roman" w:cs="Times New Roman"/>
          <w:sz w:val="20"/>
          <w:szCs w:val="20"/>
          <w:lang w:eastAsia="en-US"/>
        </w:rPr>
        <w:t>0</w:t>
      </w:r>
      <w:r w:rsidRPr="002D0AD1">
        <w:rPr>
          <w:rFonts w:ascii="Times New Roman" w:eastAsia="Times New Roman" w:hAnsi="Times New Roman" w:cs="Times New Roman"/>
          <w:sz w:val="20"/>
          <w:szCs w:val="20"/>
          <w:lang w:eastAsia="en-US"/>
        </w:rPr>
        <w:t xml:space="preserve"> 446) 61 125, el. p. </w:t>
      </w:r>
      <w:hyperlink r:id="rId11" w:history="1">
        <w:r w:rsidRPr="002D0AD1">
          <w:rPr>
            <w:rFonts w:ascii="Times New Roman" w:eastAsia="Times New Roman" w:hAnsi="Times New Roman" w:cs="Times New Roman"/>
            <w:color w:val="0000FF"/>
            <w:sz w:val="20"/>
            <w:szCs w:val="20"/>
            <w:u w:val="single"/>
            <w:lang w:eastAsia="en-US"/>
          </w:rPr>
          <w:t>info@uabtratc.lt</w:t>
        </w:r>
      </w:hyperlink>
      <w:r w:rsidRPr="002D0AD1">
        <w:rPr>
          <w:rFonts w:ascii="Times New Roman" w:eastAsia="Times New Roman" w:hAnsi="Times New Roman" w:cs="Times New Roman"/>
          <w:sz w:val="20"/>
          <w:szCs w:val="20"/>
          <w:lang w:eastAsia="en-US"/>
        </w:rPr>
        <w:t>.</w:t>
      </w:r>
    </w:p>
    <w:p w14:paraId="0AD83A19" w14:textId="70E06563" w:rsidR="79A52F8C" w:rsidRPr="00FE241B" w:rsidRDefault="002D0AD1" w:rsidP="002D0AD1">
      <w:pPr>
        <w:spacing w:after="120" w:line="20" w:lineRule="atLeast"/>
        <w:contextualSpacing/>
        <w:jc w:val="center"/>
        <w:rPr>
          <w:b/>
          <w:bCs/>
          <w:sz w:val="24"/>
          <w:szCs w:val="24"/>
        </w:rPr>
      </w:pPr>
      <w:r w:rsidRPr="002D0AD1">
        <w:rPr>
          <w:rFonts w:ascii="Times New Roman" w:eastAsia="Times New Roman" w:hAnsi="Times New Roman" w:cs="Times New Roman"/>
          <w:sz w:val="20"/>
          <w:szCs w:val="20"/>
          <w:lang w:eastAsia="en-US"/>
        </w:rPr>
        <w:t>Duomenys kaupiami ir saugomi juridinių asmen</w:t>
      </w:r>
      <w:r w:rsidR="00AA3D71">
        <w:rPr>
          <w:rFonts w:ascii="Times New Roman" w:eastAsia="Times New Roman" w:hAnsi="Times New Roman" w:cs="Times New Roman"/>
          <w:sz w:val="20"/>
          <w:szCs w:val="20"/>
          <w:lang w:eastAsia="en-US"/>
        </w:rPr>
        <w:t>ų</w:t>
      </w:r>
      <w:r w:rsidRPr="002D0AD1">
        <w:rPr>
          <w:rFonts w:ascii="Times New Roman" w:eastAsia="Times New Roman" w:hAnsi="Times New Roman" w:cs="Times New Roman"/>
          <w:sz w:val="20"/>
          <w:szCs w:val="20"/>
          <w:lang w:eastAsia="en-US"/>
        </w:rPr>
        <w:t xml:space="preserve"> registre, kodas 179901854</w:t>
      </w: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2721BB57" w14:textId="05039997" w:rsidR="00D526C8" w:rsidRPr="00FE241B" w:rsidRDefault="00D526C8" w:rsidP="00DF6958">
          <w:pPr>
            <w:spacing w:after="120" w:line="20" w:lineRule="atLeast"/>
            <w:contextualSpacing/>
            <w:jc w:val="center"/>
            <w:rPr>
              <w:rFonts w:cstheme="minorHAnsi"/>
              <w:sz w:val="24"/>
              <w:szCs w:val="24"/>
            </w:rPr>
          </w:pPr>
        </w:p>
        <w:p w14:paraId="46315E48" w14:textId="77777777" w:rsidR="00C32E53" w:rsidRPr="00FE241B" w:rsidRDefault="00C32E53" w:rsidP="004E4612">
          <w:pPr>
            <w:spacing w:after="120" w:line="20" w:lineRule="atLeast"/>
            <w:contextualSpacing/>
            <w:jc w:val="center"/>
            <w:rPr>
              <w:rFonts w:cstheme="minorHAnsi"/>
              <w:sz w:val="24"/>
              <w:szCs w:val="24"/>
            </w:rPr>
          </w:pPr>
        </w:p>
        <w:p w14:paraId="4B92F888" w14:textId="62A247AF" w:rsidR="00C32E53" w:rsidRPr="00FE241B" w:rsidRDefault="00EB164F" w:rsidP="00DE7037">
          <w:pPr>
            <w:tabs>
              <w:tab w:val="left" w:pos="870"/>
            </w:tabs>
            <w:spacing w:after="120" w:line="20" w:lineRule="atLeast"/>
            <w:contextualSpacing/>
            <w:rPr>
              <w:rFonts w:cstheme="minorHAnsi"/>
              <w:sz w:val="24"/>
              <w:szCs w:val="24"/>
            </w:rPr>
          </w:pPr>
          <w:r w:rsidRPr="00FE241B">
            <w:rPr>
              <w:rFonts w:cstheme="minorHAnsi"/>
              <w:sz w:val="24"/>
              <w:szCs w:val="24"/>
            </w:rPr>
            <w:tab/>
          </w:r>
        </w:p>
        <w:p w14:paraId="47B8E29B" w14:textId="1ADA2B87" w:rsidR="00D526C8" w:rsidRPr="00FE241B" w:rsidRDefault="00D526C8" w:rsidP="004E4612">
          <w:pPr>
            <w:spacing w:after="120" w:line="20" w:lineRule="atLeast"/>
            <w:contextualSpacing/>
            <w:jc w:val="center"/>
            <w:rPr>
              <w:rFonts w:cstheme="minorHAnsi"/>
              <w:sz w:val="24"/>
              <w:szCs w:val="24"/>
            </w:rPr>
          </w:pPr>
        </w:p>
        <w:p w14:paraId="3EC49E01" w14:textId="7FA2180A" w:rsidR="00D526C8" w:rsidRPr="002D7913" w:rsidRDefault="00D526C8" w:rsidP="004E4612">
          <w:pPr>
            <w:spacing w:after="120" w:line="20" w:lineRule="atLeast"/>
            <w:ind w:left="5245"/>
            <w:contextualSpacing/>
            <w:rPr>
              <w:rFonts w:ascii="Times New Roman" w:hAnsi="Times New Roman" w:cs="Times New Roman"/>
              <w:sz w:val="22"/>
              <w:szCs w:val="22"/>
            </w:rPr>
          </w:pPr>
          <w:r w:rsidRPr="002D7913">
            <w:rPr>
              <w:rFonts w:ascii="Times New Roman" w:hAnsi="Times New Roman" w:cs="Times New Roman"/>
              <w:sz w:val="22"/>
              <w:szCs w:val="22"/>
            </w:rPr>
            <w:t xml:space="preserve">PATVIRTINTA </w:t>
          </w:r>
        </w:p>
        <w:p w14:paraId="1580ED72" w14:textId="26D12097" w:rsidR="001C24BC" w:rsidRPr="002D7913" w:rsidRDefault="001C24BC" w:rsidP="004E4612">
          <w:pPr>
            <w:spacing w:after="120" w:line="20" w:lineRule="atLeast"/>
            <w:ind w:left="5245"/>
            <w:contextualSpacing/>
            <w:rPr>
              <w:rFonts w:ascii="Times New Roman" w:hAnsi="Times New Roman" w:cs="Times New Roman"/>
              <w:sz w:val="22"/>
              <w:szCs w:val="22"/>
            </w:rPr>
          </w:pPr>
          <w:r w:rsidRPr="002D7913">
            <w:rPr>
              <w:rFonts w:ascii="Times New Roman" w:hAnsi="Times New Roman" w:cs="Times New Roman"/>
              <w:sz w:val="22"/>
              <w:szCs w:val="22"/>
            </w:rPr>
            <w:t xml:space="preserve">Perkančiosios organizacijos Viešųjų pirkimų komisijos </w:t>
          </w:r>
          <w:r w:rsidR="00DF6958" w:rsidRPr="002D7913">
            <w:rPr>
              <w:rFonts w:ascii="Times New Roman" w:hAnsi="Times New Roman" w:cs="Times New Roman"/>
              <w:sz w:val="22"/>
              <w:szCs w:val="22"/>
            </w:rPr>
            <w:t>20</w:t>
          </w:r>
          <w:r w:rsidR="00051721" w:rsidRPr="002D7913">
            <w:rPr>
              <w:rFonts w:ascii="Times New Roman" w:hAnsi="Times New Roman" w:cs="Times New Roman"/>
              <w:sz w:val="22"/>
              <w:szCs w:val="22"/>
            </w:rPr>
            <w:t>25-</w:t>
          </w:r>
          <w:r w:rsidR="00B62E99" w:rsidRPr="002D7913">
            <w:rPr>
              <w:rFonts w:ascii="Times New Roman" w:hAnsi="Times New Roman" w:cs="Times New Roman"/>
              <w:sz w:val="22"/>
              <w:szCs w:val="22"/>
            </w:rPr>
            <w:t>04-22</w:t>
          </w:r>
          <w:r w:rsidR="00705224" w:rsidRPr="002D7913">
            <w:rPr>
              <w:rFonts w:ascii="Times New Roman" w:hAnsi="Times New Roman" w:cs="Times New Roman"/>
              <w:sz w:val="22"/>
              <w:szCs w:val="22"/>
            </w:rPr>
            <w:t xml:space="preserve"> </w:t>
          </w:r>
          <w:r w:rsidRPr="002D7913">
            <w:rPr>
              <w:rFonts w:ascii="Times New Roman" w:hAnsi="Times New Roman" w:cs="Times New Roman"/>
              <w:sz w:val="22"/>
              <w:szCs w:val="22"/>
            </w:rPr>
            <w:t xml:space="preserve">protokolu Nr. </w:t>
          </w:r>
          <w:r w:rsidR="002D7913" w:rsidRPr="002D7913">
            <w:rPr>
              <w:rFonts w:ascii="Times New Roman" w:hAnsi="Times New Roman" w:cs="Times New Roman"/>
              <w:sz w:val="22"/>
              <w:szCs w:val="22"/>
            </w:rPr>
            <w:t>2.1</w:t>
          </w:r>
        </w:p>
        <w:p w14:paraId="47EF0C37" w14:textId="19126F9D" w:rsidR="00D526C8" w:rsidRDefault="00D526C8" w:rsidP="004E4612">
          <w:pPr>
            <w:spacing w:after="120" w:line="20" w:lineRule="atLeast"/>
            <w:contextualSpacing/>
            <w:jc w:val="center"/>
            <w:rPr>
              <w:rFonts w:ascii="Times New Roman" w:hAnsi="Times New Roman" w:cs="Times New Roman"/>
              <w:sz w:val="22"/>
              <w:szCs w:val="22"/>
            </w:rPr>
          </w:pPr>
        </w:p>
        <w:p w14:paraId="67B802F8" w14:textId="77777777" w:rsidR="009444E9" w:rsidRPr="00705224" w:rsidRDefault="009444E9" w:rsidP="004E4612">
          <w:pPr>
            <w:spacing w:after="120" w:line="20" w:lineRule="atLeast"/>
            <w:contextualSpacing/>
            <w:jc w:val="center"/>
            <w:rPr>
              <w:rFonts w:ascii="Times New Roman" w:hAnsi="Times New Roman" w:cs="Times New Roman"/>
              <w:sz w:val="22"/>
              <w:szCs w:val="22"/>
            </w:rPr>
          </w:pPr>
        </w:p>
        <w:p w14:paraId="7350A7E2" w14:textId="78457EBC" w:rsidR="00D526C8" w:rsidRPr="00705224" w:rsidRDefault="00D526C8" w:rsidP="004E4612">
          <w:pPr>
            <w:spacing w:after="120" w:line="20" w:lineRule="atLeast"/>
            <w:contextualSpacing/>
            <w:jc w:val="center"/>
            <w:rPr>
              <w:rFonts w:ascii="Times New Roman" w:hAnsi="Times New Roman" w:cs="Times New Roman"/>
              <w:sz w:val="22"/>
              <w:szCs w:val="22"/>
            </w:rPr>
          </w:pPr>
        </w:p>
        <w:p w14:paraId="4C7D85E9" w14:textId="1D2ADBE4" w:rsidR="00C41505" w:rsidRDefault="00A265D8" w:rsidP="004E4612">
          <w:pPr>
            <w:spacing w:after="120" w:line="20" w:lineRule="atLeast"/>
            <w:contextualSpacing/>
            <w:jc w:val="center"/>
            <w:rPr>
              <w:rFonts w:ascii="Times New Roman" w:hAnsi="Times New Roman" w:cs="Times New Roman"/>
              <w:b/>
              <w:bCs/>
              <w:sz w:val="22"/>
              <w:szCs w:val="22"/>
            </w:rPr>
          </w:pPr>
          <w:r>
            <w:rPr>
              <w:rFonts w:ascii="Times New Roman" w:hAnsi="Times New Roman" w:cs="Times New Roman"/>
              <w:b/>
              <w:bCs/>
              <w:sz w:val="22"/>
              <w:szCs w:val="22"/>
            </w:rPr>
            <w:t>TARPTAUTINIO</w:t>
          </w:r>
          <w:r w:rsidR="00C241B7">
            <w:rPr>
              <w:rFonts w:ascii="Times New Roman" w:hAnsi="Times New Roman" w:cs="Times New Roman"/>
              <w:b/>
              <w:bCs/>
              <w:sz w:val="22"/>
              <w:szCs w:val="22"/>
            </w:rPr>
            <w:t xml:space="preserve"> </w:t>
          </w:r>
          <w:r w:rsidR="00D526C8" w:rsidRPr="00705224">
            <w:rPr>
              <w:rFonts w:ascii="Times New Roman" w:hAnsi="Times New Roman" w:cs="Times New Roman"/>
              <w:b/>
              <w:bCs/>
              <w:sz w:val="22"/>
              <w:szCs w:val="22"/>
            </w:rPr>
            <w:t>VIEŠOJO PIRKIMO</w:t>
          </w:r>
          <w:r w:rsidR="007C7872">
            <w:rPr>
              <w:rFonts w:ascii="Times New Roman" w:hAnsi="Times New Roman" w:cs="Times New Roman"/>
              <w:b/>
              <w:bCs/>
              <w:sz w:val="22"/>
              <w:szCs w:val="22"/>
            </w:rPr>
            <w:t xml:space="preserve"> </w:t>
          </w:r>
        </w:p>
        <w:p w14:paraId="56ECFEA0" w14:textId="77777777" w:rsidR="004450A2" w:rsidRDefault="004450A2" w:rsidP="004E4612">
          <w:pPr>
            <w:spacing w:after="120" w:line="20" w:lineRule="atLeast"/>
            <w:contextualSpacing/>
            <w:jc w:val="center"/>
            <w:rPr>
              <w:rFonts w:ascii="Times New Roman" w:hAnsi="Times New Roman" w:cs="Times New Roman"/>
              <w:b/>
              <w:bCs/>
              <w:sz w:val="22"/>
              <w:szCs w:val="22"/>
            </w:rPr>
          </w:pPr>
        </w:p>
        <w:p w14:paraId="694175E0" w14:textId="16682E96" w:rsidR="0037093C" w:rsidRDefault="00294257" w:rsidP="004E4612">
          <w:pPr>
            <w:spacing w:after="120" w:line="20" w:lineRule="atLeast"/>
            <w:contextualSpacing/>
            <w:jc w:val="center"/>
            <w:rPr>
              <w:rFonts w:ascii="Times New Roman" w:hAnsi="Times New Roman" w:cs="Times New Roman"/>
              <w:b/>
              <w:bCs/>
              <w:sz w:val="22"/>
              <w:szCs w:val="22"/>
            </w:rPr>
          </w:pPr>
          <w:r>
            <w:rPr>
              <w:rFonts w:ascii="Times New Roman" w:hAnsi="Times New Roman" w:cs="Times New Roman"/>
              <w:b/>
              <w:bCs/>
              <w:sz w:val="22"/>
              <w:szCs w:val="22"/>
            </w:rPr>
            <w:t>MAISTO</w:t>
          </w:r>
          <w:r w:rsidR="00F23083">
            <w:rPr>
              <w:rFonts w:ascii="Times New Roman" w:hAnsi="Times New Roman" w:cs="Times New Roman"/>
              <w:b/>
              <w:bCs/>
              <w:sz w:val="22"/>
              <w:szCs w:val="22"/>
            </w:rPr>
            <w:t xml:space="preserve"> (VIRTUVĖS) ATLIEKŲ SURINKIMO KONTEINERIŲ </w:t>
          </w:r>
        </w:p>
        <w:p w14:paraId="18ACC6AD" w14:textId="2DCD44FE" w:rsidR="00D526C8" w:rsidRPr="00705224" w:rsidRDefault="00D526C8" w:rsidP="004E4612">
          <w:pPr>
            <w:spacing w:after="120" w:line="20" w:lineRule="atLeast"/>
            <w:contextualSpacing/>
            <w:jc w:val="center"/>
            <w:rPr>
              <w:rFonts w:ascii="Times New Roman" w:hAnsi="Times New Roman" w:cs="Times New Roman"/>
              <w:b/>
              <w:bCs/>
              <w:sz w:val="22"/>
              <w:szCs w:val="22"/>
            </w:rPr>
          </w:pPr>
          <w:r w:rsidRPr="00705224">
            <w:rPr>
              <w:rFonts w:ascii="Times New Roman" w:hAnsi="Times New Roman" w:cs="Times New Roman"/>
              <w:b/>
              <w:bCs/>
              <w:sz w:val="22"/>
              <w:szCs w:val="22"/>
            </w:rPr>
            <w:t xml:space="preserve">ATVIRO KONKURSO </w:t>
          </w:r>
          <w:r w:rsidR="00EB164F" w:rsidRPr="00705224">
            <w:rPr>
              <w:rFonts w:ascii="Times New Roman" w:hAnsi="Times New Roman" w:cs="Times New Roman"/>
              <w:b/>
              <w:bCs/>
              <w:sz w:val="22"/>
              <w:szCs w:val="22"/>
            </w:rPr>
            <w:t xml:space="preserve">SPECIALIOSIOS </w:t>
          </w:r>
          <w:r w:rsidRPr="00705224">
            <w:rPr>
              <w:rFonts w:ascii="Times New Roman" w:hAnsi="Times New Roman" w:cs="Times New Roman"/>
              <w:b/>
              <w:bCs/>
              <w:sz w:val="22"/>
              <w:szCs w:val="22"/>
            </w:rPr>
            <w:t>SĄLYGOS</w:t>
          </w:r>
        </w:p>
        <w:p w14:paraId="67D34D7E" w14:textId="79719E38" w:rsidR="00D53BF4" w:rsidRPr="00705224" w:rsidRDefault="00D53BF4" w:rsidP="004E4612">
          <w:pPr>
            <w:spacing w:after="120" w:line="20" w:lineRule="atLeast"/>
            <w:contextualSpacing/>
            <w:jc w:val="center"/>
            <w:rPr>
              <w:rFonts w:ascii="Times New Roman" w:hAnsi="Times New Roman" w:cs="Times New Roman"/>
              <w:b/>
              <w:bCs/>
              <w:sz w:val="22"/>
              <w:szCs w:val="22"/>
            </w:rPr>
          </w:pPr>
          <w:r w:rsidRPr="00705224">
            <w:rPr>
              <w:rFonts w:ascii="Times New Roman" w:hAnsi="Times New Roman" w:cs="Times New Roman"/>
              <w:b/>
              <w:bCs/>
              <w:sz w:val="22"/>
              <w:szCs w:val="22"/>
            </w:rPr>
            <w:t>V</w:t>
          </w:r>
          <w:r w:rsidR="00755F3B" w:rsidRPr="00705224">
            <w:rPr>
              <w:rFonts w:ascii="Times New Roman" w:hAnsi="Times New Roman" w:cs="Times New Roman"/>
              <w:b/>
              <w:bCs/>
              <w:sz w:val="22"/>
              <w:szCs w:val="22"/>
            </w:rPr>
            <w:t>ersija</w:t>
          </w:r>
          <w:r w:rsidRPr="00705224">
            <w:rPr>
              <w:rFonts w:ascii="Times New Roman" w:hAnsi="Times New Roman" w:cs="Times New Roman"/>
              <w:b/>
              <w:bCs/>
              <w:sz w:val="22"/>
              <w:szCs w:val="22"/>
            </w:rPr>
            <w:t xml:space="preserve"> Nr. </w:t>
          </w:r>
          <w:r w:rsidR="00E77D11" w:rsidRPr="00705224">
            <w:rPr>
              <w:rFonts w:ascii="Times New Roman" w:hAnsi="Times New Roman" w:cs="Times New Roman"/>
              <w:i/>
              <w:iCs/>
              <w:sz w:val="22"/>
              <w:szCs w:val="22"/>
            </w:rPr>
            <w:t xml:space="preserve">1. </w:t>
          </w:r>
        </w:p>
        <w:p w14:paraId="0FC90D8B" w14:textId="77777777" w:rsidR="00D526C8" w:rsidRPr="00FE241B" w:rsidRDefault="00D526C8" w:rsidP="0048654D">
          <w:pPr>
            <w:spacing w:after="120" w:line="20" w:lineRule="atLeast"/>
            <w:contextualSpacing/>
            <w:rPr>
              <w:rFonts w:cstheme="minorHAnsi"/>
              <w:sz w:val="28"/>
              <w:szCs w:val="28"/>
            </w:rPr>
          </w:pPr>
        </w:p>
        <w:p w14:paraId="517C01D9" w14:textId="77777777" w:rsidR="001C24BC" w:rsidRPr="00FE241B" w:rsidRDefault="005F13F0" w:rsidP="004E4612">
          <w:pPr>
            <w:spacing w:after="120" w:line="20" w:lineRule="atLeast"/>
            <w:contextualSpacing/>
            <w:rPr>
              <w:rFonts w:cstheme="minorHAnsi"/>
            </w:rPr>
          </w:pPr>
          <w:r w:rsidRPr="00FE241B">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E241B" w:rsidRDefault="001C24BC" w:rsidP="004E4612">
              <w:pPr>
                <w:pStyle w:val="Turinioantrat"/>
                <w:spacing w:before="0" w:line="20" w:lineRule="atLeast"/>
                <w:ind w:left="432" w:hanging="432"/>
                <w:contextualSpacing/>
                <w:rPr>
                  <w:rFonts w:asciiTheme="minorHAnsi" w:hAnsiTheme="minorHAnsi" w:cstheme="minorHAnsi"/>
                  <w:color w:val="auto"/>
                </w:rPr>
              </w:pPr>
              <w:r w:rsidRPr="00FE241B">
                <w:rPr>
                  <w:rFonts w:asciiTheme="minorHAnsi" w:hAnsiTheme="minorHAnsi" w:cstheme="minorHAnsi"/>
                  <w:color w:val="auto"/>
                </w:rPr>
                <w:t>TURINYS</w:t>
              </w:r>
            </w:p>
            <w:p w14:paraId="5C884616" w14:textId="4FAC7115" w:rsidR="0074475B" w:rsidRPr="003625CF" w:rsidRDefault="001C24BC" w:rsidP="008D0531">
              <w:pPr>
                <w:pStyle w:val="Turinys1"/>
                <w:rPr>
                  <w:noProof/>
                  <w:sz w:val="22"/>
                  <w:szCs w:val="22"/>
                  <w:lang w:val="pt-BR" w:eastAsia="en-US"/>
                </w:rPr>
              </w:pPr>
              <w:r w:rsidRPr="00FE241B">
                <w:rPr>
                  <w:rFonts w:cstheme="minorHAnsi"/>
                  <w:shd w:val="clear" w:color="auto" w:fill="E6E6E6"/>
                </w:rPr>
                <w:fldChar w:fldCharType="begin"/>
              </w:r>
              <w:r w:rsidRPr="00FE241B">
                <w:rPr>
                  <w:rFonts w:cstheme="minorHAnsi"/>
                </w:rPr>
                <w:instrText xml:space="preserve"> TOC \o "1-3" \h \z \u </w:instrText>
              </w:r>
              <w:r w:rsidRPr="00FE241B">
                <w:rPr>
                  <w:rFonts w:cstheme="minorHAnsi"/>
                  <w:shd w:val="clear" w:color="auto" w:fill="E6E6E6"/>
                </w:rPr>
                <w:fldChar w:fldCharType="separate"/>
              </w:r>
              <w:hyperlink w:anchor="_Toc126333928" w:history="1">
                <w:r w:rsidR="0074475B" w:rsidRPr="00FE241B">
                  <w:rPr>
                    <w:rStyle w:val="Hipersaitas"/>
                    <w:rFonts w:cstheme="minorHAnsi"/>
                    <w:noProof/>
                  </w:rPr>
                  <w:t>1.Bendra informacija</w:t>
                </w:r>
                <w:r w:rsidR="0074475B" w:rsidRPr="00FE241B">
                  <w:rPr>
                    <w:noProof/>
                    <w:webHidden/>
                  </w:rPr>
                  <w:tab/>
                </w:r>
                <w:r w:rsidR="0074475B" w:rsidRPr="00FE241B">
                  <w:rPr>
                    <w:noProof/>
                    <w:webHidden/>
                  </w:rPr>
                  <w:fldChar w:fldCharType="begin"/>
                </w:r>
                <w:r w:rsidR="0074475B" w:rsidRPr="00FE241B">
                  <w:rPr>
                    <w:noProof/>
                    <w:webHidden/>
                  </w:rPr>
                  <w:instrText xml:space="preserve"> PAGEREF _Toc126333928 \h </w:instrText>
                </w:r>
                <w:r w:rsidR="0074475B" w:rsidRPr="00FE241B">
                  <w:rPr>
                    <w:noProof/>
                    <w:webHidden/>
                  </w:rPr>
                </w:r>
                <w:r w:rsidR="0074475B" w:rsidRPr="00FE241B">
                  <w:rPr>
                    <w:noProof/>
                    <w:webHidden/>
                  </w:rPr>
                  <w:fldChar w:fldCharType="separate"/>
                </w:r>
                <w:r w:rsidR="00D30506">
                  <w:rPr>
                    <w:noProof/>
                    <w:webHidden/>
                  </w:rPr>
                  <w:t>3</w:t>
                </w:r>
                <w:r w:rsidR="0074475B" w:rsidRPr="00FE241B">
                  <w:rPr>
                    <w:noProof/>
                    <w:webHidden/>
                  </w:rPr>
                  <w:fldChar w:fldCharType="end"/>
                </w:r>
              </w:hyperlink>
            </w:p>
            <w:p w14:paraId="72F5B133" w14:textId="76A140D8" w:rsidR="0074475B" w:rsidRPr="00FE241B" w:rsidRDefault="0074475B" w:rsidP="008D0531">
              <w:pPr>
                <w:pStyle w:val="Turinys1"/>
                <w:rPr>
                  <w:noProof/>
                  <w:sz w:val="22"/>
                  <w:szCs w:val="22"/>
                  <w:lang w:val="en-US" w:eastAsia="en-US"/>
                </w:rPr>
              </w:pPr>
              <w:hyperlink w:anchor="_Toc126333929" w:history="1">
                <w:r w:rsidRPr="00FE241B">
                  <w:rPr>
                    <w:rStyle w:val="Hipersaitas"/>
                    <w:rFonts w:ascii="Calibri" w:hAnsi="Calibri" w:cs="Calibri"/>
                    <w:noProof/>
                  </w:rPr>
                  <w:t>2</w:t>
                </w:r>
                <w:r w:rsidRPr="00FE241B">
                  <w:rPr>
                    <w:rStyle w:val="Hipersaitas"/>
                    <w:noProof/>
                  </w:rPr>
                  <w:t xml:space="preserve">. </w:t>
                </w:r>
                <w:r w:rsidRPr="00FE241B">
                  <w:rPr>
                    <w:rStyle w:val="Hipersaitas"/>
                    <w:rFonts w:cstheme="minorHAnsi"/>
                    <w:noProof/>
                  </w:rPr>
                  <w:t>Pirkimo objektas</w:t>
                </w:r>
                <w:r w:rsidRPr="00FE241B">
                  <w:rPr>
                    <w:noProof/>
                    <w:webHidden/>
                  </w:rPr>
                  <w:tab/>
                </w:r>
              </w:hyperlink>
              <w:r w:rsidR="00152A59">
                <w:rPr>
                  <w:noProof/>
                </w:rPr>
                <w:t>3</w:t>
              </w:r>
            </w:p>
            <w:p w14:paraId="569BF15B" w14:textId="2554968C" w:rsidR="0074475B" w:rsidRPr="00FE241B" w:rsidRDefault="0074475B" w:rsidP="008D0531">
              <w:pPr>
                <w:pStyle w:val="Turinys1"/>
                <w:rPr>
                  <w:noProof/>
                  <w:sz w:val="22"/>
                  <w:szCs w:val="22"/>
                  <w:lang w:val="en-US" w:eastAsia="en-US"/>
                </w:rPr>
              </w:pPr>
              <w:hyperlink w:anchor="_Toc126333930" w:history="1">
                <w:r w:rsidRPr="00FE241B">
                  <w:rPr>
                    <w:rStyle w:val="Hipersaitas"/>
                    <w:rFonts w:cstheme="minorHAnsi"/>
                    <w:noProof/>
                  </w:rPr>
                  <w:t>3. Susitikimai su tiekėjais ir objekto apžiūra</w:t>
                </w:r>
                <w:r w:rsidRPr="00FE241B">
                  <w:rPr>
                    <w:noProof/>
                    <w:webHidden/>
                  </w:rPr>
                  <w:tab/>
                </w:r>
              </w:hyperlink>
              <w:r w:rsidR="00152A59">
                <w:rPr>
                  <w:noProof/>
                </w:rPr>
                <w:t>3</w:t>
              </w:r>
            </w:p>
            <w:p w14:paraId="37870567" w14:textId="39203A59" w:rsidR="0074475B" w:rsidRPr="00FE241B" w:rsidRDefault="0074475B" w:rsidP="008D0531">
              <w:pPr>
                <w:pStyle w:val="Turinys1"/>
                <w:rPr>
                  <w:noProof/>
                  <w:sz w:val="22"/>
                  <w:szCs w:val="22"/>
                  <w:lang w:val="en-US" w:eastAsia="en-US"/>
                </w:rPr>
              </w:pPr>
              <w:hyperlink w:anchor="_Toc126333931" w:history="1">
                <w:r w:rsidRPr="00FE241B">
                  <w:rPr>
                    <w:rStyle w:val="Hipersaitas"/>
                    <w:rFonts w:cstheme="majorHAnsi"/>
                    <w:noProof/>
                  </w:rPr>
                  <w:t xml:space="preserve">4. </w:t>
                </w:r>
                <w:r w:rsidRPr="00FE241B">
                  <w:rPr>
                    <w:rStyle w:val="Hipersaitas"/>
                    <w:rFonts w:cstheme="minorHAnsi"/>
                    <w:noProof/>
                  </w:rPr>
                  <w:t>Tiekėjų pašalinimo pagrindai ir kvalifikacijos reikalavimai</w:t>
                </w:r>
                <w:r w:rsidRPr="00FE241B">
                  <w:rPr>
                    <w:noProof/>
                    <w:webHidden/>
                  </w:rPr>
                  <w:tab/>
                </w:r>
              </w:hyperlink>
              <w:r w:rsidR="003542F7">
                <w:rPr>
                  <w:noProof/>
                </w:rPr>
                <w:t>4</w:t>
              </w:r>
            </w:p>
            <w:p w14:paraId="51E715FC" w14:textId="246B38BB" w:rsidR="0074475B" w:rsidRPr="00FE241B" w:rsidRDefault="0074475B" w:rsidP="008D0531">
              <w:pPr>
                <w:pStyle w:val="Turinys1"/>
                <w:rPr>
                  <w:noProof/>
                  <w:sz w:val="22"/>
                  <w:szCs w:val="22"/>
                  <w:lang w:val="en-US" w:eastAsia="en-US"/>
                </w:rPr>
              </w:pPr>
              <w:hyperlink w:anchor="_Toc126333932" w:history="1">
                <w:r w:rsidRPr="00FE241B">
                  <w:rPr>
                    <w:rStyle w:val="Hipersaitas"/>
                    <w:rFonts w:cstheme="minorHAnsi"/>
                    <w:noProof/>
                  </w:rPr>
                  <w:t xml:space="preserve">5. </w:t>
                </w:r>
                <w:r w:rsidRPr="00FE241B">
                  <w:rPr>
                    <w:rStyle w:val="Hipersaitas"/>
                    <w:rFonts w:ascii="Calibri" w:hAnsi="Calibri" w:cs="Calibri"/>
                    <w:noProof/>
                  </w:rPr>
                  <w:t>Reikalavimai, susiję su nacionaliniu saugumu</w:t>
                </w:r>
                <w:r w:rsidRPr="00FE241B">
                  <w:rPr>
                    <w:noProof/>
                    <w:webHidden/>
                  </w:rPr>
                  <w:tab/>
                </w:r>
              </w:hyperlink>
              <w:r w:rsidR="003542F7">
                <w:rPr>
                  <w:noProof/>
                </w:rPr>
                <w:t>4</w:t>
              </w:r>
            </w:p>
            <w:p w14:paraId="29434F06" w14:textId="406C33F4" w:rsidR="0074475B" w:rsidRPr="00FE241B" w:rsidRDefault="0074475B" w:rsidP="008D0531">
              <w:pPr>
                <w:pStyle w:val="Turinys1"/>
                <w:rPr>
                  <w:noProof/>
                  <w:sz w:val="22"/>
                  <w:szCs w:val="22"/>
                  <w:lang w:val="en-US" w:eastAsia="en-US"/>
                </w:rPr>
              </w:pPr>
              <w:hyperlink w:anchor="_Toc126333933" w:history="1">
                <w:r w:rsidRPr="00FE241B">
                  <w:rPr>
                    <w:rStyle w:val="Hipersaitas"/>
                    <w:noProof/>
                  </w:rPr>
                  <w:t>6. Specialieji reikalavimai pasiūlymų rengimui ir pateikimui</w:t>
                </w:r>
                <w:r w:rsidRPr="00FE241B">
                  <w:rPr>
                    <w:noProof/>
                    <w:webHidden/>
                  </w:rPr>
                  <w:tab/>
                </w:r>
              </w:hyperlink>
              <w:r w:rsidR="003542F7">
                <w:rPr>
                  <w:noProof/>
                </w:rPr>
                <w:t>4</w:t>
              </w:r>
            </w:p>
            <w:p w14:paraId="163B50EE" w14:textId="52AC6CE9" w:rsidR="0074475B" w:rsidRPr="00FE241B" w:rsidRDefault="0074475B" w:rsidP="008D0531">
              <w:pPr>
                <w:pStyle w:val="Turinys1"/>
                <w:rPr>
                  <w:noProof/>
                  <w:sz w:val="22"/>
                  <w:szCs w:val="22"/>
                  <w:lang w:val="en-US" w:eastAsia="en-US"/>
                </w:rPr>
              </w:pPr>
              <w:hyperlink w:anchor="_Toc126333934" w:history="1">
                <w:r w:rsidRPr="00FE241B">
                  <w:rPr>
                    <w:rStyle w:val="Hipersaitas"/>
                    <w:rFonts w:eastAsia="Calibri" w:cstheme="minorHAnsi"/>
                    <w:noProof/>
                  </w:rPr>
                  <w:t>7.</w:t>
                </w:r>
                <w:r w:rsidR="007E4895">
                  <w:rPr>
                    <w:rStyle w:val="Hipersaitas"/>
                    <w:rFonts w:eastAsia="Calibri" w:cstheme="minorHAnsi"/>
                    <w:noProof/>
                  </w:rPr>
                  <w:t xml:space="preserve"> </w:t>
                </w:r>
                <w:r w:rsidRPr="00FE241B">
                  <w:rPr>
                    <w:rStyle w:val="Hipersaitas"/>
                    <w:rFonts w:cstheme="minorHAnsi"/>
                    <w:noProof/>
                  </w:rPr>
                  <w:t>Pasiūlymo galiojimo užtikrinimas</w:t>
                </w:r>
                <w:r w:rsidRPr="00FE241B">
                  <w:rPr>
                    <w:noProof/>
                    <w:webHidden/>
                  </w:rPr>
                  <w:tab/>
                </w:r>
              </w:hyperlink>
              <w:r w:rsidR="003542F7">
                <w:rPr>
                  <w:noProof/>
                </w:rPr>
                <w:t>5</w:t>
              </w:r>
            </w:p>
            <w:p w14:paraId="7C9C7354" w14:textId="5CD39987" w:rsidR="0074475B" w:rsidRPr="00FE241B" w:rsidRDefault="0074475B" w:rsidP="008D0531">
              <w:pPr>
                <w:pStyle w:val="Turinys1"/>
                <w:rPr>
                  <w:noProof/>
                  <w:sz w:val="22"/>
                  <w:szCs w:val="22"/>
                  <w:lang w:val="en-US" w:eastAsia="en-US"/>
                </w:rPr>
              </w:pPr>
              <w:hyperlink w:anchor="_Toc126333935" w:history="1">
                <w:r w:rsidRPr="00FE241B">
                  <w:rPr>
                    <w:rStyle w:val="Hipersaitas"/>
                    <w:rFonts w:eastAsia="Calibri" w:cstheme="minorHAnsi"/>
                    <w:noProof/>
                  </w:rPr>
                  <w:t>8.</w:t>
                </w:r>
                <w:r w:rsidR="007E4895">
                  <w:rPr>
                    <w:noProof/>
                    <w:sz w:val="22"/>
                    <w:szCs w:val="22"/>
                    <w:lang w:val="en-US" w:eastAsia="en-US"/>
                  </w:rPr>
                  <w:t xml:space="preserve"> </w:t>
                </w:r>
                <w:r w:rsidRPr="00FE241B">
                  <w:rPr>
                    <w:rStyle w:val="Hipersaitas"/>
                    <w:rFonts w:cstheme="minorHAnsi"/>
                    <w:noProof/>
                  </w:rPr>
                  <w:t>Elektroninis aukcionas</w:t>
                </w:r>
                <w:r w:rsidRPr="00FE241B">
                  <w:rPr>
                    <w:noProof/>
                    <w:webHidden/>
                  </w:rPr>
                  <w:tab/>
                </w:r>
              </w:hyperlink>
              <w:r w:rsidR="00E402D3">
                <w:rPr>
                  <w:noProof/>
                </w:rPr>
                <w:t>6</w:t>
              </w:r>
            </w:p>
            <w:p w14:paraId="1901588D" w14:textId="207112B5" w:rsidR="0074475B" w:rsidRPr="00FE241B" w:rsidRDefault="0074475B" w:rsidP="008D0531">
              <w:pPr>
                <w:pStyle w:val="Turinys1"/>
                <w:rPr>
                  <w:noProof/>
                  <w:sz w:val="22"/>
                  <w:szCs w:val="22"/>
                  <w:lang w:val="en-US" w:eastAsia="en-US"/>
                </w:rPr>
              </w:pPr>
              <w:hyperlink w:anchor="_Toc126333936" w:history="1">
                <w:r w:rsidRPr="00FE241B">
                  <w:rPr>
                    <w:rStyle w:val="Hipersaitas"/>
                    <w:rFonts w:eastAsia="Calibri" w:cstheme="minorHAnsi"/>
                    <w:noProof/>
                  </w:rPr>
                  <w:t>9.</w:t>
                </w:r>
                <w:r w:rsidR="007E4895">
                  <w:rPr>
                    <w:noProof/>
                    <w:sz w:val="22"/>
                    <w:szCs w:val="22"/>
                    <w:lang w:val="en-US" w:eastAsia="en-US"/>
                  </w:rPr>
                  <w:t xml:space="preserve"> </w:t>
                </w:r>
                <w:r w:rsidRPr="00FE241B">
                  <w:rPr>
                    <w:rStyle w:val="Hipersaitas"/>
                    <w:rFonts w:cstheme="minorHAnsi"/>
                    <w:noProof/>
                  </w:rPr>
                  <w:t>Pasiūlymų vertinimas</w:t>
                </w:r>
                <w:r w:rsidRPr="00FE241B">
                  <w:rPr>
                    <w:noProof/>
                    <w:webHidden/>
                  </w:rPr>
                  <w:tab/>
                </w:r>
              </w:hyperlink>
              <w:r w:rsidR="00E402D3">
                <w:rPr>
                  <w:noProof/>
                </w:rPr>
                <w:t>6</w:t>
              </w:r>
            </w:p>
            <w:p w14:paraId="63AED696" w14:textId="447D2042" w:rsidR="0074475B" w:rsidRPr="00FE241B" w:rsidRDefault="0074475B" w:rsidP="008D0531">
              <w:pPr>
                <w:pStyle w:val="Turinys1"/>
                <w:rPr>
                  <w:noProof/>
                  <w:sz w:val="22"/>
                  <w:szCs w:val="22"/>
                  <w:lang w:val="en-US" w:eastAsia="en-US"/>
                </w:rPr>
              </w:pPr>
              <w:hyperlink w:anchor="_Toc126333937" w:history="1">
                <w:r w:rsidRPr="00FE241B">
                  <w:rPr>
                    <w:rStyle w:val="Hipersaitas"/>
                    <w:rFonts w:eastAsia="Calibri" w:cstheme="minorHAnsi"/>
                    <w:noProof/>
                  </w:rPr>
                  <w:t>10.</w:t>
                </w:r>
                <w:r w:rsidR="007E4895">
                  <w:rPr>
                    <w:noProof/>
                    <w:sz w:val="22"/>
                    <w:szCs w:val="22"/>
                    <w:lang w:val="en-US" w:eastAsia="en-US"/>
                  </w:rPr>
                  <w:t xml:space="preserve"> </w:t>
                </w:r>
                <w:r w:rsidRPr="00FE241B">
                  <w:rPr>
                    <w:rStyle w:val="Hipersaitas"/>
                    <w:rFonts w:cstheme="minorHAnsi"/>
                    <w:noProof/>
                  </w:rPr>
                  <w:t>Sutarties sudarymas</w:t>
                </w:r>
                <w:r w:rsidRPr="00FE241B">
                  <w:rPr>
                    <w:noProof/>
                    <w:webHidden/>
                  </w:rPr>
                  <w:tab/>
                </w:r>
              </w:hyperlink>
              <w:r w:rsidR="00E402D3">
                <w:rPr>
                  <w:noProof/>
                </w:rPr>
                <w:t>6</w:t>
              </w:r>
            </w:p>
            <w:p w14:paraId="456B2FA1" w14:textId="0F4B641D" w:rsidR="0074475B" w:rsidRPr="00FE241B" w:rsidRDefault="0074475B" w:rsidP="008D0531">
              <w:pPr>
                <w:pStyle w:val="Turinys1"/>
                <w:rPr>
                  <w:noProof/>
                  <w:sz w:val="22"/>
                  <w:szCs w:val="22"/>
                  <w:lang w:val="en-US" w:eastAsia="en-US"/>
                </w:rPr>
              </w:pPr>
              <w:hyperlink w:anchor="_Toc126333938" w:history="1">
                <w:r w:rsidRPr="00FE241B">
                  <w:rPr>
                    <w:rStyle w:val="Hipersaitas"/>
                    <w:rFonts w:cstheme="minorHAnsi"/>
                    <w:noProof/>
                  </w:rPr>
                  <w:t>11.</w:t>
                </w:r>
                <w:r w:rsidRPr="00FE241B">
                  <w:rPr>
                    <w:noProof/>
                    <w:sz w:val="22"/>
                    <w:szCs w:val="22"/>
                    <w:lang w:val="en-US" w:eastAsia="en-US"/>
                  </w:rPr>
                  <w:t xml:space="preserve"> </w:t>
                </w:r>
                <w:r w:rsidR="008D0531">
                  <w:rPr>
                    <w:rStyle w:val="Hipersaitas"/>
                    <w:rFonts w:cstheme="minorHAnsi"/>
                    <w:noProof/>
                  </w:rPr>
                  <w:t>Pirkimo sąlygų priedai</w:t>
                </w:r>
                <w:r w:rsidRPr="00FE241B">
                  <w:rPr>
                    <w:noProof/>
                    <w:webHidden/>
                  </w:rPr>
                  <w:tab/>
                </w:r>
              </w:hyperlink>
              <w:r w:rsidR="00E402D3">
                <w:rPr>
                  <w:noProof/>
                </w:rPr>
                <w:t>6</w:t>
              </w:r>
            </w:p>
            <w:bookmarkStart w:id="0" w:name="_Hlk177397257"/>
            <w:p w14:paraId="769B87BD" w14:textId="77777777" w:rsidR="00085700" w:rsidRPr="00BC43E7" w:rsidRDefault="00085700" w:rsidP="00085700">
              <w:pPr>
                <w:pStyle w:val="Betarp"/>
                <w:rPr>
                  <w:kern w:val="2"/>
                  <w:sz w:val="22"/>
                  <w:szCs w:val="22"/>
                  <w14:ligatures w14:val="standardContextual"/>
                </w:rPr>
              </w:pPr>
              <w:r w:rsidRPr="00BC43E7">
                <w:fldChar w:fldCharType="begin"/>
              </w:r>
              <w:r w:rsidRPr="00BC43E7">
                <w:instrText>HYPERLINK \l "_Toc171509600"</w:instrText>
              </w:r>
              <w:r w:rsidRPr="00BC43E7">
                <w:fldChar w:fldCharType="separate"/>
              </w:r>
              <w:r w:rsidRPr="00BC43E7">
                <w:rPr>
                  <w:rStyle w:val="Hipersaitas"/>
                </w:rPr>
                <w:t>Pirkimo sąlygų 1 priedas „Terminai“</w:t>
              </w:r>
              <w:r w:rsidRPr="00BC43E7">
                <w:fldChar w:fldCharType="end"/>
              </w:r>
              <w:r w:rsidRPr="00BC43E7">
                <w:rPr>
                  <w:kern w:val="2"/>
                  <w:sz w:val="22"/>
                  <w:szCs w:val="22"/>
                  <w14:ligatures w14:val="standardContextual"/>
                </w:rPr>
                <w:t xml:space="preserve"> </w:t>
              </w:r>
            </w:p>
            <w:p w14:paraId="47B3650E" w14:textId="5DB7FD58" w:rsidR="00085700" w:rsidRPr="00BC43E7" w:rsidRDefault="00085700" w:rsidP="00F958AE">
              <w:pPr>
                <w:pStyle w:val="Betarp"/>
                <w:tabs>
                  <w:tab w:val="center" w:pos="4986"/>
                </w:tabs>
                <w:rPr>
                  <w:kern w:val="2"/>
                  <w:sz w:val="22"/>
                  <w:szCs w:val="22"/>
                  <w14:ligatures w14:val="standardContextual"/>
                </w:rPr>
              </w:pPr>
              <w:hyperlink w:anchor="_Toc171509601" w:history="1">
                <w:r w:rsidRPr="00BC43E7">
                  <w:rPr>
                    <w:rStyle w:val="Hipersaitas"/>
                  </w:rPr>
                  <w:t>Pirkimo sąlygų 2 priedas „Techninė specifikacija“</w:t>
                </w:r>
              </w:hyperlink>
              <w:r w:rsidRPr="00BC43E7">
                <w:rPr>
                  <w:kern w:val="2"/>
                  <w:sz w:val="22"/>
                  <w:szCs w:val="22"/>
                  <w14:ligatures w14:val="standardContextual"/>
                </w:rPr>
                <w:t xml:space="preserve"> </w:t>
              </w:r>
              <w:r w:rsidR="00F958AE" w:rsidRPr="00BC43E7">
                <w:rPr>
                  <w:kern w:val="2"/>
                  <w:sz w:val="22"/>
                  <w:szCs w:val="22"/>
                  <w14:ligatures w14:val="standardContextual"/>
                </w:rPr>
                <w:tab/>
              </w:r>
            </w:p>
            <w:p w14:paraId="4838AC9E" w14:textId="77777777" w:rsidR="00085700" w:rsidRPr="00BC43E7" w:rsidRDefault="00085700" w:rsidP="00085700">
              <w:pPr>
                <w:pStyle w:val="Betarp"/>
              </w:pPr>
              <w:hyperlink w:anchor="_Toc171509602" w:history="1">
                <w:r w:rsidRPr="00BC43E7">
                  <w:rPr>
                    <w:rStyle w:val="Hipersaitas"/>
                  </w:rPr>
                  <w:t xml:space="preserve">Pirkimo sąlygų 3 priedas </w:t>
                </w:r>
                <w:r w:rsidRPr="00BC43E7">
                  <w:rPr>
                    <w:sz w:val="22"/>
                    <w:szCs w:val="22"/>
                    <w:lang w:val="pt-BR" w:eastAsia="en-US"/>
                  </w:rPr>
                  <w:t>„Tiekėjų pašalinimo pagrindai“</w:t>
                </w:r>
              </w:hyperlink>
            </w:p>
            <w:p w14:paraId="4142FDC5" w14:textId="77777777" w:rsidR="00085700" w:rsidRPr="00BC43E7" w:rsidRDefault="00085700" w:rsidP="00085700">
              <w:pPr>
                <w:pStyle w:val="Betarp"/>
                <w:rPr>
                  <w:kern w:val="2"/>
                  <w:sz w:val="22"/>
                  <w:szCs w:val="22"/>
                  <w14:ligatures w14:val="standardContextual"/>
                </w:rPr>
              </w:pPr>
              <w:hyperlink w:anchor="_Toc171509606" w:history="1">
                <w:r w:rsidRPr="00BC43E7">
                  <w:rPr>
                    <w:rStyle w:val="Hipersaitas"/>
                  </w:rPr>
                  <w:t>Pirkimo sąlygų 4 priedas „Tiekėjų kvalifikacijos reikalavimai ir reikalavimai laikytis kokybės vadybos sistemos ir (arba) aplinkos apsaugos vadybos sistemos standartų“</w:t>
                </w:r>
              </w:hyperlink>
              <w:r w:rsidRPr="00BC43E7">
                <w:rPr>
                  <w:kern w:val="2"/>
                  <w:sz w:val="22"/>
                  <w:szCs w:val="22"/>
                  <w14:ligatures w14:val="standardContextual"/>
                </w:rPr>
                <w:t xml:space="preserve"> </w:t>
              </w:r>
            </w:p>
            <w:p w14:paraId="420E3646" w14:textId="77777777" w:rsidR="00085700" w:rsidRPr="00BC43E7" w:rsidRDefault="00085700" w:rsidP="00085700">
              <w:pPr>
                <w:pStyle w:val="Betarp"/>
              </w:pPr>
              <w:r w:rsidRPr="00BC43E7">
                <w:t>P</w:t>
              </w:r>
              <w:hyperlink w:anchor="_Toc171509608" w:history="1">
                <w:r w:rsidRPr="00BC43E7">
                  <w:rPr>
                    <w:rStyle w:val="Hipersaitas"/>
                  </w:rPr>
                  <w:t xml:space="preserve">irkimo sąlygų 5 priedas </w:t>
                </w:r>
                <w:r w:rsidRPr="00BC43E7">
                  <w:rPr>
                    <w:lang w:val="pt-BR" w:eastAsia="en-US"/>
                  </w:rPr>
                  <w:t>„EBVPD“ (XML formatu)</w:t>
                </w:r>
              </w:hyperlink>
              <w:r w:rsidRPr="00BC43E7">
                <w:t xml:space="preserve"> </w:t>
              </w:r>
            </w:p>
            <w:p w14:paraId="3644EEC0" w14:textId="77777777" w:rsidR="00085700" w:rsidRPr="00BC43E7" w:rsidRDefault="00085700" w:rsidP="00085700">
              <w:pPr>
                <w:pStyle w:val="Betarp"/>
                <w:rPr>
                  <w:kern w:val="2"/>
                  <w:sz w:val="22"/>
                  <w:szCs w:val="22"/>
                  <w14:ligatures w14:val="standardContextual"/>
                </w:rPr>
              </w:pPr>
              <w:hyperlink w:anchor="_Toc171509604" w:history="1">
                <w:r w:rsidRPr="00BC43E7">
                  <w:rPr>
                    <w:rStyle w:val="Hipersaitas"/>
                  </w:rPr>
                  <w:t>Pirkimo sąlygų 6 priedas „Pasiūlymo forma“</w:t>
                </w:r>
              </w:hyperlink>
              <w:r w:rsidRPr="00BC43E7">
                <w:rPr>
                  <w:kern w:val="2"/>
                  <w:sz w:val="22"/>
                  <w:szCs w:val="22"/>
                  <w14:ligatures w14:val="standardContextual"/>
                </w:rPr>
                <w:t xml:space="preserve"> </w:t>
              </w:r>
            </w:p>
            <w:p w14:paraId="0D8814FE" w14:textId="77777777" w:rsidR="00085700" w:rsidRPr="00BC43E7" w:rsidRDefault="00085700" w:rsidP="00085700">
              <w:pPr>
                <w:pStyle w:val="Betarp"/>
                <w:rPr>
                  <w:kern w:val="2"/>
                  <w:sz w:val="22"/>
                  <w:szCs w:val="22"/>
                  <w14:ligatures w14:val="standardContextual"/>
                </w:rPr>
              </w:pPr>
              <w:hyperlink w:anchor="_Toc171509603" w:history="1">
                <w:r w:rsidRPr="00BC43E7">
                  <w:rPr>
                    <w:rStyle w:val="Hipersaitas"/>
                  </w:rPr>
                  <w:t>Pirkimo sąlygų 7 priedas</w:t>
                </w:r>
              </w:hyperlink>
              <w:r w:rsidRPr="00BC43E7">
                <w:rPr>
                  <w:kern w:val="2"/>
                  <w:sz w:val="22"/>
                  <w:szCs w:val="22"/>
                  <w14:ligatures w14:val="standardContextual"/>
                </w:rPr>
                <w:t xml:space="preserve"> </w:t>
              </w:r>
              <w:r w:rsidRPr="00BC43E7">
                <w:rPr>
                  <w:rStyle w:val="Hipersaitas"/>
                  <w:noProof/>
                </w:rPr>
                <w:t>„Pasiūlymų vertinimo kriterijai ir sąlygos“</w:t>
              </w:r>
            </w:p>
            <w:p w14:paraId="389A1490" w14:textId="744286A1" w:rsidR="00085700" w:rsidRPr="00BC43E7" w:rsidRDefault="00085700" w:rsidP="00085700">
              <w:pPr>
                <w:pStyle w:val="Betarp"/>
                <w:rPr>
                  <w:rFonts w:eastAsia="Calibri"/>
                  <w:szCs w:val="24"/>
                </w:rPr>
              </w:pPr>
              <w:r w:rsidRPr="00BC43E7">
                <w:rPr>
                  <w:rStyle w:val="Hipersaitas"/>
                  <w:noProof/>
                </w:rPr>
                <w:t xml:space="preserve">Pirkimo sąlygų 8 priedas </w:t>
              </w:r>
              <w:r w:rsidRPr="00BC43E7">
                <w:rPr>
                  <w:rFonts w:eastAsia="Calibri"/>
                  <w:szCs w:val="24"/>
                </w:rPr>
                <w:t>„</w:t>
              </w:r>
              <w:r w:rsidR="00AE4E7C">
                <w:rPr>
                  <w:rFonts w:eastAsia="Calibri"/>
                  <w:szCs w:val="24"/>
                </w:rPr>
                <w:t>Tiekėjo deklaracija dėl atitikties Reglamento nuostatoms</w:t>
              </w:r>
              <w:r w:rsidR="00220F5C">
                <w:rPr>
                  <w:rFonts w:eastAsia="Calibri"/>
                  <w:szCs w:val="24"/>
                </w:rPr>
                <w:t xml:space="preserve"> juridiniam asmeniui</w:t>
              </w:r>
              <w:r w:rsidRPr="00BC43E7">
                <w:rPr>
                  <w:rFonts w:eastAsia="Calibri"/>
                  <w:szCs w:val="24"/>
                </w:rPr>
                <w:t>“</w:t>
              </w:r>
            </w:p>
            <w:p w14:paraId="4EC84A6D" w14:textId="656974B0" w:rsidR="00752160" w:rsidRPr="00752160" w:rsidRDefault="00752160" w:rsidP="00085700">
              <w:pPr>
                <w:pStyle w:val="Betarp"/>
                <w:rPr>
                  <w:rStyle w:val="Hipersaitas"/>
                  <w:rFonts w:eastAsia="Calibri"/>
                  <w:szCs w:val="24"/>
                </w:rPr>
              </w:pPr>
              <w:r w:rsidRPr="00BC43E7">
                <w:rPr>
                  <w:rStyle w:val="Hipersaitas"/>
                  <w:noProof/>
                </w:rPr>
                <w:t xml:space="preserve">Pirkimo sąlygų </w:t>
              </w:r>
              <w:r>
                <w:rPr>
                  <w:rStyle w:val="Hipersaitas"/>
                  <w:noProof/>
                </w:rPr>
                <w:t>9</w:t>
              </w:r>
              <w:r w:rsidRPr="00BC43E7">
                <w:rPr>
                  <w:rStyle w:val="Hipersaitas"/>
                  <w:noProof/>
                </w:rPr>
                <w:t xml:space="preserve"> priedas </w:t>
              </w:r>
              <w:r w:rsidRPr="00BC43E7">
                <w:rPr>
                  <w:rFonts w:eastAsia="Calibri"/>
                  <w:szCs w:val="24"/>
                </w:rPr>
                <w:t>„</w:t>
              </w:r>
              <w:r>
                <w:rPr>
                  <w:rFonts w:eastAsia="Calibri"/>
                  <w:szCs w:val="24"/>
                </w:rPr>
                <w:t>Tiekėjo deklaracija dėl atitikties Reglamento nuostatoms fiziniam asmeniui</w:t>
              </w:r>
              <w:r w:rsidRPr="00BC43E7">
                <w:rPr>
                  <w:rFonts w:eastAsia="Calibri"/>
                  <w:szCs w:val="24"/>
                </w:rPr>
                <w:t>“</w:t>
              </w:r>
            </w:p>
            <w:p w14:paraId="0A13AC50" w14:textId="5F3B599B" w:rsidR="00085700" w:rsidRPr="00BC43E7" w:rsidRDefault="00085700" w:rsidP="00085700">
              <w:pPr>
                <w:pStyle w:val="Betarp"/>
                <w:rPr>
                  <w:rFonts w:ascii="Times New Roman" w:hAnsi="Times New Roman" w:cs="Times New Roman"/>
                </w:rPr>
              </w:pPr>
              <w:r w:rsidRPr="00BC43E7">
                <w:rPr>
                  <w:rStyle w:val="Hipersaitas"/>
                  <w:noProof/>
                </w:rPr>
                <w:t xml:space="preserve">Pirkimo sąlygų </w:t>
              </w:r>
              <w:r w:rsidR="00752160">
                <w:rPr>
                  <w:rStyle w:val="Hipersaitas"/>
                  <w:noProof/>
                </w:rPr>
                <w:t>10</w:t>
              </w:r>
              <w:r w:rsidRPr="00BC43E7">
                <w:rPr>
                  <w:rStyle w:val="Hipersaitas"/>
                  <w:noProof/>
                </w:rPr>
                <w:t xml:space="preserve"> priedas </w:t>
              </w:r>
              <w:r w:rsidRPr="00BC43E7">
                <w:rPr>
                  <w:rFonts w:ascii="Times New Roman" w:hAnsi="Times New Roman" w:cs="Times New Roman"/>
                </w:rPr>
                <w:t>„Sutarties projektas“</w:t>
              </w:r>
            </w:p>
            <w:p w14:paraId="0B51D290" w14:textId="214FA8B8" w:rsidR="00817DA1" w:rsidRPr="00BC43E7" w:rsidRDefault="007420B2" w:rsidP="00817DA1">
              <w:pPr>
                <w:pStyle w:val="Turinys1"/>
                <w:rPr>
                  <w:rStyle w:val="Hipersaitas"/>
                  <w:noProof/>
                </w:rPr>
              </w:pPr>
              <w:r>
                <w:rPr>
                  <w:rStyle w:val="Hipersaitas"/>
                  <w:noProof/>
                </w:rPr>
                <w:t>Pirkimo sąlygų 1</w:t>
              </w:r>
              <w:r w:rsidR="00752160">
                <w:rPr>
                  <w:rStyle w:val="Hipersaitas"/>
                  <w:noProof/>
                </w:rPr>
                <w:t>1</w:t>
              </w:r>
              <w:r>
                <w:rPr>
                  <w:rStyle w:val="Hipersaitas"/>
                  <w:noProof/>
                </w:rPr>
                <w:t xml:space="preserve"> priedas "</w:t>
              </w:r>
              <w:r w:rsidR="00BC7CAC">
                <w:rPr>
                  <w:rStyle w:val="Hipersaitas"/>
                  <w:noProof/>
                </w:rPr>
                <w:t>Tiekėjo įvykdytos sutartys</w:t>
              </w:r>
              <w:r w:rsidR="00591D38">
                <w:rPr>
                  <w:rStyle w:val="Hipersaitas"/>
                  <w:noProof/>
                </w:rPr>
                <w:t>"</w:t>
              </w:r>
            </w:p>
            <w:bookmarkEnd w:id="0"/>
            <w:p w14:paraId="1D3EDBC3" w14:textId="77777777" w:rsidR="00DB3ADC" w:rsidRPr="00DB3ADC" w:rsidRDefault="00DB3ADC" w:rsidP="00DB3ADC"/>
            <w:p w14:paraId="2973F013" w14:textId="77777777" w:rsidR="00212BEC" w:rsidRPr="00212BEC" w:rsidRDefault="00212BEC" w:rsidP="00212BEC"/>
            <w:p w14:paraId="1446CD49" w14:textId="1CE26358" w:rsidR="0074475B" w:rsidRPr="00BC7CAC" w:rsidRDefault="0074475B" w:rsidP="00DB3ADC">
              <w:pPr>
                <w:pStyle w:val="Turinys2"/>
                <w:rPr>
                  <w:lang w:eastAsia="en-US"/>
                </w:rPr>
              </w:pPr>
            </w:p>
            <w:p w14:paraId="0DDC40AE" w14:textId="1B9D1546" w:rsidR="001C24BC" w:rsidRPr="00FE241B" w:rsidRDefault="001C24BC" w:rsidP="004E4612">
              <w:pPr>
                <w:spacing w:after="120" w:line="20" w:lineRule="atLeast"/>
                <w:contextualSpacing/>
                <w:rPr>
                  <w:rFonts w:cstheme="minorHAnsi"/>
                </w:rPr>
              </w:pPr>
              <w:r w:rsidRPr="00FE241B">
                <w:rPr>
                  <w:rFonts w:cstheme="minorHAnsi"/>
                  <w:b/>
                  <w:bCs/>
                  <w:shd w:val="clear" w:color="auto" w:fill="E6E6E6"/>
                </w:rPr>
                <w:fldChar w:fldCharType="end"/>
              </w:r>
            </w:p>
          </w:sdtContent>
        </w:sdt>
        <w:p w14:paraId="73CCB438" w14:textId="0E813B55" w:rsidR="005F13F0" w:rsidRPr="00FE241B" w:rsidRDefault="001C24BC" w:rsidP="004E4612">
          <w:pPr>
            <w:spacing w:after="120" w:line="20" w:lineRule="atLeast"/>
            <w:contextualSpacing/>
            <w:rPr>
              <w:rFonts w:cstheme="minorHAnsi"/>
            </w:rPr>
          </w:pPr>
          <w:r w:rsidRPr="00FE241B">
            <w:rPr>
              <w:rFonts w:cstheme="minorHAnsi"/>
            </w:rPr>
            <w:br w:type="page"/>
          </w:r>
        </w:p>
      </w:sdtContent>
    </w:sdt>
    <w:p w14:paraId="7DBFF88B" w14:textId="0FE73970" w:rsidR="002415C7" w:rsidRPr="00FE241B" w:rsidRDefault="00263B34" w:rsidP="00457163">
      <w:pPr>
        <w:pStyle w:val="Antrat1"/>
        <w:numPr>
          <w:ilvl w:val="0"/>
          <w:numId w:val="1"/>
        </w:numPr>
        <w:spacing w:line="20" w:lineRule="atLeast"/>
        <w:ind w:left="567" w:hanging="567"/>
        <w:contextualSpacing/>
        <w:rPr>
          <w:rFonts w:asciiTheme="minorHAnsi" w:hAnsiTheme="minorHAnsi" w:cstheme="minorHAnsi"/>
          <w:color w:val="auto"/>
        </w:rPr>
      </w:pPr>
      <w:bookmarkStart w:id="1" w:name="_Toc126333928"/>
      <w:bookmarkStart w:id="2" w:name="_Toc335201954"/>
      <w:bookmarkStart w:id="3" w:name="_Toc147739116"/>
      <w:r w:rsidRPr="00FE241B">
        <w:rPr>
          <w:rFonts w:asciiTheme="minorHAnsi" w:hAnsiTheme="minorHAnsi" w:cstheme="minorHAnsi"/>
          <w:color w:val="auto"/>
        </w:rPr>
        <w:lastRenderedPageBreak/>
        <w:t>Bendra informacija</w:t>
      </w:r>
      <w:bookmarkEnd w:id="1"/>
    </w:p>
    <w:p w14:paraId="20B4CC80" w14:textId="35495D96" w:rsidR="008272CE" w:rsidRPr="00540B91" w:rsidRDefault="00C54852" w:rsidP="000A77EF">
      <w:pPr>
        <w:pStyle w:val="Sraopastraipa"/>
        <w:numPr>
          <w:ilvl w:val="1"/>
          <w:numId w:val="24"/>
        </w:numPr>
        <w:spacing w:after="0" w:line="20" w:lineRule="atLeast"/>
        <w:ind w:left="142" w:firstLine="425"/>
        <w:jc w:val="both"/>
        <w:rPr>
          <w:rFonts w:cstheme="minorHAnsi"/>
        </w:rPr>
      </w:pPr>
      <w:r w:rsidRPr="00540B91">
        <w:rPr>
          <w:rFonts w:cstheme="minorHAnsi"/>
        </w:rPr>
        <w:t xml:space="preserve">Perkančioji organizacija – UAB </w:t>
      </w:r>
      <w:r w:rsidR="006401A9" w:rsidRPr="00540B91">
        <w:rPr>
          <w:rFonts w:cstheme="minorHAnsi"/>
        </w:rPr>
        <w:t>Tauragės</w:t>
      </w:r>
      <w:r w:rsidRPr="00540B91">
        <w:rPr>
          <w:rFonts w:cstheme="minorHAnsi"/>
        </w:rPr>
        <w:t xml:space="preserve"> regiono atliekų tvarkymo centras, juridinio asmens kodas </w:t>
      </w:r>
      <w:r w:rsidR="00972FA2" w:rsidRPr="00540B91">
        <w:rPr>
          <w:rFonts w:cstheme="minorHAnsi"/>
        </w:rPr>
        <w:t>179901854</w:t>
      </w:r>
      <w:r w:rsidRPr="00540B91">
        <w:rPr>
          <w:rFonts w:cstheme="minorHAnsi"/>
        </w:rPr>
        <w:t xml:space="preserve">, adresas </w:t>
      </w:r>
      <w:r w:rsidR="00972FA2" w:rsidRPr="00540B91">
        <w:rPr>
          <w:rFonts w:cstheme="minorHAnsi"/>
        </w:rPr>
        <w:t>Paberžių g. 14 Tauragė</w:t>
      </w:r>
      <w:r w:rsidRPr="00540B91">
        <w:rPr>
          <w:rFonts w:cstheme="minorHAnsi"/>
        </w:rPr>
        <w:t>. Perkančioji organizacija yra PVM mokėtoja</w:t>
      </w:r>
      <w:r w:rsidR="009C69A4" w:rsidRPr="00540B91">
        <w:rPr>
          <w:rFonts w:eastAsia="Calibri" w:cstheme="minorHAnsi"/>
        </w:rPr>
        <w:t>.</w:t>
      </w:r>
    </w:p>
    <w:p w14:paraId="2239DD1B" w14:textId="1DFD674D" w:rsidR="002F5F8E" w:rsidRPr="00FE241B" w:rsidRDefault="002F5F8E" w:rsidP="004909FF">
      <w:pPr>
        <w:pStyle w:val="Sraopastraipa"/>
        <w:spacing w:after="0" w:line="240" w:lineRule="auto"/>
        <w:ind w:left="0" w:firstLine="567"/>
        <w:jc w:val="both"/>
        <w:rPr>
          <w:rFonts w:eastAsia="Calibri"/>
        </w:rPr>
      </w:pPr>
      <w:r w:rsidRPr="00FE241B">
        <w:t>1.</w:t>
      </w:r>
      <w:r w:rsidR="00FE241B">
        <w:t>2</w:t>
      </w:r>
      <w:r w:rsidRPr="00FE241B">
        <w:t xml:space="preserve">. </w:t>
      </w:r>
      <w:r w:rsidR="007D6857" w:rsidRPr="00FE241B">
        <w:t>Pirkimas</w:t>
      </w:r>
      <w:r w:rsidR="00B37854" w:rsidRPr="00FE241B">
        <w:t xml:space="preserve"> neatlieka</w:t>
      </w:r>
      <w:r w:rsidR="007D6857" w:rsidRPr="00FE241B">
        <w:t>mas</w:t>
      </w:r>
      <w:r w:rsidR="00B37854" w:rsidRPr="00FE241B">
        <w:t xml:space="preserve"> </w:t>
      </w:r>
      <w:r w:rsidRPr="00FE241B">
        <w:t>naudojantis centralizuotų pirkimų katalogu</w:t>
      </w:r>
      <w:r w:rsidR="007D6857" w:rsidRPr="00FE241B">
        <w:t xml:space="preserve">, nes </w:t>
      </w:r>
      <w:r w:rsidR="00C54852" w:rsidRPr="00FE241B">
        <w:t xml:space="preserve">perkamų </w:t>
      </w:r>
      <w:r w:rsidR="00AD0C79">
        <w:t>p</w:t>
      </w:r>
      <w:r w:rsidR="006A3037">
        <w:t>rekių</w:t>
      </w:r>
      <w:r w:rsidR="00C54852" w:rsidRPr="00FE241B">
        <w:t xml:space="preserve"> nėra</w:t>
      </w:r>
      <w:r w:rsidR="00AD0C79">
        <w:t xml:space="preserve"> kataloge</w:t>
      </w:r>
      <w:r w:rsidR="008C5F5E" w:rsidRPr="00FE241B">
        <w:t xml:space="preserve">. </w:t>
      </w:r>
      <w:r w:rsidRPr="00FE241B">
        <w:t xml:space="preserve"> </w:t>
      </w:r>
    </w:p>
    <w:p w14:paraId="62DF64D0" w14:textId="30B14CC9" w:rsidR="00AA23FB" w:rsidRPr="00FE241B" w:rsidRDefault="002F5F8E" w:rsidP="00AD0F95">
      <w:pPr>
        <w:spacing w:after="0" w:line="240" w:lineRule="auto"/>
        <w:ind w:firstLine="567"/>
        <w:rPr>
          <w:rFonts w:cstheme="minorHAnsi"/>
        </w:rPr>
      </w:pPr>
      <w:r w:rsidRPr="00FE241B">
        <w:rPr>
          <w:rFonts w:cstheme="minorHAnsi"/>
        </w:rPr>
        <w:t>1.</w:t>
      </w:r>
      <w:r w:rsidR="00FE241B">
        <w:rPr>
          <w:rFonts w:cstheme="minorHAnsi"/>
        </w:rPr>
        <w:t>3</w:t>
      </w:r>
      <w:r w:rsidRPr="00FE241B">
        <w:rPr>
          <w:rFonts w:cstheme="minorHAnsi"/>
        </w:rPr>
        <w:t xml:space="preserve">. </w:t>
      </w:r>
      <w:r w:rsidR="00AA23FB" w:rsidRPr="00FE241B">
        <w:rPr>
          <w:rFonts w:cstheme="minorHAnsi"/>
        </w:rPr>
        <w:t xml:space="preserve"> </w:t>
      </w:r>
      <w:r w:rsidR="00AA23FB" w:rsidRPr="00FE241B">
        <w:rPr>
          <w:rFonts w:eastAsia="Times New Roman" w:cstheme="minorHAnsi"/>
        </w:rPr>
        <w:t>Perkančioji organizacija nerezervuoja teisės dalyvauti pirkime.</w:t>
      </w:r>
    </w:p>
    <w:p w14:paraId="157C1EC2" w14:textId="77777777" w:rsidR="00AD0C79" w:rsidRDefault="00C447D2" w:rsidP="00AD0C79">
      <w:pPr>
        <w:pStyle w:val="Sraopastraipa"/>
        <w:spacing w:after="0" w:line="240" w:lineRule="auto"/>
        <w:ind w:left="0" w:firstLine="567"/>
        <w:jc w:val="both"/>
        <w:rPr>
          <w:rFonts w:cstheme="minorHAnsi"/>
        </w:rPr>
      </w:pPr>
      <w:r w:rsidRPr="00FE241B">
        <w:rPr>
          <w:rFonts w:cstheme="minorHAnsi"/>
        </w:rPr>
        <w:t>1.</w:t>
      </w:r>
      <w:r w:rsidR="00ED2B52">
        <w:rPr>
          <w:rFonts w:cstheme="minorHAnsi"/>
        </w:rPr>
        <w:t>4</w:t>
      </w:r>
      <w:r w:rsidRPr="00FE241B">
        <w:rPr>
          <w:rFonts w:cstheme="minorHAnsi"/>
        </w:rPr>
        <w:t xml:space="preserve">. </w:t>
      </w:r>
      <w:r w:rsidR="00E32C8E" w:rsidRPr="00FE241B">
        <w:rPr>
          <w:rFonts w:cstheme="minorHAnsi"/>
        </w:rPr>
        <w:t xml:space="preserve">Stebėtojai dalyvauti </w:t>
      </w:r>
      <w:r w:rsidR="008A3C98" w:rsidRPr="00FE241B">
        <w:rPr>
          <w:rFonts w:cstheme="minorHAnsi"/>
        </w:rPr>
        <w:t>K</w:t>
      </w:r>
      <w:r w:rsidR="00E32C8E" w:rsidRPr="00FE241B">
        <w:rPr>
          <w:rFonts w:cstheme="minorHAnsi"/>
        </w:rPr>
        <w:t>omisijos posėdžiuose nėra kviečiami.</w:t>
      </w:r>
    </w:p>
    <w:p w14:paraId="4390FDBC" w14:textId="15A4719E" w:rsidR="00CB5005" w:rsidRPr="0074169C" w:rsidRDefault="00AD0C79" w:rsidP="005B5576">
      <w:pPr>
        <w:pStyle w:val="Sraopastraipa"/>
        <w:spacing w:after="0" w:line="20" w:lineRule="atLeast"/>
        <w:ind w:left="567"/>
        <w:jc w:val="both"/>
        <w:rPr>
          <w:rFonts w:cstheme="minorHAnsi"/>
          <w:color w:val="C00000"/>
        </w:rPr>
      </w:pPr>
      <w:r w:rsidRPr="001809FD">
        <w:t>1.5</w:t>
      </w:r>
      <w:r w:rsidR="000D066C" w:rsidRPr="001809FD">
        <w:t xml:space="preserve"> </w:t>
      </w:r>
      <w:r w:rsidR="006219F2" w:rsidRPr="000B359C">
        <w:t>Atliekamas žaliasis pirkimas</w:t>
      </w:r>
      <w:r w:rsidR="008F5717" w:rsidRPr="00121039">
        <w:rPr>
          <w:rFonts w:cstheme="minorHAnsi"/>
        </w:rPr>
        <w:t xml:space="preserve">. </w:t>
      </w:r>
      <w:r w:rsidR="008F5717" w:rsidRPr="00121039">
        <w:rPr>
          <w:rFonts w:cstheme="minorHAnsi"/>
          <w:color w:val="000000" w:themeColor="text1"/>
          <w:lang w:eastAsia="en-US"/>
        </w:rPr>
        <w:t>Pirkimas vykdomas vadovaujantis Lietuvos Respublikos aplinkos ministro 2011 m. birželio 28 d. įsakymo Nr. D1-508 „Dėl aplinkos apsaugos kriterijų taikymo, vykdant žaliuosius pirkimus, tvarkos aprašo patvirtinimo“ pakeitimo“ 4.4.1. papunkčiu: „</w:t>
      </w:r>
      <w:r w:rsidR="008F5717" w:rsidRPr="00121039">
        <w:rPr>
          <w:rFonts w:cstheme="minorHAnsi"/>
          <w:i/>
          <w:iCs/>
          <w:color w:val="000000" w:themeColor="text1"/>
          <w:lang w:eastAsia="en-US"/>
        </w:rPr>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sidR="002D32B0">
        <w:rPr>
          <w:rFonts w:cstheme="minorHAnsi"/>
          <w:i/>
          <w:iCs/>
          <w:color w:val="000000" w:themeColor="text1"/>
          <w:lang w:eastAsia="en-US"/>
        </w:rPr>
        <w:t>.</w:t>
      </w:r>
      <w:r w:rsidR="0074169C">
        <w:rPr>
          <w:rFonts w:cstheme="minorHAnsi"/>
          <w:i/>
          <w:iCs/>
          <w:color w:val="000000" w:themeColor="text1"/>
          <w:lang w:eastAsia="en-US"/>
        </w:rPr>
        <w:t xml:space="preserve"> </w:t>
      </w:r>
    </w:p>
    <w:p w14:paraId="68663B70" w14:textId="77777777" w:rsidR="00CB5005" w:rsidRDefault="007C5954" w:rsidP="000A77EF">
      <w:pPr>
        <w:pStyle w:val="Betarp"/>
        <w:ind w:firstLine="567"/>
        <w:rPr>
          <w:rFonts w:eastAsia="Arial"/>
        </w:rPr>
      </w:pPr>
      <w:r w:rsidRPr="00CB5005">
        <w:rPr>
          <w:rFonts w:cstheme="minorHAnsi"/>
        </w:rPr>
        <w:t xml:space="preserve">1.6. </w:t>
      </w:r>
      <w:r w:rsidR="00E32C8E" w:rsidRPr="00CB5005">
        <w:rPr>
          <w:rFonts w:eastAsia="Arial"/>
        </w:rPr>
        <w:t xml:space="preserve">Išankstinis skelbimas apie </w:t>
      </w:r>
      <w:r w:rsidR="007A68AD" w:rsidRPr="00CB5005">
        <w:rPr>
          <w:rFonts w:eastAsia="Arial"/>
        </w:rPr>
        <w:t>p</w:t>
      </w:r>
      <w:r w:rsidR="00E32C8E" w:rsidRPr="00CB5005">
        <w:rPr>
          <w:rFonts w:eastAsia="Arial"/>
        </w:rPr>
        <w:t xml:space="preserve">irkimą nebuvo paskelbtas. </w:t>
      </w:r>
    </w:p>
    <w:p w14:paraId="5755F991" w14:textId="77777777" w:rsidR="00CB5005" w:rsidRDefault="007C5954" w:rsidP="000A77EF">
      <w:pPr>
        <w:pStyle w:val="Betarp"/>
        <w:ind w:firstLine="567"/>
        <w:rPr>
          <w:rFonts w:cstheme="minorHAnsi"/>
          <w:lang w:eastAsia="en-US"/>
        </w:rPr>
      </w:pPr>
      <w:r w:rsidRPr="00CB5005">
        <w:rPr>
          <w:rFonts w:cstheme="minorHAnsi"/>
          <w:lang w:eastAsia="en-US"/>
        </w:rPr>
        <w:t xml:space="preserve">1.7. </w:t>
      </w:r>
      <w:r w:rsidR="00015FC9" w:rsidRPr="00CB5005">
        <w:rPr>
          <w:rFonts w:cstheme="minorHAnsi"/>
          <w:lang w:eastAsia="en-US"/>
        </w:rPr>
        <w:t>P</w:t>
      </w:r>
      <w:r w:rsidR="00E32C8E" w:rsidRPr="00CB5005">
        <w:rPr>
          <w:rFonts w:cstheme="minorHAnsi"/>
          <w:lang w:eastAsia="en-US"/>
        </w:rPr>
        <w:t xml:space="preserve">irkime </w:t>
      </w:r>
      <w:r w:rsidR="00E32C8E" w:rsidRPr="00CB5005">
        <w:rPr>
          <w:rFonts w:cstheme="minorHAnsi"/>
        </w:rPr>
        <w:t xml:space="preserve"> </w:t>
      </w:r>
      <w:r w:rsidR="007A68AD" w:rsidRPr="00CB5005">
        <w:rPr>
          <w:rFonts w:cstheme="minorHAnsi"/>
        </w:rPr>
        <w:t>perkančioji organizacija</w:t>
      </w:r>
      <w:r w:rsidR="00E32C8E" w:rsidRPr="00CB5005">
        <w:rPr>
          <w:rFonts w:cstheme="minorHAnsi"/>
          <w:lang w:eastAsia="en-US"/>
        </w:rPr>
        <w:t xml:space="preserve"> nenumato skelbti pranešimo dėl savanoriško </w:t>
      </w:r>
      <w:proofErr w:type="spellStart"/>
      <w:r w:rsidR="00E32C8E" w:rsidRPr="00CB5005">
        <w:rPr>
          <w:rFonts w:cstheme="minorHAnsi"/>
          <w:i/>
          <w:iCs/>
          <w:lang w:eastAsia="en-US"/>
        </w:rPr>
        <w:t>ex</w:t>
      </w:r>
      <w:proofErr w:type="spellEnd"/>
      <w:r w:rsidR="00E32C8E" w:rsidRPr="00CB5005">
        <w:rPr>
          <w:rFonts w:cstheme="minorHAnsi"/>
          <w:i/>
          <w:iCs/>
          <w:lang w:eastAsia="en-US"/>
        </w:rPr>
        <w:t xml:space="preserve"> ante</w:t>
      </w:r>
      <w:r w:rsidR="00E32C8E" w:rsidRPr="00CB5005">
        <w:rPr>
          <w:rFonts w:cstheme="minorHAnsi"/>
          <w:lang w:eastAsia="en-US"/>
        </w:rPr>
        <w:t xml:space="preserve"> skaidrumo.</w:t>
      </w:r>
    </w:p>
    <w:p w14:paraId="6F0E6FCE" w14:textId="77777777" w:rsidR="00CB5005" w:rsidRDefault="007C5954" w:rsidP="000A77EF">
      <w:pPr>
        <w:pStyle w:val="Betarp"/>
        <w:ind w:firstLine="567"/>
        <w:rPr>
          <w:rFonts w:cstheme="minorHAnsi"/>
        </w:rPr>
      </w:pPr>
      <w:r w:rsidRPr="00CB5005">
        <w:rPr>
          <w:rFonts w:cstheme="minorHAnsi"/>
        </w:rPr>
        <w:t xml:space="preserve">1.8. </w:t>
      </w:r>
      <w:r w:rsidR="007466F8" w:rsidRPr="00CB5005">
        <w:rPr>
          <w:rFonts w:cstheme="minorHAnsi"/>
        </w:rPr>
        <w:t>Pirkime neleidžia</w:t>
      </w:r>
      <w:r w:rsidR="00216820" w:rsidRPr="00CB5005">
        <w:rPr>
          <w:rFonts w:cstheme="minorHAnsi"/>
        </w:rPr>
        <w:t>ma</w:t>
      </w:r>
      <w:r w:rsidR="007466F8" w:rsidRPr="00CB5005">
        <w:rPr>
          <w:rFonts w:cstheme="minorHAnsi"/>
        </w:rPr>
        <w:t xml:space="preserve"> pateikti alternatyvių </w:t>
      </w:r>
      <w:r w:rsidR="00D27E76" w:rsidRPr="00CB5005">
        <w:rPr>
          <w:rFonts w:cstheme="minorHAnsi"/>
        </w:rPr>
        <w:t>p</w:t>
      </w:r>
      <w:r w:rsidR="007466F8" w:rsidRPr="00CB5005">
        <w:rPr>
          <w:rFonts w:cstheme="minorHAnsi"/>
        </w:rPr>
        <w:t xml:space="preserve">asiūlymų. </w:t>
      </w:r>
    </w:p>
    <w:p w14:paraId="0C002F05" w14:textId="185424A4" w:rsidR="00E32C8E" w:rsidRDefault="007C5954" w:rsidP="000A77EF">
      <w:pPr>
        <w:pStyle w:val="Betarp"/>
        <w:ind w:firstLine="567"/>
        <w:rPr>
          <w:rFonts w:eastAsia="Arial" w:cstheme="minorHAnsi"/>
        </w:rPr>
      </w:pPr>
      <w:r w:rsidRPr="00CB5005">
        <w:rPr>
          <w:rFonts w:cstheme="minorHAnsi"/>
        </w:rPr>
        <w:t xml:space="preserve">1.9. </w:t>
      </w:r>
      <w:r w:rsidR="00E32C8E" w:rsidRPr="00CB5005">
        <w:rPr>
          <w:rFonts w:eastAsia="Arial" w:cstheme="minorHAnsi"/>
        </w:rPr>
        <w:t xml:space="preserve">Bendrosios </w:t>
      </w:r>
      <w:r w:rsidR="007E5F55" w:rsidRPr="00CB5005">
        <w:rPr>
          <w:rFonts w:eastAsia="Arial" w:cstheme="minorHAnsi"/>
        </w:rPr>
        <w:t xml:space="preserve">pirkimo </w:t>
      </w:r>
      <w:r w:rsidR="00E32C8E" w:rsidRPr="00CB5005">
        <w:rPr>
          <w:rFonts w:eastAsia="Arial" w:cstheme="minorHAnsi"/>
        </w:rPr>
        <w:t>sąlygos yra neatskiriama ši</w:t>
      </w:r>
      <w:r w:rsidR="00C07F25" w:rsidRPr="00CB5005">
        <w:rPr>
          <w:rFonts w:eastAsia="Arial" w:cstheme="minorHAnsi"/>
        </w:rPr>
        <w:t>ų</w:t>
      </w:r>
      <w:r w:rsidR="00E32C8E" w:rsidRPr="00CB5005">
        <w:rPr>
          <w:rFonts w:eastAsia="Arial" w:cstheme="minorHAnsi"/>
        </w:rPr>
        <w:t xml:space="preserve"> </w:t>
      </w:r>
      <w:r w:rsidR="00F4541C" w:rsidRPr="00CB5005">
        <w:rPr>
          <w:rFonts w:eastAsia="Arial" w:cstheme="minorHAnsi"/>
        </w:rPr>
        <w:t>p</w:t>
      </w:r>
      <w:r w:rsidR="00E32C8E" w:rsidRPr="00CB5005">
        <w:rPr>
          <w:rFonts w:eastAsia="Arial" w:cstheme="minorHAnsi"/>
        </w:rPr>
        <w:t>irkimo sąlygų dalis.</w:t>
      </w:r>
    </w:p>
    <w:p w14:paraId="5726F9DA" w14:textId="6314E359" w:rsidR="00B61355" w:rsidRPr="00DF3461" w:rsidRDefault="00B61355" w:rsidP="000A77EF">
      <w:pPr>
        <w:pStyle w:val="Betarp"/>
        <w:ind w:firstLine="567"/>
      </w:pPr>
      <w:r w:rsidRPr="00DF3461">
        <w:rPr>
          <w:rFonts w:eastAsia="Arial" w:cstheme="minorHAnsi"/>
          <w:i/>
          <w:iCs/>
        </w:rPr>
        <w:t>1.10. Pirkimas finansuojamas Europos Sąjungos lėšomis</w:t>
      </w:r>
      <w:r w:rsidR="009007B9" w:rsidRPr="00DF3461">
        <w:rPr>
          <w:rFonts w:eastAsia="Arial" w:cstheme="minorHAnsi"/>
          <w:i/>
          <w:iCs/>
        </w:rPr>
        <w:t>.</w:t>
      </w:r>
      <w:r w:rsidR="003A5DC0" w:rsidRPr="00DF3461">
        <w:t xml:space="preserve"> </w:t>
      </w:r>
      <w:r w:rsidR="00BB0C43">
        <w:t>Projekto „</w:t>
      </w:r>
      <w:r w:rsidR="003A5DC0" w:rsidRPr="00DF3461">
        <w:t>Rūšiuojamojo atliekų surinkimo skatinimas Tauragės regione</w:t>
      </w:r>
      <w:r w:rsidR="00BB0C43">
        <w:t>“</w:t>
      </w:r>
      <w:r w:rsidR="009007B9" w:rsidRPr="00DF3461">
        <w:rPr>
          <w:rFonts w:eastAsia="Arial" w:cstheme="minorHAnsi"/>
          <w:i/>
          <w:iCs/>
        </w:rPr>
        <w:t xml:space="preserve"> </w:t>
      </w:r>
      <w:r w:rsidR="00686AC2" w:rsidRPr="00DF3461">
        <w:rPr>
          <w:rFonts w:eastAsia="Arial" w:cstheme="minorHAnsi"/>
          <w:i/>
          <w:iCs/>
        </w:rPr>
        <w:t xml:space="preserve">Nr. </w:t>
      </w:r>
      <w:r w:rsidR="00DF3461" w:rsidRPr="00DF3461">
        <w:t>27-208-P-0001.</w:t>
      </w:r>
    </w:p>
    <w:p w14:paraId="5DEDEBC7" w14:textId="1ED44FB6" w:rsidR="00B41C66" w:rsidRPr="00FE241B" w:rsidRDefault="00507DC9" w:rsidP="00717DCC">
      <w:pPr>
        <w:pStyle w:val="Antrat1"/>
        <w:spacing w:line="20" w:lineRule="atLeast"/>
        <w:contextualSpacing/>
        <w:rPr>
          <w:color w:val="auto"/>
        </w:rPr>
      </w:pPr>
      <w:bookmarkStart w:id="4" w:name="_Ref39426332"/>
      <w:bookmarkStart w:id="5" w:name="_Ref39426338"/>
      <w:bookmarkStart w:id="6" w:name="_Toc126333929"/>
      <w:bookmarkEnd w:id="2"/>
      <w:r w:rsidRPr="00FE241B">
        <w:rPr>
          <w:rFonts w:ascii="Calibri" w:hAnsi="Calibri" w:cs="Calibri"/>
          <w:color w:val="auto"/>
        </w:rPr>
        <w:t>2</w:t>
      </w:r>
      <w:r w:rsidRPr="00FE241B">
        <w:rPr>
          <w:color w:val="auto"/>
        </w:rPr>
        <w:t xml:space="preserve">. </w:t>
      </w:r>
      <w:r w:rsidR="00B41C66" w:rsidRPr="00FE241B">
        <w:rPr>
          <w:rFonts w:asciiTheme="minorHAnsi" w:hAnsiTheme="minorHAnsi" w:cstheme="minorHAnsi"/>
          <w:color w:val="auto"/>
        </w:rPr>
        <w:t>Pirkimo objektas</w:t>
      </w:r>
      <w:bookmarkEnd w:id="4"/>
      <w:bookmarkEnd w:id="5"/>
      <w:bookmarkEnd w:id="6"/>
    </w:p>
    <w:p w14:paraId="2F05C221" w14:textId="12426198" w:rsidR="0008043E" w:rsidRPr="004F133D" w:rsidRDefault="00B41C66" w:rsidP="0008043E">
      <w:pPr>
        <w:pStyle w:val="Betarp"/>
        <w:numPr>
          <w:ilvl w:val="1"/>
          <w:numId w:val="4"/>
        </w:numPr>
        <w:spacing w:after="120"/>
        <w:ind w:left="0" w:firstLine="709"/>
        <w:contextualSpacing/>
        <w:jc w:val="both"/>
        <w:rPr>
          <w:rFonts w:cstheme="minorHAnsi"/>
          <w:sz w:val="22"/>
          <w:szCs w:val="22"/>
        </w:rPr>
      </w:pPr>
      <w:r w:rsidRPr="004F133D">
        <w:rPr>
          <w:rFonts w:eastAsia="Calibri"/>
          <w:sz w:val="22"/>
          <w:szCs w:val="22"/>
        </w:rPr>
        <w:t xml:space="preserve">Perkančioji organizacija numato įsigyti </w:t>
      </w:r>
      <w:r w:rsidR="006B0EA1" w:rsidRPr="004F133D">
        <w:rPr>
          <w:rFonts w:eastAsia="Calibri"/>
          <w:b/>
          <w:bCs/>
          <w:sz w:val="22"/>
          <w:szCs w:val="22"/>
        </w:rPr>
        <w:t>maisto (virtuvės)</w:t>
      </w:r>
      <w:r w:rsidR="00D520C7" w:rsidRPr="004F133D">
        <w:rPr>
          <w:rFonts w:eastAsia="Calibri"/>
          <w:b/>
          <w:bCs/>
          <w:sz w:val="22"/>
          <w:szCs w:val="22"/>
        </w:rPr>
        <w:t xml:space="preserve"> atliekų surinkimo konteineri</w:t>
      </w:r>
      <w:r w:rsidR="004F133D">
        <w:rPr>
          <w:rFonts w:eastAsia="Calibri"/>
          <w:b/>
          <w:bCs/>
          <w:sz w:val="22"/>
          <w:szCs w:val="22"/>
        </w:rPr>
        <w:t>us</w:t>
      </w:r>
      <w:r w:rsidR="0033251B" w:rsidRPr="004F133D">
        <w:rPr>
          <w:rFonts w:eastAsia="Calibri"/>
          <w:b/>
          <w:bCs/>
          <w:sz w:val="22"/>
          <w:szCs w:val="22"/>
        </w:rPr>
        <w:t>.</w:t>
      </w:r>
      <w:r w:rsidR="00293285" w:rsidRPr="004F133D">
        <w:rPr>
          <w:rFonts w:eastAsia="Calibri"/>
          <w:sz w:val="22"/>
          <w:szCs w:val="22"/>
        </w:rPr>
        <w:t xml:space="preserve"> </w:t>
      </w:r>
      <w:r w:rsidRPr="004F133D">
        <w:rPr>
          <w:rFonts w:cstheme="minorHAnsi"/>
          <w:sz w:val="22"/>
          <w:szCs w:val="22"/>
        </w:rPr>
        <w:t xml:space="preserve">Reikalavimai pirkimo objektui nustatyti </w:t>
      </w:r>
      <w:r w:rsidR="00704310" w:rsidRPr="004F133D">
        <w:rPr>
          <w:rFonts w:cstheme="minorHAnsi"/>
          <w:sz w:val="22"/>
          <w:szCs w:val="22"/>
        </w:rPr>
        <w:t>s</w:t>
      </w:r>
      <w:r w:rsidR="00444CAF" w:rsidRPr="004F133D">
        <w:rPr>
          <w:rFonts w:cstheme="minorHAnsi"/>
          <w:sz w:val="22"/>
          <w:szCs w:val="22"/>
        </w:rPr>
        <w:t xml:space="preserve">pecialiųjų </w:t>
      </w:r>
      <w:r w:rsidR="00CE7209" w:rsidRPr="004F133D">
        <w:rPr>
          <w:rFonts w:cstheme="minorHAnsi"/>
          <w:sz w:val="22"/>
          <w:szCs w:val="22"/>
        </w:rPr>
        <w:t xml:space="preserve">pirkimo </w:t>
      </w:r>
      <w:r w:rsidR="00444CAF" w:rsidRPr="004F133D">
        <w:rPr>
          <w:rFonts w:cstheme="minorHAnsi"/>
          <w:sz w:val="22"/>
          <w:szCs w:val="22"/>
        </w:rPr>
        <w:t xml:space="preserve">sąlygų </w:t>
      </w:r>
      <w:r w:rsidR="00ED2B52" w:rsidRPr="004F133D">
        <w:rPr>
          <w:rFonts w:cstheme="minorHAnsi"/>
          <w:sz w:val="22"/>
          <w:szCs w:val="22"/>
        </w:rPr>
        <w:t>2</w:t>
      </w:r>
      <w:r w:rsidR="00FA7D78" w:rsidRPr="004F133D">
        <w:rPr>
          <w:rFonts w:ascii="Arial" w:hAnsi="Arial" w:cs="Arial"/>
          <w:sz w:val="22"/>
          <w:szCs w:val="22"/>
        </w:rPr>
        <w:t xml:space="preserve"> </w:t>
      </w:r>
      <w:r w:rsidR="00444CAF" w:rsidRPr="004F133D">
        <w:rPr>
          <w:rFonts w:cstheme="minorHAnsi"/>
          <w:sz w:val="22"/>
          <w:szCs w:val="22"/>
        </w:rPr>
        <w:t>priede</w:t>
      </w:r>
      <w:r w:rsidR="008B2A01" w:rsidRPr="004F133D">
        <w:rPr>
          <w:rFonts w:cstheme="minorHAnsi"/>
          <w:sz w:val="22"/>
          <w:szCs w:val="22"/>
        </w:rPr>
        <w:t xml:space="preserve"> </w:t>
      </w:r>
      <w:r w:rsidR="00A7115A" w:rsidRPr="004F133D">
        <w:rPr>
          <w:rFonts w:cstheme="minorHAnsi"/>
          <w:b/>
          <w:bCs/>
          <w:sz w:val="22"/>
          <w:szCs w:val="22"/>
        </w:rPr>
        <w:t>„</w:t>
      </w:r>
      <w:r w:rsidR="00A7115A" w:rsidRPr="004F133D">
        <w:rPr>
          <w:rFonts w:cstheme="minorHAnsi"/>
          <w:sz w:val="22"/>
          <w:szCs w:val="22"/>
        </w:rPr>
        <w:t>Techninė specifikacija</w:t>
      </w:r>
      <w:r w:rsidR="007F691C" w:rsidRPr="004F133D">
        <w:rPr>
          <w:rFonts w:cstheme="minorHAnsi"/>
          <w:sz w:val="22"/>
          <w:szCs w:val="22"/>
        </w:rPr>
        <w:t>“</w:t>
      </w:r>
      <w:r w:rsidR="004F133D" w:rsidRPr="004F133D">
        <w:rPr>
          <w:rFonts w:cstheme="minorHAnsi"/>
          <w:sz w:val="22"/>
          <w:szCs w:val="22"/>
        </w:rPr>
        <w:t>.</w:t>
      </w:r>
    </w:p>
    <w:p w14:paraId="67096CDE" w14:textId="77777777" w:rsidR="003C131F" w:rsidRPr="0019631D" w:rsidRDefault="00DD5144" w:rsidP="003C131F">
      <w:pPr>
        <w:pStyle w:val="Betarp"/>
        <w:numPr>
          <w:ilvl w:val="1"/>
          <w:numId w:val="4"/>
        </w:numPr>
        <w:spacing w:after="120"/>
        <w:ind w:left="0" w:firstLine="709"/>
        <w:contextualSpacing/>
        <w:jc w:val="both"/>
        <w:rPr>
          <w:rFonts w:cstheme="minorHAnsi"/>
          <w:sz w:val="22"/>
          <w:szCs w:val="22"/>
        </w:rPr>
      </w:pPr>
      <w:r w:rsidRPr="0019631D">
        <w:rPr>
          <w:rFonts w:cstheme="minorHAnsi"/>
        </w:rPr>
        <w:t xml:space="preserve">Pirkimo objektas į dalis neskaidomas. Pirkimo apimtys, reikalavimai ir techninė specifikacija apibrėžti specialiųjų pirkimo sąlygų </w:t>
      </w:r>
      <w:r w:rsidRPr="0019631D">
        <w:rPr>
          <w:rFonts w:cstheme="minorHAnsi"/>
          <w:i/>
          <w:iCs/>
        </w:rPr>
        <w:t>2 priede</w:t>
      </w:r>
      <w:r w:rsidR="00544F15" w:rsidRPr="0019631D">
        <w:rPr>
          <w:rFonts w:cstheme="minorHAnsi"/>
          <w:i/>
          <w:iCs/>
        </w:rPr>
        <w:t xml:space="preserve"> </w:t>
      </w:r>
      <w:r w:rsidR="00544F15" w:rsidRPr="0019631D">
        <w:rPr>
          <w:rFonts w:cstheme="minorHAnsi"/>
          <w:sz w:val="22"/>
          <w:szCs w:val="22"/>
        </w:rPr>
        <w:t>„Techninė specifikacija“</w:t>
      </w:r>
      <w:r w:rsidR="007039D4" w:rsidRPr="0019631D">
        <w:rPr>
          <w:rFonts w:cstheme="minorHAnsi"/>
          <w:sz w:val="22"/>
          <w:szCs w:val="22"/>
        </w:rPr>
        <w:t>.</w:t>
      </w:r>
    </w:p>
    <w:p w14:paraId="39AE852F" w14:textId="31CB8065" w:rsidR="005079A7" w:rsidRPr="00A741A9" w:rsidRDefault="005079A7" w:rsidP="003C131F">
      <w:pPr>
        <w:pStyle w:val="Betarp"/>
        <w:spacing w:after="120"/>
        <w:ind w:firstLine="709"/>
        <w:contextualSpacing/>
        <w:jc w:val="both"/>
        <w:rPr>
          <w:rFonts w:cstheme="minorHAnsi"/>
          <w:color w:val="3F0065"/>
          <w:sz w:val="22"/>
          <w:szCs w:val="22"/>
        </w:rPr>
      </w:pPr>
      <w:r w:rsidRPr="00A741A9">
        <w:rPr>
          <w:rFonts w:cstheme="minorHAnsi"/>
          <w:color w:val="3F0065"/>
        </w:rPr>
        <w:t>Būtina užpildyti techninės specifikacijos 2 punkto lentelės 3, 4, 5 stulpelius, nurodant prašomus duomenis, modelį, modifikaciją, prekės kodą (jei yra), reikalaujamus parametrus.</w:t>
      </w:r>
    </w:p>
    <w:p w14:paraId="1CD45F58" w14:textId="5806339E" w:rsidR="00AA4E41" w:rsidRPr="00AA4E41" w:rsidRDefault="00AA4E41" w:rsidP="00AA4E41">
      <w:pPr>
        <w:pStyle w:val="Betarp"/>
        <w:numPr>
          <w:ilvl w:val="1"/>
          <w:numId w:val="4"/>
        </w:numPr>
        <w:spacing w:after="120"/>
        <w:ind w:left="0" w:firstLine="709"/>
        <w:contextualSpacing/>
        <w:jc w:val="both"/>
        <w:rPr>
          <w:rFonts w:cstheme="minorHAnsi"/>
          <w:sz w:val="22"/>
          <w:szCs w:val="22"/>
        </w:rPr>
      </w:pPr>
      <w:r w:rsidRPr="00AA4E41">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A5A68B2" w14:textId="77777777" w:rsidR="00AA4E41" w:rsidRDefault="00AA4E41" w:rsidP="00AA4E41">
      <w:pPr>
        <w:pStyle w:val="Sraopastraipa"/>
        <w:spacing w:after="0" w:line="240" w:lineRule="auto"/>
        <w:ind w:left="0" w:firstLine="567"/>
        <w:jc w:val="both"/>
        <w:rPr>
          <w:rFonts w:cstheme="minorHAnsi"/>
        </w:rPr>
      </w:pPr>
      <w:r>
        <w:rPr>
          <w:rFonts w:cstheme="minorHAnsi"/>
        </w:rPr>
        <w:t>2.4.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7B478B03" w14:textId="61CA0F5A" w:rsidR="00D22226" w:rsidRPr="00FE241B" w:rsidRDefault="00202323" w:rsidP="00202323">
      <w:pPr>
        <w:pStyle w:val="Antrat1"/>
        <w:spacing w:line="20" w:lineRule="atLeast"/>
        <w:contextualSpacing/>
        <w:rPr>
          <w:rFonts w:asciiTheme="minorHAnsi" w:hAnsiTheme="minorHAnsi" w:cstheme="minorHAnsi"/>
          <w:color w:val="auto"/>
        </w:rPr>
      </w:pPr>
      <w:bookmarkStart w:id="7" w:name="_Toc126333930"/>
      <w:r w:rsidRPr="00FE241B">
        <w:rPr>
          <w:rFonts w:asciiTheme="minorHAnsi" w:hAnsiTheme="minorHAnsi" w:cstheme="minorHAnsi"/>
          <w:color w:val="auto"/>
        </w:rPr>
        <w:t>3.</w:t>
      </w:r>
      <w:r w:rsidR="00D24970" w:rsidRPr="00FE241B">
        <w:rPr>
          <w:rFonts w:asciiTheme="minorHAnsi" w:hAnsiTheme="minorHAnsi" w:cstheme="minorHAnsi"/>
          <w:color w:val="auto"/>
        </w:rPr>
        <w:t xml:space="preserve"> </w:t>
      </w:r>
      <w:bookmarkStart w:id="8" w:name="_Ref39427921"/>
      <w:bookmarkStart w:id="9" w:name="_Ref39427927"/>
      <w:bookmarkStart w:id="10" w:name="_Ref39740354"/>
      <w:r w:rsidR="00D22226" w:rsidRPr="00FE241B">
        <w:rPr>
          <w:rFonts w:asciiTheme="minorHAnsi" w:hAnsiTheme="minorHAnsi" w:cstheme="minorHAnsi"/>
          <w:color w:val="auto"/>
        </w:rPr>
        <w:t>Susitikimai su tiekėjais</w:t>
      </w:r>
      <w:bookmarkEnd w:id="8"/>
      <w:bookmarkEnd w:id="9"/>
      <w:r w:rsidR="003B6924" w:rsidRPr="00FE241B">
        <w:rPr>
          <w:rFonts w:asciiTheme="minorHAnsi" w:hAnsiTheme="minorHAnsi" w:cstheme="minorHAnsi"/>
          <w:color w:val="auto"/>
        </w:rPr>
        <w:t xml:space="preserve"> ir objekto apžiūra</w:t>
      </w:r>
      <w:bookmarkEnd w:id="7"/>
      <w:bookmarkEnd w:id="10"/>
    </w:p>
    <w:p w14:paraId="109492F6" w14:textId="7D7798F6" w:rsidR="00AA0D48" w:rsidRDefault="00AA0D48" w:rsidP="00AA0D48">
      <w:pPr>
        <w:pStyle w:val="Body2"/>
        <w:tabs>
          <w:tab w:val="left" w:pos="993"/>
        </w:tabs>
        <w:spacing w:after="0"/>
        <w:ind w:left="567"/>
        <w:rPr>
          <w:rFonts w:asciiTheme="minorHAnsi" w:hAnsiTheme="minorHAnsi" w:cstheme="minorHAnsi"/>
          <w:lang w:val="lt-LT"/>
        </w:rPr>
      </w:pPr>
      <w:r>
        <w:rPr>
          <w:rFonts w:asciiTheme="minorHAnsi" w:hAnsiTheme="minorHAnsi" w:cstheme="minorHAnsi"/>
          <w:lang w:val="lt-LT"/>
        </w:rPr>
        <w:t>3.1. Perkančioji organizacija nerengs susitikimo su tiekėjais dėl pirkimo sąlygų paaiškinimo.</w:t>
      </w:r>
    </w:p>
    <w:p w14:paraId="3A5654EB" w14:textId="29C8A009" w:rsidR="00B945A6" w:rsidRPr="00FE241B" w:rsidRDefault="00B945A6" w:rsidP="00C3796D">
      <w:pPr>
        <w:pStyle w:val="Sraopastraipa"/>
        <w:spacing w:after="0"/>
        <w:ind w:left="0" w:firstLine="567"/>
        <w:jc w:val="both"/>
        <w:rPr>
          <w:rFonts w:cstheme="minorHAnsi"/>
          <w:i/>
        </w:rPr>
      </w:pPr>
    </w:p>
    <w:p w14:paraId="6443D2FF" w14:textId="040A41C9" w:rsidR="00C94B9F" w:rsidRPr="00FE241B" w:rsidRDefault="00AD57B1" w:rsidP="00AD57B1">
      <w:pPr>
        <w:pStyle w:val="Antrat1"/>
        <w:spacing w:line="20" w:lineRule="atLeast"/>
        <w:contextualSpacing/>
        <w:rPr>
          <w:rFonts w:asciiTheme="minorHAnsi" w:hAnsiTheme="minorHAnsi" w:cstheme="minorHAnsi"/>
          <w:color w:val="auto"/>
        </w:rPr>
      </w:pPr>
      <w:bookmarkStart w:id="11" w:name="_Ref39473754"/>
      <w:bookmarkStart w:id="12" w:name="_Ref39473761"/>
      <w:bookmarkStart w:id="13" w:name="_Ref39474188"/>
      <w:bookmarkStart w:id="14" w:name="_Toc126333931"/>
      <w:r w:rsidRPr="00FE241B">
        <w:rPr>
          <w:rFonts w:cstheme="majorHAnsi"/>
          <w:color w:val="auto"/>
        </w:rPr>
        <w:lastRenderedPageBreak/>
        <w:t xml:space="preserve">4. </w:t>
      </w:r>
      <w:r w:rsidR="00173ACB" w:rsidRPr="00FE241B">
        <w:rPr>
          <w:rFonts w:asciiTheme="minorHAnsi" w:hAnsiTheme="minorHAnsi" w:cstheme="minorHAnsi"/>
          <w:color w:val="auto"/>
        </w:rPr>
        <w:t>Tiekėjų pašalinimo pagrindai</w:t>
      </w:r>
      <w:bookmarkEnd w:id="11"/>
      <w:bookmarkEnd w:id="12"/>
      <w:bookmarkEnd w:id="13"/>
      <w:r w:rsidR="00975F1F" w:rsidRPr="00FE241B">
        <w:rPr>
          <w:rFonts w:asciiTheme="minorHAnsi" w:hAnsiTheme="minorHAnsi" w:cstheme="minorHAnsi"/>
          <w:color w:val="auto"/>
        </w:rPr>
        <w:t xml:space="preserve"> ir kvalifikacijos reikalavimai</w:t>
      </w:r>
      <w:bookmarkEnd w:id="14"/>
    </w:p>
    <w:p w14:paraId="23B058CE" w14:textId="5D7F103B" w:rsidR="002C5249" w:rsidRPr="008B5DF1" w:rsidRDefault="009D2F13" w:rsidP="127DD6E8">
      <w:pPr>
        <w:pStyle w:val="Sraopastraipa"/>
        <w:spacing w:after="120" w:line="20" w:lineRule="atLeast"/>
        <w:ind w:left="0" w:firstLine="567"/>
        <w:jc w:val="both"/>
        <w:rPr>
          <w:b/>
          <w:bCs/>
        </w:rPr>
      </w:pPr>
      <w:r w:rsidRPr="00FE241B">
        <w:t xml:space="preserve">4.1. </w:t>
      </w:r>
      <w:r w:rsidR="002C5249" w:rsidRPr="00FE241B">
        <w:t>Reikalavimai dėl tiekėjo ir</w:t>
      </w:r>
      <w:bookmarkStart w:id="15" w:name="_Hlk41039660"/>
      <w:r w:rsidR="00942379" w:rsidRPr="00FE241B">
        <w:t xml:space="preserve"> </w:t>
      </w:r>
      <w:r w:rsidR="002C5249" w:rsidRPr="00FE241B">
        <w:t>subtiekėjų</w:t>
      </w:r>
      <w:r w:rsidR="00942379" w:rsidRPr="00FE241B">
        <w:t xml:space="preserve"> (jei taikoma)</w:t>
      </w:r>
      <w:r w:rsidR="00953F2B" w:rsidRPr="00FE241B">
        <w:t xml:space="preserve">, </w:t>
      </w:r>
      <w:r w:rsidR="007F34C7" w:rsidRPr="00FE241B">
        <w:t>ūkio subjektų, kurių pajėgumais tiekėjas remiasi,</w:t>
      </w:r>
      <w:r w:rsidR="002C5249" w:rsidRPr="00FE241B">
        <w:t xml:space="preserve"> </w:t>
      </w:r>
      <w:bookmarkEnd w:id="15"/>
      <w:r w:rsidR="002C5249" w:rsidRPr="00FE241B">
        <w:t xml:space="preserve">pašalinimo pagrindų nebuvimo bei jų nebuvimą patvirtinantys dokumentai nurodyti </w:t>
      </w:r>
      <w:r w:rsidR="006A737F" w:rsidRPr="008E1EC0">
        <w:t xml:space="preserve">specialiųjų </w:t>
      </w:r>
      <w:r w:rsidR="006A737F" w:rsidRPr="008E1EC0">
        <w:rPr>
          <w:rFonts w:eastAsia="Calibri"/>
        </w:rPr>
        <w:t>p</w:t>
      </w:r>
      <w:r w:rsidR="00551FA7" w:rsidRPr="008E1EC0">
        <w:rPr>
          <w:rFonts w:eastAsia="Calibri"/>
        </w:rPr>
        <w:t xml:space="preserve">irkimo </w:t>
      </w:r>
      <w:r w:rsidR="006773B6" w:rsidRPr="008E1EC0">
        <w:rPr>
          <w:rFonts w:eastAsia="Calibri"/>
        </w:rPr>
        <w:t xml:space="preserve">sąlygų </w:t>
      </w:r>
      <w:r w:rsidR="0018138A" w:rsidRPr="008B5DF1">
        <w:rPr>
          <w:b/>
          <w:bCs/>
        </w:rPr>
        <w:t xml:space="preserve">3 </w:t>
      </w:r>
      <w:r w:rsidR="006773B6" w:rsidRPr="008B5DF1">
        <w:rPr>
          <w:rFonts w:eastAsia="Calibri"/>
          <w:b/>
          <w:bCs/>
        </w:rPr>
        <w:t>priede</w:t>
      </w:r>
      <w:r w:rsidR="0018138A" w:rsidRPr="008B5DF1">
        <w:rPr>
          <w:b/>
          <w:bCs/>
        </w:rPr>
        <w:t xml:space="preserve"> „</w:t>
      </w:r>
      <w:r w:rsidR="00F34208" w:rsidRPr="008B5DF1">
        <w:rPr>
          <w:b/>
          <w:bCs/>
        </w:rPr>
        <w:t>Tiekėjų pašalinimo pagrindai“.</w:t>
      </w:r>
    </w:p>
    <w:p w14:paraId="34E32D48" w14:textId="79844DAF" w:rsidR="007B6F6D" w:rsidRPr="001D0FF6" w:rsidRDefault="00970624" w:rsidP="00970624">
      <w:pPr>
        <w:pStyle w:val="Sraopastraipa"/>
        <w:tabs>
          <w:tab w:val="left" w:pos="851"/>
        </w:tabs>
        <w:spacing w:after="0" w:line="20" w:lineRule="atLeast"/>
        <w:ind w:left="0" w:firstLine="567"/>
        <w:jc w:val="both"/>
        <w:rPr>
          <w:highlight w:val="yellow"/>
        </w:rPr>
      </w:pPr>
      <w:r w:rsidRPr="00FE241B">
        <w:t>4.2.</w:t>
      </w:r>
      <w:r w:rsidR="00990E9B" w:rsidRPr="00FE241B">
        <w:t xml:space="preserve"> </w:t>
      </w:r>
      <w:r w:rsidR="00A6625B" w:rsidRPr="00FE241B">
        <w:t xml:space="preserve">Tiekėjams nustatomi kvalifikacijos reikalavimai ir (arba) reikalavimai dėl kokybės vadybos sistemos ir (arba) aplinkos apsaugos vadybos sistemos standartų laikymosi ir jų atitiktį patvirtinantys dokumentai nurodyti </w:t>
      </w:r>
      <w:r w:rsidR="00765189" w:rsidRPr="00FE241B">
        <w:t xml:space="preserve">specialiųjų </w:t>
      </w:r>
      <w:r w:rsidR="00765189" w:rsidRPr="001D0FF6">
        <w:t>p</w:t>
      </w:r>
      <w:r w:rsidR="00551FA7" w:rsidRPr="001D0FF6">
        <w:t xml:space="preserve">irkimo </w:t>
      </w:r>
      <w:r w:rsidR="00A6625B" w:rsidRPr="001D0FF6">
        <w:t xml:space="preserve">sąlygų </w:t>
      </w:r>
      <w:r w:rsidR="008E1EC0" w:rsidRPr="00530E8D">
        <w:rPr>
          <w:b/>
          <w:bCs/>
        </w:rPr>
        <w:t>4</w:t>
      </w:r>
      <w:r w:rsidR="00A6625B" w:rsidRPr="00530E8D">
        <w:rPr>
          <w:b/>
          <w:bCs/>
        </w:rPr>
        <w:t xml:space="preserve"> priede</w:t>
      </w:r>
      <w:r w:rsidR="00990BA6" w:rsidRPr="00530E8D">
        <w:rPr>
          <w:b/>
          <w:bCs/>
        </w:rPr>
        <w:t xml:space="preserve"> „</w:t>
      </w:r>
      <w:r w:rsidR="001D0FF6" w:rsidRPr="00530E8D">
        <w:rPr>
          <w:b/>
          <w:bCs/>
        </w:rPr>
        <w:t>Tiekėjų kvalifikacijos reikalavimai ir reikalavimai laikytis kokybės vadybos sistemos ir (arba) aplinkos apsaugos vadybos sistemos standartų</w:t>
      </w:r>
      <w:r w:rsidR="001D0FF6" w:rsidRPr="001D0FF6">
        <w:t>“</w:t>
      </w:r>
      <w:r w:rsidR="00551B6A">
        <w:t>.</w:t>
      </w:r>
    </w:p>
    <w:p w14:paraId="69D62E2B" w14:textId="7F94BB77" w:rsidR="00A000BE" w:rsidRDefault="00D24970" w:rsidP="0037632B">
      <w:pPr>
        <w:pStyle w:val="Antrat1"/>
        <w:tabs>
          <w:tab w:val="left" w:pos="567"/>
        </w:tabs>
        <w:spacing w:after="0"/>
        <w:contextualSpacing/>
        <w:jc w:val="both"/>
        <w:rPr>
          <w:color w:val="auto"/>
        </w:rPr>
      </w:pPr>
      <w:bookmarkStart w:id="16" w:name="_Toc126333932"/>
      <w:r w:rsidRPr="00FE241B">
        <w:rPr>
          <w:rFonts w:asciiTheme="minorHAnsi" w:hAnsiTheme="minorHAnsi" w:cstheme="minorHAnsi"/>
          <w:color w:val="auto"/>
        </w:rPr>
        <w:t>5</w:t>
      </w:r>
      <w:r w:rsidR="001E3D5A" w:rsidRPr="00FE241B">
        <w:rPr>
          <w:rFonts w:asciiTheme="minorHAnsi" w:hAnsiTheme="minorHAnsi" w:cstheme="minorHAnsi"/>
          <w:color w:val="auto"/>
        </w:rPr>
        <w:t>.</w:t>
      </w:r>
      <w:r w:rsidR="009743D3" w:rsidRPr="00FE241B">
        <w:rPr>
          <w:rFonts w:ascii="Calibri" w:hAnsi="Calibri" w:cs="Calibri"/>
          <w:color w:val="auto"/>
        </w:rPr>
        <w:t>Reikalavimai, susiję su nacionaliniu saugumu</w:t>
      </w:r>
      <w:bookmarkEnd w:id="16"/>
      <w:r w:rsidR="009743D3" w:rsidRPr="00FE241B">
        <w:rPr>
          <w:color w:val="auto"/>
        </w:rPr>
        <w:t xml:space="preserve"> </w:t>
      </w:r>
    </w:p>
    <w:p w14:paraId="6EF9283C" w14:textId="3D77FF05" w:rsidR="002B660C" w:rsidRDefault="002B660C" w:rsidP="002B660C">
      <w:pPr>
        <w:spacing w:after="0" w:line="240" w:lineRule="auto"/>
        <w:ind w:firstLine="709"/>
        <w:jc w:val="both"/>
        <w:rPr>
          <w:rFonts w:cstheme="minorHAnsi"/>
          <w:color w:val="000000" w:themeColor="text1"/>
        </w:rPr>
      </w:pPr>
      <w:r>
        <w:rPr>
          <w:rFonts w:cstheme="minorHAnsi"/>
          <w:color w:val="000000" w:themeColor="text1"/>
        </w:rPr>
        <w:t xml:space="preserve">5.1. Pirkimui taikomos Reglamento nuostatos. Kartu su pasiūlymu tiekėjas turi pateikti užpildytą deklaraciją dėl (ne)atitikties Reglamento nuostatoms, kuri pateikta specialiųjų pirkimo sąlygų </w:t>
      </w:r>
      <w:r w:rsidR="0041467C" w:rsidRPr="0041467C">
        <w:rPr>
          <w:rFonts w:cstheme="minorHAnsi"/>
          <w:b/>
          <w:bCs/>
        </w:rPr>
        <w:t>8</w:t>
      </w:r>
      <w:r w:rsidR="0084360B">
        <w:rPr>
          <w:rFonts w:cstheme="minorHAnsi"/>
          <w:b/>
          <w:bCs/>
        </w:rPr>
        <w:t xml:space="preserve"> ir 9</w:t>
      </w:r>
      <w:r w:rsidR="0041467C" w:rsidRPr="0041467C">
        <w:rPr>
          <w:rFonts w:cstheme="minorHAnsi"/>
          <w:b/>
          <w:bCs/>
        </w:rPr>
        <w:t xml:space="preserve"> </w:t>
      </w:r>
      <w:r w:rsidRPr="0041467C">
        <w:rPr>
          <w:rFonts w:cstheme="minorHAnsi"/>
          <w:b/>
          <w:bCs/>
          <w:color w:val="000000" w:themeColor="text1"/>
        </w:rPr>
        <w:t>pried</w:t>
      </w:r>
      <w:r w:rsidR="002E1612">
        <w:rPr>
          <w:rFonts w:cstheme="minorHAnsi"/>
          <w:b/>
          <w:bCs/>
          <w:color w:val="000000" w:themeColor="text1"/>
        </w:rPr>
        <w:t xml:space="preserve">uose. </w:t>
      </w:r>
      <w:r>
        <w:rPr>
          <w:rFonts w:cstheme="minorHAnsi"/>
          <w:color w:val="000000" w:themeColor="text1"/>
        </w:rPr>
        <w:t>Kilus abejonių dėl tiekėjo (ne)atitikties Reglamento nuostatoms, perkančioji organizacija iš galimo laimėtojo prašys pateikti dokumentus, įrodančius deklaracijoje pateiktų duomenų teisingumą.</w:t>
      </w:r>
    </w:p>
    <w:p w14:paraId="5D50E825" w14:textId="7C6E678B" w:rsidR="00D1249F" w:rsidRPr="001876A5" w:rsidRDefault="002B660C" w:rsidP="001876A5">
      <w:pPr>
        <w:spacing w:after="0" w:line="240" w:lineRule="auto"/>
        <w:ind w:firstLine="709"/>
        <w:jc w:val="both"/>
        <w:rPr>
          <w:rFonts w:ascii="Times New Roman" w:hAnsi="Times New Roman" w:cs="Times New Roman"/>
          <w:sz w:val="24"/>
          <w:szCs w:val="24"/>
        </w:rPr>
      </w:pPr>
      <w:r>
        <w:rPr>
          <w:rFonts w:cstheme="minorHAnsi"/>
          <w:color w:val="000000" w:themeColor="text1"/>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r w:rsidR="009A2D7C">
        <w:rPr>
          <w:rFonts w:cstheme="minorHAnsi"/>
          <w:color w:val="000000" w:themeColor="text1"/>
        </w:rPr>
        <w:t>.</w:t>
      </w:r>
    </w:p>
    <w:p w14:paraId="4BEDE7AF" w14:textId="457E0FAE" w:rsidR="00AF62E6" w:rsidRPr="00FE241B" w:rsidRDefault="00245E8F" w:rsidP="00142AB7">
      <w:pPr>
        <w:pStyle w:val="Antrat1"/>
        <w:spacing w:line="20" w:lineRule="atLeast"/>
        <w:contextualSpacing/>
        <w:rPr>
          <w:rFonts w:asciiTheme="minorHAnsi" w:hAnsiTheme="minorHAnsi" w:cstheme="minorBidi"/>
          <w:color w:val="auto"/>
        </w:rPr>
      </w:pPr>
      <w:bookmarkStart w:id="17" w:name="_Ref39666794"/>
      <w:bookmarkStart w:id="18" w:name="_Ref39666796"/>
      <w:bookmarkStart w:id="19" w:name="_Toc126333933"/>
      <w:r w:rsidRPr="00FE241B">
        <w:rPr>
          <w:rFonts w:asciiTheme="minorHAnsi" w:hAnsiTheme="minorHAnsi" w:cstheme="minorBidi"/>
          <w:color w:val="auto"/>
        </w:rPr>
        <w:t>6</w:t>
      </w:r>
      <w:r w:rsidR="0005396D" w:rsidRPr="00FE241B">
        <w:rPr>
          <w:rFonts w:asciiTheme="minorHAnsi" w:hAnsiTheme="minorHAnsi" w:cstheme="minorBidi"/>
          <w:color w:val="auto"/>
        </w:rPr>
        <w:t xml:space="preserve">. </w:t>
      </w:r>
      <w:r w:rsidR="00220588" w:rsidRPr="00FE241B">
        <w:rPr>
          <w:rFonts w:asciiTheme="minorHAnsi" w:hAnsiTheme="minorHAnsi" w:cstheme="minorBidi"/>
          <w:color w:val="auto"/>
        </w:rPr>
        <w:t>Specialieji r</w:t>
      </w:r>
      <w:r w:rsidR="00DF58E2" w:rsidRPr="00FE241B">
        <w:rPr>
          <w:rFonts w:asciiTheme="minorHAnsi" w:hAnsiTheme="minorHAnsi" w:cstheme="minorBidi"/>
          <w:color w:val="auto"/>
        </w:rPr>
        <w:t>eikalavimai pasiūlymų rengimui ir pateikimui</w:t>
      </w:r>
      <w:bookmarkEnd w:id="17"/>
      <w:bookmarkEnd w:id="18"/>
      <w:bookmarkEnd w:id="19"/>
    </w:p>
    <w:p w14:paraId="3D47F821" w14:textId="2F93D89B" w:rsidR="00EF5623" w:rsidRPr="00FE241B" w:rsidRDefault="00192AF9" w:rsidP="008D0531">
      <w:pPr>
        <w:spacing w:after="0" w:line="20" w:lineRule="atLeast"/>
        <w:ind w:firstLine="709"/>
        <w:rPr>
          <w:rFonts w:ascii="Calibri" w:hAnsi="Calibri" w:cs="Calibri"/>
          <w:i/>
          <w:iCs/>
        </w:rPr>
      </w:pPr>
      <w:r w:rsidRPr="00FE241B">
        <w:rPr>
          <w:rFonts w:ascii="Calibri" w:hAnsi="Calibri" w:cs="Calibri"/>
        </w:rPr>
        <w:t xml:space="preserve">6.1. </w:t>
      </w:r>
      <w:r w:rsidR="00EF5623" w:rsidRPr="00FE241B">
        <w:rPr>
          <w:rFonts w:ascii="Calibri" w:hAnsi="Calibri" w:cs="Calibri"/>
        </w:rPr>
        <w:t xml:space="preserve">Tiekėjo </w:t>
      </w:r>
      <w:r w:rsidR="0058726C" w:rsidRPr="00FE241B">
        <w:rPr>
          <w:rFonts w:ascii="Calibri" w:hAnsi="Calibri" w:cs="Calibri"/>
        </w:rPr>
        <w:t>p</w:t>
      </w:r>
      <w:r w:rsidR="00EF5623" w:rsidRPr="00FE241B">
        <w:rPr>
          <w:rFonts w:ascii="Calibri" w:hAnsi="Calibri" w:cs="Calibri"/>
        </w:rPr>
        <w:t>asiūlymą sudaro CVP IS pateikiamų ir žemiau nurodytų dokumentų visuma</w:t>
      </w:r>
      <w:r w:rsidR="00FD53CF" w:rsidRPr="00FE241B">
        <w:rPr>
          <w:rFonts w:ascii="Calibri" w:hAnsi="Calibri" w:cs="Calibri"/>
        </w:rPr>
        <w:t>:</w:t>
      </w:r>
    </w:p>
    <w:p w14:paraId="5BD46AB4" w14:textId="1B742F33" w:rsidR="00F44EB4" w:rsidRDefault="00F44EB4" w:rsidP="008D0531">
      <w:pPr>
        <w:spacing w:after="0" w:line="240" w:lineRule="auto"/>
        <w:ind w:firstLine="851"/>
        <w:jc w:val="both"/>
      </w:pPr>
      <w:r>
        <w:t xml:space="preserve">6.1.1. tiekėjo pasirašytas pasiūlymas, parengtas pagal specialiųjų pirkimo sąlygų </w:t>
      </w:r>
      <w:r w:rsidR="00DD6774" w:rsidRPr="00C214DC">
        <w:rPr>
          <w:b/>
          <w:bCs/>
        </w:rPr>
        <w:t>6</w:t>
      </w:r>
      <w:r w:rsidRPr="00C214DC">
        <w:rPr>
          <w:b/>
          <w:bCs/>
        </w:rPr>
        <w:t xml:space="preserve"> priede</w:t>
      </w:r>
      <w:r w:rsidR="008D0531" w:rsidRPr="001A4BC5">
        <w:t xml:space="preserve"> </w:t>
      </w:r>
      <w:r w:rsidRPr="001A4BC5">
        <w:t>pateiktą</w:t>
      </w:r>
      <w:r w:rsidR="008D0531" w:rsidRPr="001A4BC5">
        <w:t xml:space="preserve"> </w:t>
      </w:r>
      <w:r>
        <w:t>pasiūlymo formą.</w:t>
      </w:r>
    </w:p>
    <w:p w14:paraId="65A6160F" w14:textId="32BE523C" w:rsidR="00F44EB4" w:rsidRDefault="003847B6" w:rsidP="008D0531">
      <w:pPr>
        <w:spacing w:after="0" w:line="240" w:lineRule="auto"/>
        <w:ind w:firstLine="851"/>
        <w:jc w:val="both"/>
      </w:pPr>
      <w:r>
        <w:t>6.1.</w:t>
      </w:r>
      <w:r w:rsidR="00D71AE0">
        <w:t>2</w:t>
      </w:r>
      <w:r>
        <w:t xml:space="preserve">. </w:t>
      </w:r>
      <w:r w:rsidR="00F44EB4">
        <w:t>užpildytas EBVPD (</w:t>
      </w:r>
      <w:r w:rsidR="005F661B">
        <w:t>specialiųjų</w:t>
      </w:r>
      <w:r w:rsidR="00F44EB4" w:rsidRPr="00610984">
        <w:rPr>
          <w:color w:val="FF0000"/>
        </w:rPr>
        <w:t xml:space="preserve"> </w:t>
      </w:r>
      <w:r w:rsidR="00F44EB4" w:rsidRPr="009A71BC">
        <w:t>pirkimo sąlygų</w:t>
      </w:r>
      <w:r w:rsidR="00F44EB4" w:rsidRPr="00C214DC">
        <w:rPr>
          <w:b/>
          <w:bCs/>
        </w:rPr>
        <w:t xml:space="preserve"> </w:t>
      </w:r>
      <w:r w:rsidR="00D7437C" w:rsidRPr="00C214DC">
        <w:rPr>
          <w:b/>
          <w:bCs/>
        </w:rPr>
        <w:t>5</w:t>
      </w:r>
      <w:r w:rsidR="00F44EB4" w:rsidRPr="00C214DC">
        <w:rPr>
          <w:b/>
          <w:bCs/>
        </w:rPr>
        <w:t xml:space="preserve"> priedas</w:t>
      </w:r>
      <w:r w:rsidR="00F44EB4" w:rsidRPr="009A71BC">
        <w:t xml:space="preserve">). </w:t>
      </w:r>
      <w:r w:rsidR="00F44EB4">
        <w:t>Pasirašydamas pasiūlymą,</w:t>
      </w:r>
      <w:r w:rsidR="008D0531">
        <w:t xml:space="preserve"> </w:t>
      </w:r>
      <w:r w:rsidR="00F44EB4">
        <w:t>tiekėjas patvirtina ir EBVPD tikrumą;</w:t>
      </w:r>
    </w:p>
    <w:p w14:paraId="06E36D0E" w14:textId="5D8D9964" w:rsidR="00F44EB4" w:rsidRDefault="00F44EB4" w:rsidP="008D0531">
      <w:pPr>
        <w:spacing w:after="0" w:line="240" w:lineRule="auto"/>
        <w:ind w:firstLine="851"/>
        <w:jc w:val="both"/>
      </w:pPr>
      <w:r>
        <w:t>6.1.</w:t>
      </w:r>
      <w:r w:rsidR="00D71AE0">
        <w:t>3</w:t>
      </w:r>
      <w:r>
        <w:t>. jungtinės veiklos sutarties kopija (jeigu pirkime dalyvauja ūkio subjektų grupė jungtinės</w:t>
      </w:r>
      <w:r w:rsidR="008D0531">
        <w:t xml:space="preserve"> </w:t>
      </w:r>
      <w:r>
        <w:t>veiklos sutarties pagrindu);</w:t>
      </w:r>
    </w:p>
    <w:p w14:paraId="46890354" w14:textId="3FD8EB76" w:rsidR="00F44EB4" w:rsidRDefault="00F44EB4" w:rsidP="008D0531">
      <w:pPr>
        <w:spacing w:after="0" w:line="240" w:lineRule="auto"/>
        <w:ind w:firstLine="851"/>
        <w:jc w:val="both"/>
      </w:pPr>
      <w:r>
        <w:t>6.1.</w:t>
      </w:r>
      <w:r w:rsidR="00D71AE0">
        <w:t>4</w:t>
      </w:r>
      <w:r>
        <w:t>. dokumentas, patvirtinantis, kad asmuo, kuris pasirašė pasiūlymą (jei jis ne tiekėjo</w:t>
      </w:r>
      <w:r w:rsidR="008D0531">
        <w:t xml:space="preserve"> </w:t>
      </w:r>
      <w:r>
        <w:t>vadovas), turėjo teisę jį pasirašyti;</w:t>
      </w:r>
    </w:p>
    <w:p w14:paraId="11517A52" w14:textId="1608C16A" w:rsidR="00F44EB4" w:rsidRDefault="00F44EB4" w:rsidP="008D0531">
      <w:pPr>
        <w:spacing w:after="0" w:line="240" w:lineRule="auto"/>
        <w:ind w:firstLine="851"/>
        <w:jc w:val="both"/>
      </w:pPr>
      <w:r>
        <w:t>6.1.</w:t>
      </w:r>
      <w:r w:rsidR="00D71AE0">
        <w:t>5</w:t>
      </w:r>
      <w:r>
        <w:t>. pasiūlymo galiojimą užtikrinantis dokumentas (jeigu reikalaujama);</w:t>
      </w:r>
    </w:p>
    <w:p w14:paraId="6FCF0958" w14:textId="79259024" w:rsidR="00F44EB4" w:rsidRDefault="00F44EB4" w:rsidP="008D0531">
      <w:pPr>
        <w:spacing w:after="0" w:line="240" w:lineRule="auto"/>
        <w:ind w:firstLine="851"/>
        <w:jc w:val="both"/>
      </w:pPr>
      <w:r>
        <w:t>6.1.</w:t>
      </w:r>
      <w:r w:rsidR="00D71AE0">
        <w:t>6</w:t>
      </w:r>
      <w:r>
        <w:t>. jei tiekėjas pasitelkia ūkio subjektus, kurių pajėgumais remiasi, – įrodymai, kad šie</w:t>
      </w:r>
      <w:r w:rsidR="008D0531">
        <w:t xml:space="preserve"> </w:t>
      </w:r>
      <w:r>
        <w:t>ištekliai bus prieinami per visą sutartinių įsipareigojimų vykdymo laikotarpį;</w:t>
      </w:r>
    </w:p>
    <w:p w14:paraId="563495C8" w14:textId="74EBA467" w:rsidR="001C6A4C" w:rsidRDefault="00F44EB4" w:rsidP="001C6A4C">
      <w:pPr>
        <w:spacing w:after="0" w:line="240" w:lineRule="auto"/>
        <w:ind w:firstLine="851"/>
        <w:jc w:val="both"/>
      </w:pPr>
      <w:r>
        <w:t>6.1.</w:t>
      </w:r>
      <w:r w:rsidR="00D71AE0">
        <w:t>7</w:t>
      </w:r>
      <w:r>
        <w:t>. jei tiekėjas pasitelkia subtiekėjus, subtiekėjo deklaracija ar kitas dokumentas,</w:t>
      </w:r>
      <w:r w:rsidR="008D0531">
        <w:t xml:space="preserve"> </w:t>
      </w:r>
      <w:r>
        <w:t>patvirtinantis jo sutikimą būti subtiekėju pirkime;</w:t>
      </w:r>
    </w:p>
    <w:p w14:paraId="704106FC" w14:textId="77777777" w:rsidR="008C172F" w:rsidRDefault="00F44EB4" w:rsidP="008C172F">
      <w:pPr>
        <w:spacing w:after="0" w:line="240" w:lineRule="auto"/>
        <w:ind w:firstLine="851"/>
        <w:jc w:val="both"/>
        <w:rPr>
          <w:rFonts w:cstheme="minorHAnsi"/>
          <w:i/>
          <w:iCs/>
          <w:color w:val="FF0000"/>
        </w:rPr>
      </w:pPr>
      <w:r>
        <w:t>6.1.</w:t>
      </w:r>
      <w:r w:rsidR="00D71AE0">
        <w:t>8</w:t>
      </w:r>
      <w:r>
        <w:t>.</w:t>
      </w:r>
      <w:r w:rsidR="001C6A4C" w:rsidRPr="001C6A4C">
        <w:rPr>
          <w:rFonts w:cstheme="minorHAnsi"/>
        </w:rPr>
        <w:t xml:space="preserve"> </w:t>
      </w:r>
      <w:r w:rsidR="001C6A4C" w:rsidRPr="00CA64E1">
        <w:rPr>
          <w:rFonts w:cstheme="minorHAnsi"/>
        </w:rPr>
        <w:t xml:space="preserve">dokumentai, patvirtinantys, kad ūkio subjektas, kurio pajėgumais tiekėjas remiasi, atsižvelgdamas į </w:t>
      </w:r>
      <w:r w:rsidR="001C6A4C" w:rsidRPr="001A1754">
        <w:rPr>
          <w:rFonts w:cstheme="minorHAnsi"/>
        </w:rPr>
        <w:t xml:space="preserve">specialiųjų pirkimo sąlygų </w:t>
      </w:r>
      <w:r w:rsidR="00893707" w:rsidRPr="00DC5FA5">
        <w:rPr>
          <w:rFonts w:cstheme="minorHAnsi"/>
          <w:b/>
          <w:bCs/>
        </w:rPr>
        <w:t>4</w:t>
      </w:r>
      <w:r w:rsidR="001C6A4C" w:rsidRPr="00DC5FA5">
        <w:rPr>
          <w:rFonts w:cstheme="minorHAnsi"/>
          <w:b/>
          <w:bCs/>
        </w:rPr>
        <w:t xml:space="preserve"> priede</w:t>
      </w:r>
      <w:r w:rsidR="001C6A4C" w:rsidRPr="001A1754">
        <w:rPr>
          <w:rFonts w:cstheme="minorHAnsi"/>
        </w:rPr>
        <w:t xml:space="preserve"> </w:t>
      </w:r>
      <w:r w:rsidR="001C6A4C" w:rsidRPr="00CA64E1">
        <w:rPr>
          <w:rFonts w:cstheme="minorHAnsi"/>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1C6A4C" w:rsidRPr="00CA64E1">
        <w:rPr>
          <w:rFonts w:cstheme="minorHAnsi"/>
          <w:i/>
          <w:iCs/>
          <w:color w:val="FF0000"/>
        </w:rPr>
        <w:t xml:space="preserve"> </w:t>
      </w:r>
    </w:p>
    <w:p w14:paraId="15925987" w14:textId="55CA1987" w:rsidR="00C066D3" w:rsidRPr="008C172F" w:rsidRDefault="00C066D3" w:rsidP="008C172F">
      <w:pPr>
        <w:spacing w:after="0" w:line="240" w:lineRule="auto"/>
        <w:ind w:firstLine="851"/>
        <w:jc w:val="both"/>
        <w:rPr>
          <w:rFonts w:cstheme="minorHAnsi"/>
          <w:i/>
          <w:iCs/>
          <w:color w:val="FF0000"/>
        </w:rPr>
      </w:pPr>
      <w:r w:rsidRPr="008C172F">
        <w:rPr>
          <w:rFonts w:cstheme="minorHAnsi"/>
        </w:rPr>
        <w:t>6.1.9</w:t>
      </w:r>
      <w:r w:rsidR="008C172F" w:rsidRPr="008C172F">
        <w:rPr>
          <w:rFonts w:cstheme="minorHAnsi"/>
        </w:rPr>
        <w:t>.</w:t>
      </w:r>
      <w:r w:rsidRPr="002725F7">
        <w:rPr>
          <w:rFonts w:cstheme="minorHAnsi"/>
          <w:b/>
          <w:bCs/>
        </w:rPr>
        <w:t xml:space="preserve"> </w:t>
      </w:r>
      <w:r w:rsidR="00981691" w:rsidRPr="00E60EAF">
        <w:rPr>
          <w:rFonts w:cstheme="minorHAnsi"/>
        </w:rPr>
        <w:t>u</w:t>
      </w:r>
      <w:r w:rsidR="00921098" w:rsidRPr="00E60EAF">
        <w:rPr>
          <w:rFonts w:cstheme="minorHAnsi"/>
        </w:rPr>
        <w:t>žpildyt</w:t>
      </w:r>
      <w:r w:rsidR="00981691" w:rsidRPr="00E60EAF">
        <w:rPr>
          <w:rFonts w:cstheme="minorHAnsi"/>
        </w:rPr>
        <w:t>a</w:t>
      </w:r>
      <w:r w:rsidR="00921098" w:rsidRPr="002725F7">
        <w:rPr>
          <w:rFonts w:cstheme="minorHAnsi"/>
          <w:b/>
          <w:bCs/>
        </w:rPr>
        <w:t xml:space="preserve"> techninė specifikacij</w:t>
      </w:r>
      <w:r w:rsidR="003D7714">
        <w:rPr>
          <w:rFonts w:cstheme="minorHAnsi"/>
          <w:b/>
          <w:bCs/>
        </w:rPr>
        <w:t>a</w:t>
      </w:r>
      <w:r w:rsidR="00921098" w:rsidRPr="002725F7">
        <w:rPr>
          <w:rFonts w:cstheme="minorHAnsi"/>
          <w:b/>
          <w:bCs/>
        </w:rPr>
        <w:t xml:space="preserve"> </w:t>
      </w:r>
      <w:r w:rsidR="003D7714">
        <w:rPr>
          <w:rFonts w:cstheme="minorHAnsi"/>
          <w:b/>
          <w:bCs/>
        </w:rPr>
        <w:t>(</w:t>
      </w:r>
      <w:r w:rsidR="00921098" w:rsidRPr="002725F7">
        <w:rPr>
          <w:rFonts w:cstheme="minorHAnsi"/>
          <w:b/>
          <w:bCs/>
        </w:rPr>
        <w:t xml:space="preserve">2 punkto </w:t>
      </w:r>
      <w:r w:rsidR="002725F7" w:rsidRPr="002725F7">
        <w:rPr>
          <w:rFonts w:cstheme="minorHAnsi"/>
          <w:b/>
          <w:bCs/>
        </w:rPr>
        <w:t>3, 4, 5 stulpelius</w:t>
      </w:r>
      <w:r w:rsidR="002D7056">
        <w:rPr>
          <w:rFonts w:cstheme="minorHAnsi"/>
          <w:b/>
          <w:bCs/>
        </w:rPr>
        <w:t xml:space="preserve">) </w:t>
      </w:r>
      <w:r w:rsidR="004117A5" w:rsidRPr="004117A5">
        <w:rPr>
          <w:rFonts w:cstheme="minorHAnsi"/>
        </w:rPr>
        <w:t xml:space="preserve">pateikta specialiųjų pirkimo sąlygų </w:t>
      </w:r>
      <w:r w:rsidR="004117A5" w:rsidRPr="00E31F1C">
        <w:rPr>
          <w:rFonts w:cstheme="minorHAnsi"/>
          <w:b/>
          <w:bCs/>
        </w:rPr>
        <w:t>2 priede</w:t>
      </w:r>
      <w:r w:rsidR="008C172F">
        <w:rPr>
          <w:rFonts w:cstheme="minorHAnsi"/>
          <w:b/>
          <w:bCs/>
        </w:rPr>
        <w:t>;</w:t>
      </w:r>
    </w:p>
    <w:p w14:paraId="1DE380F8" w14:textId="777BF1FD" w:rsidR="008C172F" w:rsidRPr="00E966CE" w:rsidRDefault="008C172F" w:rsidP="00E966CE">
      <w:pPr>
        <w:spacing w:after="0" w:line="20" w:lineRule="atLeast"/>
        <w:ind w:firstLine="851"/>
        <w:jc w:val="both"/>
        <w:rPr>
          <w:rFonts w:eastAsia="Calibri"/>
          <w:color w:val="000000"/>
          <w:szCs w:val="24"/>
        </w:rPr>
      </w:pPr>
      <w:r>
        <w:rPr>
          <w:rFonts w:cstheme="minorHAnsi"/>
          <w:color w:val="000000" w:themeColor="text1"/>
        </w:rPr>
        <w:t xml:space="preserve">6.1.10. </w:t>
      </w:r>
      <w:r w:rsidRPr="00A94504">
        <w:rPr>
          <w:rFonts w:cstheme="minorHAnsi"/>
          <w:color w:val="000000" w:themeColor="text1"/>
        </w:rPr>
        <w:t xml:space="preserve">užpildyta </w:t>
      </w:r>
      <w:r w:rsidRPr="00A94504">
        <w:rPr>
          <w:rFonts w:cstheme="minorHAnsi"/>
          <w:b/>
          <w:bCs/>
          <w:color w:val="000000" w:themeColor="text1"/>
        </w:rPr>
        <w:t>deklaracija</w:t>
      </w:r>
      <w:r w:rsidRPr="00A94504">
        <w:rPr>
          <w:rFonts w:cstheme="minorHAnsi"/>
          <w:color w:val="000000" w:themeColor="text1"/>
        </w:rPr>
        <w:t xml:space="preserve"> dėl (ne)atitikties Reglamento nuostatoms, kuri pateikta specialiųjų pirkimo </w:t>
      </w:r>
      <w:r w:rsidRPr="00A94504">
        <w:rPr>
          <w:rFonts w:cstheme="minorHAnsi"/>
        </w:rPr>
        <w:t xml:space="preserve">sąlygų </w:t>
      </w:r>
      <w:r w:rsidR="00F05C24" w:rsidRPr="00E966CE">
        <w:rPr>
          <w:rFonts w:cstheme="minorHAnsi"/>
          <w:b/>
          <w:bCs/>
        </w:rPr>
        <w:t>8</w:t>
      </w:r>
      <w:r w:rsidRPr="00E966CE">
        <w:rPr>
          <w:rFonts w:cstheme="minorHAnsi"/>
          <w:b/>
          <w:bCs/>
        </w:rPr>
        <w:t xml:space="preserve"> ir </w:t>
      </w:r>
      <w:r w:rsidR="00F05C24" w:rsidRPr="00E966CE">
        <w:rPr>
          <w:rFonts w:cstheme="minorHAnsi"/>
          <w:b/>
          <w:bCs/>
        </w:rPr>
        <w:t>9</w:t>
      </w:r>
      <w:r w:rsidRPr="00E966CE">
        <w:rPr>
          <w:rFonts w:cstheme="minorHAnsi"/>
          <w:b/>
          <w:bCs/>
        </w:rPr>
        <w:t xml:space="preserve"> prieduose</w:t>
      </w:r>
      <w:r w:rsidR="00F05C24">
        <w:rPr>
          <w:rFonts w:eastAsia="Calibri"/>
          <w:color w:val="000000"/>
          <w:szCs w:val="24"/>
        </w:rPr>
        <w:t>.</w:t>
      </w:r>
    </w:p>
    <w:p w14:paraId="479B3B42" w14:textId="7BA99F0F" w:rsidR="00FD03FA" w:rsidRPr="00FE241B" w:rsidRDefault="00C7179F" w:rsidP="00F44EB4">
      <w:pPr>
        <w:spacing w:after="0" w:line="240" w:lineRule="auto"/>
        <w:ind w:firstLine="851"/>
        <w:jc w:val="both"/>
        <w:rPr>
          <w:rFonts w:cstheme="minorHAnsi"/>
        </w:rPr>
      </w:pPr>
      <w:r w:rsidRPr="00C8740F">
        <w:rPr>
          <w:rFonts w:cstheme="minorHAnsi"/>
        </w:rPr>
        <w:t>6.2</w:t>
      </w:r>
      <w:r w:rsidR="00EE3480" w:rsidRPr="00C8740F">
        <w:rPr>
          <w:rFonts w:cstheme="minorHAnsi"/>
        </w:rPr>
        <w:t>.</w:t>
      </w:r>
      <w:r w:rsidR="002C2D91" w:rsidRPr="00C8740F">
        <w:rPr>
          <w:rFonts w:cstheme="minorHAnsi"/>
        </w:rPr>
        <w:t xml:space="preserve"> </w:t>
      </w:r>
      <w:r w:rsidR="00BD41D7" w:rsidRPr="00C8740F">
        <w:rPr>
          <w:rFonts w:eastAsia="Calibri" w:cstheme="minorHAnsi"/>
        </w:rPr>
        <w:t>P</w:t>
      </w:r>
      <w:r w:rsidR="00FD03FA" w:rsidRPr="00C8740F">
        <w:rPr>
          <w:rFonts w:eastAsia="Calibri" w:cstheme="minorHAnsi"/>
        </w:rPr>
        <w:t xml:space="preserve">asiūlymas gali </w:t>
      </w:r>
      <w:r w:rsidR="00FD03FA" w:rsidRPr="00FE241B">
        <w:rPr>
          <w:rFonts w:eastAsia="Calibri" w:cstheme="minorHAnsi"/>
        </w:rPr>
        <w:t xml:space="preserve">būti pasirašytas </w:t>
      </w:r>
      <w:r w:rsidR="00DD138F" w:rsidRPr="00FE241B">
        <w:rPr>
          <w:rFonts w:eastAsia="Calibri" w:cstheme="minorHAnsi"/>
        </w:rPr>
        <w:t xml:space="preserve">fiziniu parašu arba </w:t>
      </w:r>
      <w:r w:rsidR="00FD03FA" w:rsidRPr="00FE241B">
        <w:rPr>
          <w:rFonts w:eastAsia="Calibri" w:cstheme="minorHAnsi"/>
        </w:rPr>
        <w:t>kvalifikuotu elektroniniu parašu. Jeigu tiekėjas dokumentus tvirtina naudodamas elektroninį,</w:t>
      </w:r>
      <w:r w:rsidR="00FD03FA" w:rsidRPr="00FE241B">
        <w:rPr>
          <w:rFonts w:eastAsia="Calibri"/>
        </w:rPr>
        <w:t xml:space="preserve"> o ne fizinį parašą, elektroninis parašas turi atitikti VPĮ 22 straipsnio 11 </w:t>
      </w:r>
      <w:r w:rsidR="00FD03FA" w:rsidRPr="00FE241B">
        <w:rPr>
          <w:rFonts w:eastAsia="Calibri"/>
        </w:rPr>
        <w:lastRenderedPageBreak/>
        <w:t xml:space="preserve">dalies 2 ir 3 punktuose nustatytus reikalavimus. </w:t>
      </w:r>
      <w:r w:rsidR="00FD03FA" w:rsidRPr="00FE241B">
        <w:t>Perkančiajai organizacijai kilus abejonių dėl dokumentų tikrumo, ji turi teisę reikalauti pateikti dokumentų originalus.</w:t>
      </w:r>
      <w:r w:rsidR="00FD03FA" w:rsidRPr="00FE241B">
        <w:rPr>
          <w:rFonts w:eastAsia="Calibri"/>
        </w:rPr>
        <w:t xml:space="preserve"> Gali būti:</w:t>
      </w:r>
    </w:p>
    <w:p w14:paraId="293D3908" w14:textId="1DF5A18C" w:rsidR="00FD03FA" w:rsidRPr="00FE241B" w:rsidRDefault="00C7179F" w:rsidP="00390B20">
      <w:pPr>
        <w:pStyle w:val="Sraopastraipa"/>
        <w:spacing w:after="0" w:line="240" w:lineRule="auto"/>
        <w:ind w:left="0" w:firstLine="851"/>
        <w:jc w:val="both"/>
        <w:rPr>
          <w:rFonts w:cstheme="minorHAnsi"/>
          <w:bCs/>
          <w:iCs/>
          <w:u w:val="single"/>
        </w:rPr>
      </w:pPr>
      <w:r w:rsidRPr="00FE241B">
        <w:rPr>
          <w:rFonts w:eastAsia="Calibri" w:cstheme="minorHAnsi"/>
          <w:bCs/>
          <w:iCs/>
        </w:rPr>
        <w:t>6</w:t>
      </w:r>
      <w:r w:rsidR="00390B20" w:rsidRPr="00FE241B">
        <w:rPr>
          <w:rFonts w:eastAsia="Calibri" w:cstheme="minorHAnsi"/>
          <w:bCs/>
          <w:iCs/>
        </w:rPr>
        <w:t>.</w:t>
      </w:r>
      <w:r w:rsidRPr="00FE241B">
        <w:rPr>
          <w:rFonts w:eastAsia="Calibri" w:cstheme="minorHAnsi"/>
          <w:bCs/>
          <w:iCs/>
        </w:rPr>
        <w:t>2</w:t>
      </w:r>
      <w:r w:rsidR="00390B20" w:rsidRPr="00FE241B">
        <w:rPr>
          <w:rFonts w:eastAsia="Calibri" w:cstheme="minorHAnsi"/>
          <w:bCs/>
          <w:iCs/>
        </w:rPr>
        <w:t>.</w:t>
      </w:r>
      <w:r w:rsidR="00EE3480" w:rsidRPr="00FE241B">
        <w:rPr>
          <w:rFonts w:eastAsia="Calibri" w:cstheme="minorHAnsi"/>
          <w:bCs/>
          <w:iCs/>
        </w:rPr>
        <w:t>1</w:t>
      </w:r>
      <w:r w:rsidR="00FD03FA" w:rsidRPr="00FE241B">
        <w:rPr>
          <w:rFonts w:eastAsia="Calibri" w:cstheme="minorHAnsi"/>
          <w:bCs/>
          <w:iCs/>
        </w:rPr>
        <w:t xml:space="preserve"> pateikiami kvalifikuotu elektroniniu parašu pasirašyti elektroninėmis priemonėmis suformuoti dokumentai;</w:t>
      </w:r>
    </w:p>
    <w:p w14:paraId="2CC1AA85" w14:textId="40F4D236" w:rsidR="00FD03FA" w:rsidRPr="00FE241B" w:rsidRDefault="00FD03FA">
      <w:pPr>
        <w:pStyle w:val="Sraopastraipa"/>
        <w:numPr>
          <w:ilvl w:val="2"/>
          <w:numId w:val="5"/>
        </w:numPr>
        <w:tabs>
          <w:tab w:val="left" w:pos="1418"/>
        </w:tabs>
        <w:spacing w:after="0" w:line="240" w:lineRule="auto"/>
        <w:ind w:left="0" w:firstLine="851"/>
        <w:jc w:val="both"/>
        <w:rPr>
          <w:rFonts w:cstheme="minorHAnsi"/>
          <w:bCs/>
          <w:iCs/>
        </w:rPr>
      </w:pPr>
      <w:r w:rsidRPr="00FE241B">
        <w:rPr>
          <w:rFonts w:eastAsia="Calibri" w:cstheme="minorHAnsi"/>
          <w:bCs/>
          <w:iCs/>
        </w:rPr>
        <w:t>skaitmeninės dokumentų kopijos (</w:t>
      </w:r>
      <w:r w:rsidRPr="00FE241B">
        <w:rPr>
          <w:rFonts w:eastAsia="Calibri" w:cstheme="minorHAnsi"/>
          <w:iCs/>
        </w:rPr>
        <w:t>fiziniu parašu tvirtinami dokumentai turi būti pateikiami pasirašyti ir nuskenuoti)</w:t>
      </w:r>
      <w:r w:rsidRPr="00FE241B">
        <w:rPr>
          <w:rFonts w:eastAsia="Calibri" w:cstheme="minorHAnsi"/>
          <w:bCs/>
          <w:iCs/>
        </w:rPr>
        <w:t>.</w:t>
      </w:r>
    </w:p>
    <w:p w14:paraId="6602056D" w14:textId="01F8B5D4" w:rsidR="0096678C" w:rsidRPr="00FE241B" w:rsidRDefault="0099696F">
      <w:pPr>
        <w:pStyle w:val="Sraopastraipa"/>
        <w:numPr>
          <w:ilvl w:val="1"/>
          <w:numId w:val="5"/>
        </w:numPr>
        <w:spacing w:line="240" w:lineRule="auto"/>
        <w:ind w:left="0" w:firstLine="851"/>
        <w:jc w:val="both"/>
      </w:pPr>
      <w:r w:rsidRPr="00FE241B">
        <w:t>P</w:t>
      </w:r>
      <w:r w:rsidR="0048587E" w:rsidRPr="00FE241B">
        <w:t>asiūlymas turi būti parengtas</w:t>
      </w:r>
      <w:r w:rsidR="00EE44B0" w:rsidRPr="00FE241B">
        <w:t xml:space="preserve"> </w:t>
      </w:r>
      <w:r w:rsidR="0048587E" w:rsidRPr="00FE241B">
        <w:t>lietuvių kalba</w:t>
      </w:r>
      <w:r w:rsidR="00D17972" w:rsidRPr="00FE241B">
        <w:t>.</w:t>
      </w:r>
      <w:r w:rsidR="0048587E" w:rsidRPr="00FE241B">
        <w:t xml:space="preserve"> </w:t>
      </w:r>
      <w:r w:rsidR="00F17A1F" w:rsidRPr="006A6349">
        <w:rPr>
          <w:rFonts w:eastAsia="Arial"/>
        </w:rPr>
        <w:t>Jei kurie nors su pasiūlymu teikiami dokumentai parengti ne</w:t>
      </w:r>
      <w:r w:rsidR="001427AB" w:rsidRPr="006A6349">
        <w:rPr>
          <w:rFonts w:eastAsia="Arial"/>
        </w:rPr>
        <w:t xml:space="preserve"> ta kalba, kuria</w:t>
      </w:r>
      <w:r w:rsidR="00F17A1F" w:rsidRPr="006A6349">
        <w:rPr>
          <w:rFonts w:eastAsia="Arial"/>
        </w:rPr>
        <w:t xml:space="preserve"> </w:t>
      </w:r>
      <w:r w:rsidR="0BCA4ED4" w:rsidRPr="006A6349">
        <w:rPr>
          <w:rFonts w:eastAsia="Arial"/>
        </w:rPr>
        <w:t>reikalaujama</w:t>
      </w:r>
      <w:r w:rsidR="001427AB" w:rsidRPr="006A6349">
        <w:rPr>
          <w:rFonts w:eastAsia="Arial"/>
        </w:rPr>
        <w:t xml:space="preserve">, </w:t>
      </w:r>
      <w:r w:rsidR="003F1D78" w:rsidRPr="006A6349">
        <w:rPr>
          <w:rFonts w:eastAsia="Arial"/>
        </w:rPr>
        <w:t xml:space="preserve">turi būti pateiktas tikslus vertimas į </w:t>
      </w:r>
      <w:r w:rsidR="40DC6EFC" w:rsidRPr="006A6349">
        <w:rPr>
          <w:rFonts w:eastAsia="Arial"/>
        </w:rPr>
        <w:t>reikalaujamą</w:t>
      </w:r>
      <w:r w:rsidR="001427AB" w:rsidRPr="006A6349">
        <w:rPr>
          <w:rFonts w:eastAsia="Arial"/>
        </w:rPr>
        <w:t xml:space="preserve"> </w:t>
      </w:r>
      <w:r w:rsidR="00141BF1" w:rsidRPr="006A6349">
        <w:rPr>
          <w:rFonts w:eastAsia="Arial"/>
        </w:rPr>
        <w:t>kalbą</w:t>
      </w:r>
      <w:r w:rsidR="00F17A1F" w:rsidRPr="006A6349">
        <w:rPr>
          <w:rFonts w:eastAsia="Arial"/>
        </w:rPr>
        <w:t xml:space="preserve">. </w:t>
      </w:r>
      <w:r w:rsidR="0085364E" w:rsidRPr="00FE241B">
        <w:t>Perkančiajai organizacijai turint įtarimų</w:t>
      </w:r>
      <w:r w:rsidR="0048587E" w:rsidRPr="00FE241B">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714187EA" w:rsidR="00380B99" w:rsidRPr="00FE241B" w:rsidRDefault="008D03B2">
      <w:pPr>
        <w:pStyle w:val="Sraopastraipa"/>
        <w:numPr>
          <w:ilvl w:val="1"/>
          <w:numId w:val="5"/>
        </w:numPr>
        <w:spacing w:line="240" w:lineRule="auto"/>
        <w:ind w:left="0" w:firstLine="710"/>
        <w:jc w:val="both"/>
        <w:rPr>
          <w:rFonts w:cstheme="minorHAnsi"/>
        </w:rPr>
      </w:pPr>
      <w:r w:rsidRPr="00FE241B">
        <w:rPr>
          <w:rFonts w:eastAsia="Arial"/>
        </w:rPr>
        <w:t xml:space="preserve">Bendra </w:t>
      </w:r>
      <w:r w:rsidR="00BA6AB3" w:rsidRPr="00FE241B">
        <w:rPr>
          <w:rFonts w:eastAsia="Arial"/>
        </w:rPr>
        <w:t>p</w:t>
      </w:r>
      <w:r w:rsidRPr="00FE241B">
        <w:rPr>
          <w:rFonts w:eastAsia="Arial"/>
        </w:rPr>
        <w:t>asiūlymo kaina</w:t>
      </w:r>
      <w:r w:rsidR="00D247A7" w:rsidRPr="00FE241B">
        <w:rPr>
          <w:rFonts w:eastAsia="Arial"/>
        </w:rPr>
        <w:t xml:space="preserve"> </w:t>
      </w:r>
      <w:r w:rsidR="008D3752" w:rsidRPr="00FE241B">
        <w:rPr>
          <w:rFonts w:eastAsia="Arial"/>
        </w:rPr>
        <w:t>(</w:t>
      </w:r>
      <w:r w:rsidR="00D247A7" w:rsidRPr="00FE241B">
        <w:rPr>
          <w:rFonts w:eastAsia="Arial"/>
        </w:rPr>
        <w:t>sąnaudos</w:t>
      </w:r>
      <w:r w:rsidR="008D3752" w:rsidRPr="00FE241B">
        <w:rPr>
          <w:rFonts w:eastAsia="Arial"/>
        </w:rPr>
        <w:t>)</w:t>
      </w:r>
      <w:r w:rsidR="00D247A7" w:rsidRPr="00FE241B">
        <w:rPr>
          <w:rFonts w:eastAsia="Arial"/>
        </w:rPr>
        <w:t xml:space="preserve"> </w:t>
      </w:r>
      <w:r w:rsidR="008D3752" w:rsidRPr="00FE241B">
        <w:rPr>
          <w:rFonts w:eastAsia="Arial"/>
        </w:rPr>
        <w:t xml:space="preserve">su PVM </w:t>
      </w:r>
      <w:r w:rsidR="000B049C" w:rsidRPr="00FE241B">
        <w:rPr>
          <w:rFonts w:eastAsia="Arial"/>
        </w:rPr>
        <w:t xml:space="preserve"> turi būti nurodoma </w:t>
      </w:r>
      <w:r w:rsidR="00D247A7" w:rsidRPr="00FE241B">
        <w:rPr>
          <w:rFonts w:eastAsia="Arial"/>
        </w:rPr>
        <w:t xml:space="preserve">dviejų skaičių po kablelio tikslumu. </w:t>
      </w:r>
      <w:r w:rsidR="00B75F6D" w:rsidRPr="00FE241B">
        <w:rPr>
          <w:rFonts w:eastAsia="Arial" w:cstheme="minorHAnsi"/>
        </w:rPr>
        <w:t>Šią kainą sudarančios kainos sudedamosios dalys ar įkainiai gali būti išreikštos neribojant skaičių po kablelio kiekio</w:t>
      </w:r>
      <w:r w:rsidR="00B75F6D" w:rsidRPr="00FE241B">
        <w:rPr>
          <w:rFonts w:ascii="Arial" w:eastAsia="Arial" w:hAnsi="Arial" w:cs="Arial"/>
        </w:rPr>
        <w:t xml:space="preserve">. </w:t>
      </w:r>
    </w:p>
    <w:p w14:paraId="20D6D286" w14:textId="77777777" w:rsidR="00A80A0B" w:rsidRPr="00A80A0B" w:rsidRDefault="003A0EC0" w:rsidP="00A80A0B">
      <w:pPr>
        <w:pStyle w:val="Sraopastraipa"/>
        <w:numPr>
          <w:ilvl w:val="1"/>
          <w:numId w:val="5"/>
        </w:numPr>
        <w:spacing w:line="240" w:lineRule="auto"/>
        <w:ind w:left="0" w:firstLine="710"/>
        <w:jc w:val="both"/>
        <w:rPr>
          <w:rFonts w:cstheme="minorHAnsi"/>
        </w:rPr>
      </w:pPr>
      <w:r w:rsidRPr="00FE241B">
        <w:rPr>
          <w:rFonts w:eastAsia="Arial"/>
        </w:rPr>
        <w:t xml:space="preserve">Tiekėjų </w:t>
      </w:r>
      <w:r w:rsidR="00A217B2" w:rsidRPr="00FE241B">
        <w:rPr>
          <w:rFonts w:eastAsia="Arial"/>
        </w:rPr>
        <w:t>p</w:t>
      </w:r>
      <w:r w:rsidRPr="00FE241B">
        <w:rPr>
          <w:rFonts w:eastAsia="Arial"/>
        </w:rPr>
        <w:t xml:space="preserve">asiūlymuose nurodytos kainos bus vertinamos </w:t>
      </w:r>
      <w:r w:rsidRPr="00FE241B">
        <w:t>ir lyginamos su visais mokesčiais, įskaitant PVM</w:t>
      </w:r>
      <w:r w:rsidR="006E3394" w:rsidRPr="00FE241B">
        <w:t>.</w:t>
      </w:r>
      <w:r w:rsidRPr="00FE241B">
        <w:t xml:space="preserve"> </w:t>
      </w:r>
    </w:p>
    <w:p w14:paraId="7A15AE0A" w14:textId="74C0C55D" w:rsidR="00EE1C85" w:rsidRDefault="00EE1C85" w:rsidP="00A25893">
      <w:pPr>
        <w:pStyle w:val="Antrat1"/>
        <w:numPr>
          <w:ilvl w:val="0"/>
          <w:numId w:val="13"/>
        </w:numPr>
        <w:tabs>
          <w:tab w:val="left" w:pos="709"/>
        </w:tabs>
        <w:rPr>
          <w:rFonts w:asciiTheme="minorHAnsi" w:hAnsiTheme="minorHAnsi" w:cstheme="minorHAnsi"/>
          <w:color w:val="auto"/>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E241B">
        <w:rPr>
          <w:rFonts w:asciiTheme="minorHAnsi" w:hAnsiTheme="minorHAnsi" w:cstheme="minorHAnsi"/>
          <w:color w:val="auto"/>
        </w:rPr>
        <w:t>Pasiūlymo galiojimo užtikrinima</w:t>
      </w:r>
      <w:bookmarkEnd w:id="25"/>
      <w:bookmarkEnd w:id="26"/>
      <w:bookmarkEnd w:id="27"/>
      <w:r w:rsidR="001B273B">
        <w:rPr>
          <w:rFonts w:asciiTheme="minorHAnsi" w:hAnsiTheme="minorHAnsi" w:cstheme="minorHAnsi"/>
          <w:color w:val="auto"/>
        </w:rPr>
        <w:t>s</w:t>
      </w:r>
    </w:p>
    <w:p w14:paraId="486C43A2" w14:textId="629D341D" w:rsidR="00171B58" w:rsidRPr="00452E66" w:rsidRDefault="00171B58" w:rsidP="00171B58">
      <w:pPr>
        <w:pStyle w:val="Sraopastraipa"/>
        <w:numPr>
          <w:ilvl w:val="1"/>
          <w:numId w:val="12"/>
        </w:numPr>
        <w:spacing w:after="0" w:line="240" w:lineRule="auto"/>
        <w:ind w:left="0" w:firstLine="709"/>
        <w:jc w:val="both"/>
        <w:rPr>
          <w:rFonts w:cstheme="minorHAnsi"/>
        </w:rPr>
      </w:pPr>
      <w:bookmarkStart w:id="28" w:name="_Hlk177393742"/>
      <w:bookmarkStart w:id="29" w:name="_Hlk177393906"/>
      <w:r w:rsidRPr="00452E66">
        <w:rPr>
          <w:rFonts w:cstheme="minorHAnsi"/>
        </w:rPr>
        <w:t>Tiekėjas kartu su pasiūlymu privalo pateikti pasiūlymo galiojimą užtikrinantį dokumentą</w:t>
      </w:r>
      <w:r w:rsidR="004148AA" w:rsidRPr="00452E66">
        <w:rPr>
          <w:rFonts w:cstheme="minorHAnsi"/>
        </w:rPr>
        <w:t xml:space="preserve"> ir pa</w:t>
      </w:r>
      <w:r w:rsidR="00A91EE6" w:rsidRPr="00452E66">
        <w:rPr>
          <w:rFonts w:cstheme="minorHAnsi"/>
        </w:rPr>
        <w:t>tvirtinančio apmokėjimą kopija.</w:t>
      </w:r>
      <w:r w:rsidR="000D31D3">
        <w:rPr>
          <w:rFonts w:cstheme="minorHAnsi"/>
        </w:rPr>
        <w:t xml:space="preserve"> </w:t>
      </w:r>
      <w:r w:rsidRPr="00452E66">
        <w:rPr>
          <w:rFonts w:cstheme="minorHAnsi"/>
        </w:rPr>
        <w:t>Jei pirkimo procedūrose dalyvauja tiekėjų grupė, garantijoje arba laidavime turi būti nurodyti visi tiekėjų grupės nariai. Tiekėjo pateikiamo pasiūlymo galiojimas gali būti užtikrintas vienu iš žemiau nurodytų būdų:</w:t>
      </w:r>
    </w:p>
    <w:p w14:paraId="7C6B7A16" w14:textId="6628B311" w:rsidR="00171B58" w:rsidRPr="00452E66" w:rsidRDefault="00171B58" w:rsidP="00171B58">
      <w:pPr>
        <w:pStyle w:val="Sraopastraipa"/>
        <w:numPr>
          <w:ilvl w:val="2"/>
          <w:numId w:val="12"/>
        </w:numPr>
        <w:spacing w:after="0" w:line="240" w:lineRule="auto"/>
        <w:ind w:left="0" w:firstLine="709"/>
        <w:jc w:val="both"/>
        <w:rPr>
          <w:rFonts w:cstheme="minorHAnsi"/>
        </w:rPr>
      </w:pPr>
      <w:bookmarkStart w:id="30" w:name="_Hlk151469353"/>
      <w:r w:rsidRPr="00452E66">
        <w:rPr>
          <w:rFonts w:cstheme="minorHAnsi"/>
        </w:rPr>
        <w:t>Užstatu</w:t>
      </w:r>
      <w:bookmarkStart w:id="31" w:name="_Hlk151469531"/>
      <w:r w:rsidRPr="00452E66">
        <w:rPr>
          <w:rFonts w:cstheme="minorHAnsi"/>
        </w:rPr>
        <w:t xml:space="preserve">, kuris iki pasiūlymų pateikimo termino pabaigos turi būti pervestas į </w:t>
      </w:r>
      <w:r w:rsidR="00A87FBF" w:rsidRPr="00452E66">
        <w:rPr>
          <w:rFonts w:cstheme="minorHAnsi"/>
        </w:rPr>
        <w:t>UAB Tauragės regiono atliekų tvarkymo centras</w:t>
      </w:r>
      <w:r w:rsidRPr="00452E66">
        <w:rPr>
          <w:rFonts w:cstheme="minorHAnsi"/>
        </w:rPr>
        <w:t xml:space="preserve"> (kodas 1</w:t>
      </w:r>
      <w:r w:rsidR="004C42C3" w:rsidRPr="00452E66">
        <w:rPr>
          <w:rFonts w:cstheme="minorHAnsi"/>
        </w:rPr>
        <w:t>79901854</w:t>
      </w:r>
      <w:r w:rsidRPr="00452E66">
        <w:rPr>
          <w:rFonts w:cstheme="minorHAnsi"/>
        </w:rPr>
        <w:t>) sąskaitą LT</w:t>
      </w:r>
      <w:r w:rsidR="00186723" w:rsidRPr="00452E66">
        <w:rPr>
          <w:rFonts w:cstheme="minorHAnsi"/>
        </w:rPr>
        <w:t>28 4010</w:t>
      </w:r>
      <w:r w:rsidR="003A6393" w:rsidRPr="00452E66">
        <w:rPr>
          <w:rFonts w:cstheme="minorHAnsi"/>
        </w:rPr>
        <w:t xml:space="preserve"> 0416 0001 0319</w:t>
      </w:r>
      <w:r w:rsidRPr="00452E66">
        <w:rPr>
          <w:rFonts w:cstheme="minorHAnsi"/>
        </w:rPr>
        <w:t xml:space="preserve"> AB „</w:t>
      </w:r>
      <w:proofErr w:type="spellStart"/>
      <w:r w:rsidRPr="00452E66">
        <w:rPr>
          <w:rFonts w:cstheme="minorHAnsi"/>
        </w:rPr>
        <w:t>Luminor</w:t>
      </w:r>
      <w:proofErr w:type="spellEnd"/>
      <w:r w:rsidRPr="00452E66">
        <w:rPr>
          <w:rFonts w:cstheme="minorHAnsi"/>
        </w:rPr>
        <w:t xml:space="preserve"> Bank“ banke (mokėjimo paskirtyje nurodant informaciją apie pirkimo objektą).</w:t>
      </w:r>
      <w:bookmarkEnd w:id="31"/>
      <w:r w:rsidRPr="00452E66">
        <w:rPr>
          <w:rFonts w:cstheme="minorHAnsi"/>
        </w:rPr>
        <w:t xml:space="preserve"> Pasiūlymą užtikrinant užstatu, kartu turi būti pateikiama banko išrašo apie įvykdytą pavedimą kopija;</w:t>
      </w:r>
    </w:p>
    <w:p w14:paraId="42378ED6" w14:textId="77777777" w:rsidR="00171B58" w:rsidRPr="00452E66" w:rsidRDefault="00171B58" w:rsidP="00171B58">
      <w:pPr>
        <w:pStyle w:val="Sraopastraipa"/>
        <w:numPr>
          <w:ilvl w:val="2"/>
          <w:numId w:val="12"/>
        </w:numPr>
        <w:spacing w:after="0" w:line="240" w:lineRule="auto"/>
        <w:ind w:left="0" w:firstLine="709"/>
        <w:jc w:val="both"/>
        <w:rPr>
          <w:rFonts w:cstheme="minorHAnsi"/>
        </w:rPr>
      </w:pPr>
      <w:r w:rsidRPr="00452E66">
        <w:rPr>
          <w:rFonts w:cstheme="minorHAnsi"/>
        </w:rPr>
        <w:t>Lietuvos Respublikoje ar užsienyje registruoto banko garantija;</w:t>
      </w:r>
    </w:p>
    <w:p w14:paraId="686F707F" w14:textId="77777777" w:rsidR="00171B58" w:rsidRPr="00452E66" w:rsidRDefault="00171B58" w:rsidP="00171B58">
      <w:pPr>
        <w:pStyle w:val="Sraopastraipa"/>
        <w:numPr>
          <w:ilvl w:val="2"/>
          <w:numId w:val="12"/>
        </w:numPr>
        <w:spacing w:after="0" w:line="240" w:lineRule="auto"/>
        <w:ind w:left="0" w:firstLine="709"/>
        <w:jc w:val="both"/>
        <w:rPr>
          <w:rFonts w:cstheme="minorHAnsi"/>
        </w:rPr>
      </w:pPr>
      <w:r w:rsidRPr="00452E66">
        <w:rPr>
          <w:rFonts w:cstheme="minorHAnsi"/>
        </w:rPr>
        <w:t xml:space="preserve">Lietuvos Respublikoje ar užsienyje registruotos draudimo bendrovės laidavimo draudimu. </w:t>
      </w:r>
    </w:p>
    <w:p w14:paraId="163BA04A" w14:textId="43532232" w:rsidR="00171B58" w:rsidRPr="00452E66" w:rsidRDefault="00171B58" w:rsidP="00171B58">
      <w:pPr>
        <w:pStyle w:val="Sraopastraipa"/>
        <w:numPr>
          <w:ilvl w:val="1"/>
          <w:numId w:val="12"/>
        </w:numPr>
        <w:spacing w:after="0" w:line="240" w:lineRule="auto"/>
        <w:ind w:left="0" w:firstLine="709"/>
        <w:jc w:val="both"/>
        <w:rPr>
          <w:rFonts w:cstheme="minorHAnsi"/>
        </w:rPr>
      </w:pPr>
      <w:r w:rsidRPr="00452E66">
        <w:rPr>
          <w:rFonts w:cstheme="minorHAnsi"/>
        </w:rPr>
        <w:t xml:space="preserve">Pasiūlymo galiojimo užtikrinimo suma: </w:t>
      </w:r>
      <w:r w:rsidR="00A02DD4" w:rsidRPr="00452E66">
        <w:rPr>
          <w:rFonts w:cstheme="minorHAnsi"/>
          <w:b/>
          <w:bCs/>
        </w:rPr>
        <w:t>4</w:t>
      </w:r>
      <w:r w:rsidRPr="00452E66">
        <w:rPr>
          <w:rFonts w:cstheme="minorHAnsi"/>
          <w:b/>
          <w:bCs/>
        </w:rPr>
        <w:t>000,00 (</w:t>
      </w:r>
      <w:r w:rsidR="00A02DD4" w:rsidRPr="00452E66">
        <w:rPr>
          <w:rFonts w:cstheme="minorHAnsi"/>
          <w:b/>
          <w:bCs/>
        </w:rPr>
        <w:t xml:space="preserve">keturi </w:t>
      </w:r>
      <w:r w:rsidRPr="00452E66">
        <w:rPr>
          <w:rFonts w:cstheme="minorHAnsi"/>
          <w:b/>
          <w:bCs/>
        </w:rPr>
        <w:t>tūkstančiai eurų 0 ct) Eur</w:t>
      </w:r>
      <w:r w:rsidRPr="00452E66">
        <w:rPr>
          <w:rFonts w:cstheme="minorHAnsi"/>
        </w:rPr>
        <w:t xml:space="preserve">. </w:t>
      </w:r>
    </w:p>
    <w:bookmarkEnd w:id="30"/>
    <w:p w14:paraId="0880FCCB" w14:textId="2F1A4F5D" w:rsidR="00171B58" w:rsidRPr="00452E66" w:rsidRDefault="00171B58" w:rsidP="00171B58">
      <w:pPr>
        <w:pStyle w:val="Sraopastraipa"/>
        <w:numPr>
          <w:ilvl w:val="1"/>
          <w:numId w:val="12"/>
        </w:numPr>
        <w:spacing w:after="0" w:line="240" w:lineRule="auto"/>
        <w:ind w:left="0" w:firstLine="709"/>
        <w:jc w:val="both"/>
        <w:rPr>
          <w:rFonts w:cstheme="minorHAnsi"/>
        </w:rPr>
      </w:pPr>
      <w:r w:rsidRPr="00452E66">
        <w:rPr>
          <w:rFonts w:cstheme="minorHAnsi"/>
        </w:rPr>
        <w:t xml:space="preserve"> Jeigu pasiūlymo galiojimo užtikrinimui teikiama banko garantija arba laidavimo draudimu, jie</w:t>
      </w:r>
      <w:r w:rsidR="00294D18" w:rsidRPr="00452E66">
        <w:rPr>
          <w:rFonts w:cstheme="minorHAnsi"/>
        </w:rPr>
        <w:t xml:space="preserve"> </w:t>
      </w:r>
      <w:r w:rsidRPr="00452E66">
        <w:rPr>
          <w:rFonts w:cstheme="minorHAnsi"/>
        </w:rPr>
        <w:t>turi atitikti šiuo reikalavimus:</w:t>
      </w:r>
    </w:p>
    <w:bookmarkEnd w:id="28"/>
    <w:p w14:paraId="576EBD47" w14:textId="77777777" w:rsidR="00171B58" w:rsidRPr="00452E66" w:rsidRDefault="00171B58" w:rsidP="00171B58">
      <w:pPr>
        <w:pStyle w:val="Sraopastraipa"/>
        <w:numPr>
          <w:ilvl w:val="2"/>
          <w:numId w:val="12"/>
        </w:numPr>
        <w:spacing w:after="0" w:line="240" w:lineRule="auto"/>
        <w:ind w:left="0" w:firstLine="709"/>
        <w:jc w:val="both"/>
        <w:rPr>
          <w:rFonts w:cstheme="minorHAnsi"/>
        </w:rPr>
      </w:pPr>
      <w:r w:rsidRPr="00452E66">
        <w:rPr>
          <w:rFonts w:cstheme="minorHAnsi"/>
        </w:rPr>
        <w:t xml:space="preserve"> Pasiūlymo galiojimo užtikrinimas turi būti elektroninėje formoje patvirtintas jį išdavusios organizacijos įgalioto asmens kvalifikuotu elektroniniu parašu ir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4E603C36" w14:textId="77777777" w:rsidR="00171B58" w:rsidRPr="00452E66" w:rsidRDefault="00171B58" w:rsidP="00171B58">
      <w:pPr>
        <w:pStyle w:val="Sraopastraipa"/>
        <w:numPr>
          <w:ilvl w:val="2"/>
          <w:numId w:val="12"/>
        </w:numPr>
        <w:spacing w:after="0" w:line="240" w:lineRule="auto"/>
        <w:ind w:left="0" w:firstLine="709"/>
        <w:jc w:val="both"/>
        <w:rPr>
          <w:rFonts w:cstheme="minorHAnsi"/>
        </w:rPr>
      </w:pPr>
      <w:r w:rsidRPr="00452E66">
        <w:rPr>
          <w:rFonts w:cstheme="minorHAnsi"/>
        </w:rPr>
        <w:t>Pasiūlymo galiojimo užtikrinimas turi būti išduotas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5CF2C147" w14:textId="77777777" w:rsidR="00171B58" w:rsidRPr="00452E66" w:rsidRDefault="00171B58" w:rsidP="00171B58">
      <w:pPr>
        <w:pStyle w:val="Sraopastraipa"/>
        <w:numPr>
          <w:ilvl w:val="2"/>
          <w:numId w:val="12"/>
        </w:numPr>
        <w:spacing w:after="0" w:line="240" w:lineRule="auto"/>
        <w:ind w:left="0" w:firstLine="709"/>
        <w:jc w:val="both"/>
        <w:rPr>
          <w:rFonts w:cstheme="minorHAnsi"/>
        </w:rPr>
      </w:pPr>
      <w:r w:rsidRPr="00452E66">
        <w:rPr>
          <w:rFonts w:cstheme="minorHAnsi"/>
        </w:rPr>
        <w:t>Pasiūlymo galiojimo užtikrinimas turi būti išduotas perkančiajai organizacijai kaip vienas pasiūlymo galiojimo užtikrinimas visai reikalaujamai sumai.</w:t>
      </w:r>
    </w:p>
    <w:p w14:paraId="67ED9C94" w14:textId="77777777" w:rsidR="00171B58" w:rsidRPr="00452E66" w:rsidRDefault="00171B58" w:rsidP="00171B58">
      <w:pPr>
        <w:pStyle w:val="Sraopastraipa"/>
        <w:numPr>
          <w:ilvl w:val="2"/>
          <w:numId w:val="12"/>
        </w:numPr>
        <w:spacing w:after="0" w:line="240" w:lineRule="auto"/>
        <w:ind w:left="0" w:firstLine="709"/>
        <w:jc w:val="both"/>
        <w:rPr>
          <w:rFonts w:cstheme="minorHAnsi"/>
        </w:rPr>
      </w:pPr>
      <w:r w:rsidRPr="00452E66">
        <w:rPr>
          <w:rFonts w:cstheme="minorHAnsi"/>
        </w:rPr>
        <w:t xml:space="preserve">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Pr="00452E66">
        <w:rPr>
          <w:rFonts w:cstheme="minorHAnsi"/>
        </w:rPr>
        <w:t>užtikrintojui</w:t>
      </w:r>
      <w:proofErr w:type="spellEnd"/>
      <w:r w:rsidRPr="00452E66">
        <w:rPr>
          <w:rFonts w:cstheme="minorHAnsi"/>
        </w:rPr>
        <w:t xml:space="preserve"> apie šių sąlygų nesilaikymą: </w:t>
      </w:r>
    </w:p>
    <w:p w14:paraId="219CC72A" w14:textId="77777777" w:rsidR="00171B58" w:rsidRPr="00452E66" w:rsidRDefault="00171B58" w:rsidP="00171B58">
      <w:pPr>
        <w:pStyle w:val="Sraopastraipa"/>
        <w:numPr>
          <w:ilvl w:val="2"/>
          <w:numId w:val="12"/>
        </w:numPr>
        <w:spacing w:after="0" w:line="240" w:lineRule="auto"/>
        <w:ind w:left="0" w:firstLine="709"/>
        <w:jc w:val="both"/>
        <w:rPr>
          <w:rFonts w:cstheme="minorHAnsi"/>
        </w:rPr>
      </w:pPr>
      <w:r w:rsidRPr="00452E66">
        <w:rPr>
          <w:rFonts w:cstheme="minorHAnsi"/>
        </w:rPr>
        <w:lastRenderedPageBreak/>
        <w:t xml:space="preserve">jeigu pasiūlymo galiojimo laikotarpiu tiekėjas atsiima savo pasiūlymą; </w:t>
      </w:r>
    </w:p>
    <w:p w14:paraId="1691513B" w14:textId="77777777" w:rsidR="00171B58" w:rsidRPr="00452E66" w:rsidRDefault="00171B58" w:rsidP="00171B58">
      <w:pPr>
        <w:pStyle w:val="Sraopastraipa"/>
        <w:numPr>
          <w:ilvl w:val="2"/>
          <w:numId w:val="12"/>
        </w:numPr>
        <w:spacing w:after="0" w:line="240" w:lineRule="auto"/>
        <w:ind w:left="0" w:firstLine="709"/>
        <w:jc w:val="both"/>
        <w:rPr>
          <w:rFonts w:cstheme="minorHAnsi"/>
        </w:rPr>
      </w:pPr>
      <w:r w:rsidRPr="00452E66">
        <w:rPr>
          <w:rFonts w:cstheme="minorHAnsi"/>
        </w:rPr>
        <w:t xml:space="preserve">jeigu tiekėją pripažinus pirkimo laimėtoju, tiekėjas iki perkančiosios organizacijos nurodyto laiko neatvyksta sudaryti pirkimo sutarties; </w:t>
      </w:r>
    </w:p>
    <w:p w14:paraId="5FE5F609" w14:textId="77777777" w:rsidR="00171B58" w:rsidRPr="00452E66" w:rsidRDefault="00171B58" w:rsidP="00171B58">
      <w:pPr>
        <w:pStyle w:val="Sraopastraipa"/>
        <w:numPr>
          <w:ilvl w:val="2"/>
          <w:numId w:val="12"/>
        </w:numPr>
        <w:spacing w:after="0" w:line="240" w:lineRule="auto"/>
        <w:ind w:left="0" w:firstLine="709"/>
        <w:jc w:val="both"/>
        <w:rPr>
          <w:rFonts w:cstheme="minorHAnsi"/>
        </w:rPr>
      </w:pPr>
      <w:r w:rsidRPr="00452E66">
        <w:rPr>
          <w:rFonts w:cstheme="minorHAnsi"/>
        </w:rPr>
        <w:t>jeigu tiekėją pripažinus pirkimo laimėtoju tiekėjas nepateikia pirkimo dokumentuose nustatyto sutarties įvykdymo užtikrinimo (jei reikalaujamas).</w:t>
      </w:r>
    </w:p>
    <w:p w14:paraId="141C9A8D" w14:textId="77777777" w:rsidR="00171B58" w:rsidRPr="00452E66" w:rsidRDefault="00171B58" w:rsidP="00171B58">
      <w:pPr>
        <w:pStyle w:val="Sraopastraipa"/>
        <w:numPr>
          <w:ilvl w:val="2"/>
          <w:numId w:val="12"/>
        </w:numPr>
        <w:spacing w:after="0" w:line="240" w:lineRule="auto"/>
        <w:ind w:left="0" w:firstLine="709"/>
        <w:jc w:val="both"/>
        <w:rPr>
          <w:rFonts w:cstheme="minorHAnsi"/>
        </w:rPr>
      </w:pPr>
      <w:r w:rsidRPr="00452E66">
        <w:rPr>
          <w:rFonts w:cstheme="minorHAnsi"/>
        </w:rPr>
        <w:t xml:space="preserve">Pasiūlymo galiojimo užtikrinime turi būti numatyta, kad </w:t>
      </w:r>
      <w:proofErr w:type="spellStart"/>
      <w:r w:rsidRPr="00452E66">
        <w:rPr>
          <w:rFonts w:cstheme="minorHAnsi"/>
        </w:rPr>
        <w:t>užtikrintojas</w:t>
      </w:r>
      <w:proofErr w:type="spellEnd"/>
      <w:r w:rsidRPr="00452E66">
        <w:rPr>
          <w:rFonts w:cstheme="minorHAnsi"/>
        </w:rPr>
        <w:t xml:space="preserve"> neturi teisės reikalauti, kad perkančioji organizacija pagrįstų savo reikalavimą. Perkančioji organizacija pranešime </w:t>
      </w:r>
      <w:proofErr w:type="spellStart"/>
      <w:r w:rsidRPr="00452E66">
        <w:rPr>
          <w:rFonts w:cstheme="minorHAnsi"/>
        </w:rPr>
        <w:t>užtikrintojui</w:t>
      </w:r>
      <w:proofErr w:type="spellEnd"/>
      <w:r w:rsidRPr="00452E66">
        <w:rPr>
          <w:rFonts w:cstheme="minorHAnsi"/>
        </w:rPr>
        <w:t xml:space="preserve"> nurodys dėl kurios iš aukščiau išvardintų aplinkybių jai priklauso pasiūlymo galiojimo užtikrinimo suma. </w:t>
      </w:r>
    </w:p>
    <w:p w14:paraId="2861E08D" w14:textId="77777777" w:rsidR="00171B58" w:rsidRPr="00452E66" w:rsidRDefault="00171B58" w:rsidP="00171B58">
      <w:pPr>
        <w:pStyle w:val="Sraopastraipa"/>
        <w:numPr>
          <w:ilvl w:val="2"/>
          <w:numId w:val="12"/>
        </w:numPr>
        <w:spacing w:after="0" w:line="240" w:lineRule="auto"/>
        <w:ind w:left="0" w:firstLine="709"/>
        <w:jc w:val="both"/>
        <w:rPr>
          <w:rFonts w:cstheme="minorHAnsi"/>
        </w:rPr>
      </w:pPr>
      <w:r w:rsidRPr="00452E66">
        <w:rPr>
          <w:rFonts w:cstheme="minorHAnsi"/>
        </w:rPr>
        <w:t>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4DF04615" w14:textId="77777777" w:rsidR="00171B58" w:rsidRPr="00452E66" w:rsidRDefault="00171B58" w:rsidP="00171B58">
      <w:pPr>
        <w:pStyle w:val="Sraopastraipa"/>
        <w:numPr>
          <w:ilvl w:val="1"/>
          <w:numId w:val="12"/>
        </w:numPr>
        <w:tabs>
          <w:tab w:val="left" w:pos="1134"/>
        </w:tabs>
        <w:spacing w:after="0" w:line="240" w:lineRule="auto"/>
        <w:ind w:left="0" w:firstLine="709"/>
        <w:jc w:val="both"/>
        <w:rPr>
          <w:rFonts w:cstheme="minorHAnsi"/>
        </w:rPr>
      </w:pPr>
      <w:r w:rsidRPr="00452E66">
        <w:rPr>
          <w:rFonts w:cstheme="minorHAnsi"/>
        </w:rPr>
        <w:tab/>
        <w:t xml:space="preserve">Pasiūlymo galiojimo užtikrinimas taikomas, jeigu: </w:t>
      </w:r>
    </w:p>
    <w:p w14:paraId="15BD6AB3" w14:textId="77777777" w:rsidR="00171B58" w:rsidRPr="00452E66" w:rsidRDefault="00171B58" w:rsidP="00171B58">
      <w:pPr>
        <w:pStyle w:val="Sraopastraipa"/>
        <w:numPr>
          <w:ilvl w:val="2"/>
          <w:numId w:val="12"/>
        </w:numPr>
        <w:tabs>
          <w:tab w:val="left" w:pos="1134"/>
        </w:tabs>
        <w:spacing w:after="0" w:line="240" w:lineRule="auto"/>
        <w:ind w:left="0" w:firstLine="709"/>
        <w:jc w:val="both"/>
        <w:rPr>
          <w:rFonts w:cstheme="minorHAnsi"/>
        </w:rPr>
      </w:pPr>
      <w:r w:rsidRPr="00452E66">
        <w:rPr>
          <w:rFonts w:cstheme="minorHAnsi"/>
        </w:rPr>
        <w:t xml:space="preserve">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w:t>
      </w:r>
    </w:p>
    <w:p w14:paraId="1EB30B0E" w14:textId="77777777" w:rsidR="00171B58" w:rsidRPr="00452E66" w:rsidRDefault="00171B58" w:rsidP="00171B58">
      <w:pPr>
        <w:pStyle w:val="Sraopastraipa"/>
        <w:numPr>
          <w:ilvl w:val="2"/>
          <w:numId w:val="12"/>
        </w:numPr>
        <w:tabs>
          <w:tab w:val="left" w:pos="1134"/>
        </w:tabs>
        <w:spacing w:after="0" w:line="240" w:lineRule="auto"/>
        <w:ind w:left="0" w:firstLine="709"/>
        <w:jc w:val="both"/>
        <w:rPr>
          <w:rFonts w:cstheme="minorHAnsi"/>
        </w:rPr>
      </w:pPr>
      <w:r w:rsidRPr="00452E66">
        <w:rPr>
          <w:rFonts w:cstheme="minorHAnsi"/>
        </w:rPr>
        <w:t xml:space="preserve">pirkimo laimėtojas per nustatytą laiką nepasirašo pirkimo sutarties; </w:t>
      </w:r>
    </w:p>
    <w:bookmarkEnd w:id="29"/>
    <w:p w14:paraId="19F6942C" w14:textId="77777777" w:rsidR="000B70C7" w:rsidRPr="00452E66" w:rsidRDefault="000B70C7" w:rsidP="000B70C7">
      <w:pPr>
        <w:pStyle w:val="Sraopastraipa"/>
        <w:numPr>
          <w:ilvl w:val="2"/>
          <w:numId w:val="12"/>
        </w:numPr>
        <w:tabs>
          <w:tab w:val="left" w:pos="1134"/>
        </w:tabs>
        <w:spacing w:after="0" w:line="240" w:lineRule="auto"/>
        <w:ind w:left="0" w:firstLine="709"/>
        <w:jc w:val="both"/>
        <w:rPr>
          <w:rFonts w:cstheme="minorHAnsi"/>
        </w:rPr>
      </w:pPr>
      <w:r w:rsidRPr="00452E66">
        <w:rPr>
          <w:rFonts w:cstheme="minorHAnsi"/>
        </w:rPr>
        <w:t xml:space="preserve">pirkimo laimėtojas per nustatytą laiką nepateikia pirkimo sutarties įvykdymo užtikrinimo (jei numatyta pirkimo sutartyje). </w:t>
      </w:r>
    </w:p>
    <w:p w14:paraId="479212A8" w14:textId="11072F75" w:rsidR="006C3696" w:rsidRPr="00452E66" w:rsidRDefault="000B70C7" w:rsidP="000B70C7">
      <w:pPr>
        <w:pStyle w:val="Sraopastraipa"/>
        <w:numPr>
          <w:ilvl w:val="2"/>
          <w:numId w:val="12"/>
        </w:numPr>
        <w:tabs>
          <w:tab w:val="left" w:pos="1134"/>
        </w:tabs>
        <w:spacing w:after="0" w:line="240" w:lineRule="auto"/>
        <w:ind w:left="0" w:firstLine="709"/>
        <w:jc w:val="both"/>
        <w:rPr>
          <w:rFonts w:cstheme="minorHAnsi"/>
        </w:rPr>
      </w:pPr>
      <w:r w:rsidRPr="00452E66">
        <w:rPr>
          <w:rFonts w:cstheme="minorHAnsi"/>
        </w:rPr>
        <w:t>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r w:rsidR="009C4AA6" w:rsidRPr="00452E66">
        <w:rPr>
          <w:rFonts w:cstheme="minorHAnsi"/>
        </w:rPr>
        <w:t>.</w:t>
      </w:r>
    </w:p>
    <w:p w14:paraId="7136C94B" w14:textId="18FAA514" w:rsidR="00040C0F" w:rsidRPr="00FE241B" w:rsidRDefault="00171B58" w:rsidP="00171B58">
      <w:pPr>
        <w:pStyle w:val="Antrat1"/>
        <w:tabs>
          <w:tab w:val="left" w:pos="709"/>
        </w:tabs>
        <w:spacing w:line="20" w:lineRule="atLeast"/>
        <w:contextualSpacing/>
        <w:rPr>
          <w:rFonts w:asciiTheme="minorHAnsi" w:hAnsiTheme="minorHAnsi" w:cstheme="minorHAnsi"/>
          <w:color w:val="auto"/>
        </w:rPr>
      </w:pPr>
      <w:bookmarkStart w:id="32" w:name="_Ref39658218"/>
      <w:bookmarkStart w:id="33" w:name="_Ref39658226"/>
      <w:bookmarkStart w:id="34" w:name="_Ref39658248"/>
      <w:bookmarkStart w:id="35" w:name="_Ref39658251"/>
      <w:bookmarkStart w:id="36" w:name="_Toc126333935"/>
      <w:bookmarkStart w:id="37" w:name="_Ref39485250"/>
      <w:bookmarkStart w:id="38" w:name="_Ref39485258"/>
      <w:r>
        <w:rPr>
          <w:rFonts w:asciiTheme="minorHAnsi" w:hAnsiTheme="minorHAnsi" w:cstheme="minorHAnsi"/>
          <w:color w:val="auto"/>
        </w:rPr>
        <w:t xml:space="preserve">8. </w:t>
      </w:r>
      <w:r w:rsidR="00040C0F" w:rsidRPr="00FE241B">
        <w:rPr>
          <w:rFonts w:asciiTheme="minorHAnsi" w:hAnsiTheme="minorHAnsi" w:cstheme="minorHAnsi"/>
          <w:color w:val="auto"/>
        </w:rPr>
        <w:t>Elektroninis aukcionas</w:t>
      </w:r>
      <w:bookmarkEnd w:id="32"/>
      <w:bookmarkEnd w:id="33"/>
      <w:bookmarkEnd w:id="34"/>
      <w:bookmarkEnd w:id="35"/>
      <w:bookmarkEnd w:id="36"/>
    </w:p>
    <w:p w14:paraId="0BFDB7B0" w14:textId="18294B68" w:rsidR="00040C0F" w:rsidRPr="00FE241B" w:rsidRDefault="002827E4" w:rsidP="00051866">
      <w:pPr>
        <w:spacing w:after="0" w:line="240" w:lineRule="auto"/>
        <w:ind w:left="710"/>
        <w:rPr>
          <w:rFonts w:cstheme="minorHAnsi"/>
        </w:rPr>
      </w:pPr>
      <w:r w:rsidRPr="00FE241B">
        <w:rPr>
          <w:rFonts w:cstheme="minorHAnsi"/>
        </w:rPr>
        <w:t xml:space="preserve">8.1. </w:t>
      </w:r>
      <w:r w:rsidR="00051866" w:rsidRPr="00FE241B">
        <w:rPr>
          <w:rFonts w:cstheme="minorHAnsi"/>
        </w:rPr>
        <w:t xml:space="preserve"> </w:t>
      </w:r>
      <w:r w:rsidR="00040C0F" w:rsidRPr="00FE241B">
        <w:rPr>
          <w:rFonts w:cstheme="minorHAnsi"/>
        </w:rPr>
        <w:t>Perkančioji organizacija pirkime netaikys elektroninio aukciono.</w:t>
      </w:r>
    </w:p>
    <w:p w14:paraId="14CBD3AD" w14:textId="715C8D61" w:rsidR="009D0DC5" w:rsidRPr="00FE241B" w:rsidRDefault="00171B58" w:rsidP="00171B58">
      <w:pPr>
        <w:pStyle w:val="Antrat1"/>
        <w:tabs>
          <w:tab w:val="left" w:pos="709"/>
        </w:tabs>
        <w:spacing w:line="20" w:lineRule="atLeast"/>
        <w:contextualSpacing/>
        <w:rPr>
          <w:rFonts w:asciiTheme="minorHAnsi" w:hAnsiTheme="minorHAnsi" w:cstheme="minorHAnsi"/>
          <w:color w:val="auto"/>
        </w:rPr>
      </w:pPr>
      <w:bookmarkStart w:id="39" w:name="_Ref39667303"/>
      <w:bookmarkStart w:id="40" w:name="_Ref39667308"/>
      <w:bookmarkStart w:id="41" w:name="_Toc126333936"/>
      <w:r>
        <w:rPr>
          <w:rFonts w:asciiTheme="minorHAnsi" w:hAnsiTheme="minorHAnsi" w:cstheme="minorHAnsi"/>
          <w:color w:val="auto"/>
        </w:rPr>
        <w:t>9.</w:t>
      </w:r>
      <w:r w:rsidR="00EA001C" w:rsidRPr="00FE241B">
        <w:rPr>
          <w:rFonts w:asciiTheme="minorHAnsi" w:hAnsiTheme="minorHAnsi" w:cstheme="minorHAnsi"/>
          <w:color w:val="auto"/>
        </w:rPr>
        <w:t>P</w:t>
      </w:r>
      <w:r w:rsidR="00014A61" w:rsidRPr="00FE241B">
        <w:rPr>
          <w:rFonts w:asciiTheme="minorHAnsi" w:hAnsiTheme="minorHAnsi" w:cstheme="minorHAnsi"/>
          <w:color w:val="auto"/>
        </w:rPr>
        <w:t>asiūlymų vertinimas</w:t>
      </w:r>
      <w:bookmarkEnd w:id="37"/>
      <w:bookmarkEnd w:id="38"/>
      <w:bookmarkEnd w:id="39"/>
      <w:bookmarkEnd w:id="40"/>
      <w:bookmarkEnd w:id="41"/>
    </w:p>
    <w:p w14:paraId="6261204F" w14:textId="32045D83" w:rsidR="00865B65" w:rsidRDefault="002D470F" w:rsidP="00F95F14">
      <w:pPr>
        <w:spacing w:line="240" w:lineRule="auto"/>
        <w:ind w:firstLine="567"/>
        <w:jc w:val="both"/>
        <w:rPr>
          <w:rFonts w:cstheme="minorHAnsi"/>
          <w:b/>
          <w:bCs/>
        </w:rPr>
      </w:pPr>
      <w:r w:rsidRPr="00FE241B">
        <w:rPr>
          <w:rFonts w:cstheme="minorHAnsi"/>
        </w:rPr>
        <w:t>9.1.</w:t>
      </w:r>
      <w:r w:rsidR="00051866" w:rsidRPr="00FE241B">
        <w:rPr>
          <w:rFonts w:cstheme="minorHAnsi"/>
        </w:rPr>
        <w:t xml:space="preserve"> </w:t>
      </w:r>
      <w:r w:rsidR="004E71CB" w:rsidRPr="00357F5F">
        <w:rPr>
          <w:rFonts w:eastAsia="Calibri" w:cstheme="minorHAnsi"/>
        </w:rPr>
        <w:t xml:space="preserve">Perkančioji organizacija ekonomiškai naudingiausią pasiūlymą išrenka pagal </w:t>
      </w:r>
      <w:r w:rsidR="00865689" w:rsidRPr="00865689">
        <w:rPr>
          <w:rFonts w:eastAsia="Calibri" w:cstheme="minorHAnsi"/>
          <w:b/>
          <w:bCs/>
        </w:rPr>
        <w:t>kainos ir kokybės santykį</w:t>
      </w:r>
      <w:r w:rsidR="00003A3F" w:rsidRPr="00357F5F">
        <w:rPr>
          <w:rFonts w:eastAsia="Calibri" w:cstheme="minorHAnsi"/>
        </w:rPr>
        <w:t>,</w:t>
      </w:r>
      <w:r w:rsidR="00563FCD">
        <w:rPr>
          <w:rFonts w:eastAsia="Calibri" w:cstheme="minorHAnsi"/>
        </w:rPr>
        <w:t xml:space="preserve">. </w:t>
      </w:r>
      <w:r w:rsidR="00865B65" w:rsidRPr="007F443A">
        <w:rPr>
          <w:rFonts w:cstheme="minorHAnsi"/>
        </w:rPr>
        <w:t xml:space="preserve">Duomenys, kuriuos savo pasiūlyme turi pateikti tiekėjas, vertinimo kriterijai ir tvarka, pagal kurią vertinami tiekėjo pateikti duomenys, pateikiama specialiųjų pirkimo </w:t>
      </w:r>
      <w:r w:rsidR="00865B65" w:rsidRPr="004263BA">
        <w:rPr>
          <w:rFonts w:cstheme="minorHAnsi"/>
        </w:rPr>
        <w:t xml:space="preserve">sąlygų </w:t>
      </w:r>
      <w:r w:rsidR="001A50C3" w:rsidRPr="00115E82">
        <w:rPr>
          <w:rFonts w:cstheme="minorHAnsi"/>
          <w:b/>
          <w:bCs/>
          <w:shd w:val="clear" w:color="auto" w:fill="FFFFFF"/>
        </w:rPr>
        <w:t>7</w:t>
      </w:r>
      <w:r w:rsidR="00865B65" w:rsidRPr="00115E82">
        <w:rPr>
          <w:rFonts w:cstheme="minorHAnsi"/>
          <w:b/>
          <w:bCs/>
        </w:rPr>
        <w:t xml:space="preserve"> priede. </w:t>
      </w:r>
    </w:p>
    <w:p w14:paraId="210384D1" w14:textId="1325F370" w:rsidR="00381CFF" w:rsidRPr="00FD5943" w:rsidRDefault="00381CFF" w:rsidP="001B2905">
      <w:pPr>
        <w:ind w:firstLine="567"/>
        <w:jc w:val="both"/>
        <w:rPr>
          <w:rFonts w:cstheme="minorHAnsi"/>
        </w:rPr>
      </w:pPr>
      <w:r w:rsidRPr="00FD5943">
        <w:rPr>
          <w:rStyle w:val="cf01"/>
          <w:rFonts w:asciiTheme="minorHAnsi" w:hAnsiTheme="minorHAnsi" w:cstheme="minorHAnsi"/>
          <w:sz w:val="21"/>
          <w:szCs w:val="21"/>
        </w:rPr>
        <w:t xml:space="preserve">9.2. Perkančioji organizacija atmes tiekėjo pasiūlymą, jeigu kartu su pasiūlymu nebus pateikti šie pirkimo sąlygose reikalaujami pateikti dokumentai: </w:t>
      </w:r>
      <w:r w:rsidRPr="00FD5943">
        <w:rPr>
          <w:rFonts w:cstheme="minorHAnsi"/>
        </w:rPr>
        <w:t>dokumentai nurodyti</w:t>
      </w:r>
      <w:r w:rsidR="00090F6F">
        <w:rPr>
          <w:rFonts w:cstheme="minorHAnsi"/>
          <w:b/>
          <w:bCs/>
        </w:rPr>
        <w:t xml:space="preserve"> </w:t>
      </w:r>
      <w:r w:rsidRPr="00FD5943">
        <w:rPr>
          <w:rFonts w:cstheme="minorHAnsi"/>
          <w:b/>
          <w:bCs/>
        </w:rPr>
        <w:t>6.1.</w:t>
      </w:r>
      <w:r w:rsidR="004F1B6F" w:rsidRPr="00FD5943">
        <w:rPr>
          <w:rFonts w:cstheme="minorHAnsi"/>
          <w:b/>
          <w:bCs/>
        </w:rPr>
        <w:t>9 p</w:t>
      </w:r>
      <w:r w:rsidR="004646CD" w:rsidRPr="00FD5943">
        <w:rPr>
          <w:rFonts w:cstheme="minorHAnsi"/>
          <w:b/>
          <w:bCs/>
        </w:rPr>
        <w:t>.</w:t>
      </w:r>
    </w:p>
    <w:p w14:paraId="27CAEFF7" w14:textId="1C769DC9" w:rsidR="00F57665" w:rsidRPr="00283F0C" w:rsidRDefault="00772DBB" w:rsidP="00283F0C">
      <w:pPr>
        <w:pStyle w:val="Antrat1"/>
        <w:numPr>
          <w:ilvl w:val="0"/>
          <w:numId w:val="6"/>
        </w:numPr>
        <w:tabs>
          <w:tab w:val="left" w:pos="567"/>
        </w:tabs>
        <w:spacing w:line="20" w:lineRule="atLeast"/>
        <w:contextualSpacing/>
        <w:rPr>
          <w:rFonts w:asciiTheme="minorHAnsi" w:hAnsiTheme="minorHAnsi" w:cstheme="minorHAnsi"/>
        </w:rPr>
      </w:pPr>
      <w:bookmarkStart w:id="42" w:name="_Ref39425999"/>
      <w:bookmarkStart w:id="43" w:name="_Ref39426005"/>
      <w:bookmarkStart w:id="44" w:name="_Toc126333937"/>
      <w:r w:rsidRPr="00F065D6">
        <w:rPr>
          <w:rFonts w:asciiTheme="minorHAnsi" w:hAnsiTheme="minorHAnsi" w:cstheme="minorHAnsi"/>
        </w:rPr>
        <w:t>Sutarties sudarymas</w:t>
      </w:r>
      <w:bookmarkEnd w:id="42"/>
      <w:bookmarkEnd w:id="43"/>
      <w:bookmarkEnd w:id="44"/>
    </w:p>
    <w:p w14:paraId="5B3FE17A" w14:textId="67091AA6" w:rsidR="00651F24" w:rsidRPr="00E36AA2" w:rsidRDefault="00D24929" w:rsidP="00D24929">
      <w:pPr>
        <w:spacing w:after="0" w:line="240" w:lineRule="auto"/>
        <w:ind w:firstLine="444"/>
        <w:jc w:val="both"/>
        <w:rPr>
          <w:rFonts w:cstheme="minorHAnsi"/>
          <w:b/>
          <w:bCs/>
        </w:rPr>
      </w:pPr>
      <w:r w:rsidRPr="00E36AA2">
        <w:rPr>
          <w:rFonts w:cstheme="minorHAnsi"/>
        </w:rPr>
        <w:t>10</w:t>
      </w:r>
      <w:r w:rsidR="00452E66" w:rsidRPr="00E36AA2">
        <w:rPr>
          <w:rFonts w:cstheme="minorHAnsi"/>
        </w:rPr>
        <w:t>.1.</w:t>
      </w:r>
      <w:r w:rsidR="00651F24" w:rsidRPr="00E36AA2">
        <w:rPr>
          <w:rFonts w:cstheme="minorHAnsi"/>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w:t>
      </w:r>
      <w:r w:rsidR="005D4457" w:rsidRPr="00E36AA2">
        <w:rPr>
          <w:rFonts w:cstheme="minorHAnsi"/>
        </w:rPr>
        <w:t xml:space="preserve"> </w:t>
      </w:r>
      <w:r w:rsidR="007E3853">
        <w:rPr>
          <w:rFonts w:cstheme="minorHAnsi"/>
          <w:b/>
          <w:bCs/>
        </w:rPr>
        <w:t>10</w:t>
      </w:r>
      <w:r w:rsidR="00651F24" w:rsidRPr="00E36AA2">
        <w:rPr>
          <w:rFonts w:cstheme="minorHAnsi"/>
          <w:b/>
          <w:bCs/>
        </w:rPr>
        <w:t xml:space="preserve"> priede „Sutarties projektas“.</w:t>
      </w:r>
    </w:p>
    <w:p w14:paraId="23ACADA0" w14:textId="328D95F6" w:rsidR="007B342F" w:rsidRPr="00E36AA2" w:rsidRDefault="007B342F" w:rsidP="00D24929">
      <w:pPr>
        <w:spacing w:after="0" w:line="240" w:lineRule="auto"/>
        <w:ind w:firstLine="444"/>
        <w:jc w:val="both"/>
        <w:rPr>
          <w:rFonts w:cstheme="minorHAnsi"/>
          <w:b/>
          <w:bCs/>
        </w:rPr>
      </w:pPr>
      <w:r w:rsidRPr="00E36AA2">
        <w:rPr>
          <w:rFonts w:eastAsia="Times New Roman" w:cstheme="minorHAnsi"/>
          <w:kern w:val="2"/>
          <w:lang w:eastAsia="en-US"/>
        </w:rPr>
        <w:t xml:space="preserve">Sutartis laikoma sudaryta, kai (pirma) </w:t>
      </w:r>
      <w:r w:rsidRPr="00E36AA2">
        <w:rPr>
          <w:rFonts w:eastAsia="Times New Roman" w:cstheme="minorHAnsi"/>
          <w:b/>
          <w:kern w:val="2"/>
          <w:lang w:eastAsia="en-US"/>
        </w:rPr>
        <w:t>ją pasirašo abi Šalys</w:t>
      </w:r>
      <w:r w:rsidRPr="00E36AA2">
        <w:rPr>
          <w:rFonts w:eastAsia="Times New Roman" w:cstheme="minorHAnsi"/>
          <w:kern w:val="2"/>
          <w:lang w:eastAsia="en-US"/>
        </w:rPr>
        <w:t xml:space="preserve">, ir (antra) </w:t>
      </w:r>
      <w:r w:rsidRPr="00E36AA2">
        <w:rPr>
          <w:rFonts w:eastAsia="Times New Roman" w:cstheme="minorHAnsi"/>
          <w:b/>
          <w:kern w:val="2"/>
          <w:lang w:eastAsia="en-US"/>
        </w:rPr>
        <w:t>pateikiamas sutarties įvykdymo užtikrinimas</w:t>
      </w:r>
    </w:p>
    <w:p w14:paraId="300518BE" w14:textId="514585F2" w:rsidR="00452E66" w:rsidRPr="00E36AA2" w:rsidRDefault="00452E66" w:rsidP="00452E66">
      <w:pPr>
        <w:spacing w:after="0" w:line="240" w:lineRule="auto"/>
        <w:ind w:firstLine="709"/>
        <w:jc w:val="both"/>
        <w:rPr>
          <w:rFonts w:eastAsia="Times New Roman" w:cstheme="minorHAnsi"/>
          <w:kern w:val="2"/>
          <w:lang w:eastAsia="en-US"/>
        </w:rPr>
      </w:pPr>
      <w:r w:rsidRPr="00E36AA2">
        <w:rPr>
          <w:rFonts w:cstheme="minorHAnsi"/>
        </w:rPr>
        <w:t xml:space="preserve">10.2. </w:t>
      </w:r>
      <w:r w:rsidR="00E36AA2" w:rsidRPr="00E36AA2">
        <w:rPr>
          <w:rFonts w:cstheme="minorHAnsi"/>
          <w:color w:val="000000"/>
          <w:kern w:val="2"/>
          <w:szCs w:val="24"/>
          <w:shd w:val="clear" w:color="auto" w:fill="FFFFFF"/>
        </w:rPr>
        <w:t xml:space="preserve">Tiekėjas ne vėliau kaip per </w:t>
      </w:r>
      <w:r w:rsidR="00E36AA2" w:rsidRPr="00E36AA2">
        <w:rPr>
          <w:rFonts w:cstheme="minorHAnsi"/>
          <w:color w:val="2B2B00"/>
          <w:kern w:val="2"/>
          <w:szCs w:val="24"/>
          <w:shd w:val="clear" w:color="auto" w:fill="FFFFFF"/>
        </w:rPr>
        <w:t xml:space="preserve">kaip 10 (dešimt) darbo dienų nuo Sutarties pasirašymo dienos turi pateikti Pirkėjui </w:t>
      </w:r>
      <w:r w:rsidR="00E36AA2" w:rsidRPr="0005338E">
        <w:rPr>
          <w:rFonts w:cstheme="minorHAnsi"/>
          <w:b/>
          <w:bCs/>
          <w:color w:val="2B2B00"/>
          <w:kern w:val="2"/>
          <w:szCs w:val="24"/>
          <w:shd w:val="clear" w:color="auto" w:fill="FFFFFF"/>
        </w:rPr>
        <w:t>5</w:t>
      </w:r>
      <w:r w:rsidR="0005338E" w:rsidRPr="0005338E">
        <w:rPr>
          <w:rFonts w:cstheme="minorHAnsi"/>
          <w:b/>
          <w:bCs/>
          <w:color w:val="2B2B00"/>
          <w:kern w:val="2"/>
          <w:szCs w:val="24"/>
          <w:shd w:val="clear" w:color="auto" w:fill="FFFFFF"/>
        </w:rPr>
        <w:t xml:space="preserve"> (penki)</w:t>
      </w:r>
      <w:r w:rsidR="00E36AA2" w:rsidRPr="0005338E">
        <w:rPr>
          <w:rFonts w:cstheme="minorHAnsi"/>
          <w:b/>
          <w:bCs/>
          <w:color w:val="2B2B00"/>
          <w:kern w:val="2"/>
          <w:szCs w:val="24"/>
          <w:shd w:val="clear" w:color="auto" w:fill="FFFFFF"/>
        </w:rPr>
        <w:t xml:space="preserve"> proc</w:t>
      </w:r>
      <w:r w:rsidR="00F53437">
        <w:rPr>
          <w:rFonts w:cstheme="minorHAnsi"/>
          <w:b/>
          <w:bCs/>
          <w:color w:val="2B2B00"/>
          <w:kern w:val="2"/>
          <w:szCs w:val="24"/>
          <w:shd w:val="clear" w:color="auto" w:fill="FFFFFF"/>
        </w:rPr>
        <w:t>entų</w:t>
      </w:r>
      <w:r w:rsidR="00E36AA2" w:rsidRPr="00E36AA2">
        <w:rPr>
          <w:rFonts w:cstheme="minorHAnsi"/>
          <w:color w:val="2B2B00"/>
          <w:kern w:val="2"/>
          <w:szCs w:val="24"/>
          <w:shd w:val="clear" w:color="auto" w:fill="FFFFFF"/>
        </w:rPr>
        <w:t xml:space="preserve"> Pradinės Sutarties vertės be PVM,</w:t>
      </w:r>
      <w:r w:rsidR="00E36AA2" w:rsidRPr="00E36AA2">
        <w:rPr>
          <w:rFonts w:cstheme="minorHAnsi"/>
          <w:color w:val="2B2B00"/>
          <w:kern w:val="2"/>
          <w:szCs w:val="24"/>
        </w:rPr>
        <w:t xml:space="preserve"> </w:t>
      </w:r>
      <w:r w:rsidR="00E36AA2" w:rsidRPr="00E36AA2">
        <w:rPr>
          <w:rFonts w:cstheme="minorHAnsi"/>
          <w:color w:val="2B2B00"/>
          <w:kern w:val="2"/>
          <w:szCs w:val="24"/>
          <w:shd w:val="clear" w:color="auto" w:fill="FFFFFF"/>
        </w:rPr>
        <w:t xml:space="preserve">nurodytos </w:t>
      </w:r>
      <w:r w:rsidR="00E36AA2" w:rsidRPr="00E36AA2">
        <w:rPr>
          <w:rFonts w:cstheme="minorHAnsi"/>
          <w:color w:val="2B2B00"/>
          <w:kern w:val="2"/>
          <w:szCs w:val="24"/>
        </w:rPr>
        <w:t xml:space="preserve">Specialiųjų sąlygų </w:t>
      </w:r>
      <w:r w:rsidR="00E36AA2" w:rsidRPr="00E36AA2">
        <w:rPr>
          <w:rFonts w:cstheme="minorHAnsi"/>
          <w:color w:val="2B2B00"/>
          <w:kern w:val="2"/>
          <w:szCs w:val="24"/>
          <w:shd w:val="clear" w:color="auto" w:fill="FFFFFF"/>
        </w:rPr>
        <w:t xml:space="preserve">5.2 punkte, pirmo pareikalavimo banko garantiją arba draudimo bendrovės laidavimo draudimo raštą, atitinkančius Bendrųjų sąlygų 10 skyriaus </w:t>
      </w:r>
      <w:r w:rsidR="00E36AA2" w:rsidRPr="00E36AA2">
        <w:rPr>
          <w:rFonts w:cstheme="minorHAnsi"/>
          <w:color w:val="000000"/>
          <w:kern w:val="2"/>
          <w:szCs w:val="24"/>
          <w:shd w:val="clear" w:color="auto" w:fill="FFFFFF"/>
        </w:rPr>
        <w:t>reikalavimus. Esant poreikiui, gavus tiekėjo prašymą, šis terminas gali būti pratęstas Šalių suderintam terminui.</w:t>
      </w:r>
    </w:p>
    <w:p w14:paraId="06193767" w14:textId="4E92F1D6" w:rsidR="00D24929" w:rsidRPr="00452E66" w:rsidRDefault="00D24929" w:rsidP="00452E66">
      <w:pPr>
        <w:spacing w:after="0" w:line="240" w:lineRule="auto"/>
        <w:ind w:firstLine="426"/>
        <w:jc w:val="both"/>
        <w:rPr>
          <w:rFonts w:ascii="Times New Roman" w:hAnsi="Times New Roman" w:cs="Times New Roman"/>
        </w:rPr>
      </w:pPr>
    </w:p>
    <w:bookmarkEnd w:id="3"/>
    <w:p w14:paraId="1640F94B" w14:textId="1A944860" w:rsidR="00640DBD" w:rsidRDefault="00EF78C6">
      <w:pPr>
        <w:pStyle w:val="Antrat1"/>
        <w:numPr>
          <w:ilvl w:val="0"/>
          <w:numId w:val="6"/>
        </w:numPr>
        <w:tabs>
          <w:tab w:val="left" w:pos="567"/>
        </w:tabs>
        <w:spacing w:line="20" w:lineRule="atLeast"/>
        <w:contextualSpacing/>
        <w:jc w:val="both"/>
        <w:rPr>
          <w:rFonts w:asciiTheme="minorHAnsi" w:hAnsiTheme="minorHAnsi" w:cstheme="minorHAnsi"/>
          <w:color w:val="auto"/>
        </w:rPr>
      </w:pPr>
      <w:r>
        <w:rPr>
          <w:rFonts w:asciiTheme="minorHAnsi" w:hAnsiTheme="minorHAnsi" w:cstheme="minorHAnsi"/>
          <w:color w:val="auto"/>
        </w:rPr>
        <w:lastRenderedPageBreak/>
        <w:t xml:space="preserve">Asmens duomenų </w:t>
      </w:r>
      <w:r w:rsidR="000378EA">
        <w:rPr>
          <w:rFonts w:asciiTheme="minorHAnsi" w:hAnsiTheme="minorHAnsi" w:cstheme="minorHAnsi"/>
          <w:color w:val="auto"/>
        </w:rPr>
        <w:t>tvarkymas</w:t>
      </w:r>
    </w:p>
    <w:p w14:paraId="1E02A052" w14:textId="7D98581F" w:rsidR="00EF78C6" w:rsidRPr="00577077" w:rsidRDefault="00EF78C6" w:rsidP="0009549D">
      <w:pPr>
        <w:pStyle w:val="Sraopastraipa"/>
        <w:numPr>
          <w:ilvl w:val="1"/>
          <w:numId w:val="6"/>
        </w:numPr>
        <w:spacing w:after="0"/>
        <w:ind w:left="142" w:firstLine="265"/>
        <w:jc w:val="both"/>
        <w:rPr>
          <w:rFonts w:ascii="Times New Roman" w:eastAsia="Times New Roman" w:hAnsi="Times New Roman" w:cs="Times New Roman"/>
          <w:kern w:val="2"/>
          <w:lang w:eastAsia="en-US"/>
          <w14:ligatures w14:val="standardContextual"/>
        </w:rPr>
      </w:pPr>
      <w:r w:rsidRPr="00577077">
        <w:rPr>
          <w:rFonts w:ascii="Times New Roman" w:eastAsia="Times New Roman" w:hAnsi="Times New Roman" w:cs="Times New Roman"/>
          <w:kern w:val="2"/>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5576E69" w14:textId="77777777" w:rsidR="00577077" w:rsidRDefault="00EF78C6" w:rsidP="0009549D">
      <w:pPr>
        <w:pStyle w:val="Sraopastraipa"/>
        <w:numPr>
          <w:ilvl w:val="1"/>
          <w:numId w:val="6"/>
        </w:numPr>
        <w:spacing w:after="0"/>
        <w:ind w:left="1276" w:hanging="850"/>
        <w:jc w:val="both"/>
        <w:rPr>
          <w:rFonts w:ascii="Times New Roman" w:eastAsia="Times New Roman" w:hAnsi="Times New Roman" w:cs="Times New Roman"/>
          <w:kern w:val="2"/>
          <w:lang w:eastAsia="en-US"/>
          <w14:ligatures w14:val="standardContextual"/>
        </w:rPr>
      </w:pPr>
      <w:r w:rsidRPr="00577077">
        <w:rPr>
          <w:rFonts w:ascii="Times New Roman" w:eastAsia="Times New Roman" w:hAnsi="Times New Roman" w:cs="Times New Roman"/>
          <w:kern w:val="2"/>
          <w:lang w:eastAsia="en-US"/>
          <w14:ligatures w14:val="standardContextual"/>
        </w:rPr>
        <w:t>Nurodytais pagrindais bus tvarkomi tiesiogiai tiekėjų pateikti asmens duomenys.</w:t>
      </w:r>
    </w:p>
    <w:p w14:paraId="0597D5A8" w14:textId="77777777" w:rsidR="00F35AFD" w:rsidRDefault="00EF78C6" w:rsidP="0009549D">
      <w:pPr>
        <w:pStyle w:val="Sraopastraipa"/>
        <w:numPr>
          <w:ilvl w:val="1"/>
          <w:numId w:val="6"/>
        </w:numPr>
        <w:spacing w:after="0"/>
        <w:ind w:left="142" w:firstLine="284"/>
        <w:jc w:val="both"/>
        <w:rPr>
          <w:rFonts w:ascii="Times New Roman" w:eastAsia="Times New Roman" w:hAnsi="Times New Roman" w:cs="Times New Roman"/>
          <w:kern w:val="2"/>
          <w:lang w:eastAsia="en-US"/>
          <w14:ligatures w14:val="standardContextual"/>
        </w:rPr>
      </w:pPr>
      <w:r w:rsidRPr="00577077">
        <w:rPr>
          <w:rFonts w:ascii="Times New Roman" w:eastAsia="Times New Roman" w:hAnsi="Times New Roman" w:cs="Times New Roman"/>
          <w:kern w:val="2"/>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59770B73" w14:textId="6294E812" w:rsidR="00EF78C6" w:rsidRPr="00577077" w:rsidRDefault="00EF78C6" w:rsidP="0009549D">
      <w:pPr>
        <w:pStyle w:val="Sraopastraipa"/>
        <w:numPr>
          <w:ilvl w:val="1"/>
          <w:numId w:val="6"/>
        </w:numPr>
        <w:spacing w:after="0"/>
        <w:ind w:left="142" w:firstLine="284"/>
        <w:jc w:val="both"/>
        <w:rPr>
          <w:rFonts w:ascii="Times New Roman" w:eastAsia="Times New Roman" w:hAnsi="Times New Roman" w:cs="Times New Roman"/>
          <w:kern w:val="2"/>
          <w:lang w:eastAsia="en-US"/>
          <w14:ligatures w14:val="standardContextual"/>
        </w:rPr>
      </w:pPr>
      <w:r w:rsidRPr="00577077">
        <w:rPr>
          <w:rFonts w:ascii="Times New Roman" w:eastAsia="Times New Roman" w:hAnsi="Times New Roman" w:cs="Times New Roman"/>
          <w:kern w:val="2"/>
          <w:lang w:eastAsia="en-US"/>
          <w14:ligatures w14:val="standardContextual"/>
        </w:rPr>
        <w:t>Įgyvendindami teisės aktuose numatytas pareigas, tiekėjų asmens duomenis teiksime Viešųjų pirkimų tarnybai, CVP IS, teismams ir kitoms valstybės ar savivaldybės institucijoms.</w:t>
      </w:r>
    </w:p>
    <w:p w14:paraId="074931A8" w14:textId="77777777" w:rsidR="00EF78C6" w:rsidRDefault="00EF78C6" w:rsidP="0009549D">
      <w:pPr>
        <w:jc w:val="both"/>
        <w:rPr>
          <w:rFonts w:ascii="Times New Roman" w:hAnsi="Times New Roman" w:cs="Times New Roman"/>
        </w:rPr>
      </w:pPr>
    </w:p>
    <w:p w14:paraId="6CDD31A1" w14:textId="77777777" w:rsidR="00A70EF6" w:rsidRDefault="00A70EF6" w:rsidP="0009549D">
      <w:pPr>
        <w:jc w:val="both"/>
        <w:rPr>
          <w:rFonts w:ascii="Times New Roman" w:hAnsi="Times New Roman" w:cs="Times New Roman"/>
        </w:rPr>
      </w:pPr>
    </w:p>
    <w:p w14:paraId="4F2E3D34" w14:textId="77777777" w:rsidR="00A70EF6" w:rsidRDefault="00A70EF6" w:rsidP="0009549D">
      <w:pPr>
        <w:jc w:val="both"/>
        <w:rPr>
          <w:rFonts w:ascii="Times New Roman" w:hAnsi="Times New Roman" w:cs="Times New Roman"/>
        </w:rPr>
      </w:pPr>
    </w:p>
    <w:p w14:paraId="54E3FEC2" w14:textId="77777777" w:rsidR="00A70EF6" w:rsidRDefault="00A70EF6" w:rsidP="0009549D">
      <w:pPr>
        <w:jc w:val="both"/>
        <w:rPr>
          <w:rFonts w:ascii="Times New Roman" w:hAnsi="Times New Roman" w:cs="Times New Roman"/>
        </w:rPr>
      </w:pPr>
    </w:p>
    <w:p w14:paraId="2ED5943C" w14:textId="77777777" w:rsidR="00A70EF6" w:rsidRDefault="00A70EF6" w:rsidP="0009549D">
      <w:pPr>
        <w:jc w:val="both"/>
        <w:rPr>
          <w:rFonts w:ascii="Times New Roman" w:hAnsi="Times New Roman" w:cs="Times New Roman"/>
        </w:rPr>
      </w:pPr>
    </w:p>
    <w:p w14:paraId="0FBFD038" w14:textId="77777777" w:rsidR="00A70EF6" w:rsidRDefault="00A70EF6" w:rsidP="0009549D">
      <w:pPr>
        <w:jc w:val="both"/>
        <w:rPr>
          <w:rFonts w:ascii="Times New Roman" w:hAnsi="Times New Roman" w:cs="Times New Roman"/>
        </w:rPr>
      </w:pPr>
    </w:p>
    <w:p w14:paraId="3CF6FA22" w14:textId="77777777" w:rsidR="00A70EF6" w:rsidRDefault="00A70EF6" w:rsidP="0009549D">
      <w:pPr>
        <w:jc w:val="both"/>
        <w:rPr>
          <w:rFonts w:ascii="Times New Roman" w:hAnsi="Times New Roman" w:cs="Times New Roman"/>
        </w:rPr>
      </w:pPr>
    </w:p>
    <w:p w14:paraId="56A50A97" w14:textId="77777777" w:rsidR="00A70EF6" w:rsidRDefault="00A70EF6" w:rsidP="0009549D">
      <w:pPr>
        <w:jc w:val="both"/>
        <w:rPr>
          <w:rFonts w:ascii="Times New Roman" w:hAnsi="Times New Roman" w:cs="Times New Roman"/>
        </w:rPr>
      </w:pPr>
    </w:p>
    <w:p w14:paraId="12DE162A" w14:textId="77777777" w:rsidR="00A70EF6" w:rsidRDefault="00A70EF6" w:rsidP="0009549D">
      <w:pPr>
        <w:jc w:val="both"/>
        <w:rPr>
          <w:rFonts w:ascii="Times New Roman" w:hAnsi="Times New Roman" w:cs="Times New Roman"/>
        </w:rPr>
      </w:pPr>
    </w:p>
    <w:p w14:paraId="74B3BAB5" w14:textId="77777777" w:rsidR="00A70EF6" w:rsidRDefault="00A70EF6" w:rsidP="0009549D">
      <w:pPr>
        <w:jc w:val="both"/>
        <w:rPr>
          <w:rFonts w:ascii="Times New Roman" w:hAnsi="Times New Roman" w:cs="Times New Roman"/>
        </w:rPr>
      </w:pPr>
    </w:p>
    <w:p w14:paraId="00DA0347" w14:textId="77777777" w:rsidR="00A70EF6" w:rsidRDefault="00A70EF6" w:rsidP="0009549D">
      <w:pPr>
        <w:jc w:val="both"/>
        <w:rPr>
          <w:rFonts w:ascii="Times New Roman" w:hAnsi="Times New Roman" w:cs="Times New Roman"/>
        </w:rPr>
      </w:pPr>
    </w:p>
    <w:p w14:paraId="45C53FE7" w14:textId="77777777" w:rsidR="00A70EF6" w:rsidRDefault="00A70EF6" w:rsidP="0009549D">
      <w:pPr>
        <w:jc w:val="both"/>
        <w:rPr>
          <w:rFonts w:ascii="Times New Roman" w:hAnsi="Times New Roman" w:cs="Times New Roman"/>
        </w:rPr>
      </w:pPr>
    </w:p>
    <w:p w14:paraId="70E94555" w14:textId="77777777" w:rsidR="00A70EF6" w:rsidRDefault="00A70EF6" w:rsidP="0009549D">
      <w:pPr>
        <w:jc w:val="both"/>
        <w:rPr>
          <w:rFonts w:ascii="Times New Roman" w:hAnsi="Times New Roman" w:cs="Times New Roman"/>
        </w:rPr>
      </w:pPr>
    </w:p>
    <w:p w14:paraId="1FB24BD3" w14:textId="77777777" w:rsidR="00A70EF6" w:rsidRDefault="00A70EF6" w:rsidP="0009549D">
      <w:pPr>
        <w:jc w:val="both"/>
        <w:rPr>
          <w:rFonts w:ascii="Times New Roman" w:hAnsi="Times New Roman" w:cs="Times New Roman"/>
        </w:rPr>
      </w:pPr>
    </w:p>
    <w:p w14:paraId="0CC3D656" w14:textId="77777777" w:rsidR="00A70EF6" w:rsidRDefault="00A70EF6" w:rsidP="0009549D">
      <w:pPr>
        <w:jc w:val="both"/>
        <w:rPr>
          <w:rFonts w:ascii="Times New Roman" w:hAnsi="Times New Roman" w:cs="Times New Roman"/>
        </w:rPr>
      </w:pPr>
    </w:p>
    <w:p w14:paraId="079524B2" w14:textId="77777777" w:rsidR="00A70EF6" w:rsidRDefault="00A70EF6" w:rsidP="0009549D">
      <w:pPr>
        <w:jc w:val="both"/>
        <w:rPr>
          <w:rFonts w:ascii="Times New Roman" w:hAnsi="Times New Roman" w:cs="Times New Roman"/>
        </w:rPr>
      </w:pPr>
    </w:p>
    <w:p w14:paraId="3DA36B5C" w14:textId="77777777" w:rsidR="00A70EF6" w:rsidRDefault="00A70EF6" w:rsidP="0009549D">
      <w:pPr>
        <w:jc w:val="both"/>
        <w:rPr>
          <w:rFonts w:ascii="Times New Roman" w:hAnsi="Times New Roman" w:cs="Times New Roman"/>
        </w:rPr>
      </w:pPr>
    </w:p>
    <w:p w14:paraId="4974C84E" w14:textId="77777777" w:rsidR="00A70EF6" w:rsidRDefault="00A70EF6" w:rsidP="0009549D">
      <w:pPr>
        <w:jc w:val="both"/>
        <w:rPr>
          <w:rFonts w:ascii="Times New Roman" w:hAnsi="Times New Roman" w:cs="Times New Roman"/>
        </w:rPr>
      </w:pPr>
    </w:p>
    <w:p w14:paraId="31885467" w14:textId="77777777" w:rsidR="00A70EF6" w:rsidRDefault="00A70EF6" w:rsidP="0009549D">
      <w:pPr>
        <w:jc w:val="both"/>
        <w:rPr>
          <w:rFonts w:ascii="Times New Roman" w:hAnsi="Times New Roman" w:cs="Times New Roman"/>
        </w:rPr>
      </w:pPr>
    </w:p>
    <w:p w14:paraId="5CB1751D" w14:textId="77777777" w:rsidR="00A70EF6" w:rsidRDefault="00A70EF6" w:rsidP="0009549D">
      <w:pPr>
        <w:jc w:val="both"/>
        <w:rPr>
          <w:rFonts w:ascii="Times New Roman" w:hAnsi="Times New Roman" w:cs="Times New Roman"/>
        </w:rPr>
      </w:pPr>
    </w:p>
    <w:p w14:paraId="158D23C1" w14:textId="62A15F21" w:rsidR="00A70EF6" w:rsidRDefault="00A70EF6">
      <w:pPr>
        <w:rPr>
          <w:rFonts w:ascii="Times New Roman" w:hAnsi="Times New Roman" w:cs="Times New Roman"/>
        </w:rPr>
      </w:pPr>
      <w:r>
        <w:rPr>
          <w:rFonts w:ascii="Times New Roman" w:hAnsi="Times New Roman" w:cs="Times New Roman"/>
        </w:rPr>
        <w:br w:type="page"/>
      </w:r>
    </w:p>
    <w:p w14:paraId="0C0151A2" w14:textId="77777777" w:rsidR="00A70EF6" w:rsidRDefault="00A70EF6" w:rsidP="00A70EF6">
      <w:pPr>
        <w:pStyle w:val="Antrat2"/>
        <w:jc w:val="right"/>
        <w:rPr>
          <w:b/>
          <w:color w:val="0070C0"/>
          <w:sz w:val="20"/>
          <w:szCs w:val="20"/>
        </w:rPr>
      </w:pPr>
    </w:p>
    <w:p w14:paraId="29A578A3" w14:textId="77777777" w:rsidR="00A70EF6" w:rsidRDefault="00A70EF6" w:rsidP="00A70EF6">
      <w:pPr>
        <w:pStyle w:val="Antrat2"/>
        <w:jc w:val="right"/>
        <w:rPr>
          <w:b/>
          <w:color w:val="0070C0"/>
          <w:sz w:val="20"/>
          <w:szCs w:val="20"/>
        </w:rPr>
      </w:pPr>
      <w:r>
        <w:rPr>
          <w:b/>
          <w:color w:val="0070C0"/>
          <w:sz w:val="20"/>
          <w:szCs w:val="20"/>
        </w:rPr>
        <w:t>P</w:t>
      </w:r>
      <w:r w:rsidRPr="000D0FC2">
        <w:rPr>
          <w:b/>
          <w:color w:val="0070C0"/>
          <w:sz w:val="20"/>
          <w:szCs w:val="20"/>
        </w:rPr>
        <w:t>irkimo sąlygų 1 priedas „Terminai“</w:t>
      </w:r>
    </w:p>
    <w:p w14:paraId="4C11D550" w14:textId="77777777" w:rsidR="00A70EF6" w:rsidRPr="003107CC" w:rsidRDefault="00A70EF6" w:rsidP="00A70EF6">
      <w:pPr>
        <w:shd w:val="clear" w:color="auto" w:fill="FFFFFF"/>
        <w:jc w:val="right"/>
        <w:rPr>
          <w:rFonts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A70EF6" w:rsidRPr="003107CC" w14:paraId="05167052" w14:textId="77777777" w:rsidTr="00ED6F3D">
        <w:trPr>
          <w:trHeight w:val="20"/>
        </w:trPr>
        <w:tc>
          <w:tcPr>
            <w:tcW w:w="726" w:type="dxa"/>
            <w:shd w:val="clear" w:color="auto" w:fill="D9D9D9" w:themeFill="background1" w:themeFillShade="D9"/>
            <w:tcMar>
              <w:top w:w="0" w:type="dxa"/>
              <w:left w:w="108" w:type="dxa"/>
              <w:bottom w:w="0" w:type="dxa"/>
              <w:right w:w="108" w:type="dxa"/>
            </w:tcMar>
          </w:tcPr>
          <w:p w14:paraId="63313E91" w14:textId="77777777" w:rsidR="00A70EF6" w:rsidRPr="003107CC" w:rsidRDefault="00A70EF6" w:rsidP="00ED6F3D">
            <w:pPr>
              <w:jc w:val="center"/>
              <w:rPr>
                <w:rFonts w:cstheme="minorHAnsi"/>
                <w:b/>
                <w:bCs/>
              </w:rPr>
            </w:pPr>
            <w:proofErr w:type="spellStart"/>
            <w:r w:rsidRPr="003107CC">
              <w:rPr>
                <w:rFonts w:cstheme="minorHAnsi"/>
                <w:b/>
                <w:bCs/>
              </w:rPr>
              <w:t>Eil.Nr</w:t>
            </w:r>
            <w:proofErr w:type="spellEnd"/>
            <w:r w:rsidRPr="003107CC">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33A3F14" w14:textId="77777777" w:rsidR="00A70EF6" w:rsidRPr="003107CC" w:rsidRDefault="00A70EF6" w:rsidP="00ED6F3D">
            <w:pPr>
              <w:jc w:val="center"/>
              <w:rPr>
                <w:rFonts w:cstheme="minorHAnsi"/>
                <w:b/>
                <w:bCs/>
              </w:rPr>
            </w:pPr>
            <w:r w:rsidRPr="003107CC">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1C92CC84" w14:textId="77777777" w:rsidR="00A70EF6" w:rsidRPr="003107CC" w:rsidRDefault="00A70EF6" w:rsidP="00ED6F3D">
            <w:pPr>
              <w:jc w:val="center"/>
              <w:rPr>
                <w:rFonts w:cstheme="minorHAnsi"/>
                <w:b/>
              </w:rPr>
            </w:pPr>
            <w:r w:rsidRPr="003107CC">
              <w:rPr>
                <w:rFonts w:cstheme="minorHAnsi"/>
                <w:b/>
              </w:rPr>
              <w:t>DATA/DIENŲ SKAIČIUS/ LAIKAS</w:t>
            </w:r>
          </w:p>
          <w:p w14:paraId="46BCAD4F" w14:textId="77777777" w:rsidR="00A70EF6" w:rsidRPr="003107CC" w:rsidRDefault="00A70EF6" w:rsidP="00ED6F3D">
            <w:pPr>
              <w:jc w:val="center"/>
              <w:rPr>
                <w:rFonts w:cstheme="minorHAnsi"/>
              </w:rPr>
            </w:pPr>
            <w:r w:rsidRPr="003107CC">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4F5182DE" w14:textId="77777777" w:rsidR="00A70EF6" w:rsidRPr="003107CC" w:rsidRDefault="00A70EF6" w:rsidP="00ED6F3D">
            <w:pPr>
              <w:jc w:val="center"/>
              <w:rPr>
                <w:rFonts w:cstheme="minorHAnsi"/>
                <w:b/>
              </w:rPr>
            </w:pPr>
            <w:r w:rsidRPr="003107CC">
              <w:rPr>
                <w:rFonts w:cstheme="minorHAnsi"/>
                <w:b/>
              </w:rPr>
              <w:t>PASTABOS</w:t>
            </w:r>
          </w:p>
        </w:tc>
      </w:tr>
      <w:tr w:rsidR="00A70EF6" w:rsidRPr="003107CC" w14:paraId="4D04C8FA" w14:textId="77777777" w:rsidTr="00ED6F3D">
        <w:trPr>
          <w:trHeight w:val="20"/>
        </w:trPr>
        <w:tc>
          <w:tcPr>
            <w:tcW w:w="726" w:type="dxa"/>
            <w:shd w:val="clear" w:color="auto" w:fill="auto"/>
            <w:tcMar>
              <w:top w:w="0" w:type="dxa"/>
              <w:left w:w="108" w:type="dxa"/>
              <w:bottom w:w="0" w:type="dxa"/>
              <w:right w:w="108" w:type="dxa"/>
            </w:tcMar>
          </w:tcPr>
          <w:p w14:paraId="48DF9BF5" w14:textId="77777777" w:rsidR="00A70EF6" w:rsidRPr="003107CC" w:rsidRDefault="00A70EF6" w:rsidP="00ED6F3D">
            <w:pPr>
              <w:keepNext/>
              <w:rPr>
                <w:rFonts w:cstheme="minorHAnsi"/>
                <w:bCs/>
              </w:rPr>
            </w:pPr>
            <w:r w:rsidRPr="003107CC">
              <w:rPr>
                <w:rFonts w:cstheme="minorHAnsi"/>
                <w:bCs/>
              </w:rPr>
              <w:t>1.</w:t>
            </w:r>
          </w:p>
        </w:tc>
        <w:tc>
          <w:tcPr>
            <w:tcW w:w="2531" w:type="dxa"/>
            <w:shd w:val="clear" w:color="auto" w:fill="auto"/>
            <w:tcMar>
              <w:top w:w="0" w:type="dxa"/>
              <w:left w:w="108" w:type="dxa"/>
              <w:bottom w:w="0" w:type="dxa"/>
              <w:right w:w="108" w:type="dxa"/>
            </w:tcMar>
          </w:tcPr>
          <w:p w14:paraId="456ED940" w14:textId="77777777" w:rsidR="00A70EF6" w:rsidRPr="003107CC" w:rsidRDefault="00A70EF6" w:rsidP="00ED6F3D">
            <w:pPr>
              <w:keepNext/>
              <w:rPr>
                <w:rFonts w:cstheme="minorHAnsi"/>
              </w:rPr>
            </w:pPr>
            <w:r w:rsidRPr="003107CC">
              <w:rPr>
                <w:rFonts w:cstheme="minorHAnsi"/>
                <w:bCs/>
              </w:rPr>
              <w:t>Pasiūlymų pateikimo terminas</w:t>
            </w:r>
          </w:p>
        </w:tc>
        <w:tc>
          <w:tcPr>
            <w:tcW w:w="3643" w:type="dxa"/>
            <w:shd w:val="clear" w:color="auto" w:fill="auto"/>
            <w:tcMar>
              <w:top w:w="0" w:type="dxa"/>
              <w:left w:w="108" w:type="dxa"/>
              <w:bottom w:w="0" w:type="dxa"/>
              <w:right w:w="108" w:type="dxa"/>
            </w:tcMar>
          </w:tcPr>
          <w:p w14:paraId="48913E85" w14:textId="77777777" w:rsidR="00A70EF6" w:rsidRPr="003107CC" w:rsidRDefault="00A70EF6" w:rsidP="00ED6F3D">
            <w:pPr>
              <w:rPr>
                <w:rFonts w:cstheme="minorHAnsi"/>
              </w:rPr>
            </w:pPr>
            <w:r w:rsidRPr="003107CC">
              <w:rPr>
                <w:rFonts w:cstheme="minorHAnsi"/>
              </w:rPr>
              <w:t xml:space="preserve">nurodytas skelbime </w:t>
            </w:r>
          </w:p>
        </w:tc>
        <w:tc>
          <w:tcPr>
            <w:tcW w:w="2954" w:type="dxa"/>
            <w:shd w:val="clear" w:color="auto" w:fill="auto"/>
            <w:tcMar>
              <w:top w:w="0" w:type="dxa"/>
              <w:left w:w="108" w:type="dxa"/>
              <w:bottom w:w="0" w:type="dxa"/>
              <w:right w:w="108" w:type="dxa"/>
            </w:tcMar>
          </w:tcPr>
          <w:p w14:paraId="07185F18" w14:textId="77777777" w:rsidR="00A70EF6" w:rsidRPr="003107CC" w:rsidRDefault="00A70EF6" w:rsidP="00ED6F3D">
            <w:pPr>
              <w:rPr>
                <w:rFonts w:cstheme="minorHAnsi"/>
                <w:iCs/>
              </w:rPr>
            </w:pPr>
            <w:r w:rsidRPr="003107CC">
              <w:rPr>
                <w:rFonts w:cstheme="minorHAnsi"/>
              </w:rPr>
              <w:t>Perkančioji organizacija turi teisę pratęsti pasiūlymų pateikimo terminą.</w:t>
            </w:r>
          </w:p>
        </w:tc>
      </w:tr>
      <w:tr w:rsidR="00A70EF6" w:rsidRPr="003107CC" w14:paraId="3FCCCD0F" w14:textId="77777777" w:rsidTr="00ED6F3D">
        <w:trPr>
          <w:trHeight w:val="20"/>
        </w:trPr>
        <w:tc>
          <w:tcPr>
            <w:tcW w:w="726" w:type="dxa"/>
            <w:shd w:val="clear" w:color="auto" w:fill="auto"/>
            <w:tcMar>
              <w:top w:w="0" w:type="dxa"/>
              <w:left w:w="108" w:type="dxa"/>
              <w:bottom w:w="0" w:type="dxa"/>
              <w:right w:w="108" w:type="dxa"/>
            </w:tcMar>
          </w:tcPr>
          <w:p w14:paraId="4B9EED92" w14:textId="77777777" w:rsidR="00A70EF6" w:rsidRPr="003107CC" w:rsidRDefault="00A70EF6" w:rsidP="00ED6F3D">
            <w:pPr>
              <w:keepNext/>
              <w:rPr>
                <w:rFonts w:cstheme="minorHAnsi"/>
                <w:bCs/>
              </w:rPr>
            </w:pPr>
            <w:r w:rsidRPr="003107CC">
              <w:rPr>
                <w:rFonts w:cstheme="minorHAnsi"/>
                <w:bCs/>
              </w:rPr>
              <w:t>2.</w:t>
            </w:r>
          </w:p>
        </w:tc>
        <w:tc>
          <w:tcPr>
            <w:tcW w:w="2531" w:type="dxa"/>
            <w:shd w:val="clear" w:color="auto" w:fill="auto"/>
            <w:tcMar>
              <w:top w:w="0" w:type="dxa"/>
              <w:left w:w="108" w:type="dxa"/>
              <w:bottom w:w="0" w:type="dxa"/>
              <w:right w:w="108" w:type="dxa"/>
            </w:tcMar>
          </w:tcPr>
          <w:p w14:paraId="2B0CD035" w14:textId="77777777" w:rsidR="00A70EF6" w:rsidRPr="003107CC" w:rsidRDefault="00A70EF6" w:rsidP="00ED6F3D">
            <w:pPr>
              <w:keepNext/>
              <w:rPr>
                <w:rFonts w:cstheme="minorHAnsi"/>
              </w:rPr>
            </w:pPr>
            <w:r w:rsidRPr="003107CC">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259C56C0" w14:textId="77777777" w:rsidR="00A70EF6" w:rsidRPr="003107CC" w:rsidRDefault="00A70EF6" w:rsidP="00ED6F3D">
            <w:pPr>
              <w:rPr>
                <w:rFonts w:cstheme="minorHAnsi"/>
              </w:rPr>
            </w:pPr>
            <w:r w:rsidRPr="003107CC">
              <w:rPr>
                <w:rFonts w:cstheme="minorHAnsi"/>
              </w:rPr>
              <w:t xml:space="preserve">Pradedamas ne anksčiau nei </w:t>
            </w:r>
            <w:r w:rsidRPr="003107CC">
              <w:rPr>
                <w:rFonts w:cstheme="minorHAnsi"/>
                <w:color w:val="000000" w:themeColor="text1"/>
              </w:rPr>
              <w:t>po 30 minučių</w:t>
            </w:r>
            <w:r w:rsidRPr="003107CC">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79B8C0E3" w14:textId="77777777" w:rsidR="00A70EF6" w:rsidRPr="003107CC" w:rsidRDefault="00A70EF6" w:rsidP="00ED6F3D">
            <w:pPr>
              <w:rPr>
                <w:rFonts w:cstheme="minorHAnsi"/>
                <w:iCs/>
              </w:rPr>
            </w:pPr>
          </w:p>
        </w:tc>
      </w:tr>
      <w:tr w:rsidR="00A70EF6" w:rsidRPr="003107CC" w14:paraId="18F69814" w14:textId="77777777" w:rsidTr="00ED6F3D">
        <w:trPr>
          <w:trHeight w:val="20"/>
        </w:trPr>
        <w:tc>
          <w:tcPr>
            <w:tcW w:w="726" w:type="dxa"/>
            <w:shd w:val="clear" w:color="auto" w:fill="auto"/>
            <w:tcMar>
              <w:top w:w="0" w:type="dxa"/>
              <w:left w:w="108" w:type="dxa"/>
              <w:bottom w:w="0" w:type="dxa"/>
              <w:right w:w="108" w:type="dxa"/>
            </w:tcMar>
          </w:tcPr>
          <w:p w14:paraId="2EE39762" w14:textId="77777777" w:rsidR="00A70EF6" w:rsidRPr="003107CC" w:rsidRDefault="00A70EF6" w:rsidP="00ED6F3D">
            <w:pPr>
              <w:keepNext/>
              <w:rPr>
                <w:rFonts w:cstheme="minorHAnsi"/>
                <w:bCs/>
              </w:rPr>
            </w:pPr>
            <w:r w:rsidRPr="003107CC">
              <w:rPr>
                <w:rFonts w:cstheme="minorHAnsi"/>
                <w:bCs/>
              </w:rPr>
              <w:t>3.</w:t>
            </w:r>
          </w:p>
        </w:tc>
        <w:tc>
          <w:tcPr>
            <w:tcW w:w="2531" w:type="dxa"/>
            <w:shd w:val="clear" w:color="auto" w:fill="auto"/>
            <w:tcMar>
              <w:top w:w="0" w:type="dxa"/>
              <w:left w:w="108" w:type="dxa"/>
              <w:bottom w:w="0" w:type="dxa"/>
              <w:right w:w="108" w:type="dxa"/>
            </w:tcMar>
          </w:tcPr>
          <w:p w14:paraId="6C3369C2" w14:textId="77777777" w:rsidR="00A70EF6" w:rsidRPr="003107CC" w:rsidRDefault="00A70EF6" w:rsidP="00ED6F3D">
            <w:pPr>
              <w:keepNext/>
              <w:rPr>
                <w:rFonts w:cstheme="minorHAnsi"/>
                <w:bCs/>
              </w:rPr>
            </w:pPr>
            <w:r w:rsidRPr="003107CC">
              <w:rPr>
                <w:rFonts w:cstheme="minorHAnsi"/>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0B6D2B8B" w14:textId="11A86317" w:rsidR="00A70EF6" w:rsidRPr="003107CC" w:rsidRDefault="00321A4C" w:rsidP="00ED6F3D">
            <w:pPr>
              <w:rPr>
                <w:rFonts w:cstheme="minorHAnsi"/>
              </w:rPr>
            </w:pPr>
            <w:r w:rsidRPr="0065335A">
              <w:rPr>
                <w:rFonts w:cstheme="minorHAnsi"/>
              </w:rPr>
              <w:t>10</w:t>
            </w:r>
            <w:r w:rsidR="00A70EF6" w:rsidRPr="0065335A">
              <w:rPr>
                <w:rFonts w:cstheme="minorHAnsi"/>
              </w:rPr>
              <w:t xml:space="preserve"> (</w:t>
            </w:r>
            <w:r w:rsidRPr="0065335A">
              <w:rPr>
                <w:rFonts w:cstheme="minorHAnsi"/>
              </w:rPr>
              <w:t>dešimt</w:t>
            </w:r>
            <w:r w:rsidR="00A70EF6" w:rsidRPr="0065335A">
              <w:rPr>
                <w:rFonts w:cstheme="minorHAnsi"/>
              </w:rPr>
              <w:t xml:space="preserve">) </w:t>
            </w:r>
            <w:r w:rsidR="00A70EF6">
              <w:rPr>
                <w:rFonts w:cstheme="minorHAnsi"/>
              </w:rPr>
              <w:t>dien</w:t>
            </w:r>
            <w:r w:rsidR="0065335A">
              <w:rPr>
                <w:rFonts w:cstheme="minorHAnsi"/>
              </w:rPr>
              <w:t>ų</w:t>
            </w:r>
            <w:r w:rsidR="00A70EF6" w:rsidRPr="003107CC">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762C34E8" w14:textId="77777777" w:rsidR="00A70EF6" w:rsidRPr="003107CC" w:rsidRDefault="00A70EF6" w:rsidP="00ED6F3D">
            <w:pPr>
              <w:rPr>
                <w:rFonts w:cstheme="minorHAnsi"/>
                <w:iCs/>
                <w:color w:val="7030A0"/>
              </w:rPr>
            </w:pPr>
          </w:p>
        </w:tc>
      </w:tr>
      <w:tr w:rsidR="00A70EF6" w:rsidRPr="003107CC" w14:paraId="2E3DC34B" w14:textId="77777777" w:rsidTr="00ED6F3D">
        <w:trPr>
          <w:trHeight w:val="20"/>
        </w:trPr>
        <w:tc>
          <w:tcPr>
            <w:tcW w:w="726" w:type="dxa"/>
            <w:shd w:val="clear" w:color="auto" w:fill="auto"/>
            <w:tcMar>
              <w:top w:w="0" w:type="dxa"/>
              <w:left w:w="108" w:type="dxa"/>
              <w:bottom w:w="0" w:type="dxa"/>
              <w:right w:w="108" w:type="dxa"/>
            </w:tcMar>
          </w:tcPr>
          <w:p w14:paraId="4734EB0A" w14:textId="77777777" w:rsidR="00A70EF6" w:rsidRPr="005F78C9" w:rsidRDefault="00A70EF6" w:rsidP="00ED6F3D">
            <w:pPr>
              <w:spacing w:after="0" w:line="240" w:lineRule="auto"/>
              <w:rPr>
                <w:rFonts w:cstheme="minorHAnsi"/>
                <w:bCs/>
              </w:rPr>
            </w:pPr>
            <w:r>
              <w:rPr>
                <w:rFonts w:cstheme="minorHAnsi"/>
                <w:bCs/>
              </w:rPr>
              <w:t>4.</w:t>
            </w:r>
          </w:p>
        </w:tc>
        <w:tc>
          <w:tcPr>
            <w:tcW w:w="2531" w:type="dxa"/>
            <w:shd w:val="clear" w:color="auto" w:fill="auto"/>
            <w:tcMar>
              <w:top w:w="0" w:type="dxa"/>
              <w:left w:w="108" w:type="dxa"/>
              <w:bottom w:w="0" w:type="dxa"/>
              <w:right w:w="108" w:type="dxa"/>
            </w:tcMar>
          </w:tcPr>
          <w:p w14:paraId="5429CC2D" w14:textId="77777777" w:rsidR="00A70EF6" w:rsidRPr="003107CC" w:rsidRDefault="00A70EF6" w:rsidP="00ED6F3D">
            <w:pPr>
              <w:rPr>
                <w:rFonts w:cstheme="minorHAnsi"/>
              </w:rPr>
            </w:pPr>
            <w:r w:rsidRPr="003107CC">
              <w:rPr>
                <w:rFonts w:cstheme="minorHAnsi"/>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628AC99D" w14:textId="77777777" w:rsidR="00A70EF6" w:rsidRPr="003107CC" w:rsidRDefault="00A70EF6" w:rsidP="00ED6F3D">
            <w:pPr>
              <w:rPr>
                <w:rFonts w:cstheme="minorHAnsi"/>
              </w:rPr>
            </w:pPr>
            <w:r w:rsidRPr="0065335A">
              <w:rPr>
                <w:rFonts w:cstheme="minorHAnsi"/>
              </w:rPr>
              <w:t xml:space="preserve">6 (šešios) </w:t>
            </w:r>
            <w:r w:rsidRPr="003107CC">
              <w:rPr>
                <w:rFonts w:cstheme="minorHAnsi"/>
              </w:rPr>
              <w:t>dienos iki pasiūlymų pateikimo termino dienos</w:t>
            </w:r>
          </w:p>
        </w:tc>
        <w:tc>
          <w:tcPr>
            <w:tcW w:w="2954" w:type="dxa"/>
            <w:shd w:val="clear" w:color="auto" w:fill="auto"/>
            <w:tcMar>
              <w:top w:w="0" w:type="dxa"/>
              <w:left w:w="108" w:type="dxa"/>
              <w:bottom w:w="0" w:type="dxa"/>
              <w:right w:w="108" w:type="dxa"/>
            </w:tcMar>
          </w:tcPr>
          <w:p w14:paraId="01658220" w14:textId="77777777" w:rsidR="00A70EF6" w:rsidRPr="003107CC" w:rsidRDefault="00A70EF6" w:rsidP="00ED6F3D">
            <w:pPr>
              <w:rPr>
                <w:rFonts w:cstheme="minorHAnsi"/>
              </w:rPr>
            </w:pPr>
          </w:p>
        </w:tc>
      </w:tr>
      <w:tr w:rsidR="00A70EF6" w:rsidRPr="003107CC" w14:paraId="1AAF9C8B" w14:textId="77777777" w:rsidTr="00ED6F3D">
        <w:trPr>
          <w:trHeight w:val="20"/>
        </w:trPr>
        <w:tc>
          <w:tcPr>
            <w:tcW w:w="726" w:type="dxa"/>
            <w:shd w:val="clear" w:color="auto" w:fill="auto"/>
            <w:tcMar>
              <w:top w:w="0" w:type="dxa"/>
              <w:left w:w="108" w:type="dxa"/>
              <w:bottom w:w="0" w:type="dxa"/>
              <w:right w:w="108" w:type="dxa"/>
            </w:tcMar>
          </w:tcPr>
          <w:p w14:paraId="1279DA88" w14:textId="77777777" w:rsidR="00A70EF6" w:rsidRPr="005F78C9" w:rsidRDefault="00A70EF6" w:rsidP="00ED6F3D">
            <w:pPr>
              <w:spacing w:after="0" w:line="240" w:lineRule="auto"/>
              <w:rPr>
                <w:rFonts w:cstheme="minorHAnsi"/>
                <w:bCs/>
              </w:rPr>
            </w:pPr>
            <w:r>
              <w:rPr>
                <w:rFonts w:cstheme="minorHAnsi"/>
                <w:bCs/>
              </w:rPr>
              <w:t>5.</w:t>
            </w:r>
          </w:p>
        </w:tc>
        <w:tc>
          <w:tcPr>
            <w:tcW w:w="2531" w:type="dxa"/>
            <w:shd w:val="clear" w:color="auto" w:fill="auto"/>
            <w:tcMar>
              <w:top w:w="0" w:type="dxa"/>
              <w:left w:w="108" w:type="dxa"/>
              <w:bottom w:w="0" w:type="dxa"/>
              <w:right w:w="108" w:type="dxa"/>
            </w:tcMar>
          </w:tcPr>
          <w:p w14:paraId="67C160EB" w14:textId="77777777" w:rsidR="00A70EF6" w:rsidRPr="003107CC" w:rsidRDefault="00A70EF6" w:rsidP="00ED6F3D">
            <w:pPr>
              <w:rPr>
                <w:rFonts w:cstheme="minorHAnsi"/>
              </w:rPr>
            </w:pPr>
            <w:r w:rsidRPr="003107CC">
              <w:rPr>
                <w:rFonts w:cstheme="minorHAnsi"/>
              </w:rPr>
              <w:t>Objekto apžiūra bus vykdoma:</w:t>
            </w:r>
          </w:p>
        </w:tc>
        <w:tc>
          <w:tcPr>
            <w:tcW w:w="3643" w:type="dxa"/>
            <w:shd w:val="clear" w:color="auto" w:fill="auto"/>
            <w:tcMar>
              <w:top w:w="0" w:type="dxa"/>
              <w:left w:w="108" w:type="dxa"/>
              <w:bottom w:w="0" w:type="dxa"/>
              <w:right w:w="108" w:type="dxa"/>
            </w:tcMar>
          </w:tcPr>
          <w:p w14:paraId="00B000D6" w14:textId="77777777" w:rsidR="00A70EF6" w:rsidRPr="003107CC" w:rsidRDefault="00A70EF6" w:rsidP="00ED6F3D">
            <w:pPr>
              <w:rPr>
                <w:rFonts w:cstheme="minorHAnsi"/>
                <w:iCs/>
                <w:color w:val="FF0000"/>
              </w:rPr>
            </w:pPr>
            <w:r w:rsidRPr="003107CC">
              <w:rPr>
                <w:rFonts w:cstheme="minorHAnsi"/>
                <w:iCs/>
              </w:rPr>
              <w:t>NETAIKOMA</w:t>
            </w:r>
          </w:p>
        </w:tc>
        <w:tc>
          <w:tcPr>
            <w:tcW w:w="2954" w:type="dxa"/>
            <w:shd w:val="clear" w:color="auto" w:fill="auto"/>
            <w:tcMar>
              <w:top w:w="0" w:type="dxa"/>
              <w:left w:w="108" w:type="dxa"/>
              <w:bottom w:w="0" w:type="dxa"/>
              <w:right w:w="108" w:type="dxa"/>
            </w:tcMar>
          </w:tcPr>
          <w:p w14:paraId="7B1CCB49" w14:textId="77777777" w:rsidR="00A70EF6" w:rsidRPr="003107CC" w:rsidRDefault="00A70EF6" w:rsidP="00ED6F3D">
            <w:pPr>
              <w:rPr>
                <w:rFonts w:cstheme="minorHAnsi"/>
              </w:rPr>
            </w:pPr>
          </w:p>
        </w:tc>
      </w:tr>
      <w:tr w:rsidR="00A70EF6" w:rsidRPr="003107CC" w14:paraId="1CEDDD4B" w14:textId="77777777" w:rsidTr="00ED6F3D">
        <w:trPr>
          <w:trHeight w:val="20"/>
        </w:trPr>
        <w:tc>
          <w:tcPr>
            <w:tcW w:w="726" w:type="dxa"/>
            <w:shd w:val="clear" w:color="auto" w:fill="auto"/>
            <w:tcMar>
              <w:top w:w="0" w:type="dxa"/>
              <w:left w:w="108" w:type="dxa"/>
              <w:bottom w:w="0" w:type="dxa"/>
              <w:right w:w="108" w:type="dxa"/>
            </w:tcMar>
          </w:tcPr>
          <w:p w14:paraId="5E154A99" w14:textId="77777777" w:rsidR="00A70EF6" w:rsidRPr="005F78C9" w:rsidRDefault="00A70EF6" w:rsidP="00ED6F3D">
            <w:pPr>
              <w:spacing w:after="0" w:line="240" w:lineRule="auto"/>
              <w:rPr>
                <w:rFonts w:cstheme="minorHAnsi"/>
                <w:bCs/>
              </w:rPr>
            </w:pPr>
            <w:r>
              <w:rPr>
                <w:rFonts w:cstheme="minorHAnsi"/>
                <w:bCs/>
              </w:rPr>
              <w:t>6.</w:t>
            </w:r>
          </w:p>
        </w:tc>
        <w:tc>
          <w:tcPr>
            <w:tcW w:w="2531" w:type="dxa"/>
            <w:shd w:val="clear" w:color="auto" w:fill="auto"/>
            <w:tcMar>
              <w:top w:w="0" w:type="dxa"/>
              <w:left w:w="108" w:type="dxa"/>
              <w:bottom w:w="0" w:type="dxa"/>
              <w:right w:w="108" w:type="dxa"/>
            </w:tcMar>
          </w:tcPr>
          <w:p w14:paraId="71DBC212" w14:textId="77777777" w:rsidR="00A70EF6" w:rsidRPr="003107CC" w:rsidRDefault="00A70EF6" w:rsidP="00ED6F3D">
            <w:pPr>
              <w:rPr>
                <w:rFonts w:cstheme="minorHAnsi"/>
              </w:rPr>
            </w:pPr>
            <w:r w:rsidRPr="003107CC">
              <w:rPr>
                <w:rFonts w:cstheme="minorHAnsi"/>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16B11B5C" w14:textId="77777777" w:rsidR="00A70EF6" w:rsidRPr="003107CC" w:rsidRDefault="00A70EF6" w:rsidP="00ED6F3D">
            <w:pPr>
              <w:rPr>
                <w:rFonts w:cstheme="minorHAnsi"/>
                <w:iCs/>
              </w:rPr>
            </w:pPr>
            <w:r w:rsidRPr="003107CC">
              <w:rPr>
                <w:rFonts w:cstheme="minorHAnsi"/>
                <w:iCs/>
              </w:rPr>
              <w:t>NETAIKOMA</w:t>
            </w:r>
          </w:p>
        </w:tc>
        <w:tc>
          <w:tcPr>
            <w:tcW w:w="2954" w:type="dxa"/>
            <w:shd w:val="clear" w:color="auto" w:fill="auto"/>
            <w:tcMar>
              <w:top w:w="0" w:type="dxa"/>
              <w:left w:w="108" w:type="dxa"/>
              <w:bottom w:w="0" w:type="dxa"/>
              <w:right w:w="108" w:type="dxa"/>
            </w:tcMar>
          </w:tcPr>
          <w:p w14:paraId="237364C7" w14:textId="77777777" w:rsidR="00A70EF6" w:rsidRPr="003107CC" w:rsidRDefault="00A70EF6" w:rsidP="00ED6F3D">
            <w:pPr>
              <w:rPr>
                <w:rFonts w:cstheme="minorHAnsi"/>
              </w:rPr>
            </w:pPr>
          </w:p>
        </w:tc>
      </w:tr>
      <w:tr w:rsidR="00A70EF6" w:rsidRPr="003107CC" w14:paraId="7825A3BD" w14:textId="77777777" w:rsidTr="00ED6F3D">
        <w:trPr>
          <w:trHeight w:val="20"/>
        </w:trPr>
        <w:tc>
          <w:tcPr>
            <w:tcW w:w="726" w:type="dxa"/>
            <w:shd w:val="clear" w:color="auto" w:fill="auto"/>
            <w:tcMar>
              <w:top w:w="0" w:type="dxa"/>
              <w:left w:w="108" w:type="dxa"/>
              <w:bottom w:w="0" w:type="dxa"/>
              <w:right w:w="108" w:type="dxa"/>
            </w:tcMar>
          </w:tcPr>
          <w:p w14:paraId="6C4F4628" w14:textId="77777777" w:rsidR="00A70EF6" w:rsidRPr="003107CC" w:rsidRDefault="00A70EF6" w:rsidP="00ED6F3D">
            <w:pPr>
              <w:pStyle w:val="Sraopastraipa"/>
              <w:spacing w:after="0" w:line="240" w:lineRule="auto"/>
              <w:ind w:left="0" w:hanging="214"/>
              <w:rPr>
                <w:rFonts w:cstheme="minorHAnsi"/>
                <w:bCs/>
              </w:rPr>
            </w:pPr>
            <w:r>
              <w:rPr>
                <w:rFonts w:cstheme="minorHAnsi"/>
                <w:bCs/>
              </w:rPr>
              <w:t>7   7.</w:t>
            </w:r>
          </w:p>
        </w:tc>
        <w:tc>
          <w:tcPr>
            <w:tcW w:w="2531" w:type="dxa"/>
            <w:shd w:val="clear" w:color="auto" w:fill="auto"/>
            <w:tcMar>
              <w:top w:w="0" w:type="dxa"/>
              <w:left w:w="108" w:type="dxa"/>
              <w:bottom w:w="0" w:type="dxa"/>
              <w:right w:w="108" w:type="dxa"/>
            </w:tcMar>
          </w:tcPr>
          <w:p w14:paraId="38436A69" w14:textId="77777777" w:rsidR="00A70EF6" w:rsidRPr="003107CC" w:rsidRDefault="00A70EF6" w:rsidP="00ED6F3D">
            <w:pPr>
              <w:rPr>
                <w:rFonts w:cstheme="minorHAnsi"/>
              </w:rPr>
            </w:pPr>
            <w:r w:rsidRPr="003107CC">
              <w:rPr>
                <w:rFonts w:cstheme="minorHAnsi"/>
              </w:rPr>
              <w:t>Tiekėjai turi pateikti prekių pavyzdžius</w:t>
            </w:r>
          </w:p>
        </w:tc>
        <w:tc>
          <w:tcPr>
            <w:tcW w:w="3643" w:type="dxa"/>
            <w:shd w:val="clear" w:color="auto" w:fill="auto"/>
            <w:tcMar>
              <w:top w:w="0" w:type="dxa"/>
              <w:left w:w="108" w:type="dxa"/>
              <w:bottom w:w="0" w:type="dxa"/>
              <w:right w:w="108" w:type="dxa"/>
            </w:tcMar>
          </w:tcPr>
          <w:p w14:paraId="0D561DFB" w14:textId="77777777" w:rsidR="00A70EF6" w:rsidRPr="003107CC" w:rsidRDefault="00A70EF6" w:rsidP="00ED6F3D">
            <w:pPr>
              <w:pStyle w:val="Body2"/>
              <w:spacing w:after="0"/>
              <w:rPr>
                <w:rFonts w:asciiTheme="minorHAnsi" w:hAnsiTheme="minorHAnsi" w:cstheme="minorHAnsi"/>
                <w:color w:val="auto"/>
                <w:lang w:val="lt-LT"/>
              </w:rPr>
            </w:pPr>
            <w:r w:rsidRPr="003107CC">
              <w:rPr>
                <w:rFonts w:asciiTheme="minorHAnsi" w:hAnsiTheme="minorHAnsi" w:cstheme="minorHAnsi"/>
                <w:color w:val="auto"/>
                <w:lang w:val="lt-LT"/>
              </w:rPr>
              <w:t>NETAIKOMA</w:t>
            </w:r>
          </w:p>
          <w:p w14:paraId="3BC8E5E0" w14:textId="77777777" w:rsidR="00A70EF6" w:rsidRPr="003107CC" w:rsidRDefault="00A70EF6" w:rsidP="00ED6F3D">
            <w:pPr>
              <w:rPr>
                <w:rFonts w:cstheme="minorHAnsi"/>
                <w:iCs/>
                <w:color w:val="00B050"/>
              </w:rPr>
            </w:pPr>
            <w:r w:rsidRPr="003107CC">
              <w:rPr>
                <w:rFonts w:cstheme="minorHAnsi"/>
                <w:i/>
                <w:iCs/>
                <w:color w:val="7030A0"/>
              </w:rPr>
              <w:t xml:space="preserve"> </w:t>
            </w:r>
          </w:p>
        </w:tc>
        <w:tc>
          <w:tcPr>
            <w:tcW w:w="2954" w:type="dxa"/>
            <w:shd w:val="clear" w:color="auto" w:fill="auto"/>
            <w:tcMar>
              <w:top w:w="0" w:type="dxa"/>
              <w:left w:w="108" w:type="dxa"/>
              <w:bottom w:w="0" w:type="dxa"/>
              <w:right w:w="108" w:type="dxa"/>
            </w:tcMar>
          </w:tcPr>
          <w:p w14:paraId="252784FD" w14:textId="77777777" w:rsidR="00A70EF6" w:rsidRPr="003107CC" w:rsidRDefault="00A70EF6" w:rsidP="00ED6F3D">
            <w:pPr>
              <w:rPr>
                <w:rFonts w:cstheme="minorHAnsi"/>
              </w:rPr>
            </w:pPr>
          </w:p>
        </w:tc>
      </w:tr>
      <w:tr w:rsidR="00A70EF6" w:rsidRPr="003107CC" w14:paraId="705C99EF" w14:textId="77777777" w:rsidTr="00ED6F3D">
        <w:trPr>
          <w:trHeight w:val="20"/>
        </w:trPr>
        <w:tc>
          <w:tcPr>
            <w:tcW w:w="726" w:type="dxa"/>
            <w:shd w:val="clear" w:color="auto" w:fill="auto"/>
            <w:tcMar>
              <w:top w:w="0" w:type="dxa"/>
              <w:left w:w="108" w:type="dxa"/>
              <w:bottom w:w="0" w:type="dxa"/>
              <w:right w:w="108" w:type="dxa"/>
            </w:tcMar>
          </w:tcPr>
          <w:p w14:paraId="570794F3" w14:textId="77777777" w:rsidR="00A70EF6" w:rsidRPr="005F78C9" w:rsidRDefault="00A70EF6" w:rsidP="00ED6F3D">
            <w:pPr>
              <w:spacing w:after="0" w:line="240" w:lineRule="auto"/>
              <w:rPr>
                <w:rFonts w:cstheme="minorHAnsi"/>
                <w:bCs/>
              </w:rPr>
            </w:pPr>
            <w:r>
              <w:rPr>
                <w:rFonts w:cstheme="minorHAnsi"/>
                <w:bCs/>
              </w:rPr>
              <w:t>8.</w:t>
            </w:r>
          </w:p>
        </w:tc>
        <w:tc>
          <w:tcPr>
            <w:tcW w:w="2531" w:type="dxa"/>
            <w:shd w:val="clear" w:color="auto" w:fill="auto"/>
            <w:tcMar>
              <w:top w:w="0" w:type="dxa"/>
              <w:left w:w="108" w:type="dxa"/>
              <w:bottom w:w="0" w:type="dxa"/>
              <w:right w:w="108" w:type="dxa"/>
            </w:tcMar>
          </w:tcPr>
          <w:p w14:paraId="58EA21E4" w14:textId="77777777" w:rsidR="00A70EF6" w:rsidRPr="003107CC" w:rsidRDefault="00A70EF6" w:rsidP="00ED6F3D">
            <w:pPr>
              <w:rPr>
                <w:rFonts w:cstheme="minorHAnsi"/>
                <w:bCs/>
              </w:rPr>
            </w:pPr>
            <w:r w:rsidRPr="003107CC">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29230C15" w14:textId="319E027A" w:rsidR="00A70EF6" w:rsidRPr="003107CC" w:rsidRDefault="00F96785" w:rsidP="00ED6F3D">
            <w:pPr>
              <w:rPr>
                <w:rFonts w:cstheme="minorHAnsi"/>
                <w:iCs/>
              </w:rPr>
            </w:pPr>
            <w:r w:rsidRPr="00F96785">
              <w:rPr>
                <w:rFonts w:cstheme="minorHAnsi"/>
                <w:iCs/>
              </w:rPr>
              <w:t>90 (devyniasdešimt) dienų</w:t>
            </w:r>
            <w:r w:rsidR="00A70EF6" w:rsidRPr="00F96785">
              <w:rPr>
                <w:rFonts w:cstheme="minorHAnsi"/>
                <w:iCs/>
              </w:rPr>
              <w:t xml:space="preserve"> </w:t>
            </w:r>
            <w:r w:rsidR="00A70EF6" w:rsidRPr="003107CC">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40935CD1" w14:textId="77777777" w:rsidR="00A70EF6" w:rsidRPr="003107CC" w:rsidRDefault="00A70EF6" w:rsidP="00ED6F3D">
            <w:pPr>
              <w:rPr>
                <w:rFonts w:cstheme="minorHAnsi"/>
              </w:rPr>
            </w:pPr>
          </w:p>
        </w:tc>
      </w:tr>
      <w:tr w:rsidR="00A70EF6" w:rsidRPr="003107CC" w14:paraId="3D888A04" w14:textId="77777777" w:rsidTr="00ED6F3D">
        <w:trPr>
          <w:trHeight w:val="20"/>
        </w:trPr>
        <w:tc>
          <w:tcPr>
            <w:tcW w:w="726" w:type="dxa"/>
            <w:shd w:val="clear" w:color="auto" w:fill="auto"/>
            <w:tcMar>
              <w:top w:w="0" w:type="dxa"/>
              <w:left w:w="108" w:type="dxa"/>
              <w:bottom w:w="0" w:type="dxa"/>
              <w:right w:w="108" w:type="dxa"/>
            </w:tcMar>
          </w:tcPr>
          <w:p w14:paraId="2B8A6820" w14:textId="77777777" w:rsidR="00A70EF6" w:rsidRPr="005F78C9" w:rsidRDefault="00A70EF6" w:rsidP="00ED6F3D">
            <w:pPr>
              <w:spacing w:after="0" w:line="240" w:lineRule="auto"/>
              <w:rPr>
                <w:rFonts w:cstheme="minorHAnsi"/>
              </w:rPr>
            </w:pPr>
            <w:r>
              <w:rPr>
                <w:rFonts w:cstheme="minorHAnsi"/>
              </w:rPr>
              <w:t>9.</w:t>
            </w:r>
          </w:p>
        </w:tc>
        <w:tc>
          <w:tcPr>
            <w:tcW w:w="2531" w:type="dxa"/>
            <w:shd w:val="clear" w:color="auto" w:fill="auto"/>
            <w:tcMar>
              <w:top w:w="0" w:type="dxa"/>
              <w:left w:w="108" w:type="dxa"/>
              <w:bottom w:w="0" w:type="dxa"/>
              <w:right w:w="108" w:type="dxa"/>
            </w:tcMar>
          </w:tcPr>
          <w:p w14:paraId="77C968AA" w14:textId="77777777" w:rsidR="00A70EF6" w:rsidRPr="003107CC" w:rsidRDefault="00A70EF6" w:rsidP="00ED6F3D">
            <w:pPr>
              <w:rPr>
                <w:rFonts w:cstheme="minorHAnsi"/>
                <w:bCs/>
              </w:rPr>
            </w:pPr>
            <w:r w:rsidRPr="003107CC">
              <w:rPr>
                <w:rFonts w:cstheme="minorHAnsi"/>
              </w:rPr>
              <w:t xml:space="preserve">Perkančioji organizacija atsako tiekėjui, ar ji sutinka priimti tiekėjo siūlomą pasiūlymo </w:t>
            </w:r>
            <w:r w:rsidRPr="003107CC">
              <w:rPr>
                <w:rFonts w:cstheme="minorHAnsi"/>
              </w:rPr>
              <w:lastRenderedPageBreak/>
              <w:t xml:space="preserve">galiojimo užtikrinimą patvirtinantį dokumentą ne vėliau kaip per </w:t>
            </w:r>
          </w:p>
        </w:tc>
        <w:tc>
          <w:tcPr>
            <w:tcW w:w="3643" w:type="dxa"/>
            <w:shd w:val="clear" w:color="auto" w:fill="auto"/>
            <w:tcMar>
              <w:top w:w="0" w:type="dxa"/>
              <w:left w:w="108" w:type="dxa"/>
              <w:bottom w:w="0" w:type="dxa"/>
              <w:right w:w="108" w:type="dxa"/>
            </w:tcMar>
          </w:tcPr>
          <w:p w14:paraId="536BB45D" w14:textId="77777777" w:rsidR="00E25F25" w:rsidRDefault="00E25F25" w:rsidP="00E25F25">
            <w:pPr>
              <w:spacing w:after="0" w:line="240" w:lineRule="auto"/>
              <w:rPr>
                <w:rFonts w:cstheme="minorHAnsi"/>
              </w:rPr>
            </w:pPr>
            <w:r w:rsidRPr="00E25F25">
              <w:rPr>
                <w:rFonts w:cstheme="minorHAnsi"/>
                <w:iCs/>
              </w:rPr>
              <w:lastRenderedPageBreak/>
              <w:t xml:space="preserve">3 (tris) darbo dienas </w:t>
            </w:r>
            <w:r w:rsidRPr="00F0499F">
              <w:rPr>
                <w:rFonts w:cstheme="minorHAnsi"/>
              </w:rPr>
              <w:t>nuo prašymo gavimo dienos</w:t>
            </w:r>
          </w:p>
          <w:p w14:paraId="05FAE175" w14:textId="77777777" w:rsidR="00A70EF6" w:rsidRPr="003107CC" w:rsidRDefault="00A70EF6" w:rsidP="005F1C4C">
            <w:pPr>
              <w:rPr>
                <w:rFonts w:cstheme="minorHAnsi"/>
                <w:iCs/>
              </w:rPr>
            </w:pPr>
          </w:p>
        </w:tc>
        <w:tc>
          <w:tcPr>
            <w:tcW w:w="2954" w:type="dxa"/>
            <w:shd w:val="clear" w:color="auto" w:fill="auto"/>
            <w:tcMar>
              <w:top w:w="0" w:type="dxa"/>
              <w:left w:w="108" w:type="dxa"/>
              <w:bottom w:w="0" w:type="dxa"/>
              <w:right w:w="108" w:type="dxa"/>
            </w:tcMar>
          </w:tcPr>
          <w:p w14:paraId="04A809B1" w14:textId="77777777" w:rsidR="00A70EF6" w:rsidRPr="003107CC" w:rsidRDefault="00A70EF6" w:rsidP="00ED6F3D">
            <w:pPr>
              <w:rPr>
                <w:rFonts w:cstheme="minorHAnsi"/>
              </w:rPr>
            </w:pPr>
          </w:p>
        </w:tc>
      </w:tr>
      <w:tr w:rsidR="00A70EF6" w:rsidRPr="003107CC" w14:paraId="3000C235" w14:textId="77777777" w:rsidTr="00ED6F3D">
        <w:trPr>
          <w:trHeight w:val="20"/>
        </w:trPr>
        <w:tc>
          <w:tcPr>
            <w:tcW w:w="726" w:type="dxa"/>
            <w:shd w:val="clear" w:color="auto" w:fill="auto"/>
            <w:tcMar>
              <w:top w:w="0" w:type="dxa"/>
              <w:left w:w="108" w:type="dxa"/>
              <w:bottom w:w="0" w:type="dxa"/>
              <w:right w:w="108" w:type="dxa"/>
            </w:tcMar>
          </w:tcPr>
          <w:p w14:paraId="3A239691" w14:textId="77777777" w:rsidR="00A70EF6" w:rsidRPr="005F78C9" w:rsidRDefault="00A70EF6" w:rsidP="00ED6F3D">
            <w:pPr>
              <w:spacing w:after="0" w:line="240" w:lineRule="auto"/>
              <w:rPr>
                <w:rFonts w:cstheme="minorHAnsi"/>
                <w:bCs/>
              </w:rPr>
            </w:pPr>
            <w:r>
              <w:rPr>
                <w:rFonts w:cstheme="minorHAnsi"/>
                <w:bCs/>
              </w:rPr>
              <w:t>10.</w:t>
            </w:r>
          </w:p>
        </w:tc>
        <w:tc>
          <w:tcPr>
            <w:tcW w:w="2531" w:type="dxa"/>
            <w:shd w:val="clear" w:color="auto" w:fill="auto"/>
            <w:tcMar>
              <w:top w:w="0" w:type="dxa"/>
              <w:left w:w="108" w:type="dxa"/>
              <w:bottom w:w="0" w:type="dxa"/>
              <w:right w:w="108" w:type="dxa"/>
            </w:tcMar>
          </w:tcPr>
          <w:p w14:paraId="02540DB9" w14:textId="77777777" w:rsidR="00A70EF6" w:rsidRPr="003107CC" w:rsidRDefault="00A70EF6" w:rsidP="00ED6F3D">
            <w:pPr>
              <w:rPr>
                <w:rFonts w:cstheme="minorHAnsi"/>
                <w:bCs/>
              </w:rPr>
            </w:pPr>
            <w:r w:rsidRPr="003107CC">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09762D8B" w14:textId="77777777" w:rsidR="0057108C" w:rsidRPr="006E5188" w:rsidRDefault="0057108C" w:rsidP="0057108C">
            <w:pPr>
              <w:spacing w:after="0" w:line="240" w:lineRule="auto"/>
              <w:jc w:val="both"/>
              <w:rPr>
                <w:rFonts w:cstheme="minorHAnsi"/>
              </w:rPr>
            </w:pPr>
            <w:r w:rsidRPr="0057108C">
              <w:rPr>
                <w:rFonts w:cstheme="minorHAnsi"/>
              </w:rPr>
              <w:t xml:space="preserve">5 (penkias) darbo dienas </w:t>
            </w:r>
            <w:r w:rsidRPr="006E5188">
              <w:rPr>
                <w:rFonts w:cstheme="minorHAnsi"/>
              </w:rPr>
              <w:t>nuo prašymo gavimo dienos</w:t>
            </w:r>
          </w:p>
          <w:p w14:paraId="6D9F2BE6" w14:textId="58A02F35" w:rsidR="00A70EF6" w:rsidRPr="003107CC" w:rsidRDefault="00A70EF6" w:rsidP="00ED6F3D">
            <w:pPr>
              <w:jc w:val="both"/>
              <w:rPr>
                <w:rFonts w:cstheme="minorHAnsi"/>
                <w:color w:val="000000" w:themeColor="text1"/>
              </w:rPr>
            </w:pPr>
          </w:p>
        </w:tc>
        <w:tc>
          <w:tcPr>
            <w:tcW w:w="2954" w:type="dxa"/>
            <w:shd w:val="clear" w:color="auto" w:fill="auto"/>
            <w:tcMar>
              <w:top w:w="0" w:type="dxa"/>
              <w:left w:w="108" w:type="dxa"/>
              <w:bottom w:w="0" w:type="dxa"/>
              <w:right w:w="108" w:type="dxa"/>
            </w:tcMar>
          </w:tcPr>
          <w:p w14:paraId="0E641185" w14:textId="77777777" w:rsidR="00A70EF6" w:rsidRPr="003107CC" w:rsidRDefault="00A70EF6" w:rsidP="00ED6F3D">
            <w:pPr>
              <w:rPr>
                <w:rFonts w:cstheme="minorHAnsi"/>
              </w:rPr>
            </w:pPr>
          </w:p>
        </w:tc>
      </w:tr>
      <w:tr w:rsidR="00A70EF6" w:rsidRPr="003107CC" w14:paraId="7BD69E28" w14:textId="77777777" w:rsidTr="00ED6F3D">
        <w:trPr>
          <w:trHeight w:val="20"/>
        </w:trPr>
        <w:tc>
          <w:tcPr>
            <w:tcW w:w="726" w:type="dxa"/>
            <w:shd w:val="clear" w:color="auto" w:fill="auto"/>
            <w:tcMar>
              <w:top w:w="0" w:type="dxa"/>
              <w:left w:w="108" w:type="dxa"/>
              <w:bottom w:w="0" w:type="dxa"/>
              <w:right w:w="108" w:type="dxa"/>
            </w:tcMar>
          </w:tcPr>
          <w:p w14:paraId="28272925" w14:textId="77777777" w:rsidR="00A70EF6" w:rsidRPr="003107CC" w:rsidRDefault="00A70EF6" w:rsidP="00ED6F3D">
            <w:pPr>
              <w:pStyle w:val="Sraopastraipa"/>
              <w:spacing w:after="0" w:line="240" w:lineRule="auto"/>
              <w:ind w:left="360" w:hanging="360"/>
              <w:rPr>
                <w:rFonts w:cstheme="minorHAnsi"/>
                <w:bCs/>
              </w:rPr>
            </w:pPr>
            <w:r>
              <w:rPr>
                <w:rFonts w:cstheme="minorHAnsi"/>
                <w:bCs/>
              </w:rPr>
              <w:t>11</w:t>
            </w:r>
          </w:p>
        </w:tc>
        <w:tc>
          <w:tcPr>
            <w:tcW w:w="2531" w:type="dxa"/>
            <w:shd w:val="clear" w:color="auto" w:fill="auto"/>
            <w:tcMar>
              <w:top w:w="0" w:type="dxa"/>
              <w:left w:w="108" w:type="dxa"/>
              <w:bottom w:w="0" w:type="dxa"/>
              <w:right w:w="108" w:type="dxa"/>
            </w:tcMar>
          </w:tcPr>
          <w:p w14:paraId="01624BA2" w14:textId="77777777" w:rsidR="00A70EF6" w:rsidRPr="003107CC" w:rsidRDefault="00A70EF6" w:rsidP="00ED6F3D">
            <w:pPr>
              <w:rPr>
                <w:rFonts w:cstheme="minorHAnsi"/>
                <w:bCs/>
              </w:rPr>
            </w:pPr>
            <w:r w:rsidRPr="003107CC">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2FC3B80" w14:textId="77777777" w:rsidR="00A70EF6" w:rsidRPr="003107CC" w:rsidRDefault="00A70EF6" w:rsidP="00ED6F3D">
            <w:pPr>
              <w:rPr>
                <w:rFonts w:cstheme="minorHAnsi"/>
                <w:bCs/>
              </w:rPr>
            </w:pPr>
            <w:r w:rsidRPr="003107CC">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11837971" w14:textId="77777777" w:rsidR="00A70EF6" w:rsidRPr="003107CC" w:rsidRDefault="00A70EF6" w:rsidP="00ED6F3D">
            <w:pPr>
              <w:rPr>
                <w:rFonts w:cstheme="minorHAnsi"/>
                <w:bCs/>
              </w:rPr>
            </w:pPr>
          </w:p>
        </w:tc>
      </w:tr>
      <w:tr w:rsidR="00A70EF6" w:rsidRPr="003107CC" w14:paraId="19A26467" w14:textId="77777777" w:rsidTr="00ED6F3D">
        <w:trPr>
          <w:trHeight w:val="20"/>
        </w:trPr>
        <w:tc>
          <w:tcPr>
            <w:tcW w:w="726" w:type="dxa"/>
            <w:shd w:val="clear" w:color="auto" w:fill="auto"/>
            <w:tcMar>
              <w:top w:w="0" w:type="dxa"/>
              <w:left w:w="108" w:type="dxa"/>
              <w:bottom w:w="0" w:type="dxa"/>
              <w:right w:w="108" w:type="dxa"/>
            </w:tcMar>
          </w:tcPr>
          <w:p w14:paraId="737E4C44" w14:textId="77777777" w:rsidR="00A70EF6" w:rsidRPr="005F78C9" w:rsidRDefault="00A70EF6" w:rsidP="00ED6F3D">
            <w:pPr>
              <w:spacing w:after="0" w:line="240" w:lineRule="auto"/>
              <w:rPr>
                <w:rFonts w:cstheme="minorHAnsi"/>
                <w:bCs/>
              </w:rPr>
            </w:pPr>
            <w:r>
              <w:rPr>
                <w:rFonts w:cstheme="minorHAnsi"/>
                <w:bCs/>
              </w:rPr>
              <w:t>12.</w:t>
            </w:r>
          </w:p>
        </w:tc>
        <w:tc>
          <w:tcPr>
            <w:tcW w:w="2531" w:type="dxa"/>
            <w:shd w:val="clear" w:color="auto" w:fill="auto"/>
            <w:tcMar>
              <w:top w:w="0" w:type="dxa"/>
              <w:left w:w="108" w:type="dxa"/>
              <w:bottom w:w="0" w:type="dxa"/>
              <w:right w:w="108" w:type="dxa"/>
            </w:tcMar>
          </w:tcPr>
          <w:p w14:paraId="4F40CC4E" w14:textId="77777777" w:rsidR="00A70EF6" w:rsidRPr="003107CC" w:rsidRDefault="00A70EF6" w:rsidP="00ED6F3D">
            <w:pPr>
              <w:rPr>
                <w:rFonts w:cstheme="minorHAnsi"/>
                <w:bCs/>
              </w:rPr>
            </w:pPr>
            <w:r w:rsidRPr="003107CC">
              <w:rPr>
                <w:rFonts w:cstheme="minorHAnsi"/>
                <w:bCs/>
              </w:rPr>
              <w:t xml:space="preserve">Perkančioji organizacija pirkimo dalyviams praneša apie priimtą sprendimą nustatyti laimėjusį pasiūlymą, </w:t>
            </w:r>
            <w:r w:rsidRPr="003107CC">
              <w:rPr>
                <w:rFonts w:cstheme="minorHAnsi"/>
              </w:rPr>
              <w:t>dėl kurio bus sudaroma</w:t>
            </w:r>
            <w:r w:rsidRPr="003107CC">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3EAB311" w14:textId="77777777" w:rsidR="00A70EF6" w:rsidRPr="003107CC" w:rsidRDefault="00A70EF6" w:rsidP="00ED6F3D">
            <w:pPr>
              <w:rPr>
                <w:rFonts w:cstheme="minorHAnsi"/>
                <w:bCs/>
              </w:rPr>
            </w:pPr>
            <w:r w:rsidRPr="003107CC">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5DE447C6" w14:textId="77777777" w:rsidR="00A70EF6" w:rsidRPr="003107CC" w:rsidRDefault="00A70EF6" w:rsidP="00ED6F3D">
            <w:pPr>
              <w:rPr>
                <w:rFonts w:cstheme="minorHAnsi"/>
              </w:rPr>
            </w:pPr>
          </w:p>
        </w:tc>
      </w:tr>
      <w:tr w:rsidR="00A70EF6" w:rsidRPr="003107CC" w14:paraId="4F7FE0DF" w14:textId="77777777" w:rsidTr="00ED6F3D">
        <w:trPr>
          <w:trHeight w:val="20"/>
        </w:trPr>
        <w:tc>
          <w:tcPr>
            <w:tcW w:w="726" w:type="dxa"/>
            <w:shd w:val="clear" w:color="auto" w:fill="auto"/>
            <w:tcMar>
              <w:top w:w="0" w:type="dxa"/>
              <w:left w:w="108" w:type="dxa"/>
              <w:bottom w:w="0" w:type="dxa"/>
              <w:right w:w="108" w:type="dxa"/>
            </w:tcMar>
          </w:tcPr>
          <w:p w14:paraId="05F2855C" w14:textId="77777777" w:rsidR="00A70EF6" w:rsidRPr="005F78C9" w:rsidRDefault="00A70EF6" w:rsidP="00ED6F3D">
            <w:pPr>
              <w:spacing w:after="0" w:line="240" w:lineRule="auto"/>
              <w:rPr>
                <w:rFonts w:cstheme="minorHAnsi"/>
                <w:bCs/>
              </w:rPr>
            </w:pPr>
            <w:r>
              <w:rPr>
                <w:rFonts w:cstheme="minorHAnsi"/>
                <w:bCs/>
              </w:rPr>
              <w:t>13.</w:t>
            </w:r>
          </w:p>
        </w:tc>
        <w:tc>
          <w:tcPr>
            <w:tcW w:w="2531" w:type="dxa"/>
            <w:shd w:val="clear" w:color="auto" w:fill="auto"/>
            <w:tcMar>
              <w:top w:w="0" w:type="dxa"/>
              <w:left w:w="108" w:type="dxa"/>
              <w:bottom w:w="0" w:type="dxa"/>
              <w:right w:w="108" w:type="dxa"/>
            </w:tcMar>
          </w:tcPr>
          <w:p w14:paraId="43F2C7E7" w14:textId="77777777" w:rsidR="00A70EF6" w:rsidRPr="003107CC" w:rsidRDefault="00A70EF6" w:rsidP="00ED6F3D">
            <w:pPr>
              <w:rPr>
                <w:rFonts w:cstheme="minorHAnsi"/>
                <w:bCs/>
              </w:rPr>
            </w:pPr>
            <w:r w:rsidRPr="003107CC">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53EBCC92" w14:textId="77777777" w:rsidR="00A70EF6" w:rsidRPr="003107CC" w:rsidRDefault="00A70EF6" w:rsidP="00ED6F3D">
            <w:pPr>
              <w:rPr>
                <w:rFonts w:cstheme="minorHAnsi"/>
                <w:bCs/>
              </w:rPr>
            </w:pPr>
            <w:r w:rsidRPr="003107CC">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1813ED36" w14:textId="77777777" w:rsidR="00A70EF6" w:rsidRPr="003107CC" w:rsidRDefault="00A70EF6" w:rsidP="00ED6F3D">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A70EF6" w:rsidRPr="003107CC" w14:paraId="5338285A" w14:textId="77777777" w:rsidTr="00ED6F3D">
        <w:trPr>
          <w:trHeight w:val="20"/>
        </w:trPr>
        <w:tc>
          <w:tcPr>
            <w:tcW w:w="726" w:type="dxa"/>
            <w:shd w:val="clear" w:color="auto" w:fill="auto"/>
            <w:tcMar>
              <w:top w:w="0" w:type="dxa"/>
              <w:left w:w="108" w:type="dxa"/>
              <w:bottom w:w="0" w:type="dxa"/>
              <w:right w:w="108" w:type="dxa"/>
            </w:tcMar>
          </w:tcPr>
          <w:p w14:paraId="77E2A3F3" w14:textId="77777777" w:rsidR="00A70EF6" w:rsidRPr="005F78C9" w:rsidRDefault="00A70EF6" w:rsidP="00ED6F3D">
            <w:pPr>
              <w:spacing w:after="0" w:line="240" w:lineRule="auto"/>
              <w:rPr>
                <w:rFonts w:cstheme="minorHAnsi"/>
                <w:bCs/>
              </w:rPr>
            </w:pPr>
            <w:r>
              <w:rPr>
                <w:rFonts w:cstheme="minorHAnsi"/>
                <w:bCs/>
              </w:rPr>
              <w:t>14.</w:t>
            </w:r>
          </w:p>
        </w:tc>
        <w:tc>
          <w:tcPr>
            <w:tcW w:w="2531" w:type="dxa"/>
            <w:shd w:val="clear" w:color="auto" w:fill="auto"/>
            <w:tcMar>
              <w:top w:w="0" w:type="dxa"/>
              <w:left w:w="108" w:type="dxa"/>
              <w:bottom w:w="0" w:type="dxa"/>
              <w:right w:w="108" w:type="dxa"/>
            </w:tcMar>
          </w:tcPr>
          <w:p w14:paraId="4CB8926B" w14:textId="77777777" w:rsidR="00A70EF6" w:rsidRPr="003107CC" w:rsidRDefault="00A70EF6" w:rsidP="00ED6F3D">
            <w:pPr>
              <w:rPr>
                <w:rFonts w:cstheme="minorHAnsi"/>
                <w:bCs/>
              </w:rPr>
            </w:pPr>
            <w:r w:rsidRPr="003107CC">
              <w:rPr>
                <w:rFonts w:cstheme="minorHAnsi"/>
                <w:color w:val="000000"/>
                <w:shd w:val="clear" w:color="auto" w:fill="FFFFFF"/>
              </w:rPr>
              <w:t xml:space="preserve">Tiekėjas turi teisę pateikti pretenziją perkančiajai organizacijai, pateikti prašymą ar pareikšti ieškinį teismui </w:t>
            </w:r>
            <w:r w:rsidRPr="003107CC">
              <w:rPr>
                <w:rFonts w:cstheme="minorHAnsi"/>
                <w:bCs/>
              </w:rPr>
              <w:t>ne vėliau kaip per</w:t>
            </w:r>
          </w:p>
        </w:tc>
        <w:tc>
          <w:tcPr>
            <w:tcW w:w="3643" w:type="dxa"/>
            <w:shd w:val="clear" w:color="auto" w:fill="auto"/>
            <w:tcMar>
              <w:top w:w="0" w:type="dxa"/>
              <w:left w:w="108" w:type="dxa"/>
              <w:bottom w:w="0" w:type="dxa"/>
              <w:right w:w="108" w:type="dxa"/>
            </w:tcMar>
          </w:tcPr>
          <w:p w14:paraId="5FD5F780" w14:textId="77777777" w:rsidR="00A70EF6" w:rsidRPr="003107CC" w:rsidRDefault="00A70EF6" w:rsidP="00ED6F3D">
            <w:pPr>
              <w:rPr>
                <w:rFonts w:cstheme="minorHAnsi"/>
              </w:rPr>
            </w:pPr>
            <w:r w:rsidRPr="003107CC">
              <w:rPr>
                <w:rFonts w:cstheme="minorHAnsi"/>
                <w:color w:val="FF0000"/>
              </w:rPr>
              <w:t xml:space="preserve"> </w:t>
            </w:r>
            <w:r w:rsidRPr="003107CC">
              <w:rPr>
                <w:rFonts w:cstheme="minorHAnsi"/>
              </w:rPr>
              <w:t xml:space="preserve">10 (dešimt) </w:t>
            </w:r>
            <w:r>
              <w:rPr>
                <w:rFonts w:cstheme="minorHAnsi"/>
              </w:rPr>
              <w:t xml:space="preserve"> </w:t>
            </w:r>
            <w:r w:rsidRPr="003107CC">
              <w:rPr>
                <w:rFonts w:cstheme="minorHAnsi"/>
              </w:rPr>
              <w:t xml:space="preserve">dienų nuo </w:t>
            </w:r>
            <w:r w:rsidRPr="003107CC">
              <w:rPr>
                <w:rFonts w:eastAsia="Arial" w:cstheme="minorHAnsi"/>
              </w:rPr>
              <w:t>perkančiosios organizacijos</w:t>
            </w:r>
            <w:r w:rsidRPr="003107CC">
              <w:rPr>
                <w:rFonts w:cstheme="minorHAnsi"/>
              </w:rPr>
              <w:t xml:space="preserve"> pranešimo raštu apie jos priimtą sprendimą išsiuntimo tiekėjams dienos arba nuo paskelbimo apie </w:t>
            </w:r>
            <w:r w:rsidRPr="003107CC">
              <w:rPr>
                <w:rFonts w:eastAsia="Arial" w:cstheme="minorHAnsi"/>
              </w:rPr>
              <w:t>perkančiosios organizacijos</w:t>
            </w:r>
            <w:r w:rsidRPr="003107CC">
              <w:rPr>
                <w:rFonts w:cstheme="minorHAnsi"/>
              </w:rPr>
              <w:t xml:space="preserve"> priimtus sprendimus dienos, jei VPĮ nenumato reikalavimo raštu informuoti tiekėjus apie </w:t>
            </w:r>
            <w:r w:rsidRPr="003107CC">
              <w:rPr>
                <w:rFonts w:eastAsia="Arial" w:cstheme="minorHAnsi"/>
              </w:rPr>
              <w:t xml:space="preserve"> perkančiosios organizacijos</w:t>
            </w:r>
            <w:r w:rsidRPr="003107CC">
              <w:rPr>
                <w:rFonts w:cstheme="minorHAnsi"/>
              </w:rPr>
              <w:t xml:space="preserve"> priimtus sprendimus;</w:t>
            </w:r>
          </w:p>
          <w:p w14:paraId="2E84C12B" w14:textId="77777777" w:rsidR="00A70EF6" w:rsidRPr="003107CC" w:rsidRDefault="00A70EF6" w:rsidP="00ED6F3D">
            <w:pPr>
              <w:jc w:val="both"/>
              <w:rPr>
                <w:rFonts w:cstheme="minorHAnsi"/>
              </w:rPr>
            </w:pPr>
            <w:r w:rsidRPr="003107CC">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35F35607" w14:textId="77777777" w:rsidR="00A70EF6" w:rsidRPr="003107CC" w:rsidRDefault="00A70EF6" w:rsidP="00ED6F3D">
            <w:pPr>
              <w:rPr>
                <w:rFonts w:cstheme="minorHAnsi"/>
                <w:bCs/>
              </w:rPr>
            </w:pPr>
          </w:p>
        </w:tc>
      </w:tr>
      <w:tr w:rsidR="00A70EF6" w:rsidRPr="003107CC" w14:paraId="3CD575C6" w14:textId="77777777" w:rsidTr="00ED6F3D">
        <w:trPr>
          <w:trHeight w:val="20"/>
        </w:trPr>
        <w:tc>
          <w:tcPr>
            <w:tcW w:w="726" w:type="dxa"/>
            <w:shd w:val="clear" w:color="auto" w:fill="auto"/>
            <w:tcMar>
              <w:top w:w="0" w:type="dxa"/>
              <w:left w:w="108" w:type="dxa"/>
              <w:bottom w:w="0" w:type="dxa"/>
              <w:right w:w="108" w:type="dxa"/>
            </w:tcMar>
          </w:tcPr>
          <w:p w14:paraId="2C70EE6C" w14:textId="77777777" w:rsidR="00A70EF6" w:rsidRPr="005F78C9" w:rsidRDefault="00A70EF6" w:rsidP="00ED6F3D">
            <w:pPr>
              <w:spacing w:after="0" w:line="240" w:lineRule="auto"/>
              <w:rPr>
                <w:rFonts w:cstheme="minorHAnsi"/>
              </w:rPr>
            </w:pPr>
            <w:r>
              <w:rPr>
                <w:rFonts w:cstheme="minorHAnsi"/>
              </w:rPr>
              <w:lastRenderedPageBreak/>
              <w:t>15.</w:t>
            </w:r>
          </w:p>
        </w:tc>
        <w:tc>
          <w:tcPr>
            <w:tcW w:w="2531" w:type="dxa"/>
            <w:shd w:val="clear" w:color="auto" w:fill="auto"/>
            <w:tcMar>
              <w:top w:w="0" w:type="dxa"/>
              <w:left w:w="108" w:type="dxa"/>
              <w:bottom w:w="0" w:type="dxa"/>
              <w:right w:w="108" w:type="dxa"/>
            </w:tcMar>
          </w:tcPr>
          <w:p w14:paraId="03776407" w14:textId="77777777" w:rsidR="00A70EF6" w:rsidRPr="003107CC" w:rsidRDefault="00A70EF6" w:rsidP="00ED6F3D">
            <w:pPr>
              <w:rPr>
                <w:rFonts w:cstheme="minorHAnsi"/>
              </w:rPr>
            </w:pPr>
            <w:r w:rsidRPr="003107CC">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16451C44" w14:textId="77777777" w:rsidR="00A70EF6" w:rsidRPr="003107CC" w:rsidRDefault="00A70EF6" w:rsidP="00ED6F3D">
            <w:pPr>
              <w:rPr>
                <w:rFonts w:cstheme="minorHAnsi"/>
              </w:rPr>
            </w:pPr>
            <w:r w:rsidRPr="003107CC">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745A0742" w14:textId="77777777" w:rsidR="00A70EF6" w:rsidRPr="003107CC" w:rsidRDefault="00A70EF6" w:rsidP="00ED6F3D">
            <w:pPr>
              <w:rPr>
                <w:rFonts w:cstheme="minorHAnsi"/>
              </w:rPr>
            </w:pPr>
          </w:p>
        </w:tc>
      </w:tr>
      <w:tr w:rsidR="00A70EF6" w:rsidRPr="003107CC" w14:paraId="15A8619A" w14:textId="77777777" w:rsidTr="00ED6F3D">
        <w:trPr>
          <w:trHeight w:val="20"/>
        </w:trPr>
        <w:tc>
          <w:tcPr>
            <w:tcW w:w="726" w:type="dxa"/>
            <w:shd w:val="clear" w:color="auto" w:fill="auto"/>
            <w:tcMar>
              <w:top w:w="0" w:type="dxa"/>
              <w:left w:w="108" w:type="dxa"/>
              <w:bottom w:w="0" w:type="dxa"/>
              <w:right w:w="108" w:type="dxa"/>
            </w:tcMar>
          </w:tcPr>
          <w:p w14:paraId="6413FE13" w14:textId="77777777" w:rsidR="00A70EF6" w:rsidRPr="005F78C9" w:rsidRDefault="00A70EF6" w:rsidP="00ED6F3D">
            <w:pPr>
              <w:spacing w:after="0" w:line="240" w:lineRule="auto"/>
              <w:rPr>
                <w:rFonts w:cstheme="minorHAnsi"/>
                <w:bCs/>
              </w:rPr>
            </w:pPr>
            <w:r>
              <w:rPr>
                <w:rFonts w:cstheme="minorHAnsi"/>
                <w:bCs/>
              </w:rPr>
              <w:t>16.</w:t>
            </w:r>
          </w:p>
        </w:tc>
        <w:tc>
          <w:tcPr>
            <w:tcW w:w="2531" w:type="dxa"/>
            <w:shd w:val="clear" w:color="auto" w:fill="auto"/>
            <w:tcMar>
              <w:top w:w="0" w:type="dxa"/>
              <w:left w:w="108" w:type="dxa"/>
              <w:bottom w:w="0" w:type="dxa"/>
              <w:right w:w="108" w:type="dxa"/>
            </w:tcMar>
          </w:tcPr>
          <w:p w14:paraId="6E07143D" w14:textId="77777777" w:rsidR="00A70EF6" w:rsidRPr="003107CC" w:rsidRDefault="00A70EF6" w:rsidP="00ED6F3D">
            <w:pPr>
              <w:rPr>
                <w:rFonts w:cstheme="minorHAnsi"/>
                <w:bCs/>
              </w:rPr>
            </w:pPr>
            <w:r w:rsidRPr="003107CC">
              <w:rPr>
                <w:rFonts w:cstheme="minorHAnsi"/>
              </w:rPr>
              <w:t>Jeigu perkančioji organizacija per nustatytą terminą neišnagrinėja jai pateiktos pretenzijos, tiekėjas turi teisę pateikti prašymą ar pareikšti ieškinį teismui per</w:t>
            </w:r>
            <w:r w:rsidRPr="003107CC">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20A0533C" w14:textId="77777777" w:rsidR="00A70EF6" w:rsidRPr="003107CC" w:rsidRDefault="00A70EF6" w:rsidP="00ED6F3D">
            <w:pPr>
              <w:rPr>
                <w:rFonts w:cstheme="minorHAnsi"/>
              </w:rPr>
            </w:pPr>
            <w:r w:rsidRPr="003107CC">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41A5EE01" w14:textId="77777777" w:rsidR="00A70EF6" w:rsidRPr="003107CC" w:rsidRDefault="00A70EF6" w:rsidP="00ED6F3D">
            <w:pPr>
              <w:rPr>
                <w:rFonts w:cstheme="minorHAnsi"/>
              </w:rPr>
            </w:pPr>
          </w:p>
        </w:tc>
      </w:tr>
      <w:tr w:rsidR="00A70EF6" w:rsidRPr="003107CC" w14:paraId="3FE97325" w14:textId="77777777" w:rsidTr="00ED6F3D">
        <w:trPr>
          <w:trHeight w:val="20"/>
        </w:trPr>
        <w:tc>
          <w:tcPr>
            <w:tcW w:w="726" w:type="dxa"/>
            <w:shd w:val="clear" w:color="auto" w:fill="auto"/>
            <w:tcMar>
              <w:top w:w="0" w:type="dxa"/>
              <w:left w:w="108" w:type="dxa"/>
              <w:bottom w:w="0" w:type="dxa"/>
              <w:right w:w="108" w:type="dxa"/>
            </w:tcMar>
          </w:tcPr>
          <w:p w14:paraId="77B4FE20" w14:textId="77777777" w:rsidR="00A70EF6" w:rsidRPr="005F78C9" w:rsidRDefault="00A70EF6" w:rsidP="00ED6F3D">
            <w:pPr>
              <w:spacing w:after="0" w:line="240" w:lineRule="auto"/>
              <w:rPr>
                <w:rFonts w:cstheme="minorHAnsi"/>
              </w:rPr>
            </w:pPr>
            <w:r>
              <w:rPr>
                <w:rFonts w:cstheme="minorHAnsi"/>
              </w:rPr>
              <w:t>17.</w:t>
            </w:r>
          </w:p>
        </w:tc>
        <w:tc>
          <w:tcPr>
            <w:tcW w:w="2531" w:type="dxa"/>
            <w:shd w:val="clear" w:color="auto" w:fill="auto"/>
            <w:tcMar>
              <w:top w:w="0" w:type="dxa"/>
              <w:left w:w="108" w:type="dxa"/>
              <w:bottom w:w="0" w:type="dxa"/>
              <w:right w:w="108" w:type="dxa"/>
            </w:tcMar>
          </w:tcPr>
          <w:p w14:paraId="7585FFC4" w14:textId="77777777" w:rsidR="00A70EF6" w:rsidRPr="003107CC" w:rsidRDefault="00A70EF6" w:rsidP="00ED6F3D">
            <w:pPr>
              <w:rPr>
                <w:rFonts w:cstheme="minorHAnsi"/>
              </w:rPr>
            </w:pPr>
            <w:r w:rsidRPr="003107CC">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30B20302" w14:textId="77777777" w:rsidR="00A70EF6" w:rsidRPr="003107CC" w:rsidRDefault="00A70EF6" w:rsidP="00ED6F3D">
            <w:pPr>
              <w:rPr>
                <w:rFonts w:cstheme="minorHAnsi"/>
              </w:rPr>
            </w:pPr>
            <w:r w:rsidRPr="003107CC">
              <w:rPr>
                <w:rFonts w:cstheme="minorHAnsi"/>
                <w:bCs/>
              </w:rPr>
              <w:t>10 (dešimt)</w:t>
            </w:r>
            <w:r>
              <w:rPr>
                <w:rFonts w:cstheme="minorHAnsi"/>
                <w:bCs/>
              </w:rPr>
              <w:t xml:space="preserve"> </w:t>
            </w:r>
            <w:r w:rsidRPr="003107CC">
              <w:rPr>
                <w:rFonts w:cstheme="minorHAnsi"/>
                <w:bCs/>
              </w:rPr>
              <w:t xml:space="preserve"> dienų,</w:t>
            </w:r>
            <w:r w:rsidRPr="003107CC">
              <w:rPr>
                <w:rFonts w:cstheme="minorHAnsi"/>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382A207F" w14:textId="77777777" w:rsidR="00A70EF6" w:rsidRPr="003107CC" w:rsidRDefault="00A70EF6" w:rsidP="00ED6F3D">
            <w:pPr>
              <w:jc w:val="both"/>
              <w:rPr>
                <w:rFonts w:cstheme="minorHAnsi"/>
              </w:rPr>
            </w:pPr>
          </w:p>
        </w:tc>
        <w:tc>
          <w:tcPr>
            <w:tcW w:w="2954" w:type="dxa"/>
            <w:shd w:val="clear" w:color="auto" w:fill="auto"/>
            <w:tcMar>
              <w:top w:w="0" w:type="dxa"/>
              <w:left w:w="108" w:type="dxa"/>
              <w:bottom w:w="0" w:type="dxa"/>
              <w:right w:w="108" w:type="dxa"/>
            </w:tcMar>
          </w:tcPr>
          <w:p w14:paraId="432D6787" w14:textId="77777777" w:rsidR="00A70EF6" w:rsidRPr="003107CC" w:rsidRDefault="00A70EF6" w:rsidP="00ED6F3D">
            <w:pPr>
              <w:rPr>
                <w:rFonts w:cstheme="minorHAnsi"/>
              </w:rPr>
            </w:pPr>
          </w:p>
        </w:tc>
      </w:tr>
      <w:tr w:rsidR="00A70EF6" w:rsidRPr="00E335D5" w14:paraId="732EA79F" w14:textId="77777777" w:rsidTr="00ED6F3D">
        <w:trPr>
          <w:trHeight w:val="20"/>
        </w:trPr>
        <w:tc>
          <w:tcPr>
            <w:tcW w:w="726" w:type="dxa"/>
            <w:shd w:val="clear" w:color="auto" w:fill="auto"/>
            <w:tcMar>
              <w:top w:w="0" w:type="dxa"/>
              <w:left w:w="108" w:type="dxa"/>
              <w:bottom w:w="0" w:type="dxa"/>
              <w:right w:w="108" w:type="dxa"/>
            </w:tcMar>
          </w:tcPr>
          <w:p w14:paraId="79F328C1" w14:textId="77777777" w:rsidR="00A70EF6" w:rsidRPr="00E335D5" w:rsidRDefault="00A70EF6" w:rsidP="00ED6F3D">
            <w:pPr>
              <w:spacing w:after="0" w:line="240" w:lineRule="auto"/>
              <w:rPr>
                <w:rFonts w:cstheme="minorHAnsi"/>
              </w:rPr>
            </w:pPr>
            <w:r w:rsidRPr="00E335D5">
              <w:rPr>
                <w:rFonts w:cstheme="minorHAnsi"/>
              </w:rPr>
              <w:t>18.</w:t>
            </w:r>
          </w:p>
        </w:tc>
        <w:tc>
          <w:tcPr>
            <w:tcW w:w="2531" w:type="dxa"/>
            <w:shd w:val="clear" w:color="auto" w:fill="auto"/>
            <w:tcMar>
              <w:top w:w="0" w:type="dxa"/>
              <w:left w:w="108" w:type="dxa"/>
              <w:bottom w:w="0" w:type="dxa"/>
              <w:right w:w="108" w:type="dxa"/>
            </w:tcMar>
          </w:tcPr>
          <w:p w14:paraId="006F7DE9" w14:textId="77777777" w:rsidR="00A70EF6" w:rsidRPr="00E335D5" w:rsidRDefault="00A70EF6" w:rsidP="00ED6F3D">
            <w:pPr>
              <w:rPr>
                <w:rFonts w:cstheme="minorHAnsi"/>
              </w:rPr>
            </w:pPr>
            <w:r w:rsidRPr="00E335D5">
              <w:rPr>
                <w:rFonts w:cstheme="minorHAnsi"/>
              </w:rPr>
              <w:t xml:space="preserve">Jeigu </w:t>
            </w:r>
            <w:r w:rsidRPr="00E335D5">
              <w:rPr>
                <w:rFonts w:cstheme="minorHAnsi"/>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503E089E" w14:textId="77777777" w:rsidR="00A70EF6" w:rsidRPr="00E335D5" w:rsidRDefault="00A70EF6" w:rsidP="00ED6F3D">
            <w:pPr>
              <w:jc w:val="both"/>
              <w:rPr>
                <w:rFonts w:cstheme="minorHAnsi"/>
                <w:i/>
                <w:iCs/>
              </w:rPr>
            </w:pPr>
            <w:r w:rsidRPr="00E335D5">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w:t>
            </w:r>
            <w:r w:rsidRPr="00E335D5">
              <w:rPr>
                <w:rFonts w:cstheme="minorHAnsi"/>
                <w:i/>
                <w:iCs/>
              </w:rPr>
              <w:lastRenderedPageBreak/>
              <w:t xml:space="preserve">pasiūlymas. Jeigu laimėjusio dalyvio pasiūlymas pateikiamas tą pačią dieną, kai buvo paprašyta, VPĮ 102 straipsnio 1 dalyje nustatytas terminas ir atidėjimo terminas pratęsiami vienai darbo dienai. </w:t>
            </w:r>
          </w:p>
          <w:p w14:paraId="76DD7F58" w14:textId="77777777" w:rsidR="00A70EF6" w:rsidRPr="00E335D5" w:rsidRDefault="00A70EF6" w:rsidP="00ED6F3D">
            <w:pPr>
              <w:jc w:val="both"/>
              <w:rPr>
                <w:rFonts w:cstheme="minorHAnsi"/>
                <w:i/>
                <w:iCs/>
              </w:rPr>
            </w:pPr>
          </w:p>
        </w:tc>
        <w:tc>
          <w:tcPr>
            <w:tcW w:w="2954" w:type="dxa"/>
            <w:shd w:val="clear" w:color="auto" w:fill="auto"/>
            <w:tcMar>
              <w:top w:w="0" w:type="dxa"/>
              <w:left w:w="108" w:type="dxa"/>
              <w:bottom w:w="0" w:type="dxa"/>
              <w:right w:w="108" w:type="dxa"/>
            </w:tcMar>
          </w:tcPr>
          <w:p w14:paraId="2A6B587E" w14:textId="77777777" w:rsidR="00A70EF6" w:rsidRPr="00E335D5" w:rsidRDefault="00A70EF6" w:rsidP="00ED6F3D">
            <w:pPr>
              <w:rPr>
                <w:rFonts w:cstheme="minorHAnsi"/>
              </w:rPr>
            </w:pPr>
          </w:p>
        </w:tc>
      </w:tr>
    </w:tbl>
    <w:p w14:paraId="63CB61C8" w14:textId="77777777" w:rsidR="00A70EF6" w:rsidRPr="00E335D5" w:rsidRDefault="00A70EF6" w:rsidP="0009549D">
      <w:pPr>
        <w:jc w:val="both"/>
        <w:rPr>
          <w:rFonts w:ascii="Times New Roman" w:hAnsi="Times New Roman" w:cs="Times New Roman"/>
        </w:rPr>
      </w:pPr>
    </w:p>
    <w:p w14:paraId="69DCEA4F" w14:textId="77777777" w:rsidR="00B13349" w:rsidRPr="00E335D5" w:rsidRDefault="00B13349" w:rsidP="0009549D">
      <w:pPr>
        <w:jc w:val="both"/>
        <w:rPr>
          <w:rFonts w:ascii="Times New Roman" w:hAnsi="Times New Roman" w:cs="Times New Roman"/>
        </w:rPr>
      </w:pPr>
    </w:p>
    <w:p w14:paraId="6E0FA008" w14:textId="77777777" w:rsidR="00B13349" w:rsidRPr="00E335D5" w:rsidRDefault="00B13349" w:rsidP="0009549D">
      <w:pPr>
        <w:jc w:val="both"/>
        <w:rPr>
          <w:rFonts w:ascii="Times New Roman" w:hAnsi="Times New Roman" w:cs="Times New Roman"/>
        </w:rPr>
      </w:pPr>
    </w:p>
    <w:p w14:paraId="5A1CB9CA" w14:textId="77777777" w:rsidR="00B13349" w:rsidRPr="00E335D5" w:rsidRDefault="00B13349" w:rsidP="0009549D">
      <w:pPr>
        <w:jc w:val="both"/>
        <w:rPr>
          <w:rFonts w:ascii="Times New Roman" w:hAnsi="Times New Roman" w:cs="Times New Roman"/>
        </w:rPr>
      </w:pPr>
    </w:p>
    <w:p w14:paraId="5C62018B" w14:textId="77777777" w:rsidR="00B13349" w:rsidRPr="00E335D5" w:rsidRDefault="00B13349" w:rsidP="0009549D">
      <w:pPr>
        <w:jc w:val="both"/>
        <w:rPr>
          <w:rFonts w:ascii="Times New Roman" w:hAnsi="Times New Roman" w:cs="Times New Roman"/>
        </w:rPr>
      </w:pPr>
    </w:p>
    <w:p w14:paraId="189796E4" w14:textId="77777777" w:rsidR="00B13349" w:rsidRPr="00E335D5" w:rsidRDefault="00B13349" w:rsidP="0009549D">
      <w:pPr>
        <w:jc w:val="both"/>
        <w:rPr>
          <w:rFonts w:ascii="Times New Roman" w:hAnsi="Times New Roman" w:cs="Times New Roman"/>
        </w:rPr>
      </w:pPr>
    </w:p>
    <w:p w14:paraId="15796F9E" w14:textId="77777777" w:rsidR="00B13349" w:rsidRPr="00E335D5" w:rsidRDefault="00B13349" w:rsidP="0009549D">
      <w:pPr>
        <w:jc w:val="both"/>
        <w:rPr>
          <w:rFonts w:ascii="Times New Roman" w:hAnsi="Times New Roman" w:cs="Times New Roman"/>
        </w:rPr>
      </w:pPr>
    </w:p>
    <w:p w14:paraId="363798C6" w14:textId="77777777" w:rsidR="00B13349" w:rsidRPr="00E335D5" w:rsidRDefault="00B13349" w:rsidP="0009549D">
      <w:pPr>
        <w:jc w:val="both"/>
        <w:rPr>
          <w:rFonts w:ascii="Times New Roman" w:hAnsi="Times New Roman" w:cs="Times New Roman"/>
        </w:rPr>
      </w:pPr>
    </w:p>
    <w:p w14:paraId="4E94FC19" w14:textId="77777777" w:rsidR="00B13349" w:rsidRPr="00E335D5" w:rsidRDefault="00B13349" w:rsidP="0009549D">
      <w:pPr>
        <w:jc w:val="both"/>
        <w:rPr>
          <w:rFonts w:ascii="Times New Roman" w:hAnsi="Times New Roman" w:cs="Times New Roman"/>
        </w:rPr>
      </w:pPr>
    </w:p>
    <w:p w14:paraId="1EF7DEF0" w14:textId="77777777" w:rsidR="00B13349" w:rsidRPr="00E335D5" w:rsidRDefault="00B13349" w:rsidP="0009549D">
      <w:pPr>
        <w:jc w:val="both"/>
        <w:rPr>
          <w:rFonts w:ascii="Times New Roman" w:hAnsi="Times New Roman" w:cs="Times New Roman"/>
        </w:rPr>
      </w:pPr>
    </w:p>
    <w:p w14:paraId="2A92AD64" w14:textId="77777777" w:rsidR="00B13349" w:rsidRPr="00E335D5" w:rsidRDefault="00B13349" w:rsidP="0009549D">
      <w:pPr>
        <w:jc w:val="both"/>
        <w:rPr>
          <w:rFonts w:ascii="Times New Roman" w:hAnsi="Times New Roman" w:cs="Times New Roman"/>
        </w:rPr>
      </w:pPr>
    </w:p>
    <w:p w14:paraId="5E61271B" w14:textId="77777777" w:rsidR="00B13349" w:rsidRPr="00E335D5" w:rsidRDefault="00B13349" w:rsidP="0009549D">
      <w:pPr>
        <w:jc w:val="both"/>
        <w:rPr>
          <w:rFonts w:ascii="Times New Roman" w:hAnsi="Times New Roman" w:cs="Times New Roman"/>
        </w:rPr>
      </w:pPr>
    </w:p>
    <w:p w14:paraId="5F148514" w14:textId="77777777" w:rsidR="00B13349" w:rsidRPr="00E335D5" w:rsidRDefault="00B13349" w:rsidP="0009549D">
      <w:pPr>
        <w:jc w:val="both"/>
        <w:rPr>
          <w:rFonts w:ascii="Times New Roman" w:hAnsi="Times New Roman" w:cs="Times New Roman"/>
        </w:rPr>
      </w:pPr>
    </w:p>
    <w:p w14:paraId="5597B9FA" w14:textId="77777777" w:rsidR="00B13349" w:rsidRPr="00E335D5" w:rsidRDefault="00B13349" w:rsidP="0009549D">
      <w:pPr>
        <w:jc w:val="both"/>
        <w:rPr>
          <w:rFonts w:ascii="Times New Roman" w:hAnsi="Times New Roman" w:cs="Times New Roman"/>
        </w:rPr>
      </w:pPr>
    </w:p>
    <w:p w14:paraId="321100EE" w14:textId="77777777" w:rsidR="00B13349" w:rsidRPr="00E335D5" w:rsidRDefault="00B13349" w:rsidP="0009549D">
      <w:pPr>
        <w:jc w:val="both"/>
        <w:rPr>
          <w:rFonts w:ascii="Times New Roman" w:hAnsi="Times New Roman" w:cs="Times New Roman"/>
        </w:rPr>
      </w:pPr>
    </w:p>
    <w:p w14:paraId="0BBA8EDF" w14:textId="77777777" w:rsidR="00B13349" w:rsidRPr="00E335D5" w:rsidRDefault="00B13349" w:rsidP="0009549D">
      <w:pPr>
        <w:jc w:val="both"/>
        <w:rPr>
          <w:rFonts w:ascii="Times New Roman" w:hAnsi="Times New Roman" w:cs="Times New Roman"/>
        </w:rPr>
      </w:pPr>
    </w:p>
    <w:p w14:paraId="379DDA52" w14:textId="77777777" w:rsidR="00B13349" w:rsidRPr="00E335D5" w:rsidRDefault="00B13349" w:rsidP="0009549D">
      <w:pPr>
        <w:jc w:val="both"/>
        <w:rPr>
          <w:rFonts w:ascii="Times New Roman" w:hAnsi="Times New Roman" w:cs="Times New Roman"/>
        </w:rPr>
      </w:pPr>
    </w:p>
    <w:p w14:paraId="09D38DBB" w14:textId="77777777" w:rsidR="00B13349" w:rsidRPr="00E335D5" w:rsidRDefault="00B13349" w:rsidP="0009549D">
      <w:pPr>
        <w:jc w:val="both"/>
        <w:rPr>
          <w:rFonts w:ascii="Times New Roman" w:hAnsi="Times New Roman" w:cs="Times New Roman"/>
        </w:rPr>
      </w:pPr>
    </w:p>
    <w:p w14:paraId="204DD843" w14:textId="77777777" w:rsidR="00B13349" w:rsidRPr="00E335D5" w:rsidRDefault="00B13349" w:rsidP="0009549D">
      <w:pPr>
        <w:jc w:val="both"/>
        <w:rPr>
          <w:rFonts w:ascii="Times New Roman" w:hAnsi="Times New Roman" w:cs="Times New Roman"/>
        </w:rPr>
      </w:pPr>
    </w:p>
    <w:p w14:paraId="548B7120" w14:textId="77777777" w:rsidR="00B13349" w:rsidRPr="00E335D5" w:rsidRDefault="00B13349" w:rsidP="0009549D">
      <w:pPr>
        <w:jc w:val="both"/>
        <w:rPr>
          <w:rFonts w:ascii="Times New Roman" w:hAnsi="Times New Roman" w:cs="Times New Roman"/>
        </w:rPr>
      </w:pPr>
    </w:p>
    <w:p w14:paraId="33474162" w14:textId="77777777" w:rsidR="00B13349" w:rsidRPr="00E335D5" w:rsidRDefault="00B13349" w:rsidP="0009549D">
      <w:pPr>
        <w:jc w:val="both"/>
        <w:rPr>
          <w:rFonts w:ascii="Times New Roman" w:hAnsi="Times New Roman" w:cs="Times New Roman"/>
        </w:rPr>
      </w:pPr>
    </w:p>
    <w:p w14:paraId="67F34841" w14:textId="77777777" w:rsidR="00B13349" w:rsidRPr="00E335D5" w:rsidRDefault="00B13349" w:rsidP="0009549D">
      <w:pPr>
        <w:jc w:val="both"/>
        <w:rPr>
          <w:rFonts w:ascii="Times New Roman" w:hAnsi="Times New Roman" w:cs="Times New Roman"/>
        </w:rPr>
      </w:pPr>
    </w:p>
    <w:p w14:paraId="4274EDF2" w14:textId="77777777" w:rsidR="00B13349" w:rsidRPr="00E335D5" w:rsidRDefault="00B13349" w:rsidP="0009549D">
      <w:pPr>
        <w:jc w:val="both"/>
        <w:rPr>
          <w:rFonts w:ascii="Times New Roman" w:hAnsi="Times New Roman" w:cs="Times New Roman"/>
        </w:rPr>
      </w:pPr>
    </w:p>
    <w:p w14:paraId="1A5B58AF" w14:textId="77777777" w:rsidR="00B13349" w:rsidRPr="00E335D5" w:rsidRDefault="00B13349" w:rsidP="0009549D">
      <w:pPr>
        <w:jc w:val="both"/>
        <w:rPr>
          <w:rFonts w:ascii="Times New Roman" w:hAnsi="Times New Roman" w:cs="Times New Roman"/>
        </w:rPr>
      </w:pPr>
    </w:p>
    <w:p w14:paraId="0356D454" w14:textId="7BD8D9AD" w:rsidR="00BC52A4" w:rsidRPr="00E335D5" w:rsidRDefault="00BC52A4" w:rsidP="0009549D">
      <w:pPr>
        <w:jc w:val="both"/>
        <w:rPr>
          <w:rFonts w:ascii="Times New Roman" w:hAnsi="Times New Roman" w:cs="Times New Roman"/>
        </w:rPr>
      </w:pPr>
      <w:r w:rsidRPr="00E335D5">
        <w:rPr>
          <w:rFonts w:ascii="Times New Roman" w:hAnsi="Times New Roman" w:cs="Times New Roman"/>
        </w:rPr>
        <w:br w:type="page"/>
      </w:r>
    </w:p>
    <w:p w14:paraId="45C3E3E2" w14:textId="77777777" w:rsidR="00E97742" w:rsidRPr="00F0499F" w:rsidRDefault="00E97742" w:rsidP="00E97742">
      <w:pPr>
        <w:pStyle w:val="Antrat2"/>
        <w:ind w:left="5103"/>
        <w:rPr>
          <w:rFonts w:asciiTheme="minorHAnsi" w:eastAsia="Calibri" w:hAnsiTheme="minorHAnsi" w:cstheme="minorHAnsi"/>
          <w:color w:val="0070C0"/>
          <w:sz w:val="21"/>
          <w:szCs w:val="21"/>
        </w:rPr>
      </w:pPr>
      <w:bookmarkStart w:id="45" w:name="_Ref38539939"/>
      <w:bookmarkStart w:id="46" w:name="_Ref38541068"/>
      <w:bookmarkStart w:id="47" w:name="_Ref38885053"/>
      <w:bookmarkStart w:id="48" w:name="_Ref38899023"/>
      <w:bookmarkStart w:id="49" w:name="_Toc126333940"/>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5"/>
      <w:bookmarkEnd w:id="46"/>
      <w:bookmarkEnd w:id="47"/>
      <w:bookmarkEnd w:id="48"/>
      <w:bookmarkEnd w:id="49"/>
    </w:p>
    <w:p w14:paraId="4923C0A0" w14:textId="77777777" w:rsidR="00B13349" w:rsidRDefault="00B13349" w:rsidP="0009549D">
      <w:pPr>
        <w:jc w:val="both"/>
        <w:rPr>
          <w:rFonts w:ascii="Times New Roman" w:hAnsi="Times New Roman" w:cs="Times New Roman"/>
        </w:rPr>
      </w:pPr>
    </w:p>
    <w:p w14:paraId="4EE31AE5" w14:textId="77777777" w:rsidR="001962BD" w:rsidRPr="00876EF6" w:rsidRDefault="001962BD" w:rsidP="001962BD">
      <w:pPr>
        <w:spacing w:line="278" w:lineRule="auto"/>
        <w:jc w:val="center"/>
        <w:rPr>
          <w:rFonts w:eastAsia="Aptos" w:cstheme="minorHAnsi"/>
          <w:b/>
          <w:bCs/>
          <w:kern w:val="2"/>
          <w:sz w:val="24"/>
          <w:szCs w:val="24"/>
          <w:lang w:eastAsia="en-US"/>
          <w14:ligatures w14:val="standardContextual"/>
        </w:rPr>
      </w:pPr>
      <w:r w:rsidRPr="00876EF6">
        <w:rPr>
          <w:rFonts w:eastAsia="Aptos" w:cstheme="minorHAnsi"/>
          <w:b/>
          <w:bCs/>
          <w:kern w:val="2"/>
          <w:sz w:val="24"/>
          <w:szCs w:val="24"/>
          <w:lang w:eastAsia="en-US"/>
          <w14:ligatures w14:val="standardContextual"/>
        </w:rPr>
        <w:t>MAISTO/VIRTUVĖS  ATLIEKŲ SURINKIMO KONTEINERIŲ TECHNINĖ SPECIFIKACIJA</w:t>
      </w:r>
    </w:p>
    <w:p w14:paraId="798B9BFA" w14:textId="77777777" w:rsidR="001962BD" w:rsidRPr="00876EF6" w:rsidRDefault="001962BD" w:rsidP="001962BD">
      <w:pPr>
        <w:spacing w:line="278" w:lineRule="auto"/>
        <w:jc w:val="center"/>
        <w:rPr>
          <w:rFonts w:eastAsia="Aptos" w:cstheme="minorHAnsi"/>
          <w:b/>
          <w:bCs/>
          <w:kern w:val="2"/>
          <w:sz w:val="24"/>
          <w:szCs w:val="24"/>
          <w:lang w:eastAsia="en-US"/>
          <w14:ligatures w14:val="standardContextual"/>
        </w:rPr>
      </w:pPr>
    </w:p>
    <w:p w14:paraId="7BEBCF63" w14:textId="77777777" w:rsidR="001962BD" w:rsidRPr="00B24BB7" w:rsidRDefault="001962BD" w:rsidP="001962BD">
      <w:pPr>
        <w:numPr>
          <w:ilvl w:val="0"/>
          <w:numId w:val="37"/>
        </w:numPr>
        <w:spacing w:line="278" w:lineRule="auto"/>
        <w:contextualSpacing/>
        <w:rPr>
          <w:rFonts w:eastAsia="Aptos" w:cstheme="minorHAnsi"/>
          <w:kern w:val="2"/>
          <w:lang w:eastAsia="en-US"/>
          <w14:ligatures w14:val="standardContextual"/>
        </w:rPr>
      </w:pPr>
      <w:r w:rsidRPr="00B24BB7">
        <w:rPr>
          <w:rFonts w:eastAsia="Aptos" w:cstheme="minorHAnsi"/>
          <w:b/>
          <w:bCs/>
          <w:kern w:val="2"/>
          <w:lang w:eastAsia="en-US"/>
          <w14:ligatures w14:val="standardContextual"/>
        </w:rPr>
        <w:t>BENDROSIOS NUOSTATOS</w:t>
      </w:r>
      <w:r w:rsidRPr="00B24BB7">
        <w:rPr>
          <w:rFonts w:eastAsia="Aptos" w:cstheme="minorHAnsi"/>
          <w:kern w:val="2"/>
          <w:lang w:eastAsia="en-US"/>
          <w14:ligatures w14:val="standardContextual"/>
        </w:rPr>
        <w:t xml:space="preserve"> </w:t>
      </w:r>
    </w:p>
    <w:p w14:paraId="207FF5B0" w14:textId="77777777" w:rsidR="001962BD" w:rsidRPr="00B24BB7" w:rsidRDefault="001962BD" w:rsidP="001962BD">
      <w:pPr>
        <w:spacing w:line="278" w:lineRule="auto"/>
        <w:ind w:left="720"/>
        <w:contextualSpacing/>
        <w:rPr>
          <w:rFonts w:eastAsia="Aptos" w:cstheme="minorHAnsi"/>
          <w:kern w:val="2"/>
          <w:lang w:eastAsia="en-US"/>
          <w14:ligatures w14:val="standardContextual"/>
        </w:rPr>
      </w:pPr>
    </w:p>
    <w:p w14:paraId="680129FE" w14:textId="77777777" w:rsidR="001962BD" w:rsidRPr="00B24BB7" w:rsidRDefault="001962BD" w:rsidP="001962BD">
      <w:pPr>
        <w:numPr>
          <w:ilvl w:val="1"/>
          <w:numId w:val="37"/>
        </w:numPr>
        <w:spacing w:line="278" w:lineRule="auto"/>
        <w:contextualSpacing/>
        <w:jc w:val="both"/>
        <w:rPr>
          <w:rFonts w:eastAsia="Aptos" w:cstheme="minorHAnsi"/>
          <w:kern w:val="2"/>
          <w:lang w:eastAsia="en-US"/>
          <w14:ligatures w14:val="standardContextual"/>
        </w:rPr>
      </w:pPr>
      <w:r w:rsidRPr="00B24BB7">
        <w:rPr>
          <w:rFonts w:eastAsia="Aptos" w:cstheme="minorHAnsi"/>
          <w:kern w:val="2"/>
          <w:lang w:eastAsia="en-US"/>
          <w14:ligatures w14:val="standardContextual"/>
        </w:rPr>
        <w:t xml:space="preserve">Perkančioji organizacija šio pirkimo metu perka </w:t>
      </w:r>
      <w:r w:rsidRPr="00B24BB7">
        <w:rPr>
          <w:rFonts w:eastAsia="Aptos" w:cstheme="minorHAnsi"/>
          <w:b/>
          <w:bCs/>
          <w:kern w:val="2"/>
          <w:lang w:eastAsia="en-US"/>
          <w14:ligatures w14:val="standardContextual"/>
        </w:rPr>
        <w:t>naujus, nenaudotus</w:t>
      </w:r>
      <w:r w:rsidRPr="00B24BB7">
        <w:rPr>
          <w:rFonts w:eastAsia="Aptos" w:cstheme="minorHAnsi"/>
          <w:kern w:val="2"/>
          <w:lang w:eastAsia="en-US"/>
          <w14:ligatures w14:val="standardContextual"/>
        </w:rPr>
        <w:t xml:space="preserve"> konteinerius, skirtus maisto/virtuvės atliekoms surinkti. Konteineriai turi būti 60 litrų talpos, perkamas konteinerių kiekis – 6 300 vnt. </w:t>
      </w:r>
    </w:p>
    <w:p w14:paraId="0FB4D2F0" w14:textId="6B6F5C74" w:rsidR="001962BD" w:rsidRPr="00B24BB7" w:rsidRDefault="001962BD" w:rsidP="001962BD">
      <w:pPr>
        <w:numPr>
          <w:ilvl w:val="1"/>
          <w:numId w:val="37"/>
        </w:numPr>
        <w:spacing w:line="278" w:lineRule="auto"/>
        <w:contextualSpacing/>
        <w:jc w:val="both"/>
        <w:rPr>
          <w:rFonts w:eastAsia="Aptos" w:cstheme="minorHAnsi"/>
          <w:kern w:val="2"/>
          <w:lang w:eastAsia="en-US"/>
          <w14:ligatures w14:val="standardContextual"/>
        </w:rPr>
      </w:pPr>
      <w:r w:rsidRPr="00B24BB7">
        <w:rPr>
          <w:rFonts w:eastAsia="Aptos" w:cstheme="minorHAnsi"/>
          <w:kern w:val="2"/>
          <w:lang w:eastAsia="en-US"/>
          <w14:ligatures w14:val="standardContextual"/>
        </w:rPr>
        <w:t>Konteineriai turi būti nauji, nenaudoti, be išorinių pažeidimų, pilnai sukomplektuoti ir paruošti eksploatavimui (pagaminti ne seniau kaip 2024 m</w:t>
      </w:r>
      <w:r w:rsidR="005A3338">
        <w:rPr>
          <w:rFonts w:eastAsia="Aptos" w:cstheme="minorHAnsi"/>
          <w:kern w:val="2"/>
          <w:lang w:eastAsia="en-US"/>
          <w14:ligatures w14:val="standardContextual"/>
        </w:rPr>
        <w:t xml:space="preserve"> 06</w:t>
      </w:r>
      <w:r w:rsidR="00D86294">
        <w:rPr>
          <w:rFonts w:eastAsia="Aptos" w:cstheme="minorHAnsi"/>
          <w:kern w:val="2"/>
          <w:lang w:eastAsia="en-US"/>
          <w14:ligatures w14:val="standardContextual"/>
        </w:rPr>
        <w:t xml:space="preserve"> </w:t>
      </w:r>
      <w:proofErr w:type="spellStart"/>
      <w:r w:rsidR="00D86294">
        <w:rPr>
          <w:rFonts w:eastAsia="Aptos" w:cstheme="minorHAnsi"/>
          <w:kern w:val="2"/>
          <w:lang w:eastAsia="en-US"/>
          <w14:ligatures w14:val="standardContextual"/>
        </w:rPr>
        <w:t>mėn</w:t>
      </w:r>
      <w:proofErr w:type="spellEnd"/>
      <w:r w:rsidRPr="00B24BB7">
        <w:rPr>
          <w:rFonts w:eastAsia="Aptos" w:cstheme="minorHAnsi"/>
          <w:kern w:val="2"/>
          <w:lang w:eastAsia="en-US"/>
          <w14:ligatures w14:val="standardContextual"/>
        </w:rPr>
        <w:t xml:space="preserve">). </w:t>
      </w:r>
    </w:p>
    <w:p w14:paraId="270CF69D" w14:textId="77777777" w:rsidR="001962BD" w:rsidRPr="00B24BB7" w:rsidRDefault="001962BD" w:rsidP="001962BD">
      <w:pPr>
        <w:numPr>
          <w:ilvl w:val="1"/>
          <w:numId w:val="37"/>
        </w:numPr>
        <w:spacing w:line="278" w:lineRule="auto"/>
        <w:contextualSpacing/>
        <w:jc w:val="both"/>
        <w:rPr>
          <w:rFonts w:eastAsia="Aptos" w:cstheme="minorHAnsi"/>
          <w:kern w:val="2"/>
          <w:lang w:eastAsia="en-US"/>
          <w14:ligatures w14:val="standardContextual"/>
        </w:rPr>
      </w:pPr>
      <w:r w:rsidRPr="00B24BB7">
        <w:rPr>
          <w:rFonts w:eastAsia="Aptos" w:cstheme="minorHAnsi"/>
          <w:kern w:val="2"/>
          <w:lang w:eastAsia="en-US"/>
          <w14:ligatures w14:val="standardContextual"/>
        </w:rPr>
        <w:t xml:space="preserve">Dangtis turi būti su integruotu aktyvintos anglies keičiamu filtru, užtikrinančiu nemalonių kvapų sklidimo aplinkoje sumažinimą. </w:t>
      </w:r>
    </w:p>
    <w:p w14:paraId="375DAC11" w14:textId="77777777" w:rsidR="001962BD" w:rsidRPr="00B24BB7" w:rsidRDefault="001962BD" w:rsidP="001962BD">
      <w:pPr>
        <w:numPr>
          <w:ilvl w:val="1"/>
          <w:numId w:val="37"/>
        </w:numPr>
        <w:spacing w:line="278" w:lineRule="auto"/>
        <w:contextualSpacing/>
        <w:rPr>
          <w:rFonts w:eastAsia="Aptos" w:cstheme="minorHAnsi"/>
          <w:kern w:val="2"/>
          <w:lang w:eastAsia="en-US"/>
          <w14:ligatures w14:val="standardContextual"/>
        </w:rPr>
      </w:pPr>
      <w:r w:rsidRPr="00B24BB7">
        <w:rPr>
          <w:rFonts w:eastAsia="Aptos" w:cstheme="minorHAnsi"/>
          <w:kern w:val="2"/>
          <w:lang w:eastAsia="en-US"/>
          <w14:ligatures w14:val="standardContextual"/>
        </w:rPr>
        <w:t>Konteineriai turi turėti rankeną (-</w:t>
      </w:r>
      <w:proofErr w:type="spellStart"/>
      <w:r w:rsidRPr="00B24BB7">
        <w:rPr>
          <w:rFonts w:eastAsia="Aptos" w:cstheme="minorHAnsi"/>
          <w:kern w:val="2"/>
          <w:lang w:eastAsia="en-US"/>
          <w14:ligatures w14:val="standardContextual"/>
        </w:rPr>
        <w:t>as</w:t>
      </w:r>
      <w:proofErr w:type="spellEnd"/>
      <w:r w:rsidRPr="00B24BB7">
        <w:rPr>
          <w:rFonts w:eastAsia="Aptos" w:cstheme="minorHAnsi"/>
          <w:kern w:val="2"/>
          <w:lang w:eastAsia="en-US"/>
          <w14:ligatures w14:val="standardContextual"/>
        </w:rPr>
        <w:t xml:space="preserve">) konteinerio stūmimui/ traukimui. </w:t>
      </w:r>
    </w:p>
    <w:p w14:paraId="1F9EE983" w14:textId="77777777" w:rsidR="001962BD" w:rsidRPr="00B24BB7" w:rsidRDefault="001962BD" w:rsidP="001962BD">
      <w:pPr>
        <w:numPr>
          <w:ilvl w:val="1"/>
          <w:numId w:val="37"/>
        </w:numPr>
        <w:spacing w:line="278" w:lineRule="auto"/>
        <w:contextualSpacing/>
        <w:jc w:val="both"/>
        <w:rPr>
          <w:rFonts w:eastAsia="Aptos" w:cstheme="minorHAnsi"/>
          <w:kern w:val="2"/>
          <w:lang w:eastAsia="en-US"/>
          <w14:ligatures w14:val="standardContextual"/>
        </w:rPr>
      </w:pPr>
      <w:r w:rsidRPr="00B24BB7">
        <w:rPr>
          <w:rFonts w:eastAsia="Aptos" w:cstheme="minorHAnsi"/>
          <w:kern w:val="2"/>
          <w:lang w:eastAsia="en-US"/>
          <w14:ligatures w14:val="standardContextual"/>
        </w:rPr>
        <w:t xml:space="preserve">Konteineriai turi būti pagaminti iš aukštos kokybės plastiko (HDPE) naudojant tiesioginio įpurškimo procesą (gamyboje negali būti naudojamas kadmis </w:t>
      </w:r>
      <w:r w:rsidRPr="00B24BB7">
        <w:rPr>
          <w:rFonts w:eastAsia="Aptos" w:cstheme="minorHAnsi"/>
          <w:kern w:val="2"/>
          <w:lang w:eastAsia="ar-SA"/>
          <w14:ligatures w14:val="standardContextual"/>
        </w:rPr>
        <w:t>ar kitos aplinkai pavojingos medžiagos</w:t>
      </w:r>
      <w:r w:rsidRPr="00B24BB7">
        <w:rPr>
          <w:rFonts w:eastAsia="Aptos" w:cstheme="minorHAnsi"/>
          <w:kern w:val="2"/>
          <w:lang w:eastAsia="en-US"/>
          <w14:ligatures w14:val="standardContextual"/>
        </w:rPr>
        <w:t xml:space="preserve">). </w:t>
      </w:r>
    </w:p>
    <w:p w14:paraId="2E70F832" w14:textId="77777777" w:rsidR="001962BD" w:rsidRPr="00B24BB7" w:rsidRDefault="001962BD" w:rsidP="001962BD">
      <w:pPr>
        <w:numPr>
          <w:ilvl w:val="1"/>
          <w:numId w:val="37"/>
        </w:numPr>
        <w:spacing w:line="278" w:lineRule="auto"/>
        <w:contextualSpacing/>
        <w:jc w:val="both"/>
        <w:rPr>
          <w:rFonts w:eastAsia="Aptos" w:cstheme="minorHAnsi"/>
          <w:kern w:val="2"/>
          <w:lang w:eastAsia="en-US"/>
          <w14:ligatures w14:val="standardContextual"/>
        </w:rPr>
      </w:pPr>
      <w:r w:rsidRPr="00B24BB7">
        <w:rPr>
          <w:rFonts w:eastAsia="Aptos" w:cstheme="minorHAnsi"/>
          <w:kern w:val="2"/>
          <w:lang w:eastAsia="en-US"/>
          <w14:ligatures w14:val="standardContextual"/>
        </w:rPr>
        <w:t>Konteinerių korpusas turi būti atsparus deformacijai,  atmosferos pokyčiams, UV spinduliams, cheminėms medžiagoms, konteinerio metalinės dalys turi būti cinkuotos, atsparios korozijai.</w:t>
      </w:r>
    </w:p>
    <w:p w14:paraId="3EEE5315" w14:textId="77777777" w:rsidR="001962BD" w:rsidRPr="00B24BB7" w:rsidRDefault="001962BD" w:rsidP="001962BD">
      <w:pPr>
        <w:numPr>
          <w:ilvl w:val="1"/>
          <w:numId w:val="37"/>
        </w:numPr>
        <w:spacing w:line="278" w:lineRule="auto"/>
        <w:contextualSpacing/>
        <w:jc w:val="both"/>
        <w:rPr>
          <w:rFonts w:eastAsia="Aptos" w:cstheme="minorHAnsi"/>
          <w:kern w:val="2"/>
          <w:lang w:eastAsia="en-US"/>
          <w14:ligatures w14:val="standardContextual"/>
        </w:rPr>
      </w:pPr>
      <w:r w:rsidRPr="00B24BB7">
        <w:rPr>
          <w:rFonts w:eastAsia="Aptos" w:cstheme="minorHAnsi"/>
          <w:kern w:val="2"/>
          <w:lang w:eastAsia="en-US"/>
          <w14:ligatures w14:val="standardContextual"/>
        </w:rPr>
        <w:t xml:space="preserve">Konteineriai turi būti sertifikuoti pagal LST-EN 840-1:2020 standartą (arba lygiavertį standarto reikalavimą). </w:t>
      </w:r>
    </w:p>
    <w:p w14:paraId="57F619F4" w14:textId="77777777" w:rsidR="001962BD" w:rsidRPr="00B24BB7" w:rsidRDefault="001962BD" w:rsidP="001962BD">
      <w:pPr>
        <w:numPr>
          <w:ilvl w:val="1"/>
          <w:numId w:val="37"/>
        </w:numPr>
        <w:spacing w:line="278" w:lineRule="auto"/>
        <w:contextualSpacing/>
        <w:jc w:val="both"/>
        <w:rPr>
          <w:rFonts w:eastAsia="Aptos" w:cstheme="minorHAnsi"/>
          <w:kern w:val="2"/>
          <w:lang w:eastAsia="en-US"/>
          <w14:ligatures w14:val="standardContextual"/>
        </w:rPr>
      </w:pPr>
      <w:r w:rsidRPr="00B24BB7">
        <w:rPr>
          <w:rFonts w:eastAsia="Aptos" w:cstheme="minorHAnsi"/>
          <w:kern w:val="2"/>
          <w:lang w:eastAsia="en-US"/>
          <w14:ligatures w14:val="standardContextual"/>
        </w:rPr>
        <w:t>Konteinerių ir jų dangčių spalva – ruda (RAL 8024 arba RAL 8025 arba analogiška (spalva derinama su Užsakovu) .</w:t>
      </w:r>
    </w:p>
    <w:p w14:paraId="174E90DE" w14:textId="77777777" w:rsidR="001962BD" w:rsidRPr="00B24BB7" w:rsidRDefault="001962BD" w:rsidP="001962BD">
      <w:pPr>
        <w:numPr>
          <w:ilvl w:val="1"/>
          <w:numId w:val="37"/>
        </w:numPr>
        <w:spacing w:line="278" w:lineRule="auto"/>
        <w:contextualSpacing/>
        <w:jc w:val="both"/>
        <w:rPr>
          <w:rFonts w:eastAsia="Aptos" w:cstheme="minorHAnsi"/>
          <w:kern w:val="2"/>
          <w:lang w:eastAsia="en-US"/>
          <w14:ligatures w14:val="standardContextual"/>
        </w:rPr>
      </w:pPr>
      <w:r w:rsidRPr="00B24BB7">
        <w:rPr>
          <w:rFonts w:eastAsia="Aptos" w:cstheme="minorHAnsi"/>
          <w:kern w:val="2"/>
          <w:lang w:eastAsia="en-US"/>
          <w14:ligatures w14:val="standardContextual"/>
        </w:rPr>
        <w:t>Konteineris tuštinamas standartiniu komunalinių atliekų surinkimo automobilio šakiniu griebtuvu.</w:t>
      </w:r>
    </w:p>
    <w:p w14:paraId="3C18455A" w14:textId="77777777" w:rsidR="001962BD" w:rsidRPr="00B24BB7" w:rsidRDefault="001962BD" w:rsidP="001962BD">
      <w:pPr>
        <w:numPr>
          <w:ilvl w:val="1"/>
          <w:numId w:val="37"/>
        </w:numPr>
        <w:spacing w:line="278" w:lineRule="auto"/>
        <w:contextualSpacing/>
        <w:jc w:val="both"/>
        <w:rPr>
          <w:rFonts w:eastAsia="Aptos" w:cstheme="minorHAnsi"/>
          <w:kern w:val="2"/>
          <w:lang w:eastAsia="en-US"/>
          <w14:ligatures w14:val="standardContextual"/>
        </w:rPr>
      </w:pPr>
      <w:r w:rsidRPr="00B24BB7">
        <w:rPr>
          <w:rFonts w:eastAsia="Aptos" w:cstheme="minorHAnsi"/>
          <w:kern w:val="2"/>
          <w:lang w:eastAsia="en-US"/>
          <w14:ligatures w14:val="standardContextual"/>
        </w:rPr>
        <w:t>Ant konteinerio priekinės dalies turi būti informacija – lipdukas su tekstu ir paveikslėliais arba karštas įspaudas. Lipduko dydis 210×297 mm., jame įrašoma konkreti šalinama konteineryje atlieka (MAISTO ATLIEKOS) ir pateikiama informacija kokias atliekas galima ir kokias draudžiama šalinti į konteinerį. Lipduko maketas ir ženklinimo vieta derinama su Perkančiąja organizacija prieš gamybą.</w:t>
      </w:r>
    </w:p>
    <w:p w14:paraId="13ECF03F" w14:textId="20F17C90" w:rsidR="001962BD" w:rsidRPr="00E73A01" w:rsidRDefault="001962BD" w:rsidP="00E73A01">
      <w:pPr>
        <w:numPr>
          <w:ilvl w:val="1"/>
          <w:numId w:val="37"/>
        </w:numPr>
        <w:spacing w:line="278" w:lineRule="auto"/>
        <w:contextualSpacing/>
        <w:jc w:val="both"/>
        <w:rPr>
          <w:rFonts w:eastAsia="Aptos" w:cstheme="minorHAnsi"/>
          <w:kern w:val="2"/>
          <w:lang w:eastAsia="en-US"/>
          <w14:ligatures w14:val="standardContextual"/>
        </w:rPr>
      </w:pPr>
      <w:r w:rsidRPr="00B24BB7">
        <w:rPr>
          <w:rFonts w:eastAsia="Aptos" w:cstheme="minorHAnsi"/>
          <w:kern w:val="2"/>
          <w:lang w:eastAsia="en-US"/>
          <w14:ligatures w14:val="standardContextual"/>
        </w:rPr>
        <w:t xml:space="preserve">Tiekėjas, pristatydamas konteinerius, turi pateikti eksploatacijos, aptarnavimo bei priežiūros instrukcijas </w:t>
      </w:r>
      <w:r w:rsidRPr="00B24BB7">
        <w:rPr>
          <w:rFonts w:eastAsia="Aptos" w:cstheme="minorHAnsi"/>
          <w:b/>
          <w:bCs/>
          <w:kern w:val="2"/>
          <w:lang w:eastAsia="en-US"/>
          <w14:ligatures w14:val="standardContextual"/>
        </w:rPr>
        <w:t>lietuvių kalba</w:t>
      </w:r>
      <w:r w:rsidRPr="00B24BB7">
        <w:rPr>
          <w:rFonts w:eastAsia="Aptos" w:cstheme="minorHAnsi"/>
          <w:kern w:val="2"/>
          <w:lang w:eastAsia="en-US"/>
          <w14:ligatures w14:val="standardContextual"/>
        </w:rPr>
        <w:t xml:space="preserve">. </w:t>
      </w:r>
    </w:p>
    <w:p w14:paraId="03C96F0A" w14:textId="77777777" w:rsidR="001962BD" w:rsidRPr="00B24BB7" w:rsidRDefault="001962BD" w:rsidP="001962BD">
      <w:pPr>
        <w:spacing w:line="278" w:lineRule="auto"/>
        <w:ind w:left="720"/>
        <w:contextualSpacing/>
        <w:rPr>
          <w:rFonts w:eastAsia="Aptos" w:cstheme="minorHAnsi"/>
          <w:kern w:val="2"/>
          <w:lang w:eastAsia="en-US"/>
          <w14:ligatures w14:val="standardContextual"/>
        </w:rPr>
      </w:pPr>
    </w:p>
    <w:p w14:paraId="61B5976A" w14:textId="77777777" w:rsidR="001962BD" w:rsidRPr="00B24BB7" w:rsidRDefault="001962BD" w:rsidP="001962BD">
      <w:pPr>
        <w:numPr>
          <w:ilvl w:val="0"/>
          <w:numId w:val="37"/>
        </w:numPr>
        <w:spacing w:line="278" w:lineRule="auto"/>
        <w:contextualSpacing/>
        <w:rPr>
          <w:rFonts w:eastAsia="Aptos" w:cstheme="minorHAnsi"/>
          <w:b/>
          <w:bCs/>
          <w:kern w:val="2"/>
          <w:lang w:eastAsia="en-US"/>
          <w14:ligatures w14:val="standardContextual"/>
        </w:rPr>
      </w:pPr>
      <w:r w:rsidRPr="00B24BB7">
        <w:rPr>
          <w:rFonts w:eastAsia="Aptos" w:cstheme="minorHAnsi"/>
          <w:b/>
          <w:bCs/>
          <w:kern w:val="2"/>
          <w:lang w:eastAsia="en-US"/>
          <w14:ligatures w14:val="standardContextual"/>
        </w:rPr>
        <w:t xml:space="preserve">TECHNINIAI REIKALAVIMAI PREKĖMS: </w:t>
      </w:r>
    </w:p>
    <w:tbl>
      <w:tblPr>
        <w:tblStyle w:val="Lentelstinklelis1"/>
        <w:tblW w:w="10187" w:type="dxa"/>
        <w:tblInd w:w="-289" w:type="dxa"/>
        <w:tblLayout w:type="fixed"/>
        <w:tblLook w:val="04A0" w:firstRow="1" w:lastRow="0" w:firstColumn="1" w:lastColumn="0" w:noHBand="0" w:noVBand="1"/>
      </w:tblPr>
      <w:tblGrid>
        <w:gridCol w:w="644"/>
        <w:gridCol w:w="2401"/>
        <w:gridCol w:w="2626"/>
        <w:gridCol w:w="2291"/>
        <w:gridCol w:w="2225"/>
      </w:tblGrid>
      <w:tr w:rsidR="001962BD" w:rsidRPr="00B24BB7" w14:paraId="275BDAF1" w14:textId="77777777" w:rsidTr="006F7E2C">
        <w:trPr>
          <w:trHeight w:val="1090"/>
        </w:trPr>
        <w:tc>
          <w:tcPr>
            <w:tcW w:w="644" w:type="dxa"/>
          </w:tcPr>
          <w:p w14:paraId="0E7EB3F9" w14:textId="77777777" w:rsidR="001962BD" w:rsidRPr="00B24BB7" w:rsidRDefault="001962BD" w:rsidP="001962BD">
            <w:pPr>
              <w:tabs>
                <w:tab w:val="left" w:pos="993"/>
              </w:tabs>
              <w:rPr>
                <w:rFonts w:asciiTheme="minorHAnsi" w:hAnsiTheme="minorHAnsi" w:cstheme="minorHAnsi"/>
                <w:b/>
                <w:sz w:val="21"/>
                <w:szCs w:val="21"/>
              </w:rPr>
            </w:pPr>
            <w:r w:rsidRPr="00B24BB7">
              <w:rPr>
                <w:rFonts w:asciiTheme="minorHAnsi" w:hAnsiTheme="minorHAnsi" w:cstheme="minorHAnsi"/>
                <w:b/>
                <w:sz w:val="21"/>
                <w:szCs w:val="21"/>
              </w:rPr>
              <w:t>Eil. Nr.</w:t>
            </w:r>
          </w:p>
        </w:tc>
        <w:tc>
          <w:tcPr>
            <w:tcW w:w="2401" w:type="dxa"/>
          </w:tcPr>
          <w:p w14:paraId="2DCB119A" w14:textId="77777777" w:rsidR="001962BD" w:rsidRPr="00B24BB7" w:rsidRDefault="001962BD" w:rsidP="001962BD">
            <w:pPr>
              <w:tabs>
                <w:tab w:val="left" w:pos="993"/>
              </w:tabs>
              <w:jc w:val="center"/>
              <w:rPr>
                <w:rFonts w:asciiTheme="minorHAnsi" w:hAnsiTheme="minorHAnsi" w:cstheme="minorHAnsi"/>
                <w:b/>
                <w:sz w:val="21"/>
                <w:szCs w:val="21"/>
              </w:rPr>
            </w:pPr>
            <w:r w:rsidRPr="00B24BB7">
              <w:rPr>
                <w:rFonts w:asciiTheme="minorHAnsi" w:hAnsiTheme="minorHAnsi" w:cstheme="minorHAnsi"/>
                <w:b/>
                <w:sz w:val="21"/>
                <w:szCs w:val="21"/>
              </w:rPr>
              <w:t>Prekės pavadinimas, reikalavimai</w:t>
            </w:r>
          </w:p>
        </w:tc>
        <w:tc>
          <w:tcPr>
            <w:tcW w:w="2626" w:type="dxa"/>
          </w:tcPr>
          <w:p w14:paraId="626F18FC" w14:textId="77777777" w:rsidR="001962BD" w:rsidRPr="00B24BB7" w:rsidRDefault="001962BD" w:rsidP="001962BD">
            <w:pPr>
              <w:pBdr>
                <w:top w:val="nil"/>
                <w:left w:val="nil"/>
                <w:bottom w:val="nil"/>
                <w:right w:val="nil"/>
                <w:between w:val="nil"/>
              </w:pBdr>
              <w:jc w:val="center"/>
              <w:rPr>
                <w:rFonts w:asciiTheme="minorHAnsi" w:hAnsiTheme="minorHAnsi" w:cstheme="minorHAnsi"/>
                <w:b/>
                <w:sz w:val="21"/>
                <w:szCs w:val="21"/>
              </w:rPr>
            </w:pPr>
            <w:r w:rsidRPr="00B24BB7">
              <w:rPr>
                <w:rFonts w:asciiTheme="minorHAnsi" w:hAnsiTheme="minorHAnsi" w:cstheme="minorHAnsi"/>
                <w:b/>
                <w:sz w:val="21"/>
                <w:szCs w:val="21"/>
              </w:rPr>
              <w:t>Tiekėjo siūlomos prekės duomenys (gamintojas, modelis, konkrečios techninės charakteristikos ir kita reikalaujama informacija)</w:t>
            </w:r>
          </w:p>
          <w:p w14:paraId="5B1E65CB" w14:textId="77777777" w:rsidR="001962BD" w:rsidRPr="00B24BB7" w:rsidRDefault="001962BD" w:rsidP="001962BD">
            <w:pPr>
              <w:tabs>
                <w:tab w:val="left" w:pos="993"/>
              </w:tabs>
              <w:jc w:val="center"/>
              <w:rPr>
                <w:rFonts w:asciiTheme="minorHAnsi" w:hAnsiTheme="minorHAnsi" w:cstheme="minorHAnsi"/>
                <w:sz w:val="21"/>
                <w:szCs w:val="21"/>
              </w:rPr>
            </w:pPr>
            <w:r w:rsidRPr="00B24BB7">
              <w:rPr>
                <w:rFonts w:asciiTheme="minorHAnsi" w:hAnsiTheme="minorHAnsi" w:cstheme="minorHAnsi"/>
                <w:b/>
                <w:i/>
                <w:sz w:val="21"/>
                <w:szCs w:val="21"/>
              </w:rPr>
              <w:t>(būtina įrašyti visas reikalaujamas reikšmes)</w:t>
            </w:r>
          </w:p>
        </w:tc>
        <w:tc>
          <w:tcPr>
            <w:tcW w:w="2291" w:type="dxa"/>
          </w:tcPr>
          <w:p w14:paraId="38340C51" w14:textId="77777777" w:rsidR="001962BD" w:rsidRPr="00B24BB7" w:rsidRDefault="001962BD" w:rsidP="001962BD">
            <w:pPr>
              <w:tabs>
                <w:tab w:val="left" w:pos="993"/>
              </w:tabs>
              <w:jc w:val="center"/>
              <w:rPr>
                <w:rFonts w:asciiTheme="minorHAnsi" w:hAnsiTheme="minorHAnsi" w:cstheme="minorHAnsi"/>
                <w:sz w:val="21"/>
                <w:szCs w:val="21"/>
              </w:rPr>
            </w:pPr>
            <w:r w:rsidRPr="00B24BB7">
              <w:rPr>
                <w:rFonts w:asciiTheme="minorHAnsi" w:hAnsiTheme="minorHAnsi" w:cstheme="minorHAnsi"/>
                <w:b/>
                <w:sz w:val="21"/>
                <w:szCs w:val="21"/>
              </w:rPr>
              <w:t>Su pasiūlymu pateikto gamintojo dokumento, įgaliotų institucijų (notifikuotų įstaigų) sertifikatai, kuriuose yra atitinkama techninės specifikacijos reikšmė, failo pavadinimas</w:t>
            </w:r>
          </w:p>
        </w:tc>
        <w:tc>
          <w:tcPr>
            <w:tcW w:w="2225" w:type="dxa"/>
          </w:tcPr>
          <w:p w14:paraId="3FC944A9" w14:textId="77777777" w:rsidR="001962BD" w:rsidRPr="00B24BB7" w:rsidRDefault="001962BD" w:rsidP="001962BD">
            <w:pPr>
              <w:tabs>
                <w:tab w:val="left" w:pos="993"/>
              </w:tabs>
              <w:jc w:val="center"/>
              <w:rPr>
                <w:rFonts w:asciiTheme="minorHAnsi" w:hAnsiTheme="minorHAnsi" w:cstheme="minorHAnsi"/>
                <w:b/>
                <w:sz w:val="21"/>
                <w:szCs w:val="21"/>
              </w:rPr>
            </w:pPr>
            <w:r w:rsidRPr="00B24BB7">
              <w:rPr>
                <w:rFonts w:asciiTheme="minorHAnsi" w:hAnsiTheme="minorHAnsi" w:cstheme="minorHAnsi"/>
                <w:b/>
                <w:sz w:val="21"/>
                <w:szCs w:val="21"/>
              </w:rPr>
              <w:t>Nurodomas puslapis, pastraipa, punktas, kuriuose yra reikalaujama prekės specifikacijos reikšmė (pildoma, jei teikiamas dokumentas, kuriame nėra  aiškiai pažymėta siūloma specifikacijos reikšmė)*</w:t>
            </w:r>
          </w:p>
        </w:tc>
      </w:tr>
      <w:tr w:rsidR="001962BD" w:rsidRPr="00B24BB7" w14:paraId="1C29BA48" w14:textId="77777777" w:rsidTr="006F7E2C">
        <w:trPr>
          <w:trHeight w:val="244"/>
        </w:trPr>
        <w:tc>
          <w:tcPr>
            <w:tcW w:w="644" w:type="dxa"/>
          </w:tcPr>
          <w:p w14:paraId="09EB1756" w14:textId="77777777" w:rsidR="001962BD" w:rsidRPr="00B24BB7" w:rsidRDefault="001962BD" w:rsidP="001962BD">
            <w:pPr>
              <w:tabs>
                <w:tab w:val="left" w:pos="993"/>
              </w:tabs>
              <w:jc w:val="center"/>
              <w:rPr>
                <w:rFonts w:asciiTheme="minorHAnsi" w:hAnsiTheme="minorHAnsi" w:cstheme="minorHAnsi"/>
                <w:sz w:val="21"/>
                <w:szCs w:val="21"/>
              </w:rPr>
            </w:pPr>
            <w:r w:rsidRPr="00B24BB7">
              <w:rPr>
                <w:rFonts w:asciiTheme="minorHAnsi" w:hAnsiTheme="minorHAnsi" w:cstheme="minorHAnsi"/>
                <w:sz w:val="21"/>
                <w:szCs w:val="21"/>
              </w:rPr>
              <w:t>1</w:t>
            </w:r>
          </w:p>
        </w:tc>
        <w:tc>
          <w:tcPr>
            <w:tcW w:w="2401" w:type="dxa"/>
          </w:tcPr>
          <w:p w14:paraId="1AEAF22C" w14:textId="77777777" w:rsidR="001962BD" w:rsidRPr="00B24BB7" w:rsidRDefault="001962BD" w:rsidP="001962BD">
            <w:pPr>
              <w:jc w:val="center"/>
              <w:rPr>
                <w:rFonts w:asciiTheme="minorHAnsi" w:hAnsiTheme="minorHAnsi" w:cstheme="minorHAnsi"/>
                <w:sz w:val="21"/>
                <w:szCs w:val="21"/>
              </w:rPr>
            </w:pPr>
            <w:r w:rsidRPr="00B24BB7">
              <w:rPr>
                <w:rFonts w:asciiTheme="minorHAnsi" w:hAnsiTheme="minorHAnsi" w:cstheme="minorHAnsi"/>
                <w:sz w:val="21"/>
                <w:szCs w:val="21"/>
              </w:rPr>
              <w:t>2</w:t>
            </w:r>
          </w:p>
        </w:tc>
        <w:tc>
          <w:tcPr>
            <w:tcW w:w="2626" w:type="dxa"/>
          </w:tcPr>
          <w:p w14:paraId="425930BD" w14:textId="77777777" w:rsidR="001962BD" w:rsidRPr="00B24BB7" w:rsidRDefault="001962BD" w:rsidP="001962BD">
            <w:pPr>
              <w:tabs>
                <w:tab w:val="left" w:pos="993"/>
              </w:tabs>
              <w:jc w:val="center"/>
              <w:rPr>
                <w:rFonts w:asciiTheme="minorHAnsi" w:hAnsiTheme="minorHAnsi" w:cstheme="minorHAnsi"/>
                <w:sz w:val="21"/>
                <w:szCs w:val="21"/>
              </w:rPr>
            </w:pPr>
            <w:r w:rsidRPr="00B24BB7">
              <w:rPr>
                <w:rFonts w:asciiTheme="minorHAnsi" w:hAnsiTheme="minorHAnsi" w:cstheme="minorHAnsi"/>
                <w:sz w:val="21"/>
                <w:szCs w:val="21"/>
              </w:rPr>
              <w:t>3</w:t>
            </w:r>
          </w:p>
        </w:tc>
        <w:tc>
          <w:tcPr>
            <w:tcW w:w="2291" w:type="dxa"/>
          </w:tcPr>
          <w:p w14:paraId="72AFA9AF" w14:textId="77777777" w:rsidR="001962BD" w:rsidRPr="00B24BB7" w:rsidRDefault="001962BD" w:rsidP="001962BD">
            <w:pPr>
              <w:tabs>
                <w:tab w:val="left" w:pos="993"/>
              </w:tabs>
              <w:jc w:val="center"/>
              <w:rPr>
                <w:rFonts w:asciiTheme="minorHAnsi" w:hAnsiTheme="minorHAnsi" w:cstheme="minorHAnsi"/>
                <w:sz w:val="21"/>
                <w:szCs w:val="21"/>
              </w:rPr>
            </w:pPr>
            <w:r w:rsidRPr="00B24BB7">
              <w:rPr>
                <w:rFonts w:asciiTheme="minorHAnsi" w:hAnsiTheme="minorHAnsi" w:cstheme="minorHAnsi"/>
                <w:sz w:val="21"/>
                <w:szCs w:val="21"/>
              </w:rPr>
              <w:t>4</w:t>
            </w:r>
          </w:p>
        </w:tc>
        <w:tc>
          <w:tcPr>
            <w:tcW w:w="2225" w:type="dxa"/>
          </w:tcPr>
          <w:p w14:paraId="580D9569" w14:textId="77777777" w:rsidR="001962BD" w:rsidRPr="00B24BB7" w:rsidRDefault="001962BD" w:rsidP="001962BD">
            <w:pPr>
              <w:tabs>
                <w:tab w:val="left" w:pos="993"/>
              </w:tabs>
              <w:jc w:val="center"/>
              <w:rPr>
                <w:rFonts w:asciiTheme="minorHAnsi" w:hAnsiTheme="minorHAnsi" w:cstheme="minorHAnsi"/>
                <w:sz w:val="21"/>
                <w:szCs w:val="21"/>
              </w:rPr>
            </w:pPr>
            <w:r w:rsidRPr="00B24BB7">
              <w:rPr>
                <w:rFonts w:asciiTheme="minorHAnsi" w:hAnsiTheme="minorHAnsi" w:cstheme="minorHAnsi"/>
                <w:sz w:val="21"/>
                <w:szCs w:val="21"/>
              </w:rPr>
              <w:t>5</w:t>
            </w:r>
          </w:p>
        </w:tc>
      </w:tr>
      <w:tr w:rsidR="001962BD" w:rsidRPr="00B24BB7" w14:paraId="75CE9FC0" w14:textId="77777777" w:rsidTr="006F7E2C">
        <w:trPr>
          <w:trHeight w:val="244"/>
        </w:trPr>
        <w:tc>
          <w:tcPr>
            <w:tcW w:w="644" w:type="dxa"/>
          </w:tcPr>
          <w:p w14:paraId="07DC2D88" w14:textId="77777777" w:rsidR="001962BD" w:rsidRPr="00B24BB7" w:rsidRDefault="001962BD" w:rsidP="001962BD">
            <w:pPr>
              <w:tabs>
                <w:tab w:val="left" w:pos="993"/>
              </w:tabs>
              <w:rPr>
                <w:rFonts w:asciiTheme="minorHAnsi" w:hAnsiTheme="minorHAnsi" w:cstheme="minorHAnsi"/>
                <w:sz w:val="21"/>
                <w:szCs w:val="21"/>
              </w:rPr>
            </w:pPr>
            <w:r w:rsidRPr="00B24BB7">
              <w:rPr>
                <w:rFonts w:asciiTheme="minorHAnsi" w:hAnsiTheme="minorHAnsi" w:cstheme="minorHAnsi"/>
                <w:sz w:val="21"/>
                <w:szCs w:val="21"/>
              </w:rPr>
              <w:lastRenderedPageBreak/>
              <w:t>1.</w:t>
            </w:r>
          </w:p>
        </w:tc>
        <w:tc>
          <w:tcPr>
            <w:tcW w:w="2401" w:type="dxa"/>
          </w:tcPr>
          <w:p w14:paraId="24CB77ED" w14:textId="77777777" w:rsidR="001962BD" w:rsidRPr="00B24BB7" w:rsidRDefault="001962BD" w:rsidP="001962BD">
            <w:pPr>
              <w:rPr>
                <w:rFonts w:asciiTheme="minorHAnsi" w:hAnsiTheme="minorHAnsi" w:cstheme="minorHAnsi"/>
                <w:sz w:val="21"/>
                <w:szCs w:val="21"/>
              </w:rPr>
            </w:pPr>
            <w:r w:rsidRPr="00B24BB7">
              <w:rPr>
                <w:rFonts w:asciiTheme="minorHAnsi" w:hAnsiTheme="minorHAnsi" w:cstheme="minorHAnsi"/>
                <w:sz w:val="21"/>
                <w:szCs w:val="21"/>
              </w:rPr>
              <w:t xml:space="preserve">Maisto virtuvės atliekų surinkimo konteineriai – 60 l talpos </w:t>
            </w:r>
          </w:p>
        </w:tc>
        <w:tc>
          <w:tcPr>
            <w:tcW w:w="2626" w:type="dxa"/>
          </w:tcPr>
          <w:p w14:paraId="2CC47772" w14:textId="77777777" w:rsidR="001962BD" w:rsidRPr="00B24BB7" w:rsidRDefault="001962BD" w:rsidP="001962BD">
            <w:pPr>
              <w:tabs>
                <w:tab w:val="left" w:pos="319"/>
                <w:tab w:val="left" w:pos="567"/>
              </w:tabs>
              <w:contextualSpacing/>
              <w:rPr>
                <w:rFonts w:asciiTheme="minorHAnsi" w:hAnsiTheme="minorHAnsi" w:cstheme="minorHAnsi"/>
                <w:sz w:val="21"/>
                <w:szCs w:val="21"/>
              </w:rPr>
            </w:pPr>
            <w:r w:rsidRPr="00B24BB7">
              <w:rPr>
                <w:rFonts w:asciiTheme="minorHAnsi" w:hAnsiTheme="minorHAnsi" w:cstheme="minorHAnsi"/>
                <w:sz w:val="21"/>
                <w:szCs w:val="21"/>
              </w:rPr>
              <w:t xml:space="preserve">1. Gamintojas </w:t>
            </w:r>
            <w:r w:rsidRPr="00B24BB7">
              <w:rPr>
                <w:rFonts w:asciiTheme="minorHAnsi" w:hAnsiTheme="minorHAnsi" w:cstheme="minorHAnsi"/>
                <w:i/>
                <w:sz w:val="21"/>
                <w:szCs w:val="21"/>
              </w:rPr>
              <w:t>(nurodyti)</w:t>
            </w:r>
            <w:r w:rsidRPr="00B24BB7">
              <w:rPr>
                <w:rFonts w:asciiTheme="minorHAnsi" w:hAnsiTheme="minorHAnsi" w:cstheme="minorHAnsi"/>
                <w:sz w:val="21"/>
                <w:szCs w:val="21"/>
              </w:rPr>
              <w:t>:</w:t>
            </w:r>
          </w:p>
          <w:p w14:paraId="08271AAC" w14:textId="77777777" w:rsidR="001962BD" w:rsidRPr="00B24BB7" w:rsidRDefault="001962BD" w:rsidP="001962BD">
            <w:pPr>
              <w:tabs>
                <w:tab w:val="left" w:pos="319"/>
                <w:tab w:val="left" w:pos="567"/>
              </w:tabs>
              <w:contextualSpacing/>
              <w:rPr>
                <w:rFonts w:asciiTheme="minorHAnsi" w:hAnsiTheme="minorHAnsi" w:cstheme="minorHAnsi"/>
                <w:sz w:val="21"/>
                <w:szCs w:val="21"/>
              </w:rPr>
            </w:pPr>
            <w:r w:rsidRPr="00B24BB7">
              <w:rPr>
                <w:rFonts w:asciiTheme="minorHAnsi" w:hAnsiTheme="minorHAnsi" w:cstheme="minorHAnsi"/>
                <w:sz w:val="21"/>
                <w:szCs w:val="21"/>
              </w:rPr>
              <w:t>..............................</w:t>
            </w:r>
          </w:p>
          <w:p w14:paraId="5F36EC2F" w14:textId="77777777" w:rsidR="001962BD" w:rsidRPr="00B24BB7" w:rsidRDefault="001962BD" w:rsidP="001962BD">
            <w:pPr>
              <w:tabs>
                <w:tab w:val="left" w:pos="319"/>
              </w:tabs>
              <w:contextualSpacing/>
              <w:rPr>
                <w:rFonts w:asciiTheme="minorHAnsi" w:hAnsiTheme="minorHAnsi" w:cstheme="minorHAnsi"/>
                <w:sz w:val="21"/>
                <w:szCs w:val="21"/>
              </w:rPr>
            </w:pPr>
            <w:r w:rsidRPr="00B24BB7">
              <w:rPr>
                <w:rFonts w:asciiTheme="minorHAnsi" w:hAnsiTheme="minorHAnsi" w:cstheme="minorHAnsi"/>
                <w:sz w:val="21"/>
                <w:szCs w:val="21"/>
              </w:rPr>
              <w:t>Modelis</w:t>
            </w:r>
          </w:p>
          <w:p w14:paraId="590FADA6" w14:textId="77777777" w:rsidR="001962BD" w:rsidRPr="00B24BB7" w:rsidRDefault="001962BD" w:rsidP="001962BD">
            <w:pPr>
              <w:tabs>
                <w:tab w:val="left" w:pos="319"/>
              </w:tabs>
              <w:contextualSpacing/>
              <w:rPr>
                <w:rFonts w:asciiTheme="minorHAnsi" w:hAnsiTheme="minorHAnsi" w:cstheme="minorHAnsi"/>
                <w:sz w:val="21"/>
                <w:szCs w:val="21"/>
              </w:rPr>
            </w:pPr>
            <w:r w:rsidRPr="00B24BB7">
              <w:rPr>
                <w:rFonts w:asciiTheme="minorHAnsi" w:hAnsiTheme="minorHAnsi" w:cstheme="minorHAnsi"/>
                <w:sz w:val="21"/>
                <w:szCs w:val="21"/>
              </w:rPr>
              <w:t>..........................................</w:t>
            </w:r>
          </w:p>
          <w:p w14:paraId="4985ACB2" w14:textId="77777777" w:rsidR="001962BD" w:rsidRPr="00B24BB7" w:rsidRDefault="001962BD" w:rsidP="001962BD">
            <w:pPr>
              <w:tabs>
                <w:tab w:val="left" w:pos="319"/>
              </w:tabs>
              <w:contextualSpacing/>
              <w:rPr>
                <w:rFonts w:asciiTheme="minorHAnsi" w:hAnsiTheme="minorHAnsi" w:cstheme="minorHAnsi"/>
                <w:i/>
                <w:sz w:val="21"/>
                <w:szCs w:val="21"/>
              </w:rPr>
            </w:pPr>
            <w:r w:rsidRPr="00B24BB7">
              <w:rPr>
                <w:rFonts w:asciiTheme="minorHAnsi" w:hAnsiTheme="minorHAnsi" w:cstheme="minorHAnsi"/>
                <w:i/>
                <w:sz w:val="21"/>
                <w:szCs w:val="21"/>
              </w:rPr>
              <w:t>(nurodyti)</w:t>
            </w:r>
          </w:p>
          <w:p w14:paraId="283EF804" w14:textId="77777777" w:rsidR="001962BD" w:rsidRPr="00B24BB7" w:rsidRDefault="001962BD" w:rsidP="001962BD">
            <w:pPr>
              <w:tabs>
                <w:tab w:val="left" w:pos="319"/>
              </w:tabs>
              <w:contextualSpacing/>
              <w:rPr>
                <w:rFonts w:asciiTheme="minorHAnsi" w:hAnsiTheme="minorHAnsi" w:cstheme="minorHAnsi"/>
                <w:sz w:val="21"/>
                <w:szCs w:val="21"/>
              </w:rPr>
            </w:pPr>
          </w:p>
          <w:p w14:paraId="12BD72A5" w14:textId="77777777" w:rsidR="001962BD" w:rsidRPr="00B24BB7" w:rsidRDefault="001962BD" w:rsidP="001962BD">
            <w:pPr>
              <w:tabs>
                <w:tab w:val="left" w:pos="319"/>
              </w:tabs>
              <w:contextualSpacing/>
              <w:rPr>
                <w:rFonts w:asciiTheme="minorHAnsi" w:hAnsiTheme="minorHAnsi" w:cstheme="minorHAnsi"/>
                <w:sz w:val="21"/>
                <w:szCs w:val="21"/>
              </w:rPr>
            </w:pPr>
            <w:r w:rsidRPr="00B24BB7">
              <w:rPr>
                <w:rFonts w:asciiTheme="minorHAnsi" w:hAnsiTheme="minorHAnsi" w:cstheme="minorHAnsi"/>
                <w:sz w:val="21"/>
                <w:szCs w:val="21"/>
              </w:rPr>
              <w:t>Modifikacija, prekės kodas (</w:t>
            </w:r>
            <w:r w:rsidRPr="00B24BB7">
              <w:rPr>
                <w:rFonts w:asciiTheme="minorHAnsi" w:hAnsiTheme="minorHAnsi" w:cstheme="minorHAnsi"/>
                <w:i/>
                <w:sz w:val="21"/>
                <w:szCs w:val="21"/>
              </w:rPr>
              <w:t>nurodyti, jei yra</w:t>
            </w:r>
            <w:r w:rsidRPr="00B24BB7">
              <w:rPr>
                <w:rFonts w:asciiTheme="minorHAnsi" w:hAnsiTheme="minorHAnsi" w:cstheme="minorHAnsi"/>
                <w:sz w:val="21"/>
                <w:szCs w:val="21"/>
              </w:rPr>
              <w:t>) ...........................................</w:t>
            </w:r>
          </w:p>
          <w:p w14:paraId="08E3D878" w14:textId="77777777" w:rsidR="001962BD" w:rsidRPr="00B24BB7" w:rsidRDefault="001962BD" w:rsidP="001962BD">
            <w:pPr>
              <w:tabs>
                <w:tab w:val="left" w:pos="319"/>
              </w:tabs>
              <w:contextualSpacing/>
              <w:rPr>
                <w:rFonts w:asciiTheme="minorHAnsi" w:hAnsiTheme="minorHAnsi" w:cstheme="minorHAnsi"/>
                <w:sz w:val="21"/>
                <w:szCs w:val="21"/>
              </w:rPr>
            </w:pPr>
          </w:p>
        </w:tc>
        <w:tc>
          <w:tcPr>
            <w:tcW w:w="2291" w:type="dxa"/>
          </w:tcPr>
          <w:p w14:paraId="27F433BC" w14:textId="77777777" w:rsidR="001962BD" w:rsidRPr="00B24BB7" w:rsidRDefault="001962BD" w:rsidP="001962BD">
            <w:pPr>
              <w:jc w:val="center"/>
              <w:rPr>
                <w:rFonts w:asciiTheme="minorHAnsi" w:hAnsiTheme="minorHAnsi" w:cstheme="minorHAnsi"/>
                <w:i/>
                <w:sz w:val="21"/>
                <w:szCs w:val="21"/>
              </w:rPr>
            </w:pPr>
            <w:r w:rsidRPr="00B24BB7">
              <w:rPr>
                <w:rFonts w:asciiTheme="minorHAnsi" w:hAnsiTheme="minorHAnsi" w:cstheme="minorHAnsi"/>
                <w:i/>
                <w:sz w:val="21"/>
                <w:szCs w:val="21"/>
              </w:rPr>
              <w:t>Užpildyti</w:t>
            </w:r>
          </w:p>
          <w:p w14:paraId="5E71795A" w14:textId="77777777" w:rsidR="001962BD" w:rsidRPr="00B24BB7" w:rsidRDefault="001962BD" w:rsidP="001962BD">
            <w:pPr>
              <w:tabs>
                <w:tab w:val="left" w:pos="993"/>
              </w:tabs>
              <w:jc w:val="center"/>
              <w:rPr>
                <w:rFonts w:asciiTheme="minorHAnsi" w:hAnsiTheme="minorHAnsi" w:cstheme="minorHAnsi"/>
                <w:sz w:val="21"/>
                <w:szCs w:val="21"/>
              </w:rPr>
            </w:pPr>
          </w:p>
        </w:tc>
        <w:tc>
          <w:tcPr>
            <w:tcW w:w="2225" w:type="dxa"/>
          </w:tcPr>
          <w:p w14:paraId="42496B87" w14:textId="77777777" w:rsidR="001962BD" w:rsidRPr="00B24BB7" w:rsidRDefault="001962BD" w:rsidP="001962BD">
            <w:pPr>
              <w:rPr>
                <w:rFonts w:asciiTheme="minorHAnsi" w:hAnsiTheme="minorHAnsi" w:cstheme="minorHAnsi"/>
                <w:i/>
                <w:sz w:val="21"/>
                <w:szCs w:val="21"/>
              </w:rPr>
            </w:pPr>
            <w:r w:rsidRPr="00B24BB7">
              <w:rPr>
                <w:rFonts w:asciiTheme="minorHAnsi" w:hAnsiTheme="minorHAnsi" w:cstheme="minorHAnsi"/>
                <w:i/>
                <w:sz w:val="21"/>
                <w:szCs w:val="21"/>
              </w:rPr>
              <w:t xml:space="preserve">       Užpildyti*</w:t>
            </w:r>
          </w:p>
          <w:p w14:paraId="15AF0139" w14:textId="77777777" w:rsidR="001962BD" w:rsidRPr="00B24BB7" w:rsidRDefault="001962BD" w:rsidP="001962BD">
            <w:pPr>
              <w:tabs>
                <w:tab w:val="left" w:pos="993"/>
              </w:tabs>
              <w:jc w:val="center"/>
              <w:rPr>
                <w:rFonts w:asciiTheme="minorHAnsi" w:hAnsiTheme="minorHAnsi" w:cstheme="minorHAnsi"/>
                <w:sz w:val="21"/>
                <w:szCs w:val="21"/>
              </w:rPr>
            </w:pPr>
          </w:p>
        </w:tc>
      </w:tr>
      <w:tr w:rsidR="001962BD" w:rsidRPr="00B24BB7" w14:paraId="75A60E8A" w14:textId="77777777" w:rsidTr="006F7E2C">
        <w:trPr>
          <w:trHeight w:val="1038"/>
        </w:trPr>
        <w:tc>
          <w:tcPr>
            <w:tcW w:w="644" w:type="dxa"/>
          </w:tcPr>
          <w:p w14:paraId="12D383DC" w14:textId="77777777" w:rsidR="001962BD" w:rsidRPr="00B24BB7" w:rsidRDefault="001962BD" w:rsidP="001962BD">
            <w:pPr>
              <w:tabs>
                <w:tab w:val="left" w:pos="993"/>
              </w:tabs>
              <w:rPr>
                <w:rFonts w:asciiTheme="minorHAnsi" w:hAnsiTheme="minorHAnsi" w:cstheme="minorHAnsi"/>
                <w:sz w:val="21"/>
                <w:szCs w:val="21"/>
              </w:rPr>
            </w:pPr>
            <w:r w:rsidRPr="00B24BB7">
              <w:rPr>
                <w:rFonts w:asciiTheme="minorHAnsi" w:hAnsiTheme="minorHAnsi" w:cstheme="minorHAnsi"/>
                <w:sz w:val="21"/>
                <w:szCs w:val="21"/>
              </w:rPr>
              <w:t>2.</w:t>
            </w:r>
          </w:p>
          <w:p w14:paraId="5776532E" w14:textId="77777777" w:rsidR="001962BD" w:rsidRPr="00B24BB7" w:rsidRDefault="001962BD" w:rsidP="001962BD">
            <w:pPr>
              <w:tabs>
                <w:tab w:val="left" w:pos="993"/>
              </w:tabs>
              <w:rPr>
                <w:rFonts w:asciiTheme="minorHAnsi" w:hAnsiTheme="minorHAnsi" w:cstheme="minorHAnsi"/>
                <w:sz w:val="21"/>
                <w:szCs w:val="21"/>
              </w:rPr>
            </w:pPr>
          </w:p>
          <w:p w14:paraId="7161F7C1" w14:textId="77777777" w:rsidR="001962BD" w:rsidRPr="00B24BB7" w:rsidRDefault="001962BD" w:rsidP="001962BD">
            <w:pPr>
              <w:tabs>
                <w:tab w:val="left" w:pos="993"/>
              </w:tabs>
              <w:rPr>
                <w:rFonts w:asciiTheme="minorHAnsi" w:hAnsiTheme="minorHAnsi" w:cstheme="minorHAnsi"/>
                <w:sz w:val="21"/>
                <w:szCs w:val="21"/>
              </w:rPr>
            </w:pPr>
          </w:p>
          <w:p w14:paraId="566AA478" w14:textId="77777777" w:rsidR="001962BD" w:rsidRPr="00B24BB7" w:rsidRDefault="001962BD" w:rsidP="001962BD">
            <w:pPr>
              <w:tabs>
                <w:tab w:val="left" w:pos="993"/>
              </w:tabs>
              <w:rPr>
                <w:rFonts w:asciiTheme="minorHAnsi" w:hAnsiTheme="minorHAnsi" w:cstheme="minorHAnsi"/>
                <w:sz w:val="21"/>
                <w:szCs w:val="21"/>
              </w:rPr>
            </w:pPr>
          </w:p>
        </w:tc>
        <w:tc>
          <w:tcPr>
            <w:tcW w:w="2401" w:type="dxa"/>
          </w:tcPr>
          <w:p w14:paraId="54346516" w14:textId="77777777" w:rsidR="001962BD" w:rsidRPr="00B24BB7" w:rsidRDefault="001962BD" w:rsidP="001962BD">
            <w:pPr>
              <w:widowControl w:val="0"/>
              <w:suppressAutoHyphens/>
              <w:rPr>
                <w:rFonts w:asciiTheme="minorHAnsi" w:hAnsiTheme="minorHAnsi" w:cstheme="minorHAnsi"/>
                <w:sz w:val="21"/>
                <w:szCs w:val="21"/>
              </w:rPr>
            </w:pPr>
            <w:r w:rsidRPr="00B24BB7">
              <w:rPr>
                <w:rFonts w:asciiTheme="minorHAnsi" w:hAnsiTheme="minorHAnsi" w:cstheme="minorHAnsi"/>
                <w:sz w:val="21"/>
                <w:szCs w:val="21"/>
                <w:lang w:eastAsia="ar-SA"/>
              </w:rPr>
              <w:t>Konteineriai turi būti pagaminti iš aukšto tankumo polietileno (HDPE) plastiko</w:t>
            </w:r>
          </w:p>
        </w:tc>
        <w:tc>
          <w:tcPr>
            <w:tcW w:w="2626" w:type="dxa"/>
          </w:tcPr>
          <w:p w14:paraId="7916E07E" w14:textId="77777777" w:rsidR="001962BD" w:rsidRPr="00B24BB7" w:rsidRDefault="001962BD" w:rsidP="001962BD">
            <w:pPr>
              <w:rPr>
                <w:rFonts w:asciiTheme="minorHAnsi" w:hAnsiTheme="minorHAnsi" w:cstheme="minorHAnsi"/>
                <w:sz w:val="21"/>
                <w:szCs w:val="21"/>
              </w:rPr>
            </w:pPr>
            <w:r w:rsidRPr="00B24BB7">
              <w:rPr>
                <w:rFonts w:asciiTheme="minorHAnsi" w:hAnsiTheme="minorHAnsi" w:cstheme="minorHAnsi"/>
                <w:sz w:val="21"/>
                <w:szCs w:val="21"/>
              </w:rPr>
              <w:t xml:space="preserve">2. Atitinka </w:t>
            </w:r>
            <w:r w:rsidRPr="00B24BB7">
              <w:rPr>
                <w:rFonts w:asciiTheme="minorHAnsi" w:hAnsiTheme="minorHAnsi" w:cstheme="minorHAnsi"/>
                <w:i/>
                <w:sz w:val="21"/>
                <w:szCs w:val="21"/>
              </w:rPr>
              <w:t>(įrašyti taip / ne)</w:t>
            </w:r>
            <w:r w:rsidRPr="00B24BB7">
              <w:rPr>
                <w:rFonts w:asciiTheme="minorHAnsi" w:hAnsiTheme="minorHAnsi" w:cstheme="minorHAnsi"/>
                <w:sz w:val="21"/>
                <w:szCs w:val="21"/>
              </w:rPr>
              <w:t>: .............................</w:t>
            </w:r>
          </w:p>
          <w:p w14:paraId="7DAF4A5D" w14:textId="77777777" w:rsidR="001962BD" w:rsidRPr="00B24BB7" w:rsidRDefault="001962BD" w:rsidP="001962BD">
            <w:pPr>
              <w:tabs>
                <w:tab w:val="left" w:pos="319"/>
              </w:tabs>
              <w:contextualSpacing/>
              <w:rPr>
                <w:rFonts w:asciiTheme="minorHAnsi" w:hAnsiTheme="minorHAnsi" w:cstheme="minorHAnsi"/>
                <w:sz w:val="21"/>
                <w:szCs w:val="21"/>
              </w:rPr>
            </w:pPr>
          </w:p>
        </w:tc>
        <w:tc>
          <w:tcPr>
            <w:tcW w:w="2291" w:type="dxa"/>
          </w:tcPr>
          <w:p w14:paraId="48C4D715" w14:textId="77777777" w:rsidR="001962BD" w:rsidRPr="00B24BB7" w:rsidRDefault="001962BD" w:rsidP="001962BD">
            <w:pPr>
              <w:tabs>
                <w:tab w:val="left" w:pos="993"/>
              </w:tabs>
              <w:jc w:val="center"/>
              <w:rPr>
                <w:rFonts w:asciiTheme="minorHAnsi" w:hAnsiTheme="minorHAnsi" w:cstheme="minorHAnsi"/>
                <w:i/>
                <w:sz w:val="21"/>
                <w:szCs w:val="21"/>
              </w:rPr>
            </w:pPr>
            <w:r w:rsidRPr="00B24BB7">
              <w:rPr>
                <w:rFonts w:asciiTheme="minorHAnsi" w:hAnsiTheme="minorHAnsi" w:cstheme="minorHAnsi"/>
                <w:i/>
                <w:sz w:val="21"/>
                <w:szCs w:val="21"/>
              </w:rPr>
              <w:t xml:space="preserve">Užpildyti </w:t>
            </w:r>
          </w:p>
          <w:p w14:paraId="427C1FDD" w14:textId="77777777" w:rsidR="001962BD" w:rsidRPr="00B24BB7" w:rsidRDefault="001962BD" w:rsidP="001962BD">
            <w:pPr>
              <w:tabs>
                <w:tab w:val="left" w:pos="993"/>
              </w:tabs>
              <w:jc w:val="center"/>
              <w:rPr>
                <w:rFonts w:asciiTheme="minorHAnsi" w:hAnsiTheme="minorHAnsi" w:cstheme="minorHAnsi"/>
                <w:i/>
                <w:sz w:val="21"/>
                <w:szCs w:val="21"/>
              </w:rPr>
            </w:pPr>
          </w:p>
        </w:tc>
        <w:tc>
          <w:tcPr>
            <w:tcW w:w="2225" w:type="dxa"/>
          </w:tcPr>
          <w:p w14:paraId="2EDF35F5" w14:textId="77777777" w:rsidR="001962BD" w:rsidRPr="00B24BB7" w:rsidRDefault="001962BD" w:rsidP="001962BD">
            <w:pPr>
              <w:jc w:val="center"/>
              <w:rPr>
                <w:rFonts w:asciiTheme="minorHAnsi" w:hAnsiTheme="minorHAnsi" w:cstheme="minorHAnsi"/>
                <w:i/>
                <w:sz w:val="21"/>
                <w:szCs w:val="21"/>
              </w:rPr>
            </w:pPr>
            <w:r w:rsidRPr="00B24BB7">
              <w:rPr>
                <w:rFonts w:asciiTheme="minorHAnsi" w:hAnsiTheme="minorHAnsi" w:cstheme="minorHAnsi"/>
                <w:i/>
                <w:sz w:val="21"/>
                <w:szCs w:val="21"/>
              </w:rPr>
              <w:t>Užpildyti*</w:t>
            </w:r>
          </w:p>
          <w:p w14:paraId="4425B538" w14:textId="77777777" w:rsidR="001962BD" w:rsidRPr="00B24BB7" w:rsidRDefault="001962BD" w:rsidP="001962BD">
            <w:pPr>
              <w:jc w:val="center"/>
              <w:rPr>
                <w:rFonts w:asciiTheme="minorHAnsi" w:hAnsiTheme="minorHAnsi" w:cstheme="minorHAnsi"/>
                <w:i/>
                <w:sz w:val="21"/>
                <w:szCs w:val="21"/>
              </w:rPr>
            </w:pPr>
          </w:p>
        </w:tc>
      </w:tr>
      <w:tr w:rsidR="001962BD" w:rsidRPr="00B24BB7" w14:paraId="7DA40907" w14:textId="77777777" w:rsidTr="006F7E2C">
        <w:trPr>
          <w:trHeight w:val="306"/>
        </w:trPr>
        <w:tc>
          <w:tcPr>
            <w:tcW w:w="644" w:type="dxa"/>
          </w:tcPr>
          <w:p w14:paraId="7E88C53B" w14:textId="77777777" w:rsidR="001962BD" w:rsidRPr="00B24BB7" w:rsidRDefault="001962BD" w:rsidP="001962BD">
            <w:pPr>
              <w:tabs>
                <w:tab w:val="left" w:pos="993"/>
              </w:tabs>
              <w:rPr>
                <w:rFonts w:asciiTheme="minorHAnsi" w:hAnsiTheme="minorHAnsi" w:cstheme="minorHAnsi"/>
                <w:sz w:val="21"/>
                <w:szCs w:val="21"/>
              </w:rPr>
            </w:pPr>
            <w:r w:rsidRPr="00B24BB7">
              <w:rPr>
                <w:rFonts w:asciiTheme="minorHAnsi" w:hAnsiTheme="minorHAnsi" w:cstheme="minorHAnsi"/>
                <w:sz w:val="21"/>
                <w:szCs w:val="21"/>
              </w:rPr>
              <w:t>3.</w:t>
            </w:r>
          </w:p>
        </w:tc>
        <w:tc>
          <w:tcPr>
            <w:tcW w:w="9543" w:type="dxa"/>
            <w:gridSpan w:val="4"/>
          </w:tcPr>
          <w:p w14:paraId="6003676F" w14:textId="77777777" w:rsidR="001962BD" w:rsidRPr="00B24BB7" w:rsidRDefault="001962BD" w:rsidP="001962BD">
            <w:pPr>
              <w:tabs>
                <w:tab w:val="left" w:pos="993"/>
              </w:tabs>
              <w:rPr>
                <w:rFonts w:asciiTheme="minorHAnsi" w:hAnsiTheme="minorHAnsi" w:cstheme="minorHAnsi"/>
                <w:sz w:val="21"/>
                <w:szCs w:val="21"/>
              </w:rPr>
            </w:pPr>
            <w:r w:rsidRPr="00B24BB7">
              <w:rPr>
                <w:rFonts w:asciiTheme="minorHAnsi" w:hAnsiTheme="minorHAnsi" w:cstheme="minorHAnsi"/>
                <w:sz w:val="21"/>
                <w:szCs w:val="21"/>
              </w:rPr>
              <w:t>Reikalavimai Konteinerių konstrukcijai:</w:t>
            </w:r>
          </w:p>
        </w:tc>
      </w:tr>
      <w:tr w:rsidR="001962BD" w:rsidRPr="00B24BB7" w14:paraId="77B60ABA" w14:textId="77777777" w:rsidTr="006F7E2C">
        <w:trPr>
          <w:trHeight w:val="1317"/>
        </w:trPr>
        <w:tc>
          <w:tcPr>
            <w:tcW w:w="644" w:type="dxa"/>
          </w:tcPr>
          <w:p w14:paraId="18FB4D7A" w14:textId="77777777" w:rsidR="001962BD" w:rsidRPr="00B24BB7" w:rsidRDefault="001962BD" w:rsidP="001962BD">
            <w:pPr>
              <w:tabs>
                <w:tab w:val="left" w:pos="993"/>
              </w:tabs>
              <w:rPr>
                <w:rFonts w:asciiTheme="minorHAnsi" w:hAnsiTheme="minorHAnsi" w:cstheme="minorHAnsi"/>
                <w:sz w:val="21"/>
                <w:szCs w:val="21"/>
              </w:rPr>
            </w:pPr>
            <w:r w:rsidRPr="00B24BB7">
              <w:rPr>
                <w:rFonts w:asciiTheme="minorHAnsi" w:hAnsiTheme="minorHAnsi" w:cstheme="minorHAnsi"/>
                <w:sz w:val="21"/>
                <w:szCs w:val="21"/>
              </w:rPr>
              <w:t>3.1.</w:t>
            </w:r>
          </w:p>
        </w:tc>
        <w:tc>
          <w:tcPr>
            <w:tcW w:w="2401" w:type="dxa"/>
          </w:tcPr>
          <w:p w14:paraId="7BD80594" w14:textId="77777777" w:rsidR="001962BD" w:rsidRPr="00B24BB7" w:rsidRDefault="001962BD" w:rsidP="001962BD">
            <w:pPr>
              <w:widowControl w:val="0"/>
              <w:suppressAutoHyphens/>
              <w:ind w:right="6"/>
              <w:rPr>
                <w:rFonts w:asciiTheme="minorHAnsi" w:hAnsiTheme="minorHAnsi" w:cstheme="minorHAnsi"/>
                <w:color w:val="FF0000"/>
                <w:sz w:val="21"/>
                <w:szCs w:val="21"/>
              </w:rPr>
            </w:pPr>
            <w:r w:rsidRPr="00B24BB7">
              <w:rPr>
                <w:rFonts w:asciiTheme="minorHAnsi" w:hAnsiTheme="minorHAnsi" w:cstheme="minorHAnsi"/>
                <w:sz w:val="21"/>
                <w:szCs w:val="21"/>
              </w:rPr>
              <w:t xml:space="preserve">Du guminiai, ne mažiau kaip 200 mm skersmens ratukai su guminėmis padangomis </w:t>
            </w:r>
          </w:p>
        </w:tc>
        <w:tc>
          <w:tcPr>
            <w:tcW w:w="2626" w:type="dxa"/>
          </w:tcPr>
          <w:p w14:paraId="295AEAD0" w14:textId="77777777" w:rsidR="001962BD" w:rsidRPr="00B24BB7" w:rsidRDefault="001962BD" w:rsidP="001962BD">
            <w:pPr>
              <w:tabs>
                <w:tab w:val="left" w:pos="993"/>
              </w:tabs>
              <w:rPr>
                <w:rFonts w:asciiTheme="minorHAnsi" w:hAnsiTheme="minorHAnsi" w:cstheme="minorHAnsi"/>
                <w:sz w:val="21"/>
                <w:szCs w:val="21"/>
              </w:rPr>
            </w:pPr>
            <w:r w:rsidRPr="00B24BB7">
              <w:rPr>
                <w:rFonts w:asciiTheme="minorHAnsi" w:hAnsiTheme="minorHAnsi" w:cstheme="minorHAnsi"/>
                <w:sz w:val="21"/>
                <w:szCs w:val="21"/>
              </w:rPr>
              <w:t xml:space="preserve">4.1. Atitinka </w:t>
            </w:r>
            <w:r w:rsidRPr="00B24BB7">
              <w:rPr>
                <w:rFonts w:asciiTheme="minorHAnsi" w:hAnsiTheme="minorHAnsi" w:cstheme="minorHAnsi"/>
                <w:i/>
                <w:sz w:val="21"/>
                <w:szCs w:val="21"/>
              </w:rPr>
              <w:t>(įrašyti taip / ne)</w:t>
            </w:r>
            <w:r w:rsidRPr="00B24BB7">
              <w:rPr>
                <w:rFonts w:asciiTheme="minorHAnsi" w:hAnsiTheme="minorHAnsi" w:cstheme="minorHAnsi"/>
                <w:sz w:val="21"/>
                <w:szCs w:val="21"/>
              </w:rPr>
              <w:t>: .....................................</w:t>
            </w:r>
          </w:p>
          <w:p w14:paraId="1FEF04B5" w14:textId="77777777" w:rsidR="001962BD" w:rsidRPr="00B24BB7" w:rsidRDefault="001962BD" w:rsidP="001962BD">
            <w:pPr>
              <w:tabs>
                <w:tab w:val="left" w:pos="993"/>
              </w:tabs>
              <w:rPr>
                <w:rFonts w:asciiTheme="minorHAnsi" w:hAnsiTheme="minorHAnsi" w:cstheme="minorHAnsi"/>
                <w:sz w:val="21"/>
                <w:szCs w:val="21"/>
              </w:rPr>
            </w:pPr>
          </w:p>
          <w:p w14:paraId="2F9450BF" w14:textId="77777777" w:rsidR="001962BD" w:rsidRPr="00B24BB7" w:rsidRDefault="001962BD" w:rsidP="001962BD">
            <w:pPr>
              <w:tabs>
                <w:tab w:val="left" w:pos="993"/>
              </w:tabs>
              <w:rPr>
                <w:rFonts w:asciiTheme="minorHAnsi" w:hAnsiTheme="minorHAnsi" w:cstheme="minorHAnsi"/>
                <w:sz w:val="21"/>
                <w:szCs w:val="21"/>
              </w:rPr>
            </w:pPr>
            <w:r w:rsidRPr="00B24BB7">
              <w:rPr>
                <w:rFonts w:asciiTheme="minorHAnsi" w:hAnsiTheme="minorHAnsi" w:cstheme="minorHAnsi"/>
                <w:sz w:val="21"/>
                <w:szCs w:val="21"/>
              </w:rPr>
              <w:t xml:space="preserve">Skersmuo .................. </w:t>
            </w:r>
            <w:r w:rsidRPr="00B24BB7">
              <w:rPr>
                <w:rFonts w:asciiTheme="minorHAnsi" w:hAnsiTheme="minorHAnsi" w:cstheme="minorHAnsi"/>
                <w:i/>
                <w:sz w:val="21"/>
                <w:szCs w:val="21"/>
              </w:rPr>
              <w:t>(įrašyti)</w:t>
            </w:r>
          </w:p>
        </w:tc>
        <w:tc>
          <w:tcPr>
            <w:tcW w:w="2291" w:type="dxa"/>
          </w:tcPr>
          <w:p w14:paraId="67EA83AE" w14:textId="77777777" w:rsidR="001962BD" w:rsidRPr="00B24BB7" w:rsidRDefault="001962BD" w:rsidP="001962BD">
            <w:pPr>
              <w:tabs>
                <w:tab w:val="left" w:pos="993"/>
              </w:tabs>
              <w:jc w:val="center"/>
              <w:rPr>
                <w:rFonts w:asciiTheme="minorHAnsi" w:hAnsiTheme="minorHAnsi" w:cstheme="minorHAnsi"/>
                <w:sz w:val="21"/>
                <w:szCs w:val="21"/>
              </w:rPr>
            </w:pPr>
            <w:r w:rsidRPr="00B24BB7">
              <w:rPr>
                <w:rFonts w:asciiTheme="minorHAnsi" w:hAnsiTheme="minorHAnsi" w:cstheme="minorHAnsi"/>
                <w:i/>
                <w:sz w:val="21"/>
                <w:szCs w:val="21"/>
              </w:rPr>
              <w:t>Užpildyti</w:t>
            </w:r>
          </w:p>
        </w:tc>
        <w:tc>
          <w:tcPr>
            <w:tcW w:w="2225" w:type="dxa"/>
          </w:tcPr>
          <w:p w14:paraId="2ACA9150" w14:textId="77777777" w:rsidR="001962BD" w:rsidRPr="00B24BB7" w:rsidRDefault="001962BD" w:rsidP="001962BD">
            <w:pPr>
              <w:jc w:val="center"/>
              <w:rPr>
                <w:rFonts w:asciiTheme="minorHAnsi" w:hAnsiTheme="minorHAnsi" w:cstheme="minorHAnsi"/>
                <w:i/>
                <w:sz w:val="21"/>
                <w:szCs w:val="21"/>
              </w:rPr>
            </w:pPr>
            <w:r w:rsidRPr="00B24BB7">
              <w:rPr>
                <w:rFonts w:asciiTheme="minorHAnsi" w:hAnsiTheme="minorHAnsi" w:cstheme="minorHAnsi"/>
                <w:i/>
                <w:sz w:val="21"/>
                <w:szCs w:val="21"/>
              </w:rPr>
              <w:t>Užpildyti*</w:t>
            </w:r>
          </w:p>
          <w:p w14:paraId="38358181" w14:textId="77777777" w:rsidR="001962BD" w:rsidRPr="00B24BB7" w:rsidRDefault="001962BD" w:rsidP="001962BD">
            <w:pPr>
              <w:tabs>
                <w:tab w:val="left" w:pos="993"/>
              </w:tabs>
              <w:jc w:val="center"/>
              <w:rPr>
                <w:rFonts w:asciiTheme="minorHAnsi" w:hAnsiTheme="minorHAnsi" w:cstheme="minorHAnsi"/>
                <w:sz w:val="21"/>
                <w:szCs w:val="21"/>
              </w:rPr>
            </w:pPr>
          </w:p>
        </w:tc>
      </w:tr>
      <w:tr w:rsidR="001962BD" w:rsidRPr="00B24BB7" w14:paraId="11338230" w14:textId="77777777" w:rsidTr="006F7E2C">
        <w:trPr>
          <w:trHeight w:val="947"/>
        </w:trPr>
        <w:tc>
          <w:tcPr>
            <w:tcW w:w="644" w:type="dxa"/>
          </w:tcPr>
          <w:p w14:paraId="1DC66BBF" w14:textId="77777777" w:rsidR="001962BD" w:rsidRPr="00B24BB7" w:rsidRDefault="001962BD" w:rsidP="001962BD">
            <w:pPr>
              <w:tabs>
                <w:tab w:val="left" w:pos="993"/>
              </w:tabs>
              <w:rPr>
                <w:rFonts w:asciiTheme="minorHAnsi" w:hAnsiTheme="minorHAnsi" w:cstheme="minorHAnsi"/>
                <w:sz w:val="21"/>
                <w:szCs w:val="21"/>
              </w:rPr>
            </w:pPr>
            <w:r w:rsidRPr="00B24BB7">
              <w:rPr>
                <w:rFonts w:asciiTheme="minorHAnsi" w:hAnsiTheme="minorHAnsi" w:cstheme="minorHAnsi"/>
                <w:sz w:val="21"/>
                <w:szCs w:val="21"/>
              </w:rPr>
              <w:t>3.2.</w:t>
            </w:r>
          </w:p>
        </w:tc>
        <w:tc>
          <w:tcPr>
            <w:tcW w:w="2401" w:type="dxa"/>
          </w:tcPr>
          <w:p w14:paraId="602040B2" w14:textId="77777777" w:rsidR="001962BD" w:rsidRPr="00B24BB7" w:rsidRDefault="001962BD" w:rsidP="001962BD">
            <w:pPr>
              <w:widowControl w:val="0"/>
              <w:tabs>
                <w:tab w:val="left" w:pos="1134"/>
                <w:tab w:val="left" w:pos="1418"/>
                <w:tab w:val="left" w:pos="1701"/>
              </w:tabs>
              <w:contextualSpacing/>
              <w:outlineLvl w:val="0"/>
              <w:rPr>
                <w:rFonts w:asciiTheme="minorHAnsi" w:hAnsiTheme="minorHAnsi" w:cstheme="minorHAnsi"/>
                <w:color w:val="FF0000"/>
                <w:sz w:val="21"/>
                <w:szCs w:val="21"/>
              </w:rPr>
            </w:pPr>
            <w:r w:rsidRPr="00B24BB7">
              <w:rPr>
                <w:rFonts w:asciiTheme="minorHAnsi" w:hAnsiTheme="minorHAnsi" w:cstheme="minorHAnsi"/>
                <w:sz w:val="21"/>
                <w:szCs w:val="21"/>
              </w:rPr>
              <w:t>Konteineriai turi turėti rankeną</w:t>
            </w:r>
          </w:p>
        </w:tc>
        <w:tc>
          <w:tcPr>
            <w:tcW w:w="2626" w:type="dxa"/>
          </w:tcPr>
          <w:p w14:paraId="505EE35A" w14:textId="77777777" w:rsidR="001962BD" w:rsidRPr="00B24BB7" w:rsidRDefault="001962BD" w:rsidP="001962BD">
            <w:pPr>
              <w:tabs>
                <w:tab w:val="left" w:pos="993"/>
              </w:tabs>
              <w:rPr>
                <w:rFonts w:asciiTheme="minorHAnsi" w:hAnsiTheme="minorHAnsi" w:cstheme="minorHAnsi"/>
                <w:sz w:val="21"/>
                <w:szCs w:val="21"/>
              </w:rPr>
            </w:pPr>
            <w:r w:rsidRPr="00B24BB7">
              <w:rPr>
                <w:rFonts w:asciiTheme="minorHAnsi" w:hAnsiTheme="minorHAnsi" w:cstheme="minorHAnsi"/>
                <w:sz w:val="21"/>
                <w:szCs w:val="21"/>
              </w:rPr>
              <w:t xml:space="preserve">4.2. Atitinka </w:t>
            </w:r>
            <w:r w:rsidRPr="00B24BB7">
              <w:rPr>
                <w:rFonts w:asciiTheme="minorHAnsi" w:hAnsiTheme="minorHAnsi" w:cstheme="minorHAnsi"/>
                <w:i/>
                <w:sz w:val="21"/>
                <w:szCs w:val="21"/>
              </w:rPr>
              <w:t>(įrašyti taip / ne)</w:t>
            </w:r>
            <w:r w:rsidRPr="00B24BB7">
              <w:rPr>
                <w:rFonts w:asciiTheme="minorHAnsi" w:hAnsiTheme="minorHAnsi" w:cstheme="minorHAnsi"/>
                <w:sz w:val="21"/>
                <w:szCs w:val="21"/>
              </w:rPr>
              <w:t>: .....................................</w:t>
            </w:r>
          </w:p>
        </w:tc>
        <w:tc>
          <w:tcPr>
            <w:tcW w:w="2291" w:type="dxa"/>
          </w:tcPr>
          <w:p w14:paraId="6344C2BE" w14:textId="77777777" w:rsidR="001962BD" w:rsidRPr="00B24BB7" w:rsidRDefault="001962BD" w:rsidP="001962BD">
            <w:pPr>
              <w:tabs>
                <w:tab w:val="left" w:pos="993"/>
              </w:tabs>
              <w:jc w:val="center"/>
              <w:rPr>
                <w:rFonts w:asciiTheme="minorHAnsi" w:hAnsiTheme="minorHAnsi" w:cstheme="minorHAnsi"/>
                <w:sz w:val="21"/>
                <w:szCs w:val="21"/>
              </w:rPr>
            </w:pPr>
            <w:r w:rsidRPr="00B24BB7">
              <w:rPr>
                <w:rFonts w:asciiTheme="minorHAnsi" w:hAnsiTheme="minorHAnsi" w:cstheme="minorHAnsi"/>
                <w:i/>
                <w:sz w:val="21"/>
                <w:szCs w:val="21"/>
              </w:rPr>
              <w:t>Užpildyti</w:t>
            </w:r>
          </w:p>
        </w:tc>
        <w:tc>
          <w:tcPr>
            <w:tcW w:w="2225" w:type="dxa"/>
          </w:tcPr>
          <w:p w14:paraId="5FEFE510" w14:textId="77777777" w:rsidR="001962BD" w:rsidRPr="00B24BB7" w:rsidRDefault="001962BD" w:rsidP="001962BD">
            <w:pPr>
              <w:tabs>
                <w:tab w:val="left" w:pos="993"/>
              </w:tabs>
              <w:jc w:val="center"/>
              <w:rPr>
                <w:rFonts w:asciiTheme="minorHAnsi" w:hAnsiTheme="minorHAnsi" w:cstheme="minorHAnsi"/>
                <w:sz w:val="21"/>
                <w:szCs w:val="21"/>
              </w:rPr>
            </w:pPr>
            <w:r w:rsidRPr="00B24BB7">
              <w:rPr>
                <w:rFonts w:asciiTheme="minorHAnsi" w:hAnsiTheme="minorHAnsi" w:cstheme="minorHAnsi"/>
                <w:i/>
                <w:sz w:val="21"/>
                <w:szCs w:val="21"/>
              </w:rPr>
              <w:t>Užpildyti*</w:t>
            </w:r>
          </w:p>
        </w:tc>
      </w:tr>
      <w:tr w:rsidR="001962BD" w:rsidRPr="00B24BB7" w14:paraId="03B77895" w14:textId="77777777" w:rsidTr="006F7E2C">
        <w:trPr>
          <w:trHeight w:val="947"/>
        </w:trPr>
        <w:tc>
          <w:tcPr>
            <w:tcW w:w="644" w:type="dxa"/>
          </w:tcPr>
          <w:p w14:paraId="00162A15" w14:textId="77777777" w:rsidR="001962BD" w:rsidRPr="00B24BB7" w:rsidRDefault="001962BD" w:rsidP="001962BD">
            <w:pPr>
              <w:tabs>
                <w:tab w:val="left" w:pos="993"/>
              </w:tabs>
              <w:rPr>
                <w:rFonts w:asciiTheme="minorHAnsi" w:hAnsiTheme="minorHAnsi" w:cstheme="minorHAnsi"/>
                <w:sz w:val="21"/>
                <w:szCs w:val="21"/>
              </w:rPr>
            </w:pPr>
            <w:r w:rsidRPr="00B24BB7">
              <w:rPr>
                <w:rFonts w:asciiTheme="minorHAnsi" w:hAnsiTheme="minorHAnsi" w:cstheme="minorHAnsi"/>
                <w:sz w:val="21"/>
                <w:szCs w:val="21"/>
              </w:rPr>
              <w:t>3.3.</w:t>
            </w:r>
          </w:p>
        </w:tc>
        <w:tc>
          <w:tcPr>
            <w:tcW w:w="2401" w:type="dxa"/>
          </w:tcPr>
          <w:p w14:paraId="6D591568" w14:textId="77777777" w:rsidR="001962BD" w:rsidRPr="00B24BB7" w:rsidRDefault="001962BD" w:rsidP="001962BD">
            <w:pPr>
              <w:widowControl w:val="0"/>
              <w:tabs>
                <w:tab w:val="left" w:pos="1134"/>
                <w:tab w:val="left" w:pos="1418"/>
                <w:tab w:val="left" w:pos="1701"/>
              </w:tabs>
              <w:contextualSpacing/>
              <w:outlineLvl w:val="0"/>
              <w:rPr>
                <w:rFonts w:asciiTheme="minorHAnsi" w:hAnsiTheme="minorHAnsi" w:cstheme="minorHAnsi"/>
                <w:sz w:val="21"/>
                <w:szCs w:val="21"/>
              </w:rPr>
            </w:pPr>
            <w:r w:rsidRPr="00B24BB7">
              <w:rPr>
                <w:rFonts w:asciiTheme="minorHAnsi" w:hAnsiTheme="minorHAnsi" w:cstheme="minorHAnsi"/>
                <w:sz w:val="21"/>
                <w:szCs w:val="21"/>
              </w:rPr>
              <w:t xml:space="preserve">Konteineriai turi turėti specialų dangtį su integruotu keičiamu </w:t>
            </w:r>
            <w:proofErr w:type="spellStart"/>
            <w:r w:rsidRPr="00B24BB7">
              <w:rPr>
                <w:rFonts w:asciiTheme="minorHAnsi" w:hAnsiTheme="minorHAnsi" w:cstheme="minorHAnsi"/>
                <w:sz w:val="21"/>
                <w:szCs w:val="21"/>
              </w:rPr>
              <w:t>biofiltru</w:t>
            </w:r>
            <w:proofErr w:type="spellEnd"/>
          </w:p>
        </w:tc>
        <w:tc>
          <w:tcPr>
            <w:tcW w:w="2626" w:type="dxa"/>
          </w:tcPr>
          <w:p w14:paraId="0D973650" w14:textId="77777777" w:rsidR="001962BD" w:rsidRPr="00B24BB7" w:rsidRDefault="001962BD" w:rsidP="001962BD">
            <w:pPr>
              <w:tabs>
                <w:tab w:val="left" w:pos="993"/>
              </w:tabs>
              <w:rPr>
                <w:rFonts w:asciiTheme="minorHAnsi" w:hAnsiTheme="minorHAnsi" w:cstheme="minorHAnsi"/>
                <w:sz w:val="21"/>
                <w:szCs w:val="21"/>
              </w:rPr>
            </w:pPr>
            <w:r w:rsidRPr="00B24BB7">
              <w:rPr>
                <w:rFonts w:asciiTheme="minorHAnsi" w:hAnsiTheme="minorHAnsi" w:cstheme="minorHAnsi"/>
                <w:sz w:val="21"/>
                <w:szCs w:val="21"/>
              </w:rPr>
              <w:t xml:space="preserve">4.3. Atitinka </w:t>
            </w:r>
            <w:r w:rsidRPr="00B24BB7">
              <w:rPr>
                <w:rFonts w:asciiTheme="minorHAnsi" w:hAnsiTheme="minorHAnsi" w:cstheme="minorHAnsi"/>
                <w:i/>
                <w:sz w:val="21"/>
                <w:szCs w:val="21"/>
              </w:rPr>
              <w:t>(įrašyti taip / ne)</w:t>
            </w:r>
            <w:r w:rsidRPr="00B24BB7">
              <w:rPr>
                <w:rFonts w:asciiTheme="minorHAnsi" w:hAnsiTheme="minorHAnsi" w:cstheme="minorHAnsi"/>
                <w:sz w:val="21"/>
                <w:szCs w:val="21"/>
              </w:rPr>
              <w:t>: ....................................</w:t>
            </w:r>
          </w:p>
        </w:tc>
        <w:tc>
          <w:tcPr>
            <w:tcW w:w="2291" w:type="dxa"/>
          </w:tcPr>
          <w:p w14:paraId="7D0B622B" w14:textId="77777777" w:rsidR="001962BD" w:rsidRPr="00B24BB7" w:rsidRDefault="001962BD" w:rsidP="001962BD">
            <w:pPr>
              <w:tabs>
                <w:tab w:val="left" w:pos="993"/>
              </w:tabs>
              <w:jc w:val="center"/>
              <w:rPr>
                <w:rFonts w:asciiTheme="minorHAnsi" w:hAnsiTheme="minorHAnsi" w:cstheme="minorHAnsi"/>
                <w:sz w:val="21"/>
                <w:szCs w:val="21"/>
              </w:rPr>
            </w:pPr>
            <w:r w:rsidRPr="00B24BB7">
              <w:rPr>
                <w:rFonts w:asciiTheme="minorHAnsi" w:hAnsiTheme="minorHAnsi" w:cstheme="minorHAnsi"/>
                <w:i/>
                <w:sz w:val="21"/>
                <w:szCs w:val="21"/>
              </w:rPr>
              <w:t>Užpildyti</w:t>
            </w:r>
          </w:p>
        </w:tc>
        <w:tc>
          <w:tcPr>
            <w:tcW w:w="2225" w:type="dxa"/>
          </w:tcPr>
          <w:p w14:paraId="38C1F3EC" w14:textId="77777777" w:rsidR="001962BD" w:rsidRPr="00B24BB7" w:rsidRDefault="001962BD" w:rsidP="001962BD">
            <w:pPr>
              <w:tabs>
                <w:tab w:val="left" w:pos="993"/>
              </w:tabs>
              <w:jc w:val="center"/>
              <w:rPr>
                <w:rFonts w:asciiTheme="minorHAnsi" w:hAnsiTheme="minorHAnsi" w:cstheme="minorHAnsi"/>
                <w:sz w:val="21"/>
                <w:szCs w:val="21"/>
              </w:rPr>
            </w:pPr>
            <w:r w:rsidRPr="00B24BB7">
              <w:rPr>
                <w:rFonts w:asciiTheme="minorHAnsi" w:hAnsiTheme="minorHAnsi" w:cstheme="minorHAnsi"/>
                <w:i/>
                <w:sz w:val="21"/>
                <w:szCs w:val="21"/>
              </w:rPr>
              <w:t>Užpildyti*</w:t>
            </w:r>
          </w:p>
        </w:tc>
      </w:tr>
      <w:tr w:rsidR="001962BD" w:rsidRPr="00B24BB7" w14:paraId="5D605BCA" w14:textId="77777777" w:rsidTr="006F7E2C">
        <w:trPr>
          <w:trHeight w:val="947"/>
        </w:trPr>
        <w:tc>
          <w:tcPr>
            <w:tcW w:w="644" w:type="dxa"/>
          </w:tcPr>
          <w:p w14:paraId="3099A96C" w14:textId="77777777" w:rsidR="001962BD" w:rsidRPr="00B24BB7" w:rsidRDefault="001962BD" w:rsidP="001962BD">
            <w:pPr>
              <w:tabs>
                <w:tab w:val="left" w:pos="993"/>
              </w:tabs>
              <w:rPr>
                <w:rFonts w:asciiTheme="minorHAnsi" w:hAnsiTheme="minorHAnsi" w:cstheme="minorHAnsi"/>
                <w:sz w:val="21"/>
                <w:szCs w:val="21"/>
              </w:rPr>
            </w:pPr>
            <w:r w:rsidRPr="00B24BB7">
              <w:rPr>
                <w:rFonts w:asciiTheme="minorHAnsi" w:hAnsiTheme="minorHAnsi" w:cstheme="minorHAnsi"/>
                <w:sz w:val="21"/>
                <w:szCs w:val="21"/>
              </w:rPr>
              <w:t>4.</w:t>
            </w:r>
          </w:p>
        </w:tc>
        <w:tc>
          <w:tcPr>
            <w:tcW w:w="2401" w:type="dxa"/>
          </w:tcPr>
          <w:p w14:paraId="12055E0B" w14:textId="77777777" w:rsidR="001962BD" w:rsidRPr="00B24BB7" w:rsidRDefault="001962BD" w:rsidP="001962BD">
            <w:pPr>
              <w:rPr>
                <w:rFonts w:asciiTheme="minorHAnsi" w:hAnsiTheme="minorHAnsi" w:cstheme="minorHAnsi"/>
                <w:sz w:val="21"/>
                <w:szCs w:val="21"/>
              </w:rPr>
            </w:pPr>
            <w:r w:rsidRPr="00B24BB7">
              <w:rPr>
                <w:rFonts w:asciiTheme="minorHAnsi" w:hAnsiTheme="minorHAnsi" w:cstheme="minorHAnsi"/>
                <w:sz w:val="21"/>
                <w:szCs w:val="21"/>
                <w:lang w:eastAsia="ar-SA"/>
              </w:rPr>
              <w:t xml:space="preserve">Konteineriams </w:t>
            </w:r>
            <w:r w:rsidRPr="00B24BB7">
              <w:rPr>
                <w:rFonts w:asciiTheme="minorHAnsi" w:hAnsiTheme="minorHAnsi" w:cstheme="minorHAnsi"/>
                <w:sz w:val="21"/>
                <w:szCs w:val="21"/>
              </w:rPr>
              <w:t>suteikiamas gamintojo ir (arba) tiekėjo garantinis terminas – ne trumpesnis kaip 2 metai</w:t>
            </w:r>
          </w:p>
          <w:p w14:paraId="72F57C3F" w14:textId="77777777" w:rsidR="001962BD" w:rsidRPr="00B24BB7" w:rsidRDefault="001962BD" w:rsidP="001962BD">
            <w:pPr>
              <w:widowControl w:val="0"/>
              <w:tabs>
                <w:tab w:val="left" w:pos="1134"/>
                <w:tab w:val="left" w:pos="1418"/>
                <w:tab w:val="left" w:pos="1701"/>
              </w:tabs>
              <w:contextualSpacing/>
              <w:outlineLvl w:val="0"/>
              <w:rPr>
                <w:rFonts w:asciiTheme="minorHAnsi" w:hAnsiTheme="minorHAnsi" w:cstheme="minorHAnsi"/>
                <w:sz w:val="21"/>
                <w:szCs w:val="21"/>
              </w:rPr>
            </w:pPr>
          </w:p>
        </w:tc>
        <w:tc>
          <w:tcPr>
            <w:tcW w:w="2626" w:type="dxa"/>
          </w:tcPr>
          <w:p w14:paraId="4EAC7C30" w14:textId="77777777" w:rsidR="001962BD" w:rsidRPr="00B24BB7" w:rsidRDefault="001962BD" w:rsidP="001962BD">
            <w:pPr>
              <w:tabs>
                <w:tab w:val="left" w:pos="993"/>
              </w:tabs>
              <w:rPr>
                <w:rFonts w:asciiTheme="minorHAnsi" w:hAnsiTheme="minorHAnsi" w:cstheme="minorHAnsi"/>
                <w:sz w:val="21"/>
                <w:szCs w:val="21"/>
              </w:rPr>
            </w:pPr>
            <w:r w:rsidRPr="00B24BB7">
              <w:rPr>
                <w:rFonts w:asciiTheme="minorHAnsi" w:hAnsiTheme="minorHAnsi" w:cstheme="minorHAnsi"/>
                <w:sz w:val="21"/>
                <w:szCs w:val="21"/>
              </w:rPr>
              <w:t xml:space="preserve">Garantinis terminas </w:t>
            </w:r>
            <w:r w:rsidRPr="00B24BB7">
              <w:rPr>
                <w:rFonts w:asciiTheme="minorHAnsi" w:hAnsiTheme="minorHAnsi" w:cstheme="minorHAnsi"/>
                <w:i/>
                <w:sz w:val="21"/>
                <w:szCs w:val="21"/>
              </w:rPr>
              <w:t>(nurodyti konkrečią reikšmę):</w:t>
            </w:r>
            <w:r w:rsidRPr="00B24BB7">
              <w:rPr>
                <w:rFonts w:asciiTheme="minorHAnsi" w:hAnsiTheme="minorHAnsi" w:cstheme="minorHAnsi"/>
                <w:sz w:val="21"/>
                <w:szCs w:val="21"/>
              </w:rPr>
              <w:t xml:space="preserve"> ............ metai (iš kurių papildoma garantija (viršijanti  2 metus) </w:t>
            </w:r>
            <w:r w:rsidRPr="00B24BB7">
              <w:rPr>
                <w:rFonts w:asciiTheme="minorHAnsi" w:hAnsiTheme="minorHAnsi" w:cstheme="minorHAnsi"/>
                <w:i/>
                <w:sz w:val="21"/>
                <w:szCs w:val="21"/>
              </w:rPr>
              <w:t>(įrašyti, jei taikoma)</w:t>
            </w:r>
            <w:r w:rsidRPr="00B24BB7">
              <w:rPr>
                <w:rFonts w:asciiTheme="minorHAnsi" w:hAnsiTheme="minorHAnsi" w:cstheme="minorHAnsi"/>
                <w:sz w:val="21"/>
                <w:szCs w:val="21"/>
              </w:rPr>
              <w:t xml:space="preserve">.............. metai </w:t>
            </w:r>
          </w:p>
        </w:tc>
        <w:tc>
          <w:tcPr>
            <w:tcW w:w="2291" w:type="dxa"/>
          </w:tcPr>
          <w:p w14:paraId="4A252EA7" w14:textId="77777777" w:rsidR="001962BD" w:rsidRPr="00B24BB7" w:rsidRDefault="001962BD" w:rsidP="001962BD">
            <w:pPr>
              <w:tabs>
                <w:tab w:val="left" w:pos="993"/>
              </w:tabs>
              <w:jc w:val="center"/>
              <w:rPr>
                <w:rFonts w:asciiTheme="minorHAnsi" w:hAnsiTheme="minorHAnsi" w:cstheme="minorHAnsi"/>
                <w:i/>
                <w:sz w:val="21"/>
                <w:szCs w:val="21"/>
              </w:rPr>
            </w:pPr>
            <w:r w:rsidRPr="00B24BB7">
              <w:rPr>
                <w:rFonts w:asciiTheme="minorHAnsi" w:hAnsiTheme="minorHAnsi" w:cstheme="minorHAnsi"/>
                <w:i/>
                <w:sz w:val="21"/>
                <w:szCs w:val="21"/>
              </w:rPr>
              <w:t>Užpildyti</w:t>
            </w:r>
          </w:p>
          <w:p w14:paraId="0F7BA81E" w14:textId="77777777" w:rsidR="001962BD" w:rsidRPr="00B24BB7" w:rsidRDefault="001962BD" w:rsidP="001962BD">
            <w:pPr>
              <w:tabs>
                <w:tab w:val="left" w:pos="360"/>
                <w:tab w:val="left" w:pos="1080"/>
              </w:tabs>
              <w:rPr>
                <w:rFonts w:asciiTheme="minorHAnsi" w:hAnsiTheme="minorHAnsi" w:cstheme="minorHAnsi"/>
                <w:i/>
                <w:sz w:val="21"/>
                <w:szCs w:val="21"/>
              </w:rPr>
            </w:pPr>
            <w:r w:rsidRPr="00B24BB7">
              <w:rPr>
                <w:rFonts w:asciiTheme="minorHAnsi" w:hAnsiTheme="minorHAnsi" w:cstheme="minorHAnsi"/>
                <w:i/>
                <w:sz w:val="21"/>
                <w:szCs w:val="21"/>
              </w:rPr>
              <w:t xml:space="preserve">(turi būti pateikiami: gamintojo išduotą suteikiamą garantiją patvirtinantys dokumentai. Jei garantinis terminas suteikiamas ne gamintojo, o tiekėjo, kartu pateikiamas tiekėjo patvirtinimas / užtikrinimas, kad prekės bus tinkamos naudoti visą tiekėjo nurodytą garantinį laikotarpį t. y., kad per garantinį terminą, kuris prasideda po prekių perdavimo Pirkėjui dienos, išaiškėjus prekių trūkumams (gedimams),  prekės </w:t>
            </w:r>
            <w:r w:rsidRPr="00B24BB7">
              <w:rPr>
                <w:rFonts w:asciiTheme="minorHAnsi" w:hAnsiTheme="minorHAnsi" w:cstheme="minorHAnsi"/>
                <w:i/>
                <w:sz w:val="21"/>
                <w:szCs w:val="21"/>
              </w:rPr>
              <w:lastRenderedPageBreak/>
              <w:t>trūkumas (gedimas) bus pašalintas arba prekės bus pakeistos tinkamos kokybės prekėmis;</w:t>
            </w:r>
          </w:p>
          <w:p w14:paraId="15ED4C82" w14:textId="77777777" w:rsidR="001962BD" w:rsidRPr="00B24BB7" w:rsidRDefault="001962BD" w:rsidP="001962BD">
            <w:pPr>
              <w:tabs>
                <w:tab w:val="left" w:pos="993"/>
              </w:tabs>
              <w:rPr>
                <w:rFonts w:asciiTheme="minorHAnsi" w:hAnsiTheme="minorHAnsi" w:cstheme="minorHAnsi"/>
                <w:sz w:val="21"/>
                <w:szCs w:val="21"/>
              </w:rPr>
            </w:pPr>
            <w:r w:rsidRPr="00B24BB7">
              <w:rPr>
                <w:rFonts w:asciiTheme="minorHAnsi" w:hAnsiTheme="minorHAnsi" w:cstheme="minorHAnsi"/>
                <w:i/>
                <w:sz w:val="21"/>
                <w:szCs w:val="21"/>
              </w:rPr>
              <w:t>Tiekėjui nurodžius siūlomą papildomą, t. y. viršijantį prekėms reikalaujamą minimalų 2 metų garantinį terminą, tiekėjas privalo kartu su pasiūlymu pateikti gamintojo išduotą suteikiamą papildomą garantiją patvirtinančius dokumentus; jei papildomas garantinis terminas suteikiamas ne gamintojo, o tiekėjo, kartu pateikiamas tiekėjo patvirtinimas / užtikrinimas, kad prekės bus tinkamos naudoti visą tiekėjo nurodytą garantinį laikotarpį, t. y., kad per garantinį terminą, kuris prasideda po prekių perdavimo Pirkėjui dienos, išaiškėjus prekių trūkumams (gedimams),  prekės trūkumas (gedimas) bus pašalintas arba prekės bus pakeistos tinkamos kokybės prekėmis)</w:t>
            </w:r>
          </w:p>
        </w:tc>
        <w:tc>
          <w:tcPr>
            <w:tcW w:w="2225" w:type="dxa"/>
          </w:tcPr>
          <w:p w14:paraId="4B9CE740" w14:textId="77777777" w:rsidR="001962BD" w:rsidRPr="00B24BB7" w:rsidRDefault="001962BD" w:rsidP="001962BD">
            <w:pPr>
              <w:tabs>
                <w:tab w:val="left" w:pos="993"/>
              </w:tabs>
              <w:jc w:val="center"/>
              <w:rPr>
                <w:rFonts w:asciiTheme="minorHAnsi" w:hAnsiTheme="minorHAnsi" w:cstheme="minorHAnsi"/>
                <w:sz w:val="21"/>
                <w:szCs w:val="21"/>
              </w:rPr>
            </w:pPr>
            <w:r w:rsidRPr="00B24BB7">
              <w:rPr>
                <w:rFonts w:asciiTheme="minorHAnsi" w:hAnsiTheme="minorHAnsi" w:cstheme="minorHAnsi"/>
                <w:i/>
                <w:sz w:val="21"/>
                <w:szCs w:val="21"/>
              </w:rPr>
              <w:lastRenderedPageBreak/>
              <w:t>Užpildyti*</w:t>
            </w:r>
          </w:p>
        </w:tc>
      </w:tr>
    </w:tbl>
    <w:p w14:paraId="54AE308B" w14:textId="77777777" w:rsidR="001962BD" w:rsidRPr="00B24BB7" w:rsidRDefault="001962BD" w:rsidP="001962BD">
      <w:pPr>
        <w:spacing w:line="278" w:lineRule="auto"/>
        <w:ind w:left="720"/>
        <w:contextualSpacing/>
        <w:rPr>
          <w:rFonts w:eastAsia="Aptos" w:cstheme="minorHAnsi"/>
          <w:b/>
          <w:bCs/>
          <w:kern w:val="2"/>
          <w:lang w:eastAsia="en-US"/>
          <w14:ligatures w14:val="standardContextual"/>
        </w:rPr>
      </w:pPr>
    </w:p>
    <w:p w14:paraId="39892E5F" w14:textId="77777777" w:rsidR="001962BD" w:rsidRPr="00B24BB7" w:rsidRDefault="001962BD" w:rsidP="001962BD">
      <w:pPr>
        <w:spacing w:line="278" w:lineRule="auto"/>
        <w:ind w:left="720"/>
        <w:contextualSpacing/>
        <w:rPr>
          <w:rFonts w:eastAsia="Aptos" w:cstheme="minorHAnsi"/>
          <w:b/>
          <w:bCs/>
          <w:kern w:val="2"/>
          <w:lang w:eastAsia="en-US"/>
          <w14:ligatures w14:val="standardContextual"/>
        </w:rPr>
      </w:pPr>
    </w:p>
    <w:p w14:paraId="5EC4BF3D" w14:textId="77777777" w:rsidR="001962BD" w:rsidRPr="00B24BB7" w:rsidRDefault="001962BD" w:rsidP="001962BD">
      <w:pPr>
        <w:tabs>
          <w:tab w:val="left" w:pos="1080"/>
        </w:tabs>
        <w:spacing w:line="278" w:lineRule="auto"/>
        <w:ind w:left="-284" w:right="-1" w:firstLine="567"/>
        <w:jc w:val="both"/>
        <w:rPr>
          <w:rFonts w:eastAsia="Aptos" w:cstheme="minorHAnsi"/>
          <w:kern w:val="2"/>
          <w:lang w:eastAsia="en-US"/>
          <w14:ligatures w14:val="standardContextual"/>
        </w:rPr>
      </w:pPr>
      <w:r w:rsidRPr="00B24BB7">
        <w:rPr>
          <w:rFonts w:eastAsia="Aptos" w:cstheme="minorHAnsi"/>
          <w:kern w:val="2"/>
          <w:lang w:eastAsia="en-US"/>
          <w14:ligatures w14:val="standardContextual"/>
        </w:rPr>
        <w:t xml:space="preserve">Kadangi tik dalies siūlomų Konteinerių techninių charakteristikų, nurodytų šios techninės specifikacijos 2 punkto lentelėje, atitiktį tiekėjas privalo pagrįsti prekių gamintojo, įgaliotų institucijų (notifikuotų įstaigų) dokumentais, dėl visų likusių šioje techninėje specifikacijoje nurodytų Konteineriams keliamų techninių reikalavimų  </w:t>
      </w:r>
      <w:r w:rsidRPr="00B24BB7">
        <w:rPr>
          <w:rFonts w:eastAsia="Aptos" w:cstheme="minorHAnsi"/>
          <w:i/>
          <w:color w:val="FF0000"/>
          <w:kern w:val="2"/>
          <w:lang w:eastAsia="en-US"/>
          <w14:ligatures w14:val="standardContextual"/>
        </w:rPr>
        <w:t>(tiekėjo pavadinimas)</w:t>
      </w:r>
      <w:r w:rsidRPr="00B24BB7">
        <w:rPr>
          <w:rFonts w:eastAsia="Aptos" w:cstheme="minorHAnsi"/>
          <w:kern w:val="2"/>
          <w:lang w:eastAsia="en-US"/>
          <w14:ligatures w14:val="standardContextual"/>
        </w:rPr>
        <w:t xml:space="preserve">   patvirtina (deklaruoja), kad siūlomi Konteineriai juos atitinka.</w:t>
      </w:r>
    </w:p>
    <w:p w14:paraId="603B0EAC" w14:textId="61EB80B9" w:rsidR="001962BD" w:rsidRPr="00F2134B" w:rsidRDefault="001962BD" w:rsidP="00F2134B">
      <w:pPr>
        <w:tabs>
          <w:tab w:val="left" w:pos="1080"/>
        </w:tabs>
        <w:spacing w:line="278" w:lineRule="auto"/>
        <w:ind w:right="-397" w:firstLine="360"/>
        <w:jc w:val="both"/>
        <w:rPr>
          <w:rFonts w:eastAsia="Aptos" w:cstheme="minorHAnsi"/>
          <w:kern w:val="2"/>
          <w:lang w:eastAsia="en-US"/>
          <w14:ligatures w14:val="standardContextual"/>
        </w:rPr>
      </w:pPr>
      <w:r w:rsidRPr="00B24BB7">
        <w:rPr>
          <w:rFonts w:eastAsia="Aptos" w:cstheme="minorHAnsi"/>
          <w:kern w:val="2"/>
          <w:lang w:eastAsia="en-US"/>
          <w14:ligatures w14:val="standardContextual"/>
        </w:rPr>
        <w:t xml:space="preserve"> </w:t>
      </w:r>
      <w:r w:rsidRPr="00B24BB7">
        <w:rPr>
          <w:rFonts w:eastAsia="Aptos" w:cstheme="minorHAnsi"/>
          <w:kern w:val="2"/>
          <w:lang w:eastAsia="en-US"/>
          <w14:ligatures w14:val="standardContextual"/>
        </w:rPr>
        <w:tab/>
      </w:r>
      <w:r w:rsidRPr="00B24BB7">
        <w:rPr>
          <w:rFonts w:eastAsia="Aptos" w:cstheme="minorHAnsi"/>
          <w:kern w:val="2"/>
          <w:lang w:eastAsia="en-US"/>
          <w14:ligatures w14:val="standardContextual"/>
        </w:rPr>
        <w:tab/>
      </w:r>
      <w:r w:rsidRPr="00B24BB7">
        <w:rPr>
          <w:rFonts w:eastAsia="Aptos" w:cstheme="minorHAnsi"/>
          <w:kern w:val="2"/>
          <w:lang w:eastAsia="en-US"/>
          <w14:ligatures w14:val="standardContextual"/>
        </w:rPr>
        <w:tab/>
        <w:t xml:space="preserve">     </w:t>
      </w:r>
    </w:p>
    <w:p w14:paraId="54AEB5DF" w14:textId="77777777" w:rsidR="001962BD" w:rsidRPr="00B24BB7" w:rsidRDefault="001962BD" w:rsidP="001962BD">
      <w:pPr>
        <w:tabs>
          <w:tab w:val="left" w:pos="1080"/>
        </w:tabs>
        <w:spacing w:line="360" w:lineRule="auto"/>
        <w:ind w:right="-397"/>
        <w:jc w:val="both"/>
        <w:rPr>
          <w:rFonts w:eastAsia="Aptos" w:cstheme="minorHAnsi"/>
          <w:kern w:val="2"/>
          <w:lang w:eastAsia="en-US"/>
          <w14:ligatures w14:val="standardContextual"/>
        </w:rPr>
      </w:pPr>
    </w:p>
    <w:p w14:paraId="1A70C5D8" w14:textId="376B5DEF" w:rsidR="001962BD" w:rsidRPr="00B24BB7" w:rsidRDefault="001962BD" w:rsidP="00813D4A">
      <w:pPr>
        <w:tabs>
          <w:tab w:val="left" w:pos="1080"/>
        </w:tabs>
        <w:spacing w:line="278" w:lineRule="auto"/>
        <w:ind w:left="-180" w:right="-1"/>
        <w:jc w:val="both"/>
        <w:rPr>
          <w:rFonts w:eastAsia="Aptos" w:cstheme="minorHAnsi"/>
          <w:kern w:val="2"/>
          <w:lang w:eastAsia="en-US"/>
          <w14:ligatures w14:val="standardContextual"/>
        </w:rPr>
      </w:pPr>
      <w:r w:rsidRPr="00B24BB7">
        <w:rPr>
          <w:rFonts w:eastAsia="Aptos" w:cstheme="minorHAnsi"/>
          <w:kern w:val="2"/>
          <w:lang w:eastAsia="en-US"/>
          <w14:ligatures w14:val="standardContextual"/>
        </w:rPr>
        <w:t>(Įgalioto asmens pareigos)                                     (Parašas)                                                            (Vardas, pavardė)</w:t>
      </w:r>
    </w:p>
    <w:p w14:paraId="7362BE84" w14:textId="77777777" w:rsidR="001962BD" w:rsidRPr="00B24BB7" w:rsidRDefault="001962BD" w:rsidP="001962BD">
      <w:pPr>
        <w:spacing w:line="278" w:lineRule="auto"/>
        <w:ind w:left="720"/>
        <w:contextualSpacing/>
        <w:rPr>
          <w:rFonts w:eastAsia="Aptos" w:cstheme="minorHAnsi"/>
          <w:b/>
          <w:bCs/>
          <w:kern w:val="2"/>
          <w:lang w:eastAsia="en-US"/>
          <w14:ligatures w14:val="standardContextual"/>
        </w:rPr>
      </w:pPr>
    </w:p>
    <w:p w14:paraId="2E33BFFF" w14:textId="77777777" w:rsidR="001962BD" w:rsidRPr="00B24BB7" w:rsidRDefault="001962BD" w:rsidP="001962BD">
      <w:pPr>
        <w:numPr>
          <w:ilvl w:val="0"/>
          <w:numId w:val="37"/>
        </w:numPr>
        <w:spacing w:line="278" w:lineRule="auto"/>
        <w:contextualSpacing/>
        <w:rPr>
          <w:rFonts w:eastAsia="Aptos" w:cstheme="minorHAnsi"/>
          <w:b/>
          <w:bCs/>
          <w:kern w:val="2"/>
          <w:lang w:eastAsia="en-US"/>
          <w14:ligatures w14:val="standardContextual"/>
        </w:rPr>
      </w:pPr>
      <w:r w:rsidRPr="00B24BB7">
        <w:rPr>
          <w:rFonts w:eastAsia="Aptos" w:cstheme="minorHAnsi"/>
          <w:b/>
          <w:bCs/>
          <w:kern w:val="2"/>
          <w:lang w:eastAsia="en-US"/>
          <w14:ligatures w14:val="standardContextual"/>
        </w:rPr>
        <w:lastRenderedPageBreak/>
        <w:t>PRISTATYMO SĄLYGOS</w:t>
      </w:r>
    </w:p>
    <w:p w14:paraId="12595ECC" w14:textId="44896099" w:rsidR="001962BD" w:rsidRPr="00B24BB7" w:rsidRDefault="001962BD" w:rsidP="005F45F5">
      <w:pPr>
        <w:numPr>
          <w:ilvl w:val="1"/>
          <w:numId w:val="37"/>
        </w:numPr>
        <w:spacing w:line="278" w:lineRule="auto"/>
        <w:contextualSpacing/>
        <w:rPr>
          <w:rFonts w:eastAsia="Aptos" w:cstheme="minorHAnsi"/>
          <w:kern w:val="2"/>
          <w:lang w:eastAsia="en-US"/>
          <w14:ligatures w14:val="standardContextual"/>
        </w:rPr>
      </w:pPr>
      <w:r w:rsidRPr="00B24BB7">
        <w:rPr>
          <w:rFonts w:eastAsia="Aptos" w:cstheme="minorHAnsi"/>
          <w:kern w:val="2"/>
          <w:lang w:eastAsia="en-US"/>
          <w14:ligatures w14:val="standardContextual"/>
        </w:rPr>
        <w:t>Tiekėjas turi pristatyti pr</w:t>
      </w:r>
      <w:r w:rsidR="00C37B55">
        <w:rPr>
          <w:rFonts w:eastAsia="Aptos" w:cstheme="minorHAnsi"/>
          <w:kern w:val="2"/>
          <w:lang w:eastAsia="en-US"/>
          <w14:ligatures w14:val="standardContextual"/>
        </w:rPr>
        <w:t>ekes</w:t>
      </w:r>
      <w:r w:rsidRPr="00B24BB7">
        <w:rPr>
          <w:rFonts w:eastAsia="Aptos" w:cstheme="minorHAnsi"/>
          <w:kern w:val="2"/>
          <w:lang w:eastAsia="en-US"/>
          <w14:ligatures w14:val="standardContextual"/>
        </w:rPr>
        <w:t xml:space="preserve"> </w:t>
      </w:r>
      <w:r w:rsidR="00A317DB" w:rsidRPr="008819FD">
        <w:rPr>
          <w:rFonts w:eastAsia="Aptos" w:cstheme="minorHAnsi"/>
          <w:b/>
          <w:bCs/>
          <w:kern w:val="2"/>
          <w:lang w:eastAsia="en-US"/>
          <w14:ligatures w14:val="standardContextual"/>
        </w:rPr>
        <w:t>ne vėliau kaip per</w:t>
      </w:r>
      <w:r w:rsidR="005F45F5" w:rsidRPr="008819FD">
        <w:rPr>
          <w:rFonts w:eastAsia="Aptos" w:cstheme="minorHAnsi"/>
          <w:b/>
          <w:bCs/>
          <w:kern w:val="2"/>
          <w:lang w:eastAsia="en-US"/>
          <w14:ligatures w14:val="standardContextual"/>
        </w:rPr>
        <w:t xml:space="preserve"> 3 mėnesius</w:t>
      </w:r>
      <w:r w:rsidR="005F45F5">
        <w:rPr>
          <w:rFonts w:eastAsia="Aptos" w:cstheme="minorHAnsi"/>
          <w:kern w:val="2"/>
          <w:lang w:eastAsia="en-US"/>
          <w14:ligatures w14:val="standardContextual"/>
        </w:rPr>
        <w:t xml:space="preserve"> nuo sutarties įsigaliojimo dienos.</w:t>
      </w:r>
    </w:p>
    <w:p w14:paraId="099684B1" w14:textId="6CC39F15" w:rsidR="001962BD" w:rsidRPr="00B24BB7" w:rsidRDefault="001962BD" w:rsidP="005F45F5">
      <w:pPr>
        <w:numPr>
          <w:ilvl w:val="1"/>
          <w:numId w:val="37"/>
        </w:numPr>
        <w:spacing w:line="278" w:lineRule="auto"/>
        <w:contextualSpacing/>
        <w:rPr>
          <w:rFonts w:eastAsia="Aptos" w:cstheme="minorHAnsi"/>
          <w:kern w:val="2"/>
          <w:lang w:eastAsia="en-US"/>
          <w14:ligatures w14:val="standardContextual"/>
        </w:rPr>
      </w:pPr>
      <w:r w:rsidRPr="00B24BB7">
        <w:rPr>
          <w:rFonts w:eastAsia="Aptos" w:cstheme="minorHAnsi"/>
          <w:kern w:val="2"/>
          <w:lang w:eastAsia="en-US"/>
          <w14:ligatures w14:val="standardContextual"/>
        </w:rPr>
        <w:t>Konteinerių pristatymo vieta –</w:t>
      </w:r>
      <w:r w:rsidR="00474517">
        <w:rPr>
          <w:rFonts w:eastAsia="Aptos" w:cstheme="minorHAnsi"/>
          <w:kern w:val="2"/>
          <w:lang w:eastAsia="en-US"/>
          <w14:ligatures w14:val="standardContextual"/>
        </w:rPr>
        <w:t xml:space="preserve"> </w:t>
      </w:r>
      <w:r w:rsidR="00636719">
        <w:rPr>
          <w:rFonts w:eastAsia="Aptos" w:cstheme="minorHAnsi"/>
          <w:kern w:val="2"/>
          <w:lang w:eastAsia="en-US"/>
          <w14:ligatures w14:val="standardContextual"/>
        </w:rPr>
        <w:t>Kaupių k. 4</w:t>
      </w:r>
      <w:r w:rsidR="00E855AD">
        <w:rPr>
          <w:rFonts w:eastAsia="Aptos" w:cstheme="minorHAnsi"/>
          <w:kern w:val="2"/>
          <w:lang w:eastAsia="en-US"/>
          <w14:ligatures w14:val="standardContextual"/>
        </w:rPr>
        <w:t xml:space="preserve">, </w:t>
      </w:r>
      <w:r w:rsidR="00E95A9E">
        <w:rPr>
          <w:rFonts w:eastAsia="Aptos" w:cstheme="minorHAnsi"/>
          <w:kern w:val="2"/>
          <w:lang w:eastAsia="en-US"/>
          <w14:ligatures w14:val="standardContextual"/>
        </w:rPr>
        <w:t>Žygaičių sen. Tauragės r</w:t>
      </w:r>
      <w:r w:rsidRPr="00B24BB7">
        <w:rPr>
          <w:rFonts w:eastAsia="Aptos" w:cstheme="minorHAnsi"/>
          <w:kern w:val="2"/>
          <w:lang w:eastAsia="en-US"/>
          <w14:ligatures w14:val="standardContextual"/>
        </w:rPr>
        <w:t>. Jeigu keisis konteinerių pristatymo vieta (-</w:t>
      </w:r>
      <w:proofErr w:type="spellStart"/>
      <w:r w:rsidRPr="00B24BB7">
        <w:rPr>
          <w:rFonts w:eastAsia="Aptos" w:cstheme="minorHAnsi"/>
          <w:kern w:val="2"/>
          <w:lang w:eastAsia="en-US"/>
          <w14:ligatures w14:val="standardContextual"/>
        </w:rPr>
        <w:t>os</w:t>
      </w:r>
      <w:proofErr w:type="spellEnd"/>
      <w:r w:rsidRPr="00B24BB7">
        <w:rPr>
          <w:rFonts w:eastAsia="Aptos" w:cstheme="minorHAnsi"/>
          <w:kern w:val="2"/>
          <w:lang w:eastAsia="en-US"/>
          <w14:ligatures w14:val="standardContextual"/>
        </w:rPr>
        <w:t>)/adresas, apie tai tiekėjas bus informuotas raštu iš anksto (ne vėliau kaip 10 k. d. iki konteinerių pristatymo dienos). Pristatymo vieta bus Tauragės rajono ribos</w:t>
      </w:r>
      <w:r w:rsidR="005326A6">
        <w:rPr>
          <w:rFonts w:eastAsia="Aptos" w:cstheme="minorHAnsi"/>
          <w:kern w:val="2"/>
          <w:lang w:eastAsia="en-US"/>
          <w14:ligatures w14:val="standardContextual"/>
        </w:rPr>
        <w:t>e</w:t>
      </w:r>
      <w:r w:rsidRPr="00B24BB7">
        <w:rPr>
          <w:rFonts w:eastAsia="Aptos" w:cstheme="minorHAnsi"/>
          <w:kern w:val="2"/>
          <w:lang w:eastAsia="en-US"/>
          <w14:ligatures w14:val="standardContextual"/>
        </w:rPr>
        <w:t xml:space="preserve">. Tiekėjas savo jėgomis ir lėšomis organizuoja konteinerių atvežimą, iškrovimą, nurodytose vietose bei </w:t>
      </w:r>
      <w:r w:rsidRPr="00B24BB7">
        <w:rPr>
          <w:rFonts w:eastAsia="Aptos" w:cstheme="minorHAnsi"/>
          <w:b/>
          <w:bCs/>
          <w:kern w:val="2"/>
          <w:lang w:eastAsia="en-US"/>
          <w14:ligatures w14:val="standardContextual"/>
        </w:rPr>
        <w:t>pilną sukomplektavimą</w:t>
      </w:r>
      <w:r w:rsidRPr="00B24BB7">
        <w:rPr>
          <w:rFonts w:eastAsia="Aptos" w:cstheme="minorHAnsi"/>
          <w:kern w:val="2"/>
          <w:lang w:eastAsia="en-US"/>
          <w14:ligatures w14:val="standardContextual"/>
        </w:rPr>
        <w:t xml:space="preserve"> </w:t>
      </w:r>
      <w:r w:rsidRPr="00B24BB7">
        <w:rPr>
          <w:rFonts w:eastAsia="Aptos" w:cstheme="minorHAnsi"/>
          <w:b/>
          <w:bCs/>
          <w:kern w:val="2"/>
          <w:lang w:eastAsia="en-US"/>
          <w14:ligatures w14:val="standardContextual"/>
        </w:rPr>
        <w:t>ir surinkimą</w:t>
      </w:r>
      <w:r w:rsidRPr="00B24BB7">
        <w:rPr>
          <w:rFonts w:eastAsia="Aptos" w:cstheme="minorHAnsi"/>
          <w:kern w:val="2"/>
          <w:lang w:eastAsia="en-US"/>
          <w14:ligatures w14:val="standardContextual"/>
        </w:rPr>
        <w:t xml:space="preserve">, kad konteineriai būtų paruošti eksploatavimui. </w:t>
      </w:r>
    </w:p>
    <w:p w14:paraId="6E6D1FD6" w14:textId="77777777" w:rsidR="001962BD" w:rsidRPr="00B24BB7" w:rsidRDefault="001962BD" w:rsidP="001962BD">
      <w:pPr>
        <w:spacing w:line="278" w:lineRule="auto"/>
        <w:rPr>
          <w:rFonts w:eastAsia="Aptos" w:cstheme="minorHAnsi"/>
          <w:b/>
          <w:bCs/>
          <w:kern w:val="2"/>
          <w:lang w:eastAsia="en-US"/>
          <w14:ligatures w14:val="standardContextual"/>
        </w:rPr>
      </w:pPr>
    </w:p>
    <w:p w14:paraId="1D48B1ED" w14:textId="77777777" w:rsidR="00E97742" w:rsidRPr="00B24BB7" w:rsidRDefault="00E97742" w:rsidP="0009549D">
      <w:pPr>
        <w:jc w:val="both"/>
        <w:rPr>
          <w:rFonts w:cstheme="minorHAnsi"/>
        </w:rPr>
      </w:pPr>
    </w:p>
    <w:p w14:paraId="5C45E4ED" w14:textId="77777777" w:rsidR="00E97742" w:rsidRPr="00B24BB7" w:rsidRDefault="00E97742" w:rsidP="0009549D">
      <w:pPr>
        <w:jc w:val="both"/>
        <w:rPr>
          <w:rFonts w:ascii="Times New Roman" w:hAnsi="Times New Roman" w:cs="Times New Roman"/>
        </w:rPr>
      </w:pPr>
    </w:p>
    <w:p w14:paraId="5309673F" w14:textId="77777777" w:rsidR="00E97742" w:rsidRPr="00B24BB7" w:rsidRDefault="00E97742" w:rsidP="0009549D">
      <w:pPr>
        <w:jc w:val="both"/>
        <w:rPr>
          <w:rFonts w:ascii="Times New Roman" w:hAnsi="Times New Roman" w:cs="Times New Roman"/>
        </w:rPr>
      </w:pPr>
    </w:p>
    <w:p w14:paraId="3CCD27AA" w14:textId="77777777" w:rsidR="00E97742" w:rsidRPr="00B24BB7" w:rsidRDefault="00E97742" w:rsidP="0009549D">
      <w:pPr>
        <w:jc w:val="both"/>
        <w:rPr>
          <w:rFonts w:ascii="Times New Roman" w:hAnsi="Times New Roman" w:cs="Times New Roman"/>
        </w:rPr>
      </w:pPr>
    </w:p>
    <w:p w14:paraId="748B41E3" w14:textId="77777777" w:rsidR="00E97742" w:rsidRDefault="00E97742" w:rsidP="0009549D">
      <w:pPr>
        <w:jc w:val="both"/>
        <w:rPr>
          <w:rFonts w:ascii="Times New Roman" w:hAnsi="Times New Roman" w:cs="Times New Roman"/>
        </w:rPr>
      </w:pPr>
    </w:p>
    <w:p w14:paraId="464561EF" w14:textId="77777777" w:rsidR="00E97742" w:rsidRDefault="00E97742" w:rsidP="0009549D">
      <w:pPr>
        <w:jc w:val="both"/>
        <w:rPr>
          <w:rFonts w:ascii="Times New Roman" w:hAnsi="Times New Roman" w:cs="Times New Roman"/>
        </w:rPr>
      </w:pPr>
    </w:p>
    <w:p w14:paraId="7B9BBA1B" w14:textId="77777777" w:rsidR="00E97742" w:rsidRDefault="00E97742" w:rsidP="0009549D">
      <w:pPr>
        <w:jc w:val="both"/>
        <w:rPr>
          <w:rFonts w:ascii="Times New Roman" w:hAnsi="Times New Roman" w:cs="Times New Roman"/>
        </w:rPr>
      </w:pPr>
    </w:p>
    <w:p w14:paraId="408A0E46" w14:textId="77777777" w:rsidR="00E97742" w:rsidRDefault="00E97742" w:rsidP="0009549D">
      <w:pPr>
        <w:jc w:val="both"/>
        <w:rPr>
          <w:rFonts w:ascii="Times New Roman" w:hAnsi="Times New Roman" w:cs="Times New Roman"/>
        </w:rPr>
      </w:pPr>
    </w:p>
    <w:p w14:paraId="71EF3BFD" w14:textId="77777777" w:rsidR="00E97742" w:rsidRDefault="00E97742" w:rsidP="0009549D">
      <w:pPr>
        <w:jc w:val="both"/>
        <w:rPr>
          <w:rFonts w:ascii="Times New Roman" w:hAnsi="Times New Roman" w:cs="Times New Roman"/>
        </w:rPr>
      </w:pPr>
    </w:p>
    <w:p w14:paraId="2282ACF0" w14:textId="77777777" w:rsidR="00E97742" w:rsidRDefault="00E97742" w:rsidP="0009549D">
      <w:pPr>
        <w:jc w:val="both"/>
        <w:rPr>
          <w:rFonts w:ascii="Times New Roman" w:hAnsi="Times New Roman" w:cs="Times New Roman"/>
        </w:rPr>
      </w:pPr>
    </w:p>
    <w:p w14:paraId="1E45A6AA" w14:textId="77777777" w:rsidR="00E97742" w:rsidRDefault="00E97742" w:rsidP="0009549D">
      <w:pPr>
        <w:jc w:val="both"/>
        <w:rPr>
          <w:rFonts w:ascii="Times New Roman" w:hAnsi="Times New Roman" w:cs="Times New Roman"/>
        </w:rPr>
      </w:pPr>
    </w:p>
    <w:p w14:paraId="2D2FFAD9" w14:textId="77777777" w:rsidR="00E97742" w:rsidRDefault="00E97742" w:rsidP="0009549D">
      <w:pPr>
        <w:jc w:val="both"/>
        <w:rPr>
          <w:rFonts w:ascii="Times New Roman" w:hAnsi="Times New Roman" w:cs="Times New Roman"/>
        </w:rPr>
      </w:pPr>
    </w:p>
    <w:p w14:paraId="22BC0931" w14:textId="77777777" w:rsidR="00E97742" w:rsidRDefault="00E97742" w:rsidP="0009549D">
      <w:pPr>
        <w:jc w:val="both"/>
        <w:rPr>
          <w:rFonts w:ascii="Times New Roman" w:hAnsi="Times New Roman" w:cs="Times New Roman"/>
        </w:rPr>
      </w:pPr>
    </w:p>
    <w:p w14:paraId="3F290D56" w14:textId="77777777" w:rsidR="00E97742" w:rsidRDefault="00E97742" w:rsidP="0009549D">
      <w:pPr>
        <w:jc w:val="both"/>
        <w:rPr>
          <w:rFonts w:ascii="Times New Roman" w:hAnsi="Times New Roman" w:cs="Times New Roman"/>
        </w:rPr>
      </w:pPr>
    </w:p>
    <w:p w14:paraId="60683CFC" w14:textId="77777777" w:rsidR="00E97742" w:rsidRDefault="00E97742" w:rsidP="0009549D">
      <w:pPr>
        <w:jc w:val="both"/>
        <w:rPr>
          <w:rFonts w:ascii="Times New Roman" w:hAnsi="Times New Roman" w:cs="Times New Roman"/>
        </w:rPr>
      </w:pPr>
    </w:p>
    <w:p w14:paraId="6E7ED821" w14:textId="77777777" w:rsidR="00E97742" w:rsidRDefault="00E97742" w:rsidP="0009549D">
      <w:pPr>
        <w:jc w:val="both"/>
        <w:rPr>
          <w:rFonts w:ascii="Times New Roman" w:hAnsi="Times New Roman" w:cs="Times New Roman"/>
        </w:rPr>
      </w:pPr>
    </w:p>
    <w:p w14:paraId="72A2E4C5" w14:textId="77777777" w:rsidR="00C94D4B" w:rsidRDefault="00C94D4B" w:rsidP="0009549D">
      <w:pPr>
        <w:jc w:val="both"/>
        <w:rPr>
          <w:rFonts w:ascii="Times New Roman" w:hAnsi="Times New Roman" w:cs="Times New Roman"/>
        </w:rPr>
      </w:pPr>
    </w:p>
    <w:p w14:paraId="2A6862BF" w14:textId="77777777" w:rsidR="00C94D4B" w:rsidRDefault="00C94D4B" w:rsidP="0009549D">
      <w:pPr>
        <w:jc w:val="both"/>
        <w:rPr>
          <w:rFonts w:ascii="Times New Roman" w:hAnsi="Times New Roman" w:cs="Times New Roman"/>
        </w:rPr>
      </w:pPr>
    </w:p>
    <w:p w14:paraId="16F35D37" w14:textId="77777777" w:rsidR="00C94D4B" w:rsidRDefault="00C94D4B" w:rsidP="0009549D">
      <w:pPr>
        <w:jc w:val="both"/>
        <w:rPr>
          <w:rFonts w:ascii="Times New Roman" w:hAnsi="Times New Roman" w:cs="Times New Roman"/>
        </w:rPr>
      </w:pPr>
    </w:p>
    <w:p w14:paraId="25814689" w14:textId="77777777" w:rsidR="00C94D4B" w:rsidRDefault="00C94D4B" w:rsidP="0009549D">
      <w:pPr>
        <w:jc w:val="both"/>
        <w:rPr>
          <w:rFonts w:ascii="Times New Roman" w:hAnsi="Times New Roman" w:cs="Times New Roman"/>
        </w:rPr>
      </w:pPr>
    </w:p>
    <w:p w14:paraId="0541D328" w14:textId="77777777" w:rsidR="00C94D4B" w:rsidRDefault="00C94D4B" w:rsidP="0009549D">
      <w:pPr>
        <w:jc w:val="both"/>
        <w:rPr>
          <w:rFonts w:ascii="Times New Roman" w:hAnsi="Times New Roman" w:cs="Times New Roman"/>
        </w:rPr>
      </w:pPr>
    </w:p>
    <w:p w14:paraId="5A78BF90" w14:textId="5EF91E7A" w:rsidR="00E97742" w:rsidRDefault="00E97742" w:rsidP="00C94D4B">
      <w:pPr>
        <w:rPr>
          <w:rFonts w:ascii="Times New Roman" w:hAnsi="Times New Roman" w:cs="Times New Roman"/>
        </w:rPr>
      </w:pPr>
    </w:p>
    <w:p w14:paraId="0ED4BBAD" w14:textId="77777777" w:rsidR="00E97742" w:rsidRDefault="00E97742" w:rsidP="0009549D">
      <w:pPr>
        <w:jc w:val="both"/>
        <w:rPr>
          <w:rFonts w:ascii="Times New Roman" w:hAnsi="Times New Roman" w:cs="Times New Roman"/>
        </w:rPr>
      </w:pPr>
    </w:p>
    <w:p w14:paraId="1CDB24D8" w14:textId="77777777" w:rsidR="0080384D" w:rsidRPr="00F0499F" w:rsidRDefault="0080384D" w:rsidP="0080384D">
      <w:pPr>
        <w:pStyle w:val="Antrat2"/>
        <w:ind w:left="5103"/>
        <w:rPr>
          <w:rFonts w:asciiTheme="minorHAnsi" w:eastAsia="Calibri" w:hAnsiTheme="minorHAnsi" w:cstheme="minorHAnsi"/>
          <w:color w:val="0070C0"/>
          <w:sz w:val="21"/>
          <w:szCs w:val="21"/>
        </w:rPr>
      </w:pPr>
      <w:bookmarkStart w:id="50" w:name="_Ref38285444"/>
      <w:bookmarkStart w:id="51" w:name="_Ref38291496"/>
      <w:bookmarkStart w:id="52" w:name="_Toc126333941"/>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50"/>
      <w:bookmarkEnd w:id="51"/>
      <w:bookmarkEnd w:id="52"/>
    </w:p>
    <w:p w14:paraId="7B0DF22F" w14:textId="77777777" w:rsidR="00C10E7C" w:rsidRPr="00C10E7C" w:rsidRDefault="00C10E7C" w:rsidP="00C10E7C">
      <w:pPr>
        <w:rPr>
          <w:rFonts w:ascii="Times New Roman" w:eastAsia="Times New Roman" w:hAnsi="Times New Roman" w:cs="Times New Roman"/>
          <w:sz w:val="22"/>
          <w:szCs w:val="22"/>
        </w:rPr>
      </w:pPr>
    </w:p>
    <w:p w14:paraId="6110F19A" w14:textId="77777777" w:rsidR="00C10E7C" w:rsidRPr="00C10E7C" w:rsidRDefault="00C10E7C" w:rsidP="00C10E7C">
      <w:pPr>
        <w:numPr>
          <w:ilvl w:val="1"/>
          <w:numId w:val="0"/>
        </w:numPr>
        <w:spacing w:after="240"/>
        <w:jc w:val="center"/>
        <w:rPr>
          <w:rFonts w:ascii="Times New Roman" w:eastAsia="Times New Roman" w:hAnsi="Times New Roman" w:cs="Times New Roman"/>
          <w:b/>
          <w:bCs/>
          <w:caps/>
          <w:color w:val="404040"/>
          <w:spacing w:val="20"/>
          <w:sz w:val="24"/>
          <w:szCs w:val="24"/>
        </w:rPr>
      </w:pPr>
      <w:r w:rsidRPr="00C10E7C">
        <w:rPr>
          <w:rFonts w:ascii="Times New Roman" w:eastAsia="Times New Roman" w:hAnsi="Times New Roman" w:cs="Times New Roman"/>
          <w:b/>
          <w:bCs/>
          <w:caps/>
          <w:color w:val="404040"/>
          <w:spacing w:val="20"/>
          <w:sz w:val="24"/>
          <w:szCs w:val="24"/>
        </w:rPr>
        <w:t>TIEKĖJŲ PAŠALINIMO PAGRINDAI</w:t>
      </w:r>
    </w:p>
    <w:p w14:paraId="62119CF3" w14:textId="77777777" w:rsidR="00C10E7C" w:rsidRPr="00C10E7C" w:rsidRDefault="00C10E7C" w:rsidP="00C10E7C">
      <w:pPr>
        <w:numPr>
          <w:ilvl w:val="0"/>
          <w:numId w:val="32"/>
        </w:numPr>
        <w:spacing w:after="0" w:line="240" w:lineRule="auto"/>
        <w:ind w:left="0" w:firstLine="851"/>
        <w:jc w:val="both"/>
        <w:rPr>
          <w:rFonts w:eastAsia="Times New Roman" w:cstheme="minorHAnsi"/>
          <w:sz w:val="22"/>
          <w:szCs w:val="22"/>
        </w:rPr>
      </w:pPr>
      <w:r w:rsidRPr="00C10E7C">
        <w:rPr>
          <w:rFonts w:eastAsia="Times New Roman" w:cstheme="minorHAnsi"/>
          <w:sz w:val="22"/>
          <w:szCs w:val="22"/>
        </w:rPr>
        <w:t xml:space="preserve">Su pasiūlymu teikiamas tik EBVPD. Perkančioji organizacija su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8BF07B8" w14:textId="77777777" w:rsidR="00C10E7C" w:rsidRPr="00C10E7C" w:rsidRDefault="00C10E7C" w:rsidP="00C10E7C">
      <w:pPr>
        <w:numPr>
          <w:ilvl w:val="0"/>
          <w:numId w:val="32"/>
        </w:numPr>
        <w:spacing w:after="0" w:line="240" w:lineRule="auto"/>
        <w:ind w:left="0" w:firstLine="851"/>
        <w:jc w:val="both"/>
        <w:rPr>
          <w:rFonts w:eastAsia="Times New Roman" w:cstheme="minorHAnsi"/>
          <w:sz w:val="22"/>
          <w:szCs w:val="22"/>
        </w:rPr>
      </w:pPr>
      <w:r w:rsidRPr="00C10E7C">
        <w:rPr>
          <w:rFonts w:eastAsia="Times New Roman" w:cstheme="minorHAnsi"/>
          <w:sz w:val="22"/>
          <w:szCs w:val="22"/>
        </w:rPr>
        <w:t xml:space="preserve">Pašalinimo pagrindai taikomi tiekėjui (kai pasiūlymą teikia ūkio subjektų grupė – visiems tos grupės nariams) ir ūkio subjektams, kurių pajėgumais tiekėjas remiasi. </w:t>
      </w:r>
    </w:p>
    <w:p w14:paraId="3397F7D5" w14:textId="77777777" w:rsidR="00C10E7C" w:rsidRPr="00C10E7C" w:rsidRDefault="00C10E7C" w:rsidP="00C10E7C">
      <w:pPr>
        <w:numPr>
          <w:ilvl w:val="0"/>
          <w:numId w:val="32"/>
        </w:numPr>
        <w:spacing w:after="0" w:line="240" w:lineRule="auto"/>
        <w:ind w:left="0" w:firstLine="851"/>
        <w:jc w:val="both"/>
        <w:rPr>
          <w:rFonts w:eastAsia="Verdana" w:cstheme="minorHAnsi"/>
          <w:sz w:val="22"/>
          <w:szCs w:val="22"/>
        </w:rPr>
      </w:pPr>
      <w:r w:rsidRPr="00C10E7C">
        <w:rPr>
          <w:rFonts w:eastAsia="Times New Roman" w:cstheme="minorHAnsi"/>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C10E7C">
        <w:rPr>
          <w:rFonts w:eastAsia="Verdana" w:cstheme="minorHAnsi"/>
          <w:color w:val="000000"/>
          <w:sz w:val="22"/>
          <w:szCs w:val="22"/>
        </w:rPr>
        <w:t xml:space="preserve">e nustatytų tiekėjo pašalinimo pagrindų, išskyrus VPĮ 46 straipsnio 10 dalyje nustatytus atvejus (tačiau atsižvelgiant į VPĮ 46 straipsnio 11 ir 12 dalių nuostatas). </w:t>
      </w:r>
    </w:p>
    <w:p w14:paraId="680B85FC" w14:textId="77777777" w:rsidR="00C10E7C" w:rsidRPr="00C10E7C" w:rsidRDefault="00C10E7C" w:rsidP="00C10E7C">
      <w:pPr>
        <w:numPr>
          <w:ilvl w:val="0"/>
          <w:numId w:val="32"/>
        </w:numPr>
        <w:spacing w:after="0" w:line="240" w:lineRule="auto"/>
        <w:ind w:left="0" w:firstLine="851"/>
        <w:jc w:val="both"/>
        <w:rPr>
          <w:rFonts w:eastAsia="Verdana" w:cstheme="minorHAnsi"/>
          <w:color w:val="000000"/>
          <w:sz w:val="22"/>
          <w:szCs w:val="22"/>
        </w:rPr>
      </w:pPr>
      <w:r w:rsidRPr="00C10E7C">
        <w:rPr>
          <w:rFonts w:eastAsia="Verdana" w:cstheme="minorHAnsi"/>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D200C0F" w14:textId="77777777" w:rsidR="00C10E7C" w:rsidRPr="00C10E7C" w:rsidRDefault="00C10E7C" w:rsidP="00C10E7C">
      <w:pPr>
        <w:numPr>
          <w:ilvl w:val="0"/>
          <w:numId w:val="32"/>
        </w:numPr>
        <w:spacing w:after="0" w:line="240" w:lineRule="auto"/>
        <w:ind w:left="0" w:firstLine="851"/>
        <w:jc w:val="both"/>
        <w:rPr>
          <w:rFonts w:eastAsia="Times New Roman" w:cstheme="minorHAnsi"/>
          <w:sz w:val="22"/>
          <w:szCs w:val="22"/>
        </w:rPr>
      </w:pPr>
      <w:r w:rsidRPr="00C10E7C">
        <w:rPr>
          <w:rFonts w:eastAsia="Verdana" w:cstheme="minorHAnsi"/>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C10E7C">
        <w:rPr>
          <w:rFonts w:eastAsia="Verdana" w:cstheme="minorHAnsi"/>
          <w:sz w:val="22"/>
          <w:szCs w:val="22"/>
        </w:rPr>
        <w:t>Certis</w:t>
      </w:r>
      <w:proofErr w:type="spellEnd"/>
      <w:r w:rsidRPr="00C10E7C">
        <w:rPr>
          <w:rFonts w:eastAsia="Verdana" w:cstheme="minorHAnsi"/>
          <w:sz w:val="22"/>
          <w:szCs w:val="22"/>
        </w:rPr>
        <w:t>“. Lentelės ketvirtame stulpelyje nurodomi doku</w:t>
      </w:r>
      <w:r w:rsidRPr="00C10E7C">
        <w:rPr>
          <w:rFonts w:eastAsia="Times New Roman" w:cstheme="minorHAnsi"/>
          <w:sz w:val="22"/>
          <w:szCs w:val="22"/>
        </w:rPr>
        <w:t>mentai, kuriuos turi pateikti Lietuvos Respublikoje registruoti tiekėjai. Dėl dokumentų, kuriuos turi pateikti užsienio šalių tiekėjai, informaciją Perkančioji organizacija pasitikrina „e-</w:t>
      </w:r>
      <w:proofErr w:type="spellStart"/>
      <w:r w:rsidRPr="00C10E7C">
        <w:rPr>
          <w:rFonts w:eastAsia="Times New Roman" w:cstheme="minorHAnsi"/>
          <w:sz w:val="22"/>
          <w:szCs w:val="22"/>
        </w:rPr>
        <w:t>Certis</w:t>
      </w:r>
      <w:proofErr w:type="spellEnd"/>
      <w:r w:rsidRPr="00C10E7C">
        <w:rPr>
          <w:rFonts w:eastAsia="Times New Roman" w:cstheme="minorHAnsi"/>
          <w:sz w:val="22"/>
          <w:szCs w:val="22"/>
        </w:rPr>
        <w:t xml:space="preserve">“, adresu </w:t>
      </w:r>
      <w:hyperlink r:id="rId12" w:history="1">
        <w:r w:rsidRPr="00C10E7C">
          <w:rPr>
            <w:rFonts w:eastAsia="Calibri" w:cstheme="minorHAnsi"/>
            <w:sz w:val="22"/>
            <w:szCs w:val="22"/>
          </w:rPr>
          <w:t>https://ec.europa.eu/tools/ecertis/</w:t>
        </w:r>
      </w:hyperlink>
      <w:r w:rsidRPr="00C10E7C">
        <w:rPr>
          <w:rFonts w:eastAsia="Times New Roman" w:cstheme="minorHAnsi"/>
          <w:sz w:val="22"/>
          <w:szCs w:val="22"/>
        </w:rPr>
        <w:t xml:space="preserve">. </w:t>
      </w:r>
    </w:p>
    <w:p w14:paraId="717B6A6C" w14:textId="77777777" w:rsidR="00C10E7C" w:rsidRPr="00C10E7C" w:rsidRDefault="00C10E7C" w:rsidP="00C10E7C">
      <w:pPr>
        <w:numPr>
          <w:ilvl w:val="0"/>
          <w:numId w:val="32"/>
        </w:numPr>
        <w:spacing w:after="0" w:line="240" w:lineRule="auto"/>
        <w:ind w:left="0" w:firstLine="851"/>
        <w:jc w:val="both"/>
        <w:rPr>
          <w:rFonts w:eastAsia="Times New Roman" w:cstheme="minorHAnsi"/>
          <w:sz w:val="22"/>
          <w:szCs w:val="22"/>
        </w:rPr>
      </w:pPr>
      <w:r w:rsidRPr="00C10E7C">
        <w:rPr>
          <w:rFonts w:eastAsia="Times New Roman" w:cstheme="minorHAnsi"/>
          <w:sz w:val="22"/>
          <w:szCs w:val="22"/>
        </w:rPr>
        <w:t>Perkančioji organizacija nereikalauja iš tiekėjo pateikti dokumentų, patvirtinančių jo pašalinimo pagrindų nebuvimą, jeigu ji:</w:t>
      </w:r>
    </w:p>
    <w:p w14:paraId="26AE9C4F" w14:textId="77777777" w:rsidR="00C10E7C" w:rsidRPr="00C10E7C" w:rsidRDefault="00C10E7C" w:rsidP="00C10E7C">
      <w:pPr>
        <w:numPr>
          <w:ilvl w:val="1"/>
          <w:numId w:val="32"/>
        </w:numPr>
        <w:spacing w:after="0" w:line="240" w:lineRule="auto"/>
        <w:ind w:left="0" w:firstLine="851"/>
        <w:jc w:val="both"/>
        <w:rPr>
          <w:rFonts w:eastAsia="Times New Roman" w:cstheme="minorHAnsi"/>
          <w:sz w:val="22"/>
          <w:szCs w:val="22"/>
        </w:rPr>
      </w:pPr>
      <w:r w:rsidRPr="00C10E7C">
        <w:rPr>
          <w:rFonts w:eastAsia="Times New Roman"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3AF4BE8" w14:textId="77777777" w:rsidR="00C10E7C" w:rsidRPr="00C10E7C" w:rsidRDefault="00C10E7C" w:rsidP="00C10E7C">
      <w:pPr>
        <w:numPr>
          <w:ilvl w:val="1"/>
          <w:numId w:val="32"/>
        </w:numPr>
        <w:spacing w:after="0" w:line="240" w:lineRule="auto"/>
        <w:ind w:left="0" w:firstLine="851"/>
        <w:jc w:val="both"/>
        <w:rPr>
          <w:rFonts w:eastAsia="Times New Roman" w:cstheme="minorHAnsi"/>
          <w:sz w:val="22"/>
          <w:szCs w:val="22"/>
        </w:rPr>
      </w:pPr>
      <w:r w:rsidRPr="00C10E7C">
        <w:rPr>
          <w:rFonts w:eastAsia="Times New Roman"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6FFC884" w14:textId="77777777" w:rsidR="00C10E7C" w:rsidRPr="003E3B6D" w:rsidRDefault="00C10E7C" w:rsidP="00C10E7C">
      <w:pPr>
        <w:spacing w:after="0" w:line="240" w:lineRule="auto"/>
        <w:ind w:firstLine="851"/>
        <w:jc w:val="both"/>
        <w:rPr>
          <w:rFonts w:eastAsia="Times New Roman" w:cstheme="minorHAnsi"/>
          <w:sz w:val="22"/>
          <w:szCs w:val="22"/>
        </w:rPr>
      </w:pPr>
      <w:r w:rsidRPr="003E3B6D">
        <w:rPr>
          <w:rFonts w:eastAsia="Times New Roman" w:cstheme="minorHAnsi"/>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DBC437F" w14:textId="77777777" w:rsidR="00C10E7C" w:rsidRPr="00C10E7C" w:rsidRDefault="00C10E7C" w:rsidP="00C10E7C">
      <w:pPr>
        <w:numPr>
          <w:ilvl w:val="0"/>
          <w:numId w:val="32"/>
        </w:numPr>
        <w:spacing w:after="0" w:line="240" w:lineRule="auto"/>
        <w:ind w:left="0" w:firstLine="851"/>
        <w:jc w:val="both"/>
        <w:rPr>
          <w:rFonts w:eastAsia="Times New Roman" w:cstheme="minorHAnsi"/>
          <w:sz w:val="22"/>
          <w:szCs w:val="22"/>
        </w:rPr>
      </w:pPr>
      <w:r w:rsidRPr="00C10E7C">
        <w:rPr>
          <w:rFonts w:eastAsia="Times New Roman"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A764D49" w14:textId="77777777" w:rsidR="00C10E7C" w:rsidRPr="00C10E7C" w:rsidRDefault="00C10E7C" w:rsidP="00C10E7C">
      <w:pPr>
        <w:numPr>
          <w:ilvl w:val="1"/>
          <w:numId w:val="32"/>
        </w:numPr>
        <w:spacing w:after="0" w:line="240" w:lineRule="auto"/>
        <w:ind w:left="0" w:firstLine="851"/>
        <w:jc w:val="both"/>
        <w:rPr>
          <w:rFonts w:eastAsia="Times New Roman" w:cstheme="minorHAnsi"/>
          <w:sz w:val="22"/>
          <w:szCs w:val="22"/>
        </w:rPr>
      </w:pPr>
      <w:r w:rsidRPr="00C10E7C">
        <w:rPr>
          <w:rFonts w:eastAsia="Times New Roman" w:cstheme="minorHAnsi"/>
          <w:sz w:val="22"/>
          <w:szCs w:val="22"/>
        </w:rPr>
        <w:t>priesaikos deklaracija;</w:t>
      </w:r>
    </w:p>
    <w:p w14:paraId="477F9D72" w14:textId="77777777" w:rsidR="00C10E7C" w:rsidRPr="00C10E7C" w:rsidRDefault="00C10E7C" w:rsidP="00C10E7C">
      <w:pPr>
        <w:ind w:firstLine="851"/>
        <w:jc w:val="both"/>
        <w:rPr>
          <w:rFonts w:eastAsia="Times New Roman" w:cstheme="minorHAnsi"/>
          <w:sz w:val="22"/>
          <w:szCs w:val="22"/>
        </w:rPr>
      </w:pPr>
      <w:r w:rsidRPr="00C10E7C">
        <w:rPr>
          <w:rFonts w:eastAsia="Times New Roman" w:cstheme="minorHAnsi"/>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343" w:type="dxa"/>
        <w:tblLayout w:type="fixed"/>
        <w:tblCellMar>
          <w:left w:w="10" w:type="dxa"/>
          <w:right w:w="10" w:type="dxa"/>
        </w:tblCellMar>
        <w:tblLook w:val="04A0" w:firstRow="1" w:lastRow="0" w:firstColumn="1" w:lastColumn="0" w:noHBand="0" w:noVBand="1"/>
      </w:tblPr>
      <w:tblGrid>
        <w:gridCol w:w="562"/>
        <w:gridCol w:w="3402"/>
        <w:gridCol w:w="2410"/>
        <w:gridCol w:w="3969"/>
      </w:tblGrid>
      <w:tr w:rsidR="00C10E7C" w:rsidRPr="00C10E7C" w14:paraId="6C832284"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C7F389" w14:textId="77777777" w:rsidR="00C10E7C" w:rsidRPr="00C10E7C" w:rsidRDefault="00C10E7C" w:rsidP="00C10E7C">
            <w:pPr>
              <w:spacing w:after="0" w:line="240" w:lineRule="auto"/>
              <w:ind w:left="32"/>
              <w:jc w:val="center"/>
              <w:rPr>
                <w:rFonts w:eastAsia="Times New Roman" w:cstheme="minorHAnsi"/>
                <w:b/>
                <w:bCs/>
                <w:sz w:val="20"/>
                <w:szCs w:val="20"/>
              </w:rPr>
            </w:pPr>
            <w:r w:rsidRPr="00C10E7C">
              <w:rPr>
                <w:rFonts w:eastAsia="Times New Roman" w:cstheme="minorHAnsi"/>
                <w:b/>
                <w:bCs/>
                <w:sz w:val="20"/>
                <w:szCs w:val="20"/>
              </w:rPr>
              <w:t>Eil. Nr.</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D68F6E" w14:textId="77777777" w:rsidR="00C10E7C" w:rsidRPr="00C10E7C" w:rsidRDefault="00C10E7C" w:rsidP="00C10E7C">
            <w:pPr>
              <w:spacing w:after="0" w:line="240" w:lineRule="auto"/>
              <w:jc w:val="center"/>
              <w:rPr>
                <w:rFonts w:eastAsia="Times New Roman" w:cstheme="minorHAnsi"/>
                <w:bCs/>
                <w:sz w:val="20"/>
                <w:szCs w:val="20"/>
                <w:lang w:eastAsia="en-US"/>
              </w:rPr>
            </w:pPr>
            <w:r w:rsidRPr="00C10E7C">
              <w:rPr>
                <w:rFonts w:eastAsia="Times New Roman" w:cstheme="minorHAnsi"/>
                <w:b/>
                <w:sz w:val="20"/>
                <w:szCs w:val="20"/>
              </w:rPr>
              <w:t>Tiekėjo pašalinimo pagrindai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4965CC" w14:textId="77777777" w:rsidR="00C10E7C" w:rsidRPr="00C10E7C" w:rsidRDefault="00C10E7C" w:rsidP="00C10E7C">
            <w:pPr>
              <w:spacing w:after="0" w:line="240" w:lineRule="auto"/>
              <w:jc w:val="center"/>
              <w:rPr>
                <w:rFonts w:eastAsia="Yu Mincho" w:cstheme="minorHAnsi"/>
                <w:b/>
                <w:bCs/>
                <w:sz w:val="20"/>
                <w:szCs w:val="20"/>
              </w:rPr>
            </w:pPr>
            <w:r w:rsidRPr="00C10E7C">
              <w:rPr>
                <w:rFonts w:eastAsia="Yu Mincho" w:cstheme="minorHAnsi"/>
                <w:b/>
                <w:bCs/>
                <w:sz w:val="20"/>
                <w:szCs w:val="20"/>
              </w:rPr>
              <w:t xml:space="preserve">VPĮ straipsnis,  dalis, punktas bei EBVPD formos dalis pildymui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D32019" w14:textId="77777777" w:rsidR="00C10E7C" w:rsidRPr="00C10E7C" w:rsidRDefault="00C10E7C" w:rsidP="00C10E7C">
            <w:pPr>
              <w:spacing w:after="0" w:line="240" w:lineRule="auto"/>
              <w:jc w:val="center"/>
              <w:rPr>
                <w:rFonts w:eastAsia="Times New Roman" w:cstheme="minorHAnsi"/>
                <w:bCs/>
                <w:iCs/>
                <w:sz w:val="20"/>
                <w:szCs w:val="20"/>
                <w:lang w:eastAsia="en-US"/>
              </w:rPr>
            </w:pPr>
            <w:r w:rsidRPr="00C10E7C">
              <w:rPr>
                <w:rFonts w:eastAsia="Times New Roman" w:cstheme="minorHAnsi"/>
                <w:b/>
                <w:sz w:val="20"/>
                <w:szCs w:val="20"/>
              </w:rPr>
              <w:t>Pašalinimo pagrindų nebuvimą įrodantys dokumentai</w:t>
            </w:r>
          </w:p>
        </w:tc>
      </w:tr>
      <w:tr w:rsidR="00C10E7C" w:rsidRPr="00C10E7C" w14:paraId="31B8CCF0" w14:textId="77777777" w:rsidTr="00C10E7C">
        <w:tc>
          <w:tcPr>
            <w:tcW w:w="1034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00E12" w14:textId="77777777" w:rsidR="00C10E7C" w:rsidRPr="00C10E7C" w:rsidRDefault="00C10E7C" w:rsidP="00C10E7C">
            <w:pPr>
              <w:spacing w:after="0" w:line="240" w:lineRule="auto"/>
              <w:jc w:val="both"/>
              <w:rPr>
                <w:rFonts w:eastAsia="Times New Roman" w:cstheme="minorHAnsi"/>
                <w:sz w:val="20"/>
                <w:szCs w:val="20"/>
                <w:lang w:eastAsia="en-US"/>
              </w:rPr>
            </w:pPr>
          </w:p>
        </w:tc>
      </w:tr>
      <w:tr w:rsidR="00C10E7C" w:rsidRPr="00C10E7C" w14:paraId="65CACAD6"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9AEB88" w14:textId="77777777" w:rsidR="00C10E7C" w:rsidRPr="00C10E7C" w:rsidRDefault="00C10E7C" w:rsidP="00C10E7C">
            <w:pPr>
              <w:numPr>
                <w:ilvl w:val="0"/>
                <w:numId w:val="31"/>
              </w:numPr>
              <w:spacing w:after="0" w:line="240" w:lineRule="auto"/>
              <w:rPr>
                <w:rFonts w:eastAsia="Times New Roman" w:cstheme="minorHAnsi"/>
                <w:b/>
                <w:bCs/>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A79CD"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sz w:val="20"/>
                <w:szCs w:val="20"/>
                <w:lang w:eastAsia="en-US"/>
              </w:rPr>
              <w:t>Tiekėjas arba jo atsakingas asmuo, nurodytas VPĮ 46 straipsnio 2 dalies 2 punkte, nuteistas už šią nusikalstamą veiką:</w:t>
            </w:r>
          </w:p>
          <w:p w14:paraId="2F2F8C8F"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1) dalyvavimą nusikalstamame susivienijime, jo organizavimą ar vadovavimą jam;</w:t>
            </w:r>
          </w:p>
          <w:p w14:paraId="4E3010AE"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2) kyšininkavimą, prekybą poveikiu, papirkimą;</w:t>
            </w:r>
          </w:p>
          <w:p w14:paraId="24FCCF09"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19F4E5C"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4) nusikalstamą bankrotą;</w:t>
            </w:r>
          </w:p>
          <w:p w14:paraId="278DDAD8"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5) teroristinį ir su teroristine veikla susijusį nusikaltimą;</w:t>
            </w:r>
          </w:p>
          <w:p w14:paraId="08114586"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6) nusikalstamu būdu gauto turto legalizavimą;</w:t>
            </w:r>
          </w:p>
          <w:p w14:paraId="19A4C9DF"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7) prekybą žmonėmis, vaiko pirkimą arba pardavimą;</w:t>
            </w:r>
          </w:p>
          <w:p w14:paraId="61E13F95"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 xml:space="preserve">8) kitos valstybės tiekėjo atliktą nusikaltimą, apibrėžtą Direktyvos </w:t>
            </w:r>
            <w:r w:rsidRPr="00C10E7C">
              <w:rPr>
                <w:rFonts w:eastAsia="Times New Roman" w:cstheme="minorHAnsi"/>
                <w:bCs/>
                <w:sz w:val="20"/>
                <w:szCs w:val="20"/>
                <w:lang w:eastAsia="en-US"/>
              </w:rPr>
              <w:lastRenderedPageBreak/>
              <w:t>2014/24/ES 57 straipsnio 1 dalyje išvardytus Europos Sąjungos teisės aktus įgyvendinančiuose kitų valstybių teisės aktuose.</w:t>
            </w:r>
          </w:p>
          <w:p w14:paraId="19513396" w14:textId="77777777" w:rsidR="00C10E7C" w:rsidRPr="00C10E7C" w:rsidRDefault="00C10E7C" w:rsidP="00C10E7C">
            <w:pPr>
              <w:spacing w:after="0" w:line="240" w:lineRule="auto"/>
              <w:jc w:val="both"/>
              <w:rPr>
                <w:rFonts w:eastAsia="Times New Roman" w:cstheme="minorHAnsi"/>
                <w:b/>
                <w:bCs/>
                <w:sz w:val="20"/>
                <w:szCs w:val="20"/>
                <w:lang w:eastAsia="en-US"/>
              </w:rPr>
            </w:pPr>
          </w:p>
          <w:p w14:paraId="5B34D004"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Laikoma, kad tiekėjas arba jo atsakingas asmuo nuteistas už aukščiau nurodytą nusikalstamą veiką, kai dėl:</w:t>
            </w:r>
          </w:p>
          <w:p w14:paraId="141D1115" w14:textId="77777777" w:rsidR="00C10E7C" w:rsidRPr="00C10E7C" w:rsidRDefault="00C10E7C" w:rsidP="00C10E7C">
            <w:pPr>
              <w:spacing w:after="0" w:line="240" w:lineRule="auto"/>
              <w:jc w:val="both"/>
              <w:rPr>
                <w:rFonts w:eastAsia="Times New Roman" w:cstheme="minorHAnsi"/>
                <w:bCs/>
                <w:sz w:val="20"/>
                <w:szCs w:val="20"/>
                <w:lang w:eastAsia="en-US"/>
              </w:rPr>
            </w:pPr>
            <w:r w:rsidRPr="00C10E7C">
              <w:rPr>
                <w:rFonts w:eastAsia="Times New Roman"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3A250E1F" w14:textId="77777777" w:rsidR="00C10E7C" w:rsidRPr="00C10E7C" w:rsidRDefault="00C10E7C" w:rsidP="00C10E7C">
            <w:pPr>
              <w:spacing w:after="0" w:line="240" w:lineRule="auto"/>
              <w:jc w:val="both"/>
              <w:rPr>
                <w:rFonts w:eastAsia="Times New Roman" w:cstheme="minorHAnsi"/>
                <w:b/>
                <w:bCs/>
                <w:sz w:val="20"/>
                <w:szCs w:val="20"/>
                <w:lang w:eastAsia="en-US"/>
              </w:rPr>
            </w:pPr>
          </w:p>
          <w:p w14:paraId="3A9B9DA5" w14:textId="77777777" w:rsidR="00C10E7C" w:rsidRPr="00C10E7C" w:rsidRDefault="00C10E7C" w:rsidP="00C10E7C">
            <w:pPr>
              <w:spacing w:after="0" w:line="240" w:lineRule="auto"/>
              <w:jc w:val="both"/>
              <w:rPr>
                <w:rFonts w:eastAsia="Times New Roman" w:cstheme="minorHAnsi"/>
                <w:sz w:val="20"/>
                <w:szCs w:val="20"/>
                <w:lang w:eastAsia="en-US"/>
              </w:rPr>
            </w:pPr>
            <w:r w:rsidRPr="00C10E7C">
              <w:rPr>
                <w:rFonts w:eastAsia="Times New Roman" w:cstheme="minorHAnsi"/>
                <w:sz w:val="20"/>
                <w:szCs w:val="20"/>
                <w:lang w:eastAsia="en-US"/>
              </w:rPr>
              <w:t xml:space="preserve">2) tiekėjo, kuris yra juridinis asmuo, kita organizacija ar jos </w:t>
            </w:r>
            <w:r w:rsidRPr="00C10E7C">
              <w:rPr>
                <w:rFonts w:eastAsia="Times New Roman" w:cstheme="minorHAnsi"/>
                <w:b/>
                <w:bCs/>
                <w:sz w:val="20"/>
                <w:szCs w:val="20"/>
                <w:lang w:eastAsia="en-US"/>
              </w:rPr>
              <w:t>struktūrinis</w:t>
            </w:r>
            <w:r w:rsidRPr="00C10E7C">
              <w:rPr>
                <w:rFonts w:eastAsia="Times New Roman" w:cstheme="minorHAnsi"/>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EFB895F" w14:textId="77777777" w:rsidR="00C10E7C" w:rsidRPr="00C10E7C" w:rsidRDefault="00C10E7C" w:rsidP="00C10E7C">
            <w:pPr>
              <w:spacing w:after="0" w:line="240" w:lineRule="auto"/>
              <w:jc w:val="both"/>
              <w:rPr>
                <w:rFonts w:eastAsia="Times New Roman" w:cstheme="minorHAnsi"/>
                <w:b/>
                <w:sz w:val="20"/>
                <w:szCs w:val="20"/>
                <w:lang w:eastAsia="en-US"/>
              </w:rPr>
            </w:pPr>
          </w:p>
          <w:p w14:paraId="12D1F7D4"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 xml:space="preserve">3) tiekėjo, kuris yra juridinis asmuo, kita organizacija ar jos </w:t>
            </w:r>
            <w:r w:rsidRPr="00C10E7C">
              <w:rPr>
                <w:rFonts w:eastAsia="Times New Roman" w:cstheme="minorHAnsi"/>
                <w:b/>
                <w:sz w:val="20"/>
                <w:szCs w:val="20"/>
                <w:lang w:eastAsia="en-US"/>
              </w:rPr>
              <w:t>struktūrinis</w:t>
            </w:r>
            <w:r w:rsidRPr="00C10E7C">
              <w:rPr>
                <w:rFonts w:eastAsia="Times New Roman"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C10E7C">
              <w:rPr>
                <w:rFonts w:eastAsia="Times New Roman" w:cstheme="minorHAnsi"/>
                <w:bCs/>
                <w:color w:val="00B050"/>
                <w:sz w:val="20"/>
                <w:szCs w:val="20"/>
                <w:lang w:eastAsia="en-US"/>
              </w:rPr>
              <w:t>.</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D2C4D" w14:textId="77777777" w:rsidR="00C10E7C" w:rsidRPr="00C10E7C" w:rsidRDefault="00C10E7C" w:rsidP="00C10E7C">
            <w:pPr>
              <w:spacing w:after="0" w:line="240" w:lineRule="auto"/>
              <w:jc w:val="both"/>
              <w:rPr>
                <w:rFonts w:eastAsia="Yu Mincho" w:cstheme="minorHAnsi"/>
                <w:b/>
                <w:bCs/>
                <w:sz w:val="20"/>
                <w:szCs w:val="20"/>
                <w:lang w:eastAsia="en-US"/>
              </w:rPr>
            </w:pPr>
            <w:r w:rsidRPr="00C10E7C">
              <w:rPr>
                <w:rFonts w:eastAsia="Yu Mincho" w:cstheme="minorHAnsi"/>
                <w:b/>
                <w:bCs/>
                <w:sz w:val="20"/>
                <w:szCs w:val="20"/>
                <w:lang w:eastAsia="en-US"/>
              </w:rPr>
              <w:lastRenderedPageBreak/>
              <w:t>VPĮ 46 straipsnio 1 dalis</w:t>
            </w:r>
          </w:p>
          <w:p w14:paraId="263946DD" w14:textId="77777777" w:rsidR="00C10E7C" w:rsidRPr="00C10E7C" w:rsidRDefault="00C10E7C" w:rsidP="00C10E7C">
            <w:pPr>
              <w:spacing w:after="0" w:line="240" w:lineRule="auto"/>
              <w:jc w:val="both"/>
              <w:rPr>
                <w:rFonts w:eastAsia="Yu Mincho" w:cstheme="minorHAnsi"/>
                <w:sz w:val="20"/>
                <w:szCs w:val="20"/>
                <w:lang w:eastAsia="en-US"/>
              </w:rPr>
            </w:pPr>
          </w:p>
          <w:p w14:paraId="7E604B4C" w14:textId="77777777" w:rsidR="00C10E7C" w:rsidRPr="00C10E7C" w:rsidRDefault="00C10E7C" w:rsidP="00C10E7C">
            <w:pPr>
              <w:spacing w:after="0" w:line="240" w:lineRule="auto"/>
              <w:jc w:val="both"/>
              <w:rPr>
                <w:rFonts w:eastAsia="Yu Mincho" w:cstheme="minorHAnsi"/>
                <w:sz w:val="20"/>
                <w:szCs w:val="20"/>
                <w:lang w:eastAsia="en-US"/>
              </w:rPr>
            </w:pPr>
            <w:r w:rsidRPr="00C10E7C">
              <w:rPr>
                <w:rFonts w:eastAsia="Yu Mincho" w:cstheme="minorHAnsi"/>
                <w:sz w:val="20"/>
                <w:szCs w:val="20"/>
                <w:lang w:eastAsia="en-US"/>
              </w:rPr>
              <w:t>EBVPD III dalies A1-A6 punktai</w:t>
            </w:r>
          </w:p>
          <w:p w14:paraId="4F359998" w14:textId="77777777" w:rsidR="00C10E7C" w:rsidRPr="00C10E7C" w:rsidRDefault="00C10E7C" w:rsidP="00C10E7C">
            <w:pPr>
              <w:spacing w:after="0" w:line="240" w:lineRule="auto"/>
              <w:jc w:val="both"/>
              <w:rPr>
                <w:rFonts w:eastAsia="Yu Mincho" w:cstheme="minorHAnsi"/>
                <w:sz w:val="20"/>
                <w:szCs w:val="20"/>
                <w:lang w:eastAsia="en-US"/>
              </w:rPr>
            </w:pPr>
          </w:p>
          <w:p w14:paraId="56524724" w14:textId="77777777" w:rsidR="00C10E7C" w:rsidRPr="00C10E7C" w:rsidRDefault="00C10E7C" w:rsidP="00C10E7C">
            <w:pPr>
              <w:spacing w:after="0" w:line="240" w:lineRule="auto"/>
              <w:jc w:val="both"/>
              <w:rPr>
                <w:rFonts w:eastAsia="Yu Mincho" w:cstheme="minorHAnsi"/>
                <w:sz w:val="20"/>
                <w:szCs w:val="20"/>
                <w:lang w:eastAsia="en-US"/>
              </w:rPr>
            </w:pPr>
            <w:r w:rsidRPr="00C10E7C">
              <w:rPr>
                <w:rFonts w:eastAsia="Yu Mincho" w:cstheme="minorHAnsi"/>
                <w:sz w:val="20"/>
                <w:szCs w:val="20"/>
                <w:lang w:eastAsia="en-US"/>
              </w:rPr>
              <w:t>EBVPD III dalies D1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011A3"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lang w:eastAsia="en-US"/>
              </w:rPr>
              <w:t>Iš Lietuvoje įsteigtų subjektų reikalaujama:</w:t>
            </w:r>
          </w:p>
          <w:p w14:paraId="253160B9" w14:textId="77777777" w:rsidR="00C10E7C" w:rsidRPr="00C10E7C" w:rsidRDefault="00C10E7C" w:rsidP="00C10E7C">
            <w:pPr>
              <w:numPr>
                <w:ilvl w:val="0"/>
                <w:numId w:val="28"/>
              </w:numPr>
              <w:spacing w:after="0" w:line="240" w:lineRule="auto"/>
              <w:ind w:left="314"/>
              <w:jc w:val="both"/>
              <w:rPr>
                <w:rFonts w:eastAsia="Times New Roman" w:cstheme="minorHAnsi"/>
                <w:b/>
                <w:bCs/>
                <w:sz w:val="20"/>
                <w:szCs w:val="20"/>
              </w:rPr>
            </w:pPr>
            <w:r w:rsidRPr="00C10E7C">
              <w:rPr>
                <w:rFonts w:eastAsia="Times New Roman" w:cstheme="minorHAnsi"/>
                <w:sz w:val="20"/>
                <w:szCs w:val="20"/>
              </w:rPr>
              <w:t>išrašo iš teismo sprendimo arba</w:t>
            </w:r>
          </w:p>
          <w:p w14:paraId="7258701F" w14:textId="77777777" w:rsidR="00C10E7C" w:rsidRPr="00C10E7C" w:rsidRDefault="00C10E7C" w:rsidP="00C10E7C">
            <w:pPr>
              <w:numPr>
                <w:ilvl w:val="0"/>
                <w:numId w:val="28"/>
              </w:numPr>
              <w:spacing w:after="0" w:line="240" w:lineRule="auto"/>
              <w:ind w:left="314"/>
              <w:jc w:val="both"/>
              <w:rPr>
                <w:rFonts w:eastAsia="Times New Roman" w:cstheme="minorHAnsi"/>
                <w:b/>
                <w:bCs/>
                <w:sz w:val="20"/>
                <w:szCs w:val="20"/>
              </w:rPr>
            </w:pPr>
            <w:r w:rsidRPr="00C10E7C">
              <w:rPr>
                <w:rFonts w:eastAsia="Times New Roman" w:cstheme="minorHAnsi"/>
                <w:sz w:val="20"/>
                <w:szCs w:val="20"/>
              </w:rPr>
              <w:t>Informatikos ir ryšių departamento prie Vidaus reikalų ministerijos pažymos, arba</w:t>
            </w:r>
          </w:p>
          <w:p w14:paraId="45D24A13" w14:textId="77777777" w:rsidR="00C10E7C" w:rsidRPr="00C10E7C" w:rsidRDefault="00C10E7C" w:rsidP="00C10E7C">
            <w:pPr>
              <w:numPr>
                <w:ilvl w:val="0"/>
                <w:numId w:val="28"/>
              </w:numPr>
              <w:spacing w:after="0" w:line="240" w:lineRule="auto"/>
              <w:ind w:left="314"/>
              <w:jc w:val="both"/>
              <w:rPr>
                <w:rFonts w:eastAsia="Times New Roman" w:cstheme="minorHAnsi"/>
                <w:b/>
                <w:bCs/>
                <w:sz w:val="20"/>
                <w:szCs w:val="20"/>
              </w:rPr>
            </w:pPr>
            <w:r w:rsidRPr="00C10E7C">
              <w:rPr>
                <w:rFonts w:eastAsia="Times New Roman" w:cstheme="minorHAnsi"/>
                <w:sz w:val="20"/>
                <w:szCs w:val="20"/>
              </w:rPr>
              <w:t>valstybės įmonės Registrų centro Lietuvos Respublikos Vyriausybės nustatyta tvarka išduoto dokumento, patvirtinančio jungtinius kompetentingų institucijų tvarkomus duomenis.</w:t>
            </w:r>
          </w:p>
          <w:p w14:paraId="2F709BA3" w14:textId="77777777" w:rsidR="00C10E7C" w:rsidRPr="00C10E7C" w:rsidRDefault="00C10E7C" w:rsidP="00C10E7C">
            <w:pPr>
              <w:spacing w:after="0" w:line="240" w:lineRule="auto"/>
              <w:jc w:val="both"/>
              <w:rPr>
                <w:rFonts w:eastAsia="Times New Roman" w:cstheme="minorHAnsi"/>
                <w:sz w:val="20"/>
                <w:szCs w:val="20"/>
                <w:lang w:eastAsia="en-US"/>
              </w:rPr>
            </w:pPr>
          </w:p>
          <w:p w14:paraId="0E0F82CD"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lang w:eastAsia="en-US"/>
              </w:rPr>
              <w:t>Iš ne Lietuvoje įsteigtų subjektų reikalaujama:</w:t>
            </w:r>
          </w:p>
          <w:p w14:paraId="0419AA00" w14:textId="77777777" w:rsidR="00C10E7C" w:rsidRPr="00C10E7C" w:rsidRDefault="00C10E7C" w:rsidP="00C10E7C">
            <w:pPr>
              <w:numPr>
                <w:ilvl w:val="0"/>
                <w:numId w:val="28"/>
              </w:numPr>
              <w:spacing w:after="0" w:line="240" w:lineRule="auto"/>
              <w:ind w:left="314"/>
              <w:jc w:val="both"/>
              <w:rPr>
                <w:rFonts w:eastAsia="Times New Roman" w:cstheme="minorHAnsi"/>
                <w:b/>
                <w:bCs/>
                <w:sz w:val="20"/>
                <w:szCs w:val="20"/>
              </w:rPr>
            </w:pPr>
            <w:r w:rsidRPr="00C10E7C">
              <w:rPr>
                <w:rFonts w:eastAsia="Times New Roman" w:cstheme="minorHAnsi"/>
                <w:sz w:val="20"/>
                <w:szCs w:val="20"/>
              </w:rPr>
              <w:t>atitinkamos užsienio šalies institucijos dokumento</w:t>
            </w:r>
            <w:r w:rsidRPr="00C10E7C">
              <w:rPr>
                <w:rFonts w:eastAsia="Times New Roman" w:cstheme="minorHAnsi"/>
                <w:sz w:val="20"/>
                <w:szCs w:val="20"/>
                <w:vertAlign w:val="superscript"/>
              </w:rPr>
              <w:footnoteReference w:id="2"/>
            </w:r>
            <w:r w:rsidRPr="00C10E7C">
              <w:rPr>
                <w:rFonts w:eastAsia="Times New Roman" w:cstheme="minorHAnsi"/>
                <w:sz w:val="20"/>
                <w:szCs w:val="20"/>
              </w:rPr>
              <w:t>.</w:t>
            </w:r>
          </w:p>
          <w:p w14:paraId="679B65F7" w14:textId="77777777" w:rsidR="00C10E7C" w:rsidRPr="00C10E7C" w:rsidRDefault="00C10E7C" w:rsidP="00C10E7C">
            <w:pPr>
              <w:spacing w:after="0" w:line="240" w:lineRule="auto"/>
              <w:jc w:val="both"/>
              <w:rPr>
                <w:rFonts w:eastAsia="Times New Roman" w:cstheme="minorHAnsi"/>
                <w:sz w:val="20"/>
                <w:szCs w:val="20"/>
              </w:rPr>
            </w:pPr>
          </w:p>
          <w:p w14:paraId="4FA395C3" w14:textId="77777777" w:rsidR="00C10E7C" w:rsidRPr="00C10E7C" w:rsidRDefault="00C10E7C" w:rsidP="00C10E7C">
            <w:pPr>
              <w:spacing w:after="0" w:line="240" w:lineRule="auto"/>
              <w:jc w:val="both"/>
              <w:rPr>
                <w:rFonts w:eastAsia="Times New Roman" w:cstheme="minorHAnsi"/>
                <w:color w:val="7030A0"/>
                <w:sz w:val="20"/>
                <w:szCs w:val="20"/>
              </w:rPr>
            </w:pPr>
            <w:r w:rsidRPr="00C10E7C">
              <w:rPr>
                <w:rFonts w:eastAsia="Times New Roman" w:cstheme="minorHAnsi"/>
                <w:sz w:val="20"/>
                <w:szCs w:val="20"/>
              </w:rPr>
              <w:t xml:space="preserve">Nurodyti dokumentai turi būti išduoti ne anksčiau kaip </w:t>
            </w:r>
            <w:r w:rsidRPr="00C10E7C">
              <w:rPr>
                <w:rFonts w:eastAsia="Times New Roman" w:cstheme="minorHAnsi"/>
                <w:color w:val="00B050"/>
                <w:sz w:val="20"/>
                <w:szCs w:val="20"/>
              </w:rPr>
              <w:t xml:space="preserve">180 </w:t>
            </w:r>
            <w:r w:rsidRPr="00C10E7C">
              <w:rPr>
                <w:rFonts w:eastAsia="Times New Roman" w:cstheme="minorHAnsi"/>
                <w:sz w:val="20"/>
                <w:szCs w:val="20"/>
              </w:rPr>
              <w:t xml:space="preserve">dienų iki </w:t>
            </w:r>
            <w:r w:rsidRPr="00C10E7C">
              <w:rPr>
                <w:rFonts w:eastAsia="Times New Roman" w:cstheme="minorHAnsi"/>
                <w:i/>
                <w:iCs/>
                <w:sz w:val="20"/>
                <w:szCs w:val="20"/>
              </w:rPr>
              <w:t>tos dienos, kai tiekėjas perkančiosios organizacijos prašymu turės pateikti pašalinimo pagrindų nebuvimą patvirtinančius dok</w:t>
            </w:r>
            <w:r w:rsidRPr="00C10E7C">
              <w:rPr>
                <w:rFonts w:eastAsia="Times New Roman" w:cstheme="minorHAnsi"/>
                <w:sz w:val="20"/>
                <w:szCs w:val="20"/>
              </w:rPr>
              <w:t xml:space="preserve">umentus. </w:t>
            </w:r>
            <w:r w:rsidRPr="00C10E7C">
              <w:rPr>
                <w:rFonts w:eastAsia="Times New Roman" w:cstheme="minorHAnsi"/>
                <w:b/>
                <w:bCs/>
                <w:i/>
                <w:iCs/>
                <w:color w:val="000000"/>
                <w:sz w:val="20"/>
                <w:szCs w:val="20"/>
              </w:rPr>
              <w:t>Pavyzdys</w:t>
            </w:r>
            <w:r w:rsidRPr="00C10E7C">
              <w:rPr>
                <w:rFonts w:eastAsia="Times New Roman" w:cstheme="minorHAnsi"/>
                <w:i/>
                <w:iCs/>
                <w:color w:val="000000"/>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51B53C4B" w14:textId="77777777" w:rsidR="00C10E7C" w:rsidRPr="00C10E7C" w:rsidRDefault="00C10E7C" w:rsidP="00C10E7C">
            <w:pPr>
              <w:spacing w:after="0" w:line="240" w:lineRule="auto"/>
              <w:jc w:val="both"/>
              <w:rPr>
                <w:rFonts w:eastAsia="Times New Roman" w:cstheme="minorHAnsi"/>
                <w:b/>
                <w:bCs/>
                <w:sz w:val="20"/>
                <w:szCs w:val="20"/>
              </w:rPr>
            </w:pPr>
          </w:p>
          <w:p w14:paraId="30D6FD03" w14:textId="77777777" w:rsidR="00C10E7C" w:rsidRPr="00C10E7C" w:rsidRDefault="00C10E7C" w:rsidP="00C10E7C">
            <w:pPr>
              <w:spacing w:after="0" w:line="240" w:lineRule="auto"/>
              <w:jc w:val="both"/>
              <w:rPr>
                <w:rFonts w:eastAsia="Times New Roman" w:cstheme="minorHAnsi"/>
                <w:bCs/>
                <w:sz w:val="20"/>
                <w:szCs w:val="20"/>
              </w:rPr>
            </w:pPr>
            <w:r w:rsidRPr="00C10E7C">
              <w:rPr>
                <w:rFonts w:eastAsia="Times New Roman"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2B527EB" w14:textId="77777777" w:rsidR="00C10E7C" w:rsidRPr="00C10E7C" w:rsidRDefault="00C10E7C" w:rsidP="00C10E7C">
            <w:pPr>
              <w:spacing w:after="0" w:line="240" w:lineRule="auto"/>
              <w:jc w:val="both"/>
              <w:rPr>
                <w:rFonts w:eastAsia="Times New Roman" w:cstheme="minorHAnsi"/>
                <w:bCs/>
                <w:sz w:val="20"/>
                <w:szCs w:val="20"/>
              </w:rPr>
            </w:pPr>
          </w:p>
          <w:p w14:paraId="3AC93551" w14:textId="77777777" w:rsidR="00C10E7C" w:rsidRPr="00C10E7C" w:rsidRDefault="00C10E7C" w:rsidP="00C10E7C">
            <w:pPr>
              <w:spacing w:after="0" w:line="240" w:lineRule="auto"/>
              <w:jc w:val="both"/>
              <w:rPr>
                <w:rFonts w:eastAsia="Times New Roman" w:cstheme="minorHAnsi"/>
                <w:b/>
                <w:bCs/>
                <w:i/>
                <w:iCs/>
                <w:color w:val="00B050"/>
                <w:sz w:val="20"/>
                <w:szCs w:val="20"/>
              </w:rPr>
            </w:pPr>
            <w:r w:rsidRPr="00C10E7C">
              <w:rPr>
                <w:rFonts w:eastAsia="Times New Roman" w:cstheme="minorHAnsi"/>
                <w:b/>
                <w:bCs/>
                <w:i/>
                <w:iCs/>
                <w:color w:val="00B050"/>
                <w:sz w:val="20"/>
                <w:szCs w:val="20"/>
              </w:rPr>
              <w:t>PASTABA</w:t>
            </w:r>
          </w:p>
          <w:p w14:paraId="540F4130"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 xml:space="preserve">Pažymų, patvirtinančių VPĮ 46 straipsnyje nurodytų tiekėjo pašalinimo pagrindų </w:t>
            </w:r>
            <w:r w:rsidRPr="00C10E7C">
              <w:rPr>
                <w:rFonts w:eastAsia="Times New Roman" w:cstheme="minorHAnsi"/>
                <w:sz w:val="20"/>
                <w:szCs w:val="20"/>
              </w:rPr>
              <w:lastRenderedPageBreak/>
              <w:t>nebuvimą, pateikti nereikalaujama. Jų perkančioji organizacija reikalaus tik turėdama pagrįstų abejonių dėl tiekėjo patikimumo.</w:t>
            </w:r>
          </w:p>
          <w:p w14:paraId="6844A354" w14:textId="77777777" w:rsidR="00C10E7C" w:rsidRPr="00C10E7C" w:rsidRDefault="00C10E7C" w:rsidP="00C10E7C">
            <w:pPr>
              <w:spacing w:after="0" w:line="240" w:lineRule="auto"/>
              <w:jc w:val="both"/>
              <w:rPr>
                <w:rFonts w:eastAsia="Times New Roman" w:cstheme="minorHAnsi"/>
                <w:b/>
                <w:bCs/>
                <w:sz w:val="20"/>
                <w:szCs w:val="20"/>
              </w:rPr>
            </w:pPr>
          </w:p>
          <w:p w14:paraId="2C3AC600" w14:textId="77777777" w:rsidR="00C10E7C" w:rsidRPr="00C10E7C" w:rsidRDefault="00C10E7C" w:rsidP="00C10E7C">
            <w:pPr>
              <w:spacing w:after="0" w:line="240" w:lineRule="auto"/>
              <w:jc w:val="both"/>
              <w:rPr>
                <w:rFonts w:eastAsia="Times New Roman" w:cstheme="minorHAnsi"/>
                <w:b/>
                <w:bCs/>
                <w:sz w:val="20"/>
                <w:szCs w:val="20"/>
              </w:rPr>
            </w:pPr>
          </w:p>
        </w:tc>
      </w:tr>
      <w:tr w:rsidR="00C10E7C" w:rsidRPr="00C10E7C" w14:paraId="5C30EFF7"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D44F9B" w14:textId="77777777" w:rsidR="00C10E7C" w:rsidRPr="00C10E7C" w:rsidRDefault="00C10E7C" w:rsidP="00C10E7C">
            <w:pPr>
              <w:numPr>
                <w:ilvl w:val="0"/>
                <w:numId w:val="31"/>
              </w:numPr>
              <w:spacing w:after="0" w:line="240" w:lineRule="auto"/>
              <w:rPr>
                <w:rFonts w:eastAsia="Times New Roman" w:cstheme="minorHAnsi"/>
                <w:b/>
                <w:bCs/>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FEBB4E" w14:textId="77777777" w:rsidR="00C10E7C" w:rsidRPr="00C10E7C" w:rsidRDefault="00C10E7C" w:rsidP="00C10E7C">
            <w:pPr>
              <w:spacing w:after="0" w:line="240" w:lineRule="auto"/>
              <w:jc w:val="both"/>
              <w:rPr>
                <w:rFonts w:eastAsia="Times New Roman" w:cstheme="minorHAnsi"/>
                <w:sz w:val="20"/>
                <w:szCs w:val="20"/>
                <w:lang w:eastAsia="en-US"/>
              </w:rPr>
            </w:pPr>
            <w:r w:rsidRPr="00C10E7C">
              <w:rPr>
                <w:rFonts w:eastAsia="Times New Roman" w:cstheme="minorHAnsi"/>
                <w:sz w:val="20"/>
                <w:szCs w:val="20"/>
                <w:lang w:eastAsia="en-US"/>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4A2EA" w14:textId="77777777" w:rsidR="00C10E7C" w:rsidRPr="00C10E7C" w:rsidRDefault="00C10E7C" w:rsidP="00C10E7C">
            <w:pPr>
              <w:spacing w:after="0" w:line="240" w:lineRule="auto"/>
              <w:jc w:val="both"/>
              <w:rPr>
                <w:rFonts w:eastAsia="Yu Mincho" w:cstheme="minorHAnsi"/>
                <w:b/>
                <w:bCs/>
                <w:color w:val="000000"/>
                <w:sz w:val="20"/>
                <w:szCs w:val="20"/>
                <w:lang w:eastAsia="en-US"/>
              </w:rPr>
            </w:pPr>
            <w:r w:rsidRPr="00C10E7C">
              <w:rPr>
                <w:rFonts w:eastAsia="Yu Mincho" w:cstheme="minorHAnsi"/>
                <w:b/>
                <w:bCs/>
                <w:color w:val="000000"/>
                <w:sz w:val="20"/>
                <w:szCs w:val="20"/>
                <w:lang w:eastAsia="en-US"/>
              </w:rPr>
              <w:t>VPĮ 46 straipsnio 2¹ dalis</w:t>
            </w:r>
          </w:p>
          <w:p w14:paraId="68CA9CFC" w14:textId="77777777" w:rsidR="00C10E7C" w:rsidRPr="00C10E7C" w:rsidRDefault="00C10E7C" w:rsidP="00C10E7C">
            <w:pPr>
              <w:spacing w:after="0" w:line="240" w:lineRule="auto"/>
              <w:jc w:val="both"/>
              <w:rPr>
                <w:rFonts w:eastAsia="Yu Mincho" w:cstheme="minorHAnsi"/>
                <w:b/>
                <w:bCs/>
                <w:color w:val="000000"/>
                <w:sz w:val="20"/>
                <w:szCs w:val="20"/>
              </w:rPr>
            </w:pPr>
          </w:p>
          <w:p w14:paraId="3FF54F4E"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color w:val="000000"/>
                <w:sz w:val="20"/>
                <w:szCs w:val="20"/>
                <w:lang w:eastAsia="en-US"/>
              </w:rPr>
              <w:t>EBVPD III dalies D2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0426C"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color w:val="000000"/>
                <w:sz w:val="20"/>
                <w:szCs w:val="20"/>
                <w:lang w:eastAsia="en-US"/>
              </w:rPr>
              <w:t>Iš Lietuvoje įsteigtų subjektų įrodančių dokumentų nereikalaujama. Užtenka pateikto EBVPD</w:t>
            </w:r>
          </w:p>
        </w:tc>
      </w:tr>
      <w:tr w:rsidR="00C10E7C" w:rsidRPr="00C10E7C" w14:paraId="6B8D5ABD"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72C28D" w14:textId="77777777" w:rsidR="00C10E7C" w:rsidRPr="00C10E7C" w:rsidRDefault="00C10E7C" w:rsidP="00C10E7C">
            <w:pPr>
              <w:numPr>
                <w:ilvl w:val="0"/>
                <w:numId w:val="31"/>
              </w:numPr>
              <w:spacing w:after="0" w:line="240" w:lineRule="auto"/>
              <w:rPr>
                <w:rFonts w:eastAsia="Times New Roman" w:cstheme="minorHAnsi"/>
                <w:b/>
                <w:bCs/>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9E83AC"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12E3F45" w14:textId="77777777" w:rsidR="00C10E7C" w:rsidRPr="00C10E7C" w:rsidRDefault="00C10E7C" w:rsidP="00C10E7C">
            <w:pPr>
              <w:spacing w:after="0" w:line="240" w:lineRule="auto"/>
              <w:jc w:val="both"/>
              <w:rPr>
                <w:rFonts w:eastAsia="Times New Roman" w:cstheme="minorHAnsi"/>
                <w:b/>
                <w:bCs/>
                <w:sz w:val="20"/>
                <w:szCs w:val="20"/>
                <w:lang w:eastAsia="en-US"/>
              </w:rPr>
            </w:pPr>
          </w:p>
          <w:p w14:paraId="363DEF1E"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Laikoma, kad tiekėjas nuteistas už aukščiau nurodytą nusikalstamą veiką, kai dėl:</w:t>
            </w:r>
          </w:p>
          <w:p w14:paraId="010B1C75" w14:textId="77777777" w:rsidR="00C10E7C" w:rsidRPr="00C10E7C" w:rsidRDefault="00C10E7C" w:rsidP="00C10E7C">
            <w:pPr>
              <w:spacing w:after="0" w:line="240" w:lineRule="auto"/>
              <w:jc w:val="both"/>
              <w:rPr>
                <w:rFonts w:eastAsia="Times New Roman" w:cstheme="minorHAnsi"/>
                <w:bCs/>
                <w:sz w:val="20"/>
                <w:szCs w:val="20"/>
                <w:lang w:eastAsia="en-US"/>
              </w:rPr>
            </w:pPr>
            <w:r w:rsidRPr="00C10E7C">
              <w:rPr>
                <w:rFonts w:eastAsia="Times New Roman" w:cstheme="minorHAnsi"/>
                <w:bCs/>
                <w:sz w:val="20"/>
                <w:szCs w:val="20"/>
                <w:lang w:eastAsia="en-US"/>
              </w:rPr>
              <w:lastRenderedPageBreak/>
              <w:t>1) tiekėjo, kuris yra fizinis asmuo, per pastaruosius 5 metus buvo priimtas ir įsiteisėjęs apkaltinamasis teismo nuosprendis ir šis asmuo turi neišnykusį ar nepanaikintą teistumą;</w:t>
            </w:r>
          </w:p>
          <w:p w14:paraId="224F5DB7" w14:textId="77777777" w:rsidR="00C10E7C" w:rsidRPr="00C10E7C" w:rsidRDefault="00C10E7C" w:rsidP="00C10E7C">
            <w:pPr>
              <w:spacing w:after="0" w:line="240" w:lineRule="auto"/>
              <w:jc w:val="both"/>
              <w:rPr>
                <w:rFonts w:eastAsia="Times New Roman" w:cstheme="minorHAnsi"/>
                <w:b/>
                <w:bCs/>
                <w:sz w:val="20"/>
                <w:szCs w:val="20"/>
                <w:lang w:eastAsia="en-US"/>
              </w:rPr>
            </w:pPr>
          </w:p>
          <w:p w14:paraId="59CB0B93" w14:textId="77777777" w:rsidR="00C10E7C" w:rsidRPr="00C10E7C" w:rsidRDefault="00C10E7C" w:rsidP="00C10E7C">
            <w:pPr>
              <w:spacing w:after="0" w:line="240" w:lineRule="auto"/>
              <w:jc w:val="both"/>
              <w:rPr>
                <w:rFonts w:eastAsia="Times New Roman" w:cstheme="minorHAnsi"/>
                <w:bCs/>
                <w:sz w:val="20"/>
                <w:szCs w:val="20"/>
                <w:lang w:eastAsia="en-US"/>
              </w:rPr>
            </w:pPr>
            <w:r w:rsidRPr="00C10E7C">
              <w:rPr>
                <w:rFonts w:eastAsia="Times New Roman" w:cstheme="minorHAnsi"/>
                <w:bCs/>
                <w:sz w:val="20"/>
                <w:szCs w:val="20"/>
                <w:lang w:eastAsia="en-US"/>
              </w:rPr>
              <w:t xml:space="preserve">2) tiekėjo, kuris yra juridinis asmuo, kita organizacija ar jos </w:t>
            </w:r>
            <w:r w:rsidRPr="00C10E7C">
              <w:rPr>
                <w:rFonts w:eastAsia="Times New Roman" w:cstheme="minorHAnsi"/>
                <w:b/>
                <w:sz w:val="20"/>
                <w:szCs w:val="20"/>
                <w:lang w:eastAsia="en-US"/>
              </w:rPr>
              <w:t>struktūrinis</w:t>
            </w:r>
            <w:r w:rsidRPr="00C10E7C">
              <w:rPr>
                <w:rFonts w:eastAsia="Times New Roman"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D87E06D" w14:textId="77777777" w:rsidR="00C10E7C" w:rsidRPr="00C10E7C" w:rsidRDefault="00C10E7C" w:rsidP="00C10E7C">
            <w:pPr>
              <w:spacing w:after="0" w:line="240" w:lineRule="auto"/>
              <w:jc w:val="both"/>
              <w:rPr>
                <w:rFonts w:eastAsia="Times New Roman" w:cstheme="minorHAnsi"/>
                <w:b/>
                <w:bCs/>
                <w:sz w:val="20"/>
                <w:szCs w:val="20"/>
                <w:lang w:eastAsia="en-US"/>
              </w:rPr>
            </w:pPr>
          </w:p>
          <w:p w14:paraId="40B9ABD6"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Tačiau ši nuostata netaikoma, jeigu:</w:t>
            </w:r>
          </w:p>
          <w:p w14:paraId="2E01FC59"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1) tiekėjas yra įsipareigojęs sumokėti mokesčius, įskaitant socialinio draudimo įmokas ir dėl to laikomas jau įvykdžiusiu šioje dalyje nurodytus įsipareigojimus;</w:t>
            </w:r>
          </w:p>
          <w:p w14:paraId="1D3AA060"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2) įsiskolinimo suma neviršija 50 Eur (penkiasdešimt eurų);</w:t>
            </w:r>
          </w:p>
          <w:p w14:paraId="6D2745A2"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A751FD"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b/>
                <w:bCs/>
                <w:sz w:val="20"/>
                <w:szCs w:val="20"/>
              </w:rPr>
              <w:lastRenderedPageBreak/>
              <w:t>VPĮ 46 straipsnio 3 dalis</w:t>
            </w:r>
          </w:p>
          <w:p w14:paraId="2C010D62" w14:textId="77777777" w:rsidR="00C10E7C" w:rsidRPr="00C10E7C" w:rsidRDefault="00C10E7C" w:rsidP="00C10E7C">
            <w:pPr>
              <w:spacing w:after="0" w:line="240" w:lineRule="auto"/>
              <w:jc w:val="both"/>
              <w:rPr>
                <w:rFonts w:eastAsia="Arial" w:cstheme="minorHAnsi"/>
                <w:sz w:val="20"/>
                <w:szCs w:val="20"/>
              </w:rPr>
            </w:pPr>
          </w:p>
          <w:p w14:paraId="3F6B4477" w14:textId="77777777" w:rsidR="00C10E7C" w:rsidRPr="00C10E7C" w:rsidRDefault="00C10E7C" w:rsidP="00C10E7C">
            <w:pPr>
              <w:spacing w:after="0" w:line="240" w:lineRule="auto"/>
              <w:jc w:val="both"/>
              <w:rPr>
                <w:rFonts w:eastAsia="Yu Mincho" w:cstheme="minorHAnsi"/>
                <w:sz w:val="20"/>
                <w:szCs w:val="20"/>
              </w:rPr>
            </w:pPr>
            <w:r w:rsidRPr="00C10E7C">
              <w:rPr>
                <w:rFonts w:eastAsia="Arial" w:cstheme="minorHAnsi"/>
                <w:sz w:val="20"/>
                <w:szCs w:val="20"/>
              </w:rPr>
              <w:t>EBVPD III dalies B1 ir B2 punktai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E573C"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sz w:val="20"/>
                <w:szCs w:val="20"/>
              </w:rPr>
              <w:t>1) Dėl įsipareigojimų, susijusių su mokesčių mokėjimu, įvykdymo i</w:t>
            </w:r>
            <w:r w:rsidRPr="00C10E7C">
              <w:rPr>
                <w:rFonts w:eastAsia="Times New Roman" w:cstheme="minorHAnsi"/>
                <w:sz w:val="20"/>
                <w:szCs w:val="20"/>
                <w:lang w:eastAsia="en-US"/>
              </w:rPr>
              <w:t xml:space="preserve">š Lietuvoje įsteigtų subjektų </w:t>
            </w:r>
            <w:r w:rsidRPr="00C10E7C">
              <w:rPr>
                <w:rFonts w:eastAsia="Times New Roman" w:cstheme="minorHAnsi"/>
                <w:sz w:val="20"/>
                <w:szCs w:val="20"/>
              </w:rPr>
              <w:t>prašoma:</w:t>
            </w:r>
          </w:p>
          <w:p w14:paraId="39D54FA5" w14:textId="77777777" w:rsidR="00C10E7C" w:rsidRPr="00C10E7C" w:rsidRDefault="00C10E7C" w:rsidP="00C10E7C">
            <w:pPr>
              <w:spacing w:after="0" w:line="240" w:lineRule="auto"/>
              <w:jc w:val="both"/>
              <w:rPr>
                <w:rFonts w:eastAsia="Times New Roman" w:cstheme="minorHAnsi"/>
                <w:b/>
                <w:bCs/>
                <w:sz w:val="20"/>
                <w:szCs w:val="20"/>
              </w:rPr>
            </w:pPr>
          </w:p>
          <w:p w14:paraId="475D4548" w14:textId="77777777" w:rsidR="00C10E7C" w:rsidRPr="00C10E7C" w:rsidRDefault="00C10E7C" w:rsidP="00C10E7C">
            <w:pPr>
              <w:numPr>
                <w:ilvl w:val="0"/>
                <w:numId w:val="29"/>
              </w:numPr>
              <w:spacing w:after="0" w:line="240" w:lineRule="auto"/>
              <w:jc w:val="both"/>
              <w:rPr>
                <w:rFonts w:eastAsia="Times New Roman" w:cstheme="minorHAnsi"/>
                <w:sz w:val="20"/>
                <w:szCs w:val="20"/>
              </w:rPr>
            </w:pPr>
            <w:r w:rsidRPr="00C10E7C">
              <w:rPr>
                <w:rFonts w:eastAsia="Times New Roman" w:cstheme="minorHAnsi"/>
                <w:sz w:val="20"/>
                <w:szCs w:val="20"/>
              </w:rPr>
              <w:t>išrašo iš teismo sprendimo (jei toks yra) arba Valstybinės mokesčių inspekcijos prie Lietuvos Respublikos finansų ministerijos išduoto dokumento,</w:t>
            </w:r>
          </w:p>
          <w:p w14:paraId="6037BAEA" w14:textId="77777777" w:rsidR="00C10E7C" w:rsidRPr="00C10E7C" w:rsidRDefault="00C10E7C" w:rsidP="00C10E7C">
            <w:pPr>
              <w:numPr>
                <w:ilvl w:val="0"/>
                <w:numId w:val="30"/>
              </w:numPr>
              <w:spacing w:after="0" w:line="240" w:lineRule="auto"/>
              <w:jc w:val="both"/>
              <w:rPr>
                <w:rFonts w:eastAsia="Times New Roman" w:cstheme="minorHAnsi"/>
                <w:sz w:val="20"/>
                <w:szCs w:val="20"/>
              </w:rPr>
            </w:pPr>
            <w:r w:rsidRPr="00C10E7C">
              <w:rPr>
                <w:rFonts w:eastAsia="Times New Roman" w:cstheme="minorHAnsi"/>
                <w:sz w:val="20"/>
                <w:szCs w:val="20"/>
              </w:rPr>
              <w:t>arba valstybės įmonės Registrų centro Lietuvos Respublikos Vyriausybės nustatyta tvarka išduoto dokumento, patvirtinančio jungtinius kompetentingų institucijų tvarkomus duomenis.</w:t>
            </w:r>
          </w:p>
          <w:p w14:paraId="550A8217" w14:textId="77777777" w:rsidR="00C10E7C" w:rsidRPr="00C10E7C" w:rsidRDefault="00C10E7C" w:rsidP="00C10E7C">
            <w:pPr>
              <w:spacing w:after="0" w:line="240" w:lineRule="auto"/>
              <w:jc w:val="both"/>
              <w:rPr>
                <w:rFonts w:eastAsia="Times New Roman" w:cstheme="minorHAnsi"/>
                <w:sz w:val="20"/>
                <w:szCs w:val="20"/>
              </w:rPr>
            </w:pPr>
          </w:p>
          <w:p w14:paraId="0F2D9974"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lang w:eastAsia="en-US"/>
              </w:rPr>
              <w:t>Iš ne Lietuvoje įsteigtų subjektų reikalaujama:</w:t>
            </w:r>
          </w:p>
          <w:p w14:paraId="6364BC99" w14:textId="77777777" w:rsidR="00C10E7C" w:rsidRPr="00C10E7C" w:rsidRDefault="00C10E7C" w:rsidP="00C10E7C">
            <w:pPr>
              <w:numPr>
                <w:ilvl w:val="0"/>
                <w:numId w:val="28"/>
              </w:numPr>
              <w:spacing w:after="0" w:line="240" w:lineRule="auto"/>
              <w:ind w:left="314"/>
              <w:jc w:val="both"/>
              <w:rPr>
                <w:rFonts w:eastAsia="Times New Roman" w:cstheme="minorHAnsi"/>
                <w:b/>
                <w:bCs/>
                <w:sz w:val="20"/>
                <w:szCs w:val="20"/>
              </w:rPr>
            </w:pPr>
            <w:r w:rsidRPr="00C10E7C">
              <w:rPr>
                <w:rFonts w:eastAsia="Times New Roman" w:cstheme="minorHAnsi"/>
                <w:sz w:val="20"/>
                <w:szCs w:val="20"/>
              </w:rPr>
              <w:t>atitinkamos užsienio šalies institucijos dokumento</w:t>
            </w:r>
            <w:r w:rsidRPr="00C10E7C">
              <w:rPr>
                <w:rFonts w:eastAsia="Times New Roman" w:cstheme="minorHAnsi"/>
                <w:sz w:val="20"/>
                <w:szCs w:val="20"/>
                <w:vertAlign w:val="superscript"/>
              </w:rPr>
              <w:footnoteReference w:id="3"/>
            </w:r>
            <w:r w:rsidRPr="00C10E7C">
              <w:rPr>
                <w:rFonts w:eastAsia="Times New Roman" w:cstheme="minorHAnsi"/>
                <w:sz w:val="20"/>
                <w:szCs w:val="20"/>
              </w:rPr>
              <w:t>.</w:t>
            </w:r>
          </w:p>
          <w:p w14:paraId="2AA42209" w14:textId="77777777" w:rsidR="00C10E7C" w:rsidRPr="00C10E7C" w:rsidRDefault="00C10E7C" w:rsidP="00C10E7C">
            <w:pPr>
              <w:spacing w:after="0" w:line="240" w:lineRule="auto"/>
              <w:jc w:val="both"/>
              <w:rPr>
                <w:rFonts w:eastAsia="Yu Mincho" w:cstheme="minorHAnsi"/>
                <w:sz w:val="20"/>
                <w:szCs w:val="20"/>
              </w:rPr>
            </w:pPr>
          </w:p>
          <w:p w14:paraId="75BA6EAF" w14:textId="77777777" w:rsidR="00C10E7C" w:rsidRPr="00C10E7C" w:rsidRDefault="00C10E7C" w:rsidP="00C10E7C">
            <w:pPr>
              <w:spacing w:after="0" w:line="240" w:lineRule="auto"/>
              <w:jc w:val="both"/>
              <w:rPr>
                <w:rFonts w:eastAsia="Times New Roman" w:cstheme="minorHAnsi"/>
                <w:i/>
                <w:iCs/>
                <w:color w:val="000000"/>
                <w:sz w:val="20"/>
                <w:szCs w:val="20"/>
              </w:rPr>
            </w:pPr>
            <w:r w:rsidRPr="00C10E7C">
              <w:rPr>
                <w:rFonts w:eastAsia="Times New Roman" w:cstheme="minorHAnsi"/>
                <w:sz w:val="20"/>
                <w:szCs w:val="20"/>
              </w:rPr>
              <w:t xml:space="preserve">Nurodyti dokumentai turi būti  išduoti ne anksčiau kaip </w:t>
            </w:r>
            <w:r w:rsidRPr="00C10E7C">
              <w:rPr>
                <w:rFonts w:eastAsia="Times New Roman" w:cstheme="minorHAnsi"/>
                <w:color w:val="00B050"/>
                <w:sz w:val="20"/>
                <w:szCs w:val="20"/>
              </w:rPr>
              <w:t>120</w:t>
            </w:r>
            <w:r w:rsidRPr="00C10E7C">
              <w:rPr>
                <w:rFonts w:eastAsia="Times New Roman" w:cstheme="minorHAnsi"/>
                <w:sz w:val="20"/>
                <w:szCs w:val="20"/>
              </w:rPr>
              <w:t xml:space="preserve"> dienų iki </w:t>
            </w:r>
            <w:r w:rsidRPr="00C10E7C">
              <w:rPr>
                <w:rFonts w:eastAsia="Times New Roman" w:cstheme="minorHAnsi"/>
                <w:i/>
                <w:iCs/>
                <w:sz w:val="20"/>
                <w:szCs w:val="20"/>
              </w:rPr>
              <w:t>tos dienos, kai tiekėjas perkančiosios organizacijos prašymu turės pateikti pašalinimo pagrindų nebuvimą patvirtinančius dok</w:t>
            </w:r>
            <w:r w:rsidRPr="00C10E7C">
              <w:rPr>
                <w:rFonts w:eastAsia="Times New Roman" w:cstheme="minorHAnsi"/>
                <w:sz w:val="20"/>
                <w:szCs w:val="20"/>
              </w:rPr>
              <w:t xml:space="preserve">umentus. </w:t>
            </w:r>
            <w:r w:rsidRPr="00C10E7C">
              <w:rPr>
                <w:rFonts w:eastAsia="Times New Roman" w:cstheme="minorHAnsi"/>
                <w:b/>
                <w:bCs/>
                <w:i/>
                <w:iCs/>
                <w:color w:val="000000"/>
                <w:sz w:val="20"/>
                <w:szCs w:val="20"/>
              </w:rPr>
              <w:t>Pavyzdys</w:t>
            </w:r>
            <w:r w:rsidRPr="00C10E7C">
              <w:rPr>
                <w:rFonts w:eastAsia="Times New Roman" w:cstheme="minorHAnsi"/>
                <w:i/>
                <w:iCs/>
                <w:color w:val="000000"/>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0C35315A" w14:textId="77777777" w:rsidR="00C10E7C" w:rsidRPr="00C10E7C" w:rsidRDefault="00C10E7C" w:rsidP="00C10E7C">
            <w:pPr>
              <w:spacing w:after="0" w:line="240" w:lineRule="auto"/>
              <w:jc w:val="both"/>
              <w:rPr>
                <w:rFonts w:eastAsia="Times New Roman" w:cstheme="minorHAnsi"/>
                <w:i/>
                <w:iCs/>
                <w:color w:val="7030A0"/>
                <w:sz w:val="20"/>
                <w:szCs w:val="20"/>
              </w:rPr>
            </w:pPr>
          </w:p>
          <w:p w14:paraId="6FB3143F"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41CAAD3" w14:textId="77777777" w:rsidR="00C10E7C" w:rsidRPr="00C10E7C" w:rsidRDefault="00C10E7C" w:rsidP="00C10E7C">
            <w:pPr>
              <w:spacing w:after="0" w:line="240" w:lineRule="auto"/>
              <w:jc w:val="both"/>
              <w:rPr>
                <w:rFonts w:eastAsia="Times New Roman" w:cstheme="minorHAnsi"/>
                <w:b/>
                <w:bCs/>
                <w:sz w:val="20"/>
                <w:szCs w:val="20"/>
              </w:rPr>
            </w:pPr>
          </w:p>
          <w:p w14:paraId="1AD236E6"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bCs/>
                <w:sz w:val="20"/>
                <w:szCs w:val="20"/>
              </w:rPr>
              <w:t>2) Dėl įsipareigojimų, susijusių su socialinio draudimo įmokų mokėjimu, įvykdymo i</w:t>
            </w:r>
            <w:r w:rsidRPr="00C10E7C">
              <w:rPr>
                <w:rFonts w:eastAsia="Times New Roman" w:cstheme="minorHAnsi"/>
                <w:sz w:val="20"/>
                <w:szCs w:val="20"/>
                <w:lang w:eastAsia="en-US"/>
              </w:rPr>
              <w:t xml:space="preserve">š Lietuvoje įsteigtų subjektų </w:t>
            </w:r>
            <w:r w:rsidRPr="00C10E7C">
              <w:rPr>
                <w:rFonts w:eastAsia="Times New Roman" w:cstheme="minorHAnsi"/>
                <w:bCs/>
                <w:sz w:val="20"/>
                <w:szCs w:val="20"/>
              </w:rPr>
              <w:t>prašoma:</w:t>
            </w:r>
          </w:p>
          <w:p w14:paraId="0D90CBA8" w14:textId="77777777" w:rsidR="00C10E7C" w:rsidRPr="00C10E7C" w:rsidRDefault="00C10E7C" w:rsidP="00C10E7C">
            <w:pPr>
              <w:spacing w:after="0" w:line="240" w:lineRule="auto"/>
              <w:jc w:val="both"/>
              <w:rPr>
                <w:rFonts w:eastAsia="Times New Roman" w:cstheme="minorHAnsi"/>
                <w:bCs/>
                <w:sz w:val="20"/>
                <w:szCs w:val="20"/>
              </w:rPr>
            </w:pPr>
            <w:r w:rsidRPr="00C10E7C">
              <w:rPr>
                <w:rFonts w:eastAsia="Times New Roman" w:cstheme="minorHAnsi"/>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C10E7C">
                <w:rPr>
                  <w:rFonts w:eastAsia="Times New Roman" w:cstheme="minorHAnsi"/>
                  <w:bCs/>
                  <w:sz w:val="20"/>
                  <w:szCs w:val="20"/>
                  <w:u w:val="single"/>
                </w:rPr>
                <w:t>http://draudejai.sodra.lt/draudeju_viesi_duomenys/</w:t>
              </w:r>
            </w:hyperlink>
            <w:r w:rsidRPr="00C10E7C">
              <w:rPr>
                <w:rFonts w:eastAsia="Times New Roman" w:cstheme="minorHAnsi"/>
                <w:bCs/>
                <w:sz w:val="20"/>
                <w:szCs w:val="20"/>
              </w:rPr>
              <w:t>.</w:t>
            </w:r>
          </w:p>
          <w:p w14:paraId="06E1A50E" w14:textId="77777777" w:rsidR="00C10E7C" w:rsidRPr="00C10E7C" w:rsidRDefault="00C10E7C" w:rsidP="00C10E7C">
            <w:pPr>
              <w:spacing w:after="0" w:line="240" w:lineRule="auto"/>
              <w:jc w:val="both"/>
              <w:rPr>
                <w:rFonts w:eastAsia="Times New Roman" w:cstheme="minorHAnsi"/>
                <w:b/>
                <w:bCs/>
                <w:sz w:val="20"/>
                <w:szCs w:val="20"/>
              </w:rPr>
            </w:pPr>
          </w:p>
          <w:p w14:paraId="1985C655"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w:t>
            </w:r>
            <w:r w:rsidRPr="00C10E7C">
              <w:rPr>
                <w:rFonts w:eastAsia="Times New Roman" w:cstheme="minorHAnsi"/>
                <w:sz w:val="20"/>
                <w:szCs w:val="20"/>
              </w:rPr>
              <w:lastRenderedPageBreak/>
              <w:t>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C165FDB" w14:textId="77777777" w:rsidR="00C10E7C" w:rsidRPr="00C10E7C" w:rsidRDefault="00C10E7C" w:rsidP="00C10E7C">
            <w:pPr>
              <w:spacing w:after="0" w:line="240" w:lineRule="auto"/>
              <w:jc w:val="both"/>
              <w:rPr>
                <w:rFonts w:eastAsia="Times New Roman" w:cstheme="minorHAnsi"/>
                <w:b/>
                <w:bCs/>
                <w:sz w:val="20"/>
                <w:szCs w:val="20"/>
              </w:rPr>
            </w:pPr>
          </w:p>
          <w:p w14:paraId="41681825"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1731723" w14:textId="77777777" w:rsidR="00C10E7C" w:rsidRPr="00C10E7C" w:rsidRDefault="00C10E7C" w:rsidP="00C10E7C">
            <w:pPr>
              <w:spacing w:after="0" w:line="240" w:lineRule="auto"/>
              <w:jc w:val="both"/>
              <w:rPr>
                <w:rFonts w:eastAsia="Times New Roman" w:cstheme="minorHAnsi"/>
                <w:b/>
                <w:bCs/>
                <w:sz w:val="20"/>
                <w:szCs w:val="20"/>
              </w:rPr>
            </w:pPr>
          </w:p>
          <w:p w14:paraId="474B6F6F"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lang w:eastAsia="en-US"/>
              </w:rPr>
              <w:t>Iš ne Lietuvoje įsteigtų subjektų reikalaujama:</w:t>
            </w:r>
          </w:p>
          <w:p w14:paraId="33FEC75F" w14:textId="77777777" w:rsidR="00C10E7C" w:rsidRPr="00C10E7C" w:rsidRDefault="00C10E7C" w:rsidP="00C10E7C">
            <w:pPr>
              <w:numPr>
                <w:ilvl w:val="0"/>
                <w:numId w:val="28"/>
              </w:numPr>
              <w:spacing w:after="0" w:line="240" w:lineRule="auto"/>
              <w:ind w:left="314"/>
              <w:jc w:val="both"/>
              <w:rPr>
                <w:rFonts w:eastAsia="Times New Roman" w:cstheme="minorHAnsi"/>
                <w:b/>
                <w:bCs/>
                <w:sz w:val="20"/>
                <w:szCs w:val="20"/>
              </w:rPr>
            </w:pPr>
            <w:r w:rsidRPr="00C10E7C">
              <w:rPr>
                <w:rFonts w:eastAsia="Times New Roman" w:cstheme="minorHAnsi"/>
                <w:sz w:val="20"/>
                <w:szCs w:val="20"/>
              </w:rPr>
              <w:t>atitinkamos užsienio šalies kompetentingos institucijos dokumento</w:t>
            </w:r>
            <w:r w:rsidRPr="00C10E7C">
              <w:rPr>
                <w:rFonts w:eastAsia="Times New Roman" w:cstheme="minorHAnsi"/>
                <w:sz w:val="20"/>
                <w:szCs w:val="20"/>
                <w:vertAlign w:val="superscript"/>
              </w:rPr>
              <w:footnoteReference w:id="4"/>
            </w:r>
            <w:r w:rsidRPr="00C10E7C">
              <w:rPr>
                <w:rFonts w:eastAsia="Times New Roman" w:cstheme="minorHAnsi"/>
                <w:sz w:val="20"/>
                <w:szCs w:val="20"/>
              </w:rPr>
              <w:t>.</w:t>
            </w:r>
          </w:p>
          <w:p w14:paraId="50335D61" w14:textId="77777777" w:rsidR="00C10E7C" w:rsidRPr="00C10E7C" w:rsidRDefault="00C10E7C" w:rsidP="00C10E7C">
            <w:pPr>
              <w:spacing w:after="0" w:line="240" w:lineRule="auto"/>
              <w:jc w:val="both"/>
              <w:rPr>
                <w:rFonts w:eastAsia="Times New Roman" w:cstheme="minorHAnsi"/>
                <w:b/>
                <w:bCs/>
                <w:sz w:val="20"/>
                <w:szCs w:val="20"/>
              </w:rPr>
            </w:pPr>
          </w:p>
          <w:p w14:paraId="5D923238" w14:textId="77777777" w:rsidR="00C10E7C" w:rsidRPr="00C10E7C" w:rsidRDefault="00C10E7C" w:rsidP="00C10E7C">
            <w:pPr>
              <w:spacing w:after="0" w:line="240" w:lineRule="auto"/>
              <w:jc w:val="both"/>
              <w:rPr>
                <w:rFonts w:eastAsia="Times New Roman" w:cstheme="minorHAnsi"/>
                <w:i/>
                <w:iCs/>
                <w:color w:val="7030A0"/>
                <w:sz w:val="20"/>
                <w:szCs w:val="20"/>
              </w:rPr>
            </w:pPr>
            <w:r w:rsidRPr="00C10E7C">
              <w:rPr>
                <w:rFonts w:eastAsia="Times New Roman" w:cstheme="minorHAnsi"/>
                <w:sz w:val="20"/>
                <w:szCs w:val="20"/>
              </w:rPr>
              <w:t xml:space="preserve">Nurodyti dokumentai turi būti  išduoti ne anksčiau kaip </w:t>
            </w:r>
            <w:r w:rsidRPr="00C10E7C">
              <w:rPr>
                <w:rFonts w:eastAsia="Times New Roman" w:cstheme="minorHAnsi"/>
                <w:color w:val="00B050"/>
                <w:sz w:val="20"/>
                <w:szCs w:val="20"/>
              </w:rPr>
              <w:t>120</w:t>
            </w:r>
            <w:r w:rsidRPr="00C10E7C">
              <w:rPr>
                <w:rFonts w:eastAsia="Times New Roman" w:cstheme="minorHAnsi"/>
                <w:sz w:val="20"/>
                <w:szCs w:val="20"/>
              </w:rPr>
              <w:t xml:space="preserve"> </w:t>
            </w:r>
            <w:r w:rsidRPr="00C10E7C">
              <w:rPr>
                <w:rFonts w:eastAsia="Times New Roman" w:cstheme="minorHAnsi"/>
                <w:color w:val="00B050"/>
                <w:sz w:val="20"/>
                <w:szCs w:val="20"/>
              </w:rPr>
              <w:t>dienų</w:t>
            </w:r>
            <w:r w:rsidRPr="00C10E7C">
              <w:rPr>
                <w:rFonts w:eastAsia="Times New Roman" w:cstheme="minorHAnsi"/>
                <w:sz w:val="20"/>
                <w:szCs w:val="20"/>
              </w:rPr>
              <w:t xml:space="preserve"> iki </w:t>
            </w:r>
            <w:r w:rsidRPr="00C10E7C">
              <w:rPr>
                <w:rFonts w:eastAsia="Times New Roman" w:cstheme="minorHAnsi"/>
                <w:i/>
                <w:iCs/>
                <w:sz w:val="20"/>
                <w:szCs w:val="20"/>
              </w:rPr>
              <w:t>tos dienos, kai tiekėjas perkančiosios organizacijos prašymu turės pateikti pašalinimo pagrindų nebuvimą patvirtinančius dok</w:t>
            </w:r>
            <w:r w:rsidRPr="00C10E7C">
              <w:rPr>
                <w:rFonts w:eastAsia="Times New Roman" w:cstheme="minorHAnsi"/>
                <w:sz w:val="20"/>
                <w:szCs w:val="20"/>
              </w:rPr>
              <w:t xml:space="preserve">umentus. </w:t>
            </w:r>
            <w:r w:rsidRPr="00C10E7C">
              <w:rPr>
                <w:rFonts w:eastAsia="Times New Roman" w:cstheme="minorHAnsi"/>
                <w:b/>
                <w:bCs/>
                <w:i/>
                <w:iCs/>
                <w:color w:val="000000"/>
                <w:sz w:val="20"/>
                <w:szCs w:val="20"/>
              </w:rPr>
              <w:t>Pavyzdys</w:t>
            </w:r>
            <w:r w:rsidRPr="00C10E7C">
              <w:rPr>
                <w:rFonts w:eastAsia="Times New Roman" w:cstheme="minorHAnsi"/>
                <w:i/>
                <w:iCs/>
                <w:color w:val="000000"/>
                <w:sz w:val="20"/>
                <w:szCs w:val="20"/>
              </w:rPr>
              <w:t>: Jeigu perkančioji organizacija 2022-10-10 kreipėsi į tiekėją prašydama iki 2022-10-14 pateikti įrodančius dokumentus, jie turi būti išduoti ne anksčiau kaip 120 dienų, jas skaičiuojant atgal nuo 2022-10-14.</w:t>
            </w:r>
          </w:p>
          <w:p w14:paraId="4C9D8255" w14:textId="77777777" w:rsidR="00C10E7C" w:rsidRPr="00C10E7C" w:rsidRDefault="00C10E7C" w:rsidP="00C10E7C">
            <w:pPr>
              <w:spacing w:after="0" w:line="240" w:lineRule="auto"/>
              <w:jc w:val="both"/>
              <w:rPr>
                <w:rFonts w:eastAsia="Times New Roman" w:cstheme="minorHAnsi"/>
                <w:b/>
                <w:bCs/>
                <w:sz w:val="20"/>
                <w:szCs w:val="20"/>
              </w:rPr>
            </w:pPr>
          </w:p>
          <w:p w14:paraId="519DD79C"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F65689E" w14:textId="77777777" w:rsidR="00C10E7C" w:rsidRPr="00C10E7C" w:rsidRDefault="00C10E7C" w:rsidP="00C10E7C">
            <w:pPr>
              <w:spacing w:after="0" w:line="240" w:lineRule="auto"/>
              <w:jc w:val="both"/>
              <w:rPr>
                <w:rFonts w:eastAsia="Times New Roman" w:cstheme="minorHAnsi"/>
                <w:sz w:val="20"/>
                <w:szCs w:val="20"/>
              </w:rPr>
            </w:pPr>
          </w:p>
          <w:p w14:paraId="606B5348" w14:textId="77777777" w:rsidR="00C10E7C" w:rsidRPr="00C10E7C" w:rsidRDefault="00C10E7C" w:rsidP="00C10E7C">
            <w:pPr>
              <w:spacing w:after="0" w:line="240" w:lineRule="auto"/>
              <w:jc w:val="both"/>
              <w:rPr>
                <w:rFonts w:eastAsia="Times New Roman" w:cstheme="minorHAnsi"/>
                <w:b/>
                <w:bCs/>
                <w:i/>
                <w:iCs/>
                <w:color w:val="00B050"/>
                <w:sz w:val="20"/>
                <w:szCs w:val="20"/>
              </w:rPr>
            </w:pPr>
            <w:r w:rsidRPr="00C10E7C">
              <w:rPr>
                <w:rFonts w:eastAsia="Times New Roman" w:cstheme="minorHAnsi"/>
                <w:b/>
                <w:bCs/>
                <w:i/>
                <w:iCs/>
                <w:color w:val="00B050"/>
                <w:sz w:val="20"/>
                <w:szCs w:val="20"/>
              </w:rPr>
              <w:t>PASTABA</w:t>
            </w:r>
          </w:p>
          <w:p w14:paraId="1066E1DA"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 xml:space="preserve">Pažymų, patvirtinančių VPĮ 46 straipsnyje nurodytų tiekėjo pašalinimo pagrindų nebuvimą, pateikti nereikalaujama. Jų </w:t>
            </w:r>
            <w:r w:rsidRPr="00C10E7C">
              <w:rPr>
                <w:rFonts w:eastAsia="Times New Roman" w:cstheme="minorHAnsi"/>
                <w:sz w:val="20"/>
                <w:szCs w:val="20"/>
              </w:rPr>
              <w:lastRenderedPageBreak/>
              <w:t>perkančioji organizacija reikalaus tik turėdama pagrįstų abejonių dėl tiekėjo patikimumo.</w:t>
            </w:r>
          </w:p>
          <w:p w14:paraId="55F322DD" w14:textId="77777777" w:rsidR="00C10E7C" w:rsidRPr="00C10E7C" w:rsidRDefault="00C10E7C" w:rsidP="00C10E7C">
            <w:pPr>
              <w:spacing w:after="0" w:line="240" w:lineRule="auto"/>
              <w:jc w:val="both"/>
              <w:rPr>
                <w:rFonts w:eastAsia="Times New Roman" w:cstheme="minorHAnsi"/>
                <w:b/>
                <w:bCs/>
                <w:sz w:val="20"/>
                <w:szCs w:val="20"/>
              </w:rPr>
            </w:pPr>
          </w:p>
        </w:tc>
      </w:tr>
      <w:tr w:rsidR="00C10E7C" w:rsidRPr="00C10E7C" w14:paraId="410EF5F9"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DEF86D" w14:textId="77777777" w:rsidR="00C10E7C" w:rsidRPr="00C10E7C" w:rsidRDefault="00C10E7C" w:rsidP="00C10E7C">
            <w:pPr>
              <w:numPr>
                <w:ilvl w:val="0"/>
                <w:numId w:val="31"/>
              </w:numPr>
              <w:spacing w:after="0" w:line="240" w:lineRule="auto"/>
              <w:rPr>
                <w:rFonts w:eastAsia="Times New Roman" w:cstheme="minorHAnsi"/>
                <w:b/>
                <w:bCs/>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ED3981"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sz w:val="20"/>
                <w:szCs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3BD6B"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b/>
                <w:bCs/>
                <w:sz w:val="20"/>
                <w:szCs w:val="20"/>
              </w:rPr>
              <w:t>VPĮ 46 straipsnio 4 dalies 1 punktas</w:t>
            </w:r>
          </w:p>
          <w:p w14:paraId="07466427" w14:textId="77777777" w:rsidR="00C10E7C" w:rsidRPr="00C10E7C" w:rsidRDefault="00C10E7C" w:rsidP="00C10E7C">
            <w:pPr>
              <w:spacing w:after="0" w:line="240" w:lineRule="auto"/>
              <w:jc w:val="both"/>
              <w:rPr>
                <w:rFonts w:eastAsia="Yu Mincho" w:cstheme="minorHAnsi"/>
                <w:sz w:val="20"/>
                <w:szCs w:val="20"/>
              </w:rPr>
            </w:pPr>
          </w:p>
          <w:p w14:paraId="327CDB13" w14:textId="77777777" w:rsidR="00C10E7C" w:rsidRPr="00C10E7C" w:rsidRDefault="00C10E7C" w:rsidP="00C10E7C">
            <w:pPr>
              <w:spacing w:after="0" w:line="240" w:lineRule="auto"/>
              <w:jc w:val="both"/>
              <w:rPr>
                <w:rFonts w:eastAsia="Yu Mincho" w:cstheme="minorHAnsi"/>
                <w:sz w:val="20"/>
                <w:szCs w:val="20"/>
                <w:lang w:eastAsia="en-US"/>
              </w:rPr>
            </w:pPr>
            <w:r w:rsidRPr="00C10E7C">
              <w:rPr>
                <w:rFonts w:eastAsia="Yu Mincho" w:cstheme="minorHAnsi"/>
                <w:sz w:val="20"/>
                <w:szCs w:val="20"/>
              </w:rPr>
              <w:t>EBVPD III dalies C10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D3680" w14:textId="77777777" w:rsidR="00C10E7C" w:rsidRPr="00C10E7C" w:rsidRDefault="00C10E7C" w:rsidP="00C10E7C">
            <w:pPr>
              <w:spacing w:after="0" w:line="240" w:lineRule="auto"/>
              <w:jc w:val="both"/>
              <w:rPr>
                <w:rFonts w:eastAsia="Times New Roman" w:cstheme="minorHAnsi"/>
                <w:sz w:val="20"/>
                <w:szCs w:val="20"/>
                <w:lang w:eastAsia="en-US"/>
              </w:rPr>
            </w:pPr>
            <w:r w:rsidRPr="00C10E7C">
              <w:rPr>
                <w:rFonts w:eastAsia="Times New Roman" w:cstheme="minorHAnsi"/>
                <w:sz w:val="20"/>
                <w:szCs w:val="20"/>
                <w:lang w:eastAsia="en-US"/>
              </w:rPr>
              <w:t>Iš Lietuvoje įsteigtų subjektų įrodančių dokumentų nereikalaujama. Užtenka pateikto EBVPD.</w:t>
            </w:r>
          </w:p>
          <w:p w14:paraId="7950BB17" w14:textId="77777777" w:rsidR="00C10E7C" w:rsidRPr="00C10E7C" w:rsidRDefault="00C10E7C" w:rsidP="00C10E7C">
            <w:pPr>
              <w:spacing w:after="0" w:line="240" w:lineRule="auto"/>
              <w:jc w:val="both"/>
              <w:rPr>
                <w:rFonts w:eastAsia="Times New Roman" w:cstheme="minorHAnsi"/>
                <w:bCs/>
                <w:iCs/>
                <w:sz w:val="20"/>
                <w:szCs w:val="20"/>
                <w:lang w:eastAsia="en-US"/>
              </w:rPr>
            </w:pPr>
          </w:p>
          <w:p w14:paraId="29266575" w14:textId="77777777" w:rsidR="00C10E7C" w:rsidRPr="00C10E7C" w:rsidRDefault="00C10E7C" w:rsidP="00C10E7C">
            <w:pPr>
              <w:spacing w:after="0" w:line="240" w:lineRule="auto"/>
              <w:jc w:val="both"/>
              <w:rPr>
                <w:rFonts w:eastAsia="Times New Roman" w:cstheme="minorHAnsi"/>
                <w:b/>
                <w:bCs/>
                <w:iCs/>
                <w:sz w:val="20"/>
                <w:szCs w:val="20"/>
                <w:lang w:eastAsia="en-US"/>
              </w:rPr>
            </w:pPr>
          </w:p>
        </w:tc>
      </w:tr>
      <w:tr w:rsidR="00C10E7C" w:rsidRPr="00C10E7C" w14:paraId="670BCF98"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FF1B55" w14:textId="77777777" w:rsidR="00C10E7C" w:rsidRPr="00C10E7C" w:rsidRDefault="00C10E7C" w:rsidP="00C10E7C">
            <w:pPr>
              <w:numPr>
                <w:ilvl w:val="0"/>
                <w:numId w:val="31"/>
              </w:numPr>
              <w:spacing w:after="0" w:line="240" w:lineRule="auto"/>
              <w:rPr>
                <w:rFonts w:eastAsia="Times New Roman" w:cstheme="minorHAnsi"/>
                <w:b/>
                <w:bCs/>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C88FD4"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sz w:val="20"/>
                <w:szCs w:val="20"/>
              </w:rPr>
              <w:t xml:space="preserve">Tiekėjas pirkimo metu pateko į interesų konflikto situaciją, kaip apibrėžta VPĮ 21 straipsnyje, ir atitinkamos padėties negalima ištaisyti. </w:t>
            </w:r>
          </w:p>
          <w:p w14:paraId="67428CE8"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498C3"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b/>
                <w:bCs/>
                <w:sz w:val="20"/>
                <w:szCs w:val="20"/>
              </w:rPr>
              <w:t>VPĮ 46 straipsnio 4 dalies 2 punktas</w:t>
            </w:r>
          </w:p>
          <w:p w14:paraId="3A05740A" w14:textId="77777777" w:rsidR="00C10E7C" w:rsidRPr="00C10E7C" w:rsidRDefault="00C10E7C" w:rsidP="00C10E7C">
            <w:pPr>
              <w:spacing w:after="0" w:line="240" w:lineRule="auto"/>
              <w:jc w:val="both"/>
              <w:rPr>
                <w:rFonts w:eastAsia="Yu Mincho" w:cstheme="minorHAnsi"/>
                <w:sz w:val="20"/>
                <w:szCs w:val="20"/>
              </w:rPr>
            </w:pPr>
          </w:p>
          <w:p w14:paraId="7E417F91" w14:textId="77777777" w:rsidR="00C10E7C" w:rsidRPr="00C10E7C" w:rsidRDefault="00C10E7C" w:rsidP="00C10E7C">
            <w:pPr>
              <w:spacing w:after="0" w:line="240" w:lineRule="auto"/>
              <w:jc w:val="both"/>
              <w:rPr>
                <w:rFonts w:eastAsia="Yu Mincho" w:cstheme="minorHAnsi"/>
                <w:sz w:val="20"/>
                <w:szCs w:val="20"/>
              </w:rPr>
            </w:pPr>
            <w:r w:rsidRPr="00C10E7C">
              <w:rPr>
                <w:rFonts w:eastAsia="Yu Mincho" w:cstheme="minorHAnsi"/>
                <w:sz w:val="20"/>
                <w:szCs w:val="20"/>
              </w:rPr>
              <w:t>EBVPD III dalies C12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7D902" w14:textId="77777777" w:rsidR="00C10E7C" w:rsidRPr="00C10E7C" w:rsidRDefault="00C10E7C" w:rsidP="00C10E7C">
            <w:pPr>
              <w:spacing w:after="0" w:line="240" w:lineRule="auto"/>
              <w:jc w:val="both"/>
              <w:rPr>
                <w:rFonts w:eastAsia="Times New Roman" w:cstheme="minorHAnsi"/>
                <w:sz w:val="20"/>
                <w:szCs w:val="20"/>
                <w:lang w:eastAsia="en-US"/>
              </w:rPr>
            </w:pPr>
            <w:r w:rsidRPr="00C10E7C">
              <w:rPr>
                <w:rFonts w:eastAsia="Times New Roman" w:cstheme="minorHAnsi"/>
                <w:sz w:val="20"/>
                <w:szCs w:val="20"/>
                <w:lang w:eastAsia="en-US"/>
              </w:rPr>
              <w:t>Iš Lietuvoje įsteigtų subjektų įrodančių dokumentų nereikalaujama. Užtenka pateikto EBVPD.</w:t>
            </w:r>
          </w:p>
          <w:p w14:paraId="5ADCFAF7" w14:textId="77777777" w:rsidR="00C10E7C" w:rsidRPr="00C10E7C" w:rsidRDefault="00C10E7C" w:rsidP="00C10E7C">
            <w:pPr>
              <w:spacing w:after="0" w:line="240" w:lineRule="auto"/>
              <w:jc w:val="both"/>
              <w:rPr>
                <w:rFonts w:eastAsia="Times New Roman" w:cstheme="minorHAnsi"/>
                <w:bCs/>
                <w:iCs/>
                <w:sz w:val="20"/>
                <w:szCs w:val="20"/>
                <w:lang w:eastAsia="en-US"/>
              </w:rPr>
            </w:pPr>
          </w:p>
          <w:p w14:paraId="6A94BC61" w14:textId="77777777" w:rsidR="00C10E7C" w:rsidRPr="00C10E7C" w:rsidRDefault="00C10E7C" w:rsidP="00C10E7C">
            <w:pPr>
              <w:spacing w:after="0" w:line="240" w:lineRule="auto"/>
              <w:jc w:val="both"/>
              <w:rPr>
                <w:rFonts w:eastAsia="Times New Roman" w:cstheme="minorHAnsi"/>
                <w:b/>
                <w:bCs/>
                <w:iCs/>
                <w:sz w:val="20"/>
                <w:szCs w:val="20"/>
                <w:lang w:eastAsia="en-US"/>
              </w:rPr>
            </w:pPr>
          </w:p>
        </w:tc>
      </w:tr>
      <w:tr w:rsidR="00C10E7C" w:rsidRPr="00C10E7C" w14:paraId="2F8E5443"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27EBCF" w14:textId="77777777" w:rsidR="00C10E7C" w:rsidRPr="00C10E7C" w:rsidRDefault="00C10E7C" w:rsidP="00C10E7C">
            <w:pPr>
              <w:numPr>
                <w:ilvl w:val="0"/>
                <w:numId w:val="31"/>
              </w:numPr>
              <w:spacing w:after="0" w:line="240" w:lineRule="auto"/>
              <w:rPr>
                <w:rFonts w:eastAsia="Times New Roman" w:cstheme="minorHAnsi"/>
                <w:b/>
                <w:bCs/>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8E4C20"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sz w:val="20"/>
                <w:szCs w:val="20"/>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B3EFE"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b/>
                <w:bCs/>
                <w:sz w:val="20"/>
                <w:szCs w:val="20"/>
              </w:rPr>
              <w:t>VPĮ 46 straipsnio 4 dalies 3 punktas</w:t>
            </w:r>
          </w:p>
          <w:p w14:paraId="7D7C682B" w14:textId="77777777" w:rsidR="00C10E7C" w:rsidRPr="00C10E7C" w:rsidRDefault="00C10E7C" w:rsidP="00C10E7C">
            <w:pPr>
              <w:spacing w:after="0" w:line="240" w:lineRule="auto"/>
              <w:jc w:val="both"/>
              <w:rPr>
                <w:rFonts w:eastAsia="Yu Mincho" w:cstheme="minorHAnsi"/>
                <w:sz w:val="20"/>
                <w:szCs w:val="20"/>
              </w:rPr>
            </w:pPr>
          </w:p>
          <w:p w14:paraId="28B527EB" w14:textId="77777777" w:rsidR="00C10E7C" w:rsidRPr="00C10E7C" w:rsidRDefault="00C10E7C" w:rsidP="00C10E7C">
            <w:pPr>
              <w:spacing w:after="0" w:line="240" w:lineRule="auto"/>
              <w:jc w:val="both"/>
              <w:rPr>
                <w:rFonts w:eastAsia="Yu Mincho" w:cstheme="minorHAnsi"/>
                <w:sz w:val="20"/>
                <w:szCs w:val="20"/>
                <w:lang w:eastAsia="en-US"/>
              </w:rPr>
            </w:pPr>
            <w:r w:rsidRPr="00C10E7C">
              <w:rPr>
                <w:rFonts w:eastAsia="Yu Mincho" w:cstheme="minorHAnsi"/>
                <w:sz w:val="20"/>
                <w:szCs w:val="20"/>
              </w:rPr>
              <w:t>EBVPD III dalies C13 punktas</w:t>
            </w:r>
            <w:r w:rsidRPr="00C10E7C">
              <w:rPr>
                <w:rFonts w:eastAsia="Yu Mincho" w:cstheme="minorHAnsi"/>
                <w:sz w:val="20"/>
                <w:szCs w:val="20"/>
                <w:lang w:eastAsia="en-US"/>
              </w:rPr>
              <w:t xml:space="preserve">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9243C" w14:textId="77777777" w:rsidR="00C10E7C" w:rsidRPr="00C10E7C" w:rsidRDefault="00C10E7C" w:rsidP="00C10E7C">
            <w:pPr>
              <w:spacing w:after="0" w:line="240" w:lineRule="auto"/>
              <w:jc w:val="both"/>
              <w:rPr>
                <w:rFonts w:eastAsia="Times New Roman" w:cstheme="minorHAnsi"/>
                <w:sz w:val="20"/>
                <w:szCs w:val="20"/>
                <w:lang w:eastAsia="en-US"/>
              </w:rPr>
            </w:pPr>
            <w:r w:rsidRPr="00C10E7C">
              <w:rPr>
                <w:rFonts w:eastAsia="Times New Roman" w:cstheme="minorHAnsi"/>
                <w:sz w:val="20"/>
                <w:szCs w:val="20"/>
                <w:lang w:eastAsia="en-US"/>
              </w:rPr>
              <w:t>Iš Lietuvoje įsteigtų subjektų įrodančių dokumentų nereikalaujama. Užtenka pateikto EBVPD.</w:t>
            </w:r>
          </w:p>
          <w:p w14:paraId="677FDEAC" w14:textId="77777777" w:rsidR="00C10E7C" w:rsidRPr="00C10E7C" w:rsidRDefault="00C10E7C" w:rsidP="00C10E7C">
            <w:pPr>
              <w:spacing w:after="0" w:line="240" w:lineRule="auto"/>
              <w:jc w:val="both"/>
              <w:rPr>
                <w:rFonts w:eastAsia="Times New Roman" w:cstheme="minorHAnsi"/>
                <w:b/>
                <w:bCs/>
                <w:iCs/>
                <w:sz w:val="20"/>
                <w:szCs w:val="20"/>
                <w:lang w:eastAsia="en-US"/>
              </w:rPr>
            </w:pPr>
          </w:p>
        </w:tc>
      </w:tr>
      <w:tr w:rsidR="00C10E7C" w:rsidRPr="00C10E7C" w14:paraId="2353E275"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357C6" w14:textId="77777777" w:rsidR="00C10E7C" w:rsidRPr="00C10E7C" w:rsidRDefault="00C10E7C" w:rsidP="00C10E7C">
            <w:pPr>
              <w:numPr>
                <w:ilvl w:val="0"/>
                <w:numId w:val="31"/>
              </w:numPr>
              <w:spacing w:after="0" w:line="240" w:lineRule="auto"/>
              <w:rPr>
                <w:rFonts w:eastAsia="Times New Roman" w:cstheme="minorHAnsi"/>
                <w:b/>
                <w:bCs/>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8AFAB4"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AC0B8F1" w14:textId="77777777" w:rsidR="00C10E7C" w:rsidRPr="00C10E7C" w:rsidRDefault="00C10E7C" w:rsidP="00C10E7C">
            <w:pPr>
              <w:spacing w:after="0" w:line="240" w:lineRule="auto"/>
              <w:jc w:val="both"/>
              <w:rPr>
                <w:rFonts w:eastAsia="Times New Roman" w:cstheme="minorHAnsi"/>
                <w:bCs/>
                <w:sz w:val="20"/>
                <w:szCs w:val="20"/>
              </w:rPr>
            </w:pPr>
            <w:r w:rsidRPr="00C10E7C">
              <w:rPr>
                <w:rFonts w:eastAsia="Times New Roman" w:cstheme="minorHAnsi"/>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w:t>
            </w:r>
            <w:r w:rsidRPr="00C10E7C">
              <w:rPr>
                <w:rFonts w:eastAsia="Times New Roman" w:cstheme="minorHAnsi"/>
                <w:bCs/>
                <w:sz w:val="20"/>
                <w:szCs w:val="20"/>
              </w:rPr>
              <w:lastRenderedPageBreak/>
              <w:t xml:space="preserve">pašalintas iš pirkimo ar koncesijos suteikimo procedūrų. </w:t>
            </w:r>
          </w:p>
          <w:p w14:paraId="3E83AF2C" w14:textId="77777777" w:rsidR="00C10E7C" w:rsidRPr="00C10E7C" w:rsidRDefault="00C10E7C" w:rsidP="00C10E7C">
            <w:pPr>
              <w:spacing w:after="0" w:line="240" w:lineRule="auto"/>
              <w:jc w:val="both"/>
              <w:rPr>
                <w:rFonts w:eastAsia="Times New Roman" w:cstheme="minorHAnsi"/>
                <w:bCs/>
                <w:sz w:val="20"/>
                <w:szCs w:val="20"/>
              </w:rPr>
            </w:pPr>
            <w:r w:rsidRPr="00C10E7C">
              <w:rPr>
                <w:rFonts w:eastAsia="Times New Roman" w:cstheme="minorHAnsi"/>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3F89C"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b/>
                <w:bCs/>
                <w:sz w:val="20"/>
                <w:szCs w:val="20"/>
              </w:rPr>
              <w:lastRenderedPageBreak/>
              <w:t>VPĮ 46 straipsnio 4 dalies 4 punktas</w:t>
            </w:r>
          </w:p>
          <w:p w14:paraId="30C55968" w14:textId="77777777" w:rsidR="00C10E7C" w:rsidRPr="00C10E7C" w:rsidRDefault="00C10E7C" w:rsidP="00C10E7C">
            <w:pPr>
              <w:spacing w:after="0" w:line="240" w:lineRule="auto"/>
              <w:jc w:val="both"/>
              <w:rPr>
                <w:rFonts w:eastAsia="Yu Mincho" w:cstheme="minorHAnsi"/>
                <w:sz w:val="20"/>
                <w:szCs w:val="20"/>
              </w:rPr>
            </w:pPr>
          </w:p>
          <w:p w14:paraId="1E03B15E" w14:textId="77777777" w:rsidR="00C10E7C" w:rsidRPr="00C10E7C" w:rsidRDefault="00C10E7C" w:rsidP="00C10E7C">
            <w:pPr>
              <w:spacing w:after="0" w:line="240" w:lineRule="auto"/>
              <w:jc w:val="both"/>
              <w:rPr>
                <w:rFonts w:eastAsia="Yu Mincho" w:cstheme="minorHAnsi"/>
                <w:sz w:val="20"/>
                <w:szCs w:val="20"/>
                <w:lang w:eastAsia="en-US"/>
              </w:rPr>
            </w:pPr>
            <w:r w:rsidRPr="00C10E7C">
              <w:rPr>
                <w:rFonts w:eastAsia="Yu Mincho" w:cstheme="minorHAnsi"/>
                <w:sz w:val="20"/>
                <w:szCs w:val="20"/>
              </w:rPr>
              <w:t>EBVPD III dalies C15 punktas</w:t>
            </w:r>
            <w:r w:rsidRPr="00C10E7C">
              <w:rPr>
                <w:rFonts w:eastAsia="Yu Mincho" w:cstheme="minorHAnsi"/>
                <w:sz w:val="20"/>
                <w:szCs w:val="20"/>
                <w:lang w:eastAsia="en-US"/>
              </w:rPr>
              <w:t xml:space="preserve">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81AAC" w14:textId="77777777" w:rsidR="00C10E7C" w:rsidRPr="00C10E7C" w:rsidRDefault="00C10E7C" w:rsidP="00C10E7C">
            <w:pPr>
              <w:spacing w:after="0" w:line="240" w:lineRule="auto"/>
              <w:jc w:val="both"/>
              <w:rPr>
                <w:rFonts w:eastAsia="Times New Roman" w:cstheme="minorHAnsi"/>
                <w:sz w:val="20"/>
                <w:szCs w:val="20"/>
                <w:lang w:eastAsia="en-US"/>
              </w:rPr>
            </w:pPr>
            <w:r w:rsidRPr="00C10E7C">
              <w:rPr>
                <w:rFonts w:eastAsia="Times New Roman" w:cstheme="minorHAnsi"/>
                <w:sz w:val="20"/>
                <w:szCs w:val="20"/>
                <w:lang w:eastAsia="en-US"/>
              </w:rPr>
              <w:t>Iš Lietuvoje įsteigtų subjektų įrodančių dokumentų nereikalaujama. Užtenka pateikto EBVPD.</w:t>
            </w:r>
          </w:p>
          <w:p w14:paraId="47E402D0" w14:textId="77777777" w:rsidR="00C10E7C" w:rsidRPr="00C10E7C" w:rsidRDefault="00C10E7C" w:rsidP="00C10E7C">
            <w:pPr>
              <w:spacing w:after="0" w:line="240" w:lineRule="auto"/>
              <w:jc w:val="both"/>
              <w:rPr>
                <w:rFonts w:eastAsia="Times New Roman" w:cstheme="minorHAnsi"/>
                <w:bCs/>
                <w:iCs/>
                <w:sz w:val="20"/>
                <w:szCs w:val="20"/>
                <w:lang w:eastAsia="en-US"/>
              </w:rPr>
            </w:pPr>
          </w:p>
          <w:p w14:paraId="114CC699" w14:textId="77777777" w:rsidR="00C10E7C" w:rsidRPr="00C10E7C" w:rsidRDefault="00C10E7C" w:rsidP="00C10E7C">
            <w:pPr>
              <w:spacing w:after="0" w:line="240" w:lineRule="auto"/>
              <w:jc w:val="both"/>
              <w:rPr>
                <w:rFonts w:eastAsia="Times New Roman" w:cstheme="minorHAnsi"/>
                <w:bCs/>
                <w:iCs/>
                <w:sz w:val="20"/>
                <w:szCs w:val="20"/>
                <w:lang w:eastAsia="en-US"/>
              </w:rPr>
            </w:pPr>
          </w:p>
          <w:p w14:paraId="496B97AD"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3FA69540" w14:textId="77777777" w:rsidR="00C10E7C" w:rsidRPr="00C10E7C" w:rsidRDefault="00C10E7C" w:rsidP="00C10E7C">
            <w:pPr>
              <w:spacing w:after="0" w:line="240" w:lineRule="auto"/>
              <w:jc w:val="both"/>
              <w:rPr>
                <w:rFonts w:eastAsia="Times New Roman" w:cstheme="minorHAnsi"/>
                <w:b/>
                <w:bCs/>
                <w:sz w:val="20"/>
                <w:szCs w:val="20"/>
              </w:rPr>
            </w:pPr>
          </w:p>
          <w:p w14:paraId="74B88413" w14:textId="77777777" w:rsidR="00C10E7C" w:rsidRPr="00C10E7C" w:rsidRDefault="00C10E7C" w:rsidP="00C10E7C">
            <w:pPr>
              <w:spacing w:after="0" w:line="240" w:lineRule="auto"/>
              <w:jc w:val="both"/>
              <w:rPr>
                <w:rFonts w:eastAsia="Times New Roman" w:cstheme="minorHAnsi"/>
                <w:sz w:val="20"/>
                <w:szCs w:val="20"/>
                <w:u w:val="single"/>
              </w:rPr>
            </w:pPr>
            <w:hyperlink r:id="rId14">
              <w:r w:rsidRPr="00C10E7C">
                <w:rPr>
                  <w:rFonts w:eastAsia="Times New Roman" w:cstheme="minorHAnsi"/>
                  <w:sz w:val="20"/>
                  <w:szCs w:val="20"/>
                  <w:u w:val="single"/>
                </w:rPr>
                <w:t>https://vpt.lrv.lt/melaginga-informacija-pateikusiu-tiekeju-sarasas-3</w:t>
              </w:r>
            </w:hyperlink>
          </w:p>
          <w:p w14:paraId="65AFC636" w14:textId="77777777" w:rsidR="00C10E7C" w:rsidRPr="00C10E7C" w:rsidRDefault="00C10E7C" w:rsidP="00C10E7C">
            <w:pPr>
              <w:spacing w:after="0" w:line="240" w:lineRule="auto"/>
              <w:jc w:val="both"/>
              <w:rPr>
                <w:rFonts w:eastAsia="Times New Roman" w:cstheme="minorHAnsi"/>
                <w:b/>
                <w:bCs/>
                <w:sz w:val="20"/>
                <w:szCs w:val="20"/>
              </w:rPr>
            </w:pPr>
          </w:p>
        </w:tc>
      </w:tr>
      <w:tr w:rsidR="00C10E7C" w:rsidRPr="00C10E7C" w14:paraId="67A3E912"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235800" w14:textId="77777777" w:rsidR="00C10E7C" w:rsidRPr="00C10E7C" w:rsidRDefault="00C10E7C" w:rsidP="00C10E7C">
            <w:pPr>
              <w:numPr>
                <w:ilvl w:val="0"/>
                <w:numId w:val="31"/>
              </w:numPr>
              <w:spacing w:after="0" w:line="240" w:lineRule="auto"/>
              <w:rPr>
                <w:rFonts w:eastAsia="Times New Roman" w:cstheme="minorHAnsi"/>
                <w:b/>
                <w:bCs/>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F3EC5D"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F88FF"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b/>
                <w:bCs/>
                <w:sz w:val="20"/>
                <w:szCs w:val="20"/>
              </w:rPr>
              <w:t>VPĮ 46 straipsnio 4 dalies 5 punktas</w:t>
            </w:r>
          </w:p>
          <w:p w14:paraId="60F776FA" w14:textId="77777777" w:rsidR="00C10E7C" w:rsidRPr="00C10E7C" w:rsidRDefault="00C10E7C" w:rsidP="00C10E7C">
            <w:pPr>
              <w:spacing w:after="0" w:line="240" w:lineRule="auto"/>
              <w:jc w:val="both"/>
              <w:rPr>
                <w:rFonts w:eastAsia="Yu Mincho" w:cstheme="minorHAnsi"/>
                <w:sz w:val="20"/>
                <w:szCs w:val="20"/>
              </w:rPr>
            </w:pPr>
          </w:p>
          <w:p w14:paraId="109C3495" w14:textId="77777777" w:rsidR="00C10E7C" w:rsidRPr="00C10E7C" w:rsidRDefault="00C10E7C" w:rsidP="00C10E7C">
            <w:pPr>
              <w:spacing w:after="0" w:line="240" w:lineRule="auto"/>
              <w:jc w:val="both"/>
              <w:rPr>
                <w:rFonts w:eastAsia="Yu Mincho" w:cstheme="minorHAnsi"/>
                <w:sz w:val="20"/>
                <w:szCs w:val="20"/>
              </w:rPr>
            </w:pPr>
            <w:r w:rsidRPr="00C10E7C">
              <w:rPr>
                <w:rFonts w:eastAsia="Yu Mincho" w:cstheme="minorHAnsi"/>
                <w:sz w:val="20"/>
                <w:szCs w:val="20"/>
              </w:rPr>
              <w:t>EBVPD</w:t>
            </w:r>
            <w:r w:rsidRPr="00C10E7C">
              <w:rPr>
                <w:rFonts w:eastAsia="Arial" w:cstheme="minorHAnsi"/>
                <w:sz w:val="20"/>
                <w:szCs w:val="20"/>
              </w:rPr>
              <w:t xml:space="preserve"> III dalies C15 punktas</w:t>
            </w:r>
          </w:p>
          <w:p w14:paraId="5399F0D9" w14:textId="77777777" w:rsidR="00C10E7C" w:rsidRPr="00C10E7C" w:rsidRDefault="00C10E7C" w:rsidP="00C10E7C">
            <w:pPr>
              <w:spacing w:after="0" w:line="240" w:lineRule="auto"/>
              <w:jc w:val="both"/>
              <w:rPr>
                <w:rFonts w:eastAsia="Yu Mincho" w:cstheme="minorHAnsi"/>
                <w:sz w:val="20"/>
                <w:szCs w:val="20"/>
                <w:lang w:eastAsia="en-US"/>
              </w:rPr>
            </w:pPr>
          </w:p>
          <w:p w14:paraId="53B9A1ED" w14:textId="77777777" w:rsidR="00C10E7C" w:rsidRPr="00C10E7C" w:rsidRDefault="00C10E7C" w:rsidP="00C10E7C">
            <w:pPr>
              <w:spacing w:after="0" w:line="240" w:lineRule="auto"/>
              <w:jc w:val="both"/>
              <w:rPr>
                <w:rFonts w:eastAsia="Yu Mincho" w:cstheme="minorHAnsi"/>
                <w:sz w:val="20"/>
                <w:szCs w:val="20"/>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5ECEC" w14:textId="77777777" w:rsidR="00C10E7C" w:rsidRPr="00C10E7C" w:rsidRDefault="00C10E7C" w:rsidP="00C10E7C">
            <w:pPr>
              <w:spacing w:after="0" w:line="240" w:lineRule="auto"/>
              <w:jc w:val="both"/>
              <w:rPr>
                <w:rFonts w:eastAsia="Times New Roman" w:cstheme="minorHAnsi"/>
                <w:sz w:val="20"/>
                <w:szCs w:val="20"/>
                <w:lang w:eastAsia="en-US"/>
              </w:rPr>
            </w:pPr>
            <w:r w:rsidRPr="00C10E7C">
              <w:rPr>
                <w:rFonts w:eastAsia="Times New Roman" w:cstheme="minorHAnsi"/>
                <w:sz w:val="20"/>
                <w:szCs w:val="20"/>
                <w:lang w:eastAsia="en-US"/>
              </w:rPr>
              <w:t>Iš Lietuvoje įsteigtų subjektų įrodančių dokumentų nereikalaujama. Užtenka pateikto EBVPD.</w:t>
            </w:r>
          </w:p>
          <w:p w14:paraId="13DEDBD3" w14:textId="77777777" w:rsidR="00C10E7C" w:rsidRPr="00C10E7C" w:rsidRDefault="00C10E7C" w:rsidP="00C10E7C">
            <w:pPr>
              <w:spacing w:after="0" w:line="240" w:lineRule="auto"/>
              <w:jc w:val="both"/>
              <w:rPr>
                <w:rFonts w:eastAsia="Times New Roman" w:cstheme="minorHAnsi"/>
                <w:b/>
                <w:bCs/>
                <w:iCs/>
                <w:sz w:val="20"/>
                <w:szCs w:val="20"/>
                <w:lang w:eastAsia="en-US"/>
              </w:rPr>
            </w:pPr>
          </w:p>
        </w:tc>
      </w:tr>
      <w:tr w:rsidR="00C10E7C" w:rsidRPr="00C10E7C" w14:paraId="1A38DAE2"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3132F4" w14:textId="77777777" w:rsidR="00C10E7C" w:rsidRPr="00C10E7C" w:rsidRDefault="00C10E7C" w:rsidP="00C10E7C">
            <w:pPr>
              <w:numPr>
                <w:ilvl w:val="0"/>
                <w:numId w:val="31"/>
              </w:numPr>
              <w:spacing w:after="0" w:line="240" w:lineRule="auto"/>
              <w:rPr>
                <w:rFonts w:eastAsia="Times New Roman" w:cstheme="minorHAnsi"/>
                <w:b/>
                <w:bCs/>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7C8531"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w:t>
            </w:r>
            <w:r w:rsidRPr="00C10E7C">
              <w:rPr>
                <w:rFonts w:eastAsia="Times New Roman" w:cstheme="minorHAnsi"/>
                <w:sz w:val="20"/>
                <w:szCs w:val="20"/>
              </w:rPr>
              <w:lastRenderedPageBreak/>
              <w:t xml:space="preserve">sprendimas, kad tiekėjas sutartyje nustatytą esminę sutarties sąlygą vykdė su dideliais arba nuolatiniais trūkumais ir dėl to buvo pritaikyta sutartyje nustatyta sankcija. </w:t>
            </w:r>
          </w:p>
          <w:p w14:paraId="5C0E9EBD"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C8EE7"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b/>
                <w:bCs/>
                <w:sz w:val="20"/>
                <w:szCs w:val="20"/>
              </w:rPr>
              <w:lastRenderedPageBreak/>
              <w:t>VPĮ 46 straipsnio 4 dalies 6 punktas</w:t>
            </w:r>
          </w:p>
          <w:p w14:paraId="09331062" w14:textId="77777777" w:rsidR="00C10E7C" w:rsidRPr="00C10E7C" w:rsidRDefault="00C10E7C" w:rsidP="00C10E7C">
            <w:pPr>
              <w:spacing w:after="0" w:line="240" w:lineRule="auto"/>
              <w:jc w:val="both"/>
              <w:rPr>
                <w:rFonts w:eastAsia="Yu Mincho" w:cstheme="minorHAnsi"/>
                <w:sz w:val="20"/>
                <w:szCs w:val="20"/>
              </w:rPr>
            </w:pPr>
          </w:p>
          <w:p w14:paraId="070838A0" w14:textId="77777777" w:rsidR="00C10E7C" w:rsidRPr="00C10E7C" w:rsidRDefault="00C10E7C" w:rsidP="00C10E7C">
            <w:pPr>
              <w:spacing w:after="0" w:line="240" w:lineRule="auto"/>
              <w:jc w:val="both"/>
              <w:rPr>
                <w:rFonts w:eastAsia="Yu Mincho" w:cstheme="minorHAnsi"/>
                <w:sz w:val="20"/>
                <w:szCs w:val="20"/>
              </w:rPr>
            </w:pPr>
            <w:r w:rsidRPr="00C10E7C">
              <w:rPr>
                <w:rFonts w:eastAsia="Yu Mincho" w:cstheme="minorHAnsi"/>
                <w:sz w:val="20"/>
                <w:szCs w:val="20"/>
              </w:rPr>
              <w:t>EBVPD</w:t>
            </w:r>
            <w:r w:rsidRPr="00C10E7C">
              <w:rPr>
                <w:rFonts w:eastAsia="Arial" w:cstheme="minorHAnsi"/>
                <w:sz w:val="20"/>
                <w:szCs w:val="20"/>
              </w:rPr>
              <w:t xml:space="preserve"> III dalies C14 punktas</w:t>
            </w:r>
          </w:p>
          <w:p w14:paraId="61710E5E" w14:textId="77777777" w:rsidR="00C10E7C" w:rsidRPr="00C10E7C" w:rsidRDefault="00C10E7C" w:rsidP="00C10E7C">
            <w:pPr>
              <w:spacing w:after="0" w:line="240" w:lineRule="auto"/>
              <w:jc w:val="both"/>
              <w:rPr>
                <w:rFonts w:eastAsia="Yu Mincho" w:cstheme="minorHAnsi"/>
                <w:sz w:val="20"/>
                <w:szCs w:val="20"/>
                <w:lang w:eastAsia="en-US"/>
              </w:rPr>
            </w:pPr>
          </w:p>
          <w:p w14:paraId="4941077C" w14:textId="77777777" w:rsidR="00C10E7C" w:rsidRPr="00C10E7C" w:rsidRDefault="00C10E7C" w:rsidP="00C10E7C">
            <w:pPr>
              <w:spacing w:after="0" w:line="240" w:lineRule="auto"/>
              <w:jc w:val="both"/>
              <w:rPr>
                <w:rFonts w:eastAsia="Yu Mincho" w:cstheme="minorHAnsi"/>
                <w:sz w:val="20"/>
                <w:szCs w:val="20"/>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909FE" w14:textId="77777777" w:rsidR="00C10E7C" w:rsidRPr="00C10E7C" w:rsidRDefault="00C10E7C" w:rsidP="00C10E7C">
            <w:pPr>
              <w:spacing w:after="0" w:line="240" w:lineRule="auto"/>
              <w:jc w:val="both"/>
              <w:rPr>
                <w:rFonts w:eastAsia="Times New Roman" w:cstheme="minorHAnsi"/>
                <w:sz w:val="20"/>
                <w:szCs w:val="20"/>
                <w:lang w:eastAsia="en-US"/>
              </w:rPr>
            </w:pPr>
            <w:r w:rsidRPr="00C10E7C">
              <w:rPr>
                <w:rFonts w:eastAsia="Times New Roman" w:cstheme="minorHAnsi"/>
                <w:sz w:val="20"/>
                <w:szCs w:val="20"/>
                <w:lang w:eastAsia="en-US"/>
              </w:rPr>
              <w:t>Iš Lietuvoje įsteigtų subjektų įrodančių dokumentų nereikalaujama. Užtenka pateikto EBVPD.</w:t>
            </w:r>
          </w:p>
          <w:p w14:paraId="61914F54" w14:textId="77777777" w:rsidR="00C10E7C" w:rsidRPr="00C10E7C" w:rsidRDefault="00C10E7C" w:rsidP="00C10E7C">
            <w:pPr>
              <w:spacing w:after="0" w:line="240" w:lineRule="auto"/>
              <w:jc w:val="both"/>
              <w:rPr>
                <w:rFonts w:eastAsia="Times New Roman" w:cstheme="minorHAnsi"/>
                <w:bCs/>
                <w:iCs/>
                <w:sz w:val="20"/>
                <w:szCs w:val="20"/>
                <w:lang w:eastAsia="en-US"/>
              </w:rPr>
            </w:pPr>
          </w:p>
          <w:p w14:paraId="1E9D4599"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b/>
                <w:bCs/>
                <w:sz w:val="20"/>
                <w:szCs w:val="20"/>
              </w:rPr>
              <w:t xml:space="preserve">Priimant sprendimus dėl tiekėjo pašalinimo iš pirkimo procedūros šiame punkte nurodytu pašalinimo pagrindu, gali būti atsižvelgiama į pagal VPĮ 91 straipsnį skelbiamą informaciją: </w:t>
            </w:r>
          </w:p>
          <w:p w14:paraId="1283D0A2" w14:textId="77777777" w:rsidR="00C10E7C" w:rsidRPr="00C10E7C" w:rsidRDefault="00C10E7C" w:rsidP="00C10E7C">
            <w:pPr>
              <w:spacing w:after="0" w:line="240" w:lineRule="auto"/>
              <w:jc w:val="both"/>
              <w:rPr>
                <w:rFonts w:eastAsia="Times New Roman" w:cstheme="minorHAnsi"/>
                <w:sz w:val="20"/>
                <w:szCs w:val="20"/>
              </w:rPr>
            </w:pPr>
          </w:p>
          <w:p w14:paraId="65E7865B" w14:textId="77777777" w:rsidR="00C10E7C" w:rsidRPr="00C10E7C" w:rsidRDefault="00C10E7C" w:rsidP="00C10E7C">
            <w:pPr>
              <w:spacing w:after="0" w:line="240" w:lineRule="auto"/>
              <w:jc w:val="both"/>
              <w:rPr>
                <w:rFonts w:eastAsia="Times New Roman" w:cstheme="minorHAnsi"/>
                <w:sz w:val="20"/>
                <w:szCs w:val="20"/>
              </w:rPr>
            </w:pPr>
            <w:hyperlink r:id="rId15" w:history="1">
              <w:r w:rsidRPr="00C10E7C">
                <w:rPr>
                  <w:rFonts w:eastAsia="Times New Roman" w:cstheme="minorHAnsi"/>
                  <w:sz w:val="20"/>
                  <w:szCs w:val="20"/>
                </w:rPr>
                <w:t>https://vpt.lrv.lt/lt/pasalinimo-pagrindai-1/nepatikimi-tiekejai-1</w:t>
              </w:r>
            </w:hyperlink>
          </w:p>
          <w:p w14:paraId="7E1A310A" w14:textId="77777777" w:rsidR="00C10E7C" w:rsidRPr="00C10E7C" w:rsidRDefault="00C10E7C" w:rsidP="00C10E7C">
            <w:pPr>
              <w:spacing w:after="0" w:line="240" w:lineRule="auto"/>
              <w:jc w:val="both"/>
              <w:rPr>
                <w:rFonts w:eastAsia="Times New Roman" w:cstheme="minorHAnsi"/>
                <w:sz w:val="20"/>
                <w:szCs w:val="20"/>
              </w:rPr>
            </w:pPr>
          </w:p>
          <w:p w14:paraId="4DD8409F" w14:textId="77777777" w:rsidR="00C10E7C" w:rsidRPr="00C10E7C" w:rsidRDefault="00C10E7C" w:rsidP="00C10E7C">
            <w:pPr>
              <w:spacing w:after="0" w:line="240" w:lineRule="auto"/>
              <w:jc w:val="both"/>
              <w:rPr>
                <w:rFonts w:eastAsia="Times New Roman" w:cstheme="minorHAnsi"/>
                <w:sz w:val="20"/>
                <w:szCs w:val="20"/>
              </w:rPr>
            </w:pPr>
            <w:hyperlink r:id="rId16" w:history="1">
              <w:r w:rsidRPr="00C10E7C">
                <w:rPr>
                  <w:rFonts w:eastAsia="Times New Roman" w:cstheme="minorHAnsi"/>
                  <w:sz w:val="20"/>
                  <w:szCs w:val="20"/>
                </w:rPr>
                <w:t>https://vpt.lrv.lt/lt/pasalinimo-pagrindai-1/nepatikimu-koncesininku-sarasas-1/nepatikimu-koncesininku-sarasas</w:t>
              </w:r>
            </w:hyperlink>
          </w:p>
          <w:p w14:paraId="7C33F47E" w14:textId="77777777" w:rsidR="00C10E7C" w:rsidRPr="00C10E7C" w:rsidRDefault="00C10E7C" w:rsidP="00C10E7C">
            <w:pPr>
              <w:spacing w:after="0" w:line="240" w:lineRule="auto"/>
              <w:jc w:val="both"/>
              <w:rPr>
                <w:rFonts w:eastAsia="Times New Roman" w:cstheme="minorHAnsi"/>
                <w:bCs/>
                <w:sz w:val="20"/>
                <w:szCs w:val="20"/>
              </w:rPr>
            </w:pPr>
          </w:p>
          <w:p w14:paraId="703772B7" w14:textId="77777777" w:rsidR="00C10E7C" w:rsidRPr="00C10E7C" w:rsidRDefault="00C10E7C" w:rsidP="00C10E7C">
            <w:pPr>
              <w:spacing w:after="0" w:line="240" w:lineRule="auto"/>
              <w:jc w:val="both"/>
              <w:rPr>
                <w:rFonts w:eastAsia="Times New Roman" w:cstheme="minorHAnsi"/>
                <w:b/>
                <w:bCs/>
                <w:sz w:val="20"/>
                <w:szCs w:val="20"/>
              </w:rPr>
            </w:pPr>
          </w:p>
        </w:tc>
      </w:tr>
      <w:tr w:rsidR="00C10E7C" w:rsidRPr="00C10E7C" w14:paraId="64A4398C"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1C215" w14:textId="77777777" w:rsidR="00C10E7C" w:rsidRPr="00C10E7C" w:rsidRDefault="00C10E7C" w:rsidP="00C10E7C">
            <w:pPr>
              <w:numPr>
                <w:ilvl w:val="0"/>
                <w:numId w:val="31"/>
              </w:numPr>
              <w:spacing w:after="0" w:line="240" w:lineRule="auto"/>
              <w:rPr>
                <w:rFonts w:eastAsia="Times New Roman" w:cstheme="minorHAnsi"/>
                <w:sz w:val="20"/>
                <w:szCs w:val="20"/>
              </w:rPr>
            </w:pPr>
          </w:p>
          <w:p w14:paraId="19EF5907" w14:textId="77777777" w:rsidR="00C10E7C" w:rsidRPr="00C10E7C" w:rsidRDefault="00C10E7C" w:rsidP="00C10E7C">
            <w:pPr>
              <w:spacing w:after="0" w:line="240" w:lineRule="auto"/>
              <w:rPr>
                <w:rFonts w:eastAsia="Times New Roman" w:cstheme="minorHAnsi"/>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71A44"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2F7696F" w14:textId="77777777" w:rsidR="00C10E7C" w:rsidRPr="00C10E7C" w:rsidRDefault="00C10E7C" w:rsidP="00C10E7C">
            <w:pPr>
              <w:spacing w:after="0" w:line="240" w:lineRule="auto"/>
              <w:jc w:val="both"/>
              <w:rPr>
                <w:rFonts w:eastAsia="Times New Roman" w:cstheme="minorHAnsi"/>
                <w:b/>
                <w:sz w:val="2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94B326"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b/>
                <w:bCs/>
                <w:sz w:val="20"/>
                <w:szCs w:val="20"/>
              </w:rPr>
              <w:t>VPĮ 46 straipsnio 4 dalies 7 punkto a papunktis</w:t>
            </w:r>
          </w:p>
          <w:p w14:paraId="1BA97AF8" w14:textId="77777777" w:rsidR="00C10E7C" w:rsidRPr="00C10E7C" w:rsidRDefault="00C10E7C" w:rsidP="00C10E7C">
            <w:pPr>
              <w:spacing w:after="0" w:line="240" w:lineRule="auto"/>
              <w:jc w:val="both"/>
              <w:rPr>
                <w:rFonts w:eastAsia="Yu Mincho" w:cstheme="minorHAnsi"/>
                <w:sz w:val="20"/>
                <w:szCs w:val="20"/>
              </w:rPr>
            </w:pPr>
          </w:p>
          <w:p w14:paraId="4FDF3E7B" w14:textId="77777777" w:rsidR="00C10E7C" w:rsidRPr="00C10E7C" w:rsidRDefault="00C10E7C" w:rsidP="00C10E7C">
            <w:pPr>
              <w:spacing w:after="0" w:line="240" w:lineRule="auto"/>
              <w:jc w:val="both"/>
              <w:rPr>
                <w:rFonts w:eastAsia="Yu Mincho" w:cstheme="minorHAnsi"/>
                <w:sz w:val="20"/>
                <w:szCs w:val="20"/>
              </w:rPr>
            </w:pPr>
            <w:r w:rsidRPr="00C10E7C">
              <w:rPr>
                <w:rFonts w:eastAsia="Yu Mincho" w:cstheme="minorHAnsi"/>
                <w:sz w:val="20"/>
                <w:szCs w:val="20"/>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6CCBFA"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lang w:eastAsia="en-US"/>
              </w:rPr>
              <w:t xml:space="preserve">Iš Lietuvoje įsteigtų subjektų įrodančių dokumentų nereikalaujama. Užtenka pateikto EBVPD. </w:t>
            </w:r>
            <w:r w:rsidRPr="00C10E7C">
              <w:rPr>
                <w:rFonts w:eastAsia="Times New Roman" w:cstheme="minorHAnsi"/>
                <w:sz w:val="20"/>
                <w:szCs w:val="20"/>
              </w:rPr>
              <w:t>Priimant sprendimus dėl tiekėjo pašalinimo iš pirkimo procedūros šiame punkte nurodytu pašalinimo pagrindu, be kita ko, atsižvelgiama į</w:t>
            </w:r>
            <w:r w:rsidRPr="00C10E7C">
              <w:rPr>
                <w:rFonts w:eastAsia="Times New Roman" w:cstheme="minorHAnsi"/>
                <w:b/>
                <w:bCs/>
                <w:sz w:val="20"/>
                <w:szCs w:val="20"/>
              </w:rPr>
              <w:t xml:space="preserve"> </w:t>
            </w:r>
            <w:r w:rsidRPr="00C10E7C">
              <w:rPr>
                <w:rFonts w:eastAsia="Times New Roman" w:cstheme="minorHAnsi"/>
                <w:sz w:val="20"/>
                <w:szCs w:val="20"/>
              </w:rPr>
              <w:t xml:space="preserve">nacionalinėje duomenų bazėje adresu: </w:t>
            </w:r>
            <w:hyperlink r:id="rId17" w:history="1">
              <w:r w:rsidRPr="00C10E7C">
                <w:rPr>
                  <w:rFonts w:eastAsia="Times New Roman" w:cstheme="minorHAnsi"/>
                  <w:sz w:val="20"/>
                  <w:szCs w:val="20"/>
                  <w:u w:val="single"/>
                </w:rPr>
                <w:t>https://www.registrucentras.lt/jar/p/index.php</w:t>
              </w:r>
            </w:hyperlink>
          </w:p>
          <w:p w14:paraId="62DA00BF"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paskelbtą informaciją, taip pat į šiame informaciniame pranešime pateiktą informaciją:</w:t>
            </w:r>
          </w:p>
          <w:p w14:paraId="605B91CD" w14:textId="77777777" w:rsidR="00C10E7C" w:rsidRPr="00C10E7C" w:rsidRDefault="00C10E7C" w:rsidP="00C10E7C">
            <w:pPr>
              <w:spacing w:after="0" w:line="240" w:lineRule="auto"/>
              <w:jc w:val="both"/>
              <w:rPr>
                <w:rFonts w:eastAsia="Times New Roman" w:cstheme="minorHAnsi"/>
                <w:sz w:val="20"/>
                <w:szCs w:val="20"/>
                <w:lang w:eastAsia="en-US"/>
              </w:rPr>
            </w:pPr>
            <w:hyperlink r:id="rId18" w:history="1">
              <w:r w:rsidRPr="00C10E7C">
                <w:rPr>
                  <w:rFonts w:eastAsia="Times New Roman" w:cstheme="minorHAnsi"/>
                  <w:sz w:val="20"/>
                  <w:szCs w:val="20"/>
                </w:rPr>
                <w:t>https://vpt.lrv.lt/lt/naujienos/finansiniu-ataskaitu-nepateikimas-gali-tapti-kliutimi-dalyvauti-viesuosiuose-pirkimuose</w:t>
              </w:r>
            </w:hyperlink>
          </w:p>
          <w:p w14:paraId="33F54D53" w14:textId="77777777" w:rsidR="00C10E7C" w:rsidRPr="00C10E7C" w:rsidRDefault="00C10E7C" w:rsidP="00C10E7C">
            <w:pPr>
              <w:spacing w:after="0" w:line="240" w:lineRule="auto"/>
              <w:jc w:val="both"/>
              <w:rPr>
                <w:rFonts w:eastAsia="Times New Roman" w:cstheme="minorHAnsi"/>
                <w:b/>
                <w:bCs/>
                <w:iCs/>
                <w:sz w:val="20"/>
                <w:szCs w:val="20"/>
              </w:rPr>
            </w:pPr>
          </w:p>
        </w:tc>
      </w:tr>
      <w:tr w:rsidR="00C10E7C" w:rsidRPr="00C10E7C" w14:paraId="615536CC"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40AC3E" w14:textId="77777777" w:rsidR="00C10E7C" w:rsidRPr="00C10E7C" w:rsidRDefault="00C10E7C" w:rsidP="00C10E7C">
            <w:pPr>
              <w:numPr>
                <w:ilvl w:val="0"/>
                <w:numId w:val="31"/>
              </w:numPr>
              <w:spacing w:after="0" w:line="240" w:lineRule="auto"/>
              <w:rPr>
                <w:rFonts w:eastAsia="Times New Roman" w:cstheme="minorHAnsi"/>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1C8E14"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sz w:val="20"/>
                <w:szCs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10E7C">
              <w:rPr>
                <w:rFonts w:eastAsia="Times New Roman" w:cstheme="minorHAnsi"/>
                <w:sz w:val="20"/>
                <w:szCs w:val="20"/>
                <w:vertAlign w:val="superscript"/>
              </w:rPr>
              <w:t>1</w:t>
            </w:r>
            <w:r w:rsidRPr="00C10E7C">
              <w:rPr>
                <w:rFonts w:eastAsia="Times New Roman" w:cstheme="minorHAnsi"/>
                <w:sz w:val="20"/>
                <w:szCs w:val="20"/>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838104"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b/>
                <w:bCs/>
                <w:sz w:val="20"/>
                <w:szCs w:val="20"/>
              </w:rPr>
              <w:t>VPĮ 46 straipsnio 4 dalies 7 punkto b papunktis</w:t>
            </w:r>
          </w:p>
          <w:p w14:paraId="4CF93192" w14:textId="77777777" w:rsidR="00C10E7C" w:rsidRPr="00C10E7C" w:rsidRDefault="00C10E7C" w:rsidP="00C10E7C">
            <w:pPr>
              <w:spacing w:after="0" w:line="240" w:lineRule="auto"/>
              <w:jc w:val="both"/>
              <w:rPr>
                <w:rFonts w:eastAsia="Yu Mincho" w:cstheme="minorHAnsi"/>
                <w:sz w:val="20"/>
                <w:szCs w:val="20"/>
              </w:rPr>
            </w:pPr>
          </w:p>
          <w:p w14:paraId="0EEF93F2" w14:textId="77777777" w:rsidR="00C10E7C" w:rsidRPr="00C10E7C" w:rsidRDefault="00C10E7C" w:rsidP="00C10E7C">
            <w:pPr>
              <w:spacing w:after="0" w:line="240" w:lineRule="auto"/>
              <w:jc w:val="both"/>
              <w:rPr>
                <w:rFonts w:eastAsia="Yu Mincho" w:cstheme="minorHAnsi"/>
                <w:sz w:val="20"/>
                <w:szCs w:val="20"/>
                <w:lang w:eastAsia="en-US"/>
              </w:rPr>
            </w:pPr>
            <w:r w:rsidRPr="00C10E7C">
              <w:rPr>
                <w:rFonts w:eastAsia="Yu Mincho" w:cstheme="minorHAnsi"/>
                <w:sz w:val="20"/>
                <w:szCs w:val="20"/>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0B5F97" w14:textId="77777777" w:rsidR="00C10E7C" w:rsidRPr="00C10E7C" w:rsidRDefault="00C10E7C" w:rsidP="00C10E7C">
            <w:pPr>
              <w:spacing w:after="0" w:line="240" w:lineRule="auto"/>
              <w:jc w:val="both"/>
              <w:rPr>
                <w:rFonts w:eastAsia="Times New Roman" w:cstheme="minorHAnsi"/>
                <w:sz w:val="20"/>
                <w:szCs w:val="20"/>
                <w:lang w:eastAsia="en-US"/>
              </w:rPr>
            </w:pPr>
            <w:r w:rsidRPr="00C10E7C">
              <w:rPr>
                <w:rFonts w:eastAsia="Times New Roman" w:cstheme="minorHAnsi"/>
                <w:sz w:val="20"/>
                <w:szCs w:val="20"/>
                <w:lang w:eastAsia="en-US"/>
              </w:rPr>
              <w:t>Iš Lietuvoje įsteigtų subjektų įrodančių dokumentų nereikalaujama. Užtenka pateikto EBVPD.</w:t>
            </w:r>
          </w:p>
          <w:p w14:paraId="075EF1EF" w14:textId="77777777" w:rsidR="00C10E7C" w:rsidRPr="00C10E7C" w:rsidRDefault="00C10E7C" w:rsidP="00C10E7C">
            <w:pPr>
              <w:spacing w:after="0" w:line="240" w:lineRule="auto"/>
              <w:jc w:val="both"/>
              <w:rPr>
                <w:rFonts w:eastAsia="Times New Roman" w:cstheme="minorHAnsi"/>
                <w:b/>
                <w:bCs/>
                <w:iCs/>
                <w:sz w:val="20"/>
                <w:szCs w:val="20"/>
                <w:lang w:eastAsia="en-US"/>
              </w:rPr>
            </w:pPr>
          </w:p>
          <w:p w14:paraId="60741BA3"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sz w:val="20"/>
                <w:szCs w:val="20"/>
              </w:rPr>
              <w:t>Priimant sprendimus dėl tiekėjo pašalinimo iš pirkimo procedūros šiame punkte nurodytu pašalinimo pagrindu, be kita ko, atsižvelgiama į</w:t>
            </w:r>
            <w:r w:rsidRPr="00C10E7C">
              <w:rPr>
                <w:rFonts w:eastAsia="Times New Roman" w:cstheme="minorHAnsi"/>
                <w:b/>
                <w:bCs/>
                <w:sz w:val="20"/>
                <w:szCs w:val="20"/>
              </w:rPr>
              <w:t xml:space="preserve"> </w:t>
            </w:r>
            <w:r w:rsidRPr="00C10E7C">
              <w:rPr>
                <w:rFonts w:eastAsia="Times New Roman" w:cstheme="minorHAnsi"/>
                <w:sz w:val="20"/>
                <w:szCs w:val="20"/>
              </w:rPr>
              <w:t xml:space="preserve">nacionalinėje duomenų bazėje adresu </w:t>
            </w:r>
            <w:hyperlink r:id="rId19">
              <w:r w:rsidRPr="00C10E7C">
                <w:rPr>
                  <w:rFonts w:eastAsia="Times New Roman" w:cstheme="minorHAnsi"/>
                  <w:sz w:val="20"/>
                  <w:szCs w:val="20"/>
                  <w:u w:val="single"/>
                </w:rPr>
                <w:t>https://www.vmi.lt/evmi/mokesciu-moketoju-informacija</w:t>
              </w:r>
            </w:hyperlink>
            <w:r w:rsidRPr="00C10E7C">
              <w:rPr>
                <w:rFonts w:eastAsia="Times New Roman" w:cstheme="minorHAnsi"/>
                <w:sz w:val="20"/>
                <w:szCs w:val="20"/>
              </w:rPr>
              <w:t xml:space="preserve"> skelbiamą informaciją.</w:t>
            </w:r>
          </w:p>
        </w:tc>
      </w:tr>
      <w:tr w:rsidR="00C10E7C" w:rsidRPr="00C10E7C" w14:paraId="116F9044"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4103F" w14:textId="77777777" w:rsidR="00C10E7C" w:rsidRPr="00C10E7C" w:rsidRDefault="00C10E7C" w:rsidP="00C10E7C">
            <w:pPr>
              <w:numPr>
                <w:ilvl w:val="0"/>
                <w:numId w:val="31"/>
              </w:numPr>
              <w:spacing w:after="0" w:line="240" w:lineRule="auto"/>
              <w:rPr>
                <w:rFonts w:eastAsia="Times New Roman" w:cstheme="minorHAnsi"/>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FF617"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 xml:space="preserve">Tiekėjas yra padaręs rimtą profesinį pažeidimą, dėl kurio perkančioji organizacija abejoja tiekėjo sąžiningumu, kai jis </w:t>
            </w:r>
            <w:r w:rsidRPr="00C10E7C">
              <w:rPr>
                <w:rFonts w:eastAsia="Times New Roman" w:cstheme="minorHAnsi"/>
                <w:color w:val="000000"/>
                <w:sz w:val="20"/>
                <w:szCs w:val="20"/>
              </w:rPr>
              <w:t xml:space="preserve">yra padaręs draudimo sudaryti draudžiamus susitarimus, įtvirtinto Lietuvos Respublikos konkurencijos įstatyme ar </w:t>
            </w:r>
            <w:r w:rsidRPr="00C10E7C">
              <w:rPr>
                <w:rFonts w:eastAsia="Times New Roman" w:cstheme="minorHAnsi"/>
                <w:color w:val="000000"/>
                <w:sz w:val="20"/>
                <w:szCs w:val="20"/>
              </w:rPr>
              <w:lastRenderedPageBreak/>
              <w:t>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E0827C"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b/>
                <w:bCs/>
                <w:sz w:val="20"/>
                <w:szCs w:val="20"/>
              </w:rPr>
              <w:lastRenderedPageBreak/>
              <w:t>VPĮ 46 straipsnio 4 dalies 7 punkto c papunktis</w:t>
            </w:r>
          </w:p>
          <w:p w14:paraId="3BFA9661" w14:textId="77777777" w:rsidR="00C10E7C" w:rsidRPr="00C10E7C" w:rsidRDefault="00C10E7C" w:rsidP="00C10E7C">
            <w:pPr>
              <w:spacing w:after="0" w:line="240" w:lineRule="auto"/>
              <w:jc w:val="both"/>
              <w:rPr>
                <w:rFonts w:eastAsia="Yu Mincho" w:cstheme="minorHAnsi"/>
                <w:sz w:val="20"/>
                <w:szCs w:val="20"/>
              </w:rPr>
            </w:pPr>
          </w:p>
          <w:p w14:paraId="1767DE15" w14:textId="77777777" w:rsidR="00C10E7C" w:rsidRPr="00C10E7C" w:rsidRDefault="00C10E7C" w:rsidP="00C10E7C">
            <w:pPr>
              <w:spacing w:after="0" w:line="240" w:lineRule="auto"/>
              <w:jc w:val="both"/>
              <w:rPr>
                <w:rFonts w:eastAsia="Yu Mincho" w:cstheme="minorHAnsi"/>
                <w:sz w:val="20"/>
                <w:szCs w:val="20"/>
                <w:lang w:eastAsia="en-US"/>
              </w:rPr>
            </w:pPr>
            <w:r w:rsidRPr="00C10E7C">
              <w:rPr>
                <w:rFonts w:eastAsia="Yu Mincho" w:cstheme="minorHAnsi"/>
                <w:sz w:val="20"/>
                <w:szCs w:val="20"/>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BF931D" w14:textId="77777777" w:rsidR="00C10E7C" w:rsidRPr="00C10E7C" w:rsidRDefault="00C10E7C" w:rsidP="00C10E7C">
            <w:pPr>
              <w:spacing w:after="0" w:line="240" w:lineRule="auto"/>
              <w:jc w:val="both"/>
              <w:rPr>
                <w:rFonts w:eastAsia="Times New Roman" w:cstheme="minorHAnsi"/>
                <w:sz w:val="20"/>
                <w:szCs w:val="20"/>
                <w:lang w:eastAsia="en-US"/>
              </w:rPr>
            </w:pPr>
            <w:r w:rsidRPr="00C10E7C">
              <w:rPr>
                <w:rFonts w:eastAsia="Times New Roman" w:cstheme="minorHAnsi"/>
                <w:sz w:val="20"/>
                <w:szCs w:val="20"/>
                <w:lang w:eastAsia="en-US"/>
              </w:rPr>
              <w:t>Iš Lietuvoje įsteigtų subjektų įrodančių dokumentų nereikalaujama. Užtenka pateikto EBVPD.</w:t>
            </w:r>
          </w:p>
          <w:p w14:paraId="7E7B7DF2" w14:textId="77777777" w:rsidR="00C10E7C" w:rsidRPr="00C10E7C" w:rsidRDefault="00C10E7C" w:rsidP="00C10E7C">
            <w:pPr>
              <w:spacing w:after="0" w:line="240" w:lineRule="auto"/>
              <w:jc w:val="both"/>
              <w:rPr>
                <w:rFonts w:eastAsia="Times New Roman" w:cstheme="minorHAnsi"/>
                <w:bCs/>
                <w:iCs/>
                <w:sz w:val="20"/>
                <w:szCs w:val="20"/>
                <w:lang w:eastAsia="en-US"/>
              </w:rPr>
            </w:pPr>
          </w:p>
          <w:p w14:paraId="629BB8E1" w14:textId="77777777" w:rsidR="00C10E7C" w:rsidRPr="00C10E7C" w:rsidRDefault="00C10E7C" w:rsidP="00C10E7C">
            <w:pPr>
              <w:rPr>
                <w:rFonts w:eastAsia="Times New Roman" w:cstheme="minorHAnsi"/>
                <w:b/>
                <w:bCs/>
                <w:sz w:val="20"/>
                <w:szCs w:val="20"/>
              </w:rPr>
            </w:pPr>
            <w:r w:rsidRPr="00C10E7C">
              <w:rPr>
                <w:rFonts w:eastAsia="Times New Roman" w:cstheme="minorHAnsi"/>
                <w:b/>
                <w:bCs/>
                <w:sz w:val="20"/>
                <w:szCs w:val="20"/>
              </w:rPr>
              <w:t xml:space="preserve">Priimant sprendimus dėl tiekėjo pašalinimo iš pirkimo procedūros šiame punkte </w:t>
            </w:r>
            <w:r w:rsidRPr="00C10E7C">
              <w:rPr>
                <w:rFonts w:eastAsia="Times New Roman" w:cstheme="minorHAnsi"/>
                <w:b/>
                <w:bCs/>
                <w:sz w:val="20"/>
                <w:szCs w:val="20"/>
              </w:rPr>
              <w:lastRenderedPageBreak/>
              <w:t xml:space="preserve">nurodytu pašalinimo pagrindu, be kita ko, atsižvelgiama į nacionalinėje duomenų bazėje adresu: </w:t>
            </w:r>
          </w:p>
          <w:p w14:paraId="0B107545" w14:textId="77777777" w:rsidR="00C10E7C" w:rsidRPr="00C10E7C" w:rsidRDefault="00C10E7C" w:rsidP="00C10E7C">
            <w:pPr>
              <w:rPr>
                <w:rFonts w:eastAsia="Times New Roman" w:cstheme="minorHAnsi"/>
                <w:bCs/>
                <w:iCs/>
                <w:sz w:val="20"/>
                <w:szCs w:val="20"/>
                <w:lang w:eastAsia="en-US"/>
              </w:rPr>
            </w:pPr>
            <w:hyperlink r:id="rId20" w:history="1">
              <w:r w:rsidRPr="00C10E7C">
                <w:rPr>
                  <w:rFonts w:eastAsia="Times New Roman" w:cstheme="minorHAnsi"/>
                  <w:sz w:val="20"/>
                  <w:szCs w:val="20"/>
                  <w:u w:val="single"/>
                </w:rPr>
                <w:t>https://kt.gov.lt/lt/atviri-duomenys/diskvalifikavimas-is-viesuju-pirkimu</w:t>
              </w:r>
            </w:hyperlink>
            <w:r w:rsidRPr="00C10E7C">
              <w:rPr>
                <w:rFonts w:eastAsia="Times New Roman" w:cstheme="minorHAnsi"/>
                <w:sz w:val="20"/>
                <w:szCs w:val="20"/>
              </w:rPr>
              <w:t xml:space="preserve"> skelbiamą informaciją. </w:t>
            </w:r>
          </w:p>
        </w:tc>
      </w:tr>
      <w:tr w:rsidR="00C10E7C" w:rsidRPr="00C10E7C" w14:paraId="29B84A17"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E3D04" w14:textId="77777777" w:rsidR="00C10E7C" w:rsidRPr="00C10E7C" w:rsidRDefault="00C10E7C" w:rsidP="00C10E7C">
            <w:pPr>
              <w:spacing w:after="0" w:line="240" w:lineRule="auto"/>
              <w:ind w:left="360"/>
              <w:rPr>
                <w:rFonts w:eastAsia="Times New Roman" w:cstheme="minorHAnsi"/>
                <w:bCs/>
                <w:color w:val="7030A0"/>
                <w:sz w:val="20"/>
                <w:szCs w:val="20"/>
              </w:rPr>
            </w:pPr>
          </w:p>
        </w:tc>
        <w:tc>
          <w:tcPr>
            <w:tcW w:w="978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77CB1F" w14:textId="77777777" w:rsidR="00C10E7C" w:rsidRPr="00C10E7C" w:rsidRDefault="00C10E7C" w:rsidP="00C10E7C">
            <w:pPr>
              <w:rPr>
                <w:rFonts w:eastAsia="Times New Roman" w:cstheme="minorHAnsi"/>
                <w:b/>
                <w:bCs/>
                <w:color w:val="7030A0"/>
                <w:sz w:val="20"/>
                <w:szCs w:val="20"/>
              </w:rPr>
            </w:pPr>
          </w:p>
        </w:tc>
      </w:tr>
      <w:tr w:rsidR="00C10E7C" w:rsidRPr="00C10E7C" w14:paraId="1669626E"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F286D" w14:textId="77777777" w:rsidR="00C10E7C" w:rsidRPr="00C10E7C" w:rsidRDefault="00C10E7C" w:rsidP="00C10E7C">
            <w:pPr>
              <w:numPr>
                <w:ilvl w:val="0"/>
                <w:numId w:val="31"/>
              </w:numPr>
              <w:spacing w:after="0" w:line="240" w:lineRule="auto"/>
              <w:rPr>
                <w:rFonts w:eastAsia="Times New Roman" w:cstheme="minorHAnsi"/>
                <w:color w:val="00B050"/>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EAFCB" w14:textId="77777777" w:rsidR="00C10E7C" w:rsidRPr="00C10E7C" w:rsidRDefault="00C10E7C" w:rsidP="00C10E7C">
            <w:pPr>
              <w:spacing w:after="0" w:line="240" w:lineRule="auto"/>
              <w:jc w:val="both"/>
              <w:rPr>
                <w:rFonts w:eastAsia="Times New Roman" w:cstheme="minorHAnsi"/>
                <w:bCs/>
                <w:sz w:val="20"/>
                <w:szCs w:val="20"/>
              </w:rPr>
            </w:pPr>
            <w:r w:rsidRPr="00C10E7C">
              <w:rPr>
                <w:rFonts w:eastAsia="Times New Roman" w:cstheme="minorHAnsi"/>
                <w:bCs/>
                <w:sz w:val="20"/>
                <w:szCs w:val="20"/>
              </w:rPr>
              <w:t xml:space="preserve">Tiekėjas </w:t>
            </w:r>
            <w:r w:rsidRPr="00C10E7C">
              <w:rPr>
                <w:rFonts w:eastAsia="Times New Roman" w:cstheme="minorHAnsi"/>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AE28E" w14:textId="77777777" w:rsidR="00C10E7C" w:rsidRPr="00C10E7C" w:rsidRDefault="00C10E7C" w:rsidP="00C10E7C">
            <w:pPr>
              <w:rPr>
                <w:rFonts w:eastAsia="Yu Mincho" w:cstheme="minorHAnsi"/>
                <w:sz w:val="20"/>
                <w:szCs w:val="20"/>
              </w:rPr>
            </w:pPr>
            <w:r w:rsidRPr="00C10E7C">
              <w:rPr>
                <w:rFonts w:eastAsia="Yu Mincho" w:cstheme="minorHAnsi"/>
                <w:b/>
                <w:bCs/>
                <w:sz w:val="20"/>
                <w:szCs w:val="20"/>
              </w:rPr>
              <w:t>VPĮ 46 straipsnio 6 dalies 1 punktas</w:t>
            </w:r>
          </w:p>
          <w:p w14:paraId="358212F7" w14:textId="77777777" w:rsidR="00C10E7C" w:rsidRPr="00C10E7C" w:rsidRDefault="00C10E7C" w:rsidP="00C10E7C">
            <w:pPr>
              <w:rPr>
                <w:rFonts w:eastAsia="Yu Mincho" w:cstheme="minorHAnsi"/>
                <w:sz w:val="20"/>
                <w:szCs w:val="20"/>
              </w:rPr>
            </w:pPr>
            <w:r w:rsidRPr="00C10E7C">
              <w:rPr>
                <w:rFonts w:eastAsia="Yu Mincho" w:cstheme="minorHAnsi"/>
                <w:sz w:val="20"/>
                <w:szCs w:val="20"/>
              </w:rPr>
              <w:t>EBVPD III dalies C1, C2, C3 punktai</w:t>
            </w:r>
          </w:p>
          <w:p w14:paraId="5A1E5C1B" w14:textId="77777777" w:rsidR="00C10E7C" w:rsidRPr="00C10E7C" w:rsidRDefault="00C10E7C" w:rsidP="00C10E7C">
            <w:pPr>
              <w:jc w:val="center"/>
              <w:rPr>
                <w:rFonts w:eastAsia="Times New Roman" w:cstheme="minorHAnsi"/>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0517F"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sz w:val="20"/>
                <w:szCs w:val="20"/>
                <w:lang w:eastAsia="en-US"/>
              </w:rPr>
              <w:t>Iš Lietuvoje įsteigtų subjektų įrodančių dokumentų nereikalaujama. Užtenka pateikto EBVPD.</w:t>
            </w:r>
          </w:p>
          <w:p w14:paraId="42035F3C" w14:textId="77777777" w:rsidR="00C10E7C" w:rsidRPr="00C10E7C" w:rsidRDefault="00C10E7C" w:rsidP="00C10E7C">
            <w:pPr>
              <w:spacing w:after="0" w:line="240" w:lineRule="auto"/>
              <w:jc w:val="both"/>
              <w:rPr>
                <w:rFonts w:eastAsia="Yu Mincho" w:cstheme="minorHAnsi"/>
                <w:sz w:val="20"/>
                <w:szCs w:val="20"/>
              </w:rPr>
            </w:pPr>
          </w:p>
        </w:tc>
      </w:tr>
      <w:tr w:rsidR="00C10E7C" w:rsidRPr="00C10E7C" w14:paraId="249BDE3F"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F1E36F" w14:textId="77777777" w:rsidR="00C10E7C" w:rsidRPr="00C10E7C" w:rsidRDefault="00C10E7C" w:rsidP="00C10E7C">
            <w:pPr>
              <w:numPr>
                <w:ilvl w:val="0"/>
                <w:numId w:val="31"/>
              </w:numPr>
              <w:spacing w:after="0" w:line="240" w:lineRule="auto"/>
              <w:rPr>
                <w:rFonts w:eastAsia="Times New Roman" w:cstheme="minorHAnsi"/>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F127C"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464EDDF"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066125" w14:textId="77777777" w:rsidR="00C10E7C" w:rsidRPr="00C10E7C" w:rsidRDefault="00C10E7C" w:rsidP="00C10E7C">
            <w:pPr>
              <w:rPr>
                <w:rFonts w:eastAsia="Yu Mincho" w:cstheme="minorHAnsi"/>
                <w:sz w:val="20"/>
                <w:szCs w:val="20"/>
              </w:rPr>
            </w:pPr>
            <w:r w:rsidRPr="00C10E7C">
              <w:rPr>
                <w:rFonts w:eastAsia="Yu Mincho" w:cstheme="minorHAnsi"/>
                <w:b/>
                <w:bCs/>
                <w:sz w:val="20"/>
                <w:szCs w:val="20"/>
              </w:rPr>
              <w:t>VPĮ 46 straipsnio 6 dalies 2 punktas</w:t>
            </w:r>
          </w:p>
          <w:p w14:paraId="62C9C02D" w14:textId="77777777" w:rsidR="00C10E7C" w:rsidRPr="00C10E7C" w:rsidRDefault="00C10E7C" w:rsidP="00C10E7C">
            <w:pPr>
              <w:spacing w:after="0" w:line="240" w:lineRule="auto"/>
              <w:jc w:val="both"/>
              <w:rPr>
                <w:rFonts w:eastAsia="Yu Mincho" w:cstheme="minorHAnsi"/>
                <w:sz w:val="20"/>
                <w:szCs w:val="20"/>
              </w:rPr>
            </w:pPr>
          </w:p>
          <w:p w14:paraId="70DE6260" w14:textId="77777777" w:rsidR="00C10E7C" w:rsidRPr="00C10E7C" w:rsidRDefault="00C10E7C" w:rsidP="00C10E7C">
            <w:pPr>
              <w:spacing w:after="0" w:line="240" w:lineRule="auto"/>
              <w:jc w:val="both"/>
              <w:rPr>
                <w:rFonts w:eastAsia="Yu Mincho" w:cstheme="minorHAnsi"/>
                <w:sz w:val="20"/>
                <w:szCs w:val="20"/>
              </w:rPr>
            </w:pPr>
            <w:r w:rsidRPr="00C10E7C">
              <w:rPr>
                <w:rFonts w:eastAsia="Yu Mincho" w:cstheme="minorHAnsi"/>
                <w:sz w:val="20"/>
                <w:szCs w:val="20"/>
              </w:rPr>
              <w:t>EBVPD III dalies C4, C5, C6, C7, C8, C9 punktai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0E986"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lang w:eastAsia="en-US"/>
              </w:rPr>
              <w:t xml:space="preserve">Iš Lietuvoje įsteigtų subjektų įrodančių dokumentų nereikalaujama, užtenka pateikto EBVPD. </w:t>
            </w:r>
            <w:r w:rsidRPr="00C10E7C">
              <w:rPr>
                <w:rFonts w:eastAsia="Times New Roman" w:cstheme="minorHAnsi"/>
                <w:sz w:val="20"/>
                <w:szCs w:val="20"/>
              </w:rPr>
              <w:t>Perkančioji organizacija savarankiškai patikrina duomenis nacionalinėje duomenų bazėje, adresu:</w:t>
            </w:r>
          </w:p>
          <w:p w14:paraId="6CBB7BD7" w14:textId="77777777" w:rsidR="00C10E7C" w:rsidRPr="00C10E7C" w:rsidRDefault="00C10E7C" w:rsidP="00C10E7C">
            <w:pPr>
              <w:spacing w:after="0" w:line="240" w:lineRule="auto"/>
              <w:jc w:val="both"/>
              <w:rPr>
                <w:rFonts w:eastAsia="Times New Roman" w:cstheme="minorHAnsi"/>
                <w:bCs/>
                <w:sz w:val="20"/>
                <w:szCs w:val="20"/>
              </w:rPr>
            </w:pPr>
            <w:hyperlink r:id="rId21" w:history="1">
              <w:r w:rsidRPr="00C10E7C">
                <w:rPr>
                  <w:rFonts w:eastAsia="Times New Roman" w:cstheme="minorHAnsi"/>
                  <w:bCs/>
                  <w:sz w:val="20"/>
                  <w:szCs w:val="20"/>
                  <w:u w:val="single"/>
                </w:rPr>
                <w:t>https://www.registrucentras.lt/jar/p/</w:t>
              </w:r>
            </w:hyperlink>
            <w:r w:rsidRPr="00C10E7C">
              <w:rPr>
                <w:rFonts w:eastAsia="Times New Roman" w:cstheme="minorHAnsi"/>
                <w:bCs/>
                <w:sz w:val="20"/>
                <w:szCs w:val="20"/>
              </w:rPr>
              <w:t xml:space="preserve">. </w:t>
            </w:r>
          </w:p>
          <w:p w14:paraId="6F8ACFDA" w14:textId="77777777" w:rsidR="00C10E7C" w:rsidRPr="00C10E7C" w:rsidRDefault="00C10E7C" w:rsidP="00C10E7C">
            <w:pPr>
              <w:spacing w:after="0" w:line="240" w:lineRule="auto"/>
              <w:jc w:val="both"/>
              <w:rPr>
                <w:rFonts w:eastAsia="Times New Roman" w:cstheme="minorHAnsi"/>
                <w:b/>
                <w:bCs/>
                <w:sz w:val="20"/>
                <w:szCs w:val="20"/>
              </w:rPr>
            </w:pPr>
          </w:p>
          <w:p w14:paraId="3B54DC00" w14:textId="77777777" w:rsidR="00C10E7C" w:rsidRPr="00C10E7C" w:rsidRDefault="00C10E7C" w:rsidP="00C10E7C">
            <w:pPr>
              <w:spacing w:after="0" w:line="240" w:lineRule="auto"/>
              <w:jc w:val="both"/>
              <w:rPr>
                <w:rFonts w:eastAsia="Times New Roman" w:cstheme="minorHAnsi"/>
                <w:i/>
                <w:iCs/>
                <w:color w:val="000000"/>
                <w:sz w:val="20"/>
                <w:szCs w:val="20"/>
              </w:rPr>
            </w:pPr>
            <w:r w:rsidRPr="00C10E7C">
              <w:rPr>
                <w:rFonts w:eastAsia="Times New Roman" w:cstheme="minorHAnsi"/>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C10E7C">
              <w:rPr>
                <w:rFonts w:eastAsia="Times New Roman" w:cstheme="minorHAnsi"/>
                <w:color w:val="00B050"/>
                <w:sz w:val="20"/>
                <w:szCs w:val="20"/>
              </w:rPr>
              <w:t>120</w:t>
            </w:r>
            <w:r w:rsidRPr="00C10E7C">
              <w:rPr>
                <w:rFonts w:eastAsia="Times New Roman" w:cstheme="minorHAnsi"/>
                <w:sz w:val="20"/>
                <w:szCs w:val="20"/>
              </w:rPr>
              <w:t xml:space="preserve"> dienų iki </w:t>
            </w:r>
            <w:r w:rsidRPr="00C10E7C">
              <w:rPr>
                <w:rFonts w:eastAsia="Times New Roman" w:cstheme="minorHAnsi"/>
                <w:i/>
                <w:iCs/>
                <w:sz w:val="20"/>
                <w:szCs w:val="20"/>
              </w:rPr>
              <w:t>tos dienos, kai tiekėjas perkančiosios organizacijos prašymu turės pateikti pašalinimo pagrindų nebuvimą patvirtinančius dok</w:t>
            </w:r>
            <w:r w:rsidRPr="00C10E7C">
              <w:rPr>
                <w:rFonts w:eastAsia="Times New Roman" w:cstheme="minorHAnsi"/>
                <w:sz w:val="20"/>
                <w:szCs w:val="20"/>
              </w:rPr>
              <w:t xml:space="preserve">umentus. </w:t>
            </w:r>
            <w:r w:rsidRPr="00C10E7C">
              <w:rPr>
                <w:rFonts w:eastAsia="Times New Roman" w:cstheme="minorHAnsi"/>
                <w:b/>
                <w:bCs/>
                <w:i/>
                <w:iCs/>
                <w:color w:val="000000"/>
                <w:sz w:val="20"/>
                <w:szCs w:val="20"/>
              </w:rPr>
              <w:t>Pavyzdys</w:t>
            </w:r>
            <w:r w:rsidRPr="00C10E7C">
              <w:rPr>
                <w:rFonts w:eastAsia="Times New Roman" w:cstheme="minorHAnsi"/>
                <w:i/>
                <w:iCs/>
                <w:color w:val="000000"/>
                <w:sz w:val="20"/>
                <w:szCs w:val="20"/>
              </w:rPr>
              <w:t>: Jeigu perkančioji organizacija 2022-10-10 kreipėsi į tiekėją prašydama iki 2022-10-14 pateikti įrodančius dokumentus, jie turi būti išduoti ne anksčiau kaip 120 dienų, jas skaičiuojant atgal nuo 2022-10-14.</w:t>
            </w:r>
          </w:p>
          <w:p w14:paraId="4188C4F1" w14:textId="77777777" w:rsidR="00C10E7C" w:rsidRPr="00C10E7C" w:rsidRDefault="00C10E7C" w:rsidP="00C10E7C">
            <w:pPr>
              <w:spacing w:after="0" w:line="240" w:lineRule="auto"/>
              <w:jc w:val="both"/>
              <w:rPr>
                <w:rFonts w:eastAsia="Times New Roman" w:cstheme="minorHAnsi"/>
                <w:sz w:val="20"/>
                <w:szCs w:val="20"/>
              </w:rPr>
            </w:pPr>
          </w:p>
          <w:p w14:paraId="36F81C55"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763A6FE" w14:textId="77777777" w:rsidR="00C10E7C" w:rsidRPr="00C10E7C" w:rsidRDefault="00C10E7C" w:rsidP="00C10E7C">
            <w:pPr>
              <w:spacing w:after="0" w:line="240" w:lineRule="auto"/>
              <w:jc w:val="both"/>
              <w:rPr>
                <w:rFonts w:eastAsia="Times New Roman" w:cstheme="minorHAnsi"/>
                <w:sz w:val="20"/>
                <w:szCs w:val="20"/>
              </w:rPr>
            </w:pPr>
          </w:p>
          <w:p w14:paraId="750A4E5D" w14:textId="77777777" w:rsidR="00C10E7C" w:rsidRPr="00C10E7C" w:rsidRDefault="00C10E7C" w:rsidP="00C10E7C">
            <w:pPr>
              <w:spacing w:after="0" w:line="240" w:lineRule="auto"/>
              <w:jc w:val="both"/>
              <w:rPr>
                <w:rFonts w:eastAsia="Times New Roman" w:cstheme="minorHAnsi"/>
                <w:b/>
                <w:bCs/>
                <w:i/>
                <w:iCs/>
                <w:color w:val="00B050"/>
                <w:sz w:val="20"/>
                <w:szCs w:val="20"/>
              </w:rPr>
            </w:pPr>
            <w:r w:rsidRPr="00C10E7C">
              <w:rPr>
                <w:rFonts w:eastAsia="Times New Roman" w:cstheme="minorHAnsi"/>
                <w:b/>
                <w:bCs/>
                <w:i/>
                <w:iCs/>
                <w:color w:val="00B050"/>
                <w:sz w:val="20"/>
                <w:szCs w:val="20"/>
              </w:rPr>
              <w:t>PASTABA</w:t>
            </w:r>
          </w:p>
          <w:p w14:paraId="276D3BCD"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sz w:val="20"/>
                <w:szCs w:val="20"/>
              </w:rPr>
              <w:lastRenderedPageBreak/>
              <w:t>Pažymų, patvirtinančių VPĮ 46 straipsnyje nurodytų tiekėjo pašalinimo pagrindų nebuvimą, pateikti nereikalaujama. Jų perkančioji organizacija reikalaus tik turėdama pagrįstų abejonių dėl tiekėjo patikimumo.</w:t>
            </w:r>
          </w:p>
        </w:tc>
      </w:tr>
      <w:tr w:rsidR="00C10E7C" w:rsidRPr="00C10E7C" w14:paraId="3E8198B3"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9E843" w14:textId="77777777" w:rsidR="00C10E7C" w:rsidRPr="00C10E7C" w:rsidRDefault="00C10E7C" w:rsidP="00C10E7C">
            <w:pPr>
              <w:numPr>
                <w:ilvl w:val="0"/>
                <w:numId w:val="31"/>
              </w:numPr>
              <w:spacing w:after="0" w:line="240" w:lineRule="auto"/>
              <w:rPr>
                <w:rFonts w:eastAsia="Times New Roman" w:cstheme="minorHAnsi"/>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400FDB"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AD2345" w14:textId="77777777" w:rsidR="00C10E7C" w:rsidRPr="00C10E7C" w:rsidRDefault="00C10E7C" w:rsidP="00C10E7C">
            <w:pPr>
              <w:rPr>
                <w:rFonts w:eastAsia="Yu Mincho" w:cstheme="minorHAnsi"/>
                <w:sz w:val="20"/>
                <w:szCs w:val="20"/>
              </w:rPr>
            </w:pPr>
            <w:r w:rsidRPr="00C10E7C">
              <w:rPr>
                <w:rFonts w:eastAsia="Yu Mincho" w:cstheme="minorHAnsi"/>
                <w:b/>
                <w:bCs/>
                <w:sz w:val="20"/>
                <w:szCs w:val="20"/>
              </w:rPr>
              <w:t>VPĮ 46 straipsnio 6 dalies 3 punktas</w:t>
            </w:r>
          </w:p>
          <w:p w14:paraId="7C2ED851" w14:textId="77777777" w:rsidR="00C10E7C" w:rsidRPr="00C10E7C" w:rsidRDefault="00C10E7C" w:rsidP="00C10E7C">
            <w:pPr>
              <w:spacing w:after="0" w:line="240" w:lineRule="auto"/>
              <w:jc w:val="both"/>
              <w:rPr>
                <w:rFonts w:eastAsia="Yu Mincho" w:cstheme="minorHAnsi"/>
                <w:sz w:val="20"/>
                <w:szCs w:val="20"/>
              </w:rPr>
            </w:pPr>
          </w:p>
          <w:p w14:paraId="2C2D9BDB" w14:textId="77777777" w:rsidR="00C10E7C" w:rsidRPr="00C10E7C" w:rsidRDefault="00C10E7C" w:rsidP="00C10E7C">
            <w:pPr>
              <w:spacing w:after="0" w:line="240" w:lineRule="auto"/>
              <w:jc w:val="both"/>
              <w:rPr>
                <w:rFonts w:eastAsia="Yu Mincho" w:cstheme="minorHAnsi"/>
                <w:sz w:val="20"/>
                <w:szCs w:val="20"/>
              </w:rPr>
            </w:pPr>
            <w:r w:rsidRPr="00C10E7C">
              <w:rPr>
                <w:rFonts w:eastAsia="Yu Mincho" w:cstheme="minorHAnsi"/>
                <w:sz w:val="20"/>
                <w:szCs w:val="20"/>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C0E0EB" w14:textId="77777777" w:rsidR="00C10E7C" w:rsidRPr="00C10E7C" w:rsidRDefault="00C10E7C" w:rsidP="00C10E7C">
            <w:pPr>
              <w:spacing w:after="0" w:line="240" w:lineRule="auto"/>
              <w:jc w:val="both"/>
              <w:rPr>
                <w:rFonts w:eastAsia="Times New Roman" w:cstheme="minorHAnsi"/>
                <w:color w:val="00B050"/>
                <w:sz w:val="20"/>
                <w:szCs w:val="20"/>
                <w:lang w:eastAsia="en-US"/>
              </w:rPr>
            </w:pPr>
            <w:r w:rsidRPr="00C10E7C">
              <w:rPr>
                <w:rFonts w:eastAsia="Times New Roman" w:cstheme="minorHAnsi"/>
                <w:sz w:val="20"/>
                <w:szCs w:val="20"/>
                <w:lang w:eastAsia="en-US"/>
              </w:rPr>
              <w:t>Iš Lietuvoje įsteigtų subjektų įrodančių dokumentų nereikalaujama, užtenka pateikto EBVPD.</w:t>
            </w:r>
          </w:p>
        </w:tc>
      </w:tr>
    </w:tbl>
    <w:p w14:paraId="61973E12" w14:textId="77777777" w:rsidR="00461E37" w:rsidRDefault="00461E37" w:rsidP="00C10E7C">
      <w:pPr>
        <w:rPr>
          <w:rFonts w:ascii="Aptos" w:eastAsia="Times New Roman" w:hAnsi="Aptos" w:cs="Arial"/>
        </w:rPr>
        <w:sectPr w:rsidR="00461E37" w:rsidSect="00745BC3">
          <w:footerReference w:type="default" r:id="rId22"/>
          <w:pgSz w:w="12240" w:h="15840"/>
          <w:pgMar w:top="1134" w:right="567" w:bottom="1134" w:left="1701" w:header="720" w:footer="720" w:gutter="0"/>
          <w:pgNumType w:start="1"/>
          <w:cols w:space="720"/>
          <w:titlePg/>
          <w:docGrid w:linePitch="360"/>
        </w:sectPr>
      </w:pPr>
    </w:p>
    <w:p w14:paraId="0EF703F8" w14:textId="77777777" w:rsidR="00A9285C" w:rsidRPr="00F0499F" w:rsidRDefault="00A9285C" w:rsidP="00A9285C">
      <w:pPr>
        <w:pStyle w:val="Antrat2"/>
        <w:ind w:left="5103"/>
        <w:rPr>
          <w:rFonts w:asciiTheme="minorHAnsi" w:eastAsia="Calibri" w:hAnsiTheme="minorHAnsi" w:cstheme="minorHAnsi"/>
          <w:color w:val="0070C0"/>
          <w:sz w:val="21"/>
          <w:szCs w:val="21"/>
        </w:rPr>
      </w:pPr>
      <w:bookmarkStart w:id="53" w:name="_Ref38291223"/>
      <w:bookmarkStart w:id="54" w:name="_Ref38291334"/>
      <w:bookmarkStart w:id="55" w:name="_Ref38533412"/>
      <w:bookmarkStart w:id="56" w:name="_Toc126333942"/>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 ir reikalaujami kokybės bei aplinkos apsaugos vadybos sistemų standartai“</w:t>
      </w:r>
      <w:bookmarkEnd w:id="53"/>
      <w:bookmarkEnd w:id="54"/>
      <w:bookmarkEnd w:id="55"/>
      <w:bookmarkEnd w:id="56"/>
    </w:p>
    <w:p w14:paraId="1C6EA156" w14:textId="77777777" w:rsidR="00A34D64" w:rsidRPr="00C10E7C" w:rsidRDefault="00A34D64" w:rsidP="00C10E7C">
      <w:pPr>
        <w:rPr>
          <w:rFonts w:ascii="Aptos" w:eastAsia="Times New Roman" w:hAnsi="Aptos" w:cs="Arial"/>
        </w:rPr>
      </w:pPr>
    </w:p>
    <w:p w14:paraId="5C7BB9CD" w14:textId="77777777" w:rsidR="004A02BF" w:rsidRPr="00BE2AD6" w:rsidRDefault="004A02BF" w:rsidP="004A02BF">
      <w:pPr>
        <w:pStyle w:val="Paantrat"/>
        <w:spacing w:line="240" w:lineRule="auto"/>
        <w:jc w:val="center"/>
        <w:rPr>
          <w:rFonts w:cstheme="minorHAnsi"/>
          <w:lang w:eastAsia="en-US"/>
        </w:rPr>
      </w:pPr>
      <w:r w:rsidRPr="005C07FF">
        <w:rPr>
          <w:rFonts w:ascii="Times New Roman" w:hAnsi="Times New Roman" w:cs="Times New Roman"/>
          <w:smallCaps/>
        </w:rPr>
        <w:t xml:space="preserve">TIEKĖJŲ KVALIFIKACIJOS REIKALAVIMAI IR reikalaujami kokybės bei aplinkos </w:t>
      </w:r>
      <w:r w:rsidRPr="005C07FF">
        <w:rPr>
          <w:rFonts w:ascii="Times New Roman" w:hAnsi="Times New Roman" w:cs="Times New Roman"/>
          <w:lang w:eastAsia="en-US"/>
        </w:rPr>
        <w:t xml:space="preserve">APSAUGOS VADYBOS SISTEMų </w:t>
      </w:r>
      <w:r w:rsidRPr="00BE2AD6">
        <w:rPr>
          <w:rFonts w:cstheme="minorHAnsi"/>
          <w:lang w:eastAsia="en-US"/>
        </w:rPr>
        <w:t>STANDARTai</w:t>
      </w:r>
    </w:p>
    <w:p w14:paraId="1193DBEC" w14:textId="77777777" w:rsidR="004A02BF" w:rsidRPr="00BE2AD6" w:rsidRDefault="004A02BF" w:rsidP="004A02BF">
      <w:pPr>
        <w:pStyle w:val="Sraopastraipa"/>
        <w:numPr>
          <w:ilvl w:val="0"/>
          <w:numId w:val="36"/>
        </w:numPr>
        <w:spacing w:after="0" w:line="20" w:lineRule="atLeast"/>
        <w:ind w:left="0" w:firstLine="567"/>
        <w:jc w:val="both"/>
        <w:rPr>
          <w:rFonts w:eastAsiaTheme="minorHAnsi" w:cstheme="minorHAnsi"/>
        </w:rPr>
      </w:pPr>
      <w:r w:rsidRPr="00BE2AD6">
        <w:rPr>
          <w:rFonts w:eastAsiaTheme="minorHAnsi" w:cstheme="minorHAnsi"/>
          <w:lang w:eastAsia="en-US"/>
        </w:rPr>
        <w:t>Tiekėjo kvalifikacija turi atitikti šiame priede nustatytus reikalavimus kvalifikacijai.</w:t>
      </w:r>
      <w:r w:rsidRPr="00BE2AD6">
        <w:rPr>
          <w:rFonts w:eastAsiaTheme="minorHAnsi" w:cstheme="minorHAnsi"/>
        </w:rPr>
        <w:t xml:space="preserve"> Jeigu tiekėjo kvalifikacija dėl teisės verstis atitinkama veikla nėra tikrinama visa apimtimi, tiekėjas perkančiajai organizacijai įsipareigoja, kad sutartį vykdys tik teisę verstis atitinkama veikla turintys asmenys.</w:t>
      </w:r>
    </w:p>
    <w:p w14:paraId="7068962B" w14:textId="77777777" w:rsidR="004A02BF" w:rsidRPr="00BE2AD6" w:rsidRDefault="004A02BF" w:rsidP="004A02BF">
      <w:pPr>
        <w:pStyle w:val="Sraopastraipa"/>
        <w:numPr>
          <w:ilvl w:val="0"/>
          <w:numId w:val="36"/>
        </w:numPr>
        <w:spacing w:after="0" w:line="240" w:lineRule="auto"/>
        <w:ind w:left="0" w:firstLine="567"/>
        <w:jc w:val="both"/>
        <w:rPr>
          <w:rFonts w:eastAsiaTheme="minorHAnsi" w:cstheme="minorHAnsi"/>
          <w:lang w:eastAsia="en-US"/>
        </w:rPr>
      </w:pPr>
      <w:r w:rsidRPr="00BE2AD6">
        <w:rPr>
          <w:rFonts w:cstheme="minorHAnsi"/>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BE2AD6">
        <w:rPr>
          <w:rFonts w:eastAsiaTheme="minorHAnsi" w:cstheme="minorHAnsi"/>
          <w:lang w:eastAsia="en-US"/>
        </w:rPr>
        <w:t xml:space="preserve">. </w:t>
      </w:r>
    </w:p>
    <w:p w14:paraId="7755DA9E" w14:textId="77777777" w:rsidR="004A02BF" w:rsidRPr="00BE2AD6" w:rsidRDefault="004A02BF" w:rsidP="004A02BF">
      <w:pPr>
        <w:pStyle w:val="Sraopastraipa"/>
        <w:numPr>
          <w:ilvl w:val="0"/>
          <w:numId w:val="36"/>
        </w:numPr>
        <w:spacing w:after="0" w:line="240" w:lineRule="auto"/>
        <w:ind w:left="0" w:firstLine="567"/>
        <w:jc w:val="both"/>
        <w:rPr>
          <w:rFonts w:cstheme="minorHAnsi"/>
        </w:rPr>
      </w:pPr>
      <w:r w:rsidRPr="00BE2AD6">
        <w:rPr>
          <w:rFonts w:cstheme="minorHAnsi"/>
        </w:rPr>
        <w:t>Kai tiekėjas remiasi kitų ūkio subjektų pajėgumais, kad atitiktų nustatytus ekonominio ir finansinio pajėgumo reikalavimus</w:t>
      </w:r>
      <w:r w:rsidRPr="00BE2AD6">
        <w:rPr>
          <w:rFonts w:eastAsia="Calibri" w:cstheme="minorHAnsi"/>
        </w:rPr>
        <w:t xml:space="preserve">, jie </w:t>
      </w:r>
      <w:r w:rsidRPr="00BE2AD6">
        <w:rPr>
          <w:rFonts w:cstheme="minorHAnsi"/>
        </w:rPr>
        <w:t>privalo prisiimti solidarią atsakomybę už sutarties įvykdymą.</w:t>
      </w:r>
      <w:r w:rsidRPr="00BE2AD6">
        <w:rPr>
          <w:rFonts w:eastAsia="Calibri" w:cstheme="minorHAnsi"/>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33B0C7ED" w14:textId="77777777" w:rsidR="004A02BF" w:rsidRPr="00BE2AD6" w:rsidRDefault="004A02BF" w:rsidP="004A02BF">
      <w:pPr>
        <w:pStyle w:val="Sraopastraipa"/>
        <w:numPr>
          <w:ilvl w:val="0"/>
          <w:numId w:val="36"/>
        </w:numPr>
        <w:spacing w:after="0" w:line="240" w:lineRule="auto"/>
        <w:ind w:left="0" w:firstLine="567"/>
        <w:jc w:val="both"/>
        <w:rPr>
          <w:rFonts w:cstheme="minorHAnsi"/>
        </w:rPr>
      </w:pPr>
      <w:r w:rsidRPr="00BE2AD6">
        <w:rPr>
          <w:rFonts w:cstheme="minorHAnsi"/>
        </w:rPr>
        <w:t xml:space="preserve">Perkančioji organizacija gali laikyti, kad tiekėjas neturi reikalaujamo profesinio pajėgumo, jeigu nustato tiekėjo interesų konfliktą, galintį neigiamai paveikti sutarties vykdymą. </w:t>
      </w:r>
    </w:p>
    <w:p w14:paraId="1FF29190" w14:textId="77777777" w:rsidR="004A02BF" w:rsidRPr="00BE2AD6" w:rsidRDefault="004A02BF" w:rsidP="004A02BF">
      <w:pPr>
        <w:spacing w:after="0" w:line="240" w:lineRule="auto"/>
        <w:jc w:val="both"/>
        <w:rPr>
          <w:rFonts w:cstheme="minorHAnsi"/>
        </w:rPr>
      </w:pPr>
    </w:p>
    <w:tbl>
      <w:tblPr>
        <w:tblW w:w="10485" w:type="dxa"/>
        <w:jc w:val="center"/>
        <w:tblCellMar>
          <w:left w:w="10" w:type="dxa"/>
          <w:right w:w="10" w:type="dxa"/>
        </w:tblCellMar>
        <w:tblLook w:val="0000" w:firstRow="0" w:lastRow="0" w:firstColumn="0" w:lastColumn="0" w:noHBand="0" w:noVBand="0"/>
      </w:tblPr>
      <w:tblGrid>
        <w:gridCol w:w="570"/>
        <w:gridCol w:w="4387"/>
        <w:gridCol w:w="5528"/>
      </w:tblGrid>
      <w:tr w:rsidR="004A02BF" w:rsidRPr="00BE2AD6" w14:paraId="59624F82" w14:textId="77777777" w:rsidTr="00C74018">
        <w:trPr>
          <w:cantSplit/>
          <w:tblHeader/>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C6F936" w14:textId="77777777" w:rsidR="004A02BF" w:rsidRPr="00BE2AD6" w:rsidRDefault="004A02BF" w:rsidP="00C74018">
            <w:pPr>
              <w:autoSpaceDN w:val="0"/>
              <w:spacing w:after="0" w:line="242" w:lineRule="auto"/>
              <w:jc w:val="center"/>
              <w:rPr>
                <w:rFonts w:eastAsia="Calibri" w:cstheme="minorHAnsi"/>
                <w:lang w:eastAsia="en-US"/>
              </w:rPr>
            </w:pPr>
            <w:bookmarkStart w:id="57" w:name="_Hlk164687909"/>
            <w:r w:rsidRPr="00BE2AD6">
              <w:rPr>
                <w:rFonts w:eastAsia="Calibri" w:cstheme="minorHAnsi"/>
                <w:b/>
                <w:bCs/>
              </w:rPr>
              <w:t>Eil. Nr.</w:t>
            </w:r>
          </w:p>
        </w:tc>
        <w:tc>
          <w:tcPr>
            <w:tcW w:w="4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53536C" w14:textId="77777777" w:rsidR="004A02BF" w:rsidRPr="00BE2AD6" w:rsidRDefault="004A02BF" w:rsidP="00C74018">
            <w:pPr>
              <w:autoSpaceDN w:val="0"/>
              <w:spacing w:after="0" w:line="242" w:lineRule="auto"/>
              <w:jc w:val="center"/>
              <w:rPr>
                <w:rFonts w:eastAsia="Calibri" w:cstheme="minorHAnsi"/>
                <w:lang w:eastAsia="en-US"/>
              </w:rPr>
            </w:pPr>
            <w:r w:rsidRPr="00BE2AD6">
              <w:rPr>
                <w:rFonts w:eastAsia="Times New Roman" w:cstheme="minorHAnsi"/>
                <w:b/>
                <w:bCs/>
                <w:color w:val="000000"/>
              </w:rPr>
              <w:t>Kvalifikacijos reikalavimas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B44907" w14:textId="77777777" w:rsidR="004A02BF" w:rsidRPr="00BE2AD6" w:rsidRDefault="004A02BF" w:rsidP="00C74018">
            <w:pPr>
              <w:autoSpaceDE w:val="0"/>
              <w:autoSpaceDN w:val="0"/>
              <w:spacing w:after="0" w:line="240" w:lineRule="auto"/>
              <w:jc w:val="center"/>
              <w:rPr>
                <w:rFonts w:eastAsia="Times New Roman" w:cstheme="minorHAnsi"/>
                <w:b/>
                <w:bCs/>
                <w:color w:val="000000"/>
              </w:rPr>
            </w:pPr>
            <w:r w:rsidRPr="00BE2AD6">
              <w:rPr>
                <w:rFonts w:eastAsia="Times New Roman" w:cstheme="minorHAnsi"/>
                <w:b/>
                <w:bCs/>
                <w:color w:val="000000"/>
              </w:rPr>
              <w:t>Atitiktį reikalavimui įrodantys dokumentai</w:t>
            </w:r>
          </w:p>
        </w:tc>
      </w:tr>
      <w:tr w:rsidR="004A02BF" w:rsidRPr="00BE2AD6" w14:paraId="7496CCFC" w14:textId="77777777" w:rsidTr="00C74018">
        <w:trPr>
          <w:trHeight w:val="1256"/>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1063" w14:textId="77777777" w:rsidR="004A02BF" w:rsidRPr="00BE2AD6" w:rsidRDefault="004A02BF" w:rsidP="00C74018">
            <w:pPr>
              <w:autoSpaceDN w:val="0"/>
              <w:spacing w:after="0" w:line="240" w:lineRule="auto"/>
              <w:rPr>
                <w:rFonts w:eastAsia="Calibri" w:cstheme="minorHAnsi"/>
              </w:rPr>
            </w:pPr>
            <w:r w:rsidRPr="00BE2AD6">
              <w:rPr>
                <w:rFonts w:eastAsia="Calibri" w:cstheme="minorHAnsi"/>
              </w:rPr>
              <w:t>1.</w:t>
            </w:r>
          </w:p>
        </w:tc>
        <w:tc>
          <w:tcPr>
            <w:tcW w:w="4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7E642" w14:textId="6676E3A2" w:rsidR="004B2A5F" w:rsidRDefault="004B2A5F" w:rsidP="004B2A5F">
            <w:pPr>
              <w:jc w:val="both"/>
            </w:pPr>
            <w:r w:rsidRPr="00DA01F4">
              <w:t xml:space="preserve">Tiekėjas per paskutinius 3 metus </w:t>
            </w:r>
            <w:r w:rsidRPr="00DA01F4">
              <w:rPr>
                <w:iCs/>
              </w:rPr>
              <w:t>iki pasiūlymų pateikimo termino pabaigos</w:t>
            </w:r>
            <w:r w:rsidR="00C90AA6">
              <w:rPr>
                <w:iCs/>
              </w:rPr>
              <w:t xml:space="preserve"> turi būti tinkam</w:t>
            </w:r>
            <w:r w:rsidR="00F543E4">
              <w:rPr>
                <w:iCs/>
              </w:rPr>
              <w:t xml:space="preserve">ai įvykdęs </w:t>
            </w:r>
            <w:r w:rsidRPr="00DA01F4">
              <w:rPr>
                <w:i/>
              </w:rPr>
              <w:t xml:space="preserve"> </w:t>
            </w:r>
            <w:r w:rsidRPr="00DF6D60">
              <w:rPr>
                <w:iCs/>
              </w:rPr>
              <w:t>pagal vieną ar daugiau sutarčių</w:t>
            </w:r>
            <w:r w:rsidR="00DD1B69">
              <w:rPr>
                <w:iCs/>
              </w:rPr>
              <w:t>, susijusi</w:t>
            </w:r>
            <w:r w:rsidR="000922CE">
              <w:rPr>
                <w:iCs/>
              </w:rPr>
              <w:t>ų su perkamu objektu (konteinerių atliekoms pardavim</w:t>
            </w:r>
            <w:r w:rsidR="004079E7">
              <w:rPr>
                <w:iCs/>
              </w:rPr>
              <w:t>u)</w:t>
            </w:r>
            <w:r w:rsidRPr="0029024A">
              <w:rPr>
                <w:iCs/>
              </w:rPr>
              <w:t xml:space="preserve">, </w:t>
            </w:r>
            <w:r w:rsidRPr="0029024A">
              <w:t>kurių bendra vertė</w:t>
            </w:r>
            <w:r w:rsidR="004079E7">
              <w:t xml:space="preserve"> </w:t>
            </w:r>
            <w:r w:rsidRPr="0029024A">
              <w:t>ne mažes</w:t>
            </w:r>
            <w:r w:rsidRPr="00130420">
              <w:t xml:space="preserve">nė kaip </w:t>
            </w:r>
            <w:r w:rsidR="000A710E" w:rsidRPr="00944BD7">
              <w:t>10</w:t>
            </w:r>
            <w:r w:rsidR="00944BD7" w:rsidRPr="00944BD7">
              <w:t>0</w:t>
            </w:r>
            <w:r w:rsidR="004214E7">
              <w:t xml:space="preserve"> </w:t>
            </w:r>
            <w:r w:rsidRPr="00944BD7">
              <w:t>000,00 Eur (be PVM),</w:t>
            </w:r>
          </w:p>
          <w:p w14:paraId="772E6E7E" w14:textId="15193EA2" w:rsidR="004A02BF" w:rsidRPr="00DD57AF" w:rsidRDefault="004A02BF" w:rsidP="00C74018">
            <w:pPr>
              <w:autoSpaceDE w:val="0"/>
              <w:autoSpaceDN w:val="0"/>
              <w:spacing w:after="0" w:line="240" w:lineRule="auto"/>
              <w:jc w:val="both"/>
              <w:rPr>
                <w:rFonts w:cstheme="minorHAnsi"/>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1D162" w14:textId="129EBCFA" w:rsidR="004A02BF" w:rsidRPr="00BE2AD6" w:rsidRDefault="004A02BF" w:rsidP="00C74018">
            <w:pPr>
              <w:autoSpaceDE w:val="0"/>
              <w:autoSpaceDN w:val="0"/>
              <w:spacing w:after="0" w:line="240" w:lineRule="auto"/>
              <w:jc w:val="both"/>
              <w:rPr>
                <w:rFonts w:cstheme="minorHAnsi"/>
              </w:rPr>
            </w:pPr>
            <w:r w:rsidRPr="00BE2AD6">
              <w:rPr>
                <w:rFonts w:cstheme="minorHAnsi"/>
              </w:rPr>
              <w:t xml:space="preserve">Pagrindinių, per paskutinius </w:t>
            </w:r>
            <w:r w:rsidR="00CC14F3">
              <w:rPr>
                <w:rFonts w:cstheme="minorHAnsi"/>
              </w:rPr>
              <w:t>3</w:t>
            </w:r>
            <w:r w:rsidRPr="00BE2AD6">
              <w:rPr>
                <w:rFonts w:cstheme="minorHAnsi"/>
              </w:rPr>
              <w:t xml:space="preserve"> metus, įvykdytų sutarčių sąrašas, kuriame nurodyta: </w:t>
            </w:r>
          </w:p>
          <w:p w14:paraId="1CDA6EF3" w14:textId="77777777" w:rsidR="004A02BF" w:rsidRPr="00BE2AD6" w:rsidRDefault="004A02BF" w:rsidP="00C74018">
            <w:pPr>
              <w:autoSpaceDE w:val="0"/>
              <w:autoSpaceDN w:val="0"/>
              <w:spacing w:after="0" w:line="240" w:lineRule="auto"/>
              <w:jc w:val="both"/>
              <w:rPr>
                <w:rFonts w:cstheme="minorHAnsi"/>
                <w:color w:val="000000"/>
              </w:rPr>
            </w:pPr>
            <w:r w:rsidRPr="00BE2AD6">
              <w:rPr>
                <w:rFonts w:cstheme="minorHAnsi"/>
                <w:color w:val="000000"/>
              </w:rPr>
              <w:t>1. sutarties vykdymo pradžia ir pabaiga (mėnesių tikslumu);</w:t>
            </w:r>
          </w:p>
          <w:p w14:paraId="02DF2BA9" w14:textId="77777777" w:rsidR="004A02BF" w:rsidRPr="00BE2AD6" w:rsidRDefault="004A02BF" w:rsidP="00C74018">
            <w:pPr>
              <w:autoSpaceDE w:val="0"/>
              <w:autoSpaceDN w:val="0"/>
              <w:spacing w:after="0" w:line="240" w:lineRule="auto"/>
              <w:jc w:val="both"/>
              <w:rPr>
                <w:rFonts w:cstheme="minorHAnsi"/>
                <w:color w:val="000000"/>
              </w:rPr>
            </w:pPr>
            <w:r w:rsidRPr="00BE2AD6">
              <w:rPr>
                <w:rFonts w:cstheme="minorHAnsi"/>
                <w:color w:val="000000"/>
              </w:rPr>
              <w:t>2. sutarties pavadinimas ar trumpas aprašymas;</w:t>
            </w:r>
          </w:p>
          <w:p w14:paraId="469A9B88" w14:textId="77777777" w:rsidR="004A02BF" w:rsidRPr="00BE2AD6" w:rsidRDefault="004A02BF" w:rsidP="00C74018">
            <w:pPr>
              <w:autoSpaceDE w:val="0"/>
              <w:autoSpaceDN w:val="0"/>
              <w:spacing w:after="0" w:line="240" w:lineRule="auto"/>
              <w:jc w:val="both"/>
              <w:rPr>
                <w:rFonts w:cstheme="minorHAnsi"/>
                <w:color w:val="000000"/>
              </w:rPr>
            </w:pPr>
            <w:r w:rsidRPr="00BE2AD6">
              <w:rPr>
                <w:rFonts w:cstheme="minorHAnsi"/>
                <w:color w:val="000000"/>
              </w:rPr>
              <w:t>3. sutarties vertė (Eur be PVM);</w:t>
            </w:r>
          </w:p>
          <w:p w14:paraId="344D7F89" w14:textId="77777777" w:rsidR="004A02BF" w:rsidRPr="00BE2AD6" w:rsidRDefault="004A02BF" w:rsidP="00C74018">
            <w:pPr>
              <w:autoSpaceDE w:val="0"/>
              <w:autoSpaceDN w:val="0"/>
              <w:spacing w:after="0" w:line="240" w:lineRule="auto"/>
              <w:jc w:val="both"/>
              <w:rPr>
                <w:rFonts w:cstheme="minorHAnsi"/>
                <w:color w:val="000000"/>
              </w:rPr>
            </w:pPr>
            <w:r w:rsidRPr="00BE2AD6">
              <w:rPr>
                <w:rFonts w:cstheme="minorHAnsi"/>
                <w:color w:val="000000"/>
              </w:rPr>
              <w:t xml:space="preserve">4. užsakovo (tiek viešo, tiek privataus) identifikavimo duomenys: pavadinimas, adresas, telefonas, el. paštas, kontaktinis asmuo ir kt. </w:t>
            </w:r>
          </w:p>
          <w:p w14:paraId="1C226E0F" w14:textId="77777777" w:rsidR="004A02BF" w:rsidRPr="00BE2AD6" w:rsidRDefault="004A02BF" w:rsidP="00C74018">
            <w:pPr>
              <w:autoSpaceDE w:val="0"/>
              <w:autoSpaceDN w:val="0"/>
              <w:spacing w:after="0" w:line="240" w:lineRule="auto"/>
              <w:jc w:val="both"/>
              <w:rPr>
                <w:rFonts w:cstheme="minorHAnsi"/>
                <w:color w:val="000000"/>
              </w:rPr>
            </w:pPr>
            <w:r w:rsidRPr="00BE2AD6">
              <w:rPr>
                <w:rFonts w:cstheme="minorHAnsi"/>
                <w:color w:val="000000"/>
              </w:rPr>
              <w:t>Perkančioji organizacija gali reikalauti kartu pateikti užsakovų pažymas, kuriose būtų nurodytos prekių bendros sumos, datos ir vieta, prekių gavėjai, ar prekės buvo pristatytos tinkamai.</w:t>
            </w:r>
          </w:p>
          <w:p w14:paraId="6FE4ED45" w14:textId="77777777" w:rsidR="004A02BF" w:rsidRPr="00BE2AD6" w:rsidRDefault="004A02BF" w:rsidP="00C74018">
            <w:pPr>
              <w:autoSpaceDE w:val="0"/>
              <w:autoSpaceDN w:val="0"/>
              <w:spacing w:after="0" w:line="240" w:lineRule="auto"/>
              <w:jc w:val="both"/>
              <w:rPr>
                <w:rFonts w:cstheme="minorHAnsi"/>
                <w:color w:val="000000"/>
              </w:rPr>
            </w:pPr>
          </w:p>
          <w:p w14:paraId="3C6F5645" w14:textId="77777777" w:rsidR="004A02BF" w:rsidRPr="00BE2AD6" w:rsidRDefault="004A02BF" w:rsidP="00C74018">
            <w:pPr>
              <w:autoSpaceDE w:val="0"/>
              <w:autoSpaceDN w:val="0"/>
              <w:spacing w:after="0" w:line="240" w:lineRule="auto"/>
              <w:jc w:val="both"/>
              <w:rPr>
                <w:rFonts w:cstheme="minorHAnsi"/>
                <w:color w:val="000000"/>
              </w:rPr>
            </w:pPr>
            <w:r w:rsidRPr="00BE2AD6">
              <w:rPr>
                <w:rFonts w:cstheme="minorHAnsi"/>
                <w:color w:val="000000"/>
              </w:rPr>
              <w:t>Jeigu pasiūlymą teikia ūkio subjektų grupė – reikalavimą turi atitikti visi ūkio subjektų grupės nariai kartu (ūkio subjektų grupės narių turima patirtis sumuojama), atsižvelgiant į jų prisiimamus įsipareigojimus;</w:t>
            </w:r>
          </w:p>
          <w:p w14:paraId="164D659E" w14:textId="77777777" w:rsidR="004A02BF" w:rsidRPr="00BE2AD6" w:rsidRDefault="004A02BF" w:rsidP="00C74018">
            <w:pPr>
              <w:autoSpaceDE w:val="0"/>
              <w:autoSpaceDN w:val="0"/>
              <w:spacing w:after="0" w:line="240" w:lineRule="auto"/>
              <w:jc w:val="both"/>
              <w:rPr>
                <w:rFonts w:cstheme="minorHAnsi"/>
                <w:color w:val="000000"/>
              </w:rPr>
            </w:pPr>
            <w:r w:rsidRPr="00BE2AD6">
              <w:rPr>
                <w:rFonts w:cstheme="minorHAnsi"/>
                <w:color w:val="000000"/>
              </w:rPr>
              <w:t>Tiekėjas gali remtis kitų ūkio subjektų pajėgumais tik tuo atveju, jeigu tie subjektai patys vykdys tą pirkimo sutarties dalį, kuriai reikia jų turimų pajėgumų;</w:t>
            </w:r>
          </w:p>
          <w:p w14:paraId="32401BFE" w14:textId="77777777" w:rsidR="004A02BF" w:rsidRPr="00BE2AD6" w:rsidRDefault="004A02BF" w:rsidP="00C74018">
            <w:pPr>
              <w:autoSpaceDE w:val="0"/>
              <w:autoSpaceDN w:val="0"/>
              <w:spacing w:after="0" w:line="240" w:lineRule="auto"/>
              <w:jc w:val="both"/>
              <w:rPr>
                <w:rFonts w:cstheme="minorHAnsi"/>
                <w:color w:val="000000"/>
              </w:rPr>
            </w:pPr>
            <w:r w:rsidRPr="00BE2AD6">
              <w:rPr>
                <w:rFonts w:cstheme="minorHAnsi"/>
                <w:color w:val="000000"/>
              </w:rPr>
              <w:t>Subtiekėjams šis reikalavimas nenustatomas.</w:t>
            </w:r>
          </w:p>
          <w:p w14:paraId="607E9E96" w14:textId="77777777" w:rsidR="004A02BF" w:rsidRPr="00BE2AD6" w:rsidRDefault="004A02BF" w:rsidP="00C74018">
            <w:pPr>
              <w:autoSpaceDE w:val="0"/>
              <w:autoSpaceDN w:val="0"/>
              <w:spacing w:after="0" w:line="240" w:lineRule="auto"/>
              <w:jc w:val="both"/>
              <w:rPr>
                <w:rFonts w:cstheme="minorHAnsi"/>
                <w:color w:val="000000"/>
              </w:rPr>
            </w:pPr>
            <w:r w:rsidRPr="00BE2AD6">
              <w:rPr>
                <w:rFonts w:cstheme="minorHAnsi"/>
                <w:color w:val="000000"/>
              </w:rPr>
              <w:t>Pateikiamas užpildytas Pirkimo dokumentų 8 priedas „Tiekėjo įvykdytos sutartys“.</w:t>
            </w:r>
          </w:p>
        </w:tc>
      </w:tr>
      <w:bookmarkEnd w:id="57"/>
    </w:tbl>
    <w:p w14:paraId="5842E059" w14:textId="77777777" w:rsidR="004A02BF" w:rsidRPr="00BE2AD6" w:rsidRDefault="004A02BF" w:rsidP="004A02BF">
      <w:pPr>
        <w:autoSpaceDN w:val="0"/>
        <w:spacing w:after="0" w:line="20" w:lineRule="atLeast"/>
        <w:jc w:val="both"/>
        <w:rPr>
          <w:rFonts w:cstheme="minorHAnsi"/>
        </w:rPr>
      </w:pPr>
    </w:p>
    <w:p w14:paraId="18A59977" w14:textId="77777777" w:rsidR="004A02BF" w:rsidRPr="00BE2AD6" w:rsidRDefault="004A02BF" w:rsidP="004A02BF">
      <w:pPr>
        <w:pStyle w:val="Sraopastraipa"/>
        <w:numPr>
          <w:ilvl w:val="0"/>
          <w:numId w:val="36"/>
        </w:numPr>
        <w:autoSpaceDN w:val="0"/>
        <w:spacing w:after="0" w:line="20" w:lineRule="atLeast"/>
        <w:ind w:left="0" w:firstLine="360"/>
        <w:jc w:val="both"/>
        <w:rPr>
          <w:rFonts w:cstheme="minorHAnsi"/>
        </w:rPr>
      </w:pPr>
      <w:r w:rsidRPr="00BE2AD6">
        <w:rPr>
          <w:rFonts w:cstheme="minorHAnsi"/>
        </w:rPr>
        <w:t>Perkančioji organizacija nereikalauja, kad tiekėjai laikytųsi kokybės vadybos sistemos ir (arba) aplinkos apsaugos vadybos sistemos standartų.</w:t>
      </w:r>
    </w:p>
    <w:p w14:paraId="23FD299F" w14:textId="77777777" w:rsidR="004A02BF" w:rsidRPr="00BE2AD6" w:rsidRDefault="004A02BF" w:rsidP="004A02BF">
      <w:pPr>
        <w:pStyle w:val="Sraopastraipa"/>
        <w:numPr>
          <w:ilvl w:val="0"/>
          <w:numId w:val="36"/>
        </w:numPr>
        <w:autoSpaceDN w:val="0"/>
        <w:spacing w:after="0" w:line="20" w:lineRule="atLeast"/>
        <w:ind w:left="0" w:firstLine="360"/>
        <w:jc w:val="both"/>
        <w:rPr>
          <w:rFonts w:cstheme="minorHAnsi"/>
        </w:rPr>
      </w:pPr>
      <w:r w:rsidRPr="00BE2AD6">
        <w:rPr>
          <w:rFonts w:cstheme="minorHAnsi"/>
        </w:rPr>
        <w:lastRenderedPageBreak/>
        <w:t>Šiame priede reikalaujama kvalifikacija ir (arba) atitiktis kokybės vadybos sistemos ir (arba) aplinkos apsaugos vadybos sistemos standartų reikalavimams turi būti įgyta iki pasiūlymų pateikimo termino pabaigos.</w:t>
      </w:r>
    </w:p>
    <w:p w14:paraId="423285DD" w14:textId="77777777" w:rsidR="004A02BF" w:rsidRDefault="004A02BF" w:rsidP="004A02BF">
      <w:pPr>
        <w:rPr>
          <w:rFonts w:eastAsia="Calibri" w:cstheme="minorHAnsi"/>
          <w:color w:val="000000" w:themeColor="text1"/>
        </w:rPr>
      </w:pPr>
      <w:bookmarkStart w:id="58" w:name="_Pirkimo_dokumentų_4_1"/>
      <w:bookmarkEnd w:id="58"/>
    </w:p>
    <w:p w14:paraId="03960369" w14:textId="77777777" w:rsidR="00DD1B69" w:rsidRDefault="00DD1B69" w:rsidP="004A02BF">
      <w:pPr>
        <w:rPr>
          <w:rFonts w:eastAsia="Calibri" w:cstheme="minorHAnsi"/>
          <w:color w:val="000000" w:themeColor="text1"/>
        </w:rPr>
      </w:pPr>
    </w:p>
    <w:p w14:paraId="7B0392A8" w14:textId="77777777" w:rsidR="00DD1B69" w:rsidRDefault="00DD1B69" w:rsidP="004A02BF">
      <w:pPr>
        <w:rPr>
          <w:rFonts w:eastAsia="Calibri" w:cstheme="minorHAnsi"/>
          <w:color w:val="000000" w:themeColor="text1"/>
        </w:rPr>
      </w:pPr>
    </w:p>
    <w:p w14:paraId="4573F5FF" w14:textId="77777777" w:rsidR="00DD1B69" w:rsidRDefault="00DD1B69" w:rsidP="004A02BF">
      <w:pPr>
        <w:rPr>
          <w:rFonts w:eastAsia="Calibri" w:cstheme="minorHAnsi"/>
          <w:color w:val="000000" w:themeColor="text1"/>
        </w:rPr>
      </w:pPr>
    </w:p>
    <w:p w14:paraId="017C558A" w14:textId="77777777" w:rsidR="00DD1B69" w:rsidRPr="00BE2AD6" w:rsidRDefault="00DD1B69" w:rsidP="004A02BF">
      <w:pPr>
        <w:rPr>
          <w:rFonts w:eastAsia="Calibri" w:cstheme="minorHAnsi"/>
          <w:color w:val="000000" w:themeColor="text1"/>
        </w:rPr>
      </w:pPr>
    </w:p>
    <w:p w14:paraId="62CB0B4A" w14:textId="4AD7CECF" w:rsidR="00BE585F" w:rsidRPr="00342EA4" w:rsidRDefault="004A02BF" w:rsidP="00342EA4">
      <w:pPr>
        <w:rPr>
          <w:rFonts w:eastAsia="Times New Roman" w:cstheme="minorHAnsi"/>
        </w:rPr>
      </w:pPr>
      <w:bookmarkStart w:id="59" w:name="_Pirkimo_dokumentų_4_2"/>
      <w:bookmarkEnd w:id="59"/>
      <w:r w:rsidRPr="00BE2AD6">
        <w:rPr>
          <w:rFonts w:cstheme="minorHAnsi"/>
        </w:rPr>
        <w:br w:type="page"/>
      </w:r>
    </w:p>
    <w:p w14:paraId="328EA9A2" w14:textId="77777777" w:rsidR="00BE585F" w:rsidRDefault="00BE585F" w:rsidP="0009549D">
      <w:pPr>
        <w:jc w:val="both"/>
        <w:rPr>
          <w:rFonts w:ascii="Times New Roman" w:hAnsi="Times New Roman" w:cs="Times New Roman"/>
        </w:rPr>
      </w:pPr>
    </w:p>
    <w:p w14:paraId="75D10F52" w14:textId="77777777" w:rsidR="00BE585F" w:rsidRPr="00F0499F" w:rsidRDefault="00BE585F" w:rsidP="00BE585F">
      <w:pPr>
        <w:pStyle w:val="Antrat2"/>
        <w:ind w:left="5103"/>
        <w:rPr>
          <w:rFonts w:asciiTheme="minorHAnsi" w:hAnsiTheme="minorHAnsi" w:cstheme="minorHAnsi"/>
          <w:color w:val="0070C0"/>
          <w:sz w:val="21"/>
          <w:szCs w:val="21"/>
        </w:rPr>
      </w:pPr>
      <w:bookmarkStart w:id="60" w:name="_Ref38291379"/>
      <w:bookmarkStart w:id="61" w:name="_Ref38291394"/>
      <w:bookmarkStart w:id="62" w:name="_Ref38898251"/>
      <w:bookmarkStart w:id="63" w:name="_Toc126333943"/>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60"/>
      <w:bookmarkEnd w:id="61"/>
      <w:bookmarkEnd w:id="62"/>
      <w:bookmarkEnd w:id="63"/>
    </w:p>
    <w:p w14:paraId="7045C3BB" w14:textId="77777777" w:rsidR="00BE585F" w:rsidRPr="00F0499F" w:rsidRDefault="00BE585F" w:rsidP="00BE585F">
      <w:pPr>
        <w:rPr>
          <w:rFonts w:cstheme="minorHAnsi"/>
          <w:b/>
          <w:bCs/>
          <w:smallCaps/>
          <w:sz w:val="22"/>
          <w:szCs w:val="22"/>
        </w:rPr>
      </w:pPr>
    </w:p>
    <w:p w14:paraId="3F72E262" w14:textId="77777777" w:rsidR="00BE585F" w:rsidRPr="00F0499F" w:rsidRDefault="00BE585F" w:rsidP="00BE585F">
      <w:pPr>
        <w:pStyle w:val="Paantrat"/>
        <w:jc w:val="center"/>
        <w:rPr>
          <w:b/>
          <w:bCs/>
          <w:smallCaps/>
        </w:rPr>
      </w:pPr>
      <w:r w:rsidRPr="00F0499F">
        <w:t>EUROPOS BENDRASIS VIEŠŲJŲ PIRKIMŲ DOKUMENTAS</w:t>
      </w:r>
    </w:p>
    <w:p w14:paraId="35639069" w14:textId="77777777" w:rsidR="00BE585F" w:rsidRPr="00F0499F" w:rsidRDefault="00BE585F" w:rsidP="00BE585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47A7D892" w14:textId="77777777" w:rsidR="00BE585F" w:rsidRPr="00F0499F" w:rsidRDefault="00BE585F" w:rsidP="00BE585F">
      <w:pPr>
        <w:jc w:val="center"/>
        <w:rPr>
          <w:rFonts w:cstheme="minorHAnsi"/>
          <w:smallCaps/>
          <w:sz w:val="22"/>
          <w:szCs w:val="22"/>
        </w:rPr>
      </w:pPr>
      <w:r w:rsidRPr="00F0499F">
        <w:rPr>
          <w:rFonts w:cstheme="minorHAnsi"/>
          <w:smallCaps/>
          <w:sz w:val="22"/>
          <w:szCs w:val="22"/>
        </w:rPr>
        <w:t>__________</w:t>
      </w:r>
    </w:p>
    <w:p w14:paraId="1306EA14" w14:textId="77777777" w:rsidR="00BE585F" w:rsidRDefault="00BE585F" w:rsidP="0009549D">
      <w:pPr>
        <w:jc w:val="both"/>
        <w:rPr>
          <w:rFonts w:ascii="Times New Roman" w:hAnsi="Times New Roman" w:cs="Times New Roman"/>
        </w:rPr>
      </w:pPr>
    </w:p>
    <w:p w14:paraId="164A3F28" w14:textId="77777777" w:rsidR="00AE73D8" w:rsidRDefault="00AE73D8" w:rsidP="0009549D">
      <w:pPr>
        <w:jc w:val="both"/>
        <w:rPr>
          <w:rFonts w:ascii="Times New Roman" w:hAnsi="Times New Roman" w:cs="Times New Roman"/>
        </w:rPr>
      </w:pPr>
    </w:p>
    <w:p w14:paraId="0ABE8C22" w14:textId="77777777" w:rsidR="00AE73D8" w:rsidRDefault="00AE73D8" w:rsidP="0009549D">
      <w:pPr>
        <w:jc w:val="both"/>
        <w:rPr>
          <w:rFonts w:ascii="Times New Roman" w:hAnsi="Times New Roman" w:cs="Times New Roman"/>
        </w:rPr>
      </w:pPr>
    </w:p>
    <w:p w14:paraId="25A362DA" w14:textId="77777777" w:rsidR="00AE73D8" w:rsidRDefault="00AE73D8" w:rsidP="0009549D">
      <w:pPr>
        <w:jc w:val="both"/>
        <w:rPr>
          <w:rFonts w:ascii="Times New Roman" w:hAnsi="Times New Roman" w:cs="Times New Roman"/>
        </w:rPr>
      </w:pPr>
    </w:p>
    <w:p w14:paraId="06B550EB" w14:textId="77777777" w:rsidR="00AE73D8" w:rsidRDefault="00AE73D8" w:rsidP="0009549D">
      <w:pPr>
        <w:jc w:val="both"/>
        <w:rPr>
          <w:rFonts w:ascii="Times New Roman" w:hAnsi="Times New Roman" w:cs="Times New Roman"/>
        </w:rPr>
      </w:pPr>
    </w:p>
    <w:p w14:paraId="6B60AA1C" w14:textId="77777777" w:rsidR="00AE73D8" w:rsidRDefault="00AE73D8" w:rsidP="0009549D">
      <w:pPr>
        <w:jc w:val="both"/>
        <w:rPr>
          <w:rFonts w:ascii="Times New Roman" w:hAnsi="Times New Roman" w:cs="Times New Roman"/>
        </w:rPr>
      </w:pPr>
    </w:p>
    <w:p w14:paraId="7EB8296E" w14:textId="77777777" w:rsidR="00AE73D8" w:rsidRDefault="00AE73D8" w:rsidP="0009549D">
      <w:pPr>
        <w:jc w:val="both"/>
        <w:rPr>
          <w:rFonts w:ascii="Times New Roman" w:hAnsi="Times New Roman" w:cs="Times New Roman"/>
        </w:rPr>
      </w:pPr>
    </w:p>
    <w:p w14:paraId="61D790F3" w14:textId="77777777" w:rsidR="00AE73D8" w:rsidRDefault="00AE73D8" w:rsidP="0009549D">
      <w:pPr>
        <w:jc w:val="both"/>
        <w:rPr>
          <w:rFonts w:ascii="Times New Roman" w:hAnsi="Times New Roman" w:cs="Times New Roman"/>
        </w:rPr>
      </w:pPr>
    </w:p>
    <w:p w14:paraId="375F2960" w14:textId="77777777" w:rsidR="00AE73D8" w:rsidRDefault="00AE73D8" w:rsidP="0009549D">
      <w:pPr>
        <w:jc w:val="both"/>
        <w:rPr>
          <w:rFonts w:ascii="Times New Roman" w:hAnsi="Times New Roman" w:cs="Times New Roman"/>
        </w:rPr>
      </w:pPr>
    </w:p>
    <w:p w14:paraId="519233E9" w14:textId="77777777" w:rsidR="00AE73D8" w:rsidRDefault="00AE73D8" w:rsidP="0009549D">
      <w:pPr>
        <w:jc w:val="both"/>
        <w:rPr>
          <w:rFonts w:ascii="Times New Roman" w:hAnsi="Times New Roman" w:cs="Times New Roman"/>
        </w:rPr>
      </w:pPr>
    </w:p>
    <w:p w14:paraId="1ADA6788" w14:textId="77777777" w:rsidR="00AE73D8" w:rsidRDefault="00AE73D8" w:rsidP="0009549D">
      <w:pPr>
        <w:jc w:val="both"/>
        <w:rPr>
          <w:rFonts w:ascii="Times New Roman" w:hAnsi="Times New Roman" w:cs="Times New Roman"/>
        </w:rPr>
      </w:pPr>
    </w:p>
    <w:p w14:paraId="0E853230" w14:textId="77777777" w:rsidR="00AE73D8" w:rsidRDefault="00AE73D8" w:rsidP="0009549D">
      <w:pPr>
        <w:jc w:val="both"/>
        <w:rPr>
          <w:rFonts w:ascii="Times New Roman" w:hAnsi="Times New Roman" w:cs="Times New Roman"/>
        </w:rPr>
      </w:pPr>
    </w:p>
    <w:p w14:paraId="6F473E1C" w14:textId="77777777" w:rsidR="00AE73D8" w:rsidRDefault="00AE73D8" w:rsidP="0009549D">
      <w:pPr>
        <w:jc w:val="both"/>
        <w:rPr>
          <w:rFonts w:ascii="Times New Roman" w:hAnsi="Times New Roman" w:cs="Times New Roman"/>
        </w:rPr>
      </w:pPr>
    </w:p>
    <w:p w14:paraId="349C2DBB" w14:textId="77777777" w:rsidR="00AE73D8" w:rsidRDefault="00AE73D8" w:rsidP="0009549D">
      <w:pPr>
        <w:jc w:val="both"/>
        <w:rPr>
          <w:rFonts w:ascii="Times New Roman" w:hAnsi="Times New Roman" w:cs="Times New Roman"/>
        </w:rPr>
      </w:pPr>
    </w:p>
    <w:p w14:paraId="37100B75" w14:textId="77777777" w:rsidR="00AE73D8" w:rsidRDefault="00AE73D8" w:rsidP="0009549D">
      <w:pPr>
        <w:jc w:val="both"/>
        <w:rPr>
          <w:rFonts w:ascii="Times New Roman" w:hAnsi="Times New Roman" w:cs="Times New Roman"/>
        </w:rPr>
      </w:pPr>
    </w:p>
    <w:p w14:paraId="41391533" w14:textId="77777777" w:rsidR="00AE73D8" w:rsidRDefault="00AE73D8" w:rsidP="0009549D">
      <w:pPr>
        <w:jc w:val="both"/>
        <w:rPr>
          <w:rFonts w:ascii="Times New Roman" w:hAnsi="Times New Roman" w:cs="Times New Roman"/>
        </w:rPr>
      </w:pPr>
    </w:p>
    <w:p w14:paraId="026DA0FF" w14:textId="77777777" w:rsidR="00AE73D8" w:rsidRDefault="00AE73D8" w:rsidP="0009549D">
      <w:pPr>
        <w:jc w:val="both"/>
        <w:rPr>
          <w:rFonts w:ascii="Times New Roman" w:hAnsi="Times New Roman" w:cs="Times New Roman"/>
        </w:rPr>
      </w:pPr>
    </w:p>
    <w:p w14:paraId="417C17D9" w14:textId="77777777" w:rsidR="00AE73D8" w:rsidRDefault="00AE73D8" w:rsidP="0009549D">
      <w:pPr>
        <w:jc w:val="both"/>
        <w:rPr>
          <w:rFonts w:ascii="Times New Roman" w:hAnsi="Times New Roman" w:cs="Times New Roman"/>
        </w:rPr>
      </w:pPr>
    </w:p>
    <w:p w14:paraId="68775C36" w14:textId="77777777" w:rsidR="00AE73D8" w:rsidRDefault="00AE73D8" w:rsidP="0009549D">
      <w:pPr>
        <w:jc w:val="both"/>
        <w:rPr>
          <w:rFonts w:ascii="Times New Roman" w:hAnsi="Times New Roman" w:cs="Times New Roman"/>
        </w:rPr>
      </w:pPr>
    </w:p>
    <w:p w14:paraId="5B674685" w14:textId="77777777" w:rsidR="00AE73D8" w:rsidRDefault="00AE73D8" w:rsidP="0009549D">
      <w:pPr>
        <w:jc w:val="both"/>
        <w:rPr>
          <w:rFonts w:ascii="Times New Roman" w:hAnsi="Times New Roman" w:cs="Times New Roman"/>
        </w:rPr>
      </w:pPr>
    </w:p>
    <w:p w14:paraId="13ED65FC" w14:textId="77777777" w:rsidR="00AE73D8" w:rsidRDefault="00AE73D8" w:rsidP="0009549D">
      <w:pPr>
        <w:jc w:val="both"/>
        <w:rPr>
          <w:rFonts w:ascii="Times New Roman" w:hAnsi="Times New Roman" w:cs="Times New Roman"/>
        </w:rPr>
      </w:pPr>
    </w:p>
    <w:p w14:paraId="4157F971" w14:textId="77777777" w:rsidR="00AE73D8" w:rsidRDefault="00AE73D8" w:rsidP="0009549D">
      <w:pPr>
        <w:jc w:val="both"/>
        <w:rPr>
          <w:rFonts w:ascii="Times New Roman" w:hAnsi="Times New Roman" w:cs="Times New Roman"/>
        </w:rPr>
      </w:pPr>
    </w:p>
    <w:p w14:paraId="6913BFF0" w14:textId="77777777" w:rsidR="00AE73D8" w:rsidRDefault="00AE73D8" w:rsidP="0009549D">
      <w:pPr>
        <w:jc w:val="both"/>
        <w:rPr>
          <w:rFonts w:ascii="Times New Roman" w:hAnsi="Times New Roman" w:cs="Times New Roman"/>
        </w:rPr>
      </w:pPr>
    </w:p>
    <w:p w14:paraId="44D8E0AD" w14:textId="77777777" w:rsidR="00AE73D8" w:rsidRDefault="00AE73D8" w:rsidP="0009549D">
      <w:pPr>
        <w:jc w:val="both"/>
        <w:rPr>
          <w:rFonts w:ascii="Times New Roman" w:hAnsi="Times New Roman" w:cs="Times New Roman"/>
        </w:rPr>
      </w:pPr>
    </w:p>
    <w:p w14:paraId="71AC5111" w14:textId="77777777" w:rsidR="00AE73D8" w:rsidRPr="00F0499F" w:rsidRDefault="00AE73D8" w:rsidP="00AE73D8">
      <w:pPr>
        <w:pStyle w:val="Antrat2"/>
        <w:ind w:left="5103"/>
        <w:rPr>
          <w:rFonts w:asciiTheme="minorHAnsi" w:eastAsia="Calibri" w:hAnsiTheme="minorHAnsi" w:cstheme="minorHAnsi"/>
          <w:color w:val="0070C0"/>
          <w:sz w:val="21"/>
          <w:szCs w:val="21"/>
        </w:rPr>
      </w:pPr>
      <w:bookmarkStart w:id="64" w:name="_Ref38540913"/>
      <w:bookmarkStart w:id="65" w:name="_Ref38898051"/>
      <w:bookmarkStart w:id="66" w:name="_Ref38901392"/>
      <w:bookmarkStart w:id="67" w:name="_Toc126333944"/>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4"/>
      <w:bookmarkEnd w:id="65"/>
      <w:bookmarkEnd w:id="66"/>
      <w:bookmarkEnd w:id="67"/>
    </w:p>
    <w:p w14:paraId="021CA0F5" w14:textId="77777777" w:rsidR="006A4DB1" w:rsidRDefault="006A4DB1" w:rsidP="006A4DB1"/>
    <w:p w14:paraId="1F577919" w14:textId="77777777" w:rsidR="006A4DB1" w:rsidRPr="00581051" w:rsidRDefault="006A4DB1" w:rsidP="006A4DB1">
      <w:pPr>
        <w:suppressAutoHyphens/>
        <w:autoSpaceDN w:val="0"/>
        <w:spacing w:after="180" w:line="240" w:lineRule="auto"/>
        <w:ind w:right="-176"/>
        <w:jc w:val="center"/>
        <w:textAlignment w:val="baseline"/>
        <w:rPr>
          <w:rFonts w:eastAsia="Times New Roman" w:cstheme="minorHAnsi"/>
          <w:color w:val="000000"/>
          <w:lang w:eastAsia="en-US"/>
        </w:rPr>
      </w:pPr>
      <w:bookmarkStart w:id="68" w:name="_Hlk178693046"/>
      <w:r w:rsidRPr="00581051">
        <w:rPr>
          <w:rFonts w:eastAsia="Times New Roman" w:cstheme="minorHAnsi"/>
          <w:color w:val="000000"/>
          <w:lang w:eastAsia="en-US"/>
        </w:rPr>
        <w:t>Herbas arba prekių ženklas</w:t>
      </w:r>
    </w:p>
    <w:p w14:paraId="79CD805C" w14:textId="77777777" w:rsidR="006A4DB1" w:rsidRPr="00581051" w:rsidRDefault="006A4DB1" w:rsidP="006A4DB1">
      <w:pPr>
        <w:suppressAutoHyphens/>
        <w:autoSpaceDN w:val="0"/>
        <w:spacing w:after="180" w:line="240" w:lineRule="auto"/>
        <w:ind w:right="-176"/>
        <w:jc w:val="center"/>
        <w:textAlignment w:val="baseline"/>
        <w:rPr>
          <w:rFonts w:eastAsia="Times New Roman" w:cstheme="minorHAnsi"/>
          <w:color w:val="000000"/>
          <w:lang w:eastAsia="en-US"/>
        </w:rPr>
      </w:pPr>
      <w:r w:rsidRPr="00581051">
        <w:rPr>
          <w:rFonts w:eastAsia="Times New Roman" w:cstheme="minorHAnsi"/>
          <w:color w:val="000000"/>
          <w:lang w:eastAsia="en-US"/>
        </w:rPr>
        <w:t>(Tiekėjo pavadinimas)</w:t>
      </w:r>
    </w:p>
    <w:p w14:paraId="5BC236D1" w14:textId="77777777" w:rsidR="006A4DB1" w:rsidRPr="00581051" w:rsidRDefault="006A4DB1" w:rsidP="006A4DB1">
      <w:pPr>
        <w:suppressAutoHyphens/>
        <w:autoSpaceDN w:val="0"/>
        <w:spacing w:after="180" w:line="240" w:lineRule="auto"/>
        <w:ind w:right="-176"/>
        <w:jc w:val="center"/>
        <w:textAlignment w:val="baseline"/>
        <w:rPr>
          <w:rFonts w:eastAsia="Times New Roman" w:cstheme="minorHAnsi"/>
          <w:color w:val="000000"/>
          <w:lang w:eastAsia="en-US"/>
        </w:rPr>
      </w:pPr>
      <w:r w:rsidRPr="00581051">
        <w:rPr>
          <w:rFonts w:eastAsia="Times New Roman" w:cstheme="minorHAnsi"/>
          <w:color w:val="00000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4BDD142" w14:textId="77777777" w:rsidR="006A4DB1" w:rsidRPr="00581051" w:rsidRDefault="006A4DB1" w:rsidP="006A4DB1">
      <w:pPr>
        <w:suppressAutoHyphens/>
        <w:autoSpaceDN w:val="0"/>
        <w:spacing w:after="180" w:line="240" w:lineRule="auto"/>
        <w:ind w:right="-176"/>
        <w:jc w:val="center"/>
        <w:textAlignment w:val="baseline"/>
        <w:rPr>
          <w:rFonts w:eastAsia="Times New Roman" w:cstheme="minorHAnsi"/>
          <w:color w:val="000000"/>
          <w:lang w:eastAsia="en-US"/>
        </w:rPr>
      </w:pPr>
    </w:p>
    <w:p w14:paraId="4111A8F1" w14:textId="77777777" w:rsidR="006A4DB1" w:rsidRPr="00581051" w:rsidRDefault="006A4DB1" w:rsidP="006A4DB1">
      <w:pPr>
        <w:suppressAutoHyphens/>
        <w:autoSpaceDN w:val="0"/>
        <w:spacing w:after="180" w:line="240" w:lineRule="auto"/>
        <w:ind w:right="-176"/>
        <w:textAlignment w:val="baseline"/>
        <w:rPr>
          <w:rFonts w:eastAsia="Times New Roman" w:cstheme="minorHAnsi"/>
          <w:b/>
          <w:bCs/>
          <w:color w:val="000000"/>
          <w:lang w:eastAsia="en-US"/>
        </w:rPr>
      </w:pPr>
      <w:r w:rsidRPr="00581051">
        <w:rPr>
          <w:rFonts w:eastAsia="Times New Roman" w:cstheme="minorHAnsi"/>
          <w:b/>
          <w:bCs/>
          <w:color w:val="000000"/>
          <w:lang w:eastAsia="en-US"/>
        </w:rPr>
        <w:t>UAB Tauragės regiono atliekų tvarkymo centras</w:t>
      </w:r>
    </w:p>
    <w:p w14:paraId="5D8B08D4" w14:textId="77777777" w:rsidR="006A4DB1" w:rsidRPr="00581051" w:rsidRDefault="006A4DB1" w:rsidP="006A4DB1">
      <w:pPr>
        <w:suppressAutoHyphens/>
        <w:autoSpaceDN w:val="0"/>
        <w:spacing w:after="0" w:line="240" w:lineRule="auto"/>
        <w:jc w:val="center"/>
        <w:textAlignment w:val="baseline"/>
        <w:rPr>
          <w:rFonts w:cstheme="minorHAnsi"/>
          <w:b/>
          <w:lang w:eastAsia="en-US"/>
        </w:rPr>
      </w:pPr>
      <w:r w:rsidRPr="00581051">
        <w:rPr>
          <w:rFonts w:cstheme="minorHAnsi"/>
          <w:b/>
          <w:lang w:eastAsia="en-US"/>
        </w:rPr>
        <w:t xml:space="preserve">PASIŪLYMAS </w:t>
      </w:r>
    </w:p>
    <w:p w14:paraId="39DEA0B5" w14:textId="77777777" w:rsidR="006A4DB1" w:rsidRPr="00581051" w:rsidRDefault="006A4DB1" w:rsidP="006A4DB1">
      <w:pPr>
        <w:suppressAutoHyphens/>
        <w:autoSpaceDN w:val="0"/>
        <w:spacing w:after="0" w:line="240" w:lineRule="auto"/>
        <w:jc w:val="center"/>
        <w:textAlignment w:val="baseline"/>
        <w:rPr>
          <w:rFonts w:cstheme="minorHAnsi"/>
          <w:b/>
          <w:lang w:eastAsia="en-US"/>
        </w:rPr>
      </w:pPr>
      <w:r w:rsidRPr="00581051">
        <w:rPr>
          <w:rFonts w:cstheme="minorHAnsi"/>
          <w:b/>
          <w:lang w:eastAsia="en-US"/>
        </w:rPr>
        <w:t>DĖL MAISTO (VIRTUVĖS) ATLIEKŲ SURINKIMO KONTEINERIŲ PIRKIMO</w:t>
      </w:r>
    </w:p>
    <w:p w14:paraId="2CC8049D" w14:textId="77777777" w:rsidR="006A4DB1" w:rsidRPr="00581051" w:rsidRDefault="006A4DB1" w:rsidP="006A4DB1">
      <w:pPr>
        <w:shd w:val="clear" w:color="auto" w:fill="FFFFFF"/>
        <w:suppressAutoHyphens/>
        <w:autoSpaceDN w:val="0"/>
        <w:spacing w:after="0" w:line="240" w:lineRule="auto"/>
        <w:jc w:val="center"/>
        <w:textAlignment w:val="baseline"/>
        <w:rPr>
          <w:rFonts w:eastAsia="Times New Roman" w:cstheme="minorHAnsi"/>
          <w:bCs/>
          <w:color w:val="000000"/>
          <w:lang w:eastAsia="en-US"/>
        </w:rPr>
      </w:pPr>
    </w:p>
    <w:p w14:paraId="1065D21B" w14:textId="77777777" w:rsidR="006A4DB1" w:rsidRPr="00581051" w:rsidRDefault="006A4DB1" w:rsidP="006A4DB1">
      <w:pPr>
        <w:shd w:val="clear" w:color="auto" w:fill="FFFFFF"/>
        <w:suppressAutoHyphens/>
        <w:autoSpaceDN w:val="0"/>
        <w:spacing w:after="0" w:line="240" w:lineRule="auto"/>
        <w:jc w:val="center"/>
        <w:textAlignment w:val="baseline"/>
        <w:rPr>
          <w:rFonts w:eastAsia="Times New Roman" w:cstheme="minorHAnsi"/>
          <w:bCs/>
          <w:color w:val="000000"/>
          <w:lang w:eastAsia="en-US"/>
        </w:rPr>
      </w:pPr>
      <w:r w:rsidRPr="00581051">
        <w:rPr>
          <w:rFonts w:eastAsia="Times New Roman" w:cstheme="minorHAnsi"/>
          <w:bCs/>
          <w:color w:val="000000"/>
          <w:lang w:eastAsia="en-US"/>
        </w:rPr>
        <w:t>____________</w:t>
      </w:r>
    </w:p>
    <w:p w14:paraId="2D3A0BD5" w14:textId="77777777" w:rsidR="006A4DB1" w:rsidRPr="00581051" w:rsidRDefault="006A4DB1" w:rsidP="006A4DB1">
      <w:pPr>
        <w:suppressAutoHyphens/>
        <w:autoSpaceDN w:val="0"/>
        <w:spacing w:after="0" w:line="240" w:lineRule="auto"/>
        <w:jc w:val="center"/>
        <w:textAlignment w:val="baseline"/>
        <w:rPr>
          <w:rFonts w:eastAsia="Times New Roman" w:cstheme="minorHAnsi"/>
          <w:bCs/>
          <w:color w:val="000000"/>
          <w:lang w:eastAsia="en-US"/>
        </w:rPr>
      </w:pPr>
      <w:r w:rsidRPr="00581051">
        <w:rPr>
          <w:rFonts w:eastAsia="Times New Roman" w:cstheme="minorHAnsi"/>
          <w:bCs/>
          <w:color w:val="000000"/>
          <w:lang w:eastAsia="en-US"/>
        </w:rPr>
        <w:t>(Data)</w:t>
      </w:r>
    </w:p>
    <w:p w14:paraId="26E4C2CC" w14:textId="77777777" w:rsidR="006A4DB1" w:rsidRPr="00581051" w:rsidRDefault="006A4DB1" w:rsidP="006A4DB1">
      <w:pPr>
        <w:shd w:val="clear" w:color="auto" w:fill="FFFFFF"/>
        <w:suppressAutoHyphens/>
        <w:autoSpaceDN w:val="0"/>
        <w:spacing w:after="0" w:line="240" w:lineRule="auto"/>
        <w:jc w:val="center"/>
        <w:textAlignment w:val="baseline"/>
        <w:rPr>
          <w:rFonts w:eastAsia="Times New Roman" w:cstheme="minorHAnsi"/>
          <w:bCs/>
          <w:color w:val="000000"/>
          <w:lang w:eastAsia="en-US"/>
        </w:rPr>
      </w:pPr>
      <w:r w:rsidRPr="00581051">
        <w:rPr>
          <w:rFonts w:eastAsia="Times New Roman" w:cstheme="minorHAnsi"/>
          <w:bCs/>
          <w:color w:val="000000"/>
          <w:lang w:eastAsia="en-US"/>
        </w:rPr>
        <w:t>___________</w:t>
      </w:r>
    </w:p>
    <w:p w14:paraId="3111CC79" w14:textId="77777777" w:rsidR="006A4DB1" w:rsidRPr="00581051" w:rsidRDefault="006A4DB1" w:rsidP="006A4DB1">
      <w:pPr>
        <w:shd w:val="clear" w:color="auto" w:fill="FFFFFF"/>
        <w:suppressAutoHyphens/>
        <w:autoSpaceDN w:val="0"/>
        <w:spacing w:after="120" w:line="240" w:lineRule="auto"/>
        <w:jc w:val="center"/>
        <w:textAlignment w:val="baseline"/>
        <w:rPr>
          <w:rFonts w:eastAsia="Times New Roman" w:cstheme="minorHAnsi"/>
          <w:bCs/>
          <w:color w:val="000000"/>
          <w:lang w:eastAsia="en-US"/>
        </w:rPr>
      </w:pPr>
      <w:r w:rsidRPr="00581051">
        <w:rPr>
          <w:rFonts w:eastAsia="Times New Roman" w:cstheme="minorHAnsi"/>
          <w:bCs/>
          <w:color w:val="000000"/>
          <w:lang w:eastAsia="en-US"/>
        </w:rPr>
        <w:t>(Sudarymo vieta)</w:t>
      </w:r>
    </w:p>
    <w:p w14:paraId="12DE18EC" w14:textId="77777777" w:rsidR="006A4DB1" w:rsidRPr="00581051" w:rsidRDefault="006A4DB1" w:rsidP="006A4DB1">
      <w:pPr>
        <w:shd w:val="clear" w:color="auto" w:fill="FFFFFF"/>
        <w:spacing w:after="120" w:line="240" w:lineRule="auto"/>
        <w:rPr>
          <w:rFonts w:eastAsia="Times New Roman" w:cstheme="minorHAnsi"/>
          <w:i/>
          <w:iCs/>
          <w:lang w:eastAsia="en-US"/>
        </w:rPr>
      </w:pPr>
      <w:r w:rsidRPr="00581051">
        <w:rPr>
          <w:rFonts w:eastAsia="Times New Roman" w:cstheme="minorHAnsi"/>
          <w:b/>
          <w:bCs/>
          <w:lang w:eastAsia="en-US"/>
        </w:rPr>
        <w:t xml:space="preserve">Informacija apie tiekėją </w:t>
      </w:r>
      <w:r w:rsidRPr="00581051">
        <w:rPr>
          <w:rFonts w:eastAsia="Times New Roman" w:cstheme="minorHAnsi"/>
          <w:i/>
          <w:iCs/>
          <w:lang w:eastAsia="en-US"/>
        </w:rPr>
        <w:t>(pildo tiekėjas)</w:t>
      </w:r>
    </w:p>
    <w:tbl>
      <w:tblPr>
        <w:tblW w:w="9780" w:type="dxa"/>
        <w:jc w:val="center"/>
        <w:tblLayout w:type="fixed"/>
        <w:tblCellMar>
          <w:left w:w="10" w:type="dxa"/>
          <w:right w:w="10" w:type="dxa"/>
        </w:tblCellMar>
        <w:tblLook w:val="04A0" w:firstRow="1" w:lastRow="0" w:firstColumn="1" w:lastColumn="0" w:noHBand="0" w:noVBand="1"/>
      </w:tblPr>
      <w:tblGrid>
        <w:gridCol w:w="5042"/>
        <w:gridCol w:w="4738"/>
      </w:tblGrid>
      <w:tr w:rsidR="006A4DB1" w:rsidRPr="00581051" w14:paraId="15B7C5A1" w14:textId="77777777" w:rsidTr="006F7E2C">
        <w:trPr>
          <w:trHeight w:val="995"/>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6EDCD7" w14:textId="77777777" w:rsidR="006A4DB1" w:rsidRPr="00581051" w:rsidRDefault="006A4DB1" w:rsidP="006F7E2C">
            <w:pPr>
              <w:snapToGrid w:val="0"/>
              <w:spacing w:after="0" w:line="240" w:lineRule="auto"/>
              <w:jc w:val="both"/>
              <w:rPr>
                <w:rFonts w:eastAsia="Times New Roman" w:cstheme="minorHAnsi"/>
                <w:lang w:eastAsia="en-US"/>
              </w:rPr>
            </w:pPr>
            <w:r w:rsidRPr="00581051">
              <w:rPr>
                <w:rFonts w:eastAsia="Times New Roman" w:cstheme="minorHAnsi"/>
                <w:lang w:eastAsia="en-US"/>
              </w:rPr>
              <w:t>Tiekėjo arba tiekėjų grupės narių pavadinimas (-ai) (</w:t>
            </w:r>
            <w:r w:rsidRPr="00581051">
              <w:rPr>
                <w:rFonts w:eastAsia="Times New Roman" w:cstheme="minorHAnsi"/>
                <w:i/>
                <w:iCs/>
                <w:lang w:eastAsia="en-US"/>
              </w:rPr>
              <w:t>Jeigu dalyvauja ūkio subjektų grupė, surašomi visi dalyvių pavadinimai</w:t>
            </w:r>
            <w:r w:rsidRPr="00581051">
              <w:rPr>
                <w:rFonts w:eastAsia="Times New Roman" w:cstheme="minorHAnsi"/>
                <w:lang w:eastAsia="en-US"/>
              </w:rPr>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1B0C68" w14:textId="77777777" w:rsidR="006A4DB1" w:rsidRPr="00581051" w:rsidRDefault="006A4DB1" w:rsidP="006F7E2C">
            <w:pPr>
              <w:spacing w:after="0" w:line="240" w:lineRule="auto"/>
              <w:rPr>
                <w:rFonts w:eastAsia="Times New Roman" w:cstheme="minorHAnsi"/>
                <w:color w:val="000000"/>
                <w:lang w:eastAsia="en-US"/>
              </w:rPr>
            </w:pPr>
          </w:p>
        </w:tc>
      </w:tr>
      <w:tr w:rsidR="006A4DB1" w:rsidRPr="00581051" w14:paraId="1A0C5D7D" w14:textId="77777777" w:rsidTr="006F7E2C">
        <w:trPr>
          <w:trHeight w:val="1216"/>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256EC8" w14:textId="77777777" w:rsidR="006A4DB1" w:rsidRPr="00581051" w:rsidRDefault="006A4DB1" w:rsidP="006F7E2C">
            <w:pPr>
              <w:snapToGrid w:val="0"/>
              <w:spacing w:after="0" w:line="240" w:lineRule="auto"/>
              <w:jc w:val="both"/>
              <w:rPr>
                <w:rFonts w:eastAsia="Times New Roman" w:cstheme="minorHAnsi"/>
                <w:lang w:eastAsia="en-US"/>
              </w:rPr>
            </w:pPr>
            <w:r w:rsidRPr="00581051">
              <w:rPr>
                <w:rFonts w:eastAsia="Times New Roman" w:cstheme="minorHAnsi"/>
                <w:lang w:eastAsia="en-US"/>
              </w:rPr>
              <w:t xml:space="preserve">Tiekėjo arba tiekėjų grupės narių juridinio asmens </w:t>
            </w:r>
            <w:r w:rsidRPr="00581051">
              <w:rPr>
                <w:rFonts w:eastAsia="Times New Roman" w:cstheme="minorHAnsi"/>
                <w:b/>
                <w:bCs/>
                <w:lang w:eastAsia="en-US"/>
              </w:rPr>
              <w:t>kodas</w:t>
            </w:r>
            <w:r w:rsidRPr="00581051">
              <w:rPr>
                <w:rFonts w:eastAsia="Times New Roman" w:cstheme="minorHAnsi"/>
                <w:lang w:eastAsia="en-US"/>
              </w:rPr>
              <w:t xml:space="preserve"> (-ai) </w:t>
            </w:r>
            <w:r w:rsidRPr="00581051">
              <w:rPr>
                <w:rFonts w:eastAsia="Times New Roman" w:cstheme="minorHAnsi"/>
                <w:i/>
                <w:iCs/>
                <w:lang w:eastAsia="en-US"/>
              </w:rPr>
              <w:t xml:space="preserve">(tuo atveju, jei pasiūlymą teikia fizinis asmuo – verslo pažymėjimo Nr. ar pan.), </w:t>
            </w:r>
            <w:r w:rsidRPr="00581051">
              <w:rPr>
                <w:rFonts w:eastAsia="Times New Roman" w:cstheme="minorHAnsi"/>
                <w:b/>
                <w:bCs/>
                <w:lang w:eastAsia="en-US"/>
              </w:rPr>
              <w:t>adresas</w:t>
            </w:r>
            <w:r w:rsidRPr="00581051">
              <w:rPr>
                <w:rFonts w:eastAsia="Times New Roman" w:cstheme="minorHAnsi"/>
                <w:lang w:eastAsia="en-US"/>
              </w:rPr>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17B876" w14:textId="77777777" w:rsidR="006A4DB1" w:rsidRPr="00581051" w:rsidRDefault="006A4DB1" w:rsidP="006F7E2C">
            <w:pPr>
              <w:spacing w:after="0" w:line="240" w:lineRule="auto"/>
              <w:rPr>
                <w:rFonts w:eastAsia="Times New Roman" w:cstheme="minorHAnsi"/>
                <w:color w:val="000000"/>
                <w:lang w:eastAsia="en-US"/>
              </w:rPr>
            </w:pPr>
          </w:p>
        </w:tc>
      </w:tr>
      <w:tr w:rsidR="006A4DB1" w:rsidRPr="00581051" w14:paraId="3630AC9D" w14:textId="77777777" w:rsidTr="006F7E2C">
        <w:trPr>
          <w:trHeight w:hRule="exact" w:val="715"/>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6B36FC" w14:textId="77777777" w:rsidR="006A4DB1" w:rsidRPr="00581051" w:rsidRDefault="006A4DB1" w:rsidP="006F7E2C">
            <w:pPr>
              <w:snapToGrid w:val="0"/>
              <w:spacing w:after="0" w:line="240" w:lineRule="auto"/>
              <w:jc w:val="both"/>
              <w:rPr>
                <w:rFonts w:eastAsia="Times New Roman" w:cstheme="minorHAnsi"/>
                <w:color w:val="000000"/>
                <w:lang w:eastAsia="en-US"/>
              </w:rPr>
            </w:pPr>
            <w:r w:rsidRPr="00581051">
              <w:rPr>
                <w:rFonts w:eastAsia="Times New Roman" w:cstheme="minorHAnsi"/>
                <w:lang w:eastAsia="en-US"/>
              </w:rPr>
              <w:t xml:space="preserve">Tiekėjų grupės narys, atstovaujantis grupei </w:t>
            </w:r>
            <w:r w:rsidRPr="00581051">
              <w:rPr>
                <w:rFonts w:eastAsia="Times New Roman" w:cstheme="minorHAnsi"/>
                <w:i/>
                <w:iCs/>
                <w:lang w:eastAsia="en-U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2952B1" w14:textId="77777777" w:rsidR="006A4DB1" w:rsidRPr="00581051" w:rsidRDefault="006A4DB1" w:rsidP="006F7E2C">
            <w:pPr>
              <w:snapToGrid w:val="0"/>
              <w:spacing w:after="0" w:line="240" w:lineRule="auto"/>
              <w:rPr>
                <w:rFonts w:eastAsia="Times New Roman" w:cstheme="minorHAnsi"/>
                <w:color w:val="000000"/>
                <w:lang w:eastAsia="en-US"/>
              </w:rPr>
            </w:pPr>
          </w:p>
          <w:p w14:paraId="27560E6B" w14:textId="77777777" w:rsidR="006A4DB1" w:rsidRPr="00581051" w:rsidRDefault="006A4DB1" w:rsidP="006F7E2C">
            <w:pPr>
              <w:snapToGrid w:val="0"/>
              <w:spacing w:after="0" w:line="240" w:lineRule="auto"/>
              <w:rPr>
                <w:rFonts w:eastAsia="Times New Roman" w:cstheme="minorHAnsi"/>
                <w:color w:val="000000"/>
                <w:lang w:eastAsia="en-US"/>
              </w:rPr>
            </w:pPr>
          </w:p>
          <w:p w14:paraId="2B73E89A" w14:textId="77777777" w:rsidR="006A4DB1" w:rsidRPr="00581051" w:rsidRDefault="006A4DB1" w:rsidP="006F7E2C">
            <w:pPr>
              <w:snapToGrid w:val="0"/>
              <w:spacing w:after="0" w:line="240" w:lineRule="auto"/>
              <w:rPr>
                <w:rFonts w:eastAsia="Times New Roman" w:cstheme="minorHAnsi"/>
                <w:color w:val="000000"/>
                <w:lang w:eastAsia="en-US"/>
              </w:rPr>
            </w:pPr>
          </w:p>
          <w:p w14:paraId="18AF2B99" w14:textId="77777777" w:rsidR="006A4DB1" w:rsidRPr="00581051" w:rsidRDefault="006A4DB1" w:rsidP="006F7E2C">
            <w:pPr>
              <w:snapToGrid w:val="0"/>
              <w:spacing w:after="0" w:line="240" w:lineRule="auto"/>
              <w:rPr>
                <w:rFonts w:eastAsia="Times New Roman" w:cstheme="minorHAnsi"/>
                <w:color w:val="000000"/>
                <w:lang w:eastAsia="en-US"/>
              </w:rPr>
            </w:pPr>
          </w:p>
          <w:p w14:paraId="13284348" w14:textId="77777777" w:rsidR="006A4DB1" w:rsidRPr="00581051" w:rsidRDefault="006A4DB1" w:rsidP="006F7E2C">
            <w:pPr>
              <w:snapToGrid w:val="0"/>
              <w:spacing w:after="0" w:line="240" w:lineRule="auto"/>
              <w:rPr>
                <w:rFonts w:eastAsia="Times New Roman" w:cstheme="minorHAnsi"/>
                <w:color w:val="000000"/>
                <w:lang w:eastAsia="en-US"/>
              </w:rPr>
            </w:pPr>
          </w:p>
          <w:p w14:paraId="0AA9EB90" w14:textId="77777777" w:rsidR="006A4DB1" w:rsidRPr="00581051" w:rsidRDefault="006A4DB1" w:rsidP="006F7E2C">
            <w:pPr>
              <w:snapToGrid w:val="0"/>
              <w:spacing w:after="0" w:line="240" w:lineRule="auto"/>
              <w:rPr>
                <w:rFonts w:eastAsia="Times New Roman" w:cstheme="minorHAnsi"/>
                <w:color w:val="000000"/>
                <w:lang w:eastAsia="en-US"/>
              </w:rPr>
            </w:pPr>
          </w:p>
          <w:p w14:paraId="33BEB4F3" w14:textId="77777777" w:rsidR="006A4DB1" w:rsidRPr="00581051" w:rsidRDefault="006A4DB1" w:rsidP="006F7E2C">
            <w:pPr>
              <w:snapToGrid w:val="0"/>
              <w:spacing w:after="0" w:line="240" w:lineRule="auto"/>
              <w:rPr>
                <w:rFonts w:eastAsia="Times New Roman" w:cstheme="minorHAnsi"/>
                <w:color w:val="000000"/>
                <w:lang w:eastAsia="en-US"/>
              </w:rPr>
            </w:pPr>
          </w:p>
        </w:tc>
      </w:tr>
      <w:tr w:rsidR="006A4DB1" w:rsidRPr="00581051" w14:paraId="2714C05B" w14:textId="77777777" w:rsidTr="006F7E2C">
        <w:trPr>
          <w:trHeight w:val="958"/>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5AD0D1" w14:textId="77777777" w:rsidR="006A4DB1" w:rsidRPr="00581051" w:rsidRDefault="006A4DB1" w:rsidP="006F7E2C">
            <w:pPr>
              <w:snapToGrid w:val="0"/>
              <w:spacing w:after="0" w:line="240" w:lineRule="auto"/>
              <w:jc w:val="both"/>
              <w:rPr>
                <w:rFonts w:eastAsia="Times New Roman" w:cstheme="minorHAnsi"/>
                <w:color w:val="000000"/>
                <w:lang w:eastAsia="en-US"/>
              </w:rPr>
            </w:pPr>
            <w:r w:rsidRPr="00581051">
              <w:rPr>
                <w:rFonts w:eastAsia="Times New Roman" w:cstheme="minorHAnsi"/>
                <w:lang w:eastAsia="en-US"/>
              </w:rPr>
              <w:t xml:space="preserve">Asmens, įgalioto bendrauti su perkančiąją organizacija, kontaktinė informacija (vardas, pavardė, pareigos,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0983DF" w14:textId="77777777" w:rsidR="006A4DB1" w:rsidRPr="00581051" w:rsidRDefault="006A4DB1" w:rsidP="006F7E2C">
            <w:pPr>
              <w:spacing w:after="0" w:line="240" w:lineRule="auto"/>
              <w:rPr>
                <w:rFonts w:eastAsia="Times New Roman" w:cstheme="minorHAnsi"/>
                <w:color w:val="000000"/>
                <w:lang w:eastAsia="en-US"/>
              </w:rPr>
            </w:pPr>
          </w:p>
        </w:tc>
      </w:tr>
    </w:tbl>
    <w:p w14:paraId="62241B54" w14:textId="77777777" w:rsidR="006A4DB1" w:rsidRPr="00581051" w:rsidRDefault="006A4DB1" w:rsidP="006A4DB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heme="minorHAnsi"/>
          <w:kern w:val="3"/>
          <w:lang w:eastAsia="hi-IN" w:bidi="hi-IN"/>
        </w:rPr>
      </w:pPr>
    </w:p>
    <w:p w14:paraId="1E394F2B" w14:textId="77777777" w:rsidR="006A4DB1" w:rsidRPr="00581051" w:rsidRDefault="006A4DB1" w:rsidP="006A4DB1">
      <w:pPr>
        <w:suppressAutoHyphens/>
        <w:autoSpaceDE w:val="0"/>
        <w:autoSpaceDN w:val="0"/>
        <w:adjustRightInd w:val="0"/>
        <w:spacing w:after="0" w:line="240" w:lineRule="auto"/>
        <w:contextualSpacing/>
        <w:jc w:val="both"/>
        <w:textAlignment w:val="baseline"/>
        <w:rPr>
          <w:rFonts w:eastAsia="Times New Roman" w:cstheme="minorHAnsi"/>
          <w:color w:val="000000"/>
          <w:lang w:eastAsia="ar-SA"/>
        </w:rPr>
      </w:pPr>
      <w:r w:rsidRPr="00581051">
        <w:rPr>
          <w:rFonts w:eastAsia="Times New Roman" w:cstheme="minorHAnsi"/>
          <w:color w:val="000000"/>
          <w:lang w:eastAsia="ar-SA"/>
        </w:rPr>
        <w:t xml:space="preserve">Šiuo pasiūlymu pažymime, kad sutinkame su visomis pirkimo sąlygomis, nustatytomis skelbime apie pirkimą ir pirkimo dokumentuose bei jų paaiškinimuose, papildymuose. </w:t>
      </w:r>
    </w:p>
    <w:p w14:paraId="179EDC72" w14:textId="77777777" w:rsidR="006A4DB1" w:rsidRPr="00581051" w:rsidRDefault="006A4DB1" w:rsidP="006A4DB1">
      <w:pPr>
        <w:suppressAutoHyphens/>
        <w:autoSpaceDE w:val="0"/>
        <w:autoSpaceDN w:val="0"/>
        <w:adjustRightInd w:val="0"/>
        <w:spacing w:after="0" w:line="240" w:lineRule="auto"/>
        <w:contextualSpacing/>
        <w:jc w:val="both"/>
        <w:textAlignment w:val="baseline"/>
        <w:rPr>
          <w:rFonts w:eastAsia="Times New Roman" w:cstheme="minorHAnsi"/>
          <w:color w:val="000000"/>
          <w:lang w:eastAsia="ar-SA"/>
        </w:rPr>
      </w:pPr>
    </w:p>
    <w:p w14:paraId="447BC141" w14:textId="77777777" w:rsidR="006A4DB1" w:rsidRPr="00581051" w:rsidRDefault="006A4DB1" w:rsidP="006A4DB1">
      <w:pPr>
        <w:tabs>
          <w:tab w:val="left" w:pos="567"/>
        </w:tabs>
        <w:suppressAutoHyphens/>
        <w:autoSpaceDN w:val="0"/>
        <w:spacing w:after="0" w:line="240" w:lineRule="auto"/>
        <w:contextualSpacing/>
        <w:jc w:val="both"/>
        <w:textAlignment w:val="baseline"/>
        <w:rPr>
          <w:rFonts w:eastAsia="Times New Roman" w:cstheme="minorHAnsi"/>
          <w:b/>
          <w:bCs/>
          <w:i/>
          <w:iCs/>
          <w:lang w:eastAsia="ar-SA"/>
        </w:rPr>
      </w:pPr>
      <w:r w:rsidRPr="00581051">
        <w:rPr>
          <w:rFonts w:eastAsia="Times New Roman" w:cstheme="minorHAnsi"/>
          <w:b/>
          <w:bCs/>
          <w:lang w:eastAsia="ar-SA"/>
        </w:rPr>
        <w:t xml:space="preserve">1. Informacija apie </w:t>
      </w:r>
      <w:r w:rsidRPr="00581051">
        <w:rPr>
          <w:rFonts w:eastAsia="Times New Roman" w:cstheme="minorHAnsi"/>
          <w:b/>
          <w:bCs/>
          <w:u w:val="single"/>
          <w:lang w:eastAsia="ar-SA"/>
        </w:rPr>
        <w:t>ūkio subjektus, kurių pajėgumais tiekėjas remiasi</w:t>
      </w:r>
      <w:r w:rsidRPr="00581051">
        <w:rPr>
          <w:rFonts w:eastAsia="Times New Roman" w:cstheme="minorHAnsi"/>
          <w:b/>
          <w:bCs/>
          <w:lang w:eastAsia="ar-SA"/>
        </w:rPr>
        <w:t>, kad atitiktų Perkančiosios organizacijos keliamus kvalifikacijos reikalavimus (jeigu tokie reikalavimai keliami) (</w:t>
      </w:r>
      <w:r w:rsidRPr="00581051">
        <w:rPr>
          <w:rFonts w:eastAsia="Times New Roman" w:cstheme="minorHAnsi"/>
          <w:b/>
          <w:bCs/>
          <w:i/>
          <w:iCs/>
          <w:lang w:eastAsia="ar-SA"/>
        </w:rPr>
        <w:t xml:space="preserve">nurodomi ir </w:t>
      </w:r>
      <w:proofErr w:type="spellStart"/>
      <w:r w:rsidRPr="00581051">
        <w:rPr>
          <w:rFonts w:eastAsia="Times New Roman" w:cstheme="minorHAnsi"/>
          <w:b/>
          <w:bCs/>
          <w:i/>
          <w:iCs/>
          <w:lang w:eastAsia="ar-SA"/>
        </w:rPr>
        <w:t>kvazisubrangovai</w:t>
      </w:r>
      <w:proofErr w:type="spellEnd"/>
      <w:r w:rsidRPr="00581051">
        <w:rPr>
          <w:rFonts w:eastAsia="Times New Roman" w:cstheme="minorHAnsi"/>
          <w:b/>
          <w:bCs/>
          <w:i/>
          <w:iCs/>
          <w:lang w:eastAsia="ar-SA"/>
        </w:rPr>
        <w:t>/</w:t>
      </w:r>
      <w:proofErr w:type="spellStart"/>
      <w:r w:rsidRPr="00581051">
        <w:rPr>
          <w:rFonts w:eastAsia="Times New Roman" w:cstheme="minorHAnsi"/>
          <w:b/>
          <w:bCs/>
          <w:i/>
          <w:iCs/>
          <w:lang w:eastAsia="ar-SA"/>
        </w:rPr>
        <w:t>kvazisubtiekėjai</w:t>
      </w:r>
      <w:proofErr w:type="spellEnd"/>
      <w:r w:rsidRPr="00581051">
        <w:rPr>
          <w:rFonts w:eastAsia="Times New Roman" w:cstheme="minorHAnsi"/>
          <w:b/>
          <w:bCs/>
          <w:i/>
          <w:iCs/>
          <w:lang w:eastAsia="ar-SA"/>
        </w:rPr>
        <w:t xml:space="preserve"> (specialistai) – fiziniai asmenys, kuriuos ketinama įdarbinti pirkimo laimėjimo atveju)</w:t>
      </w:r>
    </w:p>
    <w:p w14:paraId="5AB1AB29" w14:textId="77777777" w:rsidR="006A4DB1" w:rsidRPr="00581051" w:rsidRDefault="006A4DB1" w:rsidP="006A4DB1">
      <w:pPr>
        <w:suppressAutoHyphens/>
        <w:spacing w:after="0" w:line="240" w:lineRule="auto"/>
        <w:jc w:val="center"/>
        <w:rPr>
          <w:rFonts w:eastAsia="Times New Roman" w:cstheme="minorHAnsi"/>
          <w:i/>
          <w:iCs/>
          <w:lang w:eastAsia="ar-SA"/>
        </w:rPr>
      </w:pPr>
      <w:r w:rsidRPr="00581051">
        <w:rPr>
          <w:rFonts w:eastAsia="Times New Roman" w:cstheme="minorHAnsi"/>
          <w:i/>
          <w:iCs/>
          <w:lang w:eastAsia="ar-SA"/>
        </w:rPr>
        <w:t>(pildoma, jei tiekėjas pasitelkia kitų ūkio subjektų pajėgumais pagal VPĮ 49 str.)</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5"/>
        <w:gridCol w:w="5903"/>
      </w:tblGrid>
      <w:tr w:rsidR="006A4DB1" w:rsidRPr="00581051" w14:paraId="1D9DDB85" w14:textId="77777777" w:rsidTr="006F7E2C">
        <w:tc>
          <w:tcPr>
            <w:tcW w:w="570" w:type="dxa"/>
            <w:tcBorders>
              <w:top w:val="single" w:sz="4" w:space="0" w:color="auto"/>
              <w:left w:val="single" w:sz="4" w:space="0" w:color="auto"/>
              <w:bottom w:val="single" w:sz="4" w:space="0" w:color="auto"/>
              <w:right w:val="single" w:sz="4" w:space="0" w:color="auto"/>
            </w:tcBorders>
            <w:shd w:val="clear" w:color="auto" w:fill="DBE5F1"/>
            <w:hideMark/>
          </w:tcPr>
          <w:p w14:paraId="6D0027D9" w14:textId="77777777" w:rsidR="006A4DB1" w:rsidRPr="00581051" w:rsidRDefault="006A4DB1" w:rsidP="006F7E2C">
            <w:pPr>
              <w:spacing w:after="0" w:line="240" w:lineRule="auto"/>
              <w:rPr>
                <w:rFonts w:eastAsia="Times New Roman" w:cstheme="minorHAnsi"/>
                <w:bCs/>
                <w:lang w:eastAsia="en-US"/>
              </w:rPr>
            </w:pPr>
            <w:r w:rsidRPr="00581051">
              <w:rPr>
                <w:rFonts w:eastAsia="Times New Roman" w:cstheme="minorHAnsi"/>
                <w:bCs/>
                <w:lang w:eastAsia="en-US"/>
              </w:rPr>
              <w:t>Eil. Nr.</w:t>
            </w:r>
          </w:p>
        </w:tc>
        <w:tc>
          <w:tcPr>
            <w:tcW w:w="3445" w:type="dxa"/>
            <w:tcBorders>
              <w:top w:val="single" w:sz="4" w:space="0" w:color="auto"/>
              <w:left w:val="single" w:sz="4" w:space="0" w:color="auto"/>
              <w:bottom w:val="single" w:sz="4" w:space="0" w:color="auto"/>
              <w:right w:val="single" w:sz="4" w:space="0" w:color="auto"/>
            </w:tcBorders>
            <w:shd w:val="clear" w:color="auto" w:fill="DBE5F1"/>
            <w:hideMark/>
          </w:tcPr>
          <w:p w14:paraId="3A059583" w14:textId="77777777" w:rsidR="006A4DB1" w:rsidRPr="00581051" w:rsidRDefault="006A4DB1" w:rsidP="006F7E2C">
            <w:pPr>
              <w:spacing w:after="0" w:line="240" w:lineRule="auto"/>
              <w:rPr>
                <w:rFonts w:eastAsia="Times New Roman" w:cstheme="minorHAnsi"/>
                <w:bCs/>
                <w:lang w:eastAsia="en-US"/>
              </w:rPr>
            </w:pPr>
            <w:r w:rsidRPr="00581051">
              <w:rPr>
                <w:rFonts w:eastAsia="Times New Roman" w:cstheme="minorHAnsi"/>
                <w:bCs/>
                <w:lang w:eastAsia="en-US"/>
              </w:rPr>
              <w:t>Ūkio subjekto pavadinimas, juridinio asmens kodas, adresas</w:t>
            </w:r>
          </w:p>
        </w:tc>
        <w:tc>
          <w:tcPr>
            <w:tcW w:w="5903" w:type="dxa"/>
            <w:tcBorders>
              <w:top w:val="single" w:sz="4" w:space="0" w:color="auto"/>
              <w:left w:val="single" w:sz="4" w:space="0" w:color="auto"/>
              <w:bottom w:val="single" w:sz="4" w:space="0" w:color="auto"/>
              <w:right w:val="single" w:sz="4" w:space="0" w:color="auto"/>
            </w:tcBorders>
            <w:shd w:val="clear" w:color="auto" w:fill="DBE5F1"/>
            <w:hideMark/>
          </w:tcPr>
          <w:p w14:paraId="034588CD" w14:textId="77777777" w:rsidR="006A4DB1" w:rsidRPr="00581051" w:rsidRDefault="006A4DB1" w:rsidP="006F7E2C">
            <w:pPr>
              <w:spacing w:after="0" w:line="240" w:lineRule="auto"/>
              <w:rPr>
                <w:rFonts w:eastAsia="Times New Roman" w:cstheme="minorHAnsi"/>
                <w:color w:val="000000"/>
                <w:lang w:eastAsia="en-US"/>
              </w:rPr>
            </w:pPr>
            <w:r w:rsidRPr="00581051">
              <w:rPr>
                <w:rFonts w:eastAsia="Times New Roman" w:cstheme="minorHAnsi"/>
                <w:b/>
                <w:bCs/>
                <w:color w:val="000000"/>
                <w:lang w:eastAsia="en-US"/>
              </w:rPr>
              <w:t>Įrašyti abi reikalaujamas reikšmes:</w:t>
            </w:r>
            <w:r w:rsidRPr="00581051">
              <w:rPr>
                <w:rFonts w:eastAsia="Times New Roman" w:cstheme="minorHAnsi"/>
                <w:color w:val="000000"/>
                <w:lang w:eastAsia="en-US"/>
              </w:rPr>
              <w:br/>
              <w:t xml:space="preserve">1. </w:t>
            </w:r>
            <w:r w:rsidRPr="00581051">
              <w:rPr>
                <w:rFonts w:eastAsia="Times New Roman" w:cstheme="minorHAnsi"/>
                <w:bCs/>
                <w:color w:val="000000"/>
                <w:lang w:eastAsia="en-US"/>
              </w:rPr>
              <w:t>Sutarties objekto dalies, perduodamos vykdyti ūkio subjektui, aprašymas</w:t>
            </w:r>
            <w:r w:rsidRPr="00581051">
              <w:rPr>
                <w:rFonts w:eastAsia="Times New Roman" w:cstheme="minorHAnsi"/>
                <w:color w:val="000000"/>
                <w:lang w:eastAsia="en-US"/>
              </w:rPr>
              <w:br/>
            </w:r>
            <w:r w:rsidRPr="00581051">
              <w:rPr>
                <w:rFonts w:eastAsia="Times New Roman" w:cstheme="minorHAnsi"/>
                <w:color w:val="000000"/>
                <w:lang w:eastAsia="en-US"/>
              </w:rPr>
              <w:lastRenderedPageBreak/>
              <w:t>2. Ūkio subjektui perduodama sutarties dalis % ar Eur sutarties kainoje</w:t>
            </w:r>
          </w:p>
        </w:tc>
      </w:tr>
      <w:tr w:rsidR="006A4DB1" w:rsidRPr="00581051" w14:paraId="6A3B11C9" w14:textId="77777777" w:rsidTr="006F7E2C">
        <w:tc>
          <w:tcPr>
            <w:tcW w:w="570" w:type="dxa"/>
            <w:tcBorders>
              <w:top w:val="single" w:sz="4" w:space="0" w:color="auto"/>
              <w:left w:val="single" w:sz="4" w:space="0" w:color="auto"/>
              <w:bottom w:val="single" w:sz="4" w:space="0" w:color="auto"/>
              <w:right w:val="single" w:sz="4" w:space="0" w:color="auto"/>
            </w:tcBorders>
            <w:hideMark/>
          </w:tcPr>
          <w:p w14:paraId="4BFB35E4" w14:textId="77777777" w:rsidR="006A4DB1" w:rsidRPr="00581051" w:rsidRDefault="006A4DB1" w:rsidP="006F7E2C">
            <w:pPr>
              <w:spacing w:after="0" w:line="240" w:lineRule="auto"/>
              <w:rPr>
                <w:rFonts w:eastAsia="Times New Roman" w:cstheme="minorHAnsi"/>
                <w:bCs/>
                <w:lang w:eastAsia="en-US"/>
              </w:rPr>
            </w:pPr>
            <w:r w:rsidRPr="00581051">
              <w:rPr>
                <w:rFonts w:eastAsia="Times New Roman" w:cstheme="minorHAnsi"/>
                <w:bCs/>
                <w:lang w:eastAsia="en-US"/>
              </w:rPr>
              <w:lastRenderedPageBreak/>
              <w:t>1.</w:t>
            </w:r>
          </w:p>
        </w:tc>
        <w:tc>
          <w:tcPr>
            <w:tcW w:w="3445" w:type="dxa"/>
            <w:tcBorders>
              <w:top w:val="single" w:sz="4" w:space="0" w:color="auto"/>
              <w:left w:val="single" w:sz="4" w:space="0" w:color="auto"/>
              <w:bottom w:val="single" w:sz="4" w:space="0" w:color="auto"/>
              <w:right w:val="single" w:sz="4" w:space="0" w:color="auto"/>
            </w:tcBorders>
          </w:tcPr>
          <w:p w14:paraId="7F4F3BA0" w14:textId="77777777" w:rsidR="006A4DB1" w:rsidRPr="00581051" w:rsidRDefault="006A4DB1" w:rsidP="006F7E2C">
            <w:pPr>
              <w:spacing w:after="0" w:line="240" w:lineRule="auto"/>
              <w:rPr>
                <w:rFonts w:eastAsia="Times New Roman" w:cstheme="minorHAnsi"/>
                <w:bCs/>
                <w:lang w:eastAsia="en-US"/>
              </w:rPr>
            </w:pPr>
          </w:p>
        </w:tc>
        <w:tc>
          <w:tcPr>
            <w:tcW w:w="5903" w:type="dxa"/>
            <w:tcBorders>
              <w:top w:val="single" w:sz="4" w:space="0" w:color="auto"/>
              <w:left w:val="single" w:sz="4" w:space="0" w:color="auto"/>
              <w:bottom w:val="single" w:sz="4" w:space="0" w:color="auto"/>
              <w:right w:val="single" w:sz="4" w:space="0" w:color="auto"/>
            </w:tcBorders>
          </w:tcPr>
          <w:p w14:paraId="1DAF5420" w14:textId="77777777" w:rsidR="006A4DB1" w:rsidRPr="00581051" w:rsidRDefault="006A4DB1" w:rsidP="006F7E2C">
            <w:pPr>
              <w:spacing w:after="0" w:line="240" w:lineRule="auto"/>
              <w:rPr>
                <w:rFonts w:eastAsia="Times New Roman" w:cstheme="minorHAnsi"/>
                <w:bCs/>
                <w:lang w:eastAsia="en-US"/>
              </w:rPr>
            </w:pPr>
          </w:p>
        </w:tc>
      </w:tr>
      <w:tr w:rsidR="006A4DB1" w:rsidRPr="00581051" w14:paraId="0C29111F" w14:textId="77777777" w:rsidTr="006F7E2C">
        <w:tc>
          <w:tcPr>
            <w:tcW w:w="570" w:type="dxa"/>
            <w:tcBorders>
              <w:top w:val="single" w:sz="4" w:space="0" w:color="auto"/>
              <w:left w:val="single" w:sz="4" w:space="0" w:color="auto"/>
              <w:bottom w:val="single" w:sz="4" w:space="0" w:color="auto"/>
              <w:right w:val="single" w:sz="4" w:space="0" w:color="auto"/>
            </w:tcBorders>
            <w:hideMark/>
          </w:tcPr>
          <w:p w14:paraId="772634C4" w14:textId="77777777" w:rsidR="006A4DB1" w:rsidRPr="00581051" w:rsidRDefault="006A4DB1" w:rsidP="006F7E2C">
            <w:pPr>
              <w:spacing w:after="0" w:line="240" w:lineRule="auto"/>
              <w:rPr>
                <w:rFonts w:eastAsia="Times New Roman" w:cstheme="minorHAnsi"/>
                <w:bCs/>
                <w:lang w:eastAsia="en-US"/>
              </w:rPr>
            </w:pPr>
            <w:r w:rsidRPr="00581051">
              <w:rPr>
                <w:rFonts w:eastAsia="Times New Roman" w:cstheme="minorHAnsi"/>
                <w:bCs/>
                <w:lang w:eastAsia="en-US"/>
              </w:rPr>
              <w:t>2.</w:t>
            </w:r>
          </w:p>
        </w:tc>
        <w:tc>
          <w:tcPr>
            <w:tcW w:w="3445" w:type="dxa"/>
            <w:tcBorders>
              <w:top w:val="single" w:sz="4" w:space="0" w:color="auto"/>
              <w:left w:val="single" w:sz="4" w:space="0" w:color="auto"/>
              <w:bottom w:val="single" w:sz="4" w:space="0" w:color="auto"/>
              <w:right w:val="single" w:sz="4" w:space="0" w:color="auto"/>
            </w:tcBorders>
          </w:tcPr>
          <w:p w14:paraId="0FC340DC" w14:textId="77777777" w:rsidR="006A4DB1" w:rsidRPr="00581051" w:rsidRDefault="006A4DB1" w:rsidP="006F7E2C">
            <w:pPr>
              <w:spacing w:after="0" w:line="240" w:lineRule="auto"/>
              <w:rPr>
                <w:rFonts w:eastAsia="Times New Roman" w:cstheme="minorHAnsi"/>
                <w:bCs/>
                <w:lang w:eastAsia="en-US"/>
              </w:rPr>
            </w:pPr>
          </w:p>
        </w:tc>
        <w:tc>
          <w:tcPr>
            <w:tcW w:w="5903" w:type="dxa"/>
            <w:tcBorders>
              <w:top w:val="single" w:sz="4" w:space="0" w:color="auto"/>
              <w:left w:val="single" w:sz="4" w:space="0" w:color="auto"/>
              <w:bottom w:val="single" w:sz="4" w:space="0" w:color="auto"/>
              <w:right w:val="single" w:sz="4" w:space="0" w:color="auto"/>
            </w:tcBorders>
          </w:tcPr>
          <w:p w14:paraId="509C02ED" w14:textId="77777777" w:rsidR="006A4DB1" w:rsidRPr="00581051" w:rsidRDefault="006A4DB1" w:rsidP="006F7E2C">
            <w:pPr>
              <w:spacing w:after="0" w:line="240" w:lineRule="auto"/>
              <w:rPr>
                <w:rFonts w:eastAsia="Times New Roman" w:cstheme="minorHAnsi"/>
                <w:bCs/>
                <w:lang w:eastAsia="en-US"/>
              </w:rPr>
            </w:pPr>
          </w:p>
        </w:tc>
      </w:tr>
    </w:tbl>
    <w:p w14:paraId="1E828FA1" w14:textId="77777777" w:rsidR="006A4DB1" w:rsidRPr="00581051" w:rsidRDefault="006A4DB1" w:rsidP="006A4DB1">
      <w:pPr>
        <w:tabs>
          <w:tab w:val="left" w:pos="567"/>
        </w:tabs>
        <w:spacing w:after="0" w:line="240" w:lineRule="auto"/>
        <w:rPr>
          <w:rFonts w:eastAsia="Times New Roman" w:cstheme="minorHAnsi"/>
          <w:b/>
          <w:bCs/>
          <w:lang w:eastAsia="en-US"/>
        </w:rPr>
      </w:pPr>
    </w:p>
    <w:p w14:paraId="11CCE444" w14:textId="77777777" w:rsidR="006A4DB1" w:rsidRPr="00581051" w:rsidRDefault="006A4DB1" w:rsidP="006A4DB1">
      <w:pPr>
        <w:tabs>
          <w:tab w:val="left" w:pos="567"/>
        </w:tabs>
        <w:suppressAutoHyphens/>
        <w:autoSpaceDN w:val="0"/>
        <w:spacing w:after="0" w:line="240" w:lineRule="auto"/>
        <w:jc w:val="both"/>
        <w:textAlignment w:val="baseline"/>
        <w:rPr>
          <w:rFonts w:eastAsia="Times New Roman" w:cstheme="minorHAnsi"/>
          <w:b/>
          <w:bCs/>
          <w:lang w:eastAsia="en-US"/>
        </w:rPr>
      </w:pPr>
      <w:r w:rsidRPr="00581051">
        <w:rPr>
          <w:rFonts w:eastAsia="Times New Roman" w:cstheme="minorHAnsi"/>
          <w:b/>
          <w:bCs/>
          <w:lang w:eastAsia="en-US"/>
        </w:rPr>
        <w:t xml:space="preserve">2. Informacija apie žinomus </w:t>
      </w:r>
      <w:r w:rsidRPr="00581051">
        <w:rPr>
          <w:rFonts w:eastAsia="Times New Roman" w:cstheme="minorHAnsi"/>
          <w:b/>
          <w:bCs/>
          <w:u w:val="single"/>
          <w:lang w:eastAsia="en-US"/>
        </w:rPr>
        <w:t>subrangovus/subtiekėjus</w:t>
      </w:r>
      <w:r w:rsidRPr="00581051">
        <w:rPr>
          <w:rFonts w:eastAsia="Times New Roman" w:cstheme="minorHAnsi"/>
          <w:b/>
          <w:bCs/>
          <w:lang w:eastAsia="en-US"/>
        </w:rPr>
        <w:t xml:space="preserve">, kurių </w:t>
      </w:r>
      <w:r w:rsidRPr="00581051">
        <w:rPr>
          <w:rFonts w:eastAsia="Times New Roman" w:cstheme="minorHAnsi"/>
          <w:b/>
          <w:bCs/>
          <w:u w:val="single"/>
          <w:lang w:eastAsia="en-US"/>
        </w:rPr>
        <w:t xml:space="preserve">pajėgumais </w:t>
      </w:r>
      <w:r w:rsidRPr="00581051">
        <w:rPr>
          <w:rFonts w:eastAsia="Times New Roman" w:cstheme="minorHAnsi"/>
          <w:b/>
          <w:bCs/>
          <w:lang w:eastAsia="en-US"/>
        </w:rPr>
        <w:t xml:space="preserve">(kad atitiktų Perkančiosios organizacijos keliamus kvalifikacijos reikalavimus) tiekėjas </w:t>
      </w:r>
      <w:r w:rsidRPr="00581051">
        <w:rPr>
          <w:rFonts w:eastAsia="Times New Roman" w:cstheme="minorHAnsi"/>
          <w:b/>
          <w:bCs/>
          <w:u w:val="single"/>
          <w:lang w:eastAsia="en-US"/>
        </w:rPr>
        <w:t>nesiremia</w:t>
      </w:r>
      <w:r w:rsidRPr="00581051">
        <w:rPr>
          <w:rFonts w:eastAsia="Times New Roman" w:cstheme="minorHAnsi"/>
          <w:b/>
          <w:bCs/>
          <w:lang w:eastAsia="en-US"/>
        </w:rPr>
        <w:t xml:space="preserve">, ir jiems perduodama vykdyti sutarties dalis </w:t>
      </w:r>
    </w:p>
    <w:p w14:paraId="7C5DB0D5" w14:textId="77777777" w:rsidR="006A4DB1" w:rsidRPr="00581051" w:rsidRDefault="006A4DB1" w:rsidP="006A4DB1">
      <w:pPr>
        <w:suppressAutoHyphens/>
        <w:autoSpaceDN w:val="0"/>
        <w:spacing w:after="0" w:line="240" w:lineRule="auto"/>
        <w:ind w:left="567"/>
        <w:textAlignment w:val="baseline"/>
        <w:rPr>
          <w:rFonts w:eastAsia="Times New Roman" w:cstheme="minorHAnsi"/>
          <w:i/>
          <w:iCs/>
          <w:color w:val="000000"/>
          <w:lang w:eastAsia="en-US"/>
        </w:rPr>
      </w:pPr>
      <w:r w:rsidRPr="00581051">
        <w:rPr>
          <w:rFonts w:eastAsia="Times New Roman" w:cstheme="minorHAnsi"/>
          <w:i/>
          <w:iCs/>
          <w:color w:val="000000"/>
          <w:lang w:eastAsia="ar-SA"/>
        </w:rPr>
        <w:t>(pildoma, jei tiekėjas pasitelkia subrangovus/subtiekėjus, kurių pajėgumais (kvalifikacija) tiekėjas nesiremia)</w:t>
      </w:r>
      <w:r w:rsidRPr="00581051">
        <w:rPr>
          <w:rFonts w:eastAsia="Times New Roman" w:cstheme="minorHAnsi"/>
          <w:i/>
          <w:iCs/>
          <w:color w:val="000000"/>
          <w:lang w:eastAsia="en-US"/>
        </w:rPr>
        <w:t xml:space="preserve"> (VPĮ 88 str.))</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075"/>
        <w:gridCol w:w="5287"/>
      </w:tblGrid>
      <w:tr w:rsidR="006A4DB1" w:rsidRPr="00581051" w14:paraId="411FBC17" w14:textId="77777777" w:rsidTr="006F7E2C">
        <w:tc>
          <w:tcPr>
            <w:tcW w:w="556" w:type="dxa"/>
            <w:tcBorders>
              <w:top w:val="single" w:sz="4" w:space="0" w:color="auto"/>
              <w:left w:val="single" w:sz="4" w:space="0" w:color="auto"/>
              <w:bottom w:val="single" w:sz="4" w:space="0" w:color="auto"/>
              <w:right w:val="single" w:sz="4" w:space="0" w:color="auto"/>
            </w:tcBorders>
            <w:shd w:val="clear" w:color="auto" w:fill="DBE5F1"/>
            <w:hideMark/>
          </w:tcPr>
          <w:p w14:paraId="3155DB0F" w14:textId="77777777" w:rsidR="006A4DB1" w:rsidRPr="00581051" w:rsidRDefault="006A4DB1" w:rsidP="006F7E2C">
            <w:pPr>
              <w:spacing w:after="0" w:line="240" w:lineRule="auto"/>
              <w:rPr>
                <w:rFonts w:eastAsia="Times New Roman" w:cstheme="minorHAnsi"/>
                <w:bCs/>
                <w:lang w:eastAsia="en-US"/>
              </w:rPr>
            </w:pPr>
            <w:r w:rsidRPr="00581051">
              <w:rPr>
                <w:rFonts w:eastAsia="Times New Roman" w:cstheme="minorHAnsi"/>
                <w:bCs/>
                <w:lang w:eastAsia="en-US"/>
              </w:rPr>
              <w:t>Eil. Nr.</w:t>
            </w:r>
          </w:p>
        </w:tc>
        <w:tc>
          <w:tcPr>
            <w:tcW w:w="4075" w:type="dxa"/>
            <w:tcBorders>
              <w:top w:val="single" w:sz="4" w:space="0" w:color="auto"/>
              <w:left w:val="single" w:sz="4" w:space="0" w:color="auto"/>
              <w:bottom w:val="single" w:sz="4" w:space="0" w:color="auto"/>
              <w:right w:val="single" w:sz="4" w:space="0" w:color="auto"/>
            </w:tcBorders>
            <w:shd w:val="clear" w:color="auto" w:fill="DBE5F1"/>
            <w:hideMark/>
          </w:tcPr>
          <w:p w14:paraId="45C195B5" w14:textId="77777777" w:rsidR="006A4DB1" w:rsidRPr="00581051" w:rsidRDefault="006A4DB1" w:rsidP="006F7E2C">
            <w:pPr>
              <w:spacing w:after="0" w:line="240" w:lineRule="auto"/>
              <w:rPr>
                <w:rFonts w:eastAsia="Times New Roman" w:cstheme="minorHAnsi"/>
                <w:bCs/>
                <w:lang w:eastAsia="en-US"/>
              </w:rPr>
            </w:pPr>
            <w:r w:rsidRPr="00581051">
              <w:rPr>
                <w:rFonts w:eastAsia="Times New Roman" w:cstheme="minorHAnsi"/>
                <w:bCs/>
                <w:lang w:eastAsia="en-US"/>
              </w:rPr>
              <w:t>Subrangovo/subtiekėjo pavadinimas, juridinio asmens kodas, adresas</w:t>
            </w:r>
          </w:p>
        </w:tc>
        <w:tc>
          <w:tcPr>
            <w:tcW w:w="5287" w:type="dxa"/>
            <w:tcBorders>
              <w:top w:val="single" w:sz="4" w:space="0" w:color="auto"/>
              <w:left w:val="single" w:sz="4" w:space="0" w:color="auto"/>
              <w:bottom w:val="single" w:sz="4" w:space="0" w:color="auto"/>
              <w:right w:val="single" w:sz="4" w:space="0" w:color="auto"/>
            </w:tcBorders>
            <w:shd w:val="clear" w:color="auto" w:fill="DBE5F1"/>
            <w:hideMark/>
          </w:tcPr>
          <w:p w14:paraId="2E9910A1" w14:textId="77777777" w:rsidR="006A4DB1" w:rsidRPr="00581051" w:rsidRDefault="006A4DB1" w:rsidP="006F7E2C">
            <w:pPr>
              <w:spacing w:after="0" w:line="240" w:lineRule="auto"/>
              <w:rPr>
                <w:rFonts w:eastAsia="Times New Roman" w:cstheme="minorHAnsi"/>
                <w:b/>
                <w:lang w:eastAsia="en-US"/>
              </w:rPr>
            </w:pPr>
            <w:r w:rsidRPr="00581051">
              <w:rPr>
                <w:rFonts w:eastAsia="Times New Roman" w:cstheme="minorHAnsi"/>
                <w:b/>
                <w:bCs/>
                <w:color w:val="000000"/>
                <w:lang w:eastAsia="en-US"/>
              </w:rPr>
              <w:t>Įrašyti abi reikalaujamas reikšmes:</w:t>
            </w:r>
            <w:r w:rsidRPr="00581051">
              <w:rPr>
                <w:rFonts w:eastAsia="Times New Roman" w:cstheme="minorHAnsi"/>
                <w:color w:val="000000"/>
                <w:lang w:eastAsia="en-US"/>
              </w:rPr>
              <w:br/>
              <w:t xml:space="preserve">1. </w:t>
            </w:r>
            <w:r w:rsidRPr="00581051">
              <w:rPr>
                <w:rFonts w:eastAsia="Times New Roman" w:cstheme="minorHAnsi"/>
                <w:bCs/>
                <w:color w:val="000000"/>
                <w:lang w:eastAsia="en-US"/>
              </w:rPr>
              <w:t>Sutarties objekto dalies, perduodamos vykdyti subrangovui/subtiekėjui, aprašymas</w:t>
            </w:r>
            <w:r w:rsidRPr="00581051">
              <w:rPr>
                <w:rFonts w:eastAsia="Times New Roman" w:cstheme="minorHAnsi"/>
                <w:color w:val="000000"/>
                <w:lang w:eastAsia="en-US"/>
              </w:rPr>
              <w:br/>
              <w:t>2. Subrangovui/subtiekėjui perduodama sutarties dalis % ar Eur sutarties kainoje</w:t>
            </w:r>
          </w:p>
        </w:tc>
      </w:tr>
      <w:tr w:rsidR="006A4DB1" w:rsidRPr="00581051" w14:paraId="7ED35109" w14:textId="77777777" w:rsidTr="006F7E2C">
        <w:tc>
          <w:tcPr>
            <w:tcW w:w="556" w:type="dxa"/>
            <w:tcBorders>
              <w:top w:val="single" w:sz="4" w:space="0" w:color="auto"/>
              <w:left w:val="single" w:sz="4" w:space="0" w:color="auto"/>
              <w:bottom w:val="single" w:sz="4" w:space="0" w:color="auto"/>
              <w:right w:val="single" w:sz="4" w:space="0" w:color="auto"/>
            </w:tcBorders>
            <w:hideMark/>
          </w:tcPr>
          <w:p w14:paraId="797FA2C2" w14:textId="77777777" w:rsidR="006A4DB1" w:rsidRPr="00581051" w:rsidRDefault="006A4DB1" w:rsidP="006F7E2C">
            <w:pPr>
              <w:spacing w:after="0" w:line="240" w:lineRule="auto"/>
              <w:rPr>
                <w:rFonts w:eastAsia="Times New Roman" w:cstheme="minorHAnsi"/>
                <w:bCs/>
                <w:lang w:eastAsia="en-US"/>
              </w:rPr>
            </w:pPr>
            <w:r w:rsidRPr="00581051">
              <w:rPr>
                <w:rFonts w:eastAsia="Times New Roman" w:cstheme="minorHAnsi"/>
                <w:bCs/>
                <w:lang w:eastAsia="en-US"/>
              </w:rPr>
              <w:t>1.</w:t>
            </w:r>
          </w:p>
        </w:tc>
        <w:tc>
          <w:tcPr>
            <w:tcW w:w="4075" w:type="dxa"/>
            <w:tcBorders>
              <w:top w:val="single" w:sz="4" w:space="0" w:color="auto"/>
              <w:left w:val="single" w:sz="4" w:space="0" w:color="auto"/>
              <w:bottom w:val="single" w:sz="4" w:space="0" w:color="auto"/>
              <w:right w:val="single" w:sz="4" w:space="0" w:color="auto"/>
            </w:tcBorders>
          </w:tcPr>
          <w:p w14:paraId="3093D59A" w14:textId="77777777" w:rsidR="006A4DB1" w:rsidRPr="00581051" w:rsidRDefault="006A4DB1" w:rsidP="006F7E2C">
            <w:pPr>
              <w:spacing w:after="0" w:line="240" w:lineRule="auto"/>
              <w:rPr>
                <w:rFonts w:eastAsia="Times New Roman" w:cstheme="minorHAnsi"/>
                <w:bCs/>
                <w:lang w:eastAsia="en-US"/>
              </w:rPr>
            </w:pPr>
          </w:p>
        </w:tc>
        <w:tc>
          <w:tcPr>
            <w:tcW w:w="5287" w:type="dxa"/>
            <w:tcBorders>
              <w:top w:val="single" w:sz="4" w:space="0" w:color="auto"/>
              <w:left w:val="single" w:sz="4" w:space="0" w:color="auto"/>
              <w:bottom w:val="single" w:sz="4" w:space="0" w:color="auto"/>
              <w:right w:val="single" w:sz="4" w:space="0" w:color="auto"/>
            </w:tcBorders>
          </w:tcPr>
          <w:p w14:paraId="327648CB" w14:textId="77777777" w:rsidR="006A4DB1" w:rsidRPr="00581051" w:rsidRDefault="006A4DB1" w:rsidP="006F7E2C">
            <w:pPr>
              <w:spacing w:after="0" w:line="240" w:lineRule="auto"/>
              <w:rPr>
                <w:rFonts w:eastAsia="Times New Roman" w:cstheme="minorHAnsi"/>
                <w:bCs/>
                <w:lang w:eastAsia="en-US"/>
              </w:rPr>
            </w:pPr>
          </w:p>
        </w:tc>
      </w:tr>
      <w:tr w:rsidR="006A4DB1" w:rsidRPr="00581051" w14:paraId="5AAE0276" w14:textId="77777777" w:rsidTr="006F7E2C">
        <w:tc>
          <w:tcPr>
            <w:tcW w:w="556" w:type="dxa"/>
            <w:tcBorders>
              <w:top w:val="single" w:sz="4" w:space="0" w:color="auto"/>
              <w:left w:val="single" w:sz="4" w:space="0" w:color="auto"/>
              <w:bottom w:val="single" w:sz="4" w:space="0" w:color="auto"/>
              <w:right w:val="single" w:sz="4" w:space="0" w:color="auto"/>
            </w:tcBorders>
            <w:hideMark/>
          </w:tcPr>
          <w:p w14:paraId="0BD8B671" w14:textId="77777777" w:rsidR="006A4DB1" w:rsidRPr="00581051" w:rsidRDefault="006A4DB1" w:rsidP="006F7E2C">
            <w:pPr>
              <w:spacing w:after="0" w:line="240" w:lineRule="auto"/>
              <w:rPr>
                <w:rFonts w:eastAsia="Times New Roman" w:cstheme="minorHAnsi"/>
                <w:bCs/>
                <w:lang w:eastAsia="en-US"/>
              </w:rPr>
            </w:pPr>
            <w:r w:rsidRPr="00581051">
              <w:rPr>
                <w:rFonts w:eastAsia="Times New Roman" w:cstheme="minorHAnsi"/>
                <w:bCs/>
                <w:lang w:eastAsia="en-US"/>
              </w:rPr>
              <w:t>2.</w:t>
            </w:r>
          </w:p>
        </w:tc>
        <w:tc>
          <w:tcPr>
            <w:tcW w:w="4075" w:type="dxa"/>
            <w:tcBorders>
              <w:top w:val="single" w:sz="4" w:space="0" w:color="auto"/>
              <w:left w:val="single" w:sz="4" w:space="0" w:color="auto"/>
              <w:bottom w:val="single" w:sz="4" w:space="0" w:color="auto"/>
              <w:right w:val="single" w:sz="4" w:space="0" w:color="auto"/>
            </w:tcBorders>
          </w:tcPr>
          <w:p w14:paraId="13DBBD62" w14:textId="77777777" w:rsidR="006A4DB1" w:rsidRPr="00581051" w:rsidRDefault="006A4DB1" w:rsidP="006F7E2C">
            <w:pPr>
              <w:spacing w:after="0" w:line="240" w:lineRule="auto"/>
              <w:rPr>
                <w:rFonts w:eastAsia="Times New Roman" w:cstheme="minorHAnsi"/>
                <w:bCs/>
                <w:lang w:eastAsia="en-US"/>
              </w:rPr>
            </w:pPr>
          </w:p>
        </w:tc>
        <w:tc>
          <w:tcPr>
            <w:tcW w:w="5287" w:type="dxa"/>
            <w:tcBorders>
              <w:top w:val="single" w:sz="4" w:space="0" w:color="auto"/>
              <w:left w:val="single" w:sz="4" w:space="0" w:color="auto"/>
              <w:bottom w:val="single" w:sz="4" w:space="0" w:color="auto"/>
              <w:right w:val="single" w:sz="4" w:space="0" w:color="auto"/>
            </w:tcBorders>
          </w:tcPr>
          <w:p w14:paraId="6FFD1225" w14:textId="77777777" w:rsidR="006A4DB1" w:rsidRPr="00581051" w:rsidRDefault="006A4DB1" w:rsidP="006F7E2C">
            <w:pPr>
              <w:spacing w:after="0" w:line="240" w:lineRule="auto"/>
              <w:rPr>
                <w:rFonts w:eastAsia="Times New Roman" w:cstheme="minorHAnsi"/>
                <w:bCs/>
                <w:lang w:eastAsia="en-US"/>
              </w:rPr>
            </w:pPr>
          </w:p>
        </w:tc>
      </w:tr>
    </w:tbl>
    <w:p w14:paraId="60A14DCB" w14:textId="77777777" w:rsidR="006A4DB1" w:rsidRPr="00581051" w:rsidRDefault="006A4DB1" w:rsidP="006A4DB1">
      <w:pPr>
        <w:autoSpaceDE w:val="0"/>
        <w:adjustRightInd w:val="0"/>
        <w:spacing w:after="0" w:line="240" w:lineRule="auto"/>
        <w:jc w:val="both"/>
        <w:rPr>
          <w:rFonts w:eastAsia="Lucida Sans Unicode" w:cstheme="minorHAnsi"/>
          <w:kern w:val="3"/>
          <w:lang w:eastAsia="hi-IN" w:bidi="hi-IN"/>
        </w:rPr>
      </w:pPr>
    </w:p>
    <w:p w14:paraId="2732584A" w14:textId="77777777" w:rsidR="006A4DB1" w:rsidRPr="00581051" w:rsidRDefault="006A4DB1" w:rsidP="006A4DB1">
      <w:pPr>
        <w:suppressAutoHyphens/>
        <w:autoSpaceDE w:val="0"/>
        <w:autoSpaceDN w:val="0"/>
        <w:adjustRightInd w:val="0"/>
        <w:spacing w:after="0" w:line="100" w:lineRule="atLeast"/>
        <w:jc w:val="both"/>
        <w:textAlignment w:val="baseline"/>
        <w:rPr>
          <w:rFonts w:eastAsia="Lucida Sans Unicode" w:cstheme="minorHAnsi"/>
          <w:kern w:val="3"/>
          <w:lang w:eastAsia="hi-IN" w:bidi="hi-IN"/>
        </w:rPr>
      </w:pPr>
      <w:r w:rsidRPr="00581051">
        <w:rPr>
          <w:rFonts w:eastAsia="Lucida Sans Unicode" w:cstheme="minorHAnsi"/>
          <w:bCs/>
          <w:kern w:val="3"/>
          <w:lang w:eastAsia="hi-IN" w:bidi="hi-IN"/>
        </w:rPr>
        <w:t xml:space="preserve">3.1. </w:t>
      </w:r>
      <w:r w:rsidRPr="00581051">
        <w:rPr>
          <w:rFonts w:eastAsia="Lucida Sans Unicode" w:cstheme="minorHAnsi"/>
          <w:kern w:val="3"/>
          <w:lang w:eastAsia="hi-IN" w:bidi="hi-IN"/>
        </w:rPr>
        <w:t xml:space="preserve"> Mes siūlome Prekes:</w:t>
      </w:r>
    </w:p>
    <w:p w14:paraId="5171C5CE" w14:textId="77777777" w:rsidR="006A4DB1" w:rsidRPr="00581051" w:rsidRDefault="006A4DB1" w:rsidP="006A4DB1">
      <w:pPr>
        <w:suppressAutoHyphens/>
        <w:autoSpaceDE w:val="0"/>
        <w:autoSpaceDN w:val="0"/>
        <w:adjustRightInd w:val="0"/>
        <w:spacing w:after="0" w:line="100" w:lineRule="atLeast"/>
        <w:jc w:val="both"/>
        <w:textAlignment w:val="baseline"/>
        <w:rPr>
          <w:rFonts w:eastAsia="Lucida Sans Unicode" w:cstheme="minorHAnsi"/>
          <w:i/>
          <w:iCs/>
          <w:kern w:val="3"/>
          <w:lang w:eastAsia="hi-IN" w:bidi="hi-IN"/>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
        <w:gridCol w:w="3525"/>
        <w:gridCol w:w="1276"/>
        <w:gridCol w:w="1276"/>
        <w:gridCol w:w="1134"/>
        <w:gridCol w:w="2126"/>
      </w:tblGrid>
      <w:tr w:rsidR="006A4DB1" w:rsidRPr="00581051" w14:paraId="3940EB22" w14:textId="77777777" w:rsidTr="00224331">
        <w:tc>
          <w:tcPr>
            <w:tcW w:w="581" w:type="dxa"/>
            <w:vAlign w:val="center"/>
          </w:tcPr>
          <w:p w14:paraId="14BE4F26" w14:textId="77777777" w:rsidR="006A4DB1" w:rsidRPr="00581051" w:rsidRDefault="006A4DB1" w:rsidP="006F7E2C">
            <w:pPr>
              <w:suppressAutoHyphens/>
              <w:autoSpaceDE w:val="0"/>
              <w:autoSpaceDN w:val="0"/>
              <w:adjustRightInd w:val="0"/>
              <w:spacing w:after="0" w:line="100" w:lineRule="atLeast"/>
              <w:jc w:val="both"/>
              <w:textAlignment w:val="baseline"/>
              <w:rPr>
                <w:rFonts w:eastAsia="Lucida Sans Unicode" w:cstheme="minorHAnsi"/>
                <w:b/>
                <w:kern w:val="3"/>
                <w:lang w:eastAsia="hi-IN" w:bidi="hi-IN"/>
              </w:rPr>
            </w:pPr>
            <w:r w:rsidRPr="00581051">
              <w:rPr>
                <w:rFonts w:eastAsia="Lucida Sans Unicode" w:cstheme="minorHAnsi"/>
                <w:b/>
                <w:kern w:val="3"/>
                <w:lang w:eastAsia="hi-IN" w:bidi="hi-IN"/>
              </w:rPr>
              <w:t>Eil. Nr.</w:t>
            </w:r>
          </w:p>
        </w:tc>
        <w:tc>
          <w:tcPr>
            <w:tcW w:w="3525" w:type="dxa"/>
            <w:vAlign w:val="center"/>
          </w:tcPr>
          <w:p w14:paraId="63EF1A14" w14:textId="77777777" w:rsidR="006A4DB1" w:rsidRPr="00581051" w:rsidRDefault="006A4DB1" w:rsidP="006F7E2C">
            <w:pPr>
              <w:suppressAutoHyphens/>
              <w:autoSpaceDE w:val="0"/>
              <w:autoSpaceDN w:val="0"/>
              <w:adjustRightInd w:val="0"/>
              <w:spacing w:after="0" w:line="100" w:lineRule="atLeast"/>
              <w:jc w:val="center"/>
              <w:textAlignment w:val="baseline"/>
              <w:rPr>
                <w:rFonts w:eastAsia="Lucida Sans Unicode" w:cstheme="minorHAnsi"/>
                <w:b/>
                <w:kern w:val="3"/>
                <w:lang w:eastAsia="hi-IN" w:bidi="hi-IN"/>
              </w:rPr>
            </w:pPr>
            <w:r w:rsidRPr="00581051">
              <w:rPr>
                <w:rFonts w:eastAsia="Lucida Sans Unicode" w:cstheme="minorHAnsi"/>
                <w:b/>
                <w:kern w:val="3"/>
                <w:lang w:eastAsia="hi-IN" w:bidi="hi-IN"/>
              </w:rPr>
              <w:t>Prekių pavadinimas</w:t>
            </w:r>
          </w:p>
        </w:tc>
        <w:tc>
          <w:tcPr>
            <w:tcW w:w="1276" w:type="dxa"/>
            <w:vAlign w:val="center"/>
          </w:tcPr>
          <w:p w14:paraId="66C850B9" w14:textId="77777777" w:rsidR="006A4DB1" w:rsidRPr="00581051" w:rsidRDefault="006A4DB1" w:rsidP="006F7E2C">
            <w:pPr>
              <w:suppressAutoHyphens/>
              <w:autoSpaceDE w:val="0"/>
              <w:autoSpaceDN w:val="0"/>
              <w:adjustRightInd w:val="0"/>
              <w:spacing w:after="0" w:line="100" w:lineRule="atLeast"/>
              <w:jc w:val="center"/>
              <w:textAlignment w:val="baseline"/>
              <w:rPr>
                <w:rFonts w:eastAsia="Lucida Sans Unicode" w:cstheme="minorHAnsi"/>
                <w:b/>
                <w:kern w:val="3"/>
                <w:lang w:eastAsia="hi-IN" w:bidi="hi-IN"/>
              </w:rPr>
            </w:pPr>
            <w:r w:rsidRPr="00581051">
              <w:rPr>
                <w:rFonts w:eastAsia="Lucida Sans Unicode" w:cstheme="minorHAnsi"/>
                <w:b/>
                <w:kern w:val="3"/>
                <w:lang w:eastAsia="hi-IN" w:bidi="hi-IN"/>
              </w:rPr>
              <w:t>Mato</w:t>
            </w:r>
          </w:p>
          <w:p w14:paraId="2DCDB2C8" w14:textId="77777777" w:rsidR="006A4DB1" w:rsidRPr="00581051" w:rsidRDefault="006A4DB1" w:rsidP="006F7E2C">
            <w:pPr>
              <w:suppressAutoHyphens/>
              <w:autoSpaceDE w:val="0"/>
              <w:autoSpaceDN w:val="0"/>
              <w:adjustRightInd w:val="0"/>
              <w:spacing w:after="0" w:line="100" w:lineRule="atLeast"/>
              <w:jc w:val="center"/>
              <w:textAlignment w:val="baseline"/>
              <w:rPr>
                <w:rFonts w:eastAsia="Lucida Sans Unicode" w:cstheme="minorHAnsi"/>
                <w:b/>
                <w:kern w:val="3"/>
                <w:lang w:eastAsia="hi-IN" w:bidi="hi-IN"/>
              </w:rPr>
            </w:pPr>
            <w:r w:rsidRPr="00581051">
              <w:rPr>
                <w:rFonts w:eastAsia="Lucida Sans Unicode" w:cstheme="minorHAnsi"/>
                <w:b/>
                <w:kern w:val="3"/>
                <w:lang w:eastAsia="hi-IN" w:bidi="hi-IN"/>
              </w:rPr>
              <w:t>vnt.</w:t>
            </w:r>
          </w:p>
        </w:tc>
        <w:tc>
          <w:tcPr>
            <w:tcW w:w="1276" w:type="dxa"/>
            <w:vAlign w:val="center"/>
          </w:tcPr>
          <w:p w14:paraId="475079DF" w14:textId="77777777" w:rsidR="006A4DB1" w:rsidRPr="00581051" w:rsidRDefault="006A4DB1" w:rsidP="006F7E2C">
            <w:pPr>
              <w:suppressAutoHyphens/>
              <w:autoSpaceDE w:val="0"/>
              <w:autoSpaceDN w:val="0"/>
              <w:adjustRightInd w:val="0"/>
              <w:spacing w:after="0" w:line="100" w:lineRule="atLeast"/>
              <w:jc w:val="center"/>
              <w:textAlignment w:val="baseline"/>
              <w:rPr>
                <w:rFonts w:eastAsia="Lucida Sans Unicode" w:cstheme="minorHAnsi"/>
                <w:b/>
                <w:kern w:val="3"/>
                <w:lang w:eastAsia="hi-IN" w:bidi="hi-IN"/>
              </w:rPr>
            </w:pPr>
            <w:r w:rsidRPr="00581051">
              <w:rPr>
                <w:rFonts w:eastAsia="Lucida Sans Unicode" w:cstheme="minorHAnsi"/>
                <w:b/>
                <w:kern w:val="3"/>
                <w:lang w:eastAsia="hi-IN" w:bidi="hi-IN"/>
              </w:rPr>
              <w:t>Kiekis</w:t>
            </w:r>
          </w:p>
        </w:tc>
        <w:tc>
          <w:tcPr>
            <w:tcW w:w="1134" w:type="dxa"/>
          </w:tcPr>
          <w:p w14:paraId="75604A55" w14:textId="77777777" w:rsidR="006A4DB1" w:rsidRPr="00581051" w:rsidRDefault="006A4DB1" w:rsidP="006F7E2C">
            <w:pPr>
              <w:suppressAutoHyphens/>
              <w:autoSpaceDE w:val="0"/>
              <w:autoSpaceDN w:val="0"/>
              <w:adjustRightInd w:val="0"/>
              <w:spacing w:after="0" w:line="100" w:lineRule="atLeast"/>
              <w:jc w:val="center"/>
              <w:textAlignment w:val="baseline"/>
              <w:rPr>
                <w:rFonts w:eastAsia="Lucida Sans Unicode" w:cstheme="minorHAnsi"/>
                <w:b/>
                <w:kern w:val="3"/>
                <w:lang w:eastAsia="hi-IN" w:bidi="hi-IN"/>
              </w:rPr>
            </w:pPr>
            <w:r w:rsidRPr="00581051">
              <w:rPr>
                <w:rFonts w:eastAsia="Lucida Sans Unicode" w:cstheme="minorHAnsi"/>
                <w:b/>
                <w:kern w:val="3"/>
                <w:lang w:eastAsia="hi-IN" w:bidi="hi-IN"/>
              </w:rPr>
              <w:t>Vnt. kaina, Eur be PVM</w:t>
            </w:r>
          </w:p>
        </w:tc>
        <w:tc>
          <w:tcPr>
            <w:tcW w:w="2126" w:type="dxa"/>
            <w:vAlign w:val="center"/>
          </w:tcPr>
          <w:p w14:paraId="0A10956B" w14:textId="77777777" w:rsidR="006A4DB1" w:rsidRPr="00581051" w:rsidRDefault="006A4DB1" w:rsidP="006F7E2C">
            <w:pPr>
              <w:suppressAutoHyphens/>
              <w:autoSpaceDE w:val="0"/>
              <w:autoSpaceDN w:val="0"/>
              <w:adjustRightInd w:val="0"/>
              <w:spacing w:after="0" w:line="100" w:lineRule="atLeast"/>
              <w:jc w:val="center"/>
              <w:textAlignment w:val="baseline"/>
              <w:rPr>
                <w:rFonts w:eastAsia="Lucida Sans Unicode" w:cstheme="minorHAnsi"/>
                <w:b/>
                <w:kern w:val="3"/>
                <w:lang w:eastAsia="hi-IN" w:bidi="hi-IN"/>
              </w:rPr>
            </w:pPr>
            <w:r w:rsidRPr="00581051">
              <w:rPr>
                <w:rFonts w:eastAsia="Lucida Sans Unicode" w:cstheme="minorHAnsi"/>
                <w:b/>
                <w:kern w:val="3"/>
                <w:lang w:eastAsia="hi-IN" w:bidi="hi-IN"/>
              </w:rPr>
              <w:t>Suma, Eur be PVM</w:t>
            </w:r>
          </w:p>
        </w:tc>
      </w:tr>
      <w:tr w:rsidR="006A4DB1" w:rsidRPr="00581051" w14:paraId="7155168E" w14:textId="77777777" w:rsidTr="00224331">
        <w:tc>
          <w:tcPr>
            <w:tcW w:w="581" w:type="dxa"/>
            <w:shd w:val="clear" w:color="auto" w:fill="D9D9D9"/>
          </w:tcPr>
          <w:p w14:paraId="0A895936" w14:textId="77777777" w:rsidR="006A4DB1" w:rsidRPr="00581051" w:rsidRDefault="006A4DB1" w:rsidP="006F7E2C">
            <w:pPr>
              <w:suppressAutoHyphens/>
              <w:autoSpaceDE w:val="0"/>
              <w:autoSpaceDN w:val="0"/>
              <w:adjustRightInd w:val="0"/>
              <w:spacing w:after="0" w:line="100" w:lineRule="atLeast"/>
              <w:jc w:val="center"/>
              <w:textAlignment w:val="baseline"/>
              <w:rPr>
                <w:rFonts w:eastAsia="Lucida Sans Unicode" w:cstheme="minorHAnsi"/>
                <w:kern w:val="3"/>
                <w:lang w:eastAsia="hi-IN" w:bidi="hi-IN"/>
              </w:rPr>
            </w:pPr>
            <w:r w:rsidRPr="00581051">
              <w:rPr>
                <w:rFonts w:eastAsia="Lucida Sans Unicode" w:cstheme="minorHAnsi"/>
                <w:kern w:val="3"/>
                <w:lang w:eastAsia="hi-IN" w:bidi="hi-IN"/>
              </w:rPr>
              <w:t>1</w:t>
            </w:r>
          </w:p>
        </w:tc>
        <w:tc>
          <w:tcPr>
            <w:tcW w:w="3525" w:type="dxa"/>
            <w:shd w:val="clear" w:color="auto" w:fill="D9D9D9"/>
          </w:tcPr>
          <w:p w14:paraId="523028A2" w14:textId="77777777" w:rsidR="006A4DB1" w:rsidRPr="00581051" w:rsidRDefault="006A4DB1" w:rsidP="006F7E2C">
            <w:pPr>
              <w:suppressAutoHyphens/>
              <w:autoSpaceDE w:val="0"/>
              <w:autoSpaceDN w:val="0"/>
              <w:adjustRightInd w:val="0"/>
              <w:spacing w:after="0" w:line="100" w:lineRule="atLeast"/>
              <w:jc w:val="center"/>
              <w:textAlignment w:val="baseline"/>
              <w:rPr>
                <w:rFonts w:eastAsia="Lucida Sans Unicode" w:cstheme="minorHAnsi"/>
                <w:kern w:val="3"/>
                <w:lang w:eastAsia="hi-IN" w:bidi="hi-IN"/>
              </w:rPr>
            </w:pPr>
            <w:r w:rsidRPr="00581051">
              <w:rPr>
                <w:rFonts w:eastAsia="Lucida Sans Unicode" w:cstheme="minorHAnsi"/>
                <w:kern w:val="3"/>
                <w:lang w:eastAsia="hi-IN" w:bidi="hi-IN"/>
              </w:rPr>
              <w:t>2</w:t>
            </w:r>
          </w:p>
        </w:tc>
        <w:tc>
          <w:tcPr>
            <w:tcW w:w="1276" w:type="dxa"/>
            <w:shd w:val="clear" w:color="auto" w:fill="D9D9D9"/>
          </w:tcPr>
          <w:p w14:paraId="1C93BBA6" w14:textId="77777777" w:rsidR="006A4DB1" w:rsidRPr="00581051" w:rsidRDefault="006A4DB1" w:rsidP="006F7E2C">
            <w:pPr>
              <w:suppressAutoHyphens/>
              <w:autoSpaceDE w:val="0"/>
              <w:autoSpaceDN w:val="0"/>
              <w:adjustRightInd w:val="0"/>
              <w:spacing w:after="0" w:line="100" w:lineRule="atLeast"/>
              <w:jc w:val="center"/>
              <w:textAlignment w:val="baseline"/>
              <w:rPr>
                <w:rFonts w:eastAsia="Lucida Sans Unicode" w:cstheme="minorHAnsi"/>
                <w:kern w:val="3"/>
                <w:lang w:eastAsia="hi-IN" w:bidi="hi-IN"/>
              </w:rPr>
            </w:pPr>
            <w:r w:rsidRPr="00581051">
              <w:rPr>
                <w:rFonts w:eastAsia="Lucida Sans Unicode" w:cstheme="minorHAnsi"/>
                <w:kern w:val="3"/>
                <w:lang w:eastAsia="hi-IN" w:bidi="hi-IN"/>
              </w:rPr>
              <w:t>3</w:t>
            </w:r>
          </w:p>
        </w:tc>
        <w:tc>
          <w:tcPr>
            <w:tcW w:w="1276" w:type="dxa"/>
            <w:shd w:val="clear" w:color="auto" w:fill="D9D9D9"/>
          </w:tcPr>
          <w:p w14:paraId="6A929F40" w14:textId="77777777" w:rsidR="006A4DB1" w:rsidRPr="00581051" w:rsidRDefault="006A4DB1" w:rsidP="006F7E2C">
            <w:pPr>
              <w:suppressAutoHyphens/>
              <w:autoSpaceDE w:val="0"/>
              <w:autoSpaceDN w:val="0"/>
              <w:adjustRightInd w:val="0"/>
              <w:spacing w:after="0" w:line="100" w:lineRule="atLeast"/>
              <w:jc w:val="center"/>
              <w:textAlignment w:val="baseline"/>
              <w:rPr>
                <w:rFonts w:eastAsia="Lucida Sans Unicode" w:cstheme="minorHAnsi"/>
                <w:kern w:val="3"/>
                <w:lang w:eastAsia="hi-IN" w:bidi="hi-IN"/>
              </w:rPr>
            </w:pPr>
            <w:r w:rsidRPr="00581051">
              <w:rPr>
                <w:rFonts w:eastAsia="Lucida Sans Unicode" w:cstheme="minorHAnsi"/>
                <w:kern w:val="3"/>
                <w:lang w:eastAsia="hi-IN" w:bidi="hi-IN"/>
              </w:rPr>
              <w:t>4</w:t>
            </w:r>
          </w:p>
        </w:tc>
        <w:tc>
          <w:tcPr>
            <w:tcW w:w="1134" w:type="dxa"/>
            <w:shd w:val="clear" w:color="auto" w:fill="D9D9D9"/>
          </w:tcPr>
          <w:p w14:paraId="15F45330" w14:textId="77777777" w:rsidR="006A4DB1" w:rsidRPr="00581051" w:rsidRDefault="006A4DB1" w:rsidP="006F7E2C">
            <w:pPr>
              <w:suppressAutoHyphens/>
              <w:autoSpaceDE w:val="0"/>
              <w:autoSpaceDN w:val="0"/>
              <w:adjustRightInd w:val="0"/>
              <w:spacing w:after="0" w:line="100" w:lineRule="atLeast"/>
              <w:jc w:val="center"/>
              <w:textAlignment w:val="baseline"/>
              <w:rPr>
                <w:rFonts w:eastAsia="Lucida Sans Unicode" w:cstheme="minorHAnsi"/>
                <w:kern w:val="3"/>
                <w:lang w:eastAsia="hi-IN" w:bidi="hi-IN"/>
              </w:rPr>
            </w:pPr>
          </w:p>
        </w:tc>
        <w:tc>
          <w:tcPr>
            <w:tcW w:w="2126" w:type="dxa"/>
            <w:shd w:val="clear" w:color="auto" w:fill="D9D9D9"/>
          </w:tcPr>
          <w:p w14:paraId="5928125B" w14:textId="77777777" w:rsidR="006A4DB1" w:rsidRPr="00581051" w:rsidRDefault="006A4DB1" w:rsidP="006F7E2C">
            <w:pPr>
              <w:suppressAutoHyphens/>
              <w:autoSpaceDE w:val="0"/>
              <w:autoSpaceDN w:val="0"/>
              <w:adjustRightInd w:val="0"/>
              <w:spacing w:after="0" w:line="100" w:lineRule="atLeast"/>
              <w:jc w:val="center"/>
              <w:textAlignment w:val="baseline"/>
              <w:rPr>
                <w:rFonts w:eastAsia="Lucida Sans Unicode" w:cstheme="minorHAnsi"/>
                <w:kern w:val="3"/>
                <w:lang w:eastAsia="hi-IN" w:bidi="hi-IN"/>
              </w:rPr>
            </w:pPr>
            <w:r w:rsidRPr="00581051">
              <w:rPr>
                <w:rFonts w:eastAsia="Lucida Sans Unicode" w:cstheme="minorHAnsi"/>
                <w:kern w:val="3"/>
                <w:lang w:eastAsia="hi-IN" w:bidi="hi-IN"/>
              </w:rPr>
              <w:t>5</w:t>
            </w:r>
          </w:p>
        </w:tc>
      </w:tr>
      <w:tr w:rsidR="006A4DB1" w:rsidRPr="00581051" w14:paraId="3C3D282F" w14:textId="77777777" w:rsidTr="00224331">
        <w:tc>
          <w:tcPr>
            <w:tcW w:w="581" w:type="dxa"/>
            <w:vAlign w:val="center"/>
          </w:tcPr>
          <w:p w14:paraId="684F3C32" w14:textId="77777777" w:rsidR="006A4DB1" w:rsidRPr="00581051" w:rsidRDefault="006A4DB1" w:rsidP="006F7E2C">
            <w:pPr>
              <w:suppressAutoHyphens/>
              <w:autoSpaceDE w:val="0"/>
              <w:autoSpaceDN w:val="0"/>
              <w:adjustRightInd w:val="0"/>
              <w:spacing w:after="0" w:line="100" w:lineRule="atLeast"/>
              <w:jc w:val="both"/>
              <w:textAlignment w:val="baseline"/>
              <w:rPr>
                <w:rFonts w:eastAsia="Lucida Sans Unicode" w:cstheme="minorHAnsi"/>
                <w:kern w:val="3"/>
                <w:lang w:eastAsia="hi-IN" w:bidi="hi-IN"/>
              </w:rPr>
            </w:pPr>
          </w:p>
        </w:tc>
        <w:tc>
          <w:tcPr>
            <w:tcW w:w="3525" w:type="dxa"/>
            <w:vAlign w:val="center"/>
          </w:tcPr>
          <w:p w14:paraId="42C538AF" w14:textId="77777777" w:rsidR="006A4DB1" w:rsidRPr="00581051" w:rsidRDefault="006A4DB1" w:rsidP="006F7E2C">
            <w:pPr>
              <w:suppressAutoHyphens/>
              <w:autoSpaceDE w:val="0"/>
              <w:autoSpaceDN w:val="0"/>
              <w:adjustRightInd w:val="0"/>
              <w:spacing w:after="0" w:line="100" w:lineRule="atLeast"/>
              <w:jc w:val="both"/>
              <w:textAlignment w:val="baseline"/>
              <w:rPr>
                <w:rFonts w:eastAsia="Lucida Sans Unicode" w:cstheme="minorHAnsi"/>
                <w:kern w:val="3"/>
                <w:lang w:eastAsia="hi-IN" w:bidi="hi-IN"/>
              </w:rPr>
            </w:pPr>
            <w:r w:rsidRPr="00581051">
              <w:rPr>
                <w:rFonts w:eastAsia="Lucida Sans Unicode" w:cstheme="minorHAnsi"/>
                <w:kern w:val="3"/>
                <w:lang w:eastAsia="hi-IN" w:bidi="hi-IN"/>
              </w:rPr>
              <w:t>Maisto (virtuvės) atliekų surinkimo konteineriai, 60 l</w:t>
            </w:r>
          </w:p>
        </w:tc>
        <w:tc>
          <w:tcPr>
            <w:tcW w:w="1276" w:type="dxa"/>
            <w:vAlign w:val="center"/>
          </w:tcPr>
          <w:p w14:paraId="231C6858" w14:textId="77777777" w:rsidR="006A4DB1" w:rsidRPr="00581051" w:rsidRDefault="006A4DB1" w:rsidP="006F7E2C">
            <w:pPr>
              <w:suppressAutoHyphens/>
              <w:autoSpaceDE w:val="0"/>
              <w:autoSpaceDN w:val="0"/>
              <w:adjustRightInd w:val="0"/>
              <w:spacing w:after="0" w:line="100" w:lineRule="atLeast"/>
              <w:jc w:val="center"/>
              <w:textAlignment w:val="baseline"/>
              <w:rPr>
                <w:rFonts w:eastAsia="Lucida Sans Unicode" w:cstheme="minorHAnsi"/>
                <w:kern w:val="3"/>
                <w:lang w:eastAsia="hi-IN" w:bidi="hi-IN"/>
              </w:rPr>
            </w:pPr>
            <w:r w:rsidRPr="00581051">
              <w:rPr>
                <w:rFonts w:eastAsia="Lucida Sans Unicode" w:cstheme="minorHAnsi"/>
                <w:kern w:val="3"/>
                <w:lang w:eastAsia="hi-IN" w:bidi="hi-IN"/>
              </w:rPr>
              <w:t>vnt.</w:t>
            </w:r>
          </w:p>
        </w:tc>
        <w:tc>
          <w:tcPr>
            <w:tcW w:w="1276" w:type="dxa"/>
            <w:vAlign w:val="center"/>
          </w:tcPr>
          <w:p w14:paraId="13DBB87C" w14:textId="77777777" w:rsidR="006A4DB1" w:rsidRPr="00581051" w:rsidRDefault="006A4DB1" w:rsidP="006F7E2C">
            <w:pPr>
              <w:suppressAutoHyphens/>
              <w:autoSpaceDE w:val="0"/>
              <w:autoSpaceDN w:val="0"/>
              <w:adjustRightInd w:val="0"/>
              <w:spacing w:after="0" w:line="100" w:lineRule="atLeast"/>
              <w:jc w:val="center"/>
              <w:textAlignment w:val="baseline"/>
              <w:rPr>
                <w:rFonts w:eastAsia="Lucida Sans Unicode" w:cstheme="minorHAnsi"/>
                <w:color w:val="C00000"/>
                <w:kern w:val="3"/>
                <w:lang w:eastAsia="hi-IN" w:bidi="hi-IN"/>
              </w:rPr>
            </w:pPr>
            <w:r w:rsidRPr="00581051">
              <w:rPr>
                <w:rFonts w:eastAsia="Lucida Sans Unicode" w:cstheme="minorHAnsi"/>
                <w:kern w:val="3"/>
                <w:lang w:eastAsia="hi-IN" w:bidi="hi-IN"/>
              </w:rPr>
              <w:t>6300</w:t>
            </w:r>
          </w:p>
        </w:tc>
        <w:tc>
          <w:tcPr>
            <w:tcW w:w="1134" w:type="dxa"/>
          </w:tcPr>
          <w:p w14:paraId="6F412F95" w14:textId="77777777" w:rsidR="006A4DB1" w:rsidRPr="00581051" w:rsidRDefault="006A4DB1" w:rsidP="006F7E2C">
            <w:pPr>
              <w:suppressAutoHyphens/>
              <w:autoSpaceDE w:val="0"/>
              <w:autoSpaceDN w:val="0"/>
              <w:adjustRightInd w:val="0"/>
              <w:spacing w:after="0" w:line="100" w:lineRule="atLeast"/>
              <w:jc w:val="both"/>
              <w:textAlignment w:val="baseline"/>
              <w:rPr>
                <w:rFonts w:eastAsia="Lucida Sans Unicode" w:cstheme="minorHAnsi"/>
                <w:kern w:val="3"/>
                <w:lang w:eastAsia="hi-IN" w:bidi="hi-IN"/>
              </w:rPr>
            </w:pPr>
          </w:p>
        </w:tc>
        <w:tc>
          <w:tcPr>
            <w:tcW w:w="2126" w:type="dxa"/>
            <w:vAlign w:val="center"/>
          </w:tcPr>
          <w:p w14:paraId="32CB4C5C" w14:textId="77777777" w:rsidR="006A4DB1" w:rsidRPr="00581051" w:rsidRDefault="006A4DB1" w:rsidP="006F7E2C">
            <w:pPr>
              <w:suppressAutoHyphens/>
              <w:autoSpaceDE w:val="0"/>
              <w:autoSpaceDN w:val="0"/>
              <w:adjustRightInd w:val="0"/>
              <w:spacing w:after="0" w:line="100" w:lineRule="atLeast"/>
              <w:jc w:val="both"/>
              <w:textAlignment w:val="baseline"/>
              <w:rPr>
                <w:rFonts w:eastAsia="Lucida Sans Unicode" w:cstheme="minorHAnsi"/>
                <w:kern w:val="3"/>
                <w:lang w:eastAsia="hi-IN" w:bidi="hi-IN"/>
              </w:rPr>
            </w:pPr>
          </w:p>
        </w:tc>
      </w:tr>
      <w:tr w:rsidR="006A4DB1" w:rsidRPr="00581051" w14:paraId="4B25CBBF" w14:textId="77777777" w:rsidTr="00C527F6">
        <w:tc>
          <w:tcPr>
            <w:tcW w:w="581" w:type="dxa"/>
            <w:vAlign w:val="center"/>
          </w:tcPr>
          <w:p w14:paraId="113B66D9" w14:textId="77777777" w:rsidR="006A4DB1" w:rsidRPr="00581051" w:rsidRDefault="006A4DB1" w:rsidP="006F7E2C">
            <w:pPr>
              <w:suppressAutoHyphens/>
              <w:autoSpaceDE w:val="0"/>
              <w:autoSpaceDN w:val="0"/>
              <w:adjustRightInd w:val="0"/>
              <w:spacing w:after="0" w:line="100" w:lineRule="atLeast"/>
              <w:jc w:val="both"/>
              <w:textAlignment w:val="baseline"/>
              <w:rPr>
                <w:rFonts w:eastAsia="Lucida Sans Unicode" w:cstheme="minorHAnsi"/>
                <w:kern w:val="3"/>
                <w:lang w:eastAsia="hi-IN" w:bidi="hi-IN"/>
              </w:rPr>
            </w:pPr>
          </w:p>
        </w:tc>
        <w:tc>
          <w:tcPr>
            <w:tcW w:w="7211" w:type="dxa"/>
            <w:gridSpan w:val="4"/>
          </w:tcPr>
          <w:p w14:paraId="2EE54928" w14:textId="77777777" w:rsidR="006A4DB1" w:rsidRPr="00581051" w:rsidRDefault="006A4DB1" w:rsidP="006F7E2C">
            <w:pPr>
              <w:suppressAutoHyphens/>
              <w:autoSpaceDE w:val="0"/>
              <w:autoSpaceDN w:val="0"/>
              <w:adjustRightInd w:val="0"/>
              <w:spacing w:after="0" w:line="100" w:lineRule="atLeast"/>
              <w:jc w:val="right"/>
              <w:textAlignment w:val="baseline"/>
              <w:rPr>
                <w:rFonts w:eastAsia="Lucida Sans Unicode" w:cstheme="minorHAnsi"/>
                <w:color w:val="C00000"/>
                <w:kern w:val="3"/>
                <w:lang w:eastAsia="hi-IN" w:bidi="hi-IN"/>
              </w:rPr>
            </w:pPr>
            <w:r w:rsidRPr="00581051">
              <w:rPr>
                <w:rFonts w:eastAsia="Lucida Sans Unicode" w:cstheme="minorHAnsi"/>
                <w:kern w:val="3"/>
                <w:lang w:eastAsia="hi-IN" w:bidi="hi-IN"/>
              </w:rPr>
              <w:t>PVM*</w:t>
            </w:r>
          </w:p>
        </w:tc>
        <w:tc>
          <w:tcPr>
            <w:tcW w:w="2126" w:type="dxa"/>
            <w:vAlign w:val="center"/>
          </w:tcPr>
          <w:p w14:paraId="2D345175" w14:textId="77777777" w:rsidR="006A4DB1" w:rsidRPr="00581051" w:rsidRDefault="006A4DB1" w:rsidP="006F7E2C">
            <w:pPr>
              <w:suppressAutoHyphens/>
              <w:autoSpaceDE w:val="0"/>
              <w:autoSpaceDN w:val="0"/>
              <w:adjustRightInd w:val="0"/>
              <w:spacing w:after="0" w:line="100" w:lineRule="atLeast"/>
              <w:jc w:val="both"/>
              <w:textAlignment w:val="baseline"/>
              <w:rPr>
                <w:rFonts w:eastAsia="Lucida Sans Unicode" w:cstheme="minorHAnsi"/>
                <w:kern w:val="3"/>
                <w:lang w:eastAsia="hi-IN" w:bidi="hi-IN"/>
              </w:rPr>
            </w:pPr>
          </w:p>
        </w:tc>
      </w:tr>
      <w:tr w:rsidR="006A4DB1" w:rsidRPr="00581051" w14:paraId="49769BD4" w14:textId="77777777" w:rsidTr="00C527F6">
        <w:tc>
          <w:tcPr>
            <w:tcW w:w="581" w:type="dxa"/>
            <w:vAlign w:val="center"/>
          </w:tcPr>
          <w:p w14:paraId="04063ADA" w14:textId="77777777" w:rsidR="006A4DB1" w:rsidRPr="00581051" w:rsidRDefault="006A4DB1" w:rsidP="006F7E2C">
            <w:pPr>
              <w:suppressAutoHyphens/>
              <w:autoSpaceDE w:val="0"/>
              <w:autoSpaceDN w:val="0"/>
              <w:adjustRightInd w:val="0"/>
              <w:spacing w:after="0" w:line="100" w:lineRule="atLeast"/>
              <w:jc w:val="both"/>
              <w:textAlignment w:val="baseline"/>
              <w:rPr>
                <w:rFonts w:eastAsia="Lucida Sans Unicode" w:cstheme="minorHAnsi"/>
                <w:kern w:val="3"/>
                <w:lang w:eastAsia="hi-IN" w:bidi="hi-IN"/>
              </w:rPr>
            </w:pPr>
          </w:p>
        </w:tc>
        <w:tc>
          <w:tcPr>
            <w:tcW w:w="7211" w:type="dxa"/>
            <w:gridSpan w:val="4"/>
          </w:tcPr>
          <w:p w14:paraId="7E0C7636" w14:textId="77777777" w:rsidR="006A4DB1" w:rsidRPr="00581051" w:rsidRDefault="006A4DB1" w:rsidP="006F7E2C">
            <w:pPr>
              <w:suppressAutoHyphens/>
              <w:autoSpaceDE w:val="0"/>
              <w:autoSpaceDN w:val="0"/>
              <w:adjustRightInd w:val="0"/>
              <w:spacing w:after="0" w:line="100" w:lineRule="atLeast"/>
              <w:jc w:val="right"/>
              <w:textAlignment w:val="baseline"/>
              <w:rPr>
                <w:rFonts w:eastAsia="Lucida Sans Unicode" w:cstheme="minorHAnsi"/>
                <w:color w:val="C00000"/>
                <w:kern w:val="3"/>
                <w:lang w:eastAsia="hi-IN" w:bidi="hi-IN"/>
              </w:rPr>
            </w:pPr>
            <w:r w:rsidRPr="00581051">
              <w:rPr>
                <w:rFonts w:eastAsia="Lucida Sans Unicode" w:cstheme="minorHAnsi"/>
                <w:kern w:val="3"/>
                <w:lang w:eastAsia="hi-IN" w:bidi="hi-IN"/>
              </w:rPr>
              <w:t>Pasiūlymo kaina, Eur su PVM</w:t>
            </w:r>
          </w:p>
        </w:tc>
        <w:tc>
          <w:tcPr>
            <w:tcW w:w="2126" w:type="dxa"/>
            <w:vAlign w:val="center"/>
          </w:tcPr>
          <w:p w14:paraId="3F1FFE96" w14:textId="77777777" w:rsidR="006A4DB1" w:rsidRPr="00581051" w:rsidRDefault="006A4DB1" w:rsidP="006F7E2C">
            <w:pPr>
              <w:suppressAutoHyphens/>
              <w:autoSpaceDE w:val="0"/>
              <w:autoSpaceDN w:val="0"/>
              <w:adjustRightInd w:val="0"/>
              <w:spacing w:after="0" w:line="100" w:lineRule="atLeast"/>
              <w:jc w:val="both"/>
              <w:textAlignment w:val="baseline"/>
              <w:rPr>
                <w:rFonts w:eastAsia="Lucida Sans Unicode" w:cstheme="minorHAnsi"/>
                <w:kern w:val="3"/>
                <w:lang w:eastAsia="hi-IN" w:bidi="hi-IN"/>
              </w:rPr>
            </w:pPr>
          </w:p>
        </w:tc>
      </w:tr>
    </w:tbl>
    <w:p w14:paraId="6644FDF6" w14:textId="77777777" w:rsidR="006A4DB1" w:rsidRPr="00581051" w:rsidRDefault="006A4DB1" w:rsidP="006A4DB1">
      <w:pPr>
        <w:tabs>
          <w:tab w:val="left" w:pos="1018"/>
        </w:tabs>
        <w:spacing w:after="0"/>
        <w:contextualSpacing/>
        <w:jc w:val="both"/>
        <w:rPr>
          <w:rFonts w:cstheme="minorHAnsi"/>
        </w:rPr>
      </w:pPr>
    </w:p>
    <w:p w14:paraId="7FCFC06C" w14:textId="77777777" w:rsidR="006A4DB1" w:rsidRPr="00581051" w:rsidRDefault="006A4DB1" w:rsidP="006A4DB1">
      <w:pPr>
        <w:tabs>
          <w:tab w:val="left" w:pos="1018"/>
        </w:tabs>
        <w:spacing w:after="0"/>
        <w:contextualSpacing/>
        <w:jc w:val="both"/>
        <w:rPr>
          <w:rFonts w:cstheme="minorHAnsi"/>
        </w:rPr>
      </w:pPr>
      <w:r w:rsidRPr="00581051">
        <w:rPr>
          <w:rFonts w:cstheme="minorHAnsi"/>
        </w:rPr>
        <w:t>Pasiūlymo kaina EUR su PVM žodžiais:_____________________________________________</w:t>
      </w:r>
    </w:p>
    <w:p w14:paraId="6015EB50" w14:textId="77777777" w:rsidR="006A4DB1" w:rsidRPr="00581051" w:rsidRDefault="006A4DB1" w:rsidP="006A4DB1">
      <w:pPr>
        <w:suppressAutoHyphens/>
        <w:autoSpaceDE w:val="0"/>
        <w:autoSpaceDN w:val="0"/>
        <w:adjustRightInd w:val="0"/>
        <w:spacing w:after="0" w:line="100" w:lineRule="atLeast"/>
        <w:jc w:val="both"/>
        <w:textAlignment w:val="baseline"/>
        <w:rPr>
          <w:rFonts w:eastAsia="Lucida Sans Unicode" w:cstheme="minorHAnsi"/>
          <w:kern w:val="3"/>
          <w:lang w:eastAsia="hi-IN" w:bidi="hi-IN"/>
        </w:rPr>
      </w:pPr>
    </w:p>
    <w:p w14:paraId="43F15479" w14:textId="77777777" w:rsidR="006A4DB1" w:rsidRPr="00581051" w:rsidRDefault="006A4DB1" w:rsidP="006A4DB1">
      <w:pPr>
        <w:suppressAutoHyphens/>
        <w:autoSpaceDE w:val="0"/>
        <w:autoSpaceDN w:val="0"/>
        <w:adjustRightInd w:val="0"/>
        <w:spacing w:after="0" w:line="100" w:lineRule="atLeast"/>
        <w:jc w:val="both"/>
        <w:textAlignment w:val="baseline"/>
        <w:rPr>
          <w:rFonts w:eastAsia="Lucida Sans Unicode" w:cstheme="minorHAnsi"/>
          <w:kern w:val="3"/>
          <w:lang w:eastAsia="hi-IN" w:bidi="hi-IN"/>
        </w:rPr>
      </w:pPr>
      <w:r w:rsidRPr="00581051">
        <w:rPr>
          <w:rFonts w:eastAsia="Lucida Sans Unicode" w:cstheme="minorHAnsi"/>
          <w:kern w:val="3"/>
          <w:lang w:eastAsia="hi-IN" w:bidi="hi-IN"/>
        </w:rPr>
        <w:t>*</w:t>
      </w:r>
      <w:r w:rsidRPr="00581051">
        <w:rPr>
          <w:rFonts w:cstheme="minorHAnsi"/>
        </w:rPr>
        <w:t>Jei „PVM“ laukas nepildomas, nurodykite priežastis, dėl kurių PVM nemokamas:_____________</w:t>
      </w:r>
    </w:p>
    <w:p w14:paraId="1C427BD4" w14:textId="77777777" w:rsidR="006A4DB1" w:rsidRPr="00581051" w:rsidRDefault="006A4DB1" w:rsidP="006A4DB1">
      <w:pPr>
        <w:suppressAutoHyphens/>
        <w:autoSpaceDE w:val="0"/>
        <w:autoSpaceDN w:val="0"/>
        <w:adjustRightInd w:val="0"/>
        <w:spacing w:after="0" w:line="100" w:lineRule="atLeast"/>
        <w:jc w:val="both"/>
        <w:textAlignment w:val="baseline"/>
        <w:rPr>
          <w:rFonts w:eastAsia="Lucida Sans Unicode" w:cstheme="minorHAnsi"/>
          <w:kern w:val="3"/>
          <w:lang w:eastAsia="hi-IN" w:bidi="hi-IN"/>
        </w:rPr>
      </w:pPr>
    </w:p>
    <w:p w14:paraId="0DA87FD7" w14:textId="77777777" w:rsidR="006A4DB1" w:rsidRPr="00581051" w:rsidRDefault="006A4DB1" w:rsidP="006A4DB1">
      <w:pPr>
        <w:widowControl w:val="0"/>
        <w:suppressAutoHyphens/>
        <w:autoSpaceDN w:val="0"/>
        <w:spacing w:after="0" w:line="240" w:lineRule="auto"/>
        <w:jc w:val="both"/>
        <w:textAlignment w:val="baseline"/>
        <w:rPr>
          <w:rFonts w:eastAsia="Times New Roman" w:cstheme="minorHAnsi"/>
          <w:i/>
          <w:lang w:eastAsia="en-US"/>
        </w:rPr>
      </w:pPr>
    </w:p>
    <w:p w14:paraId="143D21B1" w14:textId="77777777" w:rsidR="006A4DB1" w:rsidRPr="00581051" w:rsidRDefault="006A4DB1" w:rsidP="006A4DB1">
      <w:pPr>
        <w:widowControl w:val="0"/>
        <w:suppressAutoHyphens/>
        <w:autoSpaceDN w:val="0"/>
        <w:spacing w:after="0" w:line="240" w:lineRule="auto"/>
        <w:jc w:val="both"/>
        <w:textAlignment w:val="baseline"/>
        <w:rPr>
          <w:rFonts w:eastAsia="Times New Roman" w:cstheme="minorHAnsi"/>
          <w:iCs/>
          <w:lang w:eastAsia="en-US"/>
        </w:rPr>
      </w:pPr>
      <w:r w:rsidRPr="00581051">
        <w:rPr>
          <w:rFonts w:eastAsia="Times New Roman" w:cstheme="minorHAnsi"/>
          <w:iCs/>
          <w:lang w:eastAsia="en-US"/>
        </w:rPr>
        <w:t>4. Siūlomi ekonominio naudingumo vertinimo kriterijai:</w:t>
      </w:r>
    </w:p>
    <w:tbl>
      <w:tblPr>
        <w:tblStyle w:val="Lentelstinklelis"/>
        <w:tblW w:w="0" w:type="auto"/>
        <w:tblInd w:w="0" w:type="dxa"/>
        <w:tblLook w:val="04A0" w:firstRow="1" w:lastRow="0" w:firstColumn="1" w:lastColumn="0" w:noHBand="0" w:noVBand="1"/>
      </w:tblPr>
      <w:tblGrid>
        <w:gridCol w:w="6091"/>
        <w:gridCol w:w="3259"/>
      </w:tblGrid>
      <w:tr w:rsidR="006A4DB1" w:rsidRPr="00581051" w14:paraId="6661B082" w14:textId="77777777" w:rsidTr="006F7E2C">
        <w:tc>
          <w:tcPr>
            <w:tcW w:w="6091" w:type="dxa"/>
          </w:tcPr>
          <w:p w14:paraId="08423AD4" w14:textId="77777777" w:rsidR="006A4DB1" w:rsidRPr="00581051" w:rsidRDefault="006A4DB1" w:rsidP="006F7E2C">
            <w:pPr>
              <w:jc w:val="center"/>
              <w:rPr>
                <w:rFonts w:asciiTheme="minorHAnsi" w:cstheme="minorHAnsi"/>
                <w:b/>
                <w:kern w:val="2"/>
                <w:sz w:val="21"/>
                <w:szCs w:val="21"/>
                <w14:ligatures w14:val="standardContextual"/>
              </w:rPr>
            </w:pPr>
            <w:r w:rsidRPr="00581051">
              <w:rPr>
                <w:rFonts w:asciiTheme="minorHAnsi" w:cstheme="minorHAnsi"/>
                <w:b/>
                <w:kern w:val="2"/>
                <w:sz w:val="21"/>
                <w:szCs w:val="21"/>
                <w14:ligatures w14:val="standardContextual"/>
              </w:rPr>
              <w:t>Kokybės kriterijus pagal pirkimo dokumentuose nustatytą pasiūlymų vertinimo tvarką</w:t>
            </w:r>
          </w:p>
        </w:tc>
        <w:tc>
          <w:tcPr>
            <w:tcW w:w="3259" w:type="dxa"/>
          </w:tcPr>
          <w:p w14:paraId="6FD77AFB" w14:textId="77777777" w:rsidR="006A4DB1" w:rsidRPr="00581051" w:rsidRDefault="006A4DB1" w:rsidP="006F7E2C">
            <w:pPr>
              <w:jc w:val="center"/>
              <w:rPr>
                <w:rFonts w:asciiTheme="minorHAnsi" w:cstheme="minorHAnsi"/>
                <w:b/>
                <w:sz w:val="21"/>
                <w:szCs w:val="21"/>
              </w:rPr>
            </w:pPr>
            <w:r w:rsidRPr="00581051">
              <w:rPr>
                <w:rFonts w:asciiTheme="minorHAnsi" w:cstheme="minorHAnsi"/>
                <w:b/>
                <w:sz w:val="21"/>
                <w:szCs w:val="21"/>
              </w:rPr>
              <w:t>Tiekėjo siūloma kriterijaus reikšmė</w:t>
            </w:r>
          </w:p>
          <w:p w14:paraId="3895D037" w14:textId="77777777" w:rsidR="006A4DB1" w:rsidRPr="00581051" w:rsidRDefault="006A4DB1" w:rsidP="006F7E2C">
            <w:pPr>
              <w:widowControl w:val="0"/>
              <w:suppressAutoHyphens/>
              <w:autoSpaceDN w:val="0"/>
              <w:jc w:val="both"/>
              <w:textAlignment w:val="baseline"/>
              <w:rPr>
                <w:rFonts w:asciiTheme="minorHAnsi" w:eastAsia="Times New Roman" w:cstheme="minorHAnsi"/>
                <w:i/>
                <w:sz w:val="21"/>
                <w:szCs w:val="21"/>
              </w:rPr>
            </w:pPr>
            <w:r w:rsidRPr="00581051">
              <w:rPr>
                <w:rFonts w:asciiTheme="minorHAnsi" w:eastAsia="Times New Roman" w:cstheme="minorHAnsi"/>
                <w:i/>
                <w:sz w:val="21"/>
                <w:szCs w:val="21"/>
              </w:rPr>
              <w:t>Nurodomas (pažymimas) papildomas garantinis terminas</w:t>
            </w:r>
          </w:p>
        </w:tc>
      </w:tr>
      <w:tr w:rsidR="006A4DB1" w:rsidRPr="00581051" w14:paraId="0728A00C" w14:textId="77777777" w:rsidTr="006F7E2C">
        <w:tc>
          <w:tcPr>
            <w:tcW w:w="6091" w:type="dxa"/>
          </w:tcPr>
          <w:p w14:paraId="4CBD65F5" w14:textId="77777777" w:rsidR="006A4DB1" w:rsidRPr="00581051" w:rsidRDefault="006A4DB1" w:rsidP="006F7E2C">
            <w:pPr>
              <w:widowControl w:val="0"/>
              <w:suppressAutoHyphens/>
              <w:autoSpaceDN w:val="0"/>
              <w:jc w:val="both"/>
              <w:textAlignment w:val="baseline"/>
              <w:rPr>
                <w:rFonts w:asciiTheme="minorHAnsi" w:eastAsia="Times New Roman" w:cstheme="minorHAnsi"/>
                <w:iCs/>
                <w:sz w:val="21"/>
                <w:szCs w:val="21"/>
              </w:rPr>
            </w:pPr>
          </w:p>
          <w:p w14:paraId="18FD5614" w14:textId="77777777" w:rsidR="006A4DB1" w:rsidRPr="00581051" w:rsidRDefault="006A4DB1" w:rsidP="006F7E2C">
            <w:pPr>
              <w:widowControl w:val="0"/>
              <w:suppressAutoHyphens/>
              <w:autoSpaceDN w:val="0"/>
              <w:jc w:val="both"/>
              <w:textAlignment w:val="baseline"/>
              <w:rPr>
                <w:rFonts w:asciiTheme="minorHAnsi" w:eastAsia="Times New Roman" w:cstheme="minorHAnsi"/>
                <w:iCs/>
                <w:sz w:val="21"/>
                <w:szCs w:val="21"/>
              </w:rPr>
            </w:pPr>
          </w:p>
          <w:p w14:paraId="49DBEA39" w14:textId="77777777" w:rsidR="006A4DB1" w:rsidRPr="00581051" w:rsidRDefault="006A4DB1" w:rsidP="006F7E2C">
            <w:pPr>
              <w:widowControl w:val="0"/>
              <w:suppressAutoHyphens/>
              <w:autoSpaceDN w:val="0"/>
              <w:jc w:val="both"/>
              <w:textAlignment w:val="baseline"/>
              <w:rPr>
                <w:rFonts w:asciiTheme="minorHAnsi" w:eastAsia="Times New Roman" w:cstheme="minorHAnsi"/>
                <w:iCs/>
                <w:sz w:val="21"/>
                <w:szCs w:val="21"/>
              </w:rPr>
            </w:pPr>
            <w:r w:rsidRPr="00581051">
              <w:rPr>
                <w:rFonts w:asciiTheme="minorHAnsi" w:eastAsia="Times New Roman" w:cstheme="minorHAnsi"/>
                <w:iCs/>
                <w:sz w:val="21"/>
                <w:szCs w:val="21"/>
              </w:rPr>
              <w:t>Prekėms taikomas papildomas garantinis terminas metais</w:t>
            </w:r>
          </w:p>
        </w:tc>
        <w:tc>
          <w:tcPr>
            <w:tcW w:w="3259" w:type="dxa"/>
          </w:tcPr>
          <w:p w14:paraId="14B565F3" w14:textId="77777777" w:rsidR="006A4DB1" w:rsidRPr="00581051" w:rsidRDefault="006A4DB1" w:rsidP="006F7E2C">
            <w:pPr>
              <w:widowControl w:val="0"/>
              <w:suppressAutoHyphens/>
              <w:autoSpaceDN w:val="0"/>
              <w:jc w:val="both"/>
              <w:textAlignment w:val="baseline"/>
              <w:rPr>
                <w:rFonts w:asciiTheme="minorHAnsi" w:eastAsia="Times New Roman" w:cstheme="minorHAnsi"/>
                <w:i/>
                <w:sz w:val="21"/>
                <w:szCs w:val="21"/>
              </w:rPr>
            </w:pPr>
          </w:p>
          <w:p w14:paraId="0E14DB92" w14:textId="77777777" w:rsidR="006A4DB1" w:rsidRPr="00581051" w:rsidRDefault="006A4DB1" w:rsidP="006F7E2C">
            <w:pPr>
              <w:widowControl w:val="0"/>
              <w:suppressAutoHyphens/>
              <w:autoSpaceDN w:val="0"/>
              <w:jc w:val="both"/>
              <w:textAlignment w:val="baseline"/>
              <w:rPr>
                <w:rFonts w:asciiTheme="minorHAnsi" w:eastAsia="MS Gothic" w:cstheme="minorHAnsi"/>
                <w:sz w:val="21"/>
                <w:szCs w:val="21"/>
              </w:rPr>
            </w:pPr>
            <w:r w:rsidRPr="00581051">
              <w:rPr>
                <w:rFonts w:ascii="Segoe UI Symbol" w:eastAsia="MS Gothic" w:hAnsi="Segoe UI Symbol" w:cs="Segoe UI Symbol"/>
                <w:sz w:val="21"/>
                <w:szCs w:val="21"/>
              </w:rPr>
              <w:t>☐</w:t>
            </w:r>
            <w:r w:rsidRPr="00581051">
              <w:rPr>
                <w:rFonts w:asciiTheme="minorHAnsi" w:eastAsia="MS Gothic" w:cstheme="minorHAnsi"/>
                <w:sz w:val="21"/>
                <w:szCs w:val="21"/>
              </w:rPr>
              <w:t xml:space="preserve"> 1 metai</w:t>
            </w:r>
          </w:p>
          <w:p w14:paraId="51381DAB" w14:textId="77777777" w:rsidR="006A4DB1" w:rsidRPr="00581051" w:rsidRDefault="006A4DB1" w:rsidP="006F7E2C">
            <w:pPr>
              <w:widowControl w:val="0"/>
              <w:suppressAutoHyphens/>
              <w:autoSpaceDN w:val="0"/>
              <w:jc w:val="both"/>
              <w:textAlignment w:val="baseline"/>
              <w:rPr>
                <w:rFonts w:asciiTheme="minorHAnsi" w:eastAsia="MS Gothic" w:cstheme="minorHAnsi"/>
                <w:sz w:val="21"/>
                <w:szCs w:val="21"/>
              </w:rPr>
            </w:pPr>
            <w:r w:rsidRPr="00581051">
              <w:rPr>
                <w:rFonts w:ascii="Segoe UI Symbol" w:eastAsia="MS Gothic" w:hAnsi="Segoe UI Symbol" w:cs="Segoe UI Symbol"/>
                <w:sz w:val="21"/>
                <w:szCs w:val="21"/>
              </w:rPr>
              <w:t>☐</w:t>
            </w:r>
            <w:r w:rsidRPr="00581051">
              <w:rPr>
                <w:rFonts w:asciiTheme="minorHAnsi" w:eastAsia="MS Gothic" w:cstheme="minorHAnsi"/>
                <w:sz w:val="21"/>
                <w:szCs w:val="21"/>
              </w:rPr>
              <w:t xml:space="preserve"> 2 metai</w:t>
            </w:r>
          </w:p>
          <w:p w14:paraId="70D71AB6" w14:textId="77777777" w:rsidR="006A4DB1" w:rsidRPr="00581051" w:rsidRDefault="006A4DB1" w:rsidP="006F7E2C">
            <w:pPr>
              <w:widowControl w:val="0"/>
              <w:suppressAutoHyphens/>
              <w:autoSpaceDN w:val="0"/>
              <w:jc w:val="both"/>
              <w:textAlignment w:val="baseline"/>
              <w:rPr>
                <w:rFonts w:asciiTheme="minorHAnsi" w:eastAsia="Times New Roman" w:cstheme="minorHAnsi"/>
                <w:iCs/>
                <w:sz w:val="21"/>
                <w:szCs w:val="21"/>
              </w:rPr>
            </w:pPr>
            <w:r w:rsidRPr="00581051">
              <w:rPr>
                <w:rFonts w:ascii="Segoe UI Symbol" w:eastAsia="MS Gothic" w:hAnsi="Segoe UI Symbol" w:cs="Segoe UI Symbol"/>
                <w:sz w:val="21"/>
                <w:szCs w:val="21"/>
              </w:rPr>
              <w:t>☐</w:t>
            </w:r>
            <w:r w:rsidRPr="00581051">
              <w:rPr>
                <w:rFonts w:asciiTheme="minorHAnsi" w:eastAsia="MS Gothic" w:cstheme="minorHAnsi"/>
                <w:sz w:val="21"/>
                <w:szCs w:val="21"/>
              </w:rPr>
              <w:t xml:space="preserve"> 3 metai</w:t>
            </w:r>
          </w:p>
        </w:tc>
      </w:tr>
    </w:tbl>
    <w:p w14:paraId="3C909D70" w14:textId="77777777" w:rsidR="006A4DB1" w:rsidRPr="00581051" w:rsidRDefault="006A4DB1" w:rsidP="006A4DB1">
      <w:pPr>
        <w:widowControl w:val="0"/>
        <w:suppressAutoHyphens/>
        <w:autoSpaceDN w:val="0"/>
        <w:spacing w:after="0" w:line="240" w:lineRule="auto"/>
        <w:jc w:val="both"/>
        <w:textAlignment w:val="baseline"/>
        <w:rPr>
          <w:rFonts w:eastAsia="Times New Roman" w:cstheme="minorHAnsi"/>
          <w:i/>
          <w:lang w:eastAsia="en-US"/>
        </w:rPr>
      </w:pPr>
    </w:p>
    <w:p w14:paraId="12F4AA8E" w14:textId="77777777" w:rsidR="006A4DB1" w:rsidRPr="00581051" w:rsidRDefault="006A4DB1" w:rsidP="006A4DB1">
      <w:pPr>
        <w:widowControl w:val="0"/>
        <w:suppressAutoHyphens/>
        <w:autoSpaceDN w:val="0"/>
        <w:spacing w:after="0" w:line="240" w:lineRule="auto"/>
        <w:jc w:val="both"/>
        <w:textAlignment w:val="baseline"/>
        <w:rPr>
          <w:rFonts w:eastAsia="Times New Roman" w:cstheme="minorHAnsi"/>
          <w:lang w:eastAsia="en-US"/>
        </w:rPr>
      </w:pPr>
      <w:r w:rsidRPr="00581051">
        <w:rPr>
          <w:rFonts w:eastAsia="Times New Roman" w:cstheme="minorHAnsi"/>
          <w:lang w:eastAsia="en-US"/>
        </w:rPr>
        <w:t>Teikdami šį pasiūlymą, mes patvirtiname, kad į mūsų siūlomą kainą/įkainį įskaičiuoti visi mokesčiai ir tiekėjo išlaidos.</w:t>
      </w:r>
    </w:p>
    <w:p w14:paraId="4F3FCD65" w14:textId="77777777" w:rsidR="006A4DB1" w:rsidRPr="00581051" w:rsidRDefault="006A4DB1" w:rsidP="006A4DB1">
      <w:pPr>
        <w:tabs>
          <w:tab w:val="left" w:leader="underscore" w:pos="6293"/>
          <w:tab w:val="left" w:leader="underscore" w:pos="8453"/>
        </w:tabs>
        <w:suppressAutoHyphens/>
        <w:autoSpaceDN w:val="0"/>
        <w:spacing w:after="120" w:line="240" w:lineRule="auto"/>
        <w:jc w:val="both"/>
        <w:textAlignment w:val="baseline"/>
        <w:rPr>
          <w:rFonts w:eastAsia="Times New Roman" w:cstheme="minorHAnsi"/>
          <w:bCs/>
          <w:lang w:eastAsia="en-US"/>
        </w:rPr>
      </w:pPr>
      <w:r w:rsidRPr="00581051">
        <w:rPr>
          <w:rFonts w:eastAsia="Times New Roman" w:cstheme="minorHAnsi"/>
          <w:bCs/>
          <w:lang w:eastAsia="en-US"/>
        </w:rPr>
        <w:t>Taip pat mes patvirtiname, kad visa pasiūlyme pateikta informacija yra teisinga, atitinka tikrovę ir apima viską, ko reikia visiškam ir tinkamam sutarties vykdymui.</w:t>
      </w:r>
    </w:p>
    <w:p w14:paraId="5DB7844A" w14:textId="77777777" w:rsidR="006A4DB1" w:rsidRPr="00581051" w:rsidRDefault="006A4DB1" w:rsidP="006A4DB1">
      <w:pPr>
        <w:shd w:val="clear" w:color="auto" w:fill="FFFFFF"/>
        <w:spacing w:line="100" w:lineRule="atLeast"/>
        <w:jc w:val="both"/>
        <w:rPr>
          <w:rFonts w:eastAsia="Lucida Sans Unicode" w:cstheme="minorHAnsi"/>
          <w:color w:val="000000"/>
          <w:kern w:val="3"/>
          <w:lang w:eastAsia="hi-IN" w:bidi="hi-IN"/>
        </w:rPr>
      </w:pPr>
      <w:r w:rsidRPr="00581051">
        <w:rPr>
          <w:rFonts w:eastAsia="Times New Roman" w:cstheme="minorHAnsi"/>
          <w:lang w:eastAsia="en-US"/>
        </w:rPr>
        <w:t xml:space="preserve">5. </w:t>
      </w:r>
      <w:r w:rsidRPr="00581051">
        <w:rPr>
          <w:rFonts w:eastAsia="Lucida Sans Unicode" w:cstheme="minorHAnsi"/>
          <w:color w:val="000000"/>
          <w:kern w:val="3"/>
          <w:lang w:eastAsia="hi-IN" w:bidi="hi-IN"/>
        </w:rPr>
        <w:t>Kartu su pasiūlymu pateikiami šie dokumentai:</w:t>
      </w:r>
    </w:p>
    <w:tbl>
      <w:tblPr>
        <w:tblW w:w="9923" w:type="dxa"/>
        <w:tblInd w:w="-137" w:type="dxa"/>
        <w:tblLayout w:type="fixed"/>
        <w:tblCellMar>
          <w:left w:w="10" w:type="dxa"/>
          <w:right w:w="10" w:type="dxa"/>
        </w:tblCellMar>
        <w:tblLook w:val="04A0" w:firstRow="1" w:lastRow="0" w:firstColumn="1" w:lastColumn="0" w:noHBand="0" w:noVBand="1"/>
      </w:tblPr>
      <w:tblGrid>
        <w:gridCol w:w="993"/>
        <w:gridCol w:w="5798"/>
        <w:gridCol w:w="3132"/>
      </w:tblGrid>
      <w:tr w:rsidR="006A4DB1" w:rsidRPr="00581051" w14:paraId="422AB66C" w14:textId="77777777" w:rsidTr="006F7E2C">
        <w:trPr>
          <w:trHeight w:val="333"/>
        </w:trPr>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45AFA99" w14:textId="77777777" w:rsidR="006A4DB1" w:rsidRPr="00581051" w:rsidRDefault="006A4DB1" w:rsidP="006F7E2C">
            <w:pPr>
              <w:suppressAutoHyphens/>
              <w:autoSpaceDN w:val="0"/>
              <w:snapToGrid w:val="0"/>
              <w:spacing w:after="0" w:line="240" w:lineRule="auto"/>
              <w:jc w:val="center"/>
              <w:textAlignment w:val="baseline"/>
              <w:rPr>
                <w:rFonts w:eastAsia="Lucida Sans Unicode" w:cstheme="minorHAnsi"/>
                <w:b/>
                <w:color w:val="000000"/>
                <w:kern w:val="3"/>
                <w:lang w:eastAsia="hi-IN" w:bidi="hi-IN"/>
              </w:rPr>
            </w:pPr>
            <w:r w:rsidRPr="00581051">
              <w:rPr>
                <w:rFonts w:eastAsia="Lucida Sans Unicode" w:cstheme="minorHAnsi"/>
                <w:b/>
                <w:color w:val="000000"/>
                <w:kern w:val="3"/>
                <w:lang w:eastAsia="hi-IN" w:bidi="hi-IN"/>
              </w:rPr>
              <w:t>Eil. Nr.</w:t>
            </w:r>
          </w:p>
        </w:tc>
        <w:tc>
          <w:tcPr>
            <w:tcW w:w="57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14CB91E" w14:textId="77777777" w:rsidR="006A4DB1" w:rsidRPr="00581051" w:rsidRDefault="006A4DB1" w:rsidP="006F7E2C">
            <w:pPr>
              <w:suppressAutoHyphens/>
              <w:autoSpaceDN w:val="0"/>
              <w:snapToGrid w:val="0"/>
              <w:spacing w:after="0" w:line="240" w:lineRule="auto"/>
              <w:jc w:val="center"/>
              <w:textAlignment w:val="baseline"/>
              <w:rPr>
                <w:rFonts w:eastAsia="Lucida Sans Unicode" w:cstheme="minorHAnsi"/>
                <w:b/>
                <w:color w:val="000000"/>
                <w:kern w:val="3"/>
                <w:lang w:eastAsia="hi-IN" w:bidi="hi-IN"/>
              </w:rPr>
            </w:pPr>
            <w:r w:rsidRPr="00581051">
              <w:rPr>
                <w:rFonts w:eastAsia="Lucida Sans Unicode" w:cstheme="minorHAnsi"/>
                <w:b/>
                <w:color w:val="000000"/>
                <w:kern w:val="3"/>
                <w:lang w:eastAsia="hi-IN" w:bidi="hi-IN"/>
              </w:rPr>
              <w:t>Pavadinimas</w:t>
            </w:r>
          </w:p>
        </w:tc>
        <w:tc>
          <w:tcPr>
            <w:tcW w:w="3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7667F34" w14:textId="77777777" w:rsidR="006A4DB1" w:rsidRPr="00581051" w:rsidRDefault="006A4DB1" w:rsidP="006F7E2C">
            <w:pPr>
              <w:suppressAutoHyphens/>
              <w:autoSpaceDN w:val="0"/>
              <w:snapToGrid w:val="0"/>
              <w:spacing w:after="0" w:line="240" w:lineRule="auto"/>
              <w:jc w:val="center"/>
              <w:textAlignment w:val="baseline"/>
              <w:rPr>
                <w:rFonts w:eastAsia="Lucida Sans Unicode" w:cstheme="minorHAnsi"/>
                <w:b/>
                <w:color w:val="000000"/>
                <w:kern w:val="3"/>
                <w:lang w:eastAsia="hi-IN" w:bidi="hi-IN"/>
              </w:rPr>
            </w:pPr>
            <w:r w:rsidRPr="00581051">
              <w:rPr>
                <w:rFonts w:eastAsia="Lucida Sans Unicode" w:cstheme="minorHAnsi"/>
                <w:b/>
                <w:color w:val="000000"/>
                <w:kern w:val="3"/>
                <w:lang w:eastAsia="hi-IN" w:bidi="hi-IN"/>
              </w:rPr>
              <w:t>Dokumento puslapių skaičius</w:t>
            </w:r>
          </w:p>
        </w:tc>
      </w:tr>
      <w:tr w:rsidR="006A4DB1" w:rsidRPr="00581051" w14:paraId="3D6104DF" w14:textId="77777777" w:rsidTr="006F7E2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BA5207A" w14:textId="77777777" w:rsidR="006A4DB1" w:rsidRPr="00581051" w:rsidRDefault="006A4DB1" w:rsidP="006F7E2C">
            <w:pPr>
              <w:suppressAutoHyphens/>
              <w:autoSpaceDN w:val="0"/>
              <w:snapToGrid w:val="0"/>
              <w:spacing w:after="0" w:line="240" w:lineRule="auto"/>
              <w:ind w:firstLine="567"/>
              <w:jc w:val="center"/>
              <w:textAlignment w:val="baseline"/>
              <w:rPr>
                <w:rFonts w:eastAsia="Times New Roman" w:cstheme="minorHAnsi"/>
                <w:color w:val="000000"/>
                <w:kern w:val="3"/>
                <w:lang w:eastAsia="en-US"/>
              </w:rPr>
            </w:pPr>
          </w:p>
        </w:tc>
        <w:tc>
          <w:tcPr>
            <w:tcW w:w="57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DBE0F5" w14:textId="77777777" w:rsidR="006A4DB1" w:rsidRPr="00581051" w:rsidRDefault="006A4DB1" w:rsidP="006F7E2C">
            <w:pPr>
              <w:suppressAutoHyphens/>
              <w:autoSpaceDN w:val="0"/>
              <w:snapToGrid w:val="0"/>
              <w:spacing w:after="0" w:line="240" w:lineRule="auto"/>
              <w:textAlignment w:val="baseline"/>
              <w:rPr>
                <w:rFonts w:eastAsia="Lucida Sans Unicode" w:cstheme="minorHAnsi"/>
                <w:color w:val="000000"/>
                <w:kern w:val="3"/>
                <w:lang w:eastAsia="hi-IN" w:bidi="hi-IN"/>
              </w:rPr>
            </w:pPr>
          </w:p>
        </w:tc>
        <w:tc>
          <w:tcPr>
            <w:tcW w:w="3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651DB8F" w14:textId="77777777" w:rsidR="006A4DB1" w:rsidRPr="00581051" w:rsidRDefault="006A4DB1" w:rsidP="006F7E2C">
            <w:pPr>
              <w:suppressAutoHyphens/>
              <w:autoSpaceDN w:val="0"/>
              <w:snapToGrid w:val="0"/>
              <w:spacing w:after="0" w:line="240" w:lineRule="auto"/>
              <w:ind w:firstLine="567"/>
              <w:jc w:val="right"/>
              <w:textAlignment w:val="baseline"/>
              <w:rPr>
                <w:rFonts w:eastAsia="Lucida Sans Unicode" w:cstheme="minorHAnsi"/>
                <w:color w:val="000000"/>
                <w:kern w:val="3"/>
                <w:lang w:eastAsia="hi-IN" w:bidi="hi-IN"/>
              </w:rPr>
            </w:pPr>
          </w:p>
        </w:tc>
      </w:tr>
    </w:tbl>
    <w:p w14:paraId="4E04A5AB" w14:textId="77777777" w:rsidR="006A4DB1" w:rsidRPr="00581051" w:rsidRDefault="006A4DB1" w:rsidP="006A4DB1">
      <w:pPr>
        <w:suppressAutoHyphens/>
        <w:autoSpaceDN w:val="0"/>
        <w:spacing w:before="120" w:after="120" w:line="240" w:lineRule="auto"/>
        <w:jc w:val="both"/>
        <w:textAlignment w:val="baseline"/>
        <w:rPr>
          <w:rFonts w:eastAsia="Times New Roman" w:cstheme="minorHAnsi"/>
          <w:lang w:eastAsia="en-US"/>
        </w:rPr>
      </w:pPr>
      <w:r w:rsidRPr="00581051">
        <w:rPr>
          <w:rFonts w:eastAsia="Times New Roman" w:cstheme="minorHAnsi"/>
          <w:lang w:eastAsia="en-US"/>
        </w:rPr>
        <w:lastRenderedPageBreak/>
        <w:t xml:space="preserve">6. Ši pasiūlyme nurodyta informacija yra konfidenciali </w:t>
      </w:r>
      <w:r w:rsidRPr="00581051">
        <w:rPr>
          <w:rFonts w:eastAsia="Times New Roman" w:cstheme="minorHAnsi"/>
          <w:i/>
          <w:lang w:eastAsia="en-US"/>
        </w:rPr>
        <w:t>(perkančioji organizacija šios informacijos negali atskleisti tretiesiems asmenims)</w:t>
      </w:r>
      <w:r w:rsidRPr="00581051">
        <w:rPr>
          <w:rFonts w:eastAsia="Times New Roman" w:cstheme="minorHAnsi"/>
          <w:lang w:eastAsia="en-US"/>
        </w:rPr>
        <w:t>:</w:t>
      </w:r>
    </w:p>
    <w:tbl>
      <w:tblPr>
        <w:tblW w:w="9923" w:type="dxa"/>
        <w:tblInd w:w="-34" w:type="dxa"/>
        <w:tblLayout w:type="fixed"/>
        <w:tblCellMar>
          <w:left w:w="10" w:type="dxa"/>
          <w:right w:w="10" w:type="dxa"/>
        </w:tblCellMar>
        <w:tblLook w:val="04A0" w:firstRow="1" w:lastRow="0" w:firstColumn="1" w:lastColumn="0" w:noHBand="0" w:noVBand="1"/>
      </w:tblPr>
      <w:tblGrid>
        <w:gridCol w:w="993"/>
        <w:gridCol w:w="5390"/>
        <w:gridCol w:w="3540"/>
      </w:tblGrid>
      <w:tr w:rsidR="006A4DB1" w:rsidRPr="00581051" w14:paraId="0FF79037" w14:textId="77777777" w:rsidTr="006F7E2C">
        <w:tc>
          <w:tcPr>
            <w:tcW w:w="99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35475FA" w14:textId="77777777" w:rsidR="006A4DB1" w:rsidRPr="00581051" w:rsidRDefault="006A4DB1" w:rsidP="006F7E2C">
            <w:pPr>
              <w:suppressAutoHyphens/>
              <w:autoSpaceDN w:val="0"/>
              <w:snapToGrid w:val="0"/>
              <w:spacing w:after="0" w:line="240" w:lineRule="auto"/>
              <w:jc w:val="center"/>
              <w:textAlignment w:val="baseline"/>
              <w:rPr>
                <w:rFonts w:eastAsia="Lucida Sans Unicode" w:cstheme="minorHAnsi"/>
                <w:b/>
                <w:color w:val="000000"/>
                <w:kern w:val="3"/>
                <w:lang w:eastAsia="hi-IN" w:bidi="hi-IN"/>
              </w:rPr>
            </w:pPr>
            <w:r w:rsidRPr="00581051">
              <w:rPr>
                <w:rFonts w:eastAsia="Lucida Sans Unicode" w:cstheme="minorHAnsi"/>
                <w:b/>
                <w:color w:val="000000"/>
                <w:kern w:val="3"/>
                <w:lang w:eastAsia="hi-IN" w:bidi="hi-IN"/>
              </w:rPr>
              <w:t>Eil. Nr.</w:t>
            </w:r>
          </w:p>
        </w:tc>
        <w:tc>
          <w:tcPr>
            <w:tcW w:w="539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A3EBE06" w14:textId="77777777" w:rsidR="006A4DB1" w:rsidRPr="00581051" w:rsidRDefault="006A4DB1" w:rsidP="006F7E2C">
            <w:pPr>
              <w:suppressAutoHyphens/>
              <w:autoSpaceDN w:val="0"/>
              <w:snapToGrid w:val="0"/>
              <w:spacing w:after="0" w:line="240" w:lineRule="auto"/>
              <w:jc w:val="center"/>
              <w:textAlignment w:val="baseline"/>
              <w:rPr>
                <w:rFonts w:eastAsia="Times New Roman" w:cstheme="minorHAnsi"/>
                <w:b/>
                <w:color w:val="000000"/>
                <w:kern w:val="3"/>
                <w:lang w:eastAsia="hi-IN" w:bidi="hi-IN"/>
              </w:rPr>
            </w:pPr>
            <w:r w:rsidRPr="00581051">
              <w:rPr>
                <w:rFonts w:eastAsia="Times New Roman" w:cstheme="minorHAnsi"/>
                <w:b/>
                <w:color w:val="000000"/>
                <w:kern w:val="3"/>
                <w:lang w:eastAsia="hi-IN" w:bidi="hi-IN"/>
              </w:rPr>
              <w:t>Pateikto dokumento pavadinimas (rekomenduojama pavadinime vartoti žodį „Konfidencialu“)</w:t>
            </w:r>
          </w:p>
        </w:tc>
        <w:tc>
          <w:tcPr>
            <w:tcW w:w="3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0CF3F3" w14:textId="77777777" w:rsidR="006A4DB1" w:rsidRPr="00581051" w:rsidRDefault="006A4DB1" w:rsidP="006F7E2C">
            <w:pPr>
              <w:suppressAutoHyphens/>
              <w:autoSpaceDN w:val="0"/>
              <w:snapToGrid w:val="0"/>
              <w:spacing w:after="0" w:line="240" w:lineRule="auto"/>
              <w:jc w:val="center"/>
              <w:textAlignment w:val="baseline"/>
              <w:rPr>
                <w:rFonts w:eastAsia="Times New Roman" w:cstheme="minorHAnsi"/>
                <w:b/>
                <w:color w:val="000000"/>
                <w:kern w:val="3"/>
                <w:lang w:eastAsia="hi-IN" w:bidi="hi-IN"/>
              </w:rPr>
            </w:pPr>
            <w:r w:rsidRPr="00581051">
              <w:rPr>
                <w:rFonts w:eastAsia="Times New Roman" w:cstheme="minorHAnsi"/>
                <w:b/>
                <w:color w:val="000000"/>
                <w:kern w:val="3"/>
                <w:lang w:eastAsia="hi-IN" w:bidi="hi-IN"/>
              </w:rPr>
              <w:t>Dokumentas yra įkeltas šioje CVP IS pasiūlymo lango eilutėje („Prisegti dokumentai“)</w:t>
            </w:r>
          </w:p>
        </w:tc>
      </w:tr>
      <w:tr w:rsidR="006A4DB1" w:rsidRPr="00581051" w14:paraId="47DF2948" w14:textId="77777777" w:rsidTr="006F7E2C">
        <w:tc>
          <w:tcPr>
            <w:tcW w:w="99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76446C7" w14:textId="77777777" w:rsidR="006A4DB1" w:rsidRPr="00581051" w:rsidRDefault="006A4DB1" w:rsidP="006F7E2C">
            <w:pPr>
              <w:suppressAutoHyphens/>
              <w:autoSpaceDN w:val="0"/>
              <w:snapToGrid w:val="0"/>
              <w:spacing w:after="0" w:line="240" w:lineRule="auto"/>
              <w:textAlignment w:val="baseline"/>
              <w:rPr>
                <w:rFonts w:eastAsia="Lucida Sans Unicode" w:cstheme="minorHAnsi"/>
                <w:color w:val="000000"/>
                <w:kern w:val="3"/>
                <w:lang w:eastAsia="hi-IN" w:bidi="hi-IN"/>
              </w:rPr>
            </w:pPr>
          </w:p>
        </w:tc>
        <w:tc>
          <w:tcPr>
            <w:tcW w:w="539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CFC0DFE" w14:textId="77777777" w:rsidR="006A4DB1" w:rsidRPr="00581051" w:rsidRDefault="006A4DB1" w:rsidP="006F7E2C">
            <w:pPr>
              <w:suppressAutoHyphens/>
              <w:autoSpaceDN w:val="0"/>
              <w:snapToGrid w:val="0"/>
              <w:spacing w:after="0" w:line="240" w:lineRule="auto"/>
              <w:jc w:val="both"/>
              <w:textAlignment w:val="baseline"/>
              <w:rPr>
                <w:rFonts w:eastAsia="Times New Roman" w:cstheme="minorHAnsi"/>
                <w:color w:val="000000"/>
                <w:kern w:val="3"/>
                <w:lang w:eastAsia="hi-IN" w:bidi="hi-IN"/>
              </w:rPr>
            </w:pPr>
          </w:p>
        </w:tc>
        <w:tc>
          <w:tcPr>
            <w:tcW w:w="3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1B0F9" w14:textId="77777777" w:rsidR="006A4DB1" w:rsidRPr="00581051" w:rsidRDefault="006A4DB1" w:rsidP="006F7E2C">
            <w:pPr>
              <w:suppressAutoHyphens/>
              <w:autoSpaceDN w:val="0"/>
              <w:snapToGrid w:val="0"/>
              <w:spacing w:after="0" w:line="240" w:lineRule="auto"/>
              <w:jc w:val="both"/>
              <w:textAlignment w:val="baseline"/>
              <w:rPr>
                <w:rFonts w:eastAsia="Times New Roman" w:cstheme="minorHAnsi"/>
                <w:color w:val="000000"/>
                <w:kern w:val="3"/>
                <w:lang w:eastAsia="hi-IN" w:bidi="hi-IN"/>
              </w:rPr>
            </w:pPr>
          </w:p>
        </w:tc>
      </w:tr>
    </w:tbl>
    <w:p w14:paraId="573F8D7D" w14:textId="77777777" w:rsidR="006A4DB1" w:rsidRPr="00581051" w:rsidRDefault="006A4DB1" w:rsidP="006A4DB1">
      <w:pPr>
        <w:suppressAutoHyphens/>
        <w:autoSpaceDN w:val="0"/>
        <w:spacing w:before="120" w:after="0" w:line="240" w:lineRule="auto"/>
        <w:jc w:val="both"/>
        <w:textAlignment w:val="baseline"/>
        <w:rPr>
          <w:rFonts w:eastAsia="Times New Roman" w:cstheme="minorHAnsi"/>
        </w:rPr>
      </w:pPr>
      <w:r w:rsidRPr="00581051">
        <w:rPr>
          <w:rFonts w:eastAsia="Lucida Sans Unicode" w:cstheme="minorHAnsi"/>
          <w:color w:val="000000"/>
          <w:kern w:val="3"/>
          <w:u w:val="single"/>
          <w:lang w:eastAsia="hi-IN" w:bidi="hi-IN"/>
        </w:rPr>
        <w:t>Pastaba</w:t>
      </w:r>
      <w:r w:rsidRPr="00581051">
        <w:rPr>
          <w:rFonts w:eastAsia="Lucida Sans Unicode" w:cstheme="minorHAnsi"/>
          <w:color w:val="000000"/>
          <w:kern w:val="3"/>
          <w:lang w:eastAsia="hi-IN" w:bidi="hi-IN"/>
        </w:rPr>
        <w:t xml:space="preserve">. </w:t>
      </w:r>
      <w:r w:rsidRPr="00581051">
        <w:rPr>
          <w:rFonts w:eastAsia="Times New Roman" w:cstheme="minorHAnsi"/>
        </w:rPr>
        <w:t>Tiekėjui nenurodžius, kokia informacija yra konfidenciali, laikoma, kad konfidencialios informacijos pasiūlyme nėra. Tiekėjas negali nurodyti, kad konfidenciali yra pasiūlymo kaina arba, kad visas pasiūlymas yra konfidencialus.</w:t>
      </w:r>
    </w:p>
    <w:p w14:paraId="3C23E88D" w14:textId="77777777" w:rsidR="006A4DB1" w:rsidRPr="00581051" w:rsidRDefault="006A4DB1" w:rsidP="006A4DB1">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after="0" w:line="240" w:lineRule="auto"/>
        <w:jc w:val="both"/>
        <w:textAlignment w:val="baseline"/>
        <w:rPr>
          <w:rFonts w:eastAsia="Lucida Sans Unicode" w:cstheme="minorHAnsi"/>
          <w:color w:val="000000"/>
          <w:kern w:val="3"/>
          <w:lang w:eastAsia="hi-IN" w:bidi="hi-IN"/>
        </w:rPr>
      </w:pPr>
      <w:r w:rsidRPr="00581051">
        <w:rPr>
          <w:rFonts w:eastAsia="Lucida Sans Unicode" w:cstheme="minorHAnsi"/>
          <w:color w:val="000000"/>
          <w:kern w:val="3"/>
          <w:lang w:eastAsia="hi-IN" w:bidi="hi-IN"/>
        </w:rPr>
        <w:t>Pasiūlymas galioja 3 mėnesius.</w:t>
      </w:r>
    </w:p>
    <w:p w14:paraId="489D3187" w14:textId="77777777" w:rsidR="006A4DB1" w:rsidRPr="00581051" w:rsidRDefault="006A4DB1" w:rsidP="006A4DB1">
      <w:pPr>
        <w:suppressAutoHyphens/>
        <w:autoSpaceDN w:val="0"/>
        <w:spacing w:before="240" w:after="0" w:line="240" w:lineRule="auto"/>
        <w:jc w:val="both"/>
        <w:textAlignment w:val="baseline"/>
        <w:rPr>
          <w:rFonts w:eastAsia="Times New Roman" w:cstheme="minorHAnsi"/>
          <w:lang w:eastAsia="en-US"/>
        </w:rPr>
      </w:pPr>
      <w:r w:rsidRPr="00581051">
        <w:rPr>
          <w:rFonts w:eastAsia="Times New Roman" w:cstheme="minorHAnsi"/>
          <w:i/>
          <w:u w:val="single"/>
          <w:lang w:eastAsia="en-US"/>
        </w:rPr>
        <w:t>Pastaba</w:t>
      </w:r>
      <w:r w:rsidRPr="00581051">
        <w:rPr>
          <w:rFonts w:eastAsia="Times New Roman" w:cstheme="minorHAnsi"/>
          <w:lang w:eastAsia="en-US"/>
        </w:rPr>
        <w:t xml:space="preserve">. Jeigu pasiūlymas pasirašomas tiekėjo įgalioto asmens, kartu su pasiūlymu </w:t>
      </w:r>
      <w:r w:rsidRPr="00581051">
        <w:rPr>
          <w:rFonts w:eastAsia="Times New Roman" w:cstheme="minorHAnsi"/>
          <w:b/>
          <w:u w:val="single"/>
          <w:lang w:eastAsia="en-US"/>
        </w:rPr>
        <w:t>turi būti pateiktas įgaliojimas</w:t>
      </w:r>
      <w:r w:rsidRPr="00581051">
        <w:rPr>
          <w:rFonts w:eastAsia="Times New Roman" w:cstheme="minorHAnsi"/>
          <w:b/>
          <w:lang w:eastAsia="en-US"/>
        </w:rPr>
        <w:t xml:space="preserve"> (originalas arba tinkamai patvirtinta kopija) </w:t>
      </w:r>
      <w:r w:rsidRPr="00581051">
        <w:rPr>
          <w:rFonts w:eastAsia="Times New Roman" w:cstheme="minorHAnsi"/>
          <w:lang w:eastAsia="en-US"/>
        </w:rPr>
        <w:t>asmeniui pasirašyti pasiūlymą (ir kitus su pirkimu susijusius dokumentus).</w:t>
      </w:r>
    </w:p>
    <w:p w14:paraId="5181ECBF" w14:textId="77777777" w:rsidR="006A4DB1" w:rsidRPr="00581051" w:rsidRDefault="006A4DB1" w:rsidP="006A4DB1">
      <w:pPr>
        <w:suppressAutoHyphens/>
        <w:autoSpaceDN w:val="0"/>
        <w:spacing w:before="240" w:after="0" w:line="240" w:lineRule="auto"/>
        <w:jc w:val="both"/>
        <w:textAlignment w:val="baseline"/>
        <w:rPr>
          <w:rFonts w:eastAsia="Times New Roman" w:cstheme="minorHAnsi"/>
          <w:lang w:eastAsia="en-US"/>
        </w:rPr>
      </w:pPr>
    </w:p>
    <w:tbl>
      <w:tblPr>
        <w:tblW w:w="9825" w:type="dxa"/>
        <w:tblLayout w:type="fixed"/>
        <w:tblLook w:val="04A0" w:firstRow="1" w:lastRow="0" w:firstColumn="1" w:lastColumn="0" w:noHBand="0" w:noVBand="1"/>
      </w:tblPr>
      <w:tblGrid>
        <w:gridCol w:w="3587"/>
        <w:gridCol w:w="300"/>
        <w:gridCol w:w="2444"/>
        <w:gridCol w:w="236"/>
        <w:gridCol w:w="3258"/>
      </w:tblGrid>
      <w:tr w:rsidR="006A4DB1" w:rsidRPr="00581051" w14:paraId="0703F8B9" w14:textId="77777777" w:rsidTr="006F7E2C">
        <w:trPr>
          <w:trHeight w:val="73"/>
        </w:trPr>
        <w:tc>
          <w:tcPr>
            <w:tcW w:w="3588" w:type="dxa"/>
            <w:tcBorders>
              <w:top w:val="single" w:sz="4" w:space="0" w:color="auto"/>
              <w:left w:val="nil"/>
              <w:bottom w:val="nil"/>
              <w:right w:val="nil"/>
            </w:tcBorders>
            <w:hideMark/>
          </w:tcPr>
          <w:p w14:paraId="00643A06" w14:textId="77777777" w:rsidR="006A4DB1" w:rsidRPr="00581051" w:rsidRDefault="006A4DB1" w:rsidP="006F7E2C">
            <w:pPr>
              <w:suppressAutoHyphens/>
              <w:autoSpaceDN w:val="0"/>
              <w:snapToGrid w:val="0"/>
              <w:spacing w:after="0" w:line="240" w:lineRule="auto"/>
              <w:jc w:val="center"/>
              <w:textAlignment w:val="baseline"/>
              <w:rPr>
                <w:rFonts w:eastAsia="Times New Roman" w:cstheme="minorHAnsi"/>
                <w:position w:val="6"/>
                <w:lang w:eastAsia="en-US"/>
              </w:rPr>
            </w:pPr>
            <w:r w:rsidRPr="00581051">
              <w:rPr>
                <w:rFonts w:eastAsia="Times New Roman" w:cstheme="minorHAnsi"/>
                <w:position w:val="6"/>
                <w:lang w:eastAsia="en-US"/>
              </w:rPr>
              <w:t>(Tiekėjo arba jo įgalioto asmens pareigų pavadinimas)</w:t>
            </w:r>
          </w:p>
        </w:tc>
        <w:tc>
          <w:tcPr>
            <w:tcW w:w="300" w:type="dxa"/>
          </w:tcPr>
          <w:p w14:paraId="2012BB78" w14:textId="77777777" w:rsidR="006A4DB1" w:rsidRPr="00581051" w:rsidRDefault="006A4DB1" w:rsidP="006F7E2C">
            <w:pPr>
              <w:suppressAutoHyphens/>
              <w:autoSpaceDN w:val="0"/>
              <w:spacing w:after="0" w:line="240" w:lineRule="auto"/>
              <w:ind w:right="-1"/>
              <w:jc w:val="center"/>
              <w:textAlignment w:val="baseline"/>
              <w:rPr>
                <w:rFonts w:cstheme="minorHAnsi"/>
                <w:lang w:eastAsia="en-US"/>
              </w:rPr>
            </w:pPr>
          </w:p>
        </w:tc>
        <w:tc>
          <w:tcPr>
            <w:tcW w:w="2445" w:type="dxa"/>
            <w:tcBorders>
              <w:top w:val="single" w:sz="4" w:space="0" w:color="auto"/>
              <w:left w:val="nil"/>
              <w:bottom w:val="nil"/>
              <w:right w:val="nil"/>
            </w:tcBorders>
            <w:hideMark/>
          </w:tcPr>
          <w:p w14:paraId="09AEA26C" w14:textId="77777777" w:rsidR="006A4DB1" w:rsidRPr="00581051" w:rsidRDefault="006A4DB1" w:rsidP="006F7E2C">
            <w:pPr>
              <w:suppressAutoHyphens/>
              <w:autoSpaceDN w:val="0"/>
              <w:spacing w:after="0" w:line="240" w:lineRule="auto"/>
              <w:ind w:right="-1"/>
              <w:jc w:val="center"/>
              <w:textAlignment w:val="baseline"/>
              <w:rPr>
                <w:rFonts w:cstheme="minorHAnsi"/>
                <w:lang w:eastAsia="en-US"/>
              </w:rPr>
            </w:pPr>
            <w:r w:rsidRPr="00581051">
              <w:rPr>
                <w:rFonts w:cstheme="minorHAnsi"/>
                <w:position w:val="6"/>
                <w:lang w:eastAsia="en-US"/>
              </w:rPr>
              <w:t>(Parašas)</w:t>
            </w:r>
          </w:p>
        </w:tc>
        <w:tc>
          <w:tcPr>
            <w:tcW w:w="236" w:type="dxa"/>
          </w:tcPr>
          <w:p w14:paraId="0B99B11A" w14:textId="77777777" w:rsidR="006A4DB1" w:rsidRPr="00581051" w:rsidRDefault="006A4DB1" w:rsidP="006F7E2C">
            <w:pPr>
              <w:suppressAutoHyphens/>
              <w:autoSpaceDN w:val="0"/>
              <w:spacing w:after="0" w:line="240" w:lineRule="auto"/>
              <w:ind w:right="-1"/>
              <w:jc w:val="center"/>
              <w:textAlignment w:val="baseline"/>
              <w:rPr>
                <w:rFonts w:cstheme="minorHAnsi"/>
                <w:lang w:eastAsia="en-US"/>
              </w:rPr>
            </w:pPr>
          </w:p>
        </w:tc>
        <w:tc>
          <w:tcPr>
            <w:tcW w:w="3259" w:type="dxa"/>
            <w:tcBorders>
              <w:top w:val="single" w:sz="4" w:space="0" w:color="auto"/>
              <w:left w:val="nil"/>
              <w:bottom w:val="nil"/>
              <w:right w:val="nil"/>
            </w:tcBorders>
            <w:hideMark/>
          </w:tcPr>
          <w:p w14:paraId="222BD7D6" w14:textId="77777777" w:rsidR="006A4DB1" w:rsidRPr="00581051" w:rsidRDefault="006A4DB1" w:rsidP="006F7E2C">
            <w:pPr>
              <w:suppressAutoHyphens/>
              <w:autoSpaceDN w:val="0"/>
              <w:spacing w:after="0" w:line="240" w:lineRule="auto"/>
              <w:ind w:right="-1"/>
              <w:jc w:val="center"/>
              <w:textAlignment w:val="baseline"/>
              <w:rPr>
                <w:rFonts w:cstheme="minorHAnsi"/>
                <w:lang w:eastAsia="en-US"/>
              </w:rPr>
            </w:pPr>
            <w:r w:rsidRPr="00581051">
              <w:rPr>
                <w:rFonts w:cstheme="minorHAnsi"/>
                <w:position w:val="6"/>
                <w:lang w:eastAsia="en-US"/>
              </w:rPr>
              <w:t>(Vardas ir pavardė)</w:t>
            </w:r>
          </w:p>
        </w:tc>
      </w:tr>
      <w:bookmarkEnd w:id="68"/>
    </w:tbl>
    <w:p w14:paraId="3E698BBA" w14:textId="77777777" w:rsidR="006A4DB1" w:rsidRPr="00581051" w:rsidRDefault="006A4DB1" w:rsidP="006A4DB1">
      <w:pPr>
        <w:spacing w:line="259" w:lineRule="auto"/>
        <w:rPr>
          <w:rFonts w:cstheme="minorHAnsi"/>
          <w:lang w:eastAsia="en-US"/>
        </w:rPr>
      </w:pPr>
    </w:p>
    <w:p w14:paraId="72223316" w14:textId="77777777" w:rsidR="006A4DB1" w:rsidRPr="00581051" w:rsidRDefault="006A4DB1" w:rsidP="006A4DB1">
      <w:pPr>
        <w:rPr>
          <w:rFonts w:cstheme="minorHAnsi"/>
        </w:rPr>
      </w:pPr>
    </w:p>
    <w:p w14:paraId="730439D2" w14:textId="77777777" w:rsidR="0037370D" w:rsidRPr="00581051" w:rsidRDefault="0037370D" w:rsidP="0009549D">
      <w:pPr>
        <w:jc w:val="both"/>
        <w:rPr>
          <w:rFonts w:cstheme="minorHAnsi"/>
        </w:rPr>
      </w:pPr>
    </w:p>
    <w:p w14:paraId="077FEC52" w14:textId="77777777" w:rsidR="0037370D" w:rsidRPr="00E34C22" w:rsidRDefault="0037370D" w:rsidP="0009549D">
      <w:pPr>
        <w:jc w:val="both"/>
        <w:rPr>
          <w:rFonts w:cstheme="minorHAnsi"/>
        </w:rPr>
      </w:pPr>
    </w:p>
    <w:p w14:paraId="10B5DF44" w14:textId="77777777" w:rsidR="0037370D" w:rsidRPr="00E34C22" w:rsidRDefault="0037370D" w:rsidP="0009549D">
      <w:pPr>
        <w:jc w:val="both"/>
        <w:rPr>
          <w:rFonts w:cstheme="minorHAnsi"/>
        </w:rPr>
      </w:pPr>
    </w:p>
    <w:p w14:paraId="20C7DD90" w14:textId="77777777" w:rsidR="0037370D" w:rsidRPr="00E34C22" w:rsidRDefault="0037370D" w:rsidP="0009549D">
      <w:pPr>
        <w:jc w:val="both"/>
        <w:rPr>
          <w:rFonts w:cstheme="minorHAnsi"/>
        </w:rPr>
      </w:pPr>
    </w:p>
    <w:p w14:paraId="3C9477AA" w14:textId="77777777" w:rsidR="0037370D" w:rsidRPr="00E34C22" w:rsidRDefault="0037370D" w:rsidP="0009549D">
      <w:pPr>
        <w:jc w:val="both"/>
        <w:rPr>
          <w:rFonts w:cstheme="minorHAnsi"/>
        </w:rPr>
      </w:pPr>
    </w:p>
    <w:p w14:paraId="1EFC27AD" w14:textId="77777777" w:rsidR="0037370D" w:rsidRDefault="0037370D" w:rsidP="0009549D">
      <w:pPr>
        <w:jc w:val="both"/>
        <w:rPr>
          <w:rFonts w:ascii="Times New Roman" w:hAnsi="Times New Roman" w:cs="Times New Roman"/>
        </w:rPr>
      </w:pPr>
    </w:p>
    <w:p w14:paraId="4DBA71E1" w14:textId="77777777" w:rsidR="0037370D" w:rsidRDefault="0037370D" w:rsidP="0009549D">
      <w:pPr>
        <w:jc w:val="both"/>
        <w:rPr>
          <w:rFonts w:ascii="Times New Roman" w:hAnsi="Times New Roman" w:cs="Times New Roman"/>
        </w:rPr>
      </w:pPr>
    </w:p>
    <w:p w14:paraId="65AB8ECD" w14:textId="77777777" w:rsidR="00C678BE" w:rsidRDefault="00C678BE" w:rsidP="0009549D">
      <w:pPr>
        <w:jc w:val="both"/>
        <w:rPr>
          <w:rFonts w:ascii="Times New Roman" w:hAnsi="Times New Roman" w:cs="Times New Roman"/>
        </w:rPr>
      </w:pPr>
    </w:p>
    <w:p w14:paraId="60FBA165" w14:textId="77777777" w:rsidR="00C678BE" w:rsidRDefault="00C678BE" w:rsidP="0009549D">
      <w:pPr>
        <w:jc w:val="both"/>
        <w:rPr>
          <w:rFonts w:ascii="Times New Roman" w:hAnsi="Times New Roman" w:cs="Times New Roman"/>
        </w:rPr>
      </w:pPr>
    </w:p>
    <w:p w14:paraId="27A64216" w14:textId="77777777" w:rsidR="00C678BE" w:rsidRDefault="00C678BE" w:rsidP="0009549D">
      <w:pPr>
        <w:jc w:val="both"/>
        <w:rPr>
          <w:rFonts w:ascii="Times New Roman" w:hAnsi="Times New Roman" w:cs="Times New Roman"/>
        </w:rPr>
      </w:pPr>
    </w:p>
    <w:p w14:paraId="605AC5D3" w14:textId="77777777" w:rsidR="0037370D" w:rsidRDefault="0037370D" w:rsidP="0009549D">
      <w:pPr>
        <w:jc w:val="both"/>
        <w:rPr>
          <w:rFonts w:ascii="Times New Roman" w:hAnsi="Times New Roman" w:cs="Times New Roman"/>
        </w:rPr>
      </w:pPr>
    </w:p>
    <w:p w14:paraId="3B9603E2" w14:textId="77777777" w:rsidR="0037370D" w:rsidRDefault="0037370D" w:rsidP="0009549D">
      <w:pPr>
        <w:jc w:val="both"/>
        <w:rPr>
          <w:rFonts w:ascii="Times New Roman" w:hAnsi="Times New Roman" w:cs="Times New Roman"/>
        </w:rPr>
      </w:pPr>
    </w:p>
    <w:p w14:paraId="2FCBAB4D" w14:textId="77777777" w:rsidR="0037370D" w:rsidRDefault="0037370D" w:rsidP="0009549D">
      <w:pPr>
        <w:jc w:val="both"/>
        <w:rPr>
          <w:rFonts w:ascii="Times New Roman" w:hAnsi="Times New Roman" w:cs="Times New Roman"/>
        </w:rPr>
      </w:pPr>
    </w:p>
    <w:p w14:paraId="7C11A4DB" w14:textId="77777777" w:rsidR="001451F7" w:rsidRDefault="001451F7" w:rsidP="0009549D">
      <w:pPr>
        <w:jc w:val="both"/>
        <w:rPr>
          <w:rFonts w:ascii="Times New Roman" w:hAnsi="Times New Roman" w:cs="Times New Roman"/>
        </w:rPr>
      </w:pPr>
    </w:p>
    <w:p w14:paraId="31E1F983" w14:textId="77777777" w:rsidR="0037370D" w:rsidRDefault="0037370D" w:rsidP="0009549D">
      <w:pPr>
        <w:jc w:val="both"/>
        <w:rPr>
          <w:rFonts w:ascii="Times New Roman" w:hAnsi="Times New Roman" w:cs="Times New Roman"/>
        </w:rPr>
      </w:pPr>
    </w:p>
    <w:p w14:paraId="0BB5DCEF" w14:textId="77777777" w:rsidR="0037370D" w:rsidRDefault="0037370D" w:rsidP="0009549D">
      <w:pPr>
        <w:jc w:val="both"/>
        <w:rPr>
          <w:rFonts w:ascii="Times New Roman" w:hAnsi="Times New Roman" w:cs="Times New Roman"/>
        </w:rPr>
      </w:pPr>
    </w:p>
    <w:p w14:paraId="52C42682" w14:textId="77777777" w:rsidR="0037370D" w:rsidRPr="00F0499F" w:rsidRDefault="0037370D" w:rsidP="0037370D">
      <w:pPr>
        <w:pStyle w:val="Antrat2"/>
        <w:ind w:left="5103"/>
        <w:rPr>
          <w:rFonts w:asciiTheme="minorHAnsi" w:eastAsia="Calibri" w:hAnsiTheme="minorHAnsi" w:cstheme="minorHAnsi"/>
          <w:color w:val="0070C0"/>
          <w:sz w:val="21"/>
          <w:szCs w:val="21"/>
        </w:rPr>
      </w:pPr>
      <w:bookmarkStart w:id="69" w:name="_Ref39484039"/>
      <w:bookmarkStart w:id="70" w:name="_Ref40278562"/>
      <w:bookmarkStart w:id="71" w:name="_Toc126333945"/>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9"/>
      <w:bookmarkEnd w:id="70"/>
      <w:bookmarkEnd w:id="71"/>
    </w:p>
    <w:p w14:paraId="4A06338D" w14:textId="77777777" w:rsidR="0037370D" w:rsidRPr="00F0499F" w:rsidRDefault="0037370D" w:rsidP="0037370D">
      <w:pPr>
        <w:jc w:val="center"/>
        <w:rPr>
          <w:b/>
          <w:szCs w:val="24"/>
        </w:rPr>
      </w:pPr>
    </w:p>
    <w:p w14:paraId="6AF47865" w14:textId="77777777" w:rsidR="0037370D" w:rsidRPr="00F0499F" w:rsidRDefault="0037370D" w:rsidP="0037370D">
      <w:pPr>
        <w:pStyle w:val="Paantrat"/>
        <w:jc w:val="center"/>
        <w:rPr>
          <w:rFonts w:cstheme="minorHAnsi"/>
          <w:bCs/>
          <w:smallCaps/>
          <w:sz w:val="22"/>
          <w:szCs w:val="22"/>
        </w:rPr>
      </w:pPr>
      <w:r w:rsidRPr="00F0499F">
        <w:t>PASIŪLYMŲ VERTINIMO KRITERIJAI ir Sąlygos</w:t>
      </w:r>
    </w:p>
    <w:p w14:paraId="480A162E" w14:textId="77777777" w:rsidR="00A811F5" w:rsidRPr="00456CC7" w:rsidRDefault="00A811F5" w:rsidP="00A811F5">
      <w:pPr>
        <w:shd w:val="clear" w:color="auto" w:fill="FFFFFF"/>
        <w:tabs>
          <w:tab w:val="left" w:pos="0"/>
          <w:tab w:val="left" w:pos="720"/>
        </w:tabs>
        <w:jc w:val="both"/>
        <w:rPr>
          <w:rFonts w:ascii="Calibri" w:hAnsi="Calibri" w:cs="Calibri"/>
          <w:b/>
          <w:bCs/>
        </w:rPr>
      </w:pPr>
      <w:r w:rsidRPr="00456CC7">
        <w:rPr>
          <w:rFonts w:ascii="Calibri" w:hAnsi="Calibri" w:cs="Calibri"/>
          <w:b/>
          <w:bCs/>
          <w:iCs/>
          <w:u w:val="single"/>
        </w:rPr>
        <w:t>Ekonomiškai naudingiausio pasiūlymo vertinimo kriterijus:</w:t>
      </w:r>
      <w:r w:rsidRPr="00456CC7">
        <w:rPr>
          <w:rFonts w:ascii="Calibri" w:hAnsi="Calibri" w:cs="Calibri"/>
          <w:b/>
          <w:bCs/>
          <w:i/>
          <w:iCs/>
        </w:rPr>
        <w:t xml:space="preserve"> </w:t>
      </w:r>
      <w:r w:rsidRPr="00456CC7">
        <w:rPr>
          <w:rFonts w:ascii="Calibri" w:hAnsi="Calibri" w:cs="Calibri"/>
          <w:b/>
          <w:bCs/>
          <w:iCs/>
        </w:rPr>
        <w:t>kainos ir kokybės santykis.</w:t>
      </w:r>
    </w:p>
    <w:p w14:paraId="4601AF5D" w14:textId="77777777" w:rsidR="00A811F5" w:rsidRPr="00456CC7" w:rsidRDefault="00A811F5" w:rsidP="00A811F5">
      <w:pPr>
        <w:jc w:val="both"/>
        <w:rPr>
          <w:rFonts w:ascii="Calibri" w:hAnsi="Calibri" w:cs="Calibri"/>
          <w:b/>
        </w:rPr>
      </w:pPr>
      <w:r w:rsidRPr="00456CC7">
        <w:rPr>
          <w:rFonts w:ascii="Calibri" w:hAnsi="Calibri" w:cs="Calibri"/>
        </w:rPr>
        <w:t>Sutartis bus sudaroma su dalyviu, pateikusiu Perkančiajai organizacijai ekonomiškai naudingiausią pasiūlymą, išrinktą pagal jos nustatytus kriterijus.</w:t>
      </w:r>
    </w:p>
    <w:p w14:paraId="49B155A8" w14:textId="77777777" w:rsidR="00A811F5" w:rsidRDefault="00A811F5" w:rsidP="00A811F5">
      <w:pPr>
        <w:tabs>
          <w:tab w:val="left" w:pos="9631"/>
        </w:tabs>
        <w:jc w:val="both"/>
        <w:rPr>
          <w:rFonts w:ascii="Calibri" w:hAnsi="Calibri" w:cs="Calibri"/>
          <w:b/>
          <w:bCs/>
        </w:rPr>
      </w:pPr>
      <w:r w:rsidRPr="00456CC7">
        <w:rPr>
          <w:rFonts w:ascii="Calibri" w:hAnsi="Calibri" w:cs="Calibri"/>
          <w:b/>
          <w:bCs/>
        </w:rPr>
        <w:t>Ekonomiškai naudingiausio pasiūlymo nustatymo taisyklės: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31"/>
        <w:gridCol w:w="2831"/>
      </w:tblGrid>
      <w:tr w:rsidR="00A811F5" w:rsidRPr="00406A4B" w14:paraId="7C27E7DD" w14:textId="77777777" w:rsidTr="00ED6F3D">
        <w:tc>
          <w:tcPr>
            <w:tcW w:w="3579" w:type="pct"/>
            <w:shd w:val="clear" w:color="auto" w:fill="F2F2F2" w:themeFill="background1" w:themeFillShade="F2"/>
            <w:vAlign w:val="center"/>
          </w:tcPr>
          <w:p w14:paraId="332FE3D3" w14:textId="77777777" w:rsidR="00A811F5" w:rsidRPr="00406A4B" w:rsidRDefault="00A811F5" w:rsidP="00ED6F3D">
            <w:pPr>
              <w:jc w:val="center"/>
              <w:rPr>
                <w:rFonts w:cstheme="minorHAnsi"/>
                <w:b/>
                <w:spacing w:val="-2"/>
              </w:rPr>
            </w:pPr>
            <w:r w:rsidRPr="00406A4B">
              <w:rPr>
                <w:rFonts w:cstheme="minorHAnsi"/>
                <w:b/>
                <w:spacing w:val="-2"/>
              </w:rPr>
              <w:t>Vertinimo kriterijai</w:t>
            </w:r>
          </w:p>
        </w:tc>
        <w:tc>
          <w:tcPr>
            <w:tcW w:w="1421" w:type="pct"/>
            <w:shd w:val="clear" w:color="auto" w:fill="F2F2F2" w:themeFill="background1" w:themeFillShade="F2"/>
            <w:vAlign w:val="center"/>
          </w:tcPr>
          <w:p w14:paraId="4F43EEAB" w14:textId="77777777" w:rsidR="00A811F5" w:rsidRPr="00406A4B" w:rsidRDefault="00A811F5" w:rsidP="00ED6F3D">
            <w:pPr>
              <w:jc w:val="center"/>
              <w:rPr>
                <w:rFonts w:cstheme="minorHAnsi"/>
                <w:b/>
                <w:spacing w:val="-2"/>
              </w:rPr>
            </w:pPr>
            <w:r w:rsidRPr="00406A4B">
              <w:rPr>
                <w:rFonts w:cstheme="minorHAnsi"/>
                <w:b/>
                <w:spacing w:val="-2"/>
              </w:rPr>
              <w:t>Lyginamasis svoris ekonominio naudingumo įvertinime</w:t>
            </w:r>
          </w:p>
        </w:tc>
      </w:tr>
      <w:tr w:rsidR="00A811F5" w:rsidRPr="00406A4B" w14:paraId="6203053F" w14:textId="77777777" w:rsidTr="00ED6F3D">
        <w:tc>
          <w:tcPr>
            <w:tcW w:w="3579" w:type="pct"/>
          </w:tcPr>
          <w:p w14:paraId="21F71002" w14:textId="33BE3A24" w:rsidR="00A811F5" w:rsidRPr="00406A4B" w:rsidRDefault="00A811F5" w:rsidP="00ED6F3D">
            <w:pPr>
              <w:jc w:val="both"/>
              <w:rPr>
                <w:rFonts w:cstheme="minorHAnsi"/>
                <w:spacing w:val="-2"/>
              </w:rPr>
            </w:pPr>
            <w:r w:rsidRPr="00406A4B">
              <w:rPr>
                <w:rFonts w:cstheme="minorHAnsi"/>
                <w:bCs/>
                <w:iCs/>
                <w:noProof/>
                <w:spacing w:val="-2"/>
              </w:rPr>
              <w:t>1. Pasiūlymo kaina (C)</w:t>
            </w:r>
            <w:r>
              <w:rPr>
                <w:rFonts w:cstheme="minorHAnsi"/>
                <w:bCs/>
                <w:iCs/>
                <w:noProof/>
                <w:spacing w:val="-2"/>
              </w:rPr>
              <w:t>, nurodyta Pasiūlymo formo</w:t>
            </w:r>
            <w:r w:rsidR="006D1516">
              <w:rPr>
                <w:rFonts w:cstheme="minorHAnsi"/>
                <w:bCs/>
                <w:iCs/>
                <w:noProof/>
                <w:spacing w:val="-2"/>
              </w:rPr>
              <w:t>je</w:t>
            </w:r>
          </w:p>
        </w:tc>
        <w:tc>
          <w:tcPr>
            <w:tcW w:w="1421" w:type="pct"/>
          </w:tcPr>
          <w:p w14:paraId="1E2DE6FC" w14:textId="77777777" w:rsidR="00A811F5" w:rsidRPr="00406A4B" w:rsidRDefault="00A811F5" w:rsidP="00ED6F3D">
            <w:pPr>
              <w:jc w:val="center"/>
              <w:rPr>
                <w:rFonts w:cstheme="minorHAnsi"/>
                <w:spacing w:val="-2"/>
              </w:rPr>
            </w:pPr>
            <w:r>
              <w:rPr>
                <w:rFonts w:cstheme="minorHAnsi"/>
                <w:spacing w:val="-2"/>
              </w:rPr>
              <w:t>X=91</w:t>
            </w:r>
          </w:p>
        </w:tc>
      </w:tr>
      <w:tr w:rsidR="00A16772" w:rsidRPr="00A16772" w14:paraId="11FFF554" w14:textId="77777777" w:rsidTr="00ED6F3D">
        <w:trPr>
          <w:trHeight w:val="371"/>
        </w:trPr>
        <w:tc>
          <w:tcPr>
            <w:tcW w:w="3579" w:type="pct"/>
          </w:tcPr>
          <w:p w14:paraId="28ED2877" w14:textId="76578946" w:rsidR="00A811F5" w:rsidRPr="00A16772" w:rsidRDefault="00A811F5" w:rsidP="00ED6F3D">
            <w:pPr>
              <w:jc w:val="both"/>
              <w:rPr>
                <w:rFonts w:cstheme="minorHAnsi"/>
                <w:spacing w:val="-2"/>
              </w:rPr>
            </w:pPr>
            <w:r w:rsidRPr="00A16772">
              <w:rPr>
                <w:rFonts w:cstheme="minorHAnsi"/>
                <w:spacing w:val="-2"/>
              </w:rPr>
              <w:t xml:space="preserve">2. </w:t>
            </w:r>
            <w:r w:rsidRPr="00A16772">
              <w:rPr>
                <w:rFonts w:cstheme="minorHAnsi"/>
                <w:bCs/>
                <w:iCs/>
                <w:noProof/>
                <w:spacing w:val="-2"/>
              </w:rPr>
              <w:t>Prekėms</w:t>
            </w:r>
            <w:r w:rsidRPr="00A16772">
              <w:rPr>
                <w:rFonts w:cstheme="minorHAnsi"/>
                <w:bCs/>
                <w:spacing w:val="-2"/>
              </w:rPr>
              <w:t xml:space="preserve"> </w:t>
            </w:r>
            <w:r w:rsidRPr="00A16772">
              <w:rPr>
                <w:rFonts w:cstheme="minorHAnsi"/>
                <w:bCs/>
                <w:iCs/>
                <w:noProof/>
                <w:spacing w:val="-2"/>
              </w:rPr>
              <w:t xml:space="preserve">suteikiamas papildomas garantinis terminas </w:t>
            </w:r>
            <w:r w:rsidRPr="00A16772">
              <w:rPr>
                <w:rFonts w:cstheme="minorHAnsi"/>
                <w:spacing w:val="-2"/>
              </w:rPr>
              <w:t>(V)</w:t>
            </w:r>
          </w:p>
        </w:tc>
        <w:tc>
          <w:tcPr>
            <w:tcW w:w="1421" w:type="pct"/>
          </w:tcPr>
          <w:p w14:paraId="2D362A42" w14:textId="77777777" w:rsidR="00A811F5" w:rsidRPr="00A16772" w:rsidRDefault="00A811F5" w:rsidP="00ED6F3D">
            <w:pPr>
              <w:jc w:val="center"/>
              <w:rPr>
                <w:rFonts w:cstheme="minorHAnsi"/>
                <w:spacing w:val="-2"/>
              </w:rPr>
            </w:pPr>
            <w:r w:rsidRPr="00A16772">
              <w:rPr>
                <w:rFonts w:cstheme="minorHAnsi"/>
                <w:spacing w:val="-2"/>
              </w:rPr>
              <w:t>V=9</w:t>
            </w:r>
          </w:p>
        </w:tc>
      </w:tr>
    </w:tbl>
    <w:p w14:paraId="237358B5" w14:textId="77777777" w:rsidR="00A811F5" w:rsidRDefault="00A811F5" w:rsidP="00A811F5">
      <w:pPr>
        <w:numPr>
          <w:ilvl w:val="2"/>
          <w:numId w:val="0"/>
        </w:numPr>
        <w:tabs>
          <w:tab w:val="num" w:pos="720"/>
          <w:tab w:val="left" w:pos="9631"/>
        </w:tabs>
        <w:spacing w:after="0" w:line="320" w:lineRule="atLeast"/>
        <w:jc w:val="both"/>
        <w:rPr>
          <w:rFonts w:ascii="Calibri" w:eastAsia="Times New Roman" w:hAnsi="Calibri" w:cs="Calibri"/>
          <w:iCs/>
          <w:color w:val="000000"/>
          <w:spacing w:val="-5"/>
          <w:lang w:eastAsia="en-US"/>
        </w:rPr>
      </w:pPr>
    </w:p>
    <w:p w14:paraId="1B1ECC48" w14:textId="77777777" w:rsidR="00A811F5" w:rsidRPr="00922076" w:rsidRDefault="00A811F5" w:rsidP="00A811F5">
      <w:pPr>
        <w:numPr>
          <w:ilvl w:val="2"/>
          <w:numId w:val="0"/>
        </w:numPr>
        <w:tabs>
          <w:tab w:val="num" w:pos="720"/>
          <w:tab w:val="left" w:pos="9631"/>
        </w:tabs>
        <w:spacing w:after="0" w:line="320" w:lineRule="atLeast"/>
        <w:jc w:val="both"/>
        <w:rPr>
          <w:rFonts w:ascii="Calibri" w:eastAsia="Times New Roman" w:hAnsi="Calibri" w:cs="Calibri"/>
          <w:iCs/>
          <w:spacing w:val="-5"/>
          <w:lang w:eastAsia="en-US"/>
        </w:rPr>
      </w:pPr>
      <w:r w:rsidRPr="00922076">
        <w:rPr>
          <w:rFonts w:ascii="Calibri" w:eastAsia="Times New Roman" w:hAnsi="Calibri" w:cs="Calibri"/>
          <w:iCs/>
          <w:color w:val="000000"/>
          <w:spacing w:val="-5"/>
          <w:lang w:eastAsia="en-US"/>
        </w:rPr>
        <w:t>1. Ekonominis naudingumas (S) apskaičiuojamas sudedant tiekėjo pasiūlymo kainos (C)</w:t>
      </w:r>
      <w:r w:rsidRPr="00922076">
        <w:rPr>
          <w:rFonts w:ascii="Calibri" w:eastAsia="Times New Roman" w:hAnsi="Calibri" w:cs="Calibri"/>
          <w:iCs/>
          <w:spacing w:val="-5"/>
          <w:lang w:eastAsia="en-US"/>
        </w:rPr>
        <w:t>, ir prekėms</w:t>
      </w:r>
      <w:r w:rsidRPr="00922076">
        <w:rPr>
          <w:rFonts w:ascii="Calibri" w:eastAsia="Times New Roman" w:hAnsi="Calibri" w:cs="Calibri"/>
          <w:iCs/>
          <w:color w:val="000000"/>
          <w:spacing w:val="-5"/>
          <w:lang w:eastAsia="en-US"/>
        </w:rPr>
        <w:t xml:space="preserve"> taikomo papildomo garantinio termino (V) </w:t>
      </w:r>
      <w:r w:rsidRPr="00922076">
        <w:rPr>
          <w:rFonts w:ascii="Calibri" w:eastAsia="Times New Roman" w:hAnsi="Calibri" w:cs="Calibri"/>
          <w:lang w:eastAsia="en-US"/>
        </w:rPr>
        <w:t>balus</w:t>
      </w:r>
      <w:r w:rsidRPr="00922076">
        <w:rPr>
          <w:rFonts w:ascii="Calibri" w:eastAsia="Times New Roman" w:hAnsi="Calibri" w:cs="Calibri"/>
          <w:iCs/>
          <w:spacing w:val="-5"/>
          <w:lang w:eastAsia="en-US"/>
        </w:rPr>
        <w:t>:</w:t>
      </w:r>
      <w:r w:rsidRPr="00922076">
        <w:rPr>
          <w:rFonts w:ascii="Calibri" w:eastAsia="Times New Roman" w:hAnsi="Calibri" w:cs="Calibri"/>
          <w:color w:val="000000"/>
          <w:spacing w:val="-5"/>
          <w:lang w:eastAsia="en-US"/>
        </w:rPr>
        <w:t xml:space="preserve">                       </w:t>
      </w:r>
    </w:p>
    <w:p w14:paraId="078FA64C" w14:textId="77777777" w:rsidR="00A811F5" w:rsidRPr="00922076" w:rsidRDefault="00A811F5" w:rsidP="00A811F5">
      <w:pPr>
        <w:numPr>
          <w:ilvl w:val="2"/>
          <w:numId w:val="0"/>
        </w:numPr>
        <w:tabs>
          <w:tab w:val="num" w:pos="720"/>
          <w:tab w:val="left" w:pos="6030"/>
        </w:tabs>
        <w:spacing w:after="0" w:line="320" w:lineRule="atLeast"/>
        <w:jc w:val="center"/>
        <w:rPr>
          <w:rFonts w:ascii="Calibri" w:eastAsia="Times New Roman" w:hAnsi="Calibri" w:cs="Calibri"/>
          <w:color w:val="000000"/>
          <w:spacing w:val="-5"/>
          <w:lang w:eastAsia="en-US"/>
        </w:rPr>
      </w:pPr>
      <w:r w:rsidRPr="00922076">
        <w:rPr>
          <w:rFonts w:ascii="Calibri" w:eastAsia="Times New Roman" w:hAnsi="Calibri" w:cs="Calibri"/>
          <w:color w:val="000000"/>
          <w:spacing w:val="-5"/>
          <w:lang w:eastAsia="en-US"/>
        </w:rPr>
        <w:t xml:space="preserve">S=C + V </w:t>
      </w:r>
    </w:p>
    <w:p w14:paraId="2CEB77AB" w14:textId="77777777" w:rsidR="00A811F5" w:rsidRPr="00922076" w:rsidRDefault="00A811F5" w:rsidP="00A811F5">
      <w:pPr>
        <w:numPr>
          <w:ilvl w:val="2"/>
          <w:numId w:val="0"/>
        </w:numPr>
        <w:tabs>
          <w:tab w:val="num" w:pos="720"/>
          <w:tab w:val="left" w:pos="6030"/>
        </w:tabs>
        <w:spacing w:after="0" w:line="320" w:lineRule="atLeast"/>
        <w:jc w:val="center"/>
        <w:rPr>
          <w:rFonts w:ascii="Calibri" w:eastAsia="Times New Roman" w:hAnsi="Calibri" w:cs="Calibri"/>
          <w:color w:val="000000"/>
          <w:spacing w:val="-5"/>
          <w:lang w:eastAsia="en-US"/>
        </w:rPr>
      </w:pPr>
    </w:p>
    <w:p w14:paraId="605AAE97" w14:textId="77777777" w:rsidR="00A811F5" w:rsidRPr="00922076" w:rsidRDefault="00A811F5" w:rsidP="00A811F5">
      <w:pPr>
        <w:shd w:val="clear" w:color="auto" w:fill="FFFFFF"/>
        <w:tabs>
          <w:tab w:val="left" w:pos="709"/>
        </w:tabs>
        <w:spacing w:after="0" w:line="320" w:lineRule="atLeast"/>
        <w:jc w:val="both"/>
        <w:rPr>
          <w:rFonts w:ascii="Calibri" w:eastAsia="Times New Roman" w:hAnsi="Calibri" w:cs="Calibri"/>
          <w:color w:val="000000"/>
          <w:spacing w:val="-5"/>
          <w:lang w:eastAsia="en-US"/>
        </w:rPr>
      </w:pPr>
      <w:r w:rsidRPr="00922076">
        <w:rPr>
          <w:rFonts w:ascii="Calibri" w:eastAsia="Times New Roman" w:hAnsi="Calibri" w:cs="Calibri"/>
          <w:color w:val="000000"/>
          <w:spacing w:val="-5"/>
          <w:lang w:eastAsia="en-US"/>
        </w:rPr>
        <w:t>2</w:t>
      </w:r>
      <w:r w:rsidRPr="00922076">
        <w:rPr>
          <w:rFonts w:ascii="Calibri" w:eastAsia="Times New Roman" w:hAnsi="Calibri" w:cs="Calibri"/>
          <w:b/>
          <w:color w:val="000000"/>
          <w:spacing w:val="-5"/>
          <w:lang w:eastAsia="en-US"/>
        </w:rPr>
        <w:t>.</w:t>
      </w:r>
      <w:r w:rsidRPr="00922076">
        <w:rPr>
          <w:rFonts w:ascii="Calibri" w:eastAsia="Times New Roman" w:hAnsi="Calibri" w:cs="Calibri"/>
          <w:color w:val="000000"/>
          <w:spacing w:val="-5"/>
          <w:lang w:eastAsia="en-US"/>
        </w:rPr>
        <w:t xml:space="preserve"> Tiekėjo pasiūlymo kainos balas (C) apskaičiuojamas mažiausios pasiūlytos kainos (</w:t>
      </w:r>
      <w:proofErr w:type="spellStart"/>
      <w:r w:rsidRPr="00922076">
        <w:rPr>
          <w:rFonts w:ascii="Calibri" w:eastAsia="Times New Roman" w:hAnsi="Calibri" w:cs="Calibri"/>
          <w:color w:val="000000"/>
          <w:spacing w:val="-5"/>
          <w:lang w:eastAsia="en-US"/>
        </w:rPr>
        <w:t>C</w:t>
      </w:r>
      <w:r w:rsidRPr="00922076">
        <w:rPr>
          <w:rFonts w:ascii="Calibri" w:eastAsia="Times New Roman" w:hAnsi="Calibri" w:cs="Calibri"/>
          <w:color w:val="000000"/>
          <w:spacing w:val="-5"/>
          <w:vertAlign w:val="subscript"/>
          <w:lang w:eastAsia="en-US"/>
        </w:rPr>
        <w:t>min</w:t>
      </w:r>
      <w:proofErr w:type="spellEnd"/>
      <w:r w:rsidRPr="00922076">
        <w:rPr>
          <w:rFonts w:ascii="Calibri" w:eastAsia="Times New Roman" w:hAnsi="Calibri" w:cs="Calibri"/>
          <w:color w:val="000000"/>
          <w:spacing w:val="-5"/>
          <w:lang w:eastAsia="en-US"/>
        </w:rPr>
        <w:t>) ir vertinamo pasiūlymo kainos (</w:t>
      </w:r>
      <w:proofErr w:type="spellStart"/>
      <w:r w:rsidRPr="00922076">
        <w:rPr>
          <w:rFonts w:ascii="Calibri" w:eastAsia="Times New Roman" w:hAnsi="Calibri" w:cs="Calibri"/>
          <w:color w:val="000000"/>
          <w:spacing w:val="-5"/>
          <w:lang w:eastAsia="en-US"/>
        </w:rPr>
        <w:t>C</w:t>
      </w:r>
      <w:r w:rsidRPr="00922076">
        <w:rPr>
          <w:rFonts w:ascii="Calibri" w:eastAsia="Times New Roman" w:hAnsi="Calibri" w:cs="Calibri"/>
          <w:color w:val="000000"/>
          <w:spacing w:val="-5"/>
          <w:vertAlign w:val="subscript"/>
          <w:lang w:eastAsia="en-US"/>
        </w:rPr>
        <w:t>p</w:t>
      </w:r>
      <w:proofErr w:type="spellEnd"/>
      <w:r w:rsidRPr="00922076">
        <w:rPr>
          <w:rFonts w:ascii="Calibri" w:eastAsia="Times New Roman" w:hAnsi="Calibri" w:cs="Calibri"/>
          <w:color w:val="000000"/>
          <w:spacing w:val="-5"/>
          <w:lang w:eastAsia="en-US"/>
        </w:rPr>
        <w:t>) santykį padauginant iš kainos lyginamojo svorio (X):</w:t>
      </w:r>
    </w:p>
    <w:p w14:paraId="11E8BE09" w14:textId="77777777" w:rsidR="00A811F5" w:rsidRPr="00922076" w:rsidRDefault="00A811F5" w:rsidP="00A811F5">
      <w:pPr>
        <w:shd w:val="clear" w:color="auto" w:fill="FFFFFF"/>
        <w:tabs>
          <w:tab w:val="left" w:pos="709"/>
        </w:tabs>
        <w:spacing w:after="0" w:line="320" w:lineRule="atLeast"/>
        <w:jc w:val="center"/>
        <w:rPr>
          <w:rFonts w:ascii="Calibri" w:eastAsia="Times New Roman" w:hAnsi="Calibri" w:cs="Calibri"/>
          <w:color w:val="000000"/>
          <w:spacing w:val="-5"/>
          <w:lang w:eastAsia="en-US"/>
        </w:rPr>
      </w:pPr>
      <w:proofErr w:type="spellStart"/>
      <w:r w:rsidRPr="00922076">
        <w:rPr>
          <w:rFonts w:ascii="Calibri" w:eastAsia="Times New Roman" w:hAnsi="Calibri" w:cs="Calibri"/>
          <w:color w:val="000000"/>
          <w:spacing w:val="-5"/>
          <w:lang w:eastAsia="en-US"/>
        </w:rPr>
        <w:t>C</w:t>
      </w:r>
      <w:r w:rsidRPr="00922076">
        <w:rPr>
          <w:rFonts w:ascii="Calibri" w:eastAsia="Times New Roman" w:hAnsi="Calibri" w:cs="Calibri"/>
          <w:color w:val="000000"/>
          <w:spacing w:val="-5"/>
          <w:vertAlign w:val="subscript"/>
          <w:lang w:eastAsia="en-US"/>
        </w:rPr>
        <w:t>min</w:t>
      </w:r>
      <w:proofErr w:type="spellEnd"/>
    </w:p>
    <w:p w14:paraId="28CF1751" w14:textId="77777777" w:rsidR="00A811F5" w:rsidRPr="00922076" w:rsidRDefault="00A811F5" w:rsidP="00A811F5">
      <w:pPr>
        <w:shd w:val="clear" w:color="auto" w:fill="FFFFFF"/>
        <w:tabs>
          <w:tab w:val="left" w:pos="709"/>
        </w:tabs>
        <w:spacing w:after="0" w:line="320" w:lineRule="atLeast"/>
        <w:jc w:val="center"/>
        <w:rPr>
          <w:rFonts w:ascii="Calibri" w:eastAsia="Times New Roman" w:hAnsi="Calibri" w:cs="Calibri"/>
          <w:color w:val="000000"/>
          <w:spacing w:val="-5"/>
          <w:lang w:eastAsia="en-US"/>
        </w:rPr>
      </w:pPr>
      <w:r w:rsidRPr="00922076">
        <w:rPr>
          <w:rFonts w:ascii="Calibri" w:eastAsia="Times New Roman" w:hAnsi="Calibri" w:cs="Calibri"/>
          <w:color w:val="000000"/>
          <w:spacing w:val="-5"/>
          <w:lang w:eastAsia="en-US"/>
        </w:rPr>
        <w:t xml:space="preserve">C = ------------ x </w:t>
      </w:r>
      <w:proofErr w:type="spellStart"/>
      <w:r w:rsidRPr="00922076">
        <w:rPr>
          <w:rFonts w:ascii="Calibri" w:eastAsia="Times New Roman" w:hAnsi="Calibri" w:cs="Calibri"/>
          <w:color w:val="000000"/>
          <w:spacing w:val="-5"/>
          <w:lang w:eastAsia="en-US"/>
        </w:rPr>
        <w:t>X</w:t>
      </w:r>
      <w:proofErr w:type="spellEnd"/>
    </w:p>
    <w:p w14:paraId="2BBE532C" w14:textId="77777777" w:rsidR="00A811F5" w:rsidRPr="00922076" w:rsidRDefault="00A811F5" w:rsidP="00A811F5">
      <w:pPr>
        <w:shd w:val="clear" w:color="auto" w:fill="FFFFFF"/>
        <w:tabs>
          <w:tab w:val="left" w:pos="709"/>
        </w:tabs>
        <w:spacing w:after="0" w:line="320" w:lineRule="atLeast"/>
        <w:jc w:val="center"/>
        <w:rPr>
          <w:rFonts w:ascii="Calibri" w:eastAsia="Times New Roman" w:hAnsi="Calibri" w:cs="Calibri"/>
          <w:color w:val="000000"/>
          <w:spacing w:val="-5"/>
          <w:vertAlign w:val="subscript"/>
          <w:lang w:eastAsia="en-US"/>
        </w:rPr>
      </w:pPr>
      <w:proofErr w:type="spellStart"/>
      <w:r w:rsidRPr="00922076">
        <w:rPr>
          <w:rFonts w:ascii="Calibri" w:eastAsia="Times New Roman" w:hAnsi="Calibri" w:cs="Calibri"/>
          <w:color w:val="000000"/>
          <w:spacing w:val="-5"/>
          <w:lang w:eastAsia="en-US"/>
        </w:rPr>
        <w:t>C</w:t>
      </w:r>
      <w:r w:rsidRPr="00922076">
        <w:rPr>
          <w:rFonts w:ascii="Calibri" w:eastAsia="Times New Roman" w:hAnsi="Calibri" w:cs="Calibri"/>
          <w:color w:val="000000"/>
          <w:spacing w:val="-5"/>
          <w:vertAlign w:val="subscript"/>
          <w:lang w:eastAsia="en-US"/>
        </w:rPr>
        <w:t>p</w:t>
      </w:r>
      <w:proofErr w:type="spellEnd"/>
    </w:p>
    <w:p w14:paraId="3F89832B" w14:textId="77777777" w:rsidR="00A811F5" w:rsidRPr="00922076" w:rsidRDefault="00A811F5" w:rsidP="00A811F5">
      <w:pPr>
        <w:shd w:val="clear" w:color="auto" w:fill="FFFFFF"/>
        <w:spacing w:after="0" w:line="340" w:lineRule="atLeast"/>
        <w:jc w:val="both"/>
        <w:rPr>
          <w:rFonts w:ascii="Calibri" w:eastAsia="Times New Roman" w:hAnsi="Calibri" w:cs="Calibri"/>
          <w:lang w:eastAsia="en-US"/>
        </w:rPr>
      </w:pPr>
      <w:r>
        <w:rPr>
          <w:rFonts w:ascii="Calibri" w:eastAsia="Times New Roman" w:hAnsi="Calibri" w:cs="Calibri"/>
          <w:b/>
          <w:color w:val="000000"/>
          <w:spacing w:val="-5"/>
          <w:lang w:eastAsia="en-US"/>
        </w:rPr>
        <w:t>3</w:t>
      </w:r>
      <w:r w:rsidRPr="00922076">
        <w:rPr>
          <w:rFonts w:ascii="Calibri" w:eastAsia="Times New Roman" w:hAnsi="Calibri" w:cs="Calibri"/>
          <w:b/>
          <w:color w:val="000000"/>
          <w:spacing w:val="-5"/>
          <w:lang w:eastAsia="en-US"/>
        </w:rPr>
        <w:t>.</w:t>
      </w:r>
      <w:r w:rsidRPr="00922076">
        <w:rPr>
          <w:rFonts w:ascii="Calibri" w:eastAsia="Times New Roman" w:hAnsi="Calibri" w:cs="Calibri"/>
          <w:color w:val="000000"/>
          <w:spacing w:val="-5"/>
          <w:lang w:eastAsia="en-US"/>
        </w:rPr>
        <w:t xml:space="preserve"> Prekėms taikomo</w:t>
      </w:r>
      <w:r w:rsidRPr="00922076">
        <w:rPr>
          <w:rFonts w:ascii="Calibri" w:eastAsia="Times New Roman" w:hAnsi="Calibri" w:cs="Calibri"/>
          <w:lang w:eastAsia="en-US"/>
        </w:rPr>
        <w:t xml:space="preserve"> papildomo garantinio termino balas </w:t>
      </w:r>
      <w:r w:rsidRPr="00922076">
        <w:rPr>
          <w:rFonts w:ascii="Calibri" w:eastAsia="Times New Roman" w:hAnsi="Calibri" w:cs="Calibri"/>
          <w:b/>
          <w:bCs/>
          <w:lang w:eastAsia="en-US"/>
        </w:rPr>
        <w:t>(V)</w:t>
      </w:r>
      <w:r w:rsidRPr="00922076">
        <w:rPr>
          <w:rFonts w:ascii="Calibri" w:eastAsia="Times New Roman" w:hAnsi="Calibri" w:cs="Calibri"/>
          <w:lang w:eastAsia="en-US"/>
        </w:rPr>
        <w:t xml:space="preserve"> balas nustatomas lentelėje nustatyta tvarka:</w:t>
      </w:r>
    </w:p>
    <w:p w14:paraId="1979EDB4" w14:textId="77777777" w:rsidR="00A811F5" w:rsidRPr="00783C28" w:rsidRDefault="00A811F5" w:rsidP="00A811F5">
      <w:pPr>
        <w:shd w:val="clear" w:color="auto" w:fill="FFFFFF"/>
        <w:spacing w:after="0" w:line="340" w:lineRule="atLeast"/>
        <w:jc w:val="both"/>
        <w:rPr>
          <w:rFonts w:ascii="Calibri" w:eastAsia="Times New Roman" w:hAnsi="Calibri" w:cs="Calibri"/>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8"/>
        <w:gridCol w:w="4536"/>
        <w:gridCol w:w="4212"/>
      </w:tblGrid>
      <w:tr w:rsidR="00A811F5" w:rsidRPr="00783C28" w14:paraId="017CED38" w14:textId="77777777" w:rsidTr="00ED6F3D">
        <w:trPr>
          <w:jc w:val="center"/>
        </w:trPr>
        <w:tc>
          <w:tcPr>
            <w:tcW w:w="988" w:type="dxa"/>
            <w:tcMar>
              <w:top w:w="0" w:type="dxa"/>
              <w:left w:w="108" w:type="dxa"/>
              <w:bottom w:w="0" w:type="dxa"/>
              <w:right w:w="108" w:type="dxa"/>
            </w:tcMar>
            <w:hideMark/>
          </w:tcPr>
          <w:p w14:paraId="75A0C723" w14:textId="77777777" w:rsidR="00A811F5" w:rsidRPr="00783C28" w:rsidRDefault="00A811F5" w:rsidP="00ED6F3D">
            <w:pPr>
              <w:spacing w:after="0" w:line="240" w:lineRule="auto"/>
              <w:jc w:val="center"/>
              <w:rPr>
                <w:rFonts w:ascii="Calibri" w:eastAsia="Times New Roman" w:hAnsi="Calibri" w:cs="Calibri"/>
                <w:b/>
                <w:bCs/>
                <w:color w:val="000000"/>
                <w:spacing w:val="-5"/>
                <w:lang w:eastAsia="en-US"/>
              </w:rPr>
            </w:pPr>
            <w:r w:rsidRPr="00783C28">
              <w:rPr>
                <w:rFonts w:ascii="Calibri" w:eastAsia="Times New Roman" w:hAnsi="Calibri" w:cs="Calibri"/>
                <w:b/>
                <w:bCs/>
                <w:color w:val="000000"/>
                <w:spacing w:val="-5"/>
                <w:lang w:eastAsia="en-US"/>
              </w:rPr>
              <w:t>Eil.</w:t>
            </w:r>
          </w:p>
          <w:p w14:paraId="3404851F" w14:textId="77777777" w:rsidR="00A811F5" w:rsidRPr="00783C28" w:rsidRDefault="00A811F5" w:rsidP="00ED6F3D">
            <w:pPr>
              <w:spacing w:after="0" w:line="240" w:lineRule="auto"/>
              <w:jc w:val="center"/>
              <w:rPr>
                <w:rFonts w:ascii="Calibri" w:eastAsia="Times New Roman" w:hAnsi="Calibri" w:cs="Calibri"/>
                <w:b/>
                <w:bCs/>
                <w:color w:val="000000"/>
                <w:spacing w:val="-5"/>
                <w:lang w:eastAsia="en-US"/>
              </w:rPr>
            </w:pPr>
            <w:r w:rsidRPr="00783C28">
              <w:rPr>
                <w:rFonts w:ascii="Calibri" w:eastAsia="Times New Roman" w:hAnsi="Calibri" w:cs="Calibri"/>
                <w:b/>
                <w:bCs/>
                <w:color w:val="000000"/>
                <w:spacing w:val="-5"/>
                <w:lang w:eastAsia="en-US"/>
              </w:rPr>
              <w:t>Nr.</w:t>
            </w:r>
          </w:p>
        </w:tc>
        <w:tc>
          <w:tcPr>
            <w:tcW w:w="4536" w:type="dxa"/>
            <w:tcMar>
              <w:top w:w="0" w:type="dxa"/>
              <w:left w:w="108" w:type="dxa"/>
              <w:bottom w:w="0" w:type="dxa"/>
              <w:right w:w="108" w:type="dxa"/>
            </w:tcMar>
            <w:hideMark/>
          </w:tcPr>
          <w:p w14:paraId="2C73D665" w14:textId="77777777" w:rsidR="00A811F5" w:rsidRPr="00783C28" w:rsidRDefault="00A811F5" w:rsidP="00ED6F3D">
            <w:pPr>
              <w:spacing w:after="0" w:line="240" w:lineRule="auto"/>
              <w:jc w:val="center"/>
              <w:rPr>
                <w:rFonts w:ascii="Calibri" w:eastAsia="Times New Roman" w:hAnsi="Calibri" w:cs="Calibri"/>
                <w:b/>
                <w:bCs/>
                <w:color w:val="000000"/>
                <w:spacing w:val="-5"/>
                <w:lang w:eastAsia="en-US"/>
              </w:rPr>
            </w:pPr>
            <w:r w:rsidRPr="00406A4B">
              <w:rPr>
                <w:rFonts w:cstheme="minorHAnsi"/>
                <w:b/>
                <w:bCs/>
                <w:iCs/>
                <w:noProof/>
                <w:spacing w:val="-2"/>
              </w:rPr>
              <w:t>Prekėms</w:t>
            </w:r>
            <w:r w:rsidRPr="00406A4B">
              <w:rPr>
                <w:rFonts w:cstheme="minorHAnsi"/>
                <w:b/>
                <w:bCs/>
                <w:spacing w:val="-2"/>
              </w:rPr>
              <w:t xml:space="preserve"> suteikiamas papildomas garantinis terminas metais*</w:t>
            </w:r>
          </w:p>
        </w:tc>
        <w:tc>
          <w:tcPr>
            <w:tcW w:w="4212" w:type="dxa"/>
            <w:tcMar>
              <w:top w:w="0" w:type="dxa"/>
              <w:left w:w="108" w:type="dxa"/>
              <w:bottom w:w="0" w:type="dxa"/>
              <w:right w:w="108" w:type="dxa"/>
            </w:tcMar>
            <w:hideMark/>
          </w:tcPr>
          <w:p w14:paraId="72F4BC40" w14:textId="77777777" w:rsidR="00A811F5" w:rsidRDefault="00A811F5" w:rsidP="00ED6F3D">
            <w:pPr>
              <w:spacing w:after="0" w:line="240" w:lineRule="auto"/>
              <w:jc w:val="center"/>
              <w:rPr>
                <w:rFonts w:ascii="Calibri" w:eastAsia="Times New Roman" w:hAnsi="Calibri" w:cs="Calibri"/>
                <w:b/>
                <w:bCs/>
                <w:color w:val="000000"/>
                <w:spacing w:val="-5"/>
                <w:lang w:eastAsia="en-US"/>
              </w:rPr>
            </w:pPr>
          </w:p>
          <w:p w14:paraId="31E6E21B" w14:textId="77777777" w:rsidR="00A811F5" w:rsidRPr="00783C28" w:rsidRDefault="00A811F5" w:rsidP="00ED6F3D">
            <w:pPr>
              <w:spacing w:after="0" w:line="240" w:lineRule="auto"/>
              <w:jc w:val="center"/>
              <w:rPr>
                <w:rFonts w:ascii="Calibri" w:eastAsia="Times New Roman" w:hAnsi="Calibri" w:cs="Calibri"/>
                <w:b/>
                <w:bCs/>
                <w:color w:val="000000"/>
                <w:spacing w:val="-5"/>
                <w:lang w:eastAsia="en-US"/>
              </w:rPr>
            </w:pPr>
            <w:r w:rsidRPr="00783C28">
              <w:rPr>
                <w:rFonts w:ascii="Calibri" w:eastAsia="Times New Roman" w:hAnsi="Calibri" w:cs="Calibri"/>
                <w:b/>
                <w:bCs/>
                <w:color w:val="000000"/>
                <w:spacing w:val="-5"/>
                <w:lang w:eastAsia="en-US"/>
              </w:rPr>
              <w:t>Skiriami balai (V)</w:t>
            </w:r>
          </w:p>
        </w:tc>
      </w:tr>
      <w:tr w:rsidR="00A811F5" w:rsidRPr="00783C28" w14:paraId="1D271690" w14:textId="77777777" w:rsidTr="00ED6F3D">
        <w:trPr>
          <w:jc w:val="center"/>
        </w:trPr>
        <w:tc>
          <w:tcPr>
            <w:tcW w:w="988" w:type="dxa"/>
            <w:tcMar>
              <w:top w:w="0" w:type="dxa"/>
              <w:left w:w="108" w:type="dxa"/>
              <w:bottom w:w="0" w:type="dxa"/>
              <w:right w:w="108" w:type="dxa"/>
            </w:tcMar>
            <w:hideMark/>
          </w:tcPr>
          <w:p w14:paraId="30A534CB" w14:textId="77777777" w:rsidR="00A811F5" w:rsidRPr="00783C28" w:rsidRDefault="00A811F5" w:rsidP="00ED6F3D">
            <w:pPr>
              <w:spacing w:after="0" w:line="240" w:lineRule="auto"/>
              <w:jc w:val="center"/>
              <w:rPr>
                <w:rFonts w:ascii="Calibri" w:eastAsia="Times New Roman" w:hAnsi="Calibri" w:cs="Calibri"/>
                <w:color w:val="000000"/>
                <w:spacing w:val="-5"/>
                <w:lang w:eastAsia="en-US"/>
              </w:rPr>
            </w:pPr>
            <w:r w:rsidRPr="00783C28">
              <w:rPr>
                <w:rFonts w:ascii="Calibri" w:eastAsia="Times New Roman" w:hAnsi="Calibri" w:cs="Calibri"/>
                <w:color w:val="000000"/>
                <w:spacing w:val="-5"/>
                <w:lang w:eastAsia="en-US"/>
              </w:rPr>
              <w:t>1.</w:t>
            </w:r>
          </w:p>
        </w:tc>
        <w:tc>
          <w:tcPr>
            <w:tcW w:w="4536" w:type="dxa"/>
            <w:tcMar>
              <w:top w:w="0" w:type="dxa"/>
              <w:left w:w="108" w:type="dxa"/>
              <w:bottom w:w="0" w:type="dxa"/>
              <w:right w:w="108" w:type="dxa"/>
            </w:tcMar>
            <w:hideMark/>
          </w:tcPr>
          <w:p w14:paraId="4CE7131B" w14:textId="77777777" w:rsidR="00A811F5" w:rsidRPr="00783C28" w:rsidRDefault="00A811F5" w:rsidP="00ED6F3D">
            <w:pPr>
              <w:spacing w:after="0" w:line="240" w:lineRule="auto"/>
              <w:jc w:val="center"/>
              <w:rPr>
                <w:rFonts w:ascii="Calibri" w:eastAsia="Times New Roman" w:hAnsi="Calibri" w:cs="Calibri"/>
                <w:color w:val="000000"/>
                <w:spacing w:val="-5"/>
                <w:lang w:eastAsia="en-US"/>
              </w:rPr>
            </w:pPr>
            <w:r w:rsidRPr="00783C28">
              <w:rPr>
                <w:rFonts w:ascii="Calibri" w:eastAsia="Times New Roman" w:hAnsi="Calibri" w:cs="Calibri"/>
                <w:color w:val="000000"/>
                <w:spacing w:val="-5"/>
                <w:lang w:eastAsia="en-US"/>
              </w:rPr>
              <w:t>1</w:t>
            </w:r>
          </w:p>
        </w:tc>
        <w:tc>
          <w:tcPr>
            <w:tcW w:w="4212" w:type="dxa"/>
            <w:tcMar>
              <w:top w:w="0" w:type="dxa"/>
              <w:left w:w="108" w:type="dxa"/>
              <w:bottom w:w="0" w:type="dxa"/>
              <w:right w:w="108" w:type="dxa"/>
            </w:tcMar>
            <w:hideMark/>
          </w:tcPr>
          <w:p w14:paraId="57D4E376" w14:textId="77777777" w:rsidR="00A811F5" w:rsidRPr="00783C28" w:rsidRDefault="00A811F5" w:rsidP="00ED6F3D">
            <w:pPr>
              <w:spacing w:after="0" w:line="240" w:lineRule="auto"/>
              <w:jc w:val="center"/>
              <w:rPr>
                <w:rFonts w:ascii="Calibri" w:eastAsia="Times New Roman" w:hAnsi="Calibri" w:cs="Calibri"/>
                <w:color w:val="000000"/>
                <w:spacing w:val="-5"/>
                <w:lang w:eastAsia="en-US"/>
              </w:rPr>
            </w:pPr>
            <w:r w:rsidRPr="00783C28">
              <w:rPr>
                <w:rFonts w:ascii="Calibri" w:eastAsia="Times New Roman" w:hAnsi="Calibri" w:cs="Calibri"/>
                <w:color w:val="000000"/>
                <w:spacing w:val="-5"/>
                <w:lang w:eastAsia="en-US"/>
              </w:rPr>
              <w:t>3</w:t>
            </w:r>
          </w:p>
        </w:tc>
      </w:tr>
      <w:tr w:rsidR="00A811F5" w:rsidRPr="00783C28" w14:paraId="4CD33BC0" w14:textId="77777777" w:rsidTr="00ED6F3D">
        <w:trPr>
          <w:jc w:val="center"/>
        </w:trPr>
        <w:tc>
          <w:tcPr>
            <w:tcW w:w="988" w:type="dxa"/>
            <w:tcMar>
              <w:top w:w="0" w:type="dxa"/>
              <w:left w:w="108" w:type="dxa"/>
              <w:bottom w:w="0" w:type="dxa"/>
              <w:right w:w="108" w:type="dxa"/>
            </w:tcMar>
            <w:hideMark/>
          </w:tcPr>
          <w:p w14:paraId="7F994CFA" w14:textId="77777777" w:rsidR="00A811F5" w:rsidRPr="00783C28" w:rsidRDefault="00A811F5" w:rsidP="00ED6F3D">
            <w:pPr>
              <w:spacing w:after="0" w:line="240" w:lineRule="auto"/>
              <w:jc w:val="center"/>
              <w:rPr>
                <w:rFonts w:ascii="Calibri" w:eastAsia="Times New Roman" w:hAnsi="Calibri" w:cs="Calibri"/>
                <w:color w:val="000000"/>
                <w:spacing w:val="-5"/>
                <w:lang w:eastAsia="en-US"/>
              </w:rPr>
            </w:pPr>
            <w:r w:rsidRPr="00783C28">
              <w:rPr>
                <w:rFonts w:ascii="Calibri" w:eastAsia="Times New Roman" w:hAnsi="Calibri" w:cs="Calibri"/>
                <w:color w:val="000000"/>
                <w:spacing w:val="-5"/>
                <w:lang w:eastAsia="en-US"/>
              </w:rPr>
              <w:t>2.</w:t>
            </w:r>
          </w:p>
        </w:tc>
        <w:tc>
          <w:tcPr>
            <w:tcW w:w="4536" w:type="dxa"/>
            <w:tcMar>
              <w:top w:w="0" w:type="dxa"/>
              <w:left w:w="108" w:type="dxa"/>
              <w:bottom w:w="0" w:type="dxa"/>
              <w:right w:w="108" w:type="dxa"/>
            </w:tcMar>
            <w:hideMark/>
          </w:tcPr>
          <w:p w14:paraId="372B1BA4" w14:textId="77777777" w:rsidR="00A811F5" w:rsidRPr="00783C28" w:rsidRDefault="00A811F5" w:rsidP="00ED6F3D">
            <w:pPr>
              <w:spacing w:after="0" w:line="240" w:lineRule="auto"/>
              <w:jc w:val="center"/>
              <w:rPr>
                <w:rFonts w:ascii="Calibri" w:eastAsia="Times New Roman" w:hAnsi="Calibri" w:cs="Calibri"/>
                <w:color w:val="000000"/>
                <w:spacing w:val="-5"/>
                <w:lang w:eastAsia="en-US"/>
              </w:rPr>
            </w:pPr>
            <w:r w:rsidRPr="00783C28">
              <w:rPr>
                <w:rFonts w:ascii="Calibri" w:eastAsia="Times New Roman" w:hAnsi="Calibri" w:cs="Calibri"/>
                <w:color w:val="000000"/>
                <w:spacing w:val="-5"/>
                <w:lang w:eastAsia="en-US"/>
              </w:rPr>
              <w:t>2</w:t>
            </w:r>
          </w:p>
        </w:tc>
        <w:tc>
          <w:tcPr>
            <w:tcW w:w="4212" w:type="dxa"/>
            <w:tcMar>
              <w:top w:w="0" w:type="dxa"/>
              <w:left w:w="108" w:type="dxa"/>
              <w:bottom w:w="0" w:type="dxa"/>
              <w:right w:w="108" w:type="dxa"/>
            </w:tcMar>
            <w:hideMark/>
          </w:tcPr>
          <w:p w14:paraId="0BD03022" w14:textId="77777777" w:rsidR="00A811F5" w:rsidRPr="00783C28" w:rsidRDefault="00A811F5" w:rsidP="00ED6F3D">
            <w:pPr>
              <w:spacing w:after="0" w:line="240" w:lineRule="auto"/>
              <w:jc w:val="center"/>
              <w:rPr>
                <w:rFonts w:ascii="Calibri" w:eastAsia="Times New Roman" w:hAnsi="Calibri" w:cs="Calibri"/>
                <w:color w:val="000000"/>
                <w:spacing w:val="-5"/>
                <w:lang w:eastAsia="en-US"/>
              </w:rPr>
            </w:pPr>
            <w:r w:rsidRPr="00783C28">
              <w:rPr>
                <w:rFonts w:ascii="Calibri" w:eastAsia="Times New Roman" w:hAnsi="Calibri" w:cs="Calibri"/>
                <w:color w:val="000000"/>
                <w:spacing w:val="-5"/>
                <w:lang w:eastAsia="en-US"/>
              </w:rPr>
              <w:t>6</w:t>
            </w:r>
          </w:p>
        </w:tc>
      </w:tr>
      <w:tr w:rsidR="00A811F5" w:rsidRPr="00783C28" w14:paraId="13B99B7C" w14:textId="77777777" w:rsidTr="00ED6F3D">
        <w:trPr>
          <w:jc w:val="center"/>
        </w:trPr>
        <w:tc>
          <w:tcPr>
            <w:tcW w:w="988" w:type="dxa"/>
            <w:tcMar>
              <w:top w:w="0" w:type="dxa"/>
              <w:left w:w="108" w:type="dxa"/>
              <w:bottom w:w="0" w:type="dxa"/>
              <w:right w:w="108" w:type="dxa"/>
            </w:tcMar>
          </w:tcPr>
          <w:p w14:paraId="5EA825D1" w14:textId="77777777" w:rsidR="00A811F5" w:rsidRPr="00783C28" w:rsidRDefault="00A811F5" w:rsidP="00ED6F3D">
            <w:pPr>
              <w:spacing w:after="0" w:line="240" w:lineRule="auto"/>
              <w:jc w:val="center"/>
              <w:rPr>
                <w:rFonts w:ascii="Calibri" w:eastAsia="Times New Roman" w:hAnsi="Calibri" w:cs="Calibri"/>
                <w:color w:val="000000"/>
                <w:spacing w:val="-5"/>
                <w:lang w:eastAsia="en-US"/>
              </w:rPr>
            </w:pPr>
            <w:r>
              <w:rPr>
                <w:rFonts w:ascii="Calibri" w:eastAsia="Times New Roman" w:hAnsi="Calibri" w:cs="Calibri"/>
                <w:color w:val="000000"/>
                <w:spacing w:val="-5"/>
                <w:lang w:eastAsia="en-US"/>
              </w:rPr>
              <w:t>3.</w:t>
            </w:r>
          </w:p>
        </w:tc>
        <w:tc>
          <w:tcPr>
            <w:tcW w:w="4536" w:type="dxa"/>
            <w:tcMar>
              <w:top w:w="0" w:type="dxa"/>
              <w:left w:w="108" w:type="dxa"/>
              <w:bottom w:w="0" w:type="dxa"/>
              <w:right w:w="108" w:type="dxa"/>
            </w:tcMar>
          </w:tcPr>
          <w:p w14:paraId="73BFA06F" w14:textId="77777777" w:rsidR="00A811F5" w:rsidRPr="00783C28" w:rsidRDefault="00A811F5" w:rsidP="00ED6F3D">
            <w:pPr>
              <w:spacing w:after="0" w:line="240" w:lineRule="auto"/>
              <w:jc w:val="center"/>
              <w:rPr>
                <w:rFonts w:ascii="Calibri" w:eastAsia="Times New Roman" w:hAnsi="Calibri" w:cs="Calibri"/>
                <w:color w:val="000000"/>
                <w:spacing w:val="-5"/>
                <w:lang w:eastAsia="en-US"/>
              </w:rPr>
            </w:pPr>
            <w:r w:rsidRPr="00406A4B">
              <w:rPr>
                <w:rFonts w:cstheme="minorHAnsi"/>
                <w:spacing w:val="-2"/>
              </w:rPr>
              <w:t>3</w:t>
            </w:r>
          </w:p>
        </w:tc>
        <w:tc>
          <w:tcPr>
            <w:tcW w:w="4212" w:type="dxa"/>
            <w:tcMar>
              <w:top w:w="0" w:type="dxa"/>
              <w:left w:w="108" w:type="dxa"/>
              <w:bottom w:w="0" w:type="dxa"/>
              <w:right w:w="108" w:type="dxa"/>
            </w:tcMar>
          </w:tcPr>
          <w:p w14:paraId="197AB68A" w14:textId="77777777" w:rsidR="00A811F5" w:rsidRPr="00783C28" w:rsidRDefault="00A811F5" w:rsidP="00ED6F3D">
            <w:pPr>
              <w:spacing w:after="0" w:line="240" w:lineRule="auto"/>
              <w:jc w:val="center"/>
              <w:rPr>
                <w:rFonts w:ascii="Calibri" w:eastAsia="Times New Roman" w:hAnsi="Calibri" w:cs="Calibri"/>
                <w:color w:val="000000"/>
                <w:spacing w:val="-5"/>
                <w:lang w:eastAsia="en-US"/>
              </w:rPr>
            </w:pPr>
            <w:r w:rsidRPr="00406A4B">
              <w:rPr>
                <w:rFonts w:cstheme="minorHAnsi"/>
                <w:spacing w:val="-2"/>
              </w:rPr>
              <w:t>9</w:t>
            </w:r>
          </w:p>
        </w:tc>
      </w:tr>
    </w:tbl>
    <w:p w14:paraId="528EA53C" w14:textId="77777777" w:rsidR="00A811F5" w:rsidRPr="00783C28" w:rsidRDefault="00A811F5" w:rsidP="00A811F5">
      <w:pPr>
        <w:spacing w:after="0" w:line="320" w:lineRule="atLeast"/>
        <w:jc w:val="both"/>
        <w:rPr>
          <w:rFonts w:ascii="Calibri" w:eastAsia="Times New Roman" w:hAnsi="Calibri" w:cs="Calibri"/>
          <w:i/>
          <w:iCs/>
          <w:color w:val="000000"/>
          <w:spacing w:val="-5"/>
          <w:lang w:eastAsia="en-US"/>
        </w:rPr>
      </w:pPr>
    </w:p>
    <w:p w14:paraId="4565C9AF" w14:textId="77777777" w:rsidR="00A811F5" w:rsidRPr="00117B24" w:rsidRDefault="00A811F5" w:rsidP="00A811F5">
      <w:pPr>
        <w:shd w:val="clear" w:color="auto" w:fill="FFFFFF"/>
        <w:jc w:val="both"/>
        <w:rPr>
          <w:rFonts w:cstheme="minorHAnsi"/>
          <w:i/>
          <w:iCs/>
          <w:color w:val="000000"/>
          <w:spacing w:val="-2"/>
        </w:rPr>
      </w:pPr>
      <w:r w:rsidRPr="00117B24">
        <w:rPr>
          <w:rFonts w:ascii="Calibri" w:eastAsia="Times New Roman" w:hAnsi="Calibri" w:cs="Calibri"/>
          <w:i/>
          <w:iCs/>
          <w:color w:val="FF0000"/>
          <w:spacing w:val="-5"/>
          <w:lang w:eastAsia="en-US"/>
        </w:rPr>
        <w:t xml:space="preserve"> </w:t>
      </w:r>
      <w:r w:rsidRPr="00117B24">
        <w:rPr>
          <w:rFonts w:cstheme="minorHAnsi"/>
          <w:i/>
          <w:iCs/>
          <w:color w:val="000000"/>
          <w:spacing w:val="-2"/>
        </w:rPr>
        <w:t>*Pastabos:</w:t>
      </w:r>
    </w:p>
    <w:p w14:paraId="6CF72513" w14:textId="77777777" w:rsidR="00A811F5" w:rsidRPr="00117B24" w:rsidRDefault="00A811F5" w:rsidP="00A811F5">
      <w:pPr>
        <w:shd w:val="clear" w:color="auto" w:fill="FFFFFF"/>
        <w:jc w:val="both"/>
        <w:rPr>
          <w:rFonts w:cstheme="minorHAnsi"/>
          <w:i/>
          <w:iCs/>
          <w:color w:val="000000"/>
          <w:spacing w:val="-2"/>
        </w:rPr>
      </w:pPr>
      <w:r w:rsidRPr="00117B24">
        <w:rPr>
          <w:rFonts w:cstheme="minorHAnsi"/>
          <w:i/>
          <w:iCs/>
          <w:color w:val="000000"/>
          <w:spacing w:val="-2"/>
        </w:rPr>
        <w:t>1) P</w:t>
      </w:r>
      <w:r w:rsidRPr="00117B24">
        <w:rPr>
          <w:rFonts w:cstheme="minorHAnsi"/>
          <w:i/>
          <w:spacing w:val="-2"/>
        </w:rPr>
        <w:t xml:space="preserve">rekių </w:t>
      </w:r>
      <w:r w:rsidRPr="00117B24">
        <w:rPr>
          <w:rFonts w:cstheme="minorHAnsi"/>
          <w:bCs/>
          <w:i/>
          <w:spacing w:val="-2"/>
        </w:rPr>
        <w:t>papildomas</w:t>
      </w:r>
      <w:r w:rsidRPr="00117B24">
        <w:rPr>
          <w:rFonts w:cstheme="minorHAnsi"/>
          <w:b/>
          <w:bCs/>
          <w:i/>
          <w:spacing w:val="-2"/>
        </w:rPr>
        <w:t xml:space="preserve"> </w:t>
      </w:r>
      <w:r w:rsidRPr="00117B24">
        <w:rPr>
          <w:rFonts w:cstheme="minorHAnsi"/>
          <w:i/>
          <w:iCs/>
          <w:color w:val="000000"/>
          <w:spacing w:val="-2"/>
        </w:rPr>
        <w:t xml:space="preserve">garantinis terminas – </w:t>
      </w:r>
      <w:r w:rsidRPr="00117B24">
        <w:rPr>
          <w:rFonts w:cstheme="minorHAnsi"/>
          <w:i/>
          <w:iCs/>
          <w:spacing w:val="-2"/>
        </w:rPr>
        <w:t>tiekėjo ar prekių gamintojo suteikiamas papildomas terminas, viršijantis privalomą techninėje specifikacijoje ir sutarties projekto specialiosiose sąlygose  nustatytą 2 metų</w:t>
      </w:r>
      <w:r w:rsidRPr="00117B24">
        <w:rPr>
          <w:rFonts w:cstheme="minorHAnsi"/>
          <w:i/>
          <w:iCs/>
          <w:color w:val="000000"/>
          <w:spacing w:val="-2"/>
        </w:rPr>
        <w:t xml:space="preserve"> garantinį terminą.  </w:t>
      </w:r>
    </w:p>
    <w:p w14:paraId="60563652" w14:textId="77777777" w:rsidR="00A811F5" w:rsidRPr="00117B24" w:rsidRDefault="00A811F5" w:rsidP="00A811F5">
      <w:pPr>
        <w:shd w:val="clear" w:color="auto" w:fill="FFFFFF"/>
        <w:jc w:val="both"/>
        <w:rPr>
          <w:rFonts w:cstheme="minorHAnsi"/>
          <w:i/>
          <w:iCs/>
          <w:color w:val="000000"/>
          <w:spacing w:val="-2"/>
        </w:rPr>
      </w:pPr>
      <w:r w:rsidRPr="00117B24">
        <w:rPr>
          <w:rFonts w:cstheme="minorHAnsi"/>
          <w:i/>
          <w:iCs/>
          <w:color w:val="000000"/>
          <w:spacing w:val="-2"/>
        </w:rPr>
        <w:t xml:space="preserve">2) </w:t>
      </w:r>
      <w:r w:rsidRPr="00117B24">
        <w:rPr>
          <w:rFonts w:eastAsiaTheme="minorHAnsi" w:cstheme="minorHAnsi"/>
          <w:i/>
          <w:noProof/>
        </w:rPr>
        <w:t xml:space="preserve">Balai už pasiūlytą papildomą garantinį terminą bus skiriami tik už 1–3 papildomus metus, t. y. </w:t>
      </w:r>
      <w:r w:rsidRPr="00117B24">
        <w:rPr>
          <w:rFonts w:eastAsiaTheme="minorHAnsi" w:cstheme="minorHAnsi"/>
          <w:b/>
          <w:i/>
          <w:noProof/>
        </w:rPr>
        <w:t>jei Tiekėjas nepasiūlys papildomo garantinio termino, jam bus skirta 0 balų už šį kriterijų</w:t>
      </w:r>
      <w:r w:rsidRPr="00117B24">
        <w:rPr>
          <w:rFonts w:eastAsiaTheme="minorHAnsi" w:cstheme="minorHAnsi"/>
          <w:i/>
          <w:noProof/>
        </w:rPr>
        <w:t xml:space="preserve">, bet jei daugiau nei 3 metai, tai bus skaičiuojama, kad pasiūlė 3 metus. </w:t>
      </w:r>
      <w:r w:rsidRPr="00117B24">
        <w:rPr>
          <w:rFonts w:eastAsiaTheme="minorHAnsi" w:cstheme="minorHAnsi"/>
          <w:i/>
          <w:iCs/>
          <w:noProof/>
        </w:rPr>
        <w:t xml:space="preserve">Jei tiekėjas nurodys papildomą garantinį terminą išreikštą ne sveikuoju skaičiumi (pvz. 0,5; 1,5; </w:t>
      </w:r>
      <w:r w:rsidRPr="00117B24">
        <w:rPr>
          <w:rFonts w:eastAsiaTheme="minorHAnsi" w:cstheme="minorHAnsi"/>
          <w:i/>
          <w:iCs/>
          <w:noProof/>
        </w:rPr>
        <w:lastRenderedPageBreak/>
        <w:t>2,2; 3,2 ar pan.), pirkimo vykdytojas balus (V) skirs pagal sveikojo skaičiaus reikšmę (pvz.  pasiūlius 0,5 metų papildomą garantinį terminą bus skiriama 0 balų (V); 1,5 metų papildomą garantinį terminą bus skiriami 3 balai (V); pasiūlius 2,2 metų papildomą garantinį terminą – 6 balai (V); pasiūlius 3,2 metų papildomą garantinį terminą – 9  balai (V) ir t. t.</w:t>
      </w:r>
    </w:p>
    <w:p w14:paraId="666EE1B2" w14:textId="77777777" w:rsidR="00A811F5" w:rsidRPr="00117B24" w:rsidRDefault="00A811F5" w:rsidP="00A811F5">
      <w:pPr>
        <w:shd w:val="clear" w:color="auto" w:fill="FFFFFF"/>
        <w:jc w:val="both"/>
        <w:rPr>
          <w:rFonts w:cstheme="minorHAnsi"/>
          <w:i/>
          <w:iCs/>
          <w:color w:val="000000"/>
          <w:spacing w:val="-2"/>
        </w:rPr>
      </w:pPr>
      <w:r>
        <w:rPr>
          <w:rFonts w:cstheme="minorHAnsi"/>
          <w:i/>
          <w:iCs/>
          <w:spacing w:val="-2"/>
        </w:rPr>
        <w:t>3</w:t>
      </w:r>
      <w:r w:rsidRPr="00117B24">
        <w:rPr>
          <w:rFonts w:cstheme="minorHAnsi"/>
          <w:i/>
          <w:iCs/>
          <w:spacing w:val="-2"/>
        </w:rPr>
        <w:t xml:space="preserve">) </w:t>
      </w:r>
      <w:r w:rsidRPr="00117B24">
        <w:rPr>
          <w:rFonts w:eastAsia="Calibri" w:cstheme="minorHAnsi"/>
          <w:i/>
          <w:noProof/>
        </w:rPr>
        <w:t xml:space="preserve">Tiekėjas negali siūlyti papildomo garantinio termino tik kai kurioms prekėms, t. y. papildomas garantinis terminas turi būti siūlomas visoms prekėms. </w:t>
      </w:r>
    </w:p>
    <w:p w14:paraId="46D557CF" w14:textId="77777777" w:rsidR="00A811F5" w:rsidRPr="00117B24" w:rsidRDefault="00A811F5" w:rsidP="00A811F5">
      <w:pPr>
        <w:shd w:val="clear" w:color="auto" w:fill="FFFFFF"/>
        <w:jc w:val="both"/>
        <w:rPr>
          <w:rFonts w:eastAsia="Calibri" w:cstheme="minorHAnsi"/>
          <w:i/>
          <w:iCs/>
          <w:noProof/>
        </w:rPr>
      </w:pPr>
      <w:r>
        <w:rPr>
          <w:rFonts w:cstheme="minorHAnsi"/>
          <w:i/>
          <w:iCs/>
          <w:spacing w:val="-2"/>
        </w:rPr>
        <w:t>4</w:t>
      </w:r>
      <w:r w:rsidRPr="00117B24">
        <w:rPr>
          <w:rFonts w:cstheme="minorHAnsi"/>
          <w:i/>
          <w:iCs/>
          <w:spacing w:val="-2"/>
        </w:rPr>
        <w:t>) T</w:t>
      </w:r>
      <w:r w:rsidRPr="00117B24">
        <w:rPr>
          <w:rFonts w:eastAsia="Calibri" w:cstheme="minorHAnsi"/>
          <w:i/>
          <w:noProof/>
        </w:rPr>
        <w:t>iekėjas negali siūlyti skirtingų papildomų garantinių terminų atskiroms prekėms, t. y. turi būti siūlomas vienodas papildomas garantinis terminas visoms prekėms.</w:t>
      </w:r>
      <w:r w:rsidRPr="00117B24">
        <w:rPr>
          <w:rFonts w:eastAsia="Calibri" w:cstheme="minorHAnsi"/>
          <w:i/>
          <w:iCs/>
          <w:noProof/>
        </w:rPr>
        <w:t xml:space="preserve"> </w:t>
      </w:r>
    </w:p>
    <w:p w14:paraId="01967A7E" w14:textId="3EFECDCD" w:rsidR="00A811F5" w:rsidRPr="00117B24" w:rsidRDefault="00A811F5" w:rsidP="00A811F5">
      <w:pPr>
        <w:jc w:val="both"/>
        <w:rPr>
          <w:rFonts w:ascii="Calibri" w:hAnsi="Calibri" w:cs="Calibri"/>
          <w:b/>
          <w:color w:val="FF0000"/>
          <w:u w:val="single"/>
        </w:rPr>
      </w:pPr>
      <w:r>
        <w:rPr>
          <w:rFonts w:eastAsia="Calibri" w:cstheme="minorHAnsi"/>
          <w:b/>
          <w:i/>
          <w:iCs/>
          <w:noProof/>
          <w:color w:val="FF0000"/>
          <w:u w:val="single"/>
        </w:rPr>
        <w:t>5</w:t>
      </w:r>
      <w:r w:rsidRPr="00117B24">
        <w:rPr>
          <w:rFonts w:eastAsia="Calibri" w:cstheme="minorHAnsi"/>
          <w:b/>
          <w:i/>
          <w:iCs/>
          <w:noProof/>
          <w:color w:val="FF0000"/>
          <w:u w:val="single"/>
        </w:rPr>
        <w:t xml:space="preserve">) </w:t>
      </w:r>
      <w:r w:rsidRPr="00117B24">
        <w:rPr>
          <w:rFonts w:ascii="Calibri" w:hAnsi="Calibri" w:cs="Calibri"/>
          <w:b/>
          <w:bCs/>
          <w:i/>
          <w:iCs/>
          <w:color w:val="FF0000"/>
          <w:u w:val="single"/>
        </w:rPr>
        <w:t xml:space="preserve">Kadangi tiekėjo siūlomas prekių papildomas garantinis terminas yra kokybės kriterijus (vienas iš ekonominio naudingumo vertinimo kriterijų), </w:t>
      </w:r>
      <w:r w:rsidRPr="00C73FB9">
        <w:rPr>
          <w:rFonts w:ascii="Calibri" w:hAnsi="Calibri" w:cs="Calibri"/>
          <w:b/>
          <w:bCs/>
          <w:i/>
          <w:iCs/>
          <w:color w:val="FF0000"/>
          <w:u w:val="single"/>
        </w:rPr>
        <w:t xml:space="preserve">techninės specifikacijos </w:t>
      </w:r>
      <w:r w:rsidR="00CA2EA2">
        <w:rPr>
          <w:rFonts w:ascii="Calibri" w:hAnsi="Calibri" w:cs="Calibri"/>
          <w:b/>
          <w:bCs/>
          <w:i/>
          <w:iCs/>
          <w:color w:val="FF0000"/>
          <w:u w:val="single"/>
        </w:rPr>
        <w:t>2</w:t>
      </w:r>
      <w:r w:rsidRPr="00C73FB9">
        <w:rPr>
          <w:rFonts w:ascii="Calibri" w:hAnsi="Calibri" w:cs="Calibri"/>
          <w:b/>
          <w:bCs/>
          <w:i/>
          <w:iCs/>
          <w:color w:val="FF0000"/>
          <w:u w:val="single"/>
        </w:rPr>
        <w:t xml:space="preserve"> punkte</w:t>
      </w:r>
      <w:r w:rsidRPr="00117B24">
        <w:rPr>
          <w:rFonts w:ascii="Calibri" w:hAnsi="Calibri" w:cs="Calibri"/>
          <w:b/>
          <w:bCs/>
          <w:i/>
          <w:iCs/>
          <w:color w:val="FF0000"/>
          <w:u w:val="single"/>
        </w:rPr>
        <w:t xml:space="preserve"> nurodytų</w:t>
      </w:r>
      <w:r w:rsidRPr="00117B24">
        <w:rPr>
          <w:rFonts w:ascii="Calibri" w:hAnsi="Calibri" w:cs="Calibri"/>
          <w:b/>
          <w:i/>
          <w:color w:val="FF0000"/>
          <w:u w:val="single"/>
        </w:rPr>
        <w:t xml:space="preserve"> </w:t>
      </w:r>
      <w:r w:rsidRPr="00117B24">
        <w:rPr>
          <w:rFonts w:ascii="Calibri" w:hAnsi="Calibri" w:cs="Calibri"/>
          <w:b/>
          <w:bCs/>
          <w:i/>
          <w:iCs/>
          <w:color w:val="FF0000"/>
          <w:u w:val="single"/>
        </w:rPr>
        <w:t>tiekėjui pateikti dokumentų tikslinimas (naujos informacijos pateikimas) nėra galimas. Ekonominio naudingumo kriterijaus vertinimas bus atliekamas pagal tiekėjo pasiūlyme pateiktą informaciją ir ją patvirtinančius dokumentus.</w:t>
      </w:r>
      <w:r w:rsidRPr="00117B24">
        <w:rPr>
          <w:rFonts w:ascii="Calibri" w:hAnsi="Calibri" w:cs="Calibri"/>
          <w:b/>
          <w:i/>
          <w:color w:val="FF0000"/>
          <w:u w:val="single"/>
        </w:rPr>
        <w:t xml:space="preserve"> </w:t>
      </w:r>
    </w:p>
    <w:p w14:paraId="04E5E288" w14:textId="2F7142F2" w:rsidR="00A811F5" w:rsidRPr="00117B24" w:rsidRDefault="00A811F5" w:rsidP="00A811F5">
      <w:pPr>
        <w:jc w:val="both"/>
        <w:rPr>
          <w:i/>
        </w:rPr>
      </w:pPr>
      <w:r>
        <w:rPr>
          <w:i/>
          <w:color w:val="FF0000"/>
        </w:rPr>
        <w:t>6</w:t>
      </w:r>
      <w:r w:rsidRPr="00117B24">
        <w:rPr>
          <w:i/>
          <w:color w:val="FF0000"/>
        </w:rPr>
        <w:t xml:space="preserve">) Tuo atveju, jeigu Tiekėjas pateiks gamintojo dokumentus, kuriuose bus nurodytas bendras suteikiamas garantinis terminas, perkančioji organizacija skaičiuodama papildomą garantinį terminą iš nurodyto bendro atims 2 metus privalomo garantinio termino, kaip nurodyta techninės </w:t>
      </w:r>
      <w:r w:rsidRPr="00C73FB9">
        <w:rPr>
          <w:i/>
          <w:color w:val="FF0000"/>
        </w:rPr>
        <w:t xml:space="preserve">specifikacijos </w:t>
      </w:r>
      <w:r w:rsidR="005E5B05">
        <w:rPr>
          <w:i/>
          <w:color w:val="FF0000"/>
        </w:rPr>
        <w:t>2</w:t>
      </w:r>
      <w:r w:rsidRPr="00C73FB9">
        <w:rPr>
          <w:i/>
          <w:color w:val="FF0000"/>
        </w:rPr>
        <w:t xml:space="preserve"> punkte,</w:t>
      </w:r>
      <w:r w:rsidRPr="00117B24">
        <w:rPr>
          <w:i/>
          <w:color w:val="FF0000"/>
        </w:rPr>
        <w:t xml:space="preserve"> ir skirtumą laikys papildomu garantiniu terminu (pvz. jei bus nurodytas garantinis terminas 5 metai, bus atimami 2 metai ir 3 metai bus laikomi papildomu garantiniu terminu). Ta pati nuostata taikoma, ir jeigu Tiekėjo  pateiktame garantiniame termine nebus aiškiai išskirta, kad tai yra papildomas garantinis terminas, kuris suteikiamas virš privalomo 2 metų garantinio termino</w:t>
      </w:r>
      <w:r w:rsidRPr="00117B24">
        <w:rPr>
          <w:i/>
        </w:rPr>
        <w:t>.</w:t>
      </w:r>
    </w:p>
    <w:p w14:paraId="1ED0084A" w14:textId="77777777" w:rsidR="00A811F5" w:rsidRPr="00456CC7" w:rsidRDefault="00A811F5" w:rsidP="00A811F5">
      <w:pPr>
        <w:tabs>
          <w:tab w:val="left" w:pos="9631"/>
        </w:tabs>
        <w:jc w:val="both"/>
        <w:rPr>
          <w:rFonts w:ascii="Calibri" w:hAnsi="Calibri" w:cs="Calibri"/>
          <w:b/>
          <w:bCs/>
        </w:rPr>
      </w:pPr>
    </w:p>
    <w:p w14:paraId="2DDAD49A" w14:textId="77777777" w:rsidR="00A811F5" w:rsidRDefault="00A811F5" w:rsidP="00A811F5"/>
    <w:p w14:paraId="3F1AE9FE" w14:textId="77777777" w:rsidR="00A811F5" w:rsidRDefault="00A811F5" w:rsidP="00A811F5">
      <w:pPr>
        <w:rPr>
          <w:rFonts w:cstheme="minorHAnsi"/>
          <w:color w:val="7030A0"/>
        </w:rPr>
      </w:pPr>
      <w:r w:rsidRPr="003107CC">
        <w:rPr>
          <w:rFonts w:cstheme="minorHAnsi"/>
          <w:color w:val="7030A0"/>
        </w:rPr>
        <w:br w:type="page"/>
      </w:r>
    </w:p>
    <w:p w14:paraId="676F827D" w14:textId="011CCB1B" w:rsidR="00873AF0" w:rsidRDefault="00873AF0" w:rsidP="00C91C33">
      <w:pPr>
        <w:pStyle w:val="Antrat2"/>
        <w:jc w:val="right"/>
        <w:rPr>
          <w:rFonts w:asciiTheme="minorHAnsi" w:hAnsiTheme="minorHAnsi"/>
          <w:color w:val="0070C0"/>
          <w:sz w:val="21"/>
          <w:szCs w:val="21"/>
        </w:rPr>
      </w:pPr>
      <w:bookmarkStart w:id="72" w:name="_Toc126333946"/>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8 priedas „Tiekėjo deklaracija dėl atitikties Reglamento nuostatoms juridiniam asmeniui“</w:t>
      </w:r>
      <w:bookmarkEnd w:id="72"/>
    </w:p>
    <w:p w14:paraId="3BEDD5D8" w14:textId="77777777" w:rsidR="00873AF0" w:rsidRDefault="00873AF0" w:rsidP="00873AF0"/>
    <w:p w14:paraId="2E31908B" w14:textId="77777777" w:rsidR="00873AF0" w:rsidRPr="001C45C1" w:rsidRDefault="00873AF0" w:rsidP="00873AF0">
      <w:pPr>
        <w:jc w:val="center"/>
        <w:rPr>
          <w:rFonts w:cstheme="minorHAnsi"/>
        </w:rPr>
      </w:pPr>
      <w:r w:rsidRPr="001C45C1">
        <w:rPr>
          <w:rFonts w:cstheme="minorHAnsi"/>
        </w:rPr>
        <w:t>Herbas arba prekių ženklas</w:t>
      </w:r>
    </w:p>
    <w:p w14:paraId="3E82EC81" w14:textId="77777777" w:rsidR="00873AF0" w:rsidRPr="001C45C1" w:rsidRDefault="00873AF0" w:rsidP="00873AF0">
      <w:pPr>
        <w:jc w:val="center"/>
        <w:rPr>
          <w:rFonts w:cstheme="minorHAnsi"/>
          <w:sz w:val="20"/>
          <w:szCs w:val="20"/>
        </w:rPr>
      </w:pPr>
      <w:r w:rsidRPr="001C45C1">
        <w:rPr>
          <w:rFonts w:cstheme="minorHAnsi"/>
          <w:sz w:val="20"/>
          <w:szCs w:val="20"/>
        </w:rPr>
        <w:t>(Tiekėjo pavadinimas)</w:t>
      </w:r>
    </w:p>
    <w:p w14:paraId="3FB7D9B2" w14:textId="77777777" w:rsidR="00873AF0" w:rsidRPr="001C45C1" w:rsidRDefault="00873AF0" w:rsidP="00873AF0">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274A6C" w14:textId="77777777" w:rsidR="00873AF0" w:rsidRPr="001C45C1" w:rsidRDefault="00873AF0" w:rsidP="00873AF0">
      <w:pPr>
        <w:jc w:val="both"/>
        <w:rPr>
          <w:rFonts w:cstheme="minorHAnsi"/>
          <w:sz w:val="20"/>
          <w:szCs w:val="20"/>
        </w:rPr>
      </w:pPr>
    </w:p>
    <w:p w14:paraId="7D5ED305" w14:textId="77777777" w:rsidR="00873AF0" w:rsidRPr="001C45C1" w:rsidRDefault="00873AF0" w:rsidP="00873AF0">
      <w:pPr>
        <w:spacing w:after="0" w:line="240" w:lineRule="auto"/>
        <w:jc w:val="center"/>
        <w:rPr>
          <w:rFonts w:cstheme="minorHAnsi"/>
          <w:sz w:val="24"/>
          <w:szCs w:val="24"/>
        </w:rPr>
      </w:pPr>
      <w:r w:rsidRPr="001C45C1">
        <w:rPr>
          <w:rFonts w:cstheme="minorHAnsi"/>
        </w:rPr>
        <w:t>__________________________</w:t>
      </w:r>
    </w:p>
    <w:p w14:paraId="39D25317" w14:textId="77777777" w:rsidR="00873AF0" w:rsidRPr="001C45C1" w:rsidRDefault="00873AF0" w:rsidP="00873AF0">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54CA5EF7" w14:textId="77777777" w:rsidR="00873AF0" w:rsidRPr="001C45C1" w:rsidRDefault="00873AF0" w:rsidP="00873AF0">
      <w:pPr>
        <w:jc w:val="center"/>
        <w:rPr>
          <w:rFonts w:cstheme="minorHAnsi"/>
          <w:b/>
          <w:sz w:val="24"/>
          <w:szCs w:val="24"/>
        </w:rPr>
      </w:pPr>
    </w:p>
    <w:p w14:paraId="72A9F9C0" w14:textId="77777777" w:rsidR="00873AF0" w:rsidRPr="001C45C1" w:rsidRDefault="00873AF0" w:rsidP="00873AF0">
      <w:pPr>
        <w:autoSpaceDE w:val="0"/>
        <w:autoSpaceDN w:val="0"/>
        <w:adjustRightInd w:val="0"/>
        <w:jc w:val="center"/>
        <w:rPr>
          <w:rFonts w:cstheme="minorHAnsi"/>
        </w:rPr>
      </w:pPr>
      <w:r w:rsidRPr="001C45C1">
        <w:rPr>
          <w:rFonts w:cstheme="minorHAnsi"/>
          <w:b/>
          <w:bCs/>
        </w:rPr>
        <w:t>TIEKĖJO DEKLARACIJA</w:t>
      </w:r>
    </w:p>
    <w:p w14:paraId="7DDF3AA6" w14:textId="77777777" w:rsidR="00873AF0" w:rsidRPr="001C45C1" w:rsidRDefault="00873AF0" w:rsidP="00873AF0">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77D9F4E7" w14:textId="77777777" w:rsidR="00873AF0" w:rsidRPr="001C45C1" w:rsidRDefault="00873AF0" w:rsidP="00873AF0">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7F9532D5" w14:textId="77777777" w:rsidR="00873AF0" w:rsidRPr="001C45C1" w:rsidRDefault="00873AF0" w:rsidP="00873AF0">
      <w:pPr>
        <w:shd w:val="clear" w:color="auto" w:fill="FFFFFF"/>
        <w:spacing w:after="0" w:line="240" w:lineRule="auto"/>
        <w:ind w:firstLine="3969"/>
        <w:rPr>
          <w:rFonts w:cstheme="minorHAnsi"/>
          <w:bCs/>
          <w:color w:val="000000"/>
          <w:sz w:val="20"/>
          <w:szCs w:val="20"/>
        </w:rPr>
      </w:pPr>
    </w:p>
    <w:p w14:paraId="19CC0B65" w14:textId="77777777" w:rsidR="00873AF0" w:rsidRPr="001C45C1" w:rsidRDefault="00873AF0" w:rsidP="00873AF0">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43DDD877" w14:textId="77777777" w:rsidR="00873AF0" w:rsidRPr="001C45C1" w:rsidRDefault="00873AF0" w:rsidP="00873AF0">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30C61E9B" w14:textId="77777777" w:rsidR="00873AF0" w:rsidRPr="001C45C1" w:rsidRDefault="00873AF0" w:rsidP="00873AF0">
      <w:pPr>
        <w:shd w:val="clear" w:color="auto" w:fill="FFFFFF"/>
        <w:jc w:val="center"/>
        <w:rPr>
          <w:rFonts w:cstheme="minorHAnsi"/>
          <w:bCs/>
          <w:color w:val="000000"/>
          <w:sz w:val="20"/>
          <w:szCs w:val="20"/>
        </w:rPr>
      </w:pPr>
    </w:p>
    <w:p w14:paraId="3B90DDD3" w14:textId="77777777" w:rsidR="00873AF0" w:rsidRPr="001C45C1" w:rsidRDefault="00873AF0" w:rsidP="00873AF0">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3F9AC65D" w14:textId="77777777" w:rsidR="00873AF0" w:rsidRPr="001C45C1" w:rsidRDefault="00873AF0" w:rsidP="00873AF0">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2FB8A80A" w14:textId="77777777" w:rsidR="00873AF0" w:rsidRPr="001C45C1" w:rsidRDefault="00873AF0" w:rsidP="00873AF0">
      <w:pPr>
        <w:snapToGrid w:val="0"/>
        <w:spacing w:after="0" w:line="240" w:lineRule="auto"/>
        <w:jc w:val="both"/>
        <w:rPr>
          <w:rFonts w:cstheme="minorHAnsi"/>
          <w:spacing w:val="-2"/>
        </w:rPr>
      </w:pPr>
    </w:p>
    <w:p w14:paraId="5A1361B2" w14:textId="77777777" w:rsidR="00873AF0" w:rsidRPr="001C45C1" w:rsidRDefault="00873AF0" w:rsidP="00873AF0">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3497D03E" w14:textId="77777777" w:rsidR="00873AF0" w:rsidRPr="001C45C1" w:rsidRDefault="00873AF0" w:rsidP="00873AF0">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3F1CA78D" w14:textId="77777777" w:rsidR="00873AF0" w:rsidRDefault="00873AF0" w:rsidP="00873AF0">
      <w:pPr>
        <w:snapToGrid w:val="0"/>
        <w:ind w:right="-1"/>
        <w:jc w:val="both"/>
        <w:rPr>
          <w:rFonts w:cstheme="minorHAnsi"/>
          <w:spacing w:val="-2"/>
        </w:rPr>
      </w:pPr>
    </w:p>
    <w:p w14:paraId="49549B92" w14:textId="77777777" w:rsidR="00873AF0" w:rsidRPr="001C45C1" w:rsidRDefault="00873AF0" w:rsidP="00873AF0">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4DE11797" w14:textId="77777777" w:rsidR="00873AF0" w:rsidRPr="00B015FC" w:rsidRDefault="00873AF0" w:rsidP="00873AF0">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4F52D6BE" w14:textId="77777777" w:rsidR="00873AF0" w:rsidRDefault="00873AF0" w:rsidP="00873AF0">
      <w:pPr>
        <w:snapToGrid w:val="0"/>
        <w:ind w:right="-1"/>
        <w:jc w:val="both"/>
        <w:rPr>
          <w:rFonts w:cstheme="minorHAnsi"/>
          <w:spacing w:val="-2"/>
        </w:rPr>
      </w:pPr>
    </w:p>
    <w:p w14:paraId="38051D87" w14:textId="77777777" w:rsidR="00873AF0" w:rsidRPr="001C45C1" w:rsidRDefault="00873AF0" w:rsidP="00873AF0">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374A8A1A" w14:textId="77777777" w:rsidR="00873AF0" w:rsidRPr="00B015FC" w:rsidRDefault="00873AF0" w:rsidP="00873AF0">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41A0DAEA" w14:textId="77777777" w:rsidR="00873AF0" w:rsidRDefault="00873AF0" w:rsidP="00873AF0">
      <w:pPr>
        <w:snapToGrid w:val="0"/>
        <w:ind w:right="-1"/>
        <w:jc w:val="both"/>
        <w:rPr>
          <w:rFonts w:cstheme="minorHAnsi"/>
          <w:spacing w:val="-2"/>
        </w:rPr>
      </w:pPr>
    </w:p>
    <w:p w14:paraId="52FB2A2F" w14:textId="77777777" w:rsidR="00873AF0" w:rsidRPr="001C45C1" w:rsidRDefault="00873AF0" w:rsidP="00873AF0">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088E2B7D" w14:textId="77777777" w:rsidR="00873AF0" w:rsidRPr="00425CFB" w:rsidRDefault="00873AF0" w:rsidP="00873AF0">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512708CA" w14:textId="77777777" w:rsidR="00873AF0" w:rsidRDefault="00873AF0" w:rsidP="00873AF0">
      <w:pPr>
        <w:jc w:val="both"/>
        <w:rPr>
          <w:rFonts w:cstheme="minorHAnsi"/>
          <w:sz w:val="24"/>
          <w:szCs w:val="24"/>
        </w:rPr>
      </w:pPr>
    </w:p>
    <w:p w14:paraId="618917EE" w14:textId="77777777" w:rsidR="00873AF0" w:rsidRPr="00425CFB" w:rsidRDefault="00873AF0" w:rsidP="00873AF0">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6367EA8A" w14:textId="77777777" w:rsidR="00873AF0" w:rsidRPr="00425CFB" w:rsidRDefault="00873AF0" w:rsidP="00873AF0">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249D8B3F" w14:textId="77777777" w:rsidR="00873AF0" w:rsidRPr="00425CFB" w:rsidRDefault="00873AF0" w:rsidP="00873AF0">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4AF3C4EE" w14:textId="77777777" w:rsidR="00873AF0" w:rsidRPr="00425CFB" w:rsidRDefault="00873AF0" w:rsidP="00873AF0">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04D6BE86" w14:textId="77777777" w:rsidR="00873AF0" w:rsidRPr="00425CFB" w:rsidRDefault="00873AF0" w:rsidP="00873AF0">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3D57C8E9" w14:textId="77777777" w:rsidR="00873AF0" w:rsidRPr="00425CFB" w:rsidRDefault="00873AF0" w:rsidP="00873AF0">
      <w:pPr>
        <w:rPr>
          <w:sz w:val="20"/>
          <w:szCs w:val="20"/>
        </w:rPr>
      </w:pPr>
    </w:p>
    <w:p w14:paraId="6BC36F41" w14:textId="77777777" w:rsidR="00873AF0" w:rsidRDefault="00873AF0" w:rsidP="00873AF0">
      <w:pPr>
        <w:rPr>
          <w:sz w:val="20"/>
          <w:szCs w:val="20"/>
        </w:rPr>
      </w:pPr>
      <w:r>
        <w:rPr>
          <w:sz w:val="20"/>
          <w:szCs w:val="20"/>
        </w:rPr>
        <w:br w:type="page"/>
      </w:r>
    </w:p>
    <w:p w14:paraId="54D585FC" w14:textId="22D23F42" w:rsidR="00757FE0" w:rsidRPr="00510F42" w:rsidRDefault="00757FE0" w:rsidP="002C6CEB">
      <w:pPr>
        <w:pStyle w:val="Antrat2"/>
        <w:spacing w:before="0"/>
        <w:jc w:val="right"/>
        <w:rPr>
          <w:rFonts w:ascii="Calibri" w:hAnsi="Calibri" w:cs="Calibri"/>
          <w:color w:val="0070C0"/>
          <w:sz w:val="21"/>
          <w:szCs w:val="21"/>
        </w:rPr>
      </w:pPr>
      <w:bookmarkStart w:id="73" w:name="_Toc126333948"/>
      <w:r w:rsidRPr="00905935">
        <w:rPr>
          <w:rFonts w:ascii="Calibri" w:hAnsi="Calibri" w:cs="Calibri"/>
          <w:color w:val="0070C0"/>
          <w:sz w:val="21"/>
          <w:szCs w:val="21"/>
        </w:rPr>
        <w:lastRenderedPageBreak/>
        <w:t xml:space="preserve">Pirkimo sąlygų </w:t>
      </w:r>
      <w:r>
        <w:rPr>
          <w:rFonts w:ascii="Calibri" w:hAnsi="Calibri" w:cs="Calibri"/>
          <w:color w:val="0070C0"/>
          <w:sz w:val="21"/>
          <w:szCs w:val="21"/>
        </w:rPr>
        <w:t>9</w:t>
      </w:r>
      <w:r w:rsidRPr="00905935">
        <w:rPr>
          <w:rFonts w:ascii="Calibri" w:hAnsi="Calibri" w:cs="Calibri"/>
          <w:color w:val="0070C0"/>
          <w:sz w:val="21"/>
          <w:szCs w:val="21"/>
        </w:rPr>
        <w:t xml:space="preserve"> priedas „Tiekėjo deklaracija dėl atitikties Reglamento nuostatoms </w:t>
      </w:r>
      <w:r>
        <w:rPr>
          <w:rFonts w:ascii="Calibri" w:hAnsi="Calibri" w:cs="Calibri"/>
          <w:color w:val="0070C0"/>
          <w:sz w:val="21"/>
          <w:szCs w:val="21"/>
        </w:rPr>
        <w:t>fizin</w:t>
      </w:r>
      <w:r w:rsidRPr="00905935">
        <w:rPr>
          <w:rFonts w:ascii="Calibri" w:hAnsi="Calibri" w:cs="Calibri"/>
          <w:color w:val="0070C0"/>
          <w:sz w:val="21"/>
          <w:szCs w:val="21"/>
        </w:rPr>
        <w:t>iam asmeniui“</w:t>
      </w:r>
    </w:p>
    <w:p w14:paraId="1E81E625" w14:textId="77777777" w:rsidR="00757FE0" w:rsidRDefault="00757FE0" w:rsidP="00757FE0">
      <w:pPr>
        <w:spacing w:after="0" w:line="240" w:lineRule="auto"/>
        <w:rPr>
          <w:rFonts w:ascii="Calibri" w:hAnsi="Calibri" w:cs="Calibri"/>
        </w:rPr>
      </w:pPr>
    </w:p>
    <w:p w14:paraId="7866EBDC" w14:textId="77777777" w:rsidR="00757FE0" w:rsidRPr="00905935" w:rsidRDefault="00757FE0" w:rsidP="00757FE0">
      <w:pPr>
        <w:spacing w:after="0" w:line="240" w:lineRule="auto"/>
        <w:rPr>
          <w:rFonts w:ascii="Calibri" w:hAnsi="Calibri" w:cs="Calibri"/>
        </w:rPr>
      </w:pPr>
    </w:p>
    <w:p w14:paraId="1F734FA2" w14:textId="77777777" w:rsidR="00757FE0" w:rsidRPr="00905935" w:rsidRDefault="00757FE0" w:rsidP="00757FE0">
      <w:pPr>
        <w:spacing w:after="0" w:line="240" w:lineRule="auto"/>
        <w:jc w:val="center"/>
        <w:rPr>
          <w:rFonts w:ascii="Calibri" w:hAnsi="Calibri" w:cs="Calibri"/>
        </w:rPr>
      </w:pPr>
      <w:r w:rsidRPr="00905935">
        <w:rPr>
          <w:rFonts w:ascii="Calibri" w:hAnsi="Calibri" w:cs="Calibri"/>
        </w:rPr>
        <w:t>(Tiekėjo pavadinimas)</w:t>
      </w:r>
    </w:p>
    <w:p w14:paraId="25C2C54E" w14:textId="77777777" w:rsidR="00757FE0" w:rsidRPr="00905935" w:rsidRDefault="00757FE0" w:rsidP="00757FE0">
      <w:pPr>
        <w:spacing w:after="0" w:line="240" w:lineRule="auto"/>
        <w:jc w:val="both"/>
        <w:rPr>
          <w:rFonts w:ascii="Calibri" w:hAnsi="Calibri" w:cs="Calibri"/>
        </w:rPr>
      </w:pPr>
      <w:r w:rsidRPr="00905935">
        <w:rPr>
          <w:rFonts w:ascii="Calibri" w:hAnsi="Calibri" w:cs="Calibri"/>
        </w:rPr>
        <w:t>(Fizinio asmens vardas, pavardė, kontaktinė informacija, registro, kuriame kaupiami ir saugomi duomenys apie tiekėją, pavadinimas)</w:t>
      </w:r>
    </w:p>
    <w:p w14:paraId="3C1817CE" w14:textId="77777777" w:rsidR="00757FE0" w:rsidRPr="00905935" w:rsidRDefault="00757FE0" w:rsidP="00757FE0">
      <w:pPr>
        <w:spacing w:after="0" w:line="240" w:lineRule="auto"/>
        <w:jc w:val="both"/>
        <w:rPr>
          <w:rFonts w:ascii="Calibri" w:hAnsi="Calibri" w:cs="Calibri"/>
        </w:rPr>
      </w:pPr>
    </w:p>
    <w:p w14:paraId="035604D8" w14:textId="77777777" w:rsidR="00757FE0" w:rsidRPr="00905935" w:rsidRDefault="00757FE0" w:rsidP="00757FE0">
      <w:pPr>
        <w:spacing w:after="0" w:line="240" w:lineRule="auto"/>
        <w:jc w:val="center"/>
        <w:rPr>
          <w:rFonts w:ascii="Calibri" w:hAnsi="Calibri" w:cs="Calibri"/>
        </w:rPr>
      </w:pPr>
      <w:r w:rsidRPr="00905935">
        <w:rPr>
          <w:rFonts w:ascii="Calibri" w:hAnsi="Calibri" w:cs="Calibri"/>
        </w:rPr>
        <w:t>__________________________</w:t>
      </w:r>
    </w:p>
    <w:p w14:paraId="16047F21" w14:textId="77777777" w:rsidR="00757FE0" w:rsidRPr="00905935" w:rsidRDefault="00757FE0" w:rsidP="00757FE0">
      <w:pPr>
        <w:tabs>
          <w:tab w:val="center" w:pos="2520"/>
        </w:tabs>
        <w:spacing w:after="0" w:line="240" w:lineRule="auto"/>
        <w:jc w:val="center"/>
        <w:rPr>
          <w:rFonts w:ascii="Calibri" w:hAnsi="Calibri" w:cs="Calibri"/>
          <w:i/>
          <w:iCs/>
        </w:rPr>
      </w:pPr>
      <w:r w:rsidRPr="00905935">
        <w:rPr>
          <w:rFonts w:ascii="Calibri" w:hAnsi="Calibri" w:cs="Calibri"/>
          <w:i/>
          <w:iCs/>
        </w:rPr>
        <w:t>(Adresatas (perkančioji organizacija))</w:t>
      </w:r>
    </w:p>
    <w:p w14:paraId="458DD25B" w14:textId="77777777" w:rsidR="00757FE0" w:rsidRPr="00905935" w:rsidRDefault="00757FE0" w:rsidP="00757FE0">
      <w:pPr>
        <w:spacing w:after="0" w:line="240" w:lineRule="auto"/>
        <w:jc w:val="center"/>
        <w:rPr>
          <w:rFonts w:ascii="Calibri" w:hAnsi="Calibri" w:cs="Calibri"/>
          <w:b/>
        </w:rPr>
      </w:pPr>
    </w:p>
    <w:p w14:paraId="6CCBBDD4" w14:textId="77777777" w:rsidR="00757FE0" w:rsidRPr="00905935" w:rsidRDefault="00757FE0" w:rsidP="00757FE0">
      <w:pPr>
        <w:autoSpaceDE w:val="0"/>
        <w:autoSpaceDN w:val="0"/>
        <w:adjustRightInd w:val="0"/>
        <w:spacing w:after="0" w:line="240" w:lineRule="auto"/>
        <w:jc w:val="center"/>
        <w:rPr>
          <w:rFonts w:ascii="Calibri" w:hAnsi="Calibri" w:cs="Calibri"/>
        </w:rPr>
      </w:pPr>
      <w:r w:rsidRPr="00905935">
        <w:rPr>
          <w:rFonts w:ascii="Calibri" w:hAnsi="Calibri" w:cs="Calibri"/>
          <w:b/>
          <w:bCs/>
        </w:rPr>
        <w:t>TIEKĖJO DEKLARACIJA</w:t>
      </w:r>
    </w:p>
    <w:p w14:paraId="5F3E66E0" w14:textId="77777777" w:rsidR="00757FE0" w:rsidRPr="00905935" w:rsidRDefault="00757FE0" w:rsidP="00757FE0">
      <w:pPr>
        <w:shd w:val="clear" w:color="auto" w:fill="FFFFFF"/>
        <w:spacing w:after="0" w:line="240" w:lineRule="auto"/>
        <w:jc w:val="center"/>
        <w:rPr>
          <w:rFonts w:ascii="Calibri" w:hAnsi="Calibri" w:cs="Calibri"/>
          <w:b/>
          <w:bCs/>
        </w:rPr>
      </w:pPr>
      <w:r w:rsidRPr="00905935">
        <w:rPr>
          <w:rFonts w:ascii="Calibri" w:hAnsi="Calibri" w:cs="Calibri"/>
        </w:rPr>
        <w:t>_____________</w:t>
      </w:r>
      <w:r w:rsidRPr="00905935">
        <w:rPr>
          <w:rFonts w:ascii="Calibri" w:hAnsi="Calibri" w:cs="Calibri"/>
          <w:b/>
          <w:bCs/>
        </w:rPr>
        <w:t xml:space="preserve"> </w:t>
      </w:r>
      <w:r w:rsidRPr="00905935">
        <w:rPr>
          <w:rFonts w:ascii="Calibri" w:hAnsi="Calibri" w:cs="Calibri"/>
        </w:rPr>
        <w:t>Nr.______</w:t>
      </w:r>
    </w:p>
    <w:p w14:paraId="77FD78C3" w14:textId="77777777" w:rsidR="00757FE0" w:rsidRPr="00905935" w:rsidRDefault="00757FE0" w:rsidP="00757FE0">
      <w:pPr>
        <w:shd w:val="clear" w:color="auto" w:fill="FFFFFF"/>
        <w:spacing w:after="0" w:line="240" w:lineRule="auto"/>
        <w:ind w:firstLine="3969"/>
        <w:rPr>
          <w:rFonts w:ascii="Calibri" w:hAnsi="Calibri" w:cs="Calibri"/>
          <w:bCs/>
          <w:i/>
          <w:iCs/>
          <w:color w:val="000000"/>
        </w:rPr>
      </w:pPr>
      <w:r w:rsidRPr="00905935">
        <w:rPr>
          <w:rFonts w:ascii="Calibri" w:hAnsi="Calibri" w:cs="Calibri"/>
          <w:bCs/>
          <w:i/>
          <w:iCs/>
          <w:color w:val="000000"/>
        </w:rPr>
        <w:t xml:space="preserve">           (Data)</w:t>
      </w:r>
    </w:p>
    <w:p w14:paraId="520EC56D" w14:textId="77777777" w:rsidR="00757FE0" w:rsidRPr="00905935" w:rsidRDefault="00757FE0" w:rsidP="00757FE0">
      <w:pPr>
        <w:shd w:val="clear" w:color="auto" w:fill="FFFFFF"/>
        <w:spacing w:after="0" w:line="240" w:lineRule="auto"/>
        <w:ind w:firstLine="3969"/>
        <w:rPr>
          <w:rFonts w:ascii="Calibri" w:hAnsi="Calibri" w:cs="Calibri"/>
          <w:bCs/>
          <w:color w:val="000000"/>
        </w:rPr>
      </w:pPr>
    </w:p>
    <w:p w14:paraId="1BB8D8B7" w14:textId="77777777" w:rsidR="00757FE0" w:rsidRPr="00905935" w:rsidRDefault="00757FE0" w:rsidP="00757FE0">
      <w:pPr>
        <w:shd w:val="clear" w:color="auto" w:fill="FFFFFF"/>
        <w:spacing w:after="0" w:line="240" w:lineRule="auto"/>
        <w:jc w:val="center"/>
        <w:rPr>
          <w:rFonts w:ascii="Calibri" w:hAnsi="Calibri" w:cs="Calibri"/>
          <w:bCs/>
          <w:color w:val="000000"/>
        </w:rPr>
      </w:pPr>
      <w:r w:rsidRPr="00905935">
        <w:rPr>
          <w:rFonts w:ascii="Calibri" w:hAnsi="Calibri" w:cs="Calibri"/>
          <w:bCs/>
          <w:color w:val="000000"/>
        </w:rPr>
        <w:t>_____________</w:t>
      </w:r>
    </w:p>
    <w:p w14:paraId="1D5EB076" w14:textId="77777777" w:rsidR="00757FE0" w:rsidRPr="00905935" w:rsidRDefault="00757FE0" w:rsidP="00757FE0">
      <w:pPr>
        <w:shd w:val="clear" w:color="auto" w:fill="FFFFFF"/>
        <w:spacing w:after="0" w:line="240" w:lineRule="auto"/>
        <w:jc w:val="center"/>
        <w:rPr>
          <w:rFonts w:ascii="Calibri" w:hAnsi="Calibri" w:cs="Calibri"/>
          <w:bCs/>
          <w:i/>
          <w:iCs/>
          <w:color w:val="000000"/>
        </w:rPr>
      </w:pPr>
      <w:r w:rsidRPr="00905935">
        <w:rPr>
          <w:rFonts w:ascii="Calibri" w:hAnsi="Calibri" w:cs="Calibri"/>
          <w:bCs/>
          <w:i/>
          <w:iCs/>
          <w:color w:val="000000"/>
        </w:rPr>
        <w:t>(Sudarymo vieta)</w:t>
      </w:r>
    </w:p>
    <w:p w14:paraId="54A45963" w14:textId="77777777" w:rsidR="00757FE0" w:rsidRPr="00905935" w:rsidRDefault="00757FE0" w:rsidP="00757FE0">
      <w:pPr>
        <w:shd w:val="clear" w:color="auto" w:fill="FFFFFF"/>
        <w:spacing w:after="0" w:line="240" w:lineRule="auto"/>
        <w:jc w:val="center"/>
        <w:rPr>
          <w:rFonts w:ascii="Calibri" w:hAnsi="Calibri" w:cs="Calibri"/>
          <w:bCs/>
          <w:color w:val="000000"/>
        </w:rPr>
      </w:pPr>
    </w:p>
    <w:p w14:paraId="4005FF7C" w14:textId="77777777" w:rsidR="00757FE0" w:rsidRPr="00905935" w:rsidRDefault="00757FE0" w:rsidP="00757FE0">
      <w:pPr>
        <w:tabs>
          <w:tab w:val="left" w:pos="851"/>
        </w:tabs>
        <w:snapToGrid w:val="0"/>
        <w:spacing w:after="0" w:line="240" w:lineRule="auto"/>
        <w:ind w:right="-1"/>
        <w:jc w:val="both"/>
        <w:rPr>
          <w:rFonts w:ascii="Calibri" w:hAnsi="Calibri" w:cs="Calibri"/>
          <w:spacing w:val="-2"/>
        </w:rPr>
      </w:pPr>
      <w:r w:rsidRPr="00905935">
        <w:rPr>
          <w:rFonts w:ascii="Calibri" w:hAnsi="Calibri" w:cs="Calibri"/>
          <w:spacing w:val="-2"/>
        </w:rPr>
        <w:t>Aš, ____________________________________________________________________________________________ ,</w:t>
      </w:r>
    </w:p>
    <w:p w14:paraId="41270DB1" w14:textId="77777777" w:rsidR="00757FE0" w:rsidRPr="00905935" w:rsidRDefault="00757FE0" w:rsidP="00757FE0">
      <w:pPr>
        <w:tabs>
          <w:tab w:val="left" w:pos="851"/>
        </w:tabs>
        <w:snapToGrid w:val="0"/>
        <w:spacing w:after="0" w:line="240" w:lineRule="auto"/>
        <w:ind w:right="-1"/>
        <w:jc w:val="center"/>
        <w:rPr>
          <w:rFonts w:ascii="Calibri" w:hAnsi="Calibri" w:cs="Calibri"/>
          <w:i/>
          <w:iCs/>
          <w:spacing w:val="-2"/>
        </w:rPr>
      </w:pPr>
      <w:r w:rsidRPr="00905935">
        <w:rPr>
          <w:rFonts w:ascii="Calibri" w:hAnsi="Calibri" w:cs="Calibri"/>
          <w:i/>
          <w:iCs/>
          <w:spacing w:val="-2"/>
        </w:rPr>
        <w:t>(Tiekėjo vardas ir pavardė)</w:t>
      </w:r>
    </w:p>
    <w:p w14:paraId="12450A62" w14:textId="77777777" w:rsidR="00757FE0" w:rsidRPr="00905935" w:rsidRDefault="00757FE0" w:rsidP="00757FE0">
      <w:pPr>
        <w:snapToGrid w:val="0"/>
        <w:spacing w:after="0" w:line="240" w:lineRule="auto"/>
        <w:rPr>
          <w:rFonts w:ascii="Calibri" w:hAnsi="Calibri" w:cs="Calibri"/>
          <w:spacing w:val="-2"/>
        </w:rPr>
      </w:pPr>
      <w:r w:rsidRPr="00905935">
        <w:rPr>
          <w:rFonts w:ascii="Calibri" w:hAnsi="Calibri" w:cs="Calibri"/>
          <w:spacing w:val="-2"/>
        </w:rPr>
        <w:t>tvirtinu, kad dalyvaudamas (-a) _____________________________________________________________________________________________</w:t>
      </w:r>
    </w:p>
    <w:p w14:paraId="7DAC0539" w14:textId="77777777" w:rsidR="00757FE0" w:rsidRPr="00905935" w:rsidRDefault="00757FE0" w:rsidP="00757FE0">
      <w:pPr>
        <w:snapToGrid w:val="0"/>
        <w:spacing w:after="0" w:line="240" w:lineRule="auto"/>
        <w:ind w:firstLine="1296"/>
        <w:jc w:val="center"/>
        <w:rPr>
          <w:rFonts w:ascii="Calibri" w:hAnsi="Calibri" w:cs="Calibri"/>
          <w:i/>
          <w:iCs/>
          <w:spacing w:val="-2"/>
        </w:rPr>
      </w:pPr>
      <w:r w:rsidRPr="00905935">
        <w:rPr>
          <w:rFonts w:ascii="Calibri" w:hAnsi="Calibri" w:cs="Calibri"/>
          <w:i/>
          <w:iCs/>
          <w:spacing w:val="-2"/>
        </w:rPr>
        <w:t>(Perkančiosios organizacijos pavadinimas)</w:t>
      </w:r>
    </w:p>
    <w:p w14:paraId="4B5161AE" w14:textId="77777777" w:rsidR="00757FE0" w:rsidRPr="00905935" w:rsidRDefault="00757FE0" w:rsidP="00757FE0">
      <w:pPr>
        <w:snapToGrid w:val="0"/>
        <w:spacing w:after="0" w:line="240" w:lineRule="auto"/>
        <w:ind w:right="-1"/>
        <w:jc w:val="both"/>
        <w:rPr>
          <w:rFonts w:ascii="Calibri" w:hAnsi="Calibri" w:cs="Calibri"/>
          <w:spacing w:val="-2"/>
        </w:rPr>
      </w:pPr>
    </w:p>
    <w:p w14:paraId="0C1D215D" w14:textId="77777777" w:rsidR="00757FE0" w:rsidRPr="00905935" w:rsidRDefault="00757FE0" w:rsidP="00757FE0">
      <w:pPr>
        <w:snapToGrid w:val="0"/>
        <w:spacing w:after="0" w:line="240" w:lineRule="auto"/>
        <w:jc w:val="both"/>
        <w:rPr>
          <w:rFonts w:ascii="Calibri" w:hAnsi="Calibri" w:cs="Calibri"/>
          <w:spacing w:val="-2"/>
        </w:rPr>
      </w:pPr>
      <w:r w:rsidRPr="00905935">
        <w:rPr>
          <w:rFonts w:ascii="Calibri" w:hAnsi="Calibri" w:cs="Calibri"/>
          <w:spacing w:val="-2"/>
        </w:rPr>
        <w:t>atliekamame ___________________________________________________________________________________</w:t>
      </w:r>
    </w:p>
    <w:p w14:paraId="54959565" w14:textId="77777777" w:rsidR="00757FE0" w:rsidRPr="00905935" w:rsidRDefault="00757FE0" w:rsidP="00757FE0">
      <w:pPr>
        <w:snapToGrid w:val="0"/>
        <w:spacing w:after="0" w:line="240" w:lineRule="auto"/>
        <w:ind w:left="1296" w:firstLine="1296"/>
        <w:jc w:val="both"/>
        <w:rPr>
          <w:rFonts w:ascii="Calibri" w:hAnsi="Calibri" w:cs="Calibri"/>
          <w:i/>
          <w:iCs/>
          <w:spacing w:val="-2"/>
        </w:rPr>
      </w:pPr>
      <w:r w:rsidRPr="00905935">
        <w:rPr>
          <w:rFonts w:ascii="Calibri" w:hAnsi="Calibri" w:cs="Calibri"/>
          <w:i/>
          <w:iCs/>
          <w:spacing w:val="-2"/>
        </w:rPr>
        <w:t>(Pirkimo objekto pavadinimas, pirkimo numeris)</w:t>
      </w:r>
    </w:p>
    <w:p w14:paraId="09912EC5" w14:textId="77777777" w:rsidR="00757FE0" w:rsidRPr="00905935" w:rsidRDefault="00757FE0" w:rsidP="00757FE0">
      <w:pPr>
        <w:snapToGrid w:val="0"/>
        <w:spacing w:after="0" w:line="240" w:lineRule="auto"/>
        <w:ind w:right="-1"/>
        <w:jc w:val="both"/>
        <w:rPr>
          <w:rFonts w:ascii="Calibri" w:hAnsi="Calibri" w:cs="Calibri"/>
          <w:spacing w:val="-2"/>
        </w:rPr>
      </w:pPr>
    </w:p>
    <w:p w14:paraId="21BBDE56" w14:textId="77777777" w:rsidR="00757FE0" w:rsidRPr="00905935" w:rsidRDefault="00757FE0" w:rsidP="00757FE0">
      <w:pPr>
        <w:snapToGrid w:val="0"/>
        <w:spacing w:after="0" w:line="240" w:lineRule="auto"/>
        <w:jc w:val="both"/>
        <w:rPr>
          <w:rFonts w:ascii="Calibri" w:hAnsi="Calibri" w:cs="Calibri"/>
          <w:spacing w:val="-2"/>
        </w:rPr>
      </w:pPr>
      <w:r w:rsidRPr="00905935">
        <w:rPr>
          <w:rFonts w:ascii="Calibri" w:hAnsi="Calibri" w:cs="Calibri"/>
          <w:spacing w:val="-2"/>
        </w:rPr>
        <w:t>skelbtame ____________________________________________________________________________________ ,</w:t>
      </w:r>
    </w:p>
    <w:p w14:paraId="3F4D4782" w14:textId="77777777" w:rsidR="00757FE0" w:rsidRPr="00905935" w:rsidRDefault="00757FE0" w:rsidP="00757FE0">
      <w:pPr>
        <w:snapToGrid w:val="0"/>
        <w:spacing w:after="0" w:line="240" w:lineRule="auto"/>
        <w:jc w:val="center"/>
        <w:rPr>
          <w:rFonts w:ascii="Calibri" w:hAnsi="Calibri" w:cs="Calibri"/>
          <w:i/>
          <w:iCs/>
          <w:spacing w:val="-2"/>
        </w:rPr>
      </w:pPr>
      <w:r w:rsidRPr="00905935">
        <w:rPr>
          <w:rFonts w:ascii="Calibri" w:hAnsi="Calibri" w:cs="Calibri"/>
          <w:i/>
          <w:iCs/>
          <w:spacing w:val="-2"/>
        </w:rPr>
        <w:t xml:space="preserve">        (Skelbimo data)</w:t>
      </w:r>
    </w:p>
    <w:p w14:paraId="12BD1DE5" w14:textId="77777777" w:rsidR="00757FE0" w:rsidRPr="00905935" w:rsidRDefault="00757FE0" w:rsidP="00757FE0">
      <w:pPr>
        <w:spacing w:after="0" w:line="240" w:lineRule="auto"/>
        <w:jc w:val="both"/>
        <w:rPr>
          <w:rFonts w:ascii="Calibri" w:hAnsi="Calibri" w:cs="Calibri"/>
        </w:rPr>
      </w:pPr>
    </w:p>
    <w:p w14:paraId="7C30A198" w14:textId="77777777" w:rsidR="00757FE0" w:rsidRPr="00905935" w:rsidRDefault="00757FE0" w:rsidP="00757FE0">
      <w:pPr>
        <w:spacing w:after="0" w:line="240" w:lineRule="auto"/>
        <w:jc w:val="both"/>
        <w:rPr>
          <w:rFonts w:ascii="Calibri" w:hAnsi="Calibri" w:cs="Calibri"/>
        </w:rPr>
      </w:pPr>
      <w:r w:rsidRPr="00905935">
        <w:rPr>
          <w:rFonts w:ascii="Calibri" w:hAnsi="Calibri" w:cs="Calibri"/>
        </w:rPr>
        <w:t xml:space="preserve">nesu įtakojamas (-a) Rusijos, kaip nurodyta </w:t>
      </w:r>
      <w:r w:rsidRPr="00905935">
        <w:rPr>
          <w:rFonts w:ascii="Calibri" w:hAnsi="Calibri" w:cs="Calibri"/>
          <w:b/>
          <w:bCs/>
        </w:rPr>
        <w:t>Tarybos reglamento</w:t>
      </w:r>
      <w:r w:rsidRPr="00905935">
        <w:rPr>
          <w:rFonts w:ascii="Calibri" w:hAnsi="Calibri" w:cs="Calibri"/>
        </w:rPr>
        <w:t xml:space="preserve"> </w:t>
      </w:r>
      <w:r w:rsidRPr="00905935">
        <w:rPr>
          <w:rFonts w:ascii="Calibri" w:hAnsi="Calibri" w:cs="Calibri"/>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905935">
        <w:rPr>
          <w:rFonts w:ascii="Calibri" w:hAnsi="Calibri" w:cs="Calibri"/>
        </w:rPr>
        <w:t>5k straipsnyje nustatytuose apribojimuose. Visų pirma pareiškiu, kad:</w:t>
      </w:r>
    </w:p>
    <w:p w14:paraId="70B44864" w14:textId="77777777" w:rsidR="00757FE0" w:rsidRPr="00905935" w:rsidRDefault="00757FE0" w:rsidP="00757FE0">
      <w:pPr>
        <w:spacing w:after="0" w:line="240" w:lineRule="auto"/>
        <w:jc w:val="both"/>
        <w:rPr>
          <w:rFonts w:ascii="Calibri" w:hAnsi="Calibri" w:cs="Calibri"/>
        </w:rPr>
      </w:pPr>
      <w:r w:rsidRPr="00905935">
        <w:rPr>
          <w:rFonts w:ascii="Calibri" w:hAnsi="Calibri" w:cs="Calibri"/>
        </w:rPr>
        <w:t>(a) nesu Rusijos pilietis (-ė) ar įsisteigęs Rusijoje;</w:t>
      </w:r>
    </w:p>
    <w:p w14:paraId="4F4A0E0D" w14:textId="77777777" w:rsidR="00757FE0" w:rsidRPr="00905935" w:rsidRDefault="00757FE0" w:rsidP="00757FE0">
      <w:pPr>
        <w:spacing w:after="0" w:line="240" w:lineRule="auto"/>
        <w:jc w:val="both"/>
        <w:rPr>
          <w:rFonts w:ascii="Calibri" w:hAnsi="Calibri" w:cs="Calibri"/>
        </w:rPr>
      </w:pPr>
      <w:r w:rsidRPr="00905935">
        <w:rPr>
          <w:rFonts w:ascii="Calibri" w:hAnsi="Calibri" w:cs="Calibri"/>
        </w:rPr>
        <w:t xml:space="preserve">(b) neveikiu </w:t>
      </w:r>
      <w:r w:rsidRPr="00905935">
        <w:rPr>
          <w:rFonts w:ascii="Calibri" w:hAnsi="Calibri" w:cs="Calibri"/>
          <w:shd w:val="clear" w:color="auto" w:fill="FFFFFF"/>
        </w:rPr>
        <w:t>šios deklaracijos a) punkte nurodyto subjekto vardu ar jo nurodymu;</w:t>
      </w:r>
    </w:p>
    <w:p w14:paraId="6709EDF3" w14:textId="77777777" w:rsidR="00757FE0" w:rsidRPr="00905935" w:rsidRDefault="00757FE0" w:rsidP="00757FE0">
      <w:pPr>
        <w:spacing w:after="0" w:line="240" w:lineRule="auto"/>
        <w:jc w:val="both"/>
        <w:rPr>
          <w:rFonts w:ascii="Calibri" w:hAnsi="Calibri" w:cs="Calibri"/>
        </w:rPr>
      </w:pPr>
      <w:r w:rsidRPr="00905935">
        <w:rPr>
          <w:rFonts w:ascii="Calibri" w:hAnsi="Calibri" w:cs="Calibri"/>
        </w:rPr>
        <w:t xml:space="preserve">d) sutartis nebus paskirta vykdyti </w:t>
      </w:r>
      <w:r w:rsidRPr="00905935">
        <w:rPr>
          <w:rFonts w:ascii="Calibri" w:hAnsi="Calibri" w:cs="Calibri"/>
          <w:shd w:val="clear" w:color="auto" w:fill="FFFFFF"/>
        </w:rPr>
        <w:t>subrangovui (-</w:t>
      </w:r>
      <w:proofErr w:type="spellStart"/>
      <w:r w:rsidRPr="00905935">
        <w:rPr>
          <w:rFonts w:ascii="Calibri" w:hAnsi="Calibri" w:cs="Calibri"/>
          <w:shd w:val="clear" w:color="auto" w:fill="FFFFFF"/>
        </w:rPr>
        <w:t>ams</w:t>
      </w:r>
      <w:proofErr w:type="spellEnd"/>
      <w:r w:rsidRPr="00905935">
        <w:rPr>
          <w:rFonts w:ascii="Calibri" w:hAnsi="Calibri" w:cs="Calibri"/>
          <w:shd w:val="clear" w:color="auto" w:fill="FFFFFF"/>
        </w:rPr>
        <w:t>), ar kitam (-</w:t>
      </w:r>
      <w:proofErr w:type="spellStart"/>
      <w:r w:rsidRPr="00905935">
        <w:rPr>
          <w:rFonts w:ascii="Calibri" w:hAnsi="Calibri" w:cs="Calibri"/>
          <w:shd w:val="clear" w:color="auto" w:fill="FFFFFF"/>
        </w:rPr>
        <w:t>iems</w:t>
      </w:r>
      <w:proofErr w:type="spellEnd"/>
      <w:r w:rsidRPr="00905935">
        <w:rPr>
          <w:rFonts w:ascii="Calibri" w:hAnsi="Calibri" w:cs="Calibri"/>
          <w:shd w:val="clear" w:color="auto" w:fill="FFFFFF"/>
        </w:rPr>
        <w:t>) subjektui (-tams), kurių pajėgumais remiamasi, kurie priskirtini šios deklaracijos a) arba b) punktuose nurodytiems subjektams.</w:t>
      </w:r>
    </w:p>
    <w:p w14:paraId="02FA6C55" w14:textId="77777777" w:rsidR="00757FE0" w:rsidRDefault="00757FE0" w:rsidP="00757FE0">
      <w:pPr>
        <w:spacing w:after="0" w:line="240" w:lineRule="auto"/>
        <w:rPr>
          <w:rFonts w:ascii="Calibri" w:hAnsi="Calibri" w:cs="Calibri"/>
        </w:rPr>
      </w:pPr>
    </w:p>
    <w:p w14:paraId="5C1A9F51" w14:textId="77777777" w:rsidR="00757FE0" w:rsidRPr="00905935" w:rsidRDefault="00757FE0" w:rsidP="00757FE0">
      <w:pPr>
        <w:spacing w:after="0" w:line="240" w:lineRule="auto"/>
        <w:jc w:val="center"/>
        <w:rPr>
          <w:rFonts w:ascii="Calibri" w:hAnsi="Calibri" w:cs="Calibri"/>
        </w:rPr>
      </w:pPr>
      <w:r>
        <w:rPr>
          <w:rFonts w:ascii="Calibri" w:hAnsi="Calibri" w:cs="Calibri"/>
        </w:rPr>
        <w:t>__________</w:t>
      </w:r>
    </w:p>
    <w:p w14:paraId="3BFB6E31" w14:textId="77777777" w:rsidR="00757FE0" w:rsidRDefault="00757FE0" w:rsidP="00FF61C1">
      <w:pPr>
        <w:pStyle w:val="Antrat2"/>
        <w:ind w:left="5103"/>
        <w:rPr>
          <w:rFonts w:asciiTheme="minorHAnsi" w:hAnsiTheme="minorHAnsi"/>
          <w:color w:val="0070C0"/>
          <w:sz w:val="21"/>
          <w:szCs w:val="21"/>
        </w:rPr>
      </w:pPr>
    </w:p>
    <w:p w14:paraId="6E9FF001" w14:textId="77777777" w:rsidR="00757FE0" w:rsidRDefault="00757FE0" w:rsidP="00757FE0"/>
    <w:p w14:paraId="5D71428C" w14:textId="77777777" w:rsidR="00757FE0" w:rsidRDefault="00757FE0" w:rsidP="00757FE0"/>
    <w:p w14:paraId="3A1CA653" w14:textId="77777777" w:rsidR="00757FE0" w:rsidRDefault="00757FE0" w:rsidP="00757FE0"/>
    <w:p w14:paraId="524AFF37" w14:textId="77777777" w:rsidR="00757FE0" w:rsidRDefault="00757FE0" w:rsidP="00757FE0"/>
    <w:p w14:paraId="52057DB3" w14:textId="77777777" w:rsidR="00757FE0" w:rsidRDefault="00757FE0" w:rsidP="00757FE0"/>
    <w:p w14:paraId="05DFB5A6" w14:textId="77777777" w:rsidR="00757FE0" w:rsidRDefault="00757FE0" w:rsidP="00757FE0"/>
    <w:p w14:paraId="5BF4CDCF" w14:textId="77777777" w:rsidR="00757FE0" w:rsidRPr="00757FE0" w:rsidRDefault="00757FE0" w:rsidP="00757FE0"/>
    <w:p w14:paraId="355399B1" w14:textId="118E7DBA" w:rsidR="00FF61C1" w:rsidRPr="00F0499F" w:rsidRDefault="00FF61C1" w:rsidP="00FF61C1">
      <w:pPr>
        <w:pStyle w:val="Antrat2"/>
        <w:ind w:left="5103"/>
        <w:rPr>
          <w:rFonts w:asciiTheme="minorHAnsi" w:hAnsiTheme="minorHAnsi"/>
          <w:color w:val="0070C0"/>
          <w:sz w:val="21"/>
          <w:szCs w:val="21"/>
        </w:rPr>
      </w:pPr>
      <w:r w:rsidRPr="00F0499F">
        <w:rPr>
          <w:rFonts w:asciiTheme="minorHAnsi" w:hAnsiTheme="minorHAnsi"/>
          <w:color w:val="0070C0"/>
          <w:sz w:val="21"/>
          <w:szCs w:val="21"/>
        </w:rPr>
        <w:t xml:space="preserve">Pirkimo sąlygų </w:t>
      </w:r>
      <w:r>
        <w:rPr>
          <w:rFonts w:asciiTheme="minorHAnsi" w:hAnsiTheme="minorHAnsi"/>
          <w:color w:val="0070C0"/>
          <w:sz w:val="21"/>
          <w:szCs w:val="21"/>
        </w:rPr>
        <w:t>10</w:t>
      </w:r>
      <w:r w:rsidRPr="00F0499F">
        <w:rPr>
          <w:rFonts w:asciiTheme="minorHAnsi" w:hAnsiTheme="minorHAnsi"/>
          <w:color w:val="0070C0"/>
          <w:sz w:val="21"/>
          <w:szCs w:val="21"/>
        </w:rPr>
        <w:t xml:space="preserve"> priedas „Sutarties projektas“</w:t>
      </w:r>
      <w:bookmarkEnd w:id="73"/>
    </w:p>
    <w:p w14:paraId="1E35524D" w14:textId="438FFDEF" w:rsidR="007900B0" w:rsidRDefault="007900B0" w:rsidP="00A811F5">
      <w:pPr>
        <w:rPr>
          <w:rFonts w:cstheme="minorHAnsi"/>
          <w:color w:val="7030A0"/>
        </w:rPr>
      </w:pPr>
    </w:p>
    <w:p w14:paraId="5F80DFC1" w14:textId="77777777" w:rsidR="00C11B81" w:rsidRPr="00456CC7" w:rsidRDefault="00C11B81" w:rsidP="00C11B81">
      <w:pPr>
        <w:pStyle w:val="paragrafesrasas2lygis"/>
        <w:ind w:firstLine="397"/>
        <w:jc w:val="left"/>
        <w:rPr>
          <w:rFonts w:asciiTheme="minorHAnsi" w:hAnsiTheme="minorHAnsi" w:cstheme="minorHAnsi"/>
          <w:color w:val="7030A0"/>
          <w:sz w:val="21"/>
          <w:szCs w:val="21"/>
        </w:rPr>
      </w:pPr>
      <w:r w:rsidRPr="00456CC7">
        <w:rPr>
          <w:rFonts w:asciiTheme="minorHAnsi" w:hAnsiTheme="minorHAnsi" w:cstheme="minorHAnsi"/>
          <w:sz w:val="21"/>
          <w:szCs w:val="21"/>
        </w:rPr>
        <w:t>Sutarties projektas</w:t>
      </w:r>
      <w:r>
        <w:rPr>
          <w:rFonts w:asciiTheme="minorHAnsi" w:hAnsiTheme="minorHAnsi" w:cstheme="minorHAnsi"/>
          <w:sz w:val="21"/>
          <w:szCs w:val="21"/>
        </w:rPr>
        <w:t xml:space="preserve"> </w:t>
      </w:r>
      <w:r w:rsidRPr="00456CC7" w:rsidDel="008153A6">
        <w:rPr>
          <w:rFonts w:asciiTheme="minorHAnsi" w:hAnsiTheme="minorHAnsi" w:cstheme="minorHAnsi"/>
          <w:sz w:val="21"/>
          <w:szCs w:val="21"/>
        </w:rPr>
        <w:t xml:space="preserve"> </w:t>
      </w:r>
      <w:r w:rsidRPr="00456CC7">
        <w:rPr>
          <w:rFonts w:asciiTheme="minorHAnsi" w:hAnsiTheme="minorHAnsi" w:cstheme="minorHAnsi"/>
          <w:sz w:val="21"/>
          <w:szCs w:val="21"/>
        </w:rPr>
        <w:t>pridedamas atskiru dokumentu.</w:t>
      </w:r>
      <w:r w:rsidRPr="00456CC7">
        <w:rPr>
          <w:rFonts w:asciiTheme="minorHAnsi" w:hAnsiTheme="minorHAnsi" w:cstheme="minorHAnsi"/>
          <w:color w:val="7030A0"/>
          <w:sz w:val="21"/>
          <w:szCs w:val="21"/>
        </w:rPr>
        <w:t xml:space="preserve"> </w:t>
      </w:r>
    </w:p>
    <w:p w14:paraId="249411F0" w14:textId="77777777" w:rsidR="00C11B81" w:rsidRDefault="00C11B81" w:rsidP="00A811F5">
      <w:pPr>
        <w:rPr>
          <w:rFonts w:cstheme="minorHAnsi"/>
          <w:color w:val="7030A0"/>
        </w:rPr>
      </w:pPr>
    </w:p>
    <w:p w14:paraId="05D41531" w14:textId="77777777" w:rsidR="00601D21" w:rsidRDefault="00601D21" w:rsidP="00A811F5">
      <w:pPr>
        <w:rPr>
          <w:rFonts w:cstheme="minorHAnsi"/>
          <w:color w:val="7030A0"/>
        </w:rPr>
      </w:pPr>
    </w:p>
    <w:p w14:paraId="1ECFEB6D" w14:textId="77777777" w:rsidR="00F9752E" w:rsidRDefault="00F9752E" w:rsidP="00A811F5">
      <w:pPr>
        <w:rPr>
          <w:rFonts w:cstheme="minorHAnsi"/>
          <w:color w:val="7030A0"/>
        </w:rPr>
      </w:pPr>
    </w:p>
    <w:p w14:paraId="4E67E7C4" w14:textId="77777777" w:rsidR="00F9752E" w:rsidRDefault="00F9752E" w:rsidP="00A811F5">
      <w:pPr>
        <w:rPr>
          <w:rFonts w:cstheme="minorHAnsi"/>
          <w:color w:val="7030A0"/>
        </w:rPr>
      </w:pPr>
    </w:p>
    <w:p w14:paraId="5E75CF16" w14:textId="77777777" w:rsidR="00F9752E" w:rsidRDefault="00F9752E" w:rsidP="00A811F5">
      <w:pPr>
        <w:rPr>
          <w:rFonts w:cstheme="minorHAnsi"/>
          <w:color w:val="7030A0"/>
        </w:rPr>
      </w:pPr>
    </w:p>
    <w:p w14:paraId="6C47DBA1" w14:textId="77777777" w:rsidR="00F9752E" w:rsidRDefault="00F9752E" w:rsidP="00A811F5">
      <w:pPr>
        <w:rPr>
          <w:rFonts w:cstheme="minorHAnsi"/>
          <w:color w:val="7030A0"/>
        </w:rPr>
      </w:pPr>
    </w:p>
    <w:p w14:paraId="6B5F2605" w14:textId="77777777" w:rsidR="00F9752E" w:rsidRDefault="00F9752E" w:rsidP="00A811F5">
      <w:pPr>
        <w:rPr>
          <w:rFonts w:cstheme="minorHAnsi"/>
          <w:color w:val="7030A0"/>
        </w:rPr>
      </w:pPr>
    </w:p>
    <w:p w14:paraId="5B727FA3" w14:textId="77777777" w:rsidR="00F9752E" w:rsidRDefault="00F9752E" w:rsidP="00A811F5">
      <w:pPr>
        <w:rPr>
          <w:rFonts w:cstheme="minorHAnsi"/>
          <w:color w:val="7030A0"/>
        </w:rPr>
      </w:pPr>
    </w:p>
    <w:p w14:paraId="150615AF" w14:textId="77777777" w:rsidR="00F9752E" w:rsidRDefault="00F9752E" w:rsidP="00A811F5">
      <w:pPr>
        <w:rPr>
          <w:rFonts w:cstheme="minorHAnsi"/>
          <w:color w:val="7030A0"/>
        </w:rPr>
      </w:pPr>
    </w:p>
    <w:p w14:paraId="6BF59FE1" w14:textId="77777777" w:rsidR="00F9752E" w:rsidRDefault="00F9752E" w:rsidP="00A811F5">
      <w:pPr>
        <w:rPr>
          <w:rFonts w:cstheme="minorHAnsi"/>
          <w:color w:val="7030A0"/>
        </w:rPr>
      </w:pPr>
    </w:p>
    <w:p w14:paraId="255F6393" w14:textId="77777777" w:rsidR="00F9752E" w:rsidRDefault="00F9752E" w:rsidP="00A811F5">
      <w:pPr>
        <w:rPr>
          <w:rFonts w:cstheme="minorHAnsi"/>
          <w:color w:val="7030A0"/>
        </w:rPr>
      </w:pPr>
    </w:p>
    <w:p w14:paraId="40696AA4" w14:textId="77777777" w:rsidR="00F9752E" w:rsidRDefault="00F9752E" w:rsidP="00A811F5">
      <w:pPr>
        <w:rPr>
          <w:rFonts w:cstheme="minorHAnsi"/>
          <w:color w:val="7030A0"/>
        </w:rPr>
      </w:pPr>
    </w:p>
    <w:p w14:paraId="0322FF73" w14:textId="77777777" w:rsidR="00F9752E" w:rsidRDefault="00F9752E" w:rsidP="00A811F5">
      <w:pPr>
        <w:rPr>
          <w:rFonts w:cstheme="minorHAnsi"/>
          <w:color w:val="7030A0"/>
        </w:rPr>
      </w:pPr>
    </w:p>
    <w:p w14:paraId="75C8A6CA" w14:textId="77777777" w:rsidR="00F9752E" w:rsidRDefault="00F9752E" w:rsidP="00A811F5">
      <w:pPr>
        <w:rPr>
          <w:rFonts w:cstheme="minorHAnsi"/>
          <w:color w:val="7030A0"/>
        </w:rPr>
      </w:pPr>
    </w:p>
    <w:p w14:paraId="5E7F243C" w14:textId="77777777" w:rsidR="00F9752E" w:rsidRDefault="00F9752E" w:rsidP="00A811F5">
      <w:pPr>
        <w:rPr>
          <w:rFonts w:cstheme="minorHAnsi"/>
          <w:color w:val="7030A0"/>
        </w:rPr>
      </w:pPr>
    </w:p>
    <w:p w14:paraId="1F790EF2" w14:textId="77777777" w:rsidR="00F9752E" w:rsidRDefault="00F9752E" w:rsidP="00A811F5">
      <w:pPr>
        <w:rPr>
          <w:rFonts w:cstheme="minorHAnsi"/>
          <w:color w:val="7030A0"/>
        </w:rPr>
      </w:pPr>
    </w:p>
    <w:p w14:paraId="47E8E763" w14:textId="77777777" w:rsidR="00F9752E" w:rsidRDefault="00F9752E" w:rsidP="00A811F5">
      <w:pPr>
        <w:rPr>
          <w:rFonts w:cstheme="minorHAnsi"/>
          <w:color w:val="7030A0"/>
        </w:rPr>
      </w:pPr>
    </w:p>
    <w:p w14:paraId="5365C4F2" w14:textId="77777777" w:rsidR="00F9752E" w:rsidRDefault="00F9752E" w:rsidP="00A811F5">
      <w:pPr>
        <w:rPr>
          <w:rFonts w:cstheme="minorHAnsi"/>
          <w:color w:val="7030A0"/>
        </w:rPr>
      </w:pPr>
    </w:p>
    <w:p w14:paraId="22C6FE4D" w14:textId="77777777" w:rsidR="00F9752E" w:rsidRDefault="00F9752E" w:rsidP="00A811F5">
      <w:pPr>
        <w:rPr>
          <w:rFonts w:cstheme="minorHAnsi"/>
          <w:color w:val="7030A0"/>
        </w:rPr>
      </w:pPr>
    </w:p>
    <w:p w14:paraId="45F17920" w14:textId="77777777" w:rsidR="00F9752E" w:rsidRDefault="00F9752E" w:rsidP="00A811F5">
      <w:pPr>
        <w:rPr>
          <w:rFonts w:cstheme="minorHAnsi"/>
          <w:color w:val="7030A0"/>
        </w:rPr>
      </w:pPr>
    </w:p>
    <w:p w14:paraId="05E744EF" w14:textId="77777777" w:rsidR="00F9752E" w:rsidRDefault="00F9752E" w:rsidP="00A811F5">
      <w:pPr>
        <w:rPr>
          <w:rFonts w:cstheme="minorHAnsi"/>
          <w:color w:val="7030A0"/>
        </w:rPr>
      </w:pPr>
    </w:p>
    <w:p w14:paraId="4AF91511" w14:textId="77777777" w:rsidR="00F9752E" w:rsidRDefault="00F9752E" w:rsidP="00A811F5">
      <w:pPr>
        <w:rPr>
          <w:rFonts w:cstheme="minorHAnsi"/>
          <w:color w:val="7030A0"/>
        </w:rPr>
      </w:pPr>
    </w:p>
    <w:p w14:paraId="26D60AE0" w14:textId="77777777" w:rsidR="00F9752E" w:rsidRDefault="00F9752E" w:rsidP="00A811F5">
      <w:pPr>
        <w:rPr>
          <w:rFonts w:cstheme="minorHAnsi"/>
          <w:color w:val="7030A0"/>
        </w:rPr>
      </w:pPr>
    </w:p>
    <w:p w14:paraId="5635C051" w14:textId="259D8F25" w:rsidR="00F9752E" w:rsidRDefault="00F9752E">
      <w:pPr>
        <w:rPr>
          <w:rFonts w:cstheme="minorHAnsi"/>
          <w:color w:val="7030A0"/>
        </w:rPr>
      </w:pPr>
      <w:r>
        <w:rPr>
          <w:rFonts w:cstheme="minorHAnsi"/>
          <w:color w:val="7030A0"/>
        </w:rPr>
        <w:br w:type="page"/>
      </w:r>
    </w:p>
    <w:p w14:paraId="451C9397" w14:textId="46B8AD98" w:rsidR="007C2D2D" w:rsidRPr="007C2D2D" w:rsidRDefault="007C2D2D" w:rsidP="007C2D2D">
      <w:pPr>
        <w:pStyle w:val="Antrat2"/>
        <w:jc w:val="right"/>
        <w:rPr>
          <w:rFonts w:asciiTheme="minorHAnsi" w:hAnsiTheme="minorHAnsi" w:cstheme="minorHAnsi"/>
          <w:color w:val="0070C0"/>
          <w:sz w:val="21"/>
          <w:szCs w:val="21"/>
        </w:rPr>
      </w:pPr>
      <w:bookmarkStart w:id="74" w:name="_Toc190178591"/>
      <w:r w:rsidRPr="007C2D2D">
        <w:rPr>
          <w:rFonts w:asciiTheme="minorHAnsi" w:hAnsiTheme="minorHAnsi" w:cstheme="minorHAnsi"/>
          <w:color w:val="0070C0"/>
          <w:sz w:val="21"/>
          <w:szCs w:val="21"/>
        </w:rPr>
        <w:lastRenderedPageBreak/>
        <w:t xml:space="preserve">Pirkimo </w:t>
      </w:r>
      <w:r>
        <w:rPr>
          <w:rFonts w:asciiTheme="minorHAnsi" w:hAnsiTheme="minorHAnsi" w:cstheme="minorHAnsi"/>
          <w:color w:val="0070C0"/>
          <w:sz w:val="21"/>
          <w:szCs w:val="21"/>
        </w:rPr>
        <w:t>sąlygų</w:t>
      </w:r>
      <w:r w:rsidRPr="007C2D2D">
        <w:rPr>
          <w:rFonts w:asciiTheme="minorHAnsi" w:hAnsiTheme="minorHAnsi" w:cstheme="minorHAnsi"/>
          <w:color w:val="0070C0"/>
          <w:sz w:val="21"/>
          <w:szCs w:val="21"/>
        </w:rPr>
        <w:t xml:space="preserve"> </w:t>
      </w:r>
      <w:r w:rsidR="00672B71">
        <w:rPr>
          <w:rFonts w:asciiTheme="minorHAnsi" w:hAnsiTheme="minorHAnsi" w:cstheme="minorHAnsi"/>
          <w:color w:val="0070C0"/>
          <w:sz w:val="21"/>
          <w:szCs w:val="21"/>
        </w:rPr>
        <w:t>1</w:t>
      </w:r>
      <w:r w:rsidR="00D65B43">
        <w:rPr>
          <w:rFonts w:asciiTheme="minorHAnsi" w:hAnsiTheme="minorHAnsi" w:cstheme="minorHAnsi"/>
          <w:color w:val="0070C0"/>
          <w:sz w:val="21"/>
          <w:szCs w:val="21"/>
        </w:rPr>
        <w:t>1</w:t>
      </w:r>
      <w:r w:rsidRPr="007C2D2D">
        <w:rPr>
          <w:rFonts w:asciiTheme="minorHAnsi" w:hAnsiTheme="minorHAnsi" w:cstheme="minorHAnsi"/>
          <w:color w:val="0070C0"/>
          <w:sz w:val="21"/>
          <w:szCs w:val="21"/>
        </w:rPr>
        <w:t xml:space="preserve"> priedas „Tiekėjo įvykdytos sutartys“</w:t>
      </w:r>
      <w:bookmarkEnd w:id="74"/>
    </w:p>
    <w:p w14:paraId="7456DA93" w14:textId="77777777" w:rsidR="007C2D2D" w:rsidRDefault="007C2D2D" w:rsidP="007C2D2D">
      <w:pPr>
        <w:pStyle w:val="Antrat2"/>
      </w:pPr>
    </w:p>
    <w:p w14:paraId="430C279F" w14:textId="77777777" w:rsidR="007C2D2D" w:rsidRPr="001A3972" w:rsidRDefault="007C2D2D" w:rsidP="007C2D2D">
      <w:pPr>
        <w:jc w:val="center"/>
        <w:rPr>
          <w:rFonts w:ascii="Times New Roman" w:hAnsi="Times New Roman" w:cs="Times New Roman"/>
          <w:caps/>
          <w:spacing w:val="20"/>
          <w:sz w:val="28"/>
          <w:szCs w:val="28"/>
        </w:rPr>
      </w:pPr>
      <w:bookmarkStart w:id="75" w:name="_Hlk190162866"/>
      <w:r w:rsidRPr="001A3972">
        <w:rPr>
          <w:rFonts w:ascii="Times New Roman" w:hAnsi="Times New Roman" w:cs="Times New Roman"/>
          <w:caps/>
          <w:spacing w:val="20"/>
          <w:sz w:val="28"/>
          <w:szCs w:val="28"/>
        </w:rPr>
        <w:t>tiekėjo ĮVYKDYTOS SUTARTYS</w:t>
      </w:r>
    </w:p>
    <w:bookmarkEnd w:id="75"/>
    <w:p w14:paraId="4458E018" w14:textId="77777777" w:rsidR="007C2D2D" w:rsidRPr="005C07FF" w:rsidRDefault="007C2D2D" w:rsidP="007C2D2D">
      <w:pPr>
        <w:rPr>
          <w:rFonts w:ascii="Times New Roman" w:hAnsi="Times New Roman" w:cs="Times New Roman"/>
          <w:caps/>
          <w:spacing w:val="20"/>
          <w:sz w:val="22"/>
          <w:szCs w:val="22"/>
        </w:rPr>
      </w:pPr>
    </w:p>
    <w:p w14:paraId="2099D0B0" w14:textId="77777777" w:rsidR="007C2D2D" w:rsidRPr="00AF014A" w:rsidRDefault="007C2D2D" w:rsidP="007C2D2D">
      <w:pPr>
        <w:spacing w:after="0" w:line="240" w:lineRule="auto"/>
        <w:ind w:left="-709" w:firstLine="567"/>
        <w:jc w:val="both"/>
        <w:rPr>
          <w:rFonts w:ascii="Times New Roman" w:hAnsi="Times New Roman" w:cs="Times New Roman"/>
          <w:sz w:val="22"/>
          <w:szCs w:val="22"/>
        </w:rPr>
      </w:pPr>
      <w:r w:rsidRPr="00AF014A">
        <w:rPr>
          <w:rFonts w:ascii="Times New Roman" w:hAnsi="Times New Roman" w:cs="Times New Roman"/>
          <w:caps/>
          <w:spacing w:val="20"/>
          <w:sz w:val="22"/>
          <w:szCs w:val="22"/>
        </w:rPr>
        <w:t>1.</w:t>
      </w:r>
      <w:r w:rsidRPr="00AF014A">
        <w:rPr>
          <w:rFonts w:ascii="Times New Roman" w:hAnsi="Times New Roman" w:cs="Times New Roman"/>
          <w:sz w:val="22"/>
          <w:szCs w:val="22"/>
        </w:rPr>
        <w:t xml:space="preserve"> Tiekėjas turi užpildyti pateiktą lentelę, nurodydamas įvykdytas sutartis, kurios pagrindžia tiekėjo atitikimą Pirkimo dokumentuose nustatytiems kvalifikacijos reikalavimams.</w:t>
      </w:r>
    </w:p>
    <w:p w14:paraId="47E7ACDB" w14:textId="77777777" w:rsidR="007C2D2D" w:rsidRPr="00AF014A" w:rsidRDefault="007C2D2D" w:rsidP="007C2D2D">
      <w:pPr>
        <w:spacing w:after="0" w:line="240" w:lineRule="auto"/>
        <w:ind w:left="-709" w:firstLine="567"/>
        <w:rPr>
          <w:rFonts w:ascii="Times New Roman" w:hAnsi="Times New Roman" w:cs="Times New Roman"/>
          <w:sz w:val="22"/>
          <w:szCs w:val="22"/>
        </w:rPr>
      </w:pPr>
    </w:p>
    <w:tbl>
      <w:tblPr>
        <w:tblStyle w:val="Lentelstinklelis"/>
        <w:tblW w:w="0" w:type="auto"/>
        <w:tblInd w:w="-714" w:type="dxa"/>
        <w:tblLook w:val="04A0" w:firstRow="1" w:lastRow="0" w:firstColumn="1" w:lastColumn="0" w:noHBand="0" w:noVBand="1"/>
      </w:tblPr>
      <w:tblGrid>
        <w:gridCol w:w="540"/>
        <w:gridCol w:w="1587"/>
        <w:gridCol w:w="2551"/>
        <w:gridCol w:w="1276"/>
        <w:gridCol w:w="1843"/>
        <w:gridCol w:w="2879"/>
      </w:tblGrid>
      <w:tr w:rsidR="007C2D2D" w:rsidRPr="00AF014A" w14:paraId="2F1D8AB5" w14:textId="77777777" w:rsidTr="00C74018">
        <w:tc>
          <w:tcPr>
            <w:tcW w:w="540" w:type="dxa"/>
            <w:vAlign w:val="center"/>
          </w:tcPr>
          <w:p w14:paraId="1DDF1AE3" w14:textId="77777777" w:rsidR="007C2D2D" w:rsidRPr="001A3972" w:rsidRDefault="007C2D2D" w:rsidP="00C74018">
            <w:pPr>
              <w:jc w:val="center"/>
              <w:rPr>
                <w:rFonts w:hAnsi="Times New Roman" w:cs="Times New Roman"/>
                <w:b/>
                <w:bCs/>
              </w:rPr>
            </w:pPr>
            <w:r w:rsidRPr="001A3972">
              <w:rPr>
                <w:rFonts w:hAnsi="Times New Roman" w:cs="Times New Roman"/>
                <w:b/>
                <w:bCs/>
              </w:rPr>
              <w:t>Eil. Nr.</w:t>
            </w:r>
          </w:p>
        </w:tc>
        <w:tc>
          <w:tcPr>
            <w:tcW w:w="1587" w:type="dxa"/>
            <w:vAlign w:val="center"/>
          </w:tcPr>
          <w:p w14:paraId="13173B54" w14:textId="77777777" w:rsidR="007C2D2D" w:rsidRPr="001A3972" w:rsidRDefault="007C2D2D" w:rsidP="00C74018">
            <w:pPr>
              <w:jc w:val="center"/>
              <w:rPr>
                <w:rFonts w:hAnsi="Times New Roman" w:cs="Times New Roman"/>
                <w:b/>
                <w:bCs/>
              </w:rPr>
            </w:pPr>
            <w:r w:rsidRPr="001A3972">
              <w:rPr>
                <w:rFonts w:hAnsi="Times New Roman" w:cs="Times New Roman"/>
                <w:b/>
                <w:bCs/>
              </w:rPr>
              <w:t xml:space="preserve">Sutarties pavadinimas, numeris </w:t>
            </w:r>
          </w:p>
        </w:tc>
        <w:tc>
          <w:tcPr>
            <w:tcW w:w="2551" w:type="dxa"/>
            <w:vAlign w:val="center"/>
          </w:tcPr>
          <w:p w14:paraId="7D4BB637" w14:textId="77777777" w:rsidR="007C2D2D" w:rsidRPr="001A3972" w:rsidRDefault="007C2D2D" w:rsidP="00C74018">
            <w:pPr>
              <w:jc w:val="center"/>
              <w:rPr>
                <w:rFonts w:hAnsi="Times New Roman" w:cs="Times New Roman"/>
                <w:b/>
                <w:bCs/>
              </w:rPr>
            </w:pPr>
            <w:r w:rsidRPr="001A3972">
              <w:rPr>
                <w:rFonts w:hAnsi="Times New Roman" w:cs="Times New Roman"/>
                <w:b/>
                <w:bCs/>
              </w:rPr>
              <w:t xml:space="preserve">Užsakovo identifikavimo duomenys </w:t>
            </w:r>
            <w:r w:rsidRPr="001A3972">
              <w:rPr>
                <w:rFonts w:hAnsi="Times New Roman" w:cs="Times New Roman"/>
              </w:rPr>
              <w:t>(pavadinimas, adresas, telefonas, el. paštas, kontaktinis asmuo ir kt.)</w:t>
            </w:r>
          </w:p>
        </w:tc>
        <w:tc>
          <w:tcPr>
            <w:tcW w:w="1276" w:type="dxa"/>
            <w:vAlign w:val="center"/>
          </w:tcPr>
          <w:p w14:paraId="5C9A5EBB" w14:textId="77777777" w:rsidR="007C2D2D" w:rsidRPr="001A3972" w:rsidRDefault="007C2D2D" w:rsidP="00C74018">
            <w:pPr>
              <w:jc w:val="center"/>
              <w:rPr>
                <w:rFonts w:hAnsi="Times New Roman" w:cs="Times New Roman"/>
                <w:b/>
                <w:bCs/>
              </w:rPr>
            </w:pPr>
            <w:r w:rsidRPr="001A3972">
              <w:rPr>
                <w:rFonts w:hAnsi="Times New Roman" w:cs="Times New Roman"/>
                <w:b/>
                <w:bCs/>
              </w:rPr>
              <w:t xml:space="preserve">Įvykdytos sutarties vertė </w:t>
            </w:r>
          </w:p>
          <w:p w14:paraId="2931046D" w14:textId="77777777" w:rsidR="007C2D2D" w:rsidRPr="001A3972" w:rsidRDefault="007C2D2D" w:rsidP="00C74018">
            <w:pPr>
              <w:jc w:val="center"/>
              <w:rPr>
                <w:rFonts w:hAnsi="Times New Roman" w:cs="Times New Roman"/>
                <w:b/>
                <w:bCs/>
              </w:rPr>
            </w:pPr>
            <w:r w:rsidRPr="001A3972">
              <w:rPr>
                <w:rFonts w:hAnsi="Times New Roman" w:cs="Times New Roman"/>
              </w:rPr>
              <w:t>(Eur be PVM)</w:t>
            </w:r>
          </w:p>
        </w:tc>
        <w:tc>
          <w:tcPr>
            <w:tcW w:w="1843" w:type="dxa"/>
            <w:vAlign w:val="center"/>
          </w:tcPr>
          <w:p w14:paraId="588390EE" w14:textId="77777777" w:rsidR="007C2D2D" w:rsidRPr="001A3972" w:rsidRDefault="007C2D2D" w:rsidP="00C74018">
            <w:pPr>
              <w:jc w:val="center"/>
              <w:rPr>
                <w:rFonts w:hAnsi="Times New Roman" w:cs="Times New Roman"/>
                <w:b/>
                <w:bCs/>
              </w:rPr>
            </w:pPr>
            <w:r w:rsidRPr="001A3972">
              <w:rPr>
                <w:rFonts w:hAnsi="Times New Roman" w:cs="Times New Roman"/>
                <w:b/>
                <w:bCs/>
              </w:rPr>
              <w:t xml:space="preserve">Sutarties vykdymo laikotarpis </w:t>
            </w:r>
          </w:p>
          <w:p w14:paraId="4A5BD14D" w14:textId="77777777" w:rsidR="007C2D2D" w:rsidRPr="001A3972" w:rsidRDefault="007C2D2D" w:rsidP="00C74018">
            <w:pPr>
              <w:jc w:val="center"/>
              <w:rPr>
                <w:rFonts w:hAnsi="Times New Roman" w:cs="Times New Roman"/>
              </w:rPr>
            </w:pPr>
            <w:r w:rsidRPr="001A3972">
              <w:rPr>
                <w:rFonts w:hAnsi="Times New Roman" w:cs="Times New Roman"/>
              </w:rPr>
              <w:t>(pradžia – pabaiga mėnesių tikslumu)</w:t>
            </w:r>
          </w:p>
        </w:tc>
        <w:tc>
          <w:tcPr>
            <w:tcW w:w="2879" w:type="dxa"/>
            <w:vAlign w:val="center"/>
          </w:tcPr>
          <w:p w14:paraId="3F7964D1" w14:textId="77777777" w:rsidR="007C2D2D" w:rsidRPr="001A3972" w:rsidRDefault="007C2D2D" w:rsidP="00C74018">
            <w:pPr>
              <w:jc w:val="center"/>
              <w:rPr>
                <w:rFonts w:hAnsi="Times New Roman" w:cs="Times New Roman"/>
                <w:b/>
                <w:bCs/>
              </w:rPr>
            </w:pPr>
            <w:r w:rsidRPr="001A3972">
              <w:rPr>
                <w:rFonts w:hAnsi="Times New Roman" w:cs="Times New Roman"/>
                <w:b/>
                <w:bCs/>
              </w:rPr>
              <w:t>Sutarties objekto aprašymas</w:t>
            </w:r>
          </w:p>
        </w:tc>
      </w:tr>
      <w:tr w:rsidR="007C2D2D" w:rsidRPr="00AF014A" w14:paraId="66B9C341" w14:textId="77777777" w:rsidTr="00C74018">
        <w:tc>
          <w:tcPr>
            <w:tcW w:w="540" w:type="dxa"/>
          </w:tcPr>
          <w:p w14:paraId="1B5F00FF" w14:textId="77777777" w:rsidR="007C2D2D" w:rsidRPr="00AF014A" w:rsidRDefault="007C2D2D" w:rsidP="00C74018">
            <w:pPr>
              <w:rPr>
                <w:rFonts w:hAnsi="Times New Roman" w:cs="Times New Roman"/>
                <w:sz w:val="22"/>
                <w:szCs w:val="22"/>
              </w:rPr>
            </w:pPr>
            <w:r w:rsidRPr="00AF014A">
              <w:rPr>
                <w:rFonts w:hAnsi="Times New Roman" w:cs="Times New Roman"/>
                <w:sz w:val="22"/>
                <w:szCs w:val="22"/>
              </w:rPr>
              <w:t>1.</w:t>
            </w:r>
          </w:p>
        </w:tc>
        <w:tc>
          <w:tcPr>
            <w:tcW w:w="1587" w:type="dxa"/>
          </w:tcPr>
          <w:p w14:paraId="26B5F5CE" w14:textId="77777777" w:rsidR="007C2D2D" w:rsidRPr="00AF014A" w:rsidRDefault="007C2D2D" w:rsidP="00C74018">
            <w:pPr>
              <w:rPr>
                <w:rFonts w:hAnsi="Times New Roman" w:cs="Times New Roman"/>
                <w:sz w:val="22"/>
                <w:szCs w:val="22"/>
              </w:rPr>
            </w:pPr>
          </w:p>
        </w:tc>
        <w:tc>
          <w:tcPr>
            <w:tcW w:w="2551" w:type="dxa"/>
          </w:tcPr>
          <w:p w14:paraId="2DA39809" w14:textId="77777777" w:rsidR="007C2D2D" w:rsidRPr="00AF014A" w:rsidRDefault="007C2D2D" w:rsidP="00C74018">
            <w:pPr>
              <w:rPr>
                <w:rFonts w:hAnsi="Times New Roman" w:cs="Times New Roman"/>
                <w:sz w:val="22"/>
                <w:szCs w:val="22"/>
              </w:rPr>
            </w:pPr>
          </w:p>
        </w:tc>
        <w:tc>
          <w:tcPr>
            <w:tcW w:w="1276" w:type="dxa"/>
          </w:tcPr>
          <w:p w14:paraId="780C4D95" w14:textId="77777777" w:rsidR="007C2D2D" w:rsidRPr="00AF014A" w:rsidRDefault="007C2D2D" w:rsidP="00C74018">
            <w:pPr>
              <w:rPr>
                <w:rFonts w:hAnsi="Times New Roman" w:cs="Times New Roman"/>
                <w:sz w:val="22"/>
                <w:szCs w:val="22"/>
              </w:rPr>
            </w:pPr>
          </w:p>
        </w:tc>
        <w:tc>
          <w:tcPr>
            <w:tcW w:w="1843" w:type="dxa"/>
          </w:tcPr>
          <w:p w14:paraId="0B0955CD" w14:textId="77777777" w:rsidR="007C2D2D" w:rsidRPr="00AF014A" w:rsidRDefault="007C2D2D" w:rsidP="00C74018">
            <w:pPr>
              <w:rPr>
                <w:rFonts w:hAnsi="Times New Roman" w:cs="Times New Roman"/>
                <w:sz w:val="22"/>
                <w:szCs w:val="22"/>
              </w:rPr>
            </w:pPr>
          </w:p>
        </w:tc>
        <w:tc>
          <w:tcPr>
            <w:tcW w:w="2879" w:type="dxa"/>
          </w:tcPr>
          <w:p w14:paraId="002D58F1" w14:textId="77777777" w:rsidR="007C2D2D" w:rsidRPr="00AF014A" w:rsidRDefault="007C2D2D" w:rsidP="00C74018">
            <w:pPr>
              <w:rPr>
                <w:rFonts w:hAnsi="Times New Roman" w:cs="Times New Roman"/>
                <w:sz w:val="22"/>
                <w:szCs w:val="22"/>
              </w:rPr>
            </w:pPr>
          </w:p>
        </w:tc>
      </w:tr>
      <w:tr w:rsidR="007C2D2D" w:rsidRPr="00AF014A" w14:paraId="77B1FEF0" w14:textId="77777777" w:rsidTr="00C74018">
        <w:tc>
          <w:tcPr>
            <w:tcW w:w="540" w:type="dxa"/>
          </w:tcPr>
          <w:p w14:paraId="7F848D2C" w14:textId="77777777" w:rsidR="007C2D2D" w:rsidRPr="00AF014A" w:rsidRDefault="007C2D2D" w:rsidP="00C74018">
            <w:pPr>
              <w:rPr>
                <w:rFonts w:hAnsi="Times New Roman" w:cs="Times New Roman"/>
                <w:sz w:val="22"/>
                <w:szCs w:val="22"/>
              </w:rPr>
            </w:pPr>
            <w:r w:rsidRPr="00AF014A">
              <w:rPr>
                <w:rFonts w:hAnsi="Times New Roman" w:cs="Times New Roman"/>
                <w:sz w:val="22"/>
                <w:szCs w:val="22"/>
              </w:rPr>
              <w:t>2.</w:t>
            </w:r>
          </w:p>
        </w:tc>
        <w:tc>
          <w:tcPr>
            <w:tcW w:w="1587" w:type="dxa"/>
          </w:tcPr>
          <w:p w14:paraId="1B28C32D" w14:textId="77777777" w:rsidR="007C2D2D" w:rsidRPr="00AF014A" w:rsidRDefault="007C2D2D" w:rsidP="00C74018">
            <w:pPr>
              <w:rPr>
                <w:rFonts w:hAnsi="Times New Roman" w:cs="Times New Roman"/>
                <w:sz w:val="22"/>
                <w:szCs w:val="22"/>
              </w:rPr>
            </w:pPr>
          </w:p>
        </w:tc>
        <w:tc>
          <w:tcPr>
            <w:tcW w:w="2551" w:type="dxa"/>
          </w:tcPr>
          <w:p w14:paraId="05D4684C" w14:textId="77777777" w:rsidR="007C2D2D" w:rsidRPr="00AF014A" w:rsidRDefault="007C2D2D" w:rsidP="00C74018">
            <w:pPr>
              <w:rPr>
                <w:rFonts w:hAnsi="Times New Roman" w:cs="Times New Roman"/>
                <w:sz w:val="22"/>
                <w:szCs w:val="22"/>
              </w:rPr>
            </w:pPr>
          </w:p>
        </w:tc>
        <w:tc>
          <w:tcPr>
            <w:tcW w:w="1276" w:type="dxa"/>
          </w:tcPr>
          <w:p w14:paraId="40B1E202" w14:textId="77777777" w:rsidR="007C2D2D" w:rsidRPr="00AF014A" w:rsidRDefault="007C2D2D" w:rsidP="00C74018">
            <w:pPr>
              <w:rPr>
                <w:rFonts w:hAnsi="Times New Roman" w:cs="Times New Roman"/>
                <w:sz w:val="22"/>
                <w:szCs w:val="22"/>
              </w:rPr>
            </w:pPr>
          </w:p>
        </w:tc>
        <w:tc>
          <w:tcPr>
            <w:tcW w:w="1843" w:type="dxa"/>
          </w:tcPr>
          <w:p w14:paraId="03383BA0" w14:textId="77777777" w:rsidR="007C2D2D" w:rsidRPr="00AF014A" w:rsidRDefault="007C2D2D" w:rsidP="00C74018">
            <w:pPr>
              <w:rPr>
                <w:rFonts w:hAnsi="Times New Roman" w:cs="Times New Roman"/>
                <w:sz w:val="22"/>
                <w:szCs w:val="22"/>
              </w:rPr>
            </w:pPr>
          </w:p>
        </w:tc>
        <w:tc>
          <w:tcPr>
            <w:tcW w:w="2879" w:type="dxa"/>
          </w:tcPr>
          <w:p w14:paraId="1F5414E3" w14:textId="77777777" w:rsidR="007C2D2D" w:rsidRPr="00AF014A" w:rsidRDefault="007C2D2D" w:rsidP="00C74018">
            <w:pPr>
              <w:rPr>
                <w:rFonts w:hAnsi="Times New Roman" w:cs="Times New Roman"/>
                <w:sz w:val="22"/>
                <w:szCs w:val="22"/>
              </w:rPr>
            </w:pPr>
          </w:p>
        </w:tc>
      </w:tr>
      <w:tr w:rsidR="007C2D2D" w:rsidRPr="00AF014A" w14:paraId="1798D054" w14:textId="77777777" w:rsidTr="00C74018">
        <w:tc>
          <w:tcPr>
            <w:tcW w:w="540" w:type="dxa"/>
          </w:tcPr>
          <w:p w14:paraId="028E300F" w14:textId="77777777" w:rsidR="007C2D2D" w:rsidRPr="00AF014A" w:rsidRDefault="007C2D2D" w:rsidP="00C74018">
            <w:pPr>
              <w:rPr>
                <w:rFonts w:hAnsi="Times New Roman" w:cs="Times New Roman"/>
                <w:sz w:val="22"/>
                <w:szCs w:val="22"/>
              </w:rPr>
            </w:pPr>
            <w:r w:rsidRPr="00AF014A">
              <w:rPr>
                <w:rFonts w:hAnsi="Times New Roman" w:cs="Times New Roman"/>
                <w:sz w:val="22"/>
                <w:szCs w:val="22"/>
              </w:rPr>
              <w:t>3.</w:t>
            </w:r>
          </w:p>
        </w:tc>
        <w:tc>
          <w:tcPr>
            <w:tcW w:w="1587" w:type="dxa"/>
          </w:tcPr>
          <w:p w14:paraId="23D64E19" w14:textId="77777777" w:rsidR="007C2D2D" w:rsidRPr="00AF014A" w:rsidRDefault="007C2D2D" w:rsidP="00C74018">
            <w:pPr>
              <w:rPr>
                <w:rFonts w:hAnsi="Times New Roman" w:cs="Times New Roman"/>
                <w:sz w:val="22"/>
                <w:szCs w:val="22"/>
              </w:rPr>
            </w:pPr>
          </w:p>
        </w:tc>
        <w:tc>
          <w:tcPr>
            <w:tcW w:w="2551" w:type="dxa"/>
          </w:tcPr>
          <w:p w14:paraId="6F7ED3B9" w14:textId="77777777" w:rsidR="007C2D2D" w:rsidRPr="00AF014A" w:rsidRDefault="007C2D2D" w:rsidP="00C74018">
            <w:pPr>
              <w:rPr>
                <w:rFonts w:hAnsi="Times New Roman" w:cs="Times New Roman"/>
                <w:sz w:val="22"/>
                <w:szCs w:val="22"/>
              </w:rPr>
            </w:pPr>
          </w:p>
        </w:tc>
        <w:tc>
          <w:tcPr>
            <w:tcW w:w="1276" w:type="dxa"/>
          </w:tcPr>
          <w:p w14:paraId="6F8D4B5A" w14:textId="77777777" w:rsidR="007C2D2D" w:rsidRPr="00AF014A" w:rsidRDefault="007C2D2D" w:rsidP="00C74018">
            <w:pPr>
              <w:rPr>
                <w:rFonts w:hAnsi="Times New Roman" w:cs="Times New Roman"/>
                <w:sz w:val="22"/>
                <w:szCs w:val="22"/>
              </w:rPr>
            </w:pPr>
          </w:p>
        </w:tc>
        <w:tc>
          <w:tcPr>
            <w:tcW w:w="1843" w:type="dxa"/>
          </w:tcPr>
          <w:p w14:paraId="1A90B24F" w14:textId="77777777" w:rsidR="007C2D2D" w:rsidRPr="00AF014A" w:rsidRDefault="007C2D2D" w:rsidP="00C74018">
            <w:pPr>
              <w:rPr>
                <w:rFonts w:hAnsi="Times New Roman" w:cs="Times New Roman"/>
                <w:sz w:val="22"/>
                <w:szCs w:val="22"/>
              </w:rPr>
            </w:pPr>
          </w:p>
        </w:tc>
        <w:tc>
          <w:tcPr>
            <w:tcW w:w="2879" w:type="dxa"/>
          </w:tcPr>
          <w:p w14:paraId="3C1548DB" w14:textId="77777777" w:rsidR="007C2D2D" w:rsidRPr="00AF014A" w:rsidRDefault="007C2D2D" w:rsidP="00C74018">
            <w:pPr>
              <w:rPr>
                <w:rFonts w:hAnsi="Times New Roman" w:cs="Times New Roman"/>
                <w:sz w:val="22"/>
                <w:szCs w:val="22"/>
              </w:rPr>
            </w:pPr>
          </w:p>
        </w:tc>
      </w:tr>
      <w:tr w:rsidR="007C2D2D" w:rsidRPr="00AF014A" w14:paraId="76335876" w14:textId="77777777" w:rsidTr="00C74018">
        <w:tc>
          <w:tcPr>
            <w:tcW w:w="540" w:type="dxa"/>
          </w:tcPr>
          <w:p w14:paraId="5C7CE707" w14:textId="77777777" w:rsidR="007C2D2D" w:rsidRPr="00AF014A" w:rsidRDefault="007C2D2D" w:rsidP="00C74018">
            <w:pPr>
              <w:rPr>
                <w:rFonts w:hAnsi="Times New Roman" w:cs="Times New Roman"/>
                <w:sz w:val="22"/>
                <w:szCs w:val="22"/>
              </w:rPr>
            </w:pPr>
            <w:r w:rsidRPr="00AF014A">
              <w:rPr>
                <w:rFonts w:hAnsi="Times New Roman" w:cs="Times New Roman"/>
                <w:sz w:val="22"/>
                <w:szCs w:val="22"/>
              </w:rPr>
              <w:t>...</w:t>
            </w:r>
          </w:p>
        </w:tc>
        <w:tc>
          <w:tcPr>
            <w:tcW w:w="1587" w:type="dxa"/>
          </w:tcPr>
          <w:p w14:paraId="3EB7E071" w14:textId="77777777" w:rsidR="007C2D2D" w:rsidRPr="00AF014A" w:rsidRDefault="007C2D2D" w:rsidP="00C74018">
            <w:pPr>
              <w:rPr>
                <w:rFonts w:hAnsi="Times New Roman" w:cs="Times New Roman"/>
                <w:sz w:val="22"/>
                <w:szCs w:val="22"/>
              </w:rPr>
            </w:pPr>
          </w:p>
        </w:tc>
        <w:tc>
          <w:tcPr>
            <w:tcW w:w="2551" w:type="dxa"/>
          </w:tcPr>
          <w:p w14:paraId="2F2A3448" w14:textId="77777777" w:rsidR="007C2D2D" w:rsidRPr="00AF014A" w:rsidRDefault="007C2D2D" w:rsidP="00C74018">
            <w:pPr>
              <w:rPr>
                <w:rFonts w:hAnsi="Times New Roman" w:cs="Times New Roman"/>
                <w:sz w:val="22"/>
                <w:szCs w:val="22"/>
              </w:rPr>
            </w:pPr>
          </w:p>
        </w:tc>
        <w:tc>
          <w:tcPr>
            <w:tcW w:w="1276" w:type="dxa"/>
          </w:tcPr>
          <w:p w14:paraId="012470D9" w14:textId="77777777" w:rsidR="007C2D2D" w:rsidRPr="00AF014A" w:rsidRDefault="007C2D2D" w:rsidP="00C74018">
            <w:pPr>
              <w:rPr>
                <w:rFonts w:hAnsi="Times New Roman" w:cs="Times New Roman"/>
                <w:sz w:val="22"/>
                <w:szCs w:val="22"/>
              </w:rPr>
            </w:pPr>
          </w:p>
        </w:tc>
        <w:tc>
          <w:tcPr>
            <w:tcW w:w="1843" w:type="dxa"/>
          </w:tcPr>
          <w:p w14:paraId="6E09DB45" w14:textId="77777777" w:rsidR="007C2D2D" w:rsidRPr="00AF014A" w:rsidRDefault="007C2D2D" w:rsidP="00C74018">
            <w:pPr>
              <w:rPr>
                <w:rFonts w:hAnsi="Times New Roman" w:cs="Times New Roman"/>
                <w:sz w:val="22"/>
                <w:szCs w:val="22"/>
              </w:rPr>
            </w:pPr>
          </w:p>
        </w:tc>
        <w:tc>
          <w:tcPr>
            <w:tcW w:w="2879" w:type="dxa"/>
          </w:tcPr>
          <w:p w14:paraId="0B2DC6E1" w14:textId="77777777" w:rsidR="007C2D2D" w:rsidRPr="00AF014A" w:rsidRDefault="007C2D2D" w:rsidP="00C74018">
            <w:pPr>
              <w:rPr>
                <w:rFonts w:hAnsi="Times New Roman" w:cs="Times New Roman"/>
                <w:sz w:val="22"/>
                <w:szCs w:val="22"/>
              </w:rPr>
            </w:pPr>
          </w:p>
        </w:tc>
      </w:tr>
      <w:tr w:rsidR="007C2D2D" w:rsidRPr="00AF014A" w14:paraId="6091B6AF" w14:textId="77777777" w:rsidTr="00C74018">
        <w:tc>
          <w:tcPr>
            <w:tcW w:w="540" w:type="dxa"/>
          </w:tcPr>
          <w:p w14:paraId="2AD5A5F2" w14:textId="77777777" w:rsidR="007C2D2D" w:rsidRPr="00AF014A" w:rsidRDefault="007C2D2D" w:rsidP="00C74018">
            <w:pPr>
              <w:rPr>
                <w:rFonts w:hAnsi="Times New Roman" w:cs="Times New Roman"/>
                <w:sz w:val="22"/>
                <w:szCs w:val="22"/>
              </w:rPr>
            </w:pPr>
          </w:p>
        </w:tc>
        <w:tc>
          <w:tcPr>
            <w:tcW w:w="1587" w:type="dxa"/>
          </w:tcPr>
          <w:p w14:paraId="614C1126" w14:textId="77777777" w:rsidR="007C2D2D" w:rsidRPr="00AF014A" w:rsidRDefault="007C2D2D" w:rsidP="00C74018">
            <w:pPr>
              <w:rPr>
                <w:rFonts w:hAnsi="Times New Roman" w:cs="Times New Roman"/>
                <w:sz w:val="22"/>
                <w:szCs w:val="22"/>
              </w:rPr>
            </w:pPr>
          </w:p>
        </w:tc>
        <w:tc>
          <w:tcPr>
            <w:tcW w:w="2551" w:type="dxa"/>
          </w:tcPr>
          <w:p w14:paraId="3E3ACFA6" w14:textId="77777777" w:rsidR="007C2D2D" w:rsidRPr="00AF014A" w:rsidRDefault="007C2D2D" w:rsidP="00C74018">
            <w:pPr>
              <w:rPr>
                <w:rFonts w:hAnsi="Times New Roman" w:cs="Times New Roman"/>
                <w:sz w:val="22"/>
                <w:szCs w:val="22"/>
              </w:rPr>
            </w:pPr>
          </w:p>
        </w:tc>
        <w:tc>
          <w:tcPr>
            <w:tcW w:w="1276" w:type="dxa"/>
          </w:tcPr>
          <w:p w14:paraId="713CDBE8" w14:textId="77777777" w:rsidR="007C2D2D" w:rsidRPr="00AF014A" w:rsidRDefault="007C2D2D" w:rsidP="00C74018">
            <w:pPr>
              <w:rPr>
                <w:rFonts w:hAnsi="Times New Roman" w:cs="Times New Roman"/>
                <w:sz w:val="22"/>
                <w:szCs w:val="22"/>
              </w:rPr>
            </w:pPr>
          </w:p>
        </w:tc>
        <w:tc>
          <w:tcPr>
            <w:tcW w:w="1843" w:type="dxa"/>
          </w:tcPr>
          <w:p w14:paraId="46CD53DC" w14:textId="77777777" w:rsidR="007C2D2D" w:rsidRPr="00AF014A" w:rsidRDefault="007C2D2D" w:rsidP="00C74018">
            <w:pPr>
              <w:rPr>
                <w:rFonts w:hAnsi="Times New Roman" w:cs="Times New Roman"/>
                <w:sz w:val="22"/>
                <w:szCs w:val="22"/>
              </w:rPr>
            </w:pPr>
          </w:p>
        </w:tc>
        <w:tc>
          <w:tcPr>
            <w:tcW w:w="2879" w:type="dxa"/>
          </w:tcPr>
          <w:p w14:paraId="4E16ED12" w14:textId="77777777" w:rsidR="007C2D2D" w:rsidRPr="00AF014A" w:rsidRDefault="007C2D2D" w:rsidP="00C74018">
            <w:pPr>
              <w:rPr>
                <w:rFonts w:hAnsi="Times New Roman" w:cs="Times New Roman"/>
                <w:sz w:val="22"/>
                <w:szCs w:val="22"/>
              </w:rPr>
            </w:pPr>
          </w:p>
        </w:tc>
      </w:tr>
    </w:tbl>
    <w:p w14:paraId="511A4E09" w14:textId="77777777" w:rsidR="007C2D2D" w:rsidRPr="00AF014A" w:rsidRDefault="007C2D2D" w:rsidP="007C2D2D">
      <w:pPr>
        <w:spacing w:after="0" w:line="240" w:lineRule="auto"/>
        <w:jc w:val="both"/>
        <w:rPr>
          <w:rFonts w:ascii="Times New Roman" w:hAnsi="Times New Roman" w:cs="Times New Roman"/>
          <w:sz w:val="22"/>
          <w:szCs w:val="22"/>
        </w:rPr>
      </w:pPr>
    </w:p>
    <w:p w14:paraId="79308FC6" w14:textId="77777777" w:rsidR="007C2D2D" w:rsidRPr="005C07FF" w:rsidRDefault="007C2D2D" w:rsidP="007C2D2D">
      <w:pPr>
        <w:spacing w:after="0" w:line="240" w:lineRule="auto"/>
        <w:jc w:val="both"/>
        <w:rPr>
          <w:rFonts w:ascii="Times New Roman" w:hAnsi="Times New Roman" w:cs="Times New Roman"/>
        </w:rPr>
      </w:pPr>
      <w:bookmarkStart w:id="76" w:name="_Hlk172804811"/>
    </w:p>
    <w:p w14:paraId="57089D55" w14:textId="77777777" w:rsidR="007C2D2D" w:rsidRPr="005C07FF" w:rsidRDefault="007C2D2D" w:rsidP="007C2D2D">
      <w:pPr>
        <w:pStyle w:val="Sraopastraipa"/>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7C2D2D" w:rsidRPr="005C07FF" w14:paraId="4F4CEFFB" w14:textId="77777777" w:rsidTr="00C74018">
        <w:trPr>
          <w:trHeight w:val="186"/>
        </w:trPr>
        <w:tc>
          <w:tcPr>
            <w:tcW w:w="3888" w:type="dxa"/>
            <w:tcBorders>
              <w:top w:val="single" w:sz="4" w:space="0" w:color="auto"/>
              <w:left w:val="nil"/>
              <w:bottom w:val="nil"/>
              <w:right w:val="nil"/>
            </w:tcBorders>
          </w:tcPr>
          <w:p w14:paraId="0088B035" w14:textId="77777777" w:rsidR="007C2D2D" w:rsidRPr="005C07FF" w:rsidRDefault="007C2D2D" w:rsidP="00C74018">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16DC8B11" w14:textId="77777777" w:rsidR="007C2D2D" w:rsidRPr="005C07FF" w:rsidRDefault="007C2D2D" w:rsidP="00C74018">
            <w:pPr>
              <w:spacing w:after="0" w:line="240" w:lineRule="auto"/>
              <w:rPr>
                <w:rFonts w:ascii="Times New Roman" w:hAnsi="Times New Roman"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25CFCC4B" w14:textId="77777777" w:rsidR="007C2D2D" w:rsidRPr="005C07FF" w:rsidRDefault="007C2D2D" w:rsidP="00C74018">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(Parašas)</w:t>
            </w:r>
          </w:p>
        </w:tc>
        <w:tc>
          <w:tcPr>
            <w:tcW w:w="704" w:type="dxa"/>
            <w:tcBorders>
              <w:top w:val="nil"/>
              <w:left w:val="nil"/>
              <w:bottom w:val="nil"/>
              <w:right w:val="nil"/>
            </w:tcBorders>
          </w:tcPr>
          <w:p w14:paraId="2FDD124E" w14:textId="77777777" w:rsidR="007C2D2D" w:rsidRPr="005C07FF" w:rsidRDefault="007C2D2D" w:rsidP="00C74018">
            <w:pPr>
              <w:spacing w:after="0" w:line="240" w:lineRule="auto"/>
              <w:rPr>
                <w:rFonts w:ascii="Times New Roman" w:hAnsi="Times New Roman"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4F140D3E" w14:textId="77777777" w:rsidR="007C2D2D" w:rsidRPr="005C07FF" w:rsidRDefault="007C2D2D" w:rsidP="00C74018">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(Vardas, pavardė)</w:t>
            </w:r>
          </w:p>
        </w:tc>
      </w:tr>
      <w:bookmarkEnd w:id="76"/>
    </w:tbl>
    <w:p w14:paraId="559F5A48" w14:textId="77777777" w:rsidR="007C2D2D" w:rsidRDefault="007C2D2D" w:rsidP="007C2D2D"/>
    <w:p w14:paraId="5D575DC9" w14:textId="77777777" w:rsidR="007C2D2D" w:rsidRDefault="007C2D2D" w:rsidP="007C2D2D"/>
    <w:p w14:paraId="28894B65" w14:textId="77777777" w:rsidR="00F9752E" w:rsidRDefault="00F9752E" w:rsidP="00A811F5">
      <w:pPr>
        <w:rPr>
          <w:rFonts w:cstheme="minorHAnsi"/>
          <w:color w:val="7030A0"/>
        </w:rPr>
      </w:pPr>
    </w:p>
    <w:p w14:paraId="4B670070" w14:textId="77777777" w:rsidR="00F9752E" w:rsidRDefault="00F9752E" w:rsidP="00A811F5">
      <w:pPr>
        <w:rPr>
          <w:rFonts w:cstheme="minorHAnsi"/>
          <w:color w:val="7030A0"/>
        </w:rPr>
      </w:pPr>
    </w:p>
    <w:p w14:paraId="0D8D137C" w14:textId="77777777" w:rsidR="0037370D" w:rsidRPr="00577077" w:rsidRDefault="0037370D" w:rsidP="0009549D">
      <w:pPr>
        <w:jc w:val="both"/>
        <w:rPr>
          <w:rFonts w:ascii="Times New Roman" w:hAnsi="Times New Roman" w:cs="Times New Roman"/>
        </w:rPr>
      </w:pPr>
    </w:p>
    <w:sectPr w:rsidR="0037370D" w:rsidRPr="00577077" w:rsidSect="00745BC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0BC2B" w14:textId="77777777" w:rsidR="005154DD" w:rsidRDefault="005154DD" w:rsidP="00D05666">
      <w:r>
        <w:separator/>
      </w:r>
    </w:p>
  </w:endnote>
  <w:endnote w:type="continuationSeparator" w:id="0">
    <w:p w14:paraId="03DF09B2" w14:textId="77777777" w:rsidR="005154DD" w:rsidRDefault="005154DD" w:rsidP="00D05666">
      <w:r>
        <w:continuationSeparator/>
      </w:r>
    </w:p>
  </w:endnote>
  <w:endnote w:type="continuationNotice" w:id="1">
    <w:p w14:paraId="3C549CE3" w14:textId="77777777" w:rsidR="005154DD" w:rsidRDefault="005154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0601781"/>
      <w:docPartObj>
        <w:docPartGallery w:val="Page Numbers (Bottom of Page)"/>
        <w:docPartUnique/>
      </w:docPartObj>
    </w:sdtPr>
    <w:sdtEndPr/>
    <w:sdtContent>
      <w:p w14:paraId="19233098" w14:textId="1ADCB1C1" w:rsidR="00745BC3" w:rsidRDefault="00745BC3">
        <w:pPr>
          <w:pStyle w:val="Porat"/>
          <w:jc w:val="center"/>
        </w:pPr>
        <w:r>
          <w:fldChar w:fldCharType="begin"/>
        </w:r>
        <w:r>
          <w:instrText>PAGE   \* MERGEFORMAT</w:instrText>
        </w:r>
        <w:r>
          <w:fldChar w:fldCharType="separate"/>
        </w:r>
        <w:r>
          <w:t>2</w:t>
        </w:r>
        <w:r>
          <w:fldChar w:fldCharType="end"/>
        </w:r>
      </w:p>
    </w:sdtContent>
  </w:sdt>
  <w:p w14:paraId="72914973" w14:textId="77777777" w:rsidR="00745BC3" w:rsidRDefault="00745BC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DC8CD" w14:textId="77777777" w:rsidR="005154DD" w:rsidRDefault="005154DD" w:rsidP="00D05666">
      <w:r>
        <w:separator/>
      </w:r>
    </w:p>
  </w:footnote>
  <w:footnote w:type="continuationSeparator" w:id="0">
    <w:p w14:paraId="78DF0207" w14:textId="77777777" w:rsidR="005154DD" w:rsidRDefault="005154DD" w:rsidP="00D05666">
      <w:r>
        <w:continuationSeparator/>
      </w:r>
    </w:p>
  </w:footnote>
  <w:footnote w:type="continuationNotice" w:id="1">
    <w:p w14:paraId="0C56D951" w14:textId="77777777" w:rsidR="005154DD" w:rsidRDefault="005154DD">
      <w:pPr>
        <w:spacing w:after="0" w:line="240" w:lineRule="auto"/>
      </w:pPr>
    </w:p>
  </w:footnote>
  <w:footnote w:id="2">
    <w:p w14:paraId="0C9F1EF1" w14:textId="77777777" w:rsidR="00C10E7C" w:rsidRPr="00EF219B" w:rsidRDefault="00C10E7C" w:rsidP="00C10E7C">
      <w:pPr>
        <w:pStyle w:val="Puslapioinaostekstas"/>
        <w:jc w:val="both"/>
        <w:rPr>
          <w:rFonts w:ascii="Times New Roman" w:hAnsi="Times New Roman" w:cs="Times New Roman"/>
          <w:i/>
          <w:iCs/>
          <w:sz w:val="18"/>
          <w:szCs w:val="18"/>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EF219B">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F72AC76" w14:textId="77777777" w:rsidR="00C10E7C" w:rsidRPr="00EF219B" w:rsidRDefault="00C10E7C" w:rsidP="00C10E7C">
      <w:pPr>
        <w:pStyle w:val="Puslapioinaostekstas"/>
        <w:numPr>
          <w:ilvl w:val="0"/>
          <w:numId w:val="33"/>
        </w:numPr>
        <w:spacing w:after="0" w:line="240" w:lineRule="auto"/>
        <w:jc w:val="both"/>
        <w:rPr>
          <w:rFonts w:ascii="Times New Roman" w:eastAsia="Yu Mincho" w:hAnsi="Times New Roman" w:cs="Times New Roman"/>
          <w:i/>
          <w:iCs/>
          <w:sz w:val="18"/>
          <w:szCs w:val="18"/>
        </w:rPr>
      </w:pPr>
      <w:r w:rsidRPr="00EF219B">
        <w:rPr>
          <w:rFonts w:ascii="Times New Roman" w:eastAsia="Yu Mincho" w:hAnsi="Times New Roman" w:cs="Times New Roman"/>
          <w:i/>
          <w:iCs/>
          <w:sz w:val="18"/>
          <w:szCs w:val="18"/>
        </w:rPr>
        <w:t xml:space="preserve">priesaikos deklaracija; </w:t>
      </w:r>
    </w:p>
    <w:p w14:paraId="7D4F0B72" w14:textId="77777777" w:rsidR="00C10E7C" w:rsidRPr="00EF219B" w:rsidRDefault="00C10E7C" w:rsidP="00C10E7C">
      <w:pPr>
        <w:pStyle w:val="Puslapioinaostekstas"/>
        <w:numPr>
          <w:ilvl w:val="0"/>
          <w:numId w:val="33"/>
        </w:numPr>
        <w:spacing w:after="0" w:line="240" w:lineRule="auto"/>
        <w:jc w:val="both"/>
        <w:rPr>
          <w:rFonts w:ascii="Times New Roman" w:eastAsia="Yu Mincho" w:hAnsi="Times New Roman" w:cs="Times New Roman"/>
          <w:sz w:val="18"/>
          <w:szCs w:val="18"/>
        </w:rPr>
      </w:pPr>
      <w:r w:rsidRPr="00EF219B">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C7719C9" w14:textId="77777777" w:rsidR="00C10E7C" w:rsidRPr="00EF219B" w:rsidRDefault="00C10E7C" w:rsidP="00C10E7C">
      <w:pPr>
        <w:pStyle w:val="Puslapioinaostekstas"/>
        <w:jc w:val="both"/>
        <w:rPr>
          <w:rFonts w:ascii="Times New Roman" w:hAnsi="Times New Roman" w:cs="Times New Roman"/>
          <w:i/>
          <w:iCs/>
          <w:sz w:val="18"/>
          <w:szCs w:val="18"/>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EF219B">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251A25" w14:textId="77777777" w:rsidR="00C10E7C" w:rsidRPr="00EF219B" w:rsidRDefault="00C10E7C" w:rsidP="00C10E7C">
      <w:pPr>
        <w:pStyle w:val="Puslapioinaostekstas"/>
        <w:numPr>
          <w:ilvl w:val="0"/>
          <w:numId w:val="34"/>
        </w:numPr>
        <w:spacing w:after="0" w:line="240" w:lineRule="auto"/>
        <w:jc w:val="both"/>
        <w:rPr>
          <w:rFonts w:ascii="Times New Roman" w:eastAsia="Yu Mincho" w:hAnsi="Times New Roman" w:cs="Times New Roman"/>
          <w:i/>
          <w:iCs/>
          <w:sz w:val="18"/>
          <w:szCs w:val="18"/>
        </w:rPr>
      </w:pPr>
      <w:r w:rsidRPr="00EF219B">
        <w:rPr>
          <w:rFonts w:ascii="Times New Roman" w:eastAsia="Yu Mincho" w:hAnsi="Times New Roman" w:cs="Times New Roman"/>
          <w:i/>
          <w:iCs/>
          <w:sz w:val="18"/>
          <w:szCs w:val="18"/>
        </w:rPr>
        <w:t xml:space="preserve">priesaikos deklaracija; </w:t>
      </w:r>
    </w:p>
    <w:p w14:paraId="0A68ED63" w14:textId="77777777" w:rsidR="00C10E7C" w:rsidRDefault="00C10E7C" w:rsidP="00C10E7C">
      <w:pPr>
        <w:pStyle w:val="Puslapioinaostekstas"/>
        <w:numPr>
          <w:ilvl w:val="0"/>
          <w:numId w:val="34"/>
        </w:numPr>
        <w:spacing w:after="0" w:line="240" w:lineRule="auto"/>
        <w:jc w:val="both"/>
        <w:rPr>
          <w:rFonts w:ascii="Calibri" w:eastAsia="Yu Mincho" w:hAnsi="Calibri" w:cs="Arial"/>
        </w:rPr>
      </w:pPr>
      <w:r w:rsidRPr="00EF219B">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667B0AD" w14:textId="77777777" w:rsidR="00C10E7C" w:rsidRPr="001E186C" w:rsidRDefault="00C10E7C" w:rsidP="00C10E7C">
      <w:pPr>
        <w:pStyle w:val="Puslapioinaostekstas"/>
        <w:jc w:val="both"/>
        <w:rPr>
          <w:rFonts w:ascii="Times New Roman" w:hAnsi="Times New Roman" w:cs="Times New Roman"/>
          <w:i/>
          <w:iCs/>
          <w:sz w:val="18"/>
          <w:szCs w:val="18"/>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E186C">
        <w:rPr>
          <w:rFonts w:ascii="Times New Roman" w:eastAsia="Yu Mincho" w:hAnsi="Times New Roman" w:cs="Times New Roman"/>
          <w:i/>
          <w:iCs/>
          <w:sz w:val="18"/>
          <w:szCs w:val="18"/>
        </w:rPr>
        <w:t>Jeigu tiekėjas negali pateikti nurodytų dokumentų, įrodančių, kad nėra pašalinimo pagrindų, numatytų Lietuvos Respublikos viešųjų pirkimų įstatymo 46 straipsnio 1 ir 3 dalyse ir 6 dalies 2 punkte, nes valstybėje narėje ar atitinkamoje šalyje tokie</w:t>
      </w:r>
      <w:r w:rsidRPr="001620D3">
        <w:rPr>
          <w:rFonts w:ascii="Calibri" w:eastAsia="Yu Mincho" w:hAnsi="Calibri" w:cs="Arial"/>
          <w:i/>
          <w:iCs/>
        </w:rPr>
        <w:t xml:space="preserve"> </w:t>
      </w:r>
      <w:r w:rsidRPr="001E186C">
        <w:rPr>
          <w:rFonts w:ascii="Times New Roman" w:eastAsia="Yu Mincho" w:hAnsi="Times New Roman" w:cs="Times New Roman"/>
          <w:i/>
          <w:iCs/>
          <w:sz w:val="18"/>
          <w:szCs w:val="18"/>
        </w:rPr>
        <w:t xml:space="preserve">dokumentai neišduodami arba toje šalyje išduodami dokumentai neapima visų 46 straipsnio 1 ir 3 dalyse ir 6 dalies 2 punkte keliamų klausimų, jie gali būti pakeisti: </w:t>
      </w:r>
    </w:p>
    <w:p w14:paraId="02F1C228" w14:textId="77777777" w:rsidR="00C10E7C" w:rsidRPr="001E186C" w:rsidRDefault="00C10E7C" w:rsidP="00C10E7C">
      <w:pPr>
        <w:pStyle w:val="Puslapioinaostekstas"/>
        <w:numPr>
          <w:ilvl w:val="0"/>
          <w:numId w:val="35"/>
        </w:numPr>
        <w:spacing w:after="0" w:line="240" w:lineRule="auto"/>
        <w:jc w:val="both"/>
        <w:rPr>
          <w:rFonts w:ascii="Times New Roman" w:eastAsia="Yu Mincho" w:hAnsi="Times New Roman" w:cs="Times New Roman"/>
          <w:i/>
          <w:iCs/>
          <w:sz w:val="18"/>
          <w:szCs w:val="18"/>
        </w:rPr>
      </w:pPr>
      <w:r w:rsidRPr="001E186C">
        <w:rPr>
          <w:rFonts w:ascii="Times New Roman" w:eastAsia="Yu Mincho" w:hAnsi="Times New Roman" w:cs="Times New Roman"/>
          <w:i/>
          <w:iCs/>
          <w:sz w:val="18"/>
          <w:szCs w:val="18"/>
        </w:rPr>
        <w:t xml:space="preserve">priesaikos deklaracija; </w:t>
      </w:r>
    </w:p>
    <w:p w14:paraId="0FB21BD3" w14:textId="77777777" w:rsidR="00C10E7C" w:rsidRDefault="00C10E7C" w:rsidP="00C10E7C">
      <w:pPr>
        <w:pStyle w:val="Puslapioinaostekstas"/>
        <w:numPr>
          <w:ilvl w:val="0"/>
          <w:numId w:val="35"/>
        </w:numPr>
        <w:spacing w:after="0" w:line="240" w:lineRule="auto"/>
        <w:jc w:val="both"/>
        <w:rPr>
          <w:rFonts w:ascii="Calibri" w:eastAsia="Yu Mincho" w:hAnsi="Calibri" w:cs="Arial"/>
        </w:rPr>
      </w:pPr>
      <w:r w:rsidRPr="001E186C">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9458AB"/>
    <w:multiLevelType w:val="multilevel"/>
    <w:tmpl w:val="E98AE78C"/>
    <w:lvl w:ilvl="0">
      <w:start w:val="7"/>
      <w:numFmt w:val="decimal"/>
      <w:lvlText w:val="%1."/>
      <w:lvlJc w:val="left"/>
      <w:pPr>
        <w:ind w:left="785" w:hanging="360"/>
      </w:pPr>
      <w:rPr>
        <w:rFonts w:hint="default"/>
        <w:color w:val="auto"/>
      </w:rPr>
    </w:lvl>
    <w:lvl w:ilvl="1">
      <w:start w:val="1"/>
      <w:numFmt w:val="decimal"/>
      <w:lvlText w:val="7.%2.1."/>
      <w:lvlJc w:val="left"/>
      <w:pPr>
        <w:ind w:left="720" w:hanging="360"/>
      </w:pPr>
      <w:rPr>
        <w:rFonts w:cs="Times New Roman"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641" w:hanging="1080"/>
      </w:pPr>
      <w:rPr>
        <w:rFonts w:hint="default"/>
      </w:rPr>
    </w:lvl>
    <w:lvl w:ilvl="5">
      <w:start w:val="1"/>
      <w:numFmt w:val="decimal"/>
      <w:isLgl/>
      <w:lvlText w:val="%1.%2.%3.%4.%5.%6."/>
      <w:lvlJc w:val="left"/>
      <w:pPr>
        <w:ind w:left="2925" w:hanging="1080"/>
      </w:pPr>
      <w:rPr>
        <w:rFonts w:hint="default"/>
      </w:rPr>
    </w:lvl>
    <w:lvl w:ilvl="6">
      <w:start w:val="1"/>
      <w:numFmt w:val="decimal"/>
      <w:isLgl/>
      <w:lvlText w:val="%1.%2.%3.%4.%5.%6.%7."/>
      <w:lvlJc w:val="left"/>
      <w:pPr>
        <w:ind w:left="3569" w:hanging="1440"/>
      </w:pPr>
      <w:rPr>
        <w:rFonts w:hint="default"/>
      </w:rPr>
    </w:lvl>
    <w:lvl w:ilvl="7">
      <w:start w:val="1"/>
      <w:numFmt w:val="decimal"/>
      <w:isLgl/>
      <w:lvlText w:val="%1.%2.%3.%4.%5.%6.%7.%8."/>
      <w:lvlJc w:val="left"/>
      <w:pPr>
        <w:ind w:left="3853" w:hanging="1440"/>
      </w:pPr>
      <w:rPr>
        <w:rFonts w:hint="default"/>
      </w:rPr>
    </w:lvl>
    <w:lvl w:ilvl="8">
      <w:start w:val="1"/>
      <w:numFmt w:val="decimal"/>
      <w:isLgl/>
      <w:lvlText w:val="%1.%2.%3.%4.%5.%6.%7.%8.%9."/>
      <w:lvlJc w:val="left"/>
      <w:pPr>
        <w:ind w:left="4497"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155BF6"/>
    <w:multiLevelType w:val="multilevel"/>
    <w:tmpl w:val="901C245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E520BD7"/>
    <w:multiLevelType w:val="multilevel"/>
    <w:tmpl w:val="6B9E2DD8"/>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16F97C38"/>
    <w:multiLevelType w:val="multilevel"/>
    <w:tmpl w:val="B8A0897C"/>
    <w:lvl w:ilvl="0">
      <w:start w:val="7"/>
      <w:numFmt w:val="decimal"/>
      <w:lvlText w:val="%1."/>
      <w:lvlJc w:val="left"/>
      <w:pPr>
        <w:ind w:left="785" w:hanging="360"/>
      </w:pPr>
      <w:rPr>
        <w:rFonts w:hint="default"/>
        <w:b w:val="0"/>
        <w:bCs w:val="0"/>
        <w:color w:val="auto"/>
        <w:u w:val="none"/>
      </w:rPr>
    </w:lvl>
    <w:lvl w:ilvl="1">
      <w:start w:val="2"/>
      <w:numFmt w:val="decimal"/>
      <w:isLgl/>
      <w:lvlText w:val="%1.%2."/>
      <w:lvlJc w:val="left"/>
      <w:pPr>
        <w:ind w:left="1189"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997" w:hanging="720"/>
      </w:pPr>
      <w:rPr>
        <w:rFonts w:hint="default"/>
        <w:u w:val="none"/>
      </w:rPr>
    </w:lvl>
    <w:lvl w:ilvl="4">
      <w:start w:val="1"/>
      <w:numFmt w:val="decimal"/>
      <w:isLgl/>
      <w:lvlText w:val="%1.%2.%3.%4.%5."/>
      <w:lvlJc w:val="left"/>
      <w:pPr>
        <w:ind w:left="2641" w:hanging="1080"/>
      </w:pPr>
      <w:rPr>
        <w:rFonts w:hint="default"/>
        <w:u w:val="none"/>
      </w:rPr>
    </w:lvl>
    <w:lvl w:ilvl="5">
      <w:start w:val="1"/>
      <w:numFmt w:val="decimal"/>
      <w:isLgl/>
      <w:lvlText w:val="%1.%2.%3.%4.%5.%6."/>
      <w:lvlJc w:val="left"/>
      <w:pPr>
        <w:ind w:left="2925" w:hanging="1080"/>
      </w:pPr>
      <w:rPr>
        <w:rFonts w:hint="default"/>
        <w:u w:val="none"/>
      </w:rPr>
    </w:lvl>
    <w:lvl w:ilvl="6">
      <w:start w:val="1"/>
      <w:numFmt w:val="decimal"/>
      <w:isLgl/>
      <w:lvlText w:val="%1.%2.%3.%4.%5.%6.%7."/>
      <w:lvlJc w:val="left"/>
      <w:pPr>
        <w:ind w:left="3569" w:hanging="1440"/>
      </w:pPr>
      <w:rPr>
        <w:rFonts w:hint="default"/>
        <w:u w:val="none"/>
      </w:rPr>
    </w:lvl>
    <w:lvl w:ilvl="7">
      <w:start w:val="1"/>
      <w:numFmt w:val="decimal"/>
      <w:isLgl/>
      <w:lvlText w:val="%1.%2.%3.%4.%5.%6.%7.%8."/>
      <w:lvlJc w:val="left"/>
      <w:pPr>
        <w:ind w:left="3853" w:hanging="1440"/>
      </w:pPr>
      <w:rPr>
        <w:rFonts w:hint="default"/>
        <w:u w:val="none"/>
      </w:rPr>
    </w:lvl>
    <w:lvl w:ilvl="8">
      <w:start w:val="1"/>
      <w:numFmt w:val="decimal"/>
      <w:isLgl/>
      <w:lvlText w:val="%1.%2.%3.%4.%5.%6.%7.%8.%9."/>
      <w:lvlJc w:val="left"/>
      <w:pPr>
        <w:ind w:left="4497" w:hanging="1800"/>
      </w:pPr>
      <w:rPr>
        <w:rFonts w:hint="default"/>
        <w:u w:val="none"/>
      </w:rPr>
    </w:lvl>
  </w:abstractNum>
  <w:abstractNum w:abstractNumId="9" w15:restartNumberingAfterBreak="0">
    <w:nsid w:val="1BE378A4"/>
    <w:multiLevelType w:val="multilevel"/>
    <w:tmpl w:val="E7703E38"/>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2B4B25C6"/>
    <w:multiLevelType w:val="hybridMultilevel"/>
    <w:tmpl w:val="DE2AAC6A"/>
    <w:lvl w:ilvl="0" w:tplc="FFFFFFFF">
      <w:start w:val="1"/>
      <w:numFmt w:val="decimal"/>
      <w:lvlText w:val="7.%1.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9A0690"/>
    <w:multiLevelType w:val="hybridMultilevel"/>
    <w:tmpl w:val="5EDC84A0"/>
    <w:lvl w:ilvl="0" w:tplc="FFFFFFFF">
      <w:start w:val="1"/>
      <w:numFmt w:val="decimal"/>
      <w:lvlText w:val="7.%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85B4094"/>
    <w:multiLevelType w:val="multilevel"/>
    <w:tmpl w:val="E98AE78C"/>
    <w:lvl w:ilvl="0">
      <w:start w:val="7"/>
      <w:numFmt w:val="decimal"/>
      <w:lvlText w:val="%1."/>
      <w:lvlJc w:val="left"/>
      <w:pPr>
        <w:ind w:left="785" w:hanging="360"/>
      </w:pPr>
      <w:rPr>
        <w:rFonts w:hint="default"/>
        <w:color w:val="auto"/>
      </w:rPr>
    </w:lvl>
    <w:lvl w:ilvl="1">
      <w:start w:val="1"/>
      <w:numFmt w:val="decimal"/>
      <w:lvlText w:val="7.%2.1."/>
      <w:lvlJc w:val="left"/>
      <w:pPr>
        <w:ind w:left="720" w:hanging="360"/>
      </w:pPr>
      <w:rPr>
        <w:rFonts w:cs="Times New Roman"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641" w:hanging="1080"/>
      </w:pPr>
      <w:rPr>
        <w:rFonts w:hint="default"/>
      </w:rPr>
    </w:lvl>
    <w:lvl w:ilvl="5">
      <w:start w:val="1"/>
      <w:numFmt w:val="decimal"/>
      <w:isLgl/>
      <w:lvlText w:val="%1.%2.%3.%4.%5.%6."/>
      <w:lvlJc w:val="left"/>
      <w:pPr>
        <w:ind w:left="2925" w:hanging="1080"/>
      </w:pPr>
      <w:rPr>
        <w:rFonts w:hint="default"/>
      </w:rPr>
    </w:lvl>
    <w:lvl w:ilvl="6">
      <w:start w:val="1"/>
      <w:numFmt w:val="decimal"/>
      <w:isLgl/>
      <w:lvlText w:val="%1.%2.%3.%4.%5.%6.%7."/>
      <w:lvlJc w:val="left"/>
      <w:pPr>
        <w:ind w:left="3569" w:hanging="1440"/>
      </w:pPr>
      <w:rPr>
        <w:rFonts w:hint="default"/>
      </w:rPr>
    </w:lvl>
    <w:lvl w:ilvl="7">
      <w:start w:val="1"/>
      <w:numFmt w:val="decimal"/>
      <w:isLgl/>
      <w:lvlText w:val="%1.%2.%3.%4.%5.%6.%7.%8."/>
      <w:lvlJc w:val="left"/>
      <w:pPr>
        <w:ind w:left="3853" w:hanging="1440"/>
      </w:pPr>
      <w:rPr>
        <w:rFonts w:hint="default"/>
      </w:rPr>
    </w:lvl>
    <w:lvl w:ilvl="8">
      <w:start w:val="1"/>
      <w:numFmt w:val="decimal"/>
      <w:isLgl/>
      <w:lvlText w:val="%1.%2.%3.%4.%5.%6.%7.%8.%9."/>
      <w:lvlJc w:val="left"/>
      <w:pPr>
        <w:ind w:left="4497" w:hanging="1800"/>
      </w:pPr>
      <w:rPr>
        <w:rFonts w:hint="default"/>
      </w:rPr>
    </w:lvl>
  </w:abstractNum>
  <w:abstractNum w:abstractNumId="15" w15:restartNumberingAfterBreak="0">
    <w:nsid w:val="480472FB"/>
    <w:multiLevelType w:val="multilevel"/>
    <w:tmpl w:val="C6D8D83A"/>
    <w:lvl w:ilvl="0">
      <w:start w:val="7"/>
      <w:numFmt w:val="decimal"/>
      <w:lvlText w:val="%1."/>
      <w:lvlJc w:val="left"/>
      <w:pPr>
        <w:ind w:left="785" w:hanging="360"/>
      </w:pPr>
      <w:rPr>
        <w:rFonts w:hint="default"/>
        <w:b w:val="0"/>
        <w:bCs w:val="0"/>
        <w:color w:val="auto"/>
        <w:u w:val="none"/>
      </w:rPr>
    </w:lvl>
    <w:lvl w:ilvl="1">
      <w:start w:val="1"/>
      <w:numFmt w:val="decimal"/>
      <w:isLgl/>
      <w:lvlText w:val="%1.%2."/>
      <w:lvlJc w:val="left"/>
      <w:pPr>
        <w:ind w:left="1189"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997" w:hanging="720"/>
      </w:pPr>
      <w:rPr>
        <w:rFonts w:hint="default"/>
        <w:u w:val="none"/>
      </w:rPr>
    </w:lvl>
    <w:lvl w:ilvl="4">
      <w:start w:val="1"/>
      <w:numFmt w:val="decimal"/>
      <w:isLgl/>
      <w:lvlText w:val="%1.%2.%3.%4.%5."/>
      <w:lvlJc w:val="left"/>
      <w:pPr>
        <w:ind w:left="2641" w:hanging="1080"/>
      </w:pPr>
      <w:rPr>
        <w:rFonts w:hint="default"/>
        <w:u w:val="none"/>
      </w:rPr>
    </w:lvl>
    <w:lvl w:ilvl="5">
      <w:start w:val="1"/>
      <w:numFmt w:val="decimal"/>
      <w:isLgl/>
      <w:lvlText w:val="%1.%2.%3.%4.%5.%6."/>
      <w:lvlJc w:val="left"/>
      <w:pPr>
        <w:ind w:left="2925" w:hanging="1080"/>
      </w:pPr>
      <w:rPr>
        <w:rFonts w:hint="default"/>
        <w:u w:val="none"/>
      </w:rPr>
    </w:lvl>
    <w:lvl w:ilvl="6">
      <w:start w:val="1"/>
      <w:numFmt w:val="decimal"/>
      <w:isLgl/>
      <w:lvlText w:val="%1.%2.%3.%4.%5.%6.%7."/>
      <w:lvlJc w:val="left"/>
      <w:pPr>
        <w:ind w:left="3569" w:hanging="1440"/>
      </w:pPr>
      <w:rPr>
        <w:rFonts w:hint="default"/>
        <w:u w:val="none"/>
      </w:rPr>
    </w:lvl>
    <w:lvl w:ilvl="7">
      <w:start w:val="1"/>
      <w:numFmt w:val="decimal"/>
      <w:isLgl/>
      <w:lvlText w:val="%1.%2.%3.%4.%5.%6.%7.%8."/>
      <w:lvlJc w:val="left"/>
      <w:pPr>
        <w:ind w:left="3853" w:hanging="1440"/>
      </w:pPr>
      <w:rPr>
        <w:rFonts w:hint="default"/>
        <w:u w:val="none"/>
      </w:rPr>
    </w:lvl>
    <w:lvl w:ilvl="8">
      <w:start w:val="1"/>
      <w:numFmt w:val="decimal"/>
      <w:isLgl/>
      <w:lvlText w:val="%1.%2.%3.%4.%5.%6.%7.%8.%9."/>
      <w:lvlJc w:val="left"/>
      <w:pPr>
        <w:ind w:left="4497" w:hanging="1800"/>
      </w:pPr>
      <w:rPr>
        <w:rFonts w:hint="default"/>
        <w:u w:val="none"/>
      </w:rPr>
    </w:lvl>
  </w:abstractNum>
  <w:abstractNum w:abstractNumId="1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 w15:restartNumberingAfterBreak="0">
    <w:nsid w:val="500809CB"/>
    <w:multiLevelType w:val="multilevel"/>
    <w:tmpl w:val="84EAA4A6"/>
    <w:lvl w:ilvl="0">
      <w:start w:val="6"/>
      <w:numFmt w:val="decimal"/>
      <w:lvlText w:val="%1."/>
      <w:lvlJc w:val="left"/>
      <w:pPr>
        <w:ind w:left="504"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0DE0B30"/>
    <w:multiLevelType w:val="multilevel"/>
    <w:tmpl w:val="5D9A663A"/>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327501C"/>
    <w:multiLevelType w:val="multilevel"/>
    <w:tmpl w:val="EDBCD1E6"/>
    <w:lvl w:ilvl="0">
      <w:start w:val="7"/>
      <w:numFmt w:val="decimal"/>
      <w:lvlText w:val="%1"/>
      <w:lvlJc w:val="left"/>
      <w:pPr>
        <w:ind w:left="360" w:hanging="360"/>
      </w:pPr>
      <w:rPr>
        <w:rFonts w:hint="default"/>
      </w:rPr>
    </w:lvl>
    <w:lvl w:ilvl="1">
      <w:start w:val="1"/>
      <w:numFmt w:val="decimal"/>
      <w:lvlText w:val="%1.%2"/>
      <w:lvlJc w:val="left"/>
      <w:pPr>
        <w:ind w:left="1549" w:hanging="360"/>
      </w:pPr>
      <w:rPr>
        <w:rFonts w:hint="default"/>
      </w:rPr>
    </w:lvl>
    <w:lvl w:ilvl="2">
      <w:start w:val="1"/>
      <w:numFmt w:val="decimal"/>
      <w:lvlText w:val="%1.%2.%3"/>
      <w:lvlJc w:val="left"/>
      <w:pPr>
        <w:ind w:left="3098" w:hanging="720"/>
      </w:pPr>
      <w:rPr>
        <w:rFonts w:hint="default"/>
      </w:rPr>
    </w:lvl>
    <w:lvl w:ilvl="3">
      <w:start w:val="1"/>
      <w:numFmt w:val="decimal"/>
      <w:lvlText w:val="%1.%2.%3.%4"/>
      <w:lvlJc w:val="left"/>
      <w:pPr>
        <w:ind w:left="4287" w:hanging="720"/>
      </w:pPr>
      <w:rPr>
        <w:rFonts w:hint="default"/>
      </w:rPr>
    </w:lvl>
    <w:lvl w:ilvl="4">
      <w:start w:val="1"/>
      <w:numFmt w:val="decimal"/>
      <w:lvlText w:val="%1.%2.%3.%4.%5"/>
      <w:lvlJc w:val="left"/>
      <w:pPr>
        <w:ind w:left="5836" w:hanging="1080"/>
      </w:pPr>
      <w:rPr>
        <w:rFonts w:hint="default"/>
      </w:rPr>
    </w:lvl>
    <w:lvl w:ilvl="5">
      <w:start w:val="1"/>
      <w:numFmt w:val="decimal"/>
      <w:lvlText w:val="%1.%2.%3.%4.%5.%6"/>
      <w:lvlJc w:val="left"/>
      <w:pPr>
        <w:ind w:left="7025" w:hanging="1080"/>
      </w:pPr>
      <w:rPr>
        <w:rFonts w:hint="default"/>
      </w:rPr>
    </w:lvl>
    <w:lvl w:ilvl="6">
      <w:start w:val="1"/>
      <w:numFmt w:val="decimal"/>
      <w:lvlText w:val="%1.%2.%3.%4.%5.%6.%7"/>
      <w:lvlJc w:val="left"/>
      <w:pPr>
        <w:ind w:left="8214" w:hanging="1080"/>
      </w:pPr>
      <w:rPr>
        <w:rFonts w:hint="default"/>
      </w:rPr>
    </w:lvl>
    <w:lvl w:ilvl="7">
      <w:start w:val="1"/>
      <w:numFmt w:val="decimal"/>
      <w:lvlText w:val="%1.%2.%3.%4.%5.%6.%7.%8"/>
      <w:lvlJc w:val="left"/>
      <w:pPr>
        <w:ind w:left="9763" w:hanging="1440"/>
      </w:pPr>
      <w:rPr>
        <w:rFonts w:hint="default"/>
      </w:rPr>
    </w:lvl>
    <w:lvl w:ilvl="8">
      <w:start w:val="1"/>
      <w:numFmt w:val="decimal"/>
      <w:lvlText w:val="%1.%2.%3.%4.%5.%6.%7.%8.%9"/>
      <w:lvlJc w:val="left"/>
      <w:pPr>
        <w:ind w:left="10952" w:hanging="1440"/>
      </w:pPr>
      <w:rPr>
        <w:rFonts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4F76105"/>
    <w:multiLevelType w:val="multilevel"/>
    <w:tmpl w:val="219E1858"/>
    <w:lvl w:ilvl="0">
      <w:start w:val="7"/>
      <w:numFmt w:val="decimal"/>
      <w:lvlText w:val="%1."/>
      <w:lvlJc w:val="left"/>
      <w:pPr>
        <w:ind w:left="785" w:hanging="360"/>
      </w:pPr>
      <w:rPr>
        <w:rFonts w:hint="default"/>
        <w:color w:val="auto"/>
      </w:rPr>
    </w:lvl>
    <w:lvl w:ilvl="1">
      <w:start w:val="1"/>
      <w:numFmt w:val="decimal"/>
      <w:isLgl/>
      <w:lvlText w:val="%1.%2."/>
      <w:lvlJc w:val="left"/>
      <w:pPr>
        <w:ind w:left="1189"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641" w:hanging="1080"/>
      </w:pPr>
      <w:rPr>
        <w:rFonts w:hint="default"/>
      </w:rPr>
    </w:lvl>
    <w:lvl w:ilvl="5">
      <w:start w:val="1"/>
      <w:numFmt w:val="decimal"/>
      <w:isLgl/>
      <w:lvlText w:val="%1.%2.%3.%4.%5.%6."/>
      <w:lvlJc w:val="left"/>
      <w:pPr>
        <w:ind w:left="2925" w:hanging="1080"/>
      </w:pPr>
      <w:rPr>
        <w:rFonts w:hint="default"/>
      </w:rPr>
    </w:lvl>
    <w:lvl w:ilvl="6">
      <w:start w:val="1"/>
      <w:numFmt w:val="decimal"/>
      <w:isLgl/>
      <w:lvlText w:val="%1.%2.%3.%4.%5.%6.%7."/>
      <w:lvlJc w:val="left"/>
      <w:pPr>
        <w:ind w:left="3569" w:hanging="1440"/>
      </w:pPr>
      <w:rPr>
        <w:rFonts w:hint="default"/>
      </w:rPr>
    </w:lvl>
    <w:lvl w:ilvl="7">
      <w:start w:val="1"/>
      <w:numFmt w:val="decimal"/>
      <w:isLgl/>
      <w:lvlText w:val="%1.%2.%3.%4.%5.%6.%7.%8."/>
      <w:lvlJc w:val="left"/>
      <w:pPr>
        <w:ind w:left="3853" w:hanging="1440"/>
      </w:pPr>
      <w:rPr>
        <w:rFonts w:hint="default"/>
      </w:rPr>
    </w:lvl>
    <w:lvl w:ilvl="8">
      <w:start w:val="1"/>
      <w:numFmt w:val="decimal"/>
      <w:isLgl/>
      <w:lvlText w:val="%1.%2.%3.%4.%5.%6.%7.%8.%9."/>
      <w:lvlJc w:val="left"/>
      <w:pPr>
        <w:ind w:left="4497" w:hanging="1800"/>
      </w:pPr>
      <w:rPr>
        <w:rFonts w:hint="default"/>
      </w:rPr>
    </w:lvl>
  </w:abstractNum>
  <w:abstractNum w:abstractNumId="22" w15:restartNumberingAfterBreak="0">
    <w:nsid w:val="59AD7C85"/>
    <w:multiLevelType w:val="multilevel"/>
    <w:tmpl w:val="9AB8EDB2"/>
    <w:lvl w:ilvl="0">
      <w:start w:val="11"/>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B4D71AB"/>
    <w:multiLevelType w:val="hybridMultilevel"/>
    <w:tmpl w:val="DE2AAC6A"/>
    <w:lvl w:ilvl="0" w:tplc="B628D2E8">
      <w:start w:val="1"/>
      <w:numFmt w:val="decimal"/>
      <w:lvlText w:val="7.%1.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14D0DC34"/>
    <w:lvl w:ilvl="0" w:tplc="6BE8063A">
      <w:start w:val="1"/>
      <w:numFmt w:val="decimal"/>
      <w:lvlText w:val="%1."/>
      <w:lvlJc w:val="left"/>
      <w:pPr>
        <w:ind w:left="720" w:hanging="360"/>
      </w:pPr>
      <w:rPr>
        <w:rFonts w:ascii="Times New Roman" w:hAnsi="Times New Roman" w:cs="Times New Roman"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303285"/>
    <w:multiLevelType w:val="multilevel"/>
    <w:tmpl w:val="DA50E1CE"/>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7.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1E26523"/>
    <w:multiLevelType w:val="multilevel"/>
    <w:tmpl w:val="C584CD98"/>
    <w:lvl w:ilvl="0">
      <w:start w:val="7"/>
      <w:numFmt w:val="decimal"/>
      <w:lvlText w:val="%1."/>
      <w:lvlJc w:val="left"/>
      <w:pPr>
        <w:ind w:left="785" w:hanging="360"/>
      </w:pPr>
      <w:rPr>
        <w:rFonts w:hint="default"/>
        <w:b w:val="0"/>
        <w:bCs w:val="0"/>
        <w:color w:val="auto"/>
        <w:u w:val="none"/>
      </w:rPr>
    </w:lvl>
    <w:lvl w:ilvl="1">
      <w:start w:val="2"/>
      <w:numFmt w:val="decimal"/>
      <w:isLgl/>
      <w:lvlText w:val="%1.%2."/>
      <w:lvlJc w:val="left"/>
      <w:pPr>
        <w:ind w:left="1189"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997" w:hanging="720"/>
      </w:pPr>
      <w:rPr>
        <w:rFonts w:hint="default"/>
        <w:u w:val="none"/>
      </w:rPr>
    </w:lvl>
    <w:lvl w:ilvl="4">
      <w:start w:val="1"/>
      <w:numFmt w:val="decimal"/>
      <w:isLgl/>
      <w:lvlText w:val="%1.%2.%3.%4.%5."/>
      <w:lvlJc w:val="left"/>
      <w:pPr>
        <w:ind w:left="2641" w:hanging="1080"/>
      </w:pPr>
      <w:rPr>
        <w:rFonts w:hint="default"/>
        <w:u w:val="none"/>
      </w:rPr>
    </w:lvl>
    <w:lvl w:ilvl="5">
      <w:start w:val="1"/>
      <w:numFmt w:val="decimal"/>
      <w:isLgl/>
      <w:lvlText w:val="%1.%2.%3.%4.%5.%6."/>
      <w:lvlJc w:val="left"/>
      <w:pPr>
        <w:ind w:left="2925" w:hanging="1080"/>
      </w:pPr>
      <w:rPr>
        <w:rFonts w:hint="default"/>
        <w:u w:val="none"/>
      </w:rPr>
    </w:lvl>
    <w:lvl w:ilvl="6">
      <w:start w:val="1"/>
      <w:numFmt w:val="decimal"/>
      <w:isLgl/>
      <w:lvlText w:val="%1.%2.%3.%4.%5.%6.%7."/>
      <w:lvlJc w:val="left"/>
      <w:pPr>
        <w:ind w:left="3569" w:hanging="1440"/>
      </w:pPr>
      <w:rPr>
        <w:rFonts w:hint="default"/>
        <w:u w:val="none"/>
      </w:rPr>
    </w:lvl>
    <w:lvl w:ilvl="7">
      <w:start w:val="1"/>
      <w:numFmt w:val="decimal"/>
      <w:isLgl/>
      <w:lvlText w:val="%1.%2.%3.%4.%5.%6.%7.%8."/>
      <w:lvlJc w:val="left"/>
      <w:pPr>
        <w:ind w:left="3853" w:hanging="1440"/>
      </w:pPr>
      <w:rPr>
        <w:rFonts w:hint="default"/>
        <w:u w:val="none"/>
      </w:rPr>
    </w:lvl>
    <w:lvl w:ilvl="8">
      <w:start w:val="1"/>
      <w:numFmt w:val="decimal"/>
      <w:isLgl/>
      <w:lvlText w:val="%1.%2.%3.%4.%5.%6.%7.%8.%9."/>
      <w:lvlJc w:val="left"/>
      <w:pPr>
        <w:ind w:left="4497" w:hanging="1800"/>
      </w:pPr>
      <w:rPr>
        <w:rFonts w:hint="default"/>
        <w:u w:val="none"/>
      </w:r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BC66AD9"/>
    <w:multiLevelType w:val="multilevel"/>
    <w:tmpl w:val="A4967F90"/>
    <w:lvl w:ilvl="0">
      <w:start w:val="7"/>
      <w:numFmt w:val="decimal"/>
      <w:lvlText w:val="%1."/>
      <w:lvlJc w:val="left"/>
      <w:pPr>
        <w:ind w:left="644" w:hanging="360"/>
      </w:pPr>
      <w:rPr>
        <w:rFonts w:hint="default"/>
        <w:color w:val="000000" w:themeColor="text1"/>
      </w:rPr>
    </w:lvl>
    <w:lvl w:ilvl="1">
      <w:start w:val="2"/>
      <w:numFmt w:val="decimal"/>
      <w:lvlText w:val="%1.%2."/>
      <w:lvlJc w:val="left"/>
      <w:pPr>
        <w:ind w:left="1341" w:hanging="360"/>
      </w:pPr>
      <w:rPr>
        <w:rFonts w:ascii="Arial" w:hAnsi="Arial" w:cs="Arial" w:hint="default"/>
        <w:color w:val="000000" w:themeColor="text1"/>
      </w:rPr>
    </w:lvl>
    <w:lvl w:ilvl="2">
      <w:start w:val="1"/>
      <w:numFmt w:val="decimal"/>
      <w:lvlText w:val="%1.%2.%3."/>
      <w:lvlJc w:val="left"/>
      <w:pPr>
        <w:ind w:left="2398" w:hanging="720"/>
      </w:pPr>
      <w:rPr>
        <w:rFonts w:ascii="Arial" w:hAnsi="Arial" w:cs="Arial" w:hint="default"/>
        <w:color w:val="000000" w:themeColor="text1"/>
      </w:rPr>
    </w:lvl>
    <w:lvl w:ilvl="3">
      <w:start w:val="1"/>
      <w:numFmt w:val="decimal"/>
      <w:lvlText w:val="%1.%2.%3.%4."/>
      <w:lvlJc w:val="left"/>
      <w:pPr>
        <w:ind w:left="3095" w:hanging="720"/>
      </w:pPr>
      <w:rPr>
        <w:rFonts w:hint="default"/>
        <w:color w:val="000000" w:themeColor="text1"/>
      </w:rPr>
    </w:lvl>
    <w:lvl w:ilvl="4">
      <w:start w:val="1"/>
      <w:numFmt w:val="decimal"/>
      <w:lvlText w:val="%1.%2.%3.%4.%5."/>
      <w:lvlJc w:val="left"/>
      <w:pPr>
        <w:ind w:left="4152" w:hanging="1080"/>
      </w:pPr>
      <w:rPr>
        <w:rFonts w:hint="default"/>
        <w:color w:val="000000" w:themeColor="text1"/>
      </w:rPr>
    </w:lvl>
    <w:lvl w:ilvl="5">
      <w:start w:val="1"/>
      <w:numFmt w:val="decimal"/>
      <w:lvlText w:val="%1.%2.%3.%4.%5.%6."/>
      <w:lvlJc w:val="left"/>
      <w:pPr>
        <w:ind w:left="4849" w:hanging="1080"/>
      </w:pPr>
      <w:rPr>
        <w:rFonts w:hint="default"/>
        <w:color w:val="000000" w:themeColor="text1"/>
      </w:rPr>
    </w:lvl>
    <w:lvl w:ilvl="6">
      <w:start w:val="1"/>
      <w:numFmt w:val="decimal"/>
      <w:lvlText w:val="%1.%2.%3.%4.%5.%6.%7."/>
      <w:lvlJc w:val="left"/>
      <w:pPr>
        <w:ind w:left="5906" w:hanging="1440"/>
      </w:pPr>
      <w:rPr>
        <w:rFonts w:hint="default"/>
        <w:color w:val="000000" w:themeColor="text1"/>
      </w:rPr>
    </w:lvl>
    <w:lvl w:ilvl="7">
      <w:start w:val="1"/>
      <w:numFmt w:val="decimal"/>
      <w:lvlText w:val="%1.%2.%3.%4.%5.%6.%7.%8."/>
      <w:lvlJc w:val="left"/>
      <w:pPr>
        <w:ind w:left="6603" w:hanging="1440"/>
      </w:pPr>
      <w:rPr>
        <w:rFonts w:hint="default"/>
        <w:color w:val="000000" w:themeColor="text1"/>
      </w:rPr>
    </w:lvl>
    <w:lvl w:ilvl="8">
      <w:start w:val="1"/>
      <w:numFmt w:val="decimal"/>
      <w:lvlText w:val="%1.%2.%3.%4.%5.%6.%7.%8.%9."/>
      <w:lvlJc w:val="left"/>
      <w:pPr>
        <w:ind w:left="7660" w:hanging="1800"/>
      </w:pPr>
      <w:rPr>
        <w:rFonts w:hint="default"/>
        <w:color w:val="000000" w:themeColor="text1"/>
      </w:rPr>
    </w:lvl>
  </w:abstractNum>
  <w:abstractNum w:abstractNumId="3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436"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747A38CE"/>
    <w:multiLevelType w:val="multilevel"/>
    <w:tmpl w:val="219E1858"/>
    <w:lvl w:ilvl="0">
      <w:start w:val="7"/>
      <w:numFmt w:val="decimal"/>
      <w:lvlText w:val="%1."/>
      <w:lvlJc w:val="left"/>
      <w:pPr>
        <w:ind w:left="785" w:hanging="360"/>
      </w:pPr>
      <w:rPr>
        <w:rFonts w:hint="default"/>
        <w:b w:val="0"/>
        <w:bCs w:val="0"/>
        <w:color w:val="auto"/>
        <w:u w:val="none"/>
      </w:rPr>
    </w:lvl>
    <w:lvl w:ilvl="1">
      <w:start w:val="1"/>
      <w:numFmt w:val="decimal"/>
      <w:isLgl/>
      <w:lvlText w:val="%1.%2."/>
      <w:lvlJc w:val="left"/>
      <w:pPr>
        <w:ind w:left="1189"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997" w:hanging="720"/>
      </w:pPr>
      <w:rPr>
        <w:rFonts w:hint="default"/>
        <w:u w:val="none"/>
      </w:rPr>
    </w:lvl>
    <w:lvl w:ilvl="4">
      <w:start w:val="1"/>
      <w:numFmt w:val="decimal"/>
      <w:isLgl/>
      <w:lvlText w:val="%1.%2.%3.%4.%5."/>
      <w:lvlJc w:val="left"/>
      <w:pPr>
        <w:ind w:left="2641" w:hanging="1080"/>
      </w:pPr>
      <w:rPr>
        <w:rFonts w:hint="default"/>
        <w:u w:val="none"/>
      </w:rPr>
    </w:lvl>
    <w:lvl w:ilvl="5">
      <w:start w:val="1"/>
      <w:numFmt w:val="decimal"/>
      <w:isLgl/>
      <w:lvlText w:val="%1.%2.%3.%4.%5.%6."/>
      <w:lvlJc w:val="left"/>
      <w:pPr>
        <w:ind w:left="2925" w:hanging="1080"/>
      </w:pPr>
      <w:rPr>
        <w:rFonts w:hint="default"/>
        <w:u w:val="none"/>
      </w:rPr>
    </w:lvl>
    <w:lvl w:ilvl="6">
      <w:start w:val="1"/>
      <w:numFmt w:val="decimal"/>
      <w:isLgl/>
      <w:lvlText w:val="%1.%2.%3.%4.%5.%6.%7."/>
      <w:lvlJc w:val="left"/>
      <w:pPr>
        <w:ind w:left="3569" w:hanging="1440"/>
      </w:pPr>
      <w:rPr>
        <w:rFonts w:hint="default"/>
        <w:u w:val="none"/>
      </w:rPr>
    </w:lvl>
    <w:lvl w:ilvl="7">
      <w:start w:val="1"/>
      <w:numFmt w:val="decimal"/>
      <w:isLgl/>
      <w:lvlText w:val="%1.%2.%3.%4.%5.%6.%7.%8."/>
      <w:lvlJc w:val="left"/>
      <w:pPr>
        <w:ind w:left="3853" w:hanging="1440"/>
      </w:pPr>
      <w:rPr>
        <w:rFonts w:hint="default"/>
        <w:u w:val="none"/>
      </w:rPr>
    </w:lvl>
    <w:lvl w:ilvl="8">
      <w:start w:val="1"/>
      <w:numFmt w:val="decimal"/>
      <w:isLgl/>
      <w:lvlText w:val="%1.%2.%3.%4.%5.%6.%7.%8.%9."/>
      <w:lvlJc w:val="left"/>
      <w:pPr>
        <w:ind w:left="4497" w:hanging="1800"/>
      </w:pPr>
      <w:rPr>
        <w:rFonts w:hint="default"/>
        <w:u w:val="none"/>
      </w:rPr>
    </w:lvl>
  </w:abstractNum>
  <w:abstractNum w:abstractNumId="36"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384106696">
    <w:abstractNumId w:val="11"/>
  </w:num>
  <w:num w:numId="2" w16cid:durableId="1836416288">
    <w:abstractNumId w:val="5"/>
  </w:num>
  <w:num w:numId="3" w16cid:durableId="1689990146">
    <w:abstractNumId w:val="30"/>
  </w:num>
  <w:num w:numId="4" w16cid:durableId="775251366">
    <w:abstractNumId w:val="20"/>
  </w:num>
  <w:num w:numId="5" w16cid:durableId="1753231845">
    <w:abstractNumId w:val="17"/>
  </w:num>
  <w:num w:numId="6" w16cid:durableId="1432168918">
    <w:abstractNumId w:val="33"/>
  </w:num>
  <w:num w:numId="7" w16cid:durableId="394085911">
    <w:abstractNumId w:val="36"/>
  </w:num>
  <w:num w:numId="8" w16cid:durableId="772825885">
    <w:abstractNumId w:val="4"/>
  </w:num>
  <w:num w:numId="9" w16cid:durableId="1394816688">
    <w:abstractNumId w:val="26"/>
  </w:num>
  <w:num w:numId="10" w16cid:durableId="341249877">
    <w:abstractNumId w:val="18"/>
  </w:num>
  <w:num w:numId="11" w16cid:durableId="518204390">
    <w:abstractNumId w:val="2"/>
  </w:num>
  <w:num w:numId="12" w16cid:durableId="412043720">
    <w:abstractNumId w:val="35"/>
  </w:num>
  <w:num w:numId="13" w16cid:durableId="463961274">
    <w:abstractNumId w:val="15"/>
  </w:num>
  <w:num w:numId="14" w16cid:durableId="288557178">
    <w:abstractNumId w:val="21"/>
  </w:num>
  <w:num w:numId="15" w16cid:durableId="200559194">
    <w:abstractNumId w:val="19"/>
  </w:num>
  <w:num w:numId="16" w16cid:durableId="914900721">
    <w:abstractNumId w:val="23"/>
  </w:num>
  <w:num w:numId="17" w16cid:durableId="1599604278">
    <w:abstractNumId w:val="32"/>
  </w:num>
  <w:num w:numId="18" w16cid:durableId="1028675951">
    <w:abstractNumId w:val="14"/>
  </w:num>
  <w:num w:numId="19" w16cid:durableId="917833483">
    <w:abstractNumId w:val="1"/>
  </w:num>
  <w:num w:numId="20" w16cid:durableId="1882478278">
    <w:abstractNumId w:val="12"/>
  </w:num>
  <w:num w:numId="21" w16cid:durableId="1293633276">
    <w:abstractNumId w:val="10"/>
  </w:num>
  <w:num w:numId="22" w16cid:durableId="2039500310">
    <w:abstractNumId w:val="28"/>
  </w:num>
  <w:num w:numId="23" w16cid:durableId="1917978667">
    <w:abstractNumId w:val="8"/>
  </w:num>
  <w:num w:numId="24" w16cid:durableId="1458448821">
    <w:abstractNumId w:val="3"/>
  </w:num>
  <w:num w:numId="25" w16cid:durableId="1596397886">
    <w:abstractNumId w:val="6"/>
  </w:num>
  <w:num w:numId="26" w16cid:durableId="723792571">
    <w:abstractNumId w:val="22"/>
  </w:num>
  <w:num w:numId="27" w16cid:durableId="1981880093">
    <w:abstractNumId w:val="7"/>
  </w:num>
  <w:num w:numId="28" w16cid:durableId="835805365">
    <w:abstractNumId w:val="24"/>
  </w:num>
  <w:num w:numId="29" w16cid:durableId="1177885587">
    <w:abstractNumId w:val="29"/>
  </w:num>
  <w:num w:numId="30" w16cid:durableId="913902553">
    <w:abstractNumId w:val="13"/>
  </w:num>
  <w:num w:numId="31" w16cid:durableId="1789858266">
    <w:abstractNumId w:val="34"/>
  </w:num>
  <w:num w:numId="32" w16cid:durableId="1884630571">
    <w:abstractNumId w:val="16"/>
  </w:num>
  <w:num w:numId="33" w16cid:durableId="494614562">
    <w:abstractNumId w:val="27"/>
  </w:num>
  <w:num w:numId="34" w16cid:durableId="1473055655">
    <w:abstractNumId w:val="31"/>
  </w:num>
  <w:num w:numId="35" w16cid:durableId="510532351">
    <w:abstractNumId w:val="0"/>
  </w:num>
  <w:num w:numId="36" w16cid:durableId="163128702">
    <w:abstractNumId w:val="25"/>
  </w:num>
  <w:num w:numId="37" w16cid:durableId="1496719989">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944"/>
    <w:rsid w:val="00003568"/>
    <w:rsid w:val="000035DA"/>
    <w:rsid w:val="00003A28"/>
    <w:rsid w:val="00003A3F"/>
    <w:rsid w:val="00004521"/>
    <w:rsid w:val="00004A08"/>
    <w:rsid w:val="00005F36"/>
    <w:rsid w:val="000060AC"/>
    <w:rsid w:val="0000639F"/>
    <w:rsid w:val="00006991"/>
    <w:rsid w:val="000074A0"/>
    <w:rsid w:val="000075A2"/>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06C"/>
    <w:rsid w:val="00015C75"/>
    <w:rsid w:val="00015FC9"/>
    <w:rsid w:val="0001618D"/>
    <w:rsid w:val="0001658B"/>
    <w:rsid w:val="0001670E"/>
    <w:rsid w:val="00016FDD"/>
    <w:rsid w:val="00017009"/>
    <w:rsid w:val="000206C9"/>
    <w:rsid w:val="00020A24"/>
    <w:rsid w:val="00020FD4"/>
    <w:rsid w:val="00021574"/>
    <w:rsid w:val="00021ECC"/>
    <w:rsid w:val="00021EFA"/>
    <w:rsid w:val="000221F4"/>
    <w:rsid w:val="00022DEB"/>
    <w:rsid w:val="00022E0C"/>
    <w:rsid w:val="00023641"/>
    <w:rsid w:val="000236C9"/>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B01"/>
    <w:rsid w:val="00034A4A"/>
    <w:rsid w:val="00035221"/>
    <w:rsid w:val="000356C7"/>
    <w:rsid w:val="0003587B"/>
    <w:rsid w:val="00035DE6"/>
    <w:rsid w:val="0003638B"/>
    <w:rsid w:val="00036984"/>
    <w:rsid w:val="000372C8"/>
    <w:rsid w:val="000372F4"/>
    <w:rsid w:val="000373E5"/>
    <w:rsid w:val="00037649"/>
    <w:rsid w:val="000378EA"/>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151"/>
    <w:rsid w:val="00051151"/>
    <w:rsid w:val="0005148B"/>
    <w:rsid w:val="00051544"/>
    <w:rsid w:val="00051721"/>
    <w:rsid w:val="00051866"/>
    <w:rsid w:val="00051A51"/>
    <w:rsid w:val="00051E9D"/>
    <w:rsid w:val="00051F2D"/>
    <w:rsid w:val="000521F2"/>
    <w:rsid w:val="00052365"/>
    <w:rsid w:val="0005295E"/>
    <w:rsid w:val="00053139"/>
    <w:rsid w:val="0005338E"/>
    <w:rsid w:val="0005396D"/>
    <w:rsid w:val="00053ABC"/>
    <w:rsid w:val="000543B5"/>
    <w:rsid w:val="00055235"/>
    <w:rsid w:val="000561CC"/>
    <w:rsid w:val="000571AD"/>
    <w:rsid w:val="00057346"/>
    <w:rsid w:val="00057738"/>
    <w:rsid w:val="000578C9"/>
    <w:rsid w:val="0006040C"/>
    <w:rsid w:val="000605C5"/>
    <w:rsid w:val="000608EF"/>
    <w:rsid w:val="00061084"/>
    <w:rsid w:val="00061466"/>
    <w:rsid w:val="00061E86"/>
    <w:rsid w:val="0006300C"/>
    <w:rsid w:val="000631F1"/>
    <w:rsid w:val="00064868"/>
    <w:rsid w:val="0006575D"/>
    <w:rsid w:val="000659E9"/>
    <w:rsid w:val="000662F3"/>
    <w:rsid w:val="00066BB9"/>
    <w:rsid w:val="00066D29"/>
    <w:rsid w:val="00067A88"/>
    <w:rsid w:val="00067DCC"/>
    <w:rsid w:val="00067EAF"/>
    <w:rsid w:val="0007051B"/>
    <w:rsid w:val="000714BF"/>
    <w:rsid w:val="00071548"/>
    <w:rsid w:val="000716B1"/>
    <w:rsid w:val="00072F31"/>
    <w:rsid w:val="00072FE6"/>
    <w:rsid w:val="000738C7"/>
    <w:rsid w:val="0007391D"/>
    <w:rsid w:val="000749D7"/>
    <w:rsid w:val="00074A01"/>
    <w:rsid w:val="00074DEB"/>
    <w:rsid w:val="00074E9E"/>
    <w:rsid w:val="0007511C"/>
    <w:rsid w:val="00075511"/>
    <w:rsid w:val="000758A7"/>
    <w:rsid w:val="00075D27"/>
    <w:rsid w:val="00076FB7"/>
    <w:rsid w:val="00077583"/>
    <w:rsid w:val="000775B4"/>
    <w:rsid w:val="00080396"/>
    <w:rsid w:val="0008040C"/>
    <w:rsid w:val="0008043E"/>
    <w:rsid w:val="00080EE8"/>
    <w:rsid w:val="00080F53"/>
    <w:rsid w:val="0008241E"/>
    <w:rsid w:val="00082F6A"/>
    <w:rsid w:val="0008369A"/>
    <w:rsid w:val="0008436A"/>
    <w:rsid w:val="000851E4"/>
    <w:rsid w:val="00085478"/>
    <w:rsid w:val="00085609"/>
    <w:rsid w:val="0008564D"/>
    <w:rsid w:val="00085700"/>
    <w:rsid w:val="000859BA"/>
    <w:rsid w:val="000859C8"/>
    <w:rsid w:val="00086C16"/>
    <w:rsid w:val="00086D57"/>
    <w:rsid w:val="00086DDB"/>
    <w:rsid w:val="00087211"/>
    <w:rsid w:val="000873A9"/>
    <w:rsid w:val="000876C6"/>
    <w:rsid w:val="00087EFE"/>
    <w:rsid w:val="00090235"/>
    <w:rsid w:val="000903D5"/>
    <w:rsid w:val="000904B3"/>
    <w:rsid w:val="00090916"/>
    <w:rsid w:val="00090F6F"/>
    <w:rsid w:val="00090F9B"/>
    <w:rsid w:val="00091346"/>
    <w:rsid w:val="000917F2"/>
    <w:rsid w:val="00091C9D"/>
    <w:rsid w:val="000922CE"/>
    <w:rsid w:val="00094604"/>
    <w:rsid w:val="0009549D"/>
    <w:rsid w:val="00095834"/>
    <w:rsid w:val="00095A99"/>
    <w:rsid w:val="0009724E"/>
    <w:rsid w:val="00097B80"/>
    <w:rsid w:val="000A0551"/>
    <w:rsid w:val="000A05FB"/>
    <w:rsid w:val="000A09BB"/>
    <w:rsid w:val="000A0DFE"/>
    <w:rsid w:val="000A0F5D"/>
    <w:rsid w:val="000A1E34"/>
    <w:rsid w:val="000A202B"/>
    <w:rsid w:val="000A2CBA"/>
    <w:rsid w:val="000A2D88"/>
    <w:rsid w:val="000A5738"/>
    <w:rsid w:val="000A5FB1"/>
    <w:rsid w:val="000A6BBE"/>
    <w:rsid w:val="000A6E58"/>
    <w:rsid w:val="000A710E"/>
    <w:rsid w:val="000A76C1"/>
    <w:rsid w:val="000A77EF"/>
    <w:rsid w:val="000A7BF8"/>
    <w:rsid w:val="000A7E99"/>
    <w:rsid w:val="000B049C"/>
    <w:rsid w:val="000B0611"/>
    <w:rsid w:val="000B0CED"/>
    <w:rsid w:val="000B2E23"/>
    <w:rsid w:val="000B359C"/>
    <w:rsid w:val="000B36CB"/>
    <w:rsid w:val="000B3F63"/>
    <w:rsid w:val="000B4E01"/>
    <w:rsid w:val="000B4E6D"/>
    <w:rsid w:val="000B4E90"/>
    <w:rsid w:val="000B51DF"/>
    <w:rsid w:val="000B5255"/>
    <w:rsid w:val="000B685D"/>
    <w:rsid w:val="000B70C7"/>
    <w:rsid w:val="000B7223"/>
    <w:rsid w:val="000C006A"/>
    <w:rsid w:val="000C00ED"/>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397"/>
    <w:rsid w:val="000C7160"/>
    <w:rsid w:val="000D066C"/>
    <w:rsid w:val="000D0F58"/>
    <w:rsid w:val="000D13D6"/>
    <w:rsid w:val="000D18E9"/>
    <w:rsid w:val="000D26D8"/>
    <w:rsid w:val="000D31D3"/>
    <w:rsid w:val="000D412D"/>
    <w:rsid w:val="000D4406"/>
    <w:rsid w:val="000D4B9C"/>
    <w:rsid w:val="000D4E2B"/>
    <w:rsid w:val="000D5103"/>
    <w:rsid w:val="000D5C58"/>
    <w:rsid w:val="000D638A"/>
    <w:rsid w:val="000D71C2"/>
    <w:rsid w:val="000D7494"/>
    <w:rsid w:val="000D7AD2"/>
    <w:rsid w:val="000E083B"/>
    <w:rsid w:val="000E0EAE"/>
    <w:rsid w:val="000E10BD"/>
    <w:rsid w:val="000E149B"/>
    <w:rsid w:val="000E1743"/>
    <w:rsid w:val="000E19B8"/>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BF"/>
    <w:rsid w:val="000F01E1"/>
    <w:rsid w:val="000F04F7"/>
    <w:rsid w:val="000F051B"/>
    <w:rsid w:val="000F10C4"/>
    <w:rsid w:val="000F1287"/>
    <w:rsid w:val="000F137E"/>
    <w:rsid w:val="000F1B57"/>
    <w:rsid w:val="000F2282"/>
    <w:rsid w:val="000F2369"/>
    <w:rsid w:val="000F268A"/>
    <w:rsid w:val="000F2FF1"/>
    <w:rsid w:val="000F32FF"/>
    <w:rsid w:val="000F403D"/>
    <w:rsid w:val="000F4AA3"/>
    <w:rsid w:val="000F4B8F"/>
    <w:rsid w:val="000F513D"/>
    <w:rsid w:val="000F593C"/>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E82"/>
    <w:rsid w:val="00116A84"/>
    <w:rsid w:val="00116AA1"/>
    <w:rsid w:val="0011798C"/>
    <w:rsid w:val="00117DD0"/>
    <w:rsid w:val="00120F58"/>
    <w:rsid w:val="00121039"/>
    <w:rsid w:val="00121867"/>
    <w:rsid w:val="00121982"/>
    <w:rsid w:val="0012267C"/>
    <w:rsid w:val="001229FD"/>
    <w:rsid w:val="00124338"/>
    <w:rsid w:val="00124345"/>
    <w:rsid w:val="00124FB1"/>
    <w:rsid w:val="00125082"/>
    <w:rsid w:val="0012584E"/>
    <w:rsid w:val="00126338"/>
    <w:rsid w:val="0012639E"/>
    <w:rsid w:val="00127196"/>
    <w:rsid w:val="0012753D"/>
    <w:rsid w:val="001275FB"/>
    <w:rsid w:val="00127F38"/>
    <w:rsid w:val="0013010B"/>
    <w:rsid w:val="00130F55"/>
    <w:rsid w:val="0013140B"/>
    <w:rsid w:val="00131BA4"/>
    <w:rsid w:val="001329A7"/>
    <w:rsid w:val="00132BAE"/>
    <w:rsid w:val="00132C73"/>
    <w:rsid w:val="00132FC0"/>
    <w:rsid w:val="001334FA"/>
    <w:rsid w:val="00133529"/>
    <w:rsid w:val="0013353A"/>
    <w:rsid w:val="00134825"/>
    <w:rsid w:val="0013485F"/>
    <w:rsid w:val="00135122"/>
    <w:rsid w:val="001351A4"/>
    <w:rsid w:val="00135B56"/>
    <w:rsid w:val="00135EEE"/>
    <w:rsid w:val="0013610E"/>
    <w:rsid w:val="001365CA"/>
    <w:rsid w:val="00136624"/>
    <w:rsid w:val="00137D31"/>
    <w:rsid w:val="0014092A"/>
    <w:rsid w:val="00140D50"/>
    <w:rsid w:val="00141292"/>
    <w:rsid w:val="00141BF1"/>
    <w:rsid w:val="00142352"/>
    <w:rsid w:val="00142759"/>
    <w:rsid w:val="0014277F"/>
    <w:rsid w:val="001427AB"/>
    <w:rsid w:val="001429E3"/>
    <w:rsid w:val="00142AB7"/>
    <w:rsid w:val="00143338"/>
    <w:rsid w:val="00143940"/>
    <w:rsid w:val="0014414A"/>
    <w:rsid w:val="001451F7"/>
    <w:rsid w:val="001455B2"/>
    <w:rsid w:val="0014578C"/>
    <w:rsid w:val="00145B8E"/>
    <w:rsid w:val="00146BC9"/>
    <w:rsid w:val="00147552"/>
    <w:rsid w:val="00147A63"/>
    <w:rsid w:val="00147A8C"/>
    <w:rsid w:val="0015079A"/>
    <w:rsid w:val="00150CFA"/>
    <w:rsid w:val="00150D95"/>
    <w:rsid w:val="00150E77"/>
    <w:rsid w:val="00151E4D"/>
    <w:rsid w:val="00152A59"/>
    <w:rsid w:val="0015376E"/>
    <w:rsid w:val="001538C5"/>
    <w:rsid w:val="001538D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B58"/>
    <w:rsid w:val="00171C73"/>
    <w:rsid w:val="00171FE7"/>
    <w:rsid w:val="001721CB"/>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08FD"/>
    <w:rsid w:val="001809FD"/>
    <w:rsid w:val="00181168"/>
    <w:rsid w:val="00181320"/>
    <w:rsid w:val="0018138A"/>
    <w:rsid w:val="00181511"/>
    <w:rsid w:val="00182729"/>
    <w:rsid w:val="00182CBF"/>
    <w:rsid w:val="00182E25"/>
    <w:rsid w:val="0018349F"/>
    <w:rsid w:val="00183AD9"/>
    <w:rsid w:val="00183BC8"/>
    <w:rsid w:val="00183BF1"/>
    <w:rsid w:val="001849BD"/>
    <w:rsid w:val="001853B6"/>
    <w:rsid w:val="00185454"/>
    <w:rsid w:val="0018588F"/>
    <w:rsid w:val="00185997"/>
    <w:rsid w:val="00185BC4"/>
    <w:rsid w:val="001865A6"/>
    <w:rsid w:val="001866CA"/>
    <w:rsid w:val="00186723"/>
    <w:rsid w:val="0018759A"/>
    <w:rsid w:val="001876A5"/>
    <w:rsid w:val="00190400"/>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2BD"/>
    <w:rsid w:val="0019631D"/>
    <w:rsid w:val="00196FAF"/>
    <w:rsid w:val="0019749C"/>
    <w:rsid w:val="00197943"/>
    <w:rsid w:val="00197EF6"/>
    <w:rsid w:val="001A0B73"/>
    <w:rsid w:val="001A0DF2"/>
    <w:rsid w:val="001A1754"/>
    <w:rsid w:val="001A18C1"/>
    <w:rsid w:val="001A1DD2"/>
    <w:rsid w:val="001A2163"/>
    <w:rsid w:val="001A225E"/>
    <w:rsid w:val="001A25FD"/>
    <w:rsid w:val="001A2693"/>
    <w:rsid w:val="001A2E70"/>
    <w:rsid w:val="001A39B5"/>
    <w:rsid w:val="001A49EA"/>
    <w:rsid w:val="001A4BC5"/>
    <w:rsid w:val="001A4D7F"/>
    <w:rsid w:val="001A4D9A"/>
    <w:rsid w:val="001A50C3"/>
    <w:rsid w:val="001A5289"/>
    <w:rsid w:val="001A5F8E"/>
    <w:rsid w:val="001A5FBA"/>
    <w:rsid w:val="001A67B2"/>
    <w:rsid w:val="001A6CC7"/>
    <w:rsid w:val="001A7088"/>
    <w:rsid w:val="001A710C"/>
    <w:rsid w:val="001A7678"/>
    <w:rsid w:val="001A7B3D"/>
    <w:rsid w:val="001B1895"/>
    <w:rsid w:val="001B1CE2"/>
    <w:rsid w:val="001B2074"/>
    <w:rsid w:val="001B2226"/>
    <w:rsid w:val="001B273B"/>
    <w:rsid w:val="001B2905"/>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4C"/>
    <w:rsid w:val="001C6A8E"/>
    <w:rsid w:val="001C762B"/>
    <w:rsid w:val="001C7F48"/>
    <w:rsid w:val="001D0FF6"/>
    <w:rsid w:val="001D1F73"/>
    <w:rsid w:val="001D2623"/>
    <w:rsid w:val="001D2CB6"/>
    <w:rsid w:val="001D37D8"/>
    <w:rsid w:val="001D414C"/>
    <w:rsid w:val="001D41F4"/>
    <w:rsid w:val="001D4FB3"/>
    <w:rsid w:val="001D5752"/>
    <w:rsid w:val="001D612E"/>
    <w:rsid w:val="001D65F8"/>
    <w:rsid w:val="001D7492"/>
    <w:rsid w:val="001D7890"/>
    <w:rsid w:val="001E0107"/>
    <w:rsid w:val="001E150C"/>
    <w:rsid w:val="001E178D"/>
    <w:rsid w:val="001E250F"/>
    <w:rsid w:val="001E27CE"/>
    <w:rsid w:val="001E2BC5"/>
    <w:rsid w:val="001E3801"/>
    <w:rsid w:val="001E3D5A"/>
    <w:rsid w:val="001E4891"/>
    <w:rsid w:val="001E4C29"/>
    <w:rsid w:val="001E4DB2"/>
    <w:rsid w:val="001E5701"/>
    <w:rsid w:val="001E61BD"/>
    <w:rsid w:val="001E61DF"/>
    <w:rsid w:val="001E76C7"/>
    <w:rsid w:val="001E79C4"/>
    <w:rsid w:val="001E7E24"/>
    <w:rsid w:val="001F04C1"/>
    <w:rsid w:val="001F15A0"/>
    <w:rsid w:val="001F1D6C"/>
    <w:rsid w:val="001F1DB6"/>
    <w:rsid w:val="001F1FB1"/>
    <w:rsid w:val="001F2168"/>
    <w:rsid w:val="001F2E11"/>
    <w:rsid w:val="001F2EB6"/>
    <w:rsid w:val="001F3174"/>
    <w:rsid w:val="001F39E1"/>
    <w:rsid w:val="001F5180"/>
    <w:rsid w:val="001F573E"/>
    <w:rsid w:val="001F5ED0"/>
    <w:rsid w:val="001F62B2"/>
    <w:rsid w:val="001F6551"/>
    <w:rsid w:val="001F6777"/>
    <w:rsid w:val="001F690C"/>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C19"/>
    <w:rsid w:val="00206179"/>
    <w:rsid w:val="0020633D"/>
    <w:rsid w:val="002078CF"/>
    <w:rsid w:val="0020796D"/>
    <w:rsid w:val="00207CC3"/>
    <w:rsid w:val="00207E02"/>
    <w:rsid w:val="00207E40"/>
    <w:rsid w:val="00207FAC"/>
    <w:rsid w:val="00210068"/>
    <w:rsid w:val="002101DC"/>
    <w:rsid w:val="00210594"/>
    <w:rsid w:val="00210870"/>
    <w:rsid w:val="00212BEC"/>
    <w:rsid w:val="00212C25"/>
    <w:rsid w:val="00212F68"/>
    <w:rsid w:val="002135C6"/>
    <w:rsid w:val="002140C5"/>
    <w:rsid w:val="00214B9D"/>
    <w:rsid w:val="00214D4B"/>
    <w:rsid w:val="00214FB0"/>
    <w:rsid w:val="00215B09"/>
    <w:rsid w:val="00215F01"/>
    <w:rsid w:val="00215FB5"/>
    <w:rsid w:val="002163DC"/>
    <w:rsid w:val="00216766"/>
    <w:rsid w:val="00216820"/>
    <w:rsid w:val="002168BC"/>
    <w:rsid w:val="00217893"/>
    <w:rsid w:val="00220588"/>
    <w:rsid w:val="00220B88"/>
    <w:rsid w:val="00220F4C"/>
    <w:rsid w:val="00220F5C"/>
    <w:rsid w:val="002211A8"/>
    <w:rsid w:val="00221235"/>
    <w:rsid w:val="00221CC0"/>
    <w:rsid w:val="0022234B"/>
    <w:rsid w:val="00223614"/>
    <w:rsid w:val="00223D79"/>
    <w:rsid w:val="00224331"/>
    <w:rsid w:val="00224F0F"/>
    <w:rsid w:val="002256CF"/>
    <w:rsid w:val="002257D8"/>
    <w:rsid w:val="00225BEF"/>
    <w:rsid w:val="0022659E"/>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5A99"/>
    <w:rsid w:val="002374F8"/>
    <w:rsid w:val="00237EA0"/>
    <w:rsid w:val="002411C2"/>
    <w:rsid w:val="002415C7"/>
    <w:rsid w:val="0024180E"/>
    <w:rsid w:val="00241D43"/>
    <w:rsid w:val="00241F39"/>
    <w:rsid w:val="00242459"/>
    <w:rsid w:val="002425E8"/>
    <w:rsid w:val="00242CEB"/>
    <w:rsid w:val="002430AE"/>
    <w:rsid w:val="00244688"/>
    <w:rsid w:val="0024504A"/>
    <w:rsid w:val="00245655"/>
    <w:rsid w:val="00245DD5"/>
    <w:rsid w:val="00245E8F"/>
    <w:rsid w:val="0024735B"/>
    <w:rsid w:val="002476D5"/>
    <w:rsid w:val="002510C4"/>
    <w:rsid w:val="0025176F"/>
    <w:rsid w:val="00251D4A"/>
    <w:rsid w:val="00252A35"/>
    <w:rsid w:val="00253090"/>
    <w:rsid w:val="00253C3C"/>
    <w:rsid w:val="002544AC"/>
    <w:rsid w:val="00254895"/>
    <w:rsid w:val="00254B13"/>
    <w:rsid w:val="00255225"/>
    <w:rsid w:val="0025607C"/>
    <w:rsid w:val="002576BB"/>
    <w:rsid w:val="00257DA9"/>
    <w:rsid w:val="002601F1"/>
    <w:rsid w:val="002602D9"/>
    <w:rsid w:val="002603C7"/>
    <w:rsid w:val="002609DE"/>
    <w:rsid w:val="0026159D"/>
    <w:rsid w:val="002615E7"/>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5F7"/>
    <w:rsid w:val="00272857"/>
    <w:rsid w:val="0027399D"/>
    <w:rsid w:val="00273F59"/>
    <w:rsid w:val="00274C8A"/>
    <w:rsid w:val="00274E50"/>
    <w:rsid w:val="0027575B"/>
    <w:rsid w:val="00275B72"/>
    <w:rsid w:val="00277535"/>
    <w:rsid w:val="00277634"/>
    <w:rsid w:val="0027776A"/>
    <w:rsid w:val="002779A1"/>
    <w:rsid w:val="002779B4"/>
    <w:rsid w:val="00280265"/>
    <w:rsid w:val="00280AF0"/>
    <w:rsid w:val="00281309"/>
    <w:rsid w:val="00281735"/>
    <w:rsid w:val="002827A2"/>
    <w:rsid w:val="002827E4"/>
    <w:rsid w:val="00282C67"/>
    <w:rsid w:val="00282E1F"/>
    <w:rsid w:val="00283391"/>
    <w:rsid w:val="00283C6E"/>
    <w:rsid w:val="00283D6A"/>
    <w:rsid w:val="00283F0C"/>
    <w:rsid w:val="00284221"/>
    <w:rsid w:val="002847F1"/>
    <w:rsid w:val="00285B02"/>
    <w:rsid w:val="00285E5E"/>
    <w:rsid w:val="00286537"/>
    <w:rsid w:val="002907D9"/>
    <w:rsid w:val="00290850"/>
    <w:rsid w:val="00290E7C"/>
    <w:rsid w:val="00290F12"/>
    <w:rsid w:val="00291DCB"/>
    <w:rsid w:val="0029216D"/>
    <w:rsid w:val="002926A1"/>
    <w:rsid w:val="00293285"/>
    <w:rsid w:val="00294257"/>
    <w:rsid w:val="00294B97"/>
    <w:rsid w:val="00294BE3"/>
    <w:rsid w:val="00294D18"/>
    <w:rsid w:val="002950CC"/>
    <w:rsid w:val="002955C5"/>
    <w:rsid w:val="002960E2"/>
    <w:rsid w:val="002970CF"/>
    <w:rsid w:val="00297490"/>
    <w:rsid w:val="002974D4"/>
    <w:rsid w:val="002A00F8"/>
    <w:rsid w:val="002A1834"/>
    <w:rsid w:val="002A1EB6"/>
    <w:rsid w:val="002A25D9"/>
    <w:rsid w:val="002A3B3E"/>
    <w:rsid w:val="002A3C89"/>
    <w:rsid w:val="002A43AA"/>
    <w:rsid w:val="002A4AC9"/>
    <w:rsid w:val="002A5143"/>
    <w:rsid w:val="002A62B6"/>
    <w:rsid w:val="002A637A"/>
    <w:rsid w:val="002A6658"/>
    <w:rsid w:val="002A6E0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0D1"/>
    <w:rsid w:val="002B6251"/>
    <w:rsid w:val="002B660C"/>
    <w:rsid w:val="002B6B9E"/>
    <w:rsid w:val="002B6FF7"/>
    <w:rsid w:val="002B75F7"/>
    <w:rsid w:val="002C14FC"/>
    <w:rsid w:val="002C17A0"/>
    <w:rsid w:val="002C1FB6"/>
    <w:rsid w:val="002C215A"/>
    <w:rsid w:val="002C27BD"/>
    <w:rsid w:val="002C2936"/>
    <w:rsid w:val="002C2A10"/>
    <w:rsid w:val="002C2A21"/>
    <w:rsid w:val="002C2D91"/>
    <w:rsid w:val="002C2DD1"/>
    <w:rsid w:val="002C362D"/>
    <w:rsid w:val="002C42B3"/>
    <w:rsid w:val="002C4AE8"/>
    <w:rsid w:val="002C5249"/>
    <w:rsid w:val="002C52C2"/>
    <w:rsid w:val="002C53E8"/>
    <w:rsid w:val="002C5826"/>
    <w:rsid w:val="002C590C"/>
    <w:rsid w:val="002C5FF7"/>
    <w:rsid w:val="002C65B9"/>
    <w:rsid w:val="002C6CEB"/>
    <w:rsid w:val="002C7383"/>
    <w:rsid w:val="002D0AD1"/>
    <w:rsid w:val="002D1083"/>
    <w:rsid w:val="002D1C99"/>
    <w:rsid w:val="002D1EFA"/>
    <w:rsid w:val="002D236C"/>
    <w:rsid w:val="002D24A6"/>
    <w:rsid w:val="002D28EF"/>
    <w:rsid w:val="002D32B0"/>
    <w:rsid w:val="002D3712"/>
    <w:rsid w:val="002D470F"/>
    <w:rsid w:val="002D48BB"/>
    <w:rsid w:val="002D51D8"/>
    <w:rsid w:val="002D54D5"/>
    <w:rsid w:val="002D5ABC"/>
    <w:rsid w:val="002D61AE"/>
    <w:rsid w:val="002D6348"/>
    <w:rsid w:val="002D6D51"/>
    <w:rsid w:val="002D6E52"/>
    <w:rsid w:val="002D6F74"/>
    <w:rsid w:val="002D7056"/>
    <w:rsid w:val="002D71B6"/>
    <w:rsid w:val="002D7913"/>
    <w:rsid w:val="002D7F06"/>
    <w:rsid w:val="002E00F1"/>
    <w:rsid w:val="002E067F"/>
    <w:rsid w:val="002E0E8A"/>
    <w:rsid w:val="002E115D"/>
    <w:rsid w:val="002E120E"/>
    <w:rsid w:val="002E1612"/>
    <w:rsid w:val="002E1796"/>
    <w:rsid w:val="002E259F"/>
    <w:rsid w:val="002E2B93"/>
    <w:rsid w:val="002E2CD8"/>
    <w:rsid w:val="002E348F"/>
    <w:rsid w:val="002E3C32"/>
    <w:rsid w:val="002E4A5A"/>
    <w:rsid w:val="002E5C9B"/>
    <w:rsid w:val="002E5EA9"/>
    <w:rsid w:val="002E6BA3"/>
    <w:rsid w:val="002E6BB6"/>
    <w:rsid w:val="002E7793"/>
    <w:rsid w:val="002F05C1"/>
    <w:rsid w:val="002F0663"/>
    <w:rsid w:val="002F0FBA"/>
    <w:rsid w:val="002F12E7"/>
    <w:rsid w:val="002F148F"/>
    <w:rsid w:val="002F14CB"/>
    <w:rsid w:val="002F1998"/>
    <w:rsid w:val="002F1CD9"/>
    <w:rsid w:val="002F1D5C"/>
    <w:rsid w:val="002F396F"/>
    <w:rsid w:val="002F44C0"/>
    <w:rsid w:val="002F536E"/>
    <w:rsid w:val="002F5A85"/>
    <w:rsid w:val="002F5EE2"/>
    <w:rsid w:val="002F5F47"/>
    <w:rsid w:val="002F5F8E"/>
    <w:rsid w:val="002F6470"/>
    <w:rsid w:val="002F67FD"/>
    <w:rsid w:val="002F6EDD"/>
    <w:rsid w:val="002F7A04"/>
    <w:rsid w:val="002F7B28"/>
    <w:rsid w:val="002F7D23"/>
    <w:rsid w:val="00300FEF"/>
    <w:rsid w:val="00301185"/>
    <w:rsid w:val="00301753"/>
    <w:rsid w:val="00301B49"/>
    <w:rsid w:val="0030230C"/>
    <w:rsid w:val="0030230E"/>
    <w:rsid w:val="00302ED6"/>
    <w:rsid w:val="0030313E"/>
    <w:rsid w:val="00303C2A"/>
    <w:rsid w:val="00303D02"/>
    <w:rsid w:val="003044DF"/>
    <w:rsid w:val="003049FC"/>
    <w:rsid w:val="00304E45"/>
    <w:rsid w:val="00306737"/>
    <w:rsid w:val="00306D9F"/>
    <w:rsid w:val="00306F87"/>
    <w:rsid w:val="003074D1"/>
    <w:rsid w:val="00307836"/>
    <w:rsid w:val="003101E1"/>
    <w:rsid w:val="00310753"/>
    <w:rsid w:val="0031109D"/>
    <w:rsid w:val="00311111"/>
    <w:rsid w:val="003127FC"/>
    <w:rsid w:val="0031284C"/>
    <w:rsid w:val="00312C3B"/>
    <w:rsid w:val="00312FEE"/>
    <w:rsid w:val="00313947"/>
    <w:rsid w:val="00313A09"/>
    <w:rsid w:val="00313C2B"/>
    <w:rsid w:val="0031420A"/>
    <w:rsid w:val="00314972"/>
    <w:rsid w:val="00314A80"/>
    <w:rsid w:val="00314BA3"/>
    <w:rsid w:val="003155D3"/>
    <w:rsid w:val="00317AC3"/>
    <w:rsid w:val="00320115"/>
    <w:rsid w:val="00321802"/>
    <w:rsid w:val="00321A4C"/>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687"/>
    <w:rsid w:val="00331ED1"/>
    <w:rsid w:val="0033251B"/>
    <w:rsid w:val="003328D9"/>
    <w:rsid w:val="0033328D"/>
    <w:rsid w:val="00333BFA"/>
    <w:rsid w:val="00334116"/>
    <w:rsid w:val="00334D33"/>
    <w:rsid w:val="00334EB8"/>
    <w:rsid w:val="00335A01"/>
    <w:rsid w:val="00335DA5"/>
    <w:rsid w:val="0033642E"/>
    <w:rsid w:val="003406FD"/>
    <w:rsid w:val="00340F7A"/>
    <w:rsid w:val="003418B1"/>
    <w:rsid w:val="00341929"/>
    <w:rsid w:val="00341D9A"/>
    <w:rsid w:val="00342EA4"/>
    <w:rsid w:val="00343586"/>
    <w:rsid w:val="003436A3"/>
    <w:rsid w:val="00343AFE"/>
    <w:rsid w:val="0034460F"/>
    <w:rsid w:val="00344C55"/>
    <w:rsid w:val="00344F46"/>
    <w:rsid w:val="00345141"/>
    <w:rsid w:val="003451F8"/>
    <w:rsid w:val="003453C2"/>
    <w:rsid w:val="00346410"/>
    <w:rsid w:val="003468BF"/>
    <w:rsid w:val="00350286"/>
    <w:rsid w:val="0035041E"/>
    <w:rsid w:val="003504D6"/>
    <w:rsid w:val="00350730"/>
    <w:rsid w:val="003507D3"/>
    <w:rsid w:val="00351D68"/>
    <w:rsid w:val="00352626"/>
    <w:rsid w:val="00352C78"/>
    <w:rsid w:val="003536CF"/>
    <w:rsid w:val="00353A48"/>
    <w:rsid w:val="00353D1B"/>
    <w:rsid w:val="003542F7"/>
    <w:rsid w:val="00354AB4"/>
    <w:rsid w:val="00355501"/>
    <w:rsid w:val="00355743"/>
    <w:rsid w:val="00355846"/>
    <w:rsid w:val="003559E0"/>
    <w:rsid w:val="00356D0D"/>
    <w:rsid w:val="00356D26"/>
    <w:rsid w:val="00357305"/>
    <w:rsid w:val="003576C1"/>
    <w:rsid w:val="00357BB8"/>
    <w:rsid w:val="00357C23"/>
    <w:rsid w:val="00357F5F"/>
    <w:rsid w:val="003600F2"/>
    <w:rsid w:val="00360DB9"/>
    <w:rsid w:val="00360F9B"/>
    <w:rsid w:val="00361173"/>
    <w:rsid w:val="00361525"/>
    <w:rsid w:val="003617F1"/>
    <w:rsid w:val="00361E09"/>
    <w:rsid w:val="003625CF"/>
    <w:rsid w:val="00362719"/>
    <w:rsid w:val="00363134"/>
    <w:rsid w:val="0036325F"/>
    <w:rsid w:val="00363473"/>
    <w:rsid w:val="00365384"/>
    <w:rsid w:val="00365EE9"/>
    <w:rsid w:val="003660B8"/>
    <w:rsid w:val="003671C3"/>
    <w:rsid w:val="00370489"/>
    <w:rsid w:val="00370682"/>
    <w:rsid w:val="0037093C"/>
    <w:rsid w:val="003713E4"/>
    <w:rsid w:val="00371433"/>
    <w:rsid w:val="00373245"/>
    <w:rsid w:val="0037370D"/>
    <w:rsid w:val="00373C97"/>
    <w:rsid w:val="003741D5"/>
    <w:rsid w:val="00374529"/>
    <w:rsid w:val="00374650"/>
    <w:rsid w:val="00374A04"/>
    <w:rsid w:val="00375417"/>
    <w:rsid w:val="0037545E"/>
    <w:rsid w:val="003754D9"/>
    <w:rsid w:val="00375B68"/>
    <w:rsid w:val="00376231"/>
    <w:rsid w:val="0037632B"/>
    <w:rsid w:val="00376628"/>
    <w:rsid w:val="0037691C"/>
    <w:rsid w:val="003771ED"/>
    <w:rsid w:val="00377497"/>
    <w:rsid w:val="00377925"/>
    <w:rsid w:val="00377C16"/>
    <w:rsid w:val="00377C96"/>
    <w:rsid w:val="00380076"/>
    <w:rsid w:val="0038032E"/>
    <w:rsid w:val="0038039F"/>
    <w:rsid w:val="003803DC"/>
    <w:rsid w:val="003804B7"/>
    <w:rsid w:val="00380818"/>
    <w:rsid w:val="00380927"/>
    <w:rsid w:val="00380A14"/>
    <w:rsid w:val="00380B99"/>
    <w:rsid w:val="00380DF6"/>
    <w:rsid w:val="003812C4"/>
    <w:rsid w:val="003813C1"/>
    <w:rsid w:val="003819C8"/>
    <w:rsid w:val="00381A66"/>
    <w:rsid w:val="00381CFF"/>
    <w:rsid w:val="003821B2"/>
    <w:rsid w:val="00382939"/>
    <w:rsid w:val="00382A83"/>
    <w:rsid w:val="003833CD"/>
    <w:rsid w:val="003835F5"/>
    <w:rsid w:val="003847B6"/>
    <w:rsid w:val="00384F5A"/>
    <w:rsid w:val="00385D49"/>
    <w:rsid w:val="00386E76"/>
    <w:rsid w:val="00386EFD"/>
    <w:rsid w:val="003903FB"/>
    <w:rsid w:val="00390B20"/>
    <w:rsid w:val="0039114B"/>
    <w:rsid w:val="0039183A"/>
    <w:rsid w:val="00391FE7"/>
    <w:rsid w:val="0039299B"/>
    <w:rsid w:val="00393698"/>
    <w:rsid w:val="0039371E"/>
    <w:rsid w:val="00394C27"/>
    <w:rsid w:val="00396CB4"/>
    <w:rsid w:val="003977B1"/>
    <w:rsid w:val="003977D0"/>
    <w:rsid w:val="003A00F1"/>
    <w:rsid w:val="003A050E"/>
    <w:rsid w:val="003A050F"/>
    <w:rsid w:val="003A0CAA"/>
    <w:rsid w:val="003A0EC0"/>
    <w:rsid w:val="003A1229"/>
    <w:rsid w:val="003A16DC"/>
    <w:rsid w:val="003A1F9F"/>
    <w:rsid w:val="003A2C4D"/>
    <w:rsid w:val="003A2F4F"/>
    <w:rsid w:val="003A30C5"/>
    <w:rsid w:val="003A3B84"/>
    <w:rsid w:val="003A3C99"/>
    <w:rsid w:val="003A43DD"/>
    <w:rsid w:val="003A441C"/>
    <w:rsid w:val="003A4559"/>
    <w:rsid w:val="003A5DC0"/>
    <w:rsid w:val="003A636D"/>
    <w:rsid w:val="003A6393"/>
    <w:rsid w:val="003A65F9"/>
    <w:rsid w:val="003A6638"/>
    <w:rsid w:val="003A6652"/>
    <w:rsid w:val="003A683D"/>
    <w:rsid w:val="003A6BC4"/>
    <w:rsid w:val="003B03D1"/>
    <w:rsid w:val="003B0F1F"/>
    <w:rsid w:val="003B12DE"/>
    <w:rsid w:val="003B160F"/>
    <w:rsid w:val="003B3624"/>
    <w:rsid w:val="003B3660"/>
    <w:rsid w:val="003B386F"/>
    <w:rsid w:val="003B39F9"/>
    <w:rsid w:val="003B3EB4"/>
    <w:rsid w:val="003B4138"/>
    <w:rsid w:val="003B6924"/>
    <w:rsid w:val="003B73B7"/>
    <w:rsid w:val="003B7634"/>
    <w:rsid w:val="003B78AD"/>
    <w:rsid w:val="003C018A"/>
    <w:rsid w:val="003C07A3"/>
    <w:rsid w:val="003C126F"/>
    <w:rsid w:val="003C131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848"/>
    <w:rsid w:val="003D4196"/>
    <w:rsid w:val="003D490C"/>
    <w:rsid w:val="003D4F69"/>
    <w:rsid w:val="003D517C"/>
    <w:rsid w:val="003D5A05"/>
    <w:rsid w:val="003D5EC9"/>
    <w:rsid w:val="003D6258"/>
    <w:rsid w:val="003D6501"/>
    <w:rsid w:val="003D6BCA"/>
    <w:rsid w:val="003D6DF2"/>
    <w:rsid w:val="003D74E8"/>
    <w:rsid w:val="003D7714"/>
    <w:rsid w:val="003D7DD9"/>
    <w:rsid w:val="003E04D9"/>
    <w:rsid w:val="003E0A08"/>
    <w:rsid w:val="003E0AF4"/>
    <w:rsid w:val="003E0FEA"/>
    <w:rsid w:val="003E1160"/>
    <w:rsid w:val="003E1371"/>
    <w:rsid w:val="003E1D80"/>
    <w:rsid w:val="003E2280"/>
    <w:rsid w:val="003E233F"/>
    <w:rsid w:val="003E23F7"/>
    <w:rsid w:val="003E2796"/>
    <w:rsid w:val="003E3B6D"/>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EC3"/>
    <w:rsid w:val="003F3C34"/>
    <w:rsid w:val="003F3EFE"/>
    <w:rsid w:val="003F3FC9"/>
    <w:rsid w:val="003F4245"/>
    <w:rsid w:val="003F5489"/>
    <w:rsid w:val="003F54D8"/>
    <w:rsid w:val="003F5913"/>
    <w:rsid w:val="003F740A"/>
    <w:rsid w:val="003F78CB"/>
    <w:rsid w:val="003F7FE3"/>
    <w:rsid w:val="00400269"/>
    <w:rsid w:val="004017E7"/>
    <w:rsid w:val="00401CAD"/>
    <w:rsid w:val="004022F2"/>
    <w:rsid w:val="0040276A"/>
    <w:rsid w:val="004038D3"/>
    <w:rsid w:val="00403C4D"/>
    <w:rsid w:val="0040427C"/>
    <w:rsid w:val="004042BD"/>
    <w:rsid w:val="00404533"/>
    <w:rsid w:val="0040472C"/>
    <w:rsid w:val="004047D4"/>
    <w:rsid w:val="004047D7"/>
    <w:rsid w:val="00405855"/>
    <w:rsid w:val="00405B22"/>
    <w:rsid w:val="00405D65"/>
    <w:rsid w:val="0040657F"/>
    <w:rsid w:val="00406B9B"/>
    <w:rsid w:val="00407939"/>
    <w:rsid w:val="004079E7"/>
    <w:rsid w:val="00407E1E"/>
    <w:rsid w:val="00410349"/>
    <w:rsid w:val="00410936"/>
    <w:rsid w:val="00410A15"/>
    <w:rsid w:val="004117A5"/>
    <w:rsid w:val="0041188F"/>
    <w:rsid w:val="00411B94"/>
    <w:rsid w:val="00411BD7"/>
    <w:rsid w:val="0041208A"/>
    <w:rsid w:val="00412716"/>
    <w:rsid w:val="004132EE"/>
    <w:rsid w:val="0041341A"/>
    <w:rsid w:val="0041361C"/>
    <w:rsid w:val="00413D2E"/>
    <w:rsid w:val="00413FA7"/>
    <w:rsid w:val="0041467C"/>
    <w:rsid w:val="004147BD"/>
    <w:rsid w:val="004148AA"/>
    <w:rsid w:val="00414F2B"/>
    <w:rsid w:val="004157B6"/>
    <w:rsid w:val="0041685F"/>
    <w:rsid w:val="00416CD6"/>
    <w:rsid w:val="00416D08"/>
    <w:rsid w:val="004170BC"/>
    <w:rsid w:val="00417604"/>
    <w:rsid w:val="00420C91"/>
    <w:rsid w:val="004214E7"/>
    <w:rsid w:val="00421D7D"/>
    <w:rsid w:val="004227C4"/>
    <w:rsid w:val="00424668"/>
    <w:rsid w:val="0042470D"/>
    <w:rsid w:val="00424B94"/>
    <w:rsid w:val="00424C4C"/>
    <w:rsid w:val="004252AF"/>
    <w:rsid w:val="0042578B"/>
    <w:rsid w:val="004257A5"/>
    <w:rsid w:val="00425CFB"/>
    <w:rsid w:val="004261C2"/>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0A2"/>
    <w:rsid w:val="00445162"/>
    <w:rsid w:val="00445179"/>
    <w:rsid w:val="004461C2"/>
    <w:rsid w:val="00446913"/>
    <w:rsid w:val="00447B36"/>
    <w:rsid w:val="00447D54"/>
    <w:rsid w:val="0045018F"/>
    <w:rsid w:val="00450415"/>
    <w:rsid w:val="0045073B"/>
    <w:rsid w:val="00450767"/>
    <w:rsid w:val="004512A8"/>
    <w:rsid w:val="0045134B"/>
    <w:rsid w:val="004516A3"/>
    <w:rsid w:val="00451781"/>
    <w:rsid w:val="0045184C"/>
    <w:rsid w:val="00451AF7"/>
    <w:rsid w:val="00451EB0"/>
    <w:rsid w:val="00451FD4"/>
    <w:rsid w:val="004525F0"/>
    <w:rsid w:val="00452C1D"/>
    <w:rsid w:val="00452E66"/>
    <w:rsid w:val="00453770"/>
    <w:rsid w:val="004545ED"/>
    <w:rsid w:val="00454EE0"/>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A55"/>
    <w:rsid w:val="00461904"/>
    <w:rsid w:val="00461CE4"/>
    <w:rsid w:val="00461E37"/>
    <w:rsid w:val="004624F4"/>
    <w:rsid w:val="00462587"/>
    <w:rsid w:val="00463465"/>
    <w:rsid w:val="004635E0"/>
    <w:rsid w:val="00463897"/>
    <w:rsid w:val="004642FA"/>
    <w:rsid w:val="00464400"/>
    <w:rsid w:val="004646CD"/>
    <w:rsid w:val="0046472C"/>
    <w:rsid w:val="00465067"/>
    <w:rsid w:val="004658BF"/>
    <w:rsid w:val="00466000"/>
    <w:rsid w:val="00467A21"/>
    <w:rsid w:val="00467B1D"/>
    <w:rsid w:val="00467FCB"/>
    <w:rsid w:val="0047047D"/>
    <w:rsid w:val="00471043"/>
    <w:rsid w:val="004712B7"/>
    <w:rsid w:val="004713B5"/>
    <w:rsid w:val="00471845"/>
    <w:rsid w:val="004720C4"/>
    <w:rsid w:val="00472910"/>
    <w:rsid w:val="00472F7A"/>
    <w:rsid w:val="00472F8C"/>
    <w:rsid w:val="004736C1"/>
    <w:rsid w:val="0047399D"/>
    <w:rsid w:val="00473DA9"/>
    <w:rsid w:val="00474517"/>
    <w:rsid w:val="004745B4"/>
    <w:rsid w:val="00475262"/>
    <w:rsid w:val="0047554A"/>
    <w:rsid w:val="00475F9B"/>
    <w:rsid w:val="00476119"/>
    <w:rsid w:val="00476447"/>
    <w:rsid w:val="0047687E"/>
    <w:rsid w:val="00476CDD"/>
    <w:rsid w:val="00476F8C"/>
    <w:rsid w:val="00477E28"/>
    <w:rsid w:val="00481849"/>
    <w:rsid w:val="00482647"/>
    <w:rsid w:val="00482BC0"/>
    <w:rsid w:val="00483066"/>
    <w:rsid w:val="00483462"/>
    <w:rsid w:val="00483DB2"/>
    <w:rsid w:val="00483E10"/>
    <w:rsid w:val="004847DE"/>
    <w:rsid w:val="00484906"/>
    <w:rsid w:val="00484E76"/>
    <w:rsid w:val="0048587E"/>
    <w:rsid w:val="00485E23"/>
    <w:rsid w:val="00485FC9"/>
    <w:rsid w:val="0048654D"/>
    <w:rsid w:val="004865C6"/>
    <w:rsid w:val="004867B9"/>
    <w:rsid w:val="00486B0D"/>
    <w:rsid w:val="00486DCD"/>
    <w:rsid w:val="004873D5"/>
    <w:rsid w:val="004905CE"/>
    <w:rsid w:val="004909FF"/>
    <w:rsid w:val="00491B04"/>
    <w:rsid w:val="004923AA"/>
    <w:rsid w:val="00493391"/>
    <w:rsid w:val="0049538A"/>
    <w:rsid w:val="00495F71"/>
    <w:rsid w:val="00496EFB"/>
    <w:rsid w:val="00497851"/>
    <w:rsid w:val="0049788B"/>
    <w:rsid w:val="00497DF3"/>
    <w:rsid w:val="004A01F5"/>
    <w:rsid w:val="004A02BF"/>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1E74"/>
    <w:rsid w:val="004B2A5F"/>
    <w:rsid w:val="004B2DE0"/>
    <w:rsid w:val="004B2DE4"/>
    <w:rsid w:val="004B3551"/>
    <w:rsid w:val="004B42DF"/>
    <w:rsid w:val="004B4756"/>
    <w:rsid w:val="004B4807"/>
    <w:rsid w:val="004B5982"/>
    <w:rsid w:val="004B685B"/>
    <w:rsid w:val="004B6BCA"/>
    <w:rsid w:val="004B6FBD"/>
    <w:rsid w:val="004B7455"/>
    <w:rsid w:val="004B78C7"/>
    <w:rsid w:val="004B7E66"/>
    <w:rsid w:val="004B7FBC"/>
    <w:rsid w:val="004C010A"/>
    <w:rsid w:val="004C076A"/>
    <w:rsid w:val="004C0B12"/>
    <w:rsid w:val="004C0BB9"/>
    <w:rsid w:val="004C1141"/>
    <w:rsid w:val="004C11AA"/>
    <w:rsid w:val="004C173C"/>
    <w:rsid w:val="004C24F7"/>
    <w:rsid w:val="004C29F1"/>
    <w:rsid w:val="004C3894"/>
    <w:rsid w:val="004C3C5E"/>
    <w:rsid w:val="004C40E5"/>
    <w:rsid w:val="004C428D"/>
    <w:rsid w:val="004C42C3"/>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5641"/>
    <w:rsid w:val="004D59B5"/>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0C3"/>
    <w:rsid w:val="004F133D"/>
    <w:rsid w:val="004F1635"/>
    <w:rsid w:val="004F1855"/>
    <w:rsid w:val="004F1982"/>
    <w:rsid w:val="004F1B6F"/>
    <w:rsid w:val="004F1E4F"/>
    <w:rsid w:val="004F25FC"/>
    <w:rsid w:val="004F30E1"/>
    <w:rsid w:val="004F33F0"/>
    <w:rsid w:val="004F4D51"/>
    <w:rsid w:val="004F50BE"/>
    <w:rsid w:val="004F5DFB"/>
    <w:rsid w:val="004F6FEF"/>
    <w:rsid w:val="004F7943"/>
    <w:rsid w:val="004F7E40"/>
    <w:rsid w:val="005002B8"/>
    <w:rsid w:val="00500818"/>
    <w:rsid w:val="00501200"/>
    <w:rsid w:val="00501215"/>
    <w:rsid w:val="005020EF"/>
    <w:rsid w:val="0050218B"/>
    <w:rsid w:val="0050224F"/>
    <w:rsid w:val="005032DE"/>
    <w:rsid w:val="005035B0"/>
    <w:rsid w:val="00503E5F"/>
    <w:rsid w:val="00504595"/>
    <w:rsid w:val="005047B8"/>
    <w:rsid w:val="00504E9D"/>
    <w:rsid w:val="00505506"/>
    <w:rsid w:val="005070CC"/>
    <w:rsid w:val="0050724C"/>
    <w:rsid w:val="00507441"/>
    <w:rsid w:val="005079A7"/>
    <w:rsid w:val="00507DC9"/>
    <w:rsid w:val="005107DF"/>
    <w:rsid w:val="0051113D"/>
    <w:rsid w:val="0051148D"/>
    <w:rsid w:val="00511E57"/>
    <w:rsid w:val="005122FE"/>
    <w:rsid w:val="0051270F"/>
    <w:rsid w:val="00512760"/>
    <w:rsid w:val="00512B1D"/>
    <w:rsid w:val="00512C9F"/>
    <w:rsid w:val="00512D6B"/>
    <w:rsid w:val="00512E53"/>
    <w:rsid w:val="00512F3C"/>
    <w:rsid w:val="0051329C"/>
    <w:rsid w:val="00513635"/>
    <w:rsid w:val="00513924"/>
    <w:rsid w:val="00513D2A"/>
    <w:rsid w:val="0051416C"/>
    <w:rsid w:val="0051508F"/>
    <w:rsid w:val="005154DD"/>
    <w:rsid w:val="00515C55"/>
    <w:rsid w:val="00515CBD"/>
    <w:rsid w:val="00515ED0"/>
    <w:rsid w:val="00516043"/>
    <w:rsid w:val="0051611C"/>
    <w:rsid w:val="0051688D"/>
    <w:rsid w:val="00517A42"/>
    <w:rsid w:val="00517E71"/>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87B"/>
    <w:rsid w:val="005269B3"/>
    <w:rsid w:val="00526D2D"/>
    <w:rsid w:val="00526D49"/>
    <w:rsid w:val="005273B1"/>
    <w:rsid w:val="00527D50"/>
    <w:rsid w:val="00530103"/>
    <w:rsid w:val="00530629"/>
    <w:rsid w:val="00530BB3"/>
    <w:rsid w:val="00530E8D"/>
    <w:rsid w:val="00530FFF"/>
    <w:rsid w:val="005311C6"/>
    <w:rsid w:val="005315A7"/>
    <w:rsid w:val="005321FB"/>
    <w:rsid w:val="0053254A"/>
    <w:rsid w:val="005326A6"/>
    <w:rsid w:val="005332CF"/>
    <w:rsid w:val="005334CF"/>
    <w:rsid w:val="00533865"/>
    <w:rsid w:val="00533C4A"/>
    <w:rsid w:val="005346BB"/>
    <w:rsid w:val="00535763"/>
    <w:rsid w:val="005357BB"/>
    <w:rsid w:val="005377B5"/>
    <w:rsid w:val="005379E7"/>
    <w:rsid w:val="00537A4A"/>
    <w:rsid w:val="00537CFC"/>
    <w:rsid w:val="00540094"/>
    <w:rsid w:val="005404A6"/>
    <w:rsid w:val="00540743"/>
    <w:rsid w:val="00540B91"/>
    <w:rsid w:val="00540C9A"/>
    <w:rsid w:val="0054132A"/>
    <w:rsid w:val="005415E4"/>
    <w:rsid w:val="00541BC4"/>
    <w:rsid w:val="005420ED"/>
    <w:rsid w:val="00542A74"/>
    <w:rsid w:val="00543AE0"/>
    <w:rsid w:val="005448A6"/>
    <w:rsid w:val="00544F15"/>
    <w:rsid w:val="005464B7"/>
    <w:rsid w:val="00546582"/>
    <w:rsid w:val="00547265"/>
    <w:rsid w:val="00547443"/>
    <w:rsid w:val="00547F92"/>
    <w:rsid w:val="005505A6"/>
    <w:rsid w:val="005505BF"/>
    <w:rsid w:val="00551B0D"/>
    <w:rsid w:val="00551B6A"/>
    <w:rsid w:val="00551FA7"/>
    <w:rsid w:val="0055295B"/>
    <w:rsid w:val="00553286"/>
    <w:rsid w:val="00553E2C"/>
    <w:rsid w:val="0055476C"/>
    <w:rsid w:val="00554F25"/>
    <w:rsid w:val="0055710D"/>
    <w:rsid w:val="0055726C"/>
    <w:rsid w:val="00557458"/>
    <w:rsid w:val="005605D0"/>
    <w:rsid w:val="00560AD2"/>
    <w:rsid w:val="00561265"/>
    <w:rsid w:val="00561B70"/>
    <w:rsid w:val="00561DBA"/>
    <w:rsid w:val="00562B41"/>
    <w:rsid w:val="00562F0D"/>
    <w:rsid w:val="0056365F"/>
    <w:rsid w:val="0056375F"/>
    <w:rsid w:val="00563B8D"/>
    <w:rsid w:val="00563DE6"/>
    <w:rsid w:val="00563FCD"/>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54E"/>
    <w:rsid w:val="00567800"/>
    <w:rsid w:val="00567A52"/>
    <w:rsid w:val="00567D50"/>
    <w:rsid w:val="00570722"/>
    <w:rsid w:val="0057108C"/>
    <w:rsid w:val="0057118D"/>
    <w:rsid w:val="0057158C"/>
    <w:rsid w:val="005717E5"/>
    <w:rsid w:val="005717E7"/>
    <w:rsid w:val="0057188A"/>
    <w:rsid w:val="00571CEA"/>
    <w:rsid w:val="00571EE0"/>
    <w:rsid w:val="00572AF3"/>
    <w:rsid w:val="00574529"/>
    <w:rsid w:val="005753B6"/>
    <w:rsid w:val="00575DFE"/>
    <w:rsid w:val="005769FF"/>
    <w:rsid w:val="00577077"/>
    <w:rsid w:val="0057745D"/>
    <w:rsid w:val="00577925"/>
    <w:rsid w:val="00577A72"/>
    <w:rsid w:val="005806D2"/>
    <w:rsid w:val="00581051"/>
    <w:rsid w:val="00582CE9"/>
    <w:rsid w:val="00583195"/>
    <w:rsid w:val="0058377F"/>
    <w:rsid w:val="00583982"/>
    <w:rsid w:val="00583B84"/>
    <w:rsid w:val="00583CA7"/>
    <w:rsid w:val="00584C8E"/>
    <w:rsid w:val="00584DCA"/>
    <w:rsid w:val="0058525D"/>
    <w:rsid w:val="00585A64"/>
    <w:rsid w:val="00585C84"/>
    <w:rsid w:val="0058726C"/>
    <w:rsid w:val="005872C9"/>
    <w:rsid w:val="00587BAC"/>
    <w:rsid w:val="00590030"/>
    <w:rsid w:val="00590232"/>
    <w:rsid w:val="00591C2E"/>
    <w:rsid w:val="00591D38"/>
    <w:rsid w:val="00593111"/>
    <w:rsid w:val="00593816"/>
    <w:rsid w:val="00593D67"/>
    <w:rsid w:val="00593F3E"/>
    <w:rsid w:val="00594FA6"/>
    <w:rsid w:val="00595F0B"/>
    <w:rsid w:val="00595F1A"/>
    <w:rsid w:val="00595F8E"/>
    <w:rsid w:val="0059688C"/>
    <w:rsid w:val="00596895"/>
    <w:rsid w:val="00596BDA"/>
    <w:rsid w:val="00596C27"/>
    <w:rsid w:val="00597743"/>
    <w:rsid w:val="00597972"/>
    <w:rsid w:val="005979E9"/>
    <w:rsid w:val="005A0791"/>
    <w:rsid w:val="005A07D8"/>
    <w:rsid w:val="005A195F"/>
    <w:rsid w:val="005A2704"/>
    <w:rsid w:val="005A2AC1"/>
    <w:rsid w:val="005A2B07"/>
    <w:rsid w:val="005A3338"/>
    <w:rsid w:val="005A58E6"/>
    <w:rsid w:val="005A599F"/>
    <w:rsid w:val="005A65C8"/>
    <w:rsid w:val="005A74E8"/>
    <w:rsid w:val="005B001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576"/>
    <w:rsid w:val="005B5793"/>
    <w:rsid w:val="005B5ED5"/>
    <w:rsid w:val="005C0258"/>
    <w:rsid w:val="005C0B37"/>
    <w:rsid w:val="005C17C2"/>
    <w:rsid w:val="005C1E12"/>
    <w:rsid w:val="005C3238"/>
    <w:rsid w:val="005C3F18"/>
    <w:rsid w:val="005C46E1"/>
    <w:rsid w:val="005C50BC"/>
    <w:rsid w:val="005C5BD5"/>
    <w:rsid w:val="005C6C2A"/>
    <w:rsid w:val="005C6D8F"/>
    <w:rsid w:val="005D08AD"/>
    <w:rsid w:val="005D0CD2"/>
    <w:rsid w:val="005D1328"/>
    <w:rsid w:val="005D1747"/>
    <w:rsid w:val="005D1EC0"/>
    <w:rsid w:val="005D24F3"/>
    <w:rsid w:val="005D2CDD"/>
    <w:rsid w:val="005D342B"/>
    <w:rsid w:val="005D393D"/>
    <w:rsid w:val="005D4457"/>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77E"/>
    <w:rsid w:val="005E25A4"/>
    <w:rsid w:val="005E2611"/>
    <w:rsid w:val="005E2700"/>
    <w:rsid w:val="005E29E3"/>
    <w:rsid w:val="005E2C4A"/>
    <w:rsid w:val="005E36FB"/>
    <w:rsid w:val="005E3B81"/>
    <w:rsid w:val="005E4667"/>
    <w:rsid w:val="005E4B18"/>
    <w:rsid w:val="005E4E02"/>
    <w:rsid w:val="005E5B05"/>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1C4C"/>
    <w:rsid w:val="005F2443"/>
    <w:rsid w:val="005F2C28"/>
    <w:rsid w:val="005F2D7B"/>
    <w:rsid w:val="005F348F"/>
    <w:rsid w:val="005F35B9"/>
    <w:rsid w:val="005F3DEF"/>
    <w:rsid w:val="005F3FEB"/>
    <w:rsid w:val="005F45F5"/>
    <w:rsid w:val="005F4815"/>
    <w:rsid w:val="005F5663"/>
    <w:rsid w:val="005F5849"/>
    <w:rsid w:val="005F5EF4"/>
    <w:rsid w:val="005F5F2C"/>
    <w:rsid w:val="005F607F"/>
    <w:rsid w:val="005F60EC"/>
    <w:rsid w:val="005F661B"/>
    <w:rsid w:val="005F68D4"/>
    <w:rsid w:val="005F6991"/>
    <w:rsid w:val="005F70E4"/>
    <w:rsid w:val="005F7EBF"/>
    <w:rsid w:val="006015A1"/>
    <w:rsid w:val="006015E1"/>
    <w:rsid w:val="00601B91"/>
    <w:rsid w:val="00601D21"/>
    <w:rsid w:val="00601DD0"/>
    <w:rsid w:val="0060200D"/>
    <w:rsid w:val="00602CBE"/>
    <w:rsid w:val="00603ADD"/>
    <w:rsid w:val="00603E31"/>
    <w:rsid w:val="006041B7"/>
    <w:rsid w:val="0060451D"/>
    <w:rsid w:val="00605629"/>
    <w:rsid w:val="006059FB"/>
    <w:rsid w:val="00605D03"/>
    <w:rsid w:val="00606FD4"/>
    <w:rsid w:val="00607C46"/>
    <w:rsid w:val="006102F3"/>
    <w:rsid w:val="0061093E"/>
    <w:rsid w:val="00610984"/>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9F2"/>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5E8"/>
    <w:rsid w:val="0063163D"/>
    <w:rsid w:val="0063190D"/>
    <w:rsid w:val="00631E78"/>
    <w:rsid w:val="00632B0E"/>
    <w:rsid w:val="00632F7B"/>
    <w:rsid w:val="00633526"/>
    <w:rsid w:val="00633A99"/>
    <w:rsid w:val="00633F89"/>
    <w:rsid w:val="0063491E"/>
    <w:rsid w:val="006349FB"/>
    <w:rsid w:val="00634E47"/>
    <w:rsid w:val="00635013"/>
    <w:rsid w:val="0063557A"/>
    <w:rsid w:val="006356B6"/>
    <w:rsid w:val="00636208"/>
    <w:rsid w:val="00636719"/>
    <w:rsid w:val="006375BD"/>
    <w:rsid w:val="00637F68"/>
    <w:rsid w:val="006401A9"/>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CBA"/>
    <w:rsid w:val="00651026"/>
    <w:rsid w:val="0065109E"/>
    <w:rsid w:val="006512AF"/>
    <w:rsid w:val="00651301"/>
    <w:rsid w:val="0065132D"/>
    <w:rsid w:val="0065168A"/>
    <w:rsid w:val="00651E2B"/>
    <w:rsid w:val="00651F24"/>
    <w:rsid w:val="006524E0"/>
    <w:rsid w:val="006524E3"/>
    <w:rsid w:val="00652A2E"/>
    <w:rsid w:val="00653069"/>
    <w:rsid w:val="0065335A"/>
    <w:rsid w:val="00653A37"/>
    <w:rsid w:val="00653C2C"/>
    <w:rsid w:val="00653C49"/>
    <w:rsid w:val="006541EB"/>
    <w:rsid w:val="00654366"/>
    <w:rsid w:val="006545F9"/>
    <w:rsid w:val="006553A2"/>
    <w:rsid w:val="006553EF"/>
    <w:rsid w:val="00655F17"/>
    <w:rsid w:val="0065608D"/>
    <w:rsid w:val="006562F2"/>
    <w:rsid w:val="00660F6D"/>
    <w:rsid w:val="0066140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2B71"/>
    <w:rsid w:val="006731B2"/>
    <w:rsid w:val="00673538"/>
    <w:rsid w:val="006752D5"/>
    <w:rsid w:val="00675AFC"/>
    <w:rsid w:val="00676607"/>
    <w:rsid w:val="006773B6"/>
    <w:rsid w:val="00677704"/>
    <w:rsid w:val="00680281"/>
    <w:rsid w:val="00681CDE"/>
    <w:rsid w:val="00681E77"/>
    <w:rsid w:val="006824FC"/>
    <w:rsid w:val="0068328B"/>
    <w:rsid w:val="00683774"/>
    <w:rsid w:val="006837D6"/>
    <w:rsid w:val="0068448B"/>
    <w:rsid w:val="00684A39"/>
    <w:rsid w:val="00685538"/>
    <w:rsid w:val="00685C49"/>
    <w:rsid w:val="00685F30"/>
    <w:rsid w:val="006864E5"/>
    <w:rsid w:val="0068660C"/>
    <w:rsid w:val="00686A73"/>
    <w:rsid w:val="00686AC2"/>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07B"/>
    <w:rsid w:val="006942B0"/>
    <w:rsid w:val="006944F4"/>
    <w:rsid w:val="00694911"/>
    <w:rsid w:val="00695E44"/>
    <w:rsid w:val="00695E5B"/>
    <w:rsid w:val="00696781"/>
    <w:rsid w:val="006967C9"/>
    <w:rsid w:val="00696EED"/>
    <w:rsid w:val="006974CE"/>
    <w:rsid w:val="00697FA2"/>
    <w:rsid w:val="006A049B"/>
    <w:rsid w:val="006A11F0"/>
    <w:rsid w:val="006A1307"/>
    <w:rsid w:val="006A13BA"/>
    <w:rsid w:val="006A2327"/>
    <w:rsid w:val="006A23AA"/>
    <w:rsid w:val="006A2889"/>
    <w:rsid w:val="006A3033"/>
    <w:rsid w:val="006A3037"/>
    <w:rsid w:val="006A4AF7"/>
    <w:rsid w:val="006A4DB1"/>
    <w:rsid w:val="006A58FD"/>
    <w:rsid w:val="006A5FCC"/>
    <w:rsid w:val="006A6349"/>
    <w:rsid w:val="006A6750"/>
    <w:rsid w:val="006A675A"/>
    <w:rsid w:val="006A737F"/>
    <w:rsid w:val="006A7476"/>
    <w:rsid w:val="006A7D03"/>
    <w:rsid w:val="006B019A"/>
    <w:rsid w:val="006B02BE"/>
    <w:rsid w:val="006B0411"/>
    <w:rsid w:val="006B0EA1"/>
    <w:rsid w:val="006B257C"/>
    <w:rsid w:val="006B2F5A"/>
    <w:rsid w:val="006B30B8"/>
    <w:rsid w:val="006B328B"/>
    <w:rsid w:val="006B34E1"/>
    <w:rsid w:val="006B35FA"/>
    <w:rsid w:val="006B3B0C"/>
    <w:rsid w:val="006B3FBF"/>
    <w:rsid w:val="006B4773"/>
    <w:rsid w:val="006B4B0E"/>
    <w:rsid w:val="006B5492"/>
    <w:rsid w:val="006B5692"/>
    <w:rsid w:val="006B56F2"/>
    <w:rsid w:val="006B5A2F"/>
    <w:rsid w:val="006B5A70"/>
    <w:rsid w:val="006B7276"/>
    <w:rsid w:val="006B746E"/>
    <w:rsid w:val="006B7F6F"/>
    <w:rsid w:val="006C0723"/>
    <w:rsid w:val="006C0B42"/>
    <w:rsid w:val="006C0F06"/>
    <w:rsid w:val="006C11C1"/>
    <w:rsid w:val="006C176F"/>
    <w:rsid w:val="006C1CEA"/>
    <w:rsid w:val="006C2ED7"/>
    <w:rsid w:val="006C3696"/>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516"/>
    <w:rsid w:val="006D224F"/>
    <w:rsid w:val="006D2363"/>
    <w:rsid w:val="006D3202"/>
    <w:rsid w:val="006D325F"/>
    <w:rsid w:val="006D36B6"/>
    <w:rsid w:val="006D3C8B"/>
    <w:rsid w:val="006D463E"/>
    <w:rsid w:val="006D5E06"/>
    <w:rsid w:val="006D6399"/>
    <w:rsid w:val="006D65C1"/>
    <w:rsid w:val="006D6694"/>
    <w:rsid w:val="006D675E"/>
    <w:rsid w:val="006E04DD"/>
    <w:rsid w:val="006E0DEA"/>
    <w:rsid w:val="006E1496"/>
    <w:rsid w:val="006E1CFB"/>
    <w:rsid w:val="006E202E"/>
    <w:rsid w:val="006E28D7"/>
    <w:rsid w:val="006E2957"/>
    <w:rsid w:val="006E2A14"/>
    <w:rsid w:val="006E2F05"/>
    <w:rsid w:val="006E3394"/>
    <w:rsid w:val="006E39CF"/>
    <w:rsid w:val="006E5188"/>
    <w:rsid w:val="006E533D"/>
    <w:rsid w:val="006E6883"/>
    <w:rsid w:val="006E75C7"/>
    <w:rsid w:val="006E7679"/>
    <w:rsid w:val="006F2478"/>
    <w:rsid w:val="006F2F71"/>
    <w:rsid w:val="006F4380"/>
    <w:rsid w:val="006F506C"/>
    <w:rsid w:val="006F541E"/>
    <w:rsid w:val="006F5B33"/>
    <w:rsid w:val="006F631C"/>
    <w:rsid w:val="006F6DAA"/>
    <w:rsid w:val="006F7115"/>
    <w:rsid w:val="00701093"/>
    <w:rsid w:val="00701577"/>
    <w:rsid w:val="0070177A"/>
    <w:rsid w:val="007022FB"/>
    <w:rsid w:val="0070256E"/>
    <w:rsid w:val="00702B2D"/>
    <w:rsid w:val="00702FDC"/>
    <w:rsid w:val="00703132"/>
    <w:rsid w:val="00703430"/>
    <w:rsid w:val="0070349D"/>
    <w:rsid w:val="007039D4"/>
    <w:rsid w:val="00704310"/>
    <w:rsid w:val="007046CE"/>
    <w:rsid w:val="00705224"/>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B10"/>
    <w:rsid w:val="00726D3A"/>
    <w:rsid w:val="00726E9F"/>
    <w:rsid w:val="007270DC"/>
    <w:rsid w:val="00727CEA"/>
    <w:rsid w:val="00730BD6"/>
    <w:rsid w:val="007317B5"/>
    <w:rsid w:val="0073210C"/>
    <w:rsid w:val="007321DE"/>
    <w:rsid w:val="0073238A"/>
    <w:rsid w:val="00733758"/>
    <w:rsid w:val="00734265"/>
    <w:rsid w:val="00734737"/>
    <w:rsid w:val="007349E0"/>
    <w:rsid w:val="00734BBA"/>
    <w:rsid w:val="00735C77"/>
    <w:rsid w:val="00735E40"/>
    <w:rsid w:val="0073602A"/>
    <w:rsid w:val="0073676A"/>
    <w:rsid w:val="007367F6"/>
    <w:rsid w:val="00736EA4"/>
    <w:rsid w:val="0073711D"/>
    <w:rsid w:val="0073778F"/>
    <w:rsid w:val="0074169C"/>
    <w:rsid w:val="007420B2"/>
    <w:rsid w:val="007422EF"/>
    <w:rsid w:val="00742B71"/>
    <w:rsid w:val="00742F8F"/>
    <w:rsid w:val="00743205"/>
    <w:rsid w:val="0074401D"/>
    <w:rsid w:val="0074429A"/>
    <w:rsid w:val="0074475B"/>
    <w:rsid w:val="007449CC"/>
    <w:rsid w:val="00744D22"/>
    <w:rsid w:val="00744E44"/>
    <w:rsid w:val="00745110"/>
    <w:rsid w:val="00745BC3"/>
    <w:rsid w:val="00746011"/>
    <w:rsid w:val="007461B1"/>
    <w:rsid w:val="00746422"/>
    <w:rsid w:val="007466F8"/>
    <w:rsid w:val="00747175"/>
    <w:rsid w:val="0074743B"/>
    <w:rsid w:val="00747663"/>
    <w:rsid w:val="00747A97"/>
    <w:rsid w:val="00750BFE"/>
    <w:rsid w:val="00751799"/>
    <w:rsid w:val="007520CD"/>
    <w:rsid w:val="00752160"/>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945"/>
    <w:rsid w:val="00757947"/>
    <w:rsid w:val="00757968"/>
    <w:rsid w:val="00757FE0"/>
    <w:rsid w:val="007620BE"/>
    <w:rsid w:val="0076216E"/>
    <w:rsid w:val="0076284D"/>
    <w:rsid w:val="00762B52"/>
    <w:rsid w:val="007630D9"/>
    <w:rsid w:val="007630E3"/>
    <w:rsid w:val="00764CFF"/>
    <w:rsid w:val="00764FD6"/>
    <w:rsid w:val="00765189"/>
    <w:rsid w:val="007654C6"/>
    <w:rsid w:val="00766211"/>
    <w:rsid w:val="00767410"/>
    <w:rsid w:val="00767D66"/>
    <w:rsid w:val="00767E88"/>
    <w:rsid w:val="00771A43"/>
    <w:rsid w:val="00771D7A"/>
    <w:rsid w:val="00771EC8"/>
    <w:rsid w:val="00771FD4"/>
    <w:rsid w:val="007720C2"/>
    <w:rsid w:val="00772DBB"/>
    <w:rsid w:val="007731F0"/>
    <w:rsid w:val="007740AD"/>
    <w:rsid w:val="00774AA5"/>
    <w:rsid w:val="00775132"/>
    <w:rsid w:val="0077554C"/>
    <w:rsid w:val="00775B59"/>
    <w:rsid w:val="00775FC3"/>
    <w:rsid w:val="007763E1"/>
    <w:rsid w:val="00777670"/>
    <w:rsid w:val="00777DC5"/>
    <w:rsid w:val="00780F8E"/>
    <w:rsid w:val="00781C71"/>
    <w:rsid w:val="00782B3B"/>
    <w:rsid w:val="00782BF8"/>
    <w:rsid w:val="00782DCD"/>
    <w:rsid w:val="007834AA"/>
    <w:rsid w:val="00783536"/>
    <w:rsid w:val="00783C19"/>
    <w:rsid w:val="00783DAE"/>
    <w:rsid w:val="0078453C"/>
    <w:rsid w:val="00784730"/>
    <w:rsid w:val="00785F17"/>
    <w:rsid w:val="007860B6"/>
    <w:rsid w:val="007869D1"/>
    <w:rsid w:val="00786D50"/>
    <w:rsid w:val="007872CB"/>
    <w:rsid w:val="007872CE"/>
    <w:rsid w:val="00787DC2"/>
    <w:rsid w:val="00787EB6"/>
    <w:rsid w:val="0079007C"/>
    <w:rsid w:val="007900B0"/>
    <w:rsid w:val="007909D9"/>
    <w:rsid w:val="00790D67"/>
    <w:rsid w:val="00790FAD"/>
    <w:rsid w:val="00791021"/>
    <w:rsid w:val="007912DE"/>
    <w:rsid w:val="00791E5B"/>
    <w:rsid w:val="00791FC9"/>
    <w:rsid w:val="007926DF"/>
    <w:rsid w:val="0079367F"/>
    <w:rsid w:val="00793A26"/>
    <w:rsid w:val="007946E8"/>
    <w:rsid w:val="0079488E"/>
    <w:rsid w:val="007948D0"/>
    <w:rsid w:val="00794F1E"/>
    <w:rsid w:val="00796861"/>
    <w:rsid w:val="00796EB0"/>
    <w:rsid w:val="007976F5"/>
    <w:rsid w:val="007A059A"/>
    <w:rsid w:val="007A130B"/>
    <w:rsid w:val="007A15EC"/>
    <w:rsid w:val="007A1DCF"/>
    <w:rsid w:val="007A1E23"/>
    <w:rsid w:val="007A2F2E"/>
    <w:rsid w:val="007A3B49"/>
    <w:rsid w:val="007A524A"/>
    <w:rsid w:val="007A55C8"/>
    <w:rsid w:val="007A5905"/>
    <w:rsid w:val="007A5BDA"/>
    <w:rsid w:val="007A5D9C"/>
    <w:rsid w:val="007A68AD"/>
    <w:rsid w:val="007A739D"/>
    <w:rsid w:val="007A7490"/>
    <w:rsid w:val="007A7C73"/>
    <w:rsid w:val="007A7D55"/>
    <w:rsid w:val="007A7E8A"/>
    <w:rsid w:val="007B0F0F"/>
    <w:rsid w:val="007B12FF"/>
    <w:rsid w:val="007B1366"/>
    <w:rsid w:val="007B185F"/>
    <w:rsid w:val="007B2A01"/>
    <w:rsid w:val="007B2E75"/>
    <w:rsid w:val="007B2E78"/>
    <w:rsid w:val="007B342F"/>
    <w:rsid w:val="007B3B8D"/>
    <w:rsid w:val="007B43A1"/>
    <w:rsid w:val="007B4DFE"/>
    <w:rsid w:val="007B5251"/>
    <w:rsid w:val="007B52AF"/>
    <w:rsid w:val="007B53FD"/>
    <w:rsid w:val="007B6219"/>
    <w:rsid w:val="007B6F6D"/>
    <w:rsid w:val="007B732B"/>
    <w:rsid w:val="007B7651"/>
    <w:rsid w:val="007B773D"/>
    <w:rsid w:val="007C0612"/>
    <w:rsid w:val="007C1C57"/>
    <w:rsid w:val="007C2D2D"/>
    <w:rsid w:val="007C348D"/>
    <w:rsid w:val="007C3B9B"/>
    <w:rsid w:val="007C410B"/>
    <w:rsid w:val="007C4A8E"/>
    <w:rsid w:val="007C4EA7"/>
    <w:rsid w:val="007C4F49"/>
    <w:rsid w:val="007C4FA1"/>
    <w:rsid w:val="007C50E5"/>
    <w:rsid w:val="007C5376"/>
    <w:rsid w:val="007C5954"/>
    <w:rsid w:val="007C65CC"/>
    <w:rsid w:val="007C7872"/>
    <w:rsid w:val="007C7A8A"/>
    <w:rsid w:val="007C7D60"/>
    <w:rsid w:val="007D0225"/>
    <w:rsid w:val="007D0F6B"/>
    <w:rsid w:val="007D1221"/>
    <w:rsid w:val="007D1BAE"/>
    <w:rsid w:val="007D3284"/>
    <w:rsid w:val="007D3BE1"/>
    <w:rsid w:val="007D41C0"/>
    <w:rsid w:val="007D5628"/>
    <w:rsid w:val="007D5985"/>
    <w:rsid w:val="007D5C61"/>
    <w:rsid w:val="007D60F9"/>
    <w:rsid w:val="007D64BF"/>
    <w:rsid w:val="007D6857"/>
    <w:rsid w:val="007D6D19"/>
    <w:rsid w:val="007D7122"/>
    <w:rsid w:val="007D7326"/>
    <w:rsid w:val="007D7364"/>
    <w:rsid w:val="007D7A0C"/>
    <w:rsid w:val="007D7BC5"/>
    <w:rsid w:val="007E05CD"/>
    <w:rsid w:val="007E0A9D"/>
    <w:rsid w:val="007E0B96"/>
    <w:rsid w:val="007E1003"/>
    <w:rsid w:val="007E10E2"/>
    <w:rsid w:val="007E1893"/>
    <w:rsid w:val="007E232C"/>
    <w:rsid w:val="007E2CF6"/>
    <w:rsid w:val="007E2E51"/>
    <w:rsid w:val="007E318D"/>
    <w:rsid w:val="007E3853"/>
    <w:rsid w:val="007E3D46"/>
    <w:rsid w:val="007E3D62"/>
    <w:rsid w:val="007E41FF"/>
    <w:rsid w:val="007E4807"/>
    <w:rsid w:val="007E4895"/>
    <w:rsid w:val="007E50FE"/>
    <w:rsid w:val="007E5F3B"/>
    <w:rsid w:val="007E5F55"/>
    <w:rsid w:val="007E625C"/>
    <w:rsid w:val="007E6857"/>
    <w:rsid w:val="007E7010"/>
    <w:rsid w:val="007E7231"/>
    <w:rsid w:val="007E79B5"/>
    <w:rsid w:val="007F0164"/>
    <w:rsid w:val="007F0F1B"/>
    <w:rsid w:val="007F1543"/>
    <w:rsid w:val="007F1781"/>
    <w:rsid w:val="007F1953"/>
    <w:rsid w:val="007F1A0D"/>
    <w:rsid w:val="007F1B2E"/>
    <w:rsid w:val="007F1B84"/>
    <w:rsid w:val="007F2173"/>
    <w:rsid w:val="007F2491"/>
    <w:rsid w:val="007F2536"/>
    <w:rsid w:val="007F34C7"/>
    <w:rsid w:val="007F366E"/>
    <w:rsid w:val="007F47E7"/>
    <w:rsid w:val="007F4AFC"/>
    <w:rsid w:val="007F4F75"/>
    <w:rsid w:val="007F6402"/>
    <w:rsid w:val="007F691C"/>
    <w:rsid w:val="007F6A6B"/>
    <w:rsid w:val="007F6C4A"/>
    <w:rsid w:val="007F6C5E"/>
    <w:rsid w:val="007F70F3"/>
    <w:rsid w:val="00800382"/>
    <w:rsid w:val="0080079C"/>
    <w:rsid w:val="00800861"/>
    <w:rsid w:val="0080269D"/>
    <w:rsid w:val="0080384D"/>
    <w:rsid w:val="008040CB"/>
    <w:rsid w:val="008043C9"/>
    <w:rsid w:val="00804D0F"/>
    <w:rsid w:val="00804F45"/>
    <w:rsid w:val="008055AB"/>
    <w:rsid w:val="0080573E"/>
    <w:rsid w:val="00805D63"/>
    <w:rsid w:val="00806044"/>
    <w:rsid w:val="00806116"/>
    <w:rsid w:val="00806360"/>
    <w:rsid w:val="00806FE8"/>
    <w:rsid w:val="008070E1"/>
    <w:rsid w:val="00807B75"/>
    <w:rsid w:val="00810237"/>
    <w:rsid w:val="00810AF3"/>
    <w:rsid w:val="008124F9"/>
    <w:rsid w:val="00813105"/>
    <w:rsid w:val="00813D4A"/>
    <w:rsid w:val="0081425E"/>
    <w:rsid w:val="008142E7"/>
    <w:rsid w:val="00814604"/>
    <w:rsid w:val="00814C2C"/>
    <w:rsid w:val="00814F72"/>
    <w:rsid w:val="008150F0"/>
    <w:rsid w:val="0081570A"/>
    <w:rsid w:val="00815D5F"/>
    <w:rsid w:val="00815EB4"/>
    <w:rsid w:val="00816329"/>
    <w:rsid w:val="008175A1"/>
    <w:rsid w:val="008176D9"/>
    <w:rsid w:val="00817D5A"/>
    <w:rsid w:val="00817DA1"/>
    <w:rsid w:val="008216CF"/>
    <w:rsid w:val="00821BB1"/>
    <w:rsid w:val="00822FE2"/>
    <w:rsid w:val="00823BF2"/>
    <w:rsid w:val="00824A6D"/>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988"/>
    <w:rsid w:val="008320EC"/>
    <w:rsid w:val="0083270B"/>
    <w:rsid w:val="0083310A"/>
    <w:rsid w:val="008335C6"/>
    <w:rsid w:val="00833AB8"/>
    <w:rsid w:val="00834CBF"/>
    <w:rsid w:val="00835378"/>
    <w:rsid w:val="008358C9"/>
    <w:rsid w:val="00835AA5"/>
    <w:rsid w:val="00835FE7"/>
    <w:rsid w:val="00836AC1"/>
    <w:rsid w:val="00837056"/>
    <w:rsid w:val="008409D4"/>
    <w:rsid w:val="00840BEE"/>
    <w:rsid w:val="0084131B"/>
    <w:rsid w:val="0084174D"/>
    <w:rsid w:val="008417FF"/>
    <w:rsid w:val="00841A95"/>
    <w:rsid w:val="00841D69"/>
    <w:rsid w:val="00841F69"/>
    <w:rsid w:val="008429BA"/>
    <w:rsid w:val="0084360B"/>
    <w:rsid w:val="00845944"/>
    <w:rsid w:val="00845AD5"/>
    <w:rsid w:val="00846788"/>
    <w:rsid w:val="008475C6"/>
    <w:rsid w:val="008505E9"/>
    <w:rsid w:val="00851189"/>
    <w:rsid w:val="00851498"/>
    <w:rsid w:val="00851585"/>
    <w:rsid w:val="00851768"/>
    <w:rsid w:val="008517B7"/>
    <w:rsid w:val="00852202"/>
    <w:rsid w:val="00852F58"/>
    <w:rsid w:val="0085364E"/>
    <w:rsid w:val="0085372A"/>
    <w:rsid w:val="008540C3"/>
    <w:rsid w:val="0085443F"/>
    <w:rsid w:val="00855F05"/>
    <w:rsid w:val="008562DE"/>
    <w:rsid w:val="008563C3"/>
    <w:rsid w:val="0085681A"/>
    <w:rsid w:val="00856832"/>
    <w:rsid w:val="00856CFA"/>
    <w:rsid w:val="008576A8"/>
    <w:rsid w:val="00857DE3"/>
    <w:rsid w:val="008601A5"/>
    <w:rsid w:val="0086022C"/>
    <w:rsid w:val="0086054D"/>
    <w:rsid w:val="00860B9D"/>
    <w:rsid w:val="00860F5E"/>
    <w:rsid w:val="00861205"/>
    <w:rsid w:val="00861C17"/>
    <w:rsid w:val="00861F49"/>
    <w:rsid w:val="0086202D"/>
    <w:rsid w:val="00862DB8"/>
    <w:rsid w:val="0086303D"/>
    <w:rsid w:val="008638DF"/>
    <w:rsid w:val="00864390"/>
    <w:rsid w:val="008643DD"/>
    <w:rsid w:val="00865689"/>
    <w:rsid w:val="008656E1"/>
    <w:rsid w:val="00865B65"/>
    <w:rsid w:val="008662A0"/>
    <w:rsid w:val="0086727C"/>
    <w:rsid w:val="00867806"/>
    <w:rsid w:val="008678E4"/>
    <w:rsid w:val="00867D33"/>
    <w:rsid w:val="00870F9D"/>
    <w:rsid w:val="00871347"/>
    <w:rsid w:val="008713AD"/>
    <w:rsid w:val="008715AB"/>
    <w:rsid w:val="0087164F"/>
    <w:rsid w:val="008717FB"/>
    <w:rsid w:val="00871873"/>
    <w:rsid w:val="0087218A"/>
    <w:rsid w:val="008721F6"/>
    <w:rsid w:val="00872FF3"/>
    <w:rsid w:val="0087372C"/>
    <w:rsid w:val="00873AF0"/>
    <w:rsid w:val="00873D68"/>
    <w:rsid w:val="00874383"/>
    <w:rsid w:val="00875609"/>
    <w:rsid w:val="00875E60"/>
    <w:rsid w:val="00876B29"/>
    <w:rsid w:val="00876B6A"/>
    <w:rsid w:val="00876EF6"/>
    <w:rsid w:val="00876F48"/>
    <w:rsid w:val="00877A5D"/>
    <w:rsid w:val="00877E63"/>
    <w:rsid w:val="008802B8"/>
    <w:rsid w:val="00881064"/>
    <w:rsid w:val="008819FD"/>
    <w:rsid w:val="00881B1D"/>
    <w:rsid w:val="00881E29"/>
    <w:rsid w:val="0088228F"/>
    <w:rsid w:val="00882826"/>
    <w:rsid w:val="00882956"/>
    <w:rsid w:val="008834C6"/>
    <w:rsid w:val="00884B13"/>
    <w:rsid w:val="00884D1B"/>
    <w:rsid w:val="0088536D"/>
    <w:rsid w:val="00887141"/>
    <w:rsid w:val="008877C1"/>
    <w:rsid w:val="00887B5D"/>
    <w:rsid w:val="008919DA"/>
    <w:rsid w:val="00891A20"/>
    <w:rsid w:val="008930CD"/>
    <w:rsid w:val="008931B4"/>
    <w:rsid w:val="0089331B"/>
    <w:rsid w:val="008933BC"/>
    <w:rsid w:val="008936BE"/>
    <w:rsid w:val="00893707"/>
    <w:rsid w:val="008937C8"/>
    <w:rsid w:val="00893C2B"/>
    <w:rsid w:val="00894EF3"/>
    <w:rsid w:val="00895F31"/>
    <w:rsid w:val="008969D4"/>
    <w:rsid w:val="008978C5"/>
    <w:rsid w:val="008A00D5"/>
    <w:rsid w:val="008A0157"/>
    <w:rsid w:val="008A1365"/>
    <w:rsid w:val="008A1AB1"/>
    <w:rsid w:val="008A1D5F"/>
    <w:rsid w:val="008A1E29"/>
    <w:rsid w:val="008A216D"/>
    <w:rsid w:val="008A275B"/>
    <w:rsid w:val="008A2970"/>
    <w:rsid w:val="008A2E29"/>
    <w:rsid w:val="008A3657"/>
    <w:rsid w:val="008A3A6F"/>
    <w:rsid w:val="008A3C76"/>
    <w:rsid w:val="008A3C98"/>
    <w:rsid w:val="008A40C7"/>
    <w:rsid w:val="008A4423"/>
    <w:rsid w:val="008A45A8"/>
    <w:rsid w:val="008A4861"/>
    <w:rsid w:val="008A51A5"/>
    <w:rsid w:val="008A5606"/>
    <w:rsid w:val="008A5873"/>
    <w:rsid w:val="008A5D2E"/>
    <w:rsid w:val="008A6002"/>
    <w:rsid w:val="008A60BA"/>
    <w:rsid w:val="008A6B05"/>
    <w:rsid w:val="008A6BF5"/>
    <w:rsid w:val="008A73F5"/>
    <w:rsid w:val="008A7E15"/>
    <w:rsid w:val="008B1FB2"/>
    <w:rsid w:val="008B2A01"/>
    <w:rsid w:val="008B31B9"/>
    <w:rsid w:val="008B47EE"/>
    <w:rsid w:val="008B4851"/>
    <w:rsid w:val="008B5444"/>
    <w:rsid w:val="008B5670"/>
    <w:rsid w:val="008B5DF1"/>
    <w:rsid w:val="008B6115"/>
    <w:rsid w:val="008B6309"/>
    <w:rsid w:val="008B6A96"/>
    <w:rsid w:val="008B6B87"/>
    <w:rsid w:val="008B6C07"/>
    <w:rsid w:val="008B7377"/>
    <w:rsid w:val="008B786C"/>
    <w:rsid w:val="008C0424"/>
    <w:rsid w:val="008C07E7"/>
    <w:rsid w:val="008C0807"/>
    <w:rsid w:val="008C0A0F"/>
    <w:rsid w:val="008C0CD5"/>
    <w:rsid w:val="008C172F"/>
    <w:rsid w:val="008C1A22"/>
    <w:rsid w:val="008C1D31"/>
    <w:rsid w:val="008C1E31"/>
    <w:rsid w:val="008C230B"/>
    <w:rsid w:val="008C23CE"/>
    <w:rsid w:val="008C2A3F"/>
    <w:rsid w:val="008C3569"/>
    <w:rsid w:val="008C39ED"/>
    <w:rsid w:val="008C3D60"/>
    <w:rsid w:val="008C3FB4"/>
    <w:rsid w:val="008C4071"/>
    <w:rsid w:val="008C5210"/>
    <w:rsid w:val="008C5433"/>
    <w:rsid w:val="008C5658"/>
    <w:rsid w:val="008C5F5E"/>
    <w:rsid w:val="008C6767"/>
    <w:rsid w:val="008C6D60"/>
    <w:rsid w:val="008C6FC9"/>
    <w:rsid w:val="008C71F0"/>
    <w:rsid w:val="008C7B15"/>
    <w:rsid w:val="008C7C8C"/>
    <w:rsid w:val="008C7F4C"/>
    <w:rsid w:val="008D03B2"/>
    <w:rsid w:val="008D0531"/>
    <w:rsid w:val="008D07EC"/>
    <w:rsid w:val="008D0A7E"/>
    <w:rsid w:val="008D10F7"/>
    <w:rsid w:val="008D114E"/>
    <w:rsid w:val="008D1798"/>
    <w:rsid w:val="008D181A"/>
    <w:rsid w:val="008D2C3D"/>
    <w:rsid w:val="008D2D3D"/>
    <w:rsid w:val="008D2D94"/>
    <w:rsid w:val="008D3187"/>
    <w:rsid w:val="008D3752"/>
    <w:rsid w:val="008D3AE8"/>
    <w:rsid w:val="008D3D8E"/>
    <w:rsid w:val="008D454C"/>
    <w:rsid w:val="008D64F3"/>
    <w:rsid w:val="008D6DD2"/>
    <w:rsid w:val="008D6F67"/>
    <w:rsid w:val="008D6FCC"/>
    <w:rsid w:val="008D704D"/>
    <w:rsid w:val="008E02DE"/>
    <w:rsid w:val="008E1835"/>
    <w:rsid w:val="008E1BD3"/>
    <w:rsid w:val="008E1EC0"/>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958"/>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717"/>
    <w:rsid w:val="008F59C5"/>
    <w:rsid w:val="008F5E15"/>
    <w:rsid w:val="008F6484"/>
    <w:rsid w:val="008F66FF"/>
    <w:rsid w:val="008F6A15"/>
    <w:rsid w:val="008F6D6B"/>
    <w:rsid w:val="008F7226"/>
    <w:rsid w:val="008F78D4"/>
    <w:rsid w:val="008F7BC1"/>
    <w:rsid w:val="008F7F9A"/>
    <w:rsid w:val="009003B1"/>
    <w:rsid w:val="009007B9"/>
    <w:rsid w:val="00900D5D"/>
    <w:rsid w:val="00901552"/>
    <w:rsid w:val="00901FB3"/>
    <w:rsid w:val="009025EC"/>
    <w:rsid w:val="009032AE"/>
    <w:rsid w:val="009032BE"/>
    <w:rsid w:val="009034DF"/>
    <w:rsid w:val="00903F2F"/>
    <w:rsid w:val="009043AE"/>
    <w:rsid w:val="00904BC4"/>
    <w:rsid w:val="00905C8B"/>
    <w:rsid w:val="00906B79"/>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098"/>
    <w:rsid w:val="009216C5"/>
    <w:rsid w:val="00922326"/>
    <w:rsid w:val="0092253E"/>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154"/>
    <w:rsid w:val="0094429A"/>
    <w:rsid w:val="009444E9"/>
    <w:rsid w:val="00944BD7"/>
    <w:rsid w:val="00945504"/>
    <w:rsid w:val="00945650"/>
    <w:rsid w:val="009465A0"/>
    <w:rsid w:val="009465EF"/>
    <w:rsid w:val="00946722"/>
    <w:rsid w:val="009501C3"/>
    <w:rsid w:val="009502BE"/>
    <w:rsid w:val="009502F5"/>
    <w:rsid w:val="0095251F"/>
    <w:rsid w:val="0095321C"/>
    <w:rsid w:val="009535C1"/>
    <w:rsid w:val="00953D09"/>
    <w:rsid w:val="00953F2B"/>
    <w:rsid w:val="00954A8F"/>
    <w:rsid w:val="00955067"/>
    <w:rsid w:val="00955109"/>
    <w:rsid w:val="00955F2F"/>
    <w:rsid w:val="00956536"/>
    <w:rsid w:val="00956A4E"/>
    <w:rsid w:val="00956AB5"/>
    <w:rsid w:val="009572B3"/>
    <w:rsid w:val="00957893"/>
    <w:rsid w:val="00960A92"/>
    <w:rsid w:val="00960B5A"/>
    <w:rsid w:val="00961502"/>
    <w:rsid w:val="009621A2"/>
    <w:rsid w:val="0096248C"/>
    <w:rsid w:val="00963009"/>
    <w:rsid w:val="0096353F"/>
    <w:rsid w:val="009639C8"/>
    <w:rsid w:val="00963E07"/>
    <w:rsid w:val="0096424C"/>
    <w:rsid w:val="00965310"/>
    <w:rsid w:val="009655C4"/>
    <w:rsid w:val="0096562F"/>
    <w:rsid w:val="009657AE"/>
    <w:rsid w:val="00965894"/>
    <w:rsid w:val="00965C1B"/>
    <w:rsid w:val="00966032"/>
    <w:rsid w:val="0096678C"/>
    <w:rsid w:val="00966FE1"/>
    <w:rsid w:val="009670AC"/>
    <w:rsid w:val="00967185"/>
    <w:rsid w:val="009700A8"/>
    <w:rsid w:val="009705ED"/>
    <w:rsid w:val="00970624"/>
    <w:rsid w:val="009706D5"/>
    <w:rsid w:val="00970BA8"/>
    <w:rsid w:val="00971170"/>
    <w:rsid w:val="009716FC"/>
    <w:rsid w:val="00971D98"/>
    <w:rsid w:val="00972FA2"/>
    <w:rsid w:val="00973032"/>
    <w:rsid w:val="00973D2D"/>
    <w:rsid w:val="009743D3"/>
    <w:rsid w:val="00974708"/>
    <w:rsid w:val="00975737"/>
    <w:rsid w:val="00975F1F"/>
    <w:rsid w:val="0097609B"/>
    <w:rsid w:val="009763A6"/>
    <w:rsid w:val="009763B1"/>
    <w:rsid w:val="009766CF"/>
    <w:rsid w:val="00976A65"/>
    <w:rsid w:val="0097716E"/>
    <w:rsid w:val="009773F1"/>
    <w:rsid w:val="009774CC"/>
    <w:rsid w:val="00977C94"/>
    <w:rsid w:val="00980D68"/>
    <w:rsid w:val="00981691"/>
    <w:rsid w:val="0098179C"/>
    <w:rsid w:val="009827EC"/>
    <w:rsid w:val="00982EE8"/>
    <w:rsid w:val="00983A43"/>
    <w:rsid w:val="009841CD"/>
    <w:rsid w:val="00984B02"/>
    <w:rsid w:val="009853F5"/>
    <w:rsid w:val="009855D4"/>
    <w:rsid w:val="00985A84"/>
    <w:rsid w:val="00985F55"/>
    <w:rsid w:val="00986B29"/>
    <w:rsid w:val="00986CE1"/>
    <w:rsid w:val="00986FE3"/>
    <w:rsid w:val="00987DE7"/>
    <w:rsid w:val="00990052"/>
    <w:rsid w:val="00990BA6"/>
    <w:rsid w:val="00990E9B"/>
    <w:rsid w:val="009910A4"/>
    <w:rsid w:val="00991D5A"/>
    <w:rsid w:val="009921F1"/>
    <w:rsid w:val="0099297C"/>
    <w:rsid w:val="00992DE4"/>
    <w:rsid w:val="00993376"/>
    <w:rsid w:val="0099370A"/>
    <w:rsid w:val="00993EC5"/>
    <w:rsid w:val="0099413E"/>
    <w:rsid w:val="00994207"/>
    <w:rsid w:val="00995FEE"/>
    <w:rsid w:val="00996076"/>
    <w:rsid w:val="0099696F"/>
    <w:rsid w:val="00996A31"/>
    <w:rsid w:val="0099736C"/>
    <w:rsid w:val="00997429"/>
    <w:rsid w:val="009978CF"/>
    <w:rsid w:val="009A0886"/>
    <w:rsid w:val="009A180D"/>
    <w:rsid w:val="009A201E"/>
    <w:rsid w:val="009A2D7C"/>
    <w:rsid w:val="009A3252"/>
    <w:rsid w:val="009A3A73"/>
    <w:rsid w:val="009A3B36"/>
    <w:rsid w:val="009A43BF"/>
    <w:rsid w:val="009A50B5"/>
    <w:rsid w:val="009A61DC"/>
    <w:rsid w:val="009A6678"/>
    <w:rsid w:val="009A71BC"/>
    <w:rsid w:val="009A7D11"/>
    <w:rsid w:val="009B0D88"/>
    <w:rsid w:val="009B1258"/>
    <w:rsid w:val="009B2302"/>
    <w:rsid w:val="009B2D7A"/>
    <w:rsid w:val="009B3266"/>
    <w:rsid w:val="009B338B"/>
    <w:rsid w:val="009B3AF8"/>
    <w:rsid w:val="009B3D97"/>
    <w:rsid w:val="009B3EE7"/>
    <w:rsid w:val="009B3F3E"/>
    <w:rsid w:val="009B3FDD"/>
    <w:rsid w:val="009B490F"/>
    <w:rsid w:val="009B50B8"/>
    <w:rsid w:val="009B62AA"/>
    <w:rsid w:val="009B654D"/>
    <w:rsid w:val="009B6595"/>
    <w:rsid w:val="009B6E32"/>
    <w:rsid w:val="009B6F95"/>
    <w:rsid w:val="009B711D"/>
    <w:rsid w:val="009C00DC"/>
    <w:rsid w:val="009C06DA"/>
    <w:rsid w:val="009C1155"/>
    <w:rsid w:val="009C19E0"/>
    <w:rsid w:val="009C1B9B"/>
    <w:rsid w:val="009C2357"/>
    <w:rsid w:val="009C2518"/>
    <w:rsid w:val="009C2CD5"/>
    <w:rsid w:val="009C30B3"/>
    <w:rsid w:val="009C37D7"/>
    <w:rsid w:val="009C3882"/>
    <w:rsid w:val="009C436F"/>
    <w:rsid w:val="009C43B4"/>
    <w:rsid w:val="009C4A6D"/>
    <w:rsid w:val="009C4AA6"/>
    <w:rsid w:val="009C5433"/>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DBA"/>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5F"/>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6669"/>
    <w:rsid w:val="009F7959"/>
    <w:rsid w:val="009F7C63"/>
    <w:rsid w:val="009F7D62"/>
    <w:rsid w:val="009F7E68"/>
    <w:rsid w:val="009F7F79"/>
    <w:rsid w:val="00A000BE"/>
    <w:rsid w:val="00A000F5"/>
    <w:rsid w:val="00A00765"/>
    <w:rsid w:val="00A0085D"/>
    <w:rsid w:val="00A01A8E"/>
    <w:rsid w:val="00A01B3A"/>
    <w:rsid w:val="00A0216C"/>
    <w:rsid w:val="00A021C2"/>
    <w:rsid w:val="00A02524"/>
    <w:rsid w:val="00A028CC"/>
    <w:rsid w:val="00A02DD4"/>
    <w:rsid w:val="00A03422"/>
    <w:rsid w:val="00A03B2D"/>
    <w:rsid w:val="00A0430F"/>
    <w:rsid w:val="00A045BC"/>
    <w:rsid w:val="00A0494F"/>
    <w:rsid w:val="00A04ACA"/>
    <w:rsid w:val="00A054B9"/>
    <w:rsid w:val="00A05B5C"/>
    <w:rsid w:val="00A05E37"/>
    <w:rsid w:val="00A060E3"/>
    <w:rsid w:val="00A06455"/>
    <w:rsid w:val="00A065A2"/>
    <w:rsid w:val="00A06AC2"/>
    <w:rsid w:val="00A06CBB"/>
    <w:rsid w:val="00A07631"/>
    <w:rsid w:val="00A07E54"/>
    <w:rsid w:val="00A109FD"/>
    <w:rsid w:val="00A10FCA"/>
    <w:rsid w:val="00A113C1"/>
    <w:rsid w:val="00A130D3"/>
    <w:rsid w:val="00A13EAF"/>
    <w:rsid w:val="00A147C9"/>
    <w:rsid w:val="00A14833"/>
    <w:rsid w:val="00A16772"/>
    <w:rsid w:val="00A176D5"/>
    <w:rsid w:val="00A1780C"/>
    <w:rsid w:val="00A215B6"/>
    <w:rsid w:val="00A217B2"/>
    <w:rsid w:val="00A21F3E"/>
    <w:rsid w:val="00A222A1"/>
    <w:rsid w:val="00A23042"/>
    <w:rsid w:val="00A231C0"/>
    <w:rsid w:val="00A23B71"/>
    <w:rsid w:val="00A23C2A"/>
    <w:rsid w:val="00A2480E"/>
    <w:rsid w:val="00A24EBE"/>
    <w:rsid w:val="00A24FBA"/>
    <w:rsid w:val="00A25168"/>
    <w:rsid w:val="00A25311"/>
    <w:rsid w:val="00A2534E"/>
    <w:rsid w:val="00A25672"/>
    <w:rsid w:val="00A25751"/>
    <w:rsid w:val="00A25893"/>
    <w:rsid w:val="00A25D08"/>
    <w:rsid w:val="00A265D8"/>
    <w:rsid w:val="00A26794"/>
    <w:rsid w:val="00A26AA8"/>
    <w:rsid w:val="00A26F11"/>
    <w:rsid w:val="00A27446"/>
    <w:rsid w:val="00A27846"/>
    <w:rsid w:val="00A30644"/>
    <w:rsid w:val="00A30DEC"/>
    <w:rsid w:val="00A3113F"/>
    <w:rsid w:val="00A31171"/>
    <w:rsid w:val="00A311DE"/>
    <w:rsid w:val="00A31436"/>
    <w:rsid w:val="00A317DB"/>
    <w:rsid w:val="00A31E98"/>
    <w:rsid w:val="00A322CD"/>
    <w:rsid w:val="00A32686"/>
    <w:rsid w:val="00A32BE9"/>
    <w:rsid w:val="00A32C66"/>
    <w:rsid w:val="00A32DFF"/>
    <w:rsid w:val="00A3331D"/>
    <w:rsid w:val="00A33366"/>
    <w:rsid w:val="00A33684"/>
    <w:rsid w:val="00A343F4"/>
    <w:rsid w:val="00A34D64"/>
    <w:rsid w:val="00A35061"/>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21D"/>
    <w:rsid w:val="00A44C01"/>
    <w:rsid w:val="00A453AC"/>
    <w:rsid w:val="00A45433"/>
    <w:rsid w:val="00A4580A"/>
    <w:rsid w:val="00A4599F"/>
    <w:rsid w:val="00A4619E"/>
    <w:rsid w:val="00A466F1"/>
    <w:rsid w:val="00A47241"/>
    <w:rsid w:val="00A478DF"/>
    <w:rsid w:val="00A47A85"/>
    <w:rsid w:val="00A47F84"/>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911"/>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2CB"/>
    <w:rsid w:val="00A704CD"/>
    <w:rsid w:val="00A70D62"/>
    <w:rsid w:val="00A70DAE"/>
    <w:rsid w:val="00A70DC3"/>
    <w:rsid w:val="00A70E68"/>
    <w:rsid w:val="00A70EF6"/>
    <w:rsid w:val="00A7115A"/>
    <w:rsid w:val="00A71BA0"/>
    <w:rsid w:val="00A728AD"/>
    <w:rsid w:val="00A73AA9"/>
    <w:rsid w:val="00A73BF7"/>
    <w:rsid w:val="00A741A9"/>
    <w:rsid w:val="00A744AD"/>
    <w:rsid w:val="00A747AC"/>
    <w:rsid w:val="00A74B22"/>
    <w:rsid w:val="00A74B37"/>
    <w:rsid w:val="00A75114"/>
    <w:rsid w:val="00A75148"/>
    <w:rsid w:val="00A751B1"/>
    <w:rsid w:val="00A76F66"/>
    <w:rsid w:val="00A77900"/>
    <w:rsid w:val="00A8071F"/>
    <w:rsid w:val="00A80A0B"/>
    <w:rsid w:val="00A80C02"/>
    <w:rsid w:val="00A80D01"/>
    <w:rsid w:val="00A811F5"/>
    <w:rsid w:val="00A81620"/>
    <w:rsid w:val="00A81AA2"/>
    <w:rsid w:val="00A81B5E"/>
    <w:rsid w:val="00A81FB7"/>
    <w:rsid w:val="00A82267"/>
    <w:rsid w:val="00A8284B"/>
    <w:rsid w:val="00A829C4"/>
    <w:rsid w:val="00A82A79"/>
    <w:rsid w:val="00A82BCF"/>
    <w:rsid w:val="00A83BF8"/>
    <w:rsid w:val="00A83F3F"/>
    <w:rsid w:val="00A84166"/>
    <w:rsid w:val="00A84566"/>
    <w:rsid w:val="00A84687"/>
    <w:rsid w:val="00A84BA7"/>
    <w:rsid w:val="00A84D66"/>
    <w:rsid w:val="00A865DA"/>
    <w:rsid w:val="00A868B0"/>
    <w:rsid w:val="00A86B48"/>
    <w:rsid w:val="00A87509"/>
    <w:rsid w:val="00A87FBF"/>
    <w:rsid w:val="00A90AF8"/>
    <w:rsid w:val="00A91483"/>
    <w:rsid w:val="00A91EE6"/>
    <w:rsid w:val="00A92093"/>
    <w:rsid w:val="00A92611"/>
    <w:rsid w:val="00A9285C"/>
    <w:rsid w:val="00A934E0"/>
    <w:rsid w:val="00A937FA"/>
    <w:rsid w:val="00A93C5D"/>
    <w:rsid w:val="00A940CF"/>
    <w:rsid w:val="00A94866"/>
    <w:rsid w:val="00A9488B"/>
    <w:rsid w:val="00A94AAE"/>
    <w:rsid w:val="00A96518"/>
    <w:rsid w:val="00A96630"/>
    <w:rsid w:val="00A96CD5"/>
    <w:rsid w:val="00A97192"/>
    <w:rsid w:val="00A97EDD"/>
    <w:rsid w:val="00A97EF0"/>
    <w:rsid w:val="00AA0D48"/>
    <w:rsid w:val="00AA0DC1"/>
    <w:rsid w:val="00AA1198"/>
    <w:rsid w:val="00AA1D7C"/>
    <w:rsid w:val="00AA23FB"/>
    <w:rsid w:val="00AA2718"/>
    <w:rsid w:val="00AA29DF"/>
    <w:rsid w:val="00AA2A14"/>
    <w:rsid w:val="00AA362E"/>
    <w:rsid w:val="00AA3D71"/>
    <w:rsid w:val="00AA4CE6"/>
    <w:rsid w:val="00AA4E41"/>
    <w:rsid w:val="00AA52E1"/>
    <w:rsid w:val="00AA62D6"/>
    <w:rsid w:val="00AA6640"/>
    <w:rsid w:val="00AA66DF"/>
    <w:rsid w:val="00AA6796"/>
    <w:rsid w:val="00AA6D8E"/>
    <w:rsid w:val="00AA6E82"/>
    <w:rsid w:val="00AA78B2"/>
    <w:rsid w:val="00AA7C0D"/>
    <w:rsid w:val="00AA7DD1"/>
    <w:rsid w:val="00AB1754"/>
    <w:rsid w:val="00AB1EF3"/>
    <w:rsid w:val="00AB219B"/>
    <w:rsid w:val="00AB2DB9"/>
    <w:rsid w:val="00AB2E78"/>
    <w:rsid w:val="00AB2FA0"/>
    <w:rsid w:val="00AB36E9"/>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2C15"/>
    <w:rsid w:val="00AC32A3"/>
    <w:rsid w:val="00AC4350"/>
    <w:rsid w:val="00AC4934"/>
    <w:rsid w:val="00AC69AA"/>
    <w:rsid w:val="00AC6CCC"/>
    <w:rsid w:val="00AC6F14"/>
    <w:rsid w:val="00AC7575"/>
    <w:rsid w:val="00AC7C29"/>
    <w:rsid w:val="00AD010C"/>
    <w:rsid w:val="00AD0431"/>
    <w:rsid w:val="00AD0911"/>
    <w:rsid w:val="00AD0C79"/>
    <w:rsid w:val="00AD0E6B"/>
    <w:rsid w:val="00AD0F22"/>
    <w:rsid w:val="00AD0F95"/>
    <w:rsid w:val="00AD16FA"/>
    <w:rsid w:val="00AD1714"/>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6DCC"/>
    <w:rsid w:val="00AD7436"/>
    <w:rsid w:val="00AD7D83"/>
    <w:rsid w:val="00AE0668"/>
    <w:rsid w:val="00AE1244"/>
    <w:rsid w:val="00AE1C5F"/>
    <w:rsid w:val="00AE2B70"/>
    <w:rsid w:val="00AE3439"/>
    <w:rsid w:val="00AE422D"/>
    <w:rsid w:val="00AE4E7C"/>
    <w:rsid w:val="00AE55E5"/>
    <w:rsid w:val="00AE60D1"/>
    <w:rsid w:val="00AE6BCB"/>
    <w:rsid w:val="00AE73D8"/>
    <w:rsid w:val="00AE7624"/>
    <w:rsid w:val="00AE77E0"/>
    <w:rsid w:val="00AF0AB7"/>
    <w:rsid w:val="00AF0F4B"/>
    <w:rsid w:val="00AF120E"/>
    <w:rsid w:val="00AF12A4"/>
    <w:rsid w:val="00AF1430"/>
    <w:rsid w:val="00AF176A"/>
    <w:rsid w:val="00AF17A1"/>
    <w:rsid w:val="00AF1844"/>
    <w:rsid w:val="00AF19EE"/>
    <w:rsid w:val="00AF2399"/>
    <w:rsid w:val="00AF24D0"/>
    <w:rsid w:val="00AF2695"/>
    <w:rsid w:val="00AF2BB5"/>
    <w:rsid w:val="00AF417F"/>
    <w:rsid w:val="00AF42F9"/>
    <w:rsid w:val="00AF4EF5"/>
    <w:rsid w:val="00AF551E"/>
    <w:rsid w:val="00AF58B1"/>
    <w:rsid w:val="00AF5CF4"/>
    <w:rsid w:val="00AF6074"/>
    <w:rsid w:val="00AF62E6"/>
    <w:rsid w:val="00AF6775"/>
    <w:rsid w:val="00AF6844"/>
    <w:rsid w:val="00AF724D"/>
    <w:rsid w:val="00AF76C1"/>
    <w:rsid w:val="00AF7CB0"/>
    <w:rsid w:val="00AF7F98"/>
    <w:rsid w:val="00AF7FB3"/>
    <w:rsid w:val="00B004F2"/>
    <w:rsid w:val="00B00C12"/>
    <w:rsid w:val="00B012CF"/>
    <w:rsid w:val="00B015FC"/>
    <w:rsid w:val="00B01A92"/>
    <w:rsid w:val="00B01C30"/>
    <w:rsid w:val="00B03833"/>
    <w:rsid w:val="00B03CE0"/>
    <w:rsid w:val="00B05043"/>
    <w:rsid w:val="00B05A03"/>
    <w:rsid w:val="00B06A47"/>
    <w:rsid w:val="00B06EA0"/>
    <w:rsid w:val="00B07665"/>
    <w:rsid w:val="00B1096B"/>
    <w:rsid w:val="00B1123C"/>
    <w:rsid w:val="00B123E4"/>
    <w:rsid w:val="00B12512"/>
    <w:rsid w:val="00B12BF6"/>
    <w:rsid w:val="00B13349"/>
    <w:rsid w:val="00B1388F"/>
    <w:rsid w:val="00B142A2"/>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6B7"/>
    <w:rsid w:val="00B24214"/>
    <w:rsid w:val="00B2459A"/>
    <w:rsid w:val="00B24708"/>
    <w:rsid w:val="00B249C5"/>
    <w:rsid w:val="00B24BB7"/>
    <w:rsid w:val="00B24D95"/>
    <w:rsid w:val="00B252D4"/>
    <w:rsid w:val="00B27703"/>
    <w:rsid w:val="00B27D89"/>
    <w:rsid w:val="00B30554"/>
    <w:rsid w:val="00B3055F"/>
    <w:rsid w:val="00B3068F"/>
    <w:rsid w:val="00B30979"/>
    <w:rsid w:val="00B30AC8"/>
    <w:rsid w:val="00B30CEA"/>
    <w:rsid w:val="00B31113"/>
    <w:rsid w:val="00B31908"/>
    <w:rsid w:val="00B31D3E"/>
    <w:rsid w:val="00B31D5E"/>
    <w:rsid w:val="00B3233B"/>
    <w:rsid w:val="00B3287D"/>
    <w:rsid w:val="00B33394"/>
    <w:rsid w:val="00B33EAC"/>
    <w:rsid w:val="00B34FE6"/>
    <w:rsid w:val="00B3551C"/>
    <w:rsid w:val="00B359A7"/>
    <w:rsid w:val="00B35FC1"/>
    <w:rsid w:val="00B368D9"/>
    <w:rsid w:val="00B3699E"/>
    <w:rsid w:val="00B369C3"/>
    <w:rsid w:val="00B37854"/>
    <w:rsid w:val="00B40021"/>
    <w:rsid w:val="00B4080D"/>
    <w:rsid w:val="00B40DCB"/>
    <w:rsid w:val="00B41056"/>
    <w:rsid w:val="00B411DB"/>
    <w:rsid w:val="00B413C6"/>
    <w:rsid w:val="00B41C66"/>
    <w:rsid w:val="00B42273"/>
    <w:rsid w:val="00B424B6"/>
    <w:rsid w:val="00B42BDA"/>
    <w:rsid w:val="00B43A30"/>
    <w:rsid w:val="00B44939"/>
    <w:rsid w:val="00B44C07"/>
    <w:rsid w:val="00B44DAE"/>
    <w:rsid w:val="00B45411"/>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355"/>
    <w:rsid w:val="00B61E41"/>
    <w:rsid w:val="00B61F68"/>
    <w:rsid w:val="00B62973"/>
    <w:rsid w:val="00B62C56"/>
    <w:rsid w:val="00B62D48"/>
    <w:rsid w:val="00B62E99"/>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EDC"/>
    <w:rsid w:val="00B80303"/>
    <w:rsid w:val="00B80E8A"/>
    <w:rsid w:val="00B81936"/>
    <w:rsid w:val="00B81E4A"/>
    <w:rsid w:val="00B83109"/>
    <w:rsid w:val="00B8383C"/>
    <w:rsid w:val="00B83AF3"/>
    <w:rsid w:val="00B849E8"/>
    <w:rsid w:val="00B84D7D"/>
    <w:rsid w:val="00B852B7"/>
    <w:rsid w:val="00B856FF"/>
    <w:rsid w:val="00B8585E"/>
    <w:rsid w:val="00B85888"/>
    <w:rsid w:val="00B85D0A"/>
    <w:rsid w:val="00B85D18"/>
    <w:rsid w:val="00B85EE9"/>
    <w:rsid w:val="00B8671F"/>
    <w:rsid w:val="00B868E1"/>
    <w:rsid w:val="00B86CBC"/>
    <w:rsid w:val="00B87FE9"/>
    <w:rsid w:val="00B903E7"/>
    <w:rsid w:val="00B906C1"/>
    <w:rsid w:val="00B9137D"/>
    <w:rsid w:val="00B91FB8"/>
    <w:rsid w:val="00B9241A"/>
    <w:rsid w:val="00B937E7"/>
    <w:rsid w:val="00B93866"/>
    <w:rsid w:val="00B93A46"/>
    <w:rsid w:val="00B944B8"/>
    <w:rsid w:val="00B945A6"/>
    <w:rsid w:val="00B946B2"/>
    <w:rsid w:val="00B95A24"/>
    <w:rsid w:val="00B963F1"/>
    <w:rsid w:val="00B9652B"/>
    <w:rsid w:val="00B9672B"/>
    <w:rsid w:val="00B96756"/>
    <w:rsid w:val="00B96A6C"/>
    <w:rsid w:val="00B970B0"/>
    <w:rsid w:val="00B970D7"/>
    <w:rsid w:val="00B97D87"/>
    <w:rsid w:val="00BA05C9"/>
    <w:rsid w:val="00BA080B"/>
    <w:rsid w:val="00BA0A1F"/>
    <w:rsid w:val="00BA0A4F"/>
    <w:rsid w:val="00BA0F66"/>
    <w:rsid w:val="00BA1311"/>
    <w:rsid w:val="00BA1D8F"/>
    <w:rsid w:val="00BA28D7"/>
    <w:rsid w:val="00BA31F7"/>
    <w:rsid w:val="00BA341F"/>
    <w:rsid w:val="00BA38A5"/>
    <w:rsid w:val="00BA3D62"/>
    <w:rsid w:val="00BA3D88"/>
    <w:rsid w:val="00BA4ACB"/>
    <w:rsid w:val="00BA4D96"/>
    <w:rsid w:val="00BA5539"/>
    <w:rsid w:val="00BA5C6D"/>
    <w:rsid w:val="00BA5D95"/>
    <w:rsid w:val="00BA6063"/>
    <w:rsid w:val="00BA69FA"/>
    <w:rsid w:val="00BA6AB3"/>
    <w:rsid w:val="00BA6EE1"/>
    <w:rsid w:val="00BA733E"/>
    <w:rsid w:val="00BA74D7"/>
    <w:rsid w:val="00BB0514"/>
    <w:rsid w:val="00BB0C43"/>
    <w:rsid w:val="00BB0FC8"/>
    <w:rsid w:val="00BB174C"/>
    <w:rsid w:val="00BB18DB"/>
    <w:rsid w:val="00BB1ED5"/>
    <w:rsid w:val="00BB2538"/>
    <w:rsid w:val="00BB2F46"/>
    <w:rsid w:val="00BB3B0E"/>
    <w:rsid w:val="00BB410E"/>
    <w:rsid w:val="00BB45B4"/>
    <w:rsid w:val="00BB45DF"/>
    <w:rsid w:val="00BB4A57"/>
    <w:rsid w:val="00BB4FB3"/>
    <w:rsid w:val="00BB5270"/>
    <w:rsid w:val="00BB536B"/>
    <w:rsid w:val="00BB54F0"/>
    <w:rsid w:val="00BB5E66"/>
    <w:rsid w:val="00BB6B79"/>
    <w:rsid w:val="00BB71B1"/>
    <w:rsid w:val="00BB7C27"/>
    <w:rsid w:val="00BB7D63"/>
    <w:rsid w:val="00BC0EC9"/>
    <w:rsid w:val="00BC10FB"/>
    <w:rsid w:val="00BC1792"/>
    <w:rsid w:val="00BC1975"/>
    <w:rsid w:val="00BC1CD4"/>
    <w:rsid w:val="00BC1DBB"/>
    <w:rsid w:val="00BC22EF"/>
    <w:rsid w:val="00BC2907"/>
    <w:rsid w:val="00BC2E44"/>
    <w:rsid w:val="00BC2E6B"/>
    <w:rsid w:val="00BC3440"/>
    <w:rsid w:val="00BC3BBD"/>
    <w:rsid w:val="00BC3DF9"/>
    <w:rsid w:val="00BC3EEA"/>
    <w:rsid w:val="00BC403A"/>
    <w:rsid w:val="00BC43E7"/>
    <w:rsid w:val="00BC512A"/>
    <w:rsid w:val="00BC52A4"/>
    <w:rsid w:val="00BC5391"/>
    <w:rsid w:val="00BC7052"/>
    <w:rsid w:val="00BC759E"/>
    <w:rsid w:val="00BC7CAC"/>
    <w:rsid w:val="00BC7F89"/>
    <w:rsid w:val="00BD00CF"/>
    <w:rsid w:val="00BD0C86"/>
    <w:rsid w:val="00BD22D9"/>
    <w:rsid w:val="00BD37D8"/>
    <w:rsid w:val="00BD386C"/>
    <w:rsid w:val="00BD3C64"/>
    <w:rsid w:val="00BD41D7"/>
    <w:rsid w:val="00BD4544"/>
    <w:rsid w:val="00BD584D"/>
    <w:rsid w:val="00BD65B2"/>
    <w:rsid w:val="00BD7C43"/>
    <w:rsid w:val="00BE0587"/>
    <w:rsid w:val="00BE180E"/>
    <w:rsid w:val="00BE1858"/>
    <w:rsid w:val="00BE190E"/>
    <w:rsid w:val="00BE2540"/>
    <w:rsid w:val="00BE2699"/>
    <w:rsid w:val="00BE26FA"/>
    <w:rsid w:val="00BE2AD6"/>
    <w:rsid w:val="00BE3B73"/>
    <w:rsid w:val="00BE3C0E"/>
    <w:rsid w:val="00BE585F"/>
    <w:rsid w:val="00BE598F"/>
    <w:rsid w:val="00BE5B7A"/>
    <w:rsid w:val="00BE5EFF"/>
    <w:rsid w:val="00BE60C0"/>
    <w:rsid w:val="00BE6552"/>
    <w:rsid w:val="00BE7462"/>
    <w:rsid w:val="00BE7C72"/>
    <w:rsid w:val="00BF073D"/>
    <w:rsid w:val="00BF129F"/>
    <w:rsid w:val="00BF1959"/>
    <w:rsid w:val="00BF1D3B"/>
    <w:rsid w:val="00BF22F5"/>
    <w:rsid w:val="00BF2B58"/>
    <w:rsid w:val="00BF3792"/>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6D3"/>
    <w:rsid w:val="00C06CA3"/>
    <w:rsid w:val="00C06F50"/>
    <w:rsid w:val="00C07161"/>
    <w:rsid w:val="00C075EF"/>
    <w:rsid w:val="00C07985"/>
    <w:rsid w:val="00C07B07"/>
    <w:rsid w:val="00C07F25"/>
    <w:rsid w:val="00C10509"/>
    <w:rsid w:val="00C10E7C"/>
    <w:rsid w:val="00C1117B"/>
    <w:rsid w:val="00C114E1"/>
    <w:rsid w:val="00C1157A"/>
    <w:rsid w:val="00C11848"/>
    <w:rsid w:val="00C11B4C"/>
    <w:rsid w:val="00C11B81"/>
    <w:rsid w:val="00C11BF4"/>
    <w:rsid w:val="00C122CF"/>
    <w:rsid w:val="00C1268D"/>
    <w:rsid w:val="00C13065"/>
    <w:rsid w:val="00C137BA"/>
    <w:rsid w:val="00C13AA7"/>
    <w:rsid w:val="00C13D69"/>
    <w:rsid w:val="00C13F9C"/>
    <w:rsid w:val="00C1441F"/>
    <w:rsid w:val="00C1458E"/>
    <w:rsid w:val="00C147E1"/>
    <w:rsid w:val="00C14E2C"/>
    <w:rsid w:val="00C15784"/>
    <w:rsid w:val="00C158E9"/>
    <w:rsid w:val="00C160A1"/>
    <w:rsid w:val="00C16606"/>
    <w:rsid w:val="00C16987"/>
    <w:rsid w:val="00C16D04"/>
    <w:rsid w:val="00C171EA"/>
    <w:rsid w:val="00C179C4"/>
    <w:rsid w:val="00C20A77"/>
    <w:rsid w:val="00C20B21"/>
    <w:rsid w:val="00C20E68"/>
    <w:rsid w:val="00C21132"/>
    <w:rsid w:val="00C214DC"/>
    <w:rsid w:val="00C215D1"/>
    <w:rsid w:val="00C21A30"/>
    <w:rsid w:val="00C22DB0"/>
    <w:rsid w:val="00C231D1"/>
    <w:rsid w:val="00C23DFD"/>
    <w:rsid w:val="00C23E06"/>
    <w:rsid w:val="00C241B7"/>
    <w:rsid w:val="00C25FC8"/>
    <w:rsid w:val="00C26588"/>
    <w:rsid w:val="00C265EA"/>
    <w:rsid w:val="00C271D1"/>
    <w:rsid w:val="00C3061F"/>
    <w:rsid w:val="00C31457"/>
    <w:rsid w:val="00C31BFE"/>
    <w:rsid w:val="00C32030"/>
    <w:rsid w:val="00C3216D"/>
    <w:rsid w:val="00C327B5"/>
    <w:rsid w:val="00C32E53"/>
    <w:rsid w:val="00C338F5"/>
    <w:rsid w:val="00C33DBC"/>
    <w:rsid w:val="00C34753"/>
    <w:rsid w:val="00C34BAF"/>
    <w:rsid w:val="00C35066"/>
    <w:rsid w:val="00C3528A"/>
    <w:rsid w:val="00C357D8"/>
    <w:rsid w:val="00C35C26"/>
    <w:rsid w:val="00C373EA"/>
    <w:rsid w:val="00C3796D"/>
    <w:rsid w:val="00C37A25"/>
    <w:rsid w:val="00C37B55"/>
    <w:rsid w:val="00C37C99"/>
    <w:rsid w:val="00C37CB5"/>
    <w:rsid w:val="00C37E50"/>
    <w:rsid w:val="00C4066F"/>
    <w:rsid w:val="00C41505"/>
    <w:rsid w:val="00C42A0E"/>
    <w:rsid w:val="00C438F5"/>
    <w:rsid w:val="00C441D7"/>
    <w:rsid w:val="00C4463D"/>
    <w:rsid w:val="00C447D2"/>
    <w:rsid w:val="00C455F5"/>
    <w:rsid w:val="00C46663"/>
    <w:rsid w:val="00C468E9"/>
    <w:rsid w:val="00C47599"/>
    <w:rsid w:val="00C476FC"/>
    <w:rsid w:val="00C477E1"/>
    <w:rsid w:val="00C47CE7"/>
    <w:rsid w:val="00C504F9"/>
    <w:rsid w:val="00C50B8F"/>
    <w:rsid w:val="00C515B6"/>
    <w:rsid w:val="00C51FCD"/>
    <w:rsid w:val="00C52086"/>
    <w:rsid w:val="00C527F6"/>
    <w:rsid w:val="00C52854"/>
    <w:rsid w:val="00C52A24"/>
    <w:rsid w:val="00C544C8"/>
    <w:rsid w:val="00C54574"/>
    <w:rsid w:val="00C54852"/>
    <w:rsid w:val="00C56765"/>
    <w:rsid w:val="00C5738E"/>
    <w:rsid w:val="00C5753C"/>
    <w:rsid w:val="00C57816"/>
    <w:rsid w:val="00C601A8"/>
    <w:rsid w:val="00C6050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B02"/>
    <w:rsid w:val="00C65CAE"/>
    <w:rsid w:val="00C665FD"/>
    <w:rsid w:val="00C66E3C"/>
    <w:rsid w:val="00C671FD"/>
    <w:rsid w:val="00C67553"/>
    <w:rsid w:val="00C678BE"/>
    <w:rsid w:val="00C67DBA"/>
    <w:rsid w:val="00C67E20"/>
    <w:rsid w:val="00C7012A"/>
    <w:rsid w:val="00C70AD7"/>
    <w:rsid w:val="00C70F76"/>
    <w:rsid w:val="00C714A2"/>
    <w:rsid w:val="00C7157E"/>
    <w:rsid w:val="00C7179F"/>
    <w:rsid w:val="00C725E4"/>
    <w:rsid w:val="00C727CF"/>
    <w:rsid w:val="00C728B8"/>
    <w:rsid w:val="00C72D44"/>
    <w:rsid w:val="00C7458D"/>
    <w:rsid w:val="00C75E83"/>
    <w:rsid w:val="00C768CB"/>
    <w:rsid w:val="00C7706C"/>
    <w:rsid w:val="00C77938"/>
    <w:rsid w:val="00C77AC5"/>
    <w:rsid w:val="00C77CAE"/>
    <w:rsid w:val="00C80574"/>
    <w:rsid w:val="00C80EBC"/>
    <w:rsid w:val="00C8106D"/>
    <w:rsid w:val="00C822DC"/>
    <w:rsid w:val="00C82EEA"/>
    <w:rsid w:val="00C8357B"/>
    <w:rsid w:val="00C83859"/>
    <w:rsid w:val="00C83FE2"/>
    <w:rsid w:val="00C840C6"/>
    <w:rsid w:val="00C84434"/>
    <w:rsid w:val="00C84604"/>
    <w:rsid w:val="00C84723"/>
    <w:rsid w:val="00C8502B"/>
    <w:rsid w:val="00C85777"/>
    <w:rsid w:val="00C85D49"/>
    <w:rsid w:val="00C86519"/>
    <w:rsid w:val="00C865A4"/>
    <w:rsid w:val="00C8691A"/>
    <w:rsid w:val="00C8740F"/>
    <w:rsid w:val="00C87941"/>
    <w:rsid w:val="00C87AB8"/>
    <w:rsid w:val="00C87B0E"/>
    <w:rsid w:val="00C87E49"/>
    <w:rsid w:val="00C906F5"/>
    <w:rsid w:val="00C90917"/>
    <w:rsid w:val="00C90AA6"/>
    <w:rsid w:val="00C90E94"/>
    <w:rsid w:val="00C9114B"/>
    <w:rsid w:val="00C91381"/>
    <w:rsid w:val="00C91952"/>
    <w:rsid w:val="00C91C33"/>
    <w:rsid w:val="00C91D8B"/>
    <w:rsid w:val="00C924CD"/>
    <w:rsid w:val="00C93240"/>
    <w:rsid w:val="00C934D7"/>
    <w:rsid w:val="00C940CA"/>
    <w:rsid w:val="00C9427A"/>
    <w:rsid w:val="00C94445"/>
    <w:rsid w:val="00C948BF"/>
    <w:rsid w:val="00C94A83"/>
    <w:rsid w:val="00C94B9F"/>
    <w:rsid w:val="00C94D4B"/>
    <w:rsid w:val="00C955E6"/>
    <w:rsid w:val="00C95802"/>
    <w:rsid w:val="00C95B05"/>
    <w:rsid w:val="00C95D9A"/>
    <w:rsid w:val="00C96406"/>
    <w:rsid w:val="00C96CEC"/>
    <w:rsid w:val="00C970BE"/>
    <w:rsid w:val="00C970C8"/>
    <w:rsid w:val="00CA02E5"/>
    <w:rsid w:val="00CA02FE"/>
    <w:rsid w:val="00CA0664"/>
    <w:rsid w:val="00CA0966"/>
    <w:rsid w:val="00CA1743"/>
    <w:rsid w:val="00CA21E0"/>
    <w:rsid w:val="00CA237E"/>
    <w:rsid w:val="00CA2EA2"/>
    <w:rsid w:val="00CA34C5"/>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005"/>
    <w:rsid w:val="00CB55B3"/>
    <w:rsid w:val="00CB5945"/>
    <w:rsid w:val="00CB5C1D"/>
    <w:rsid w:val="00CB5CA0"/>
    <w:rsid w:val="00CB5FF7"/>
    <w:rsid w:val="00CB607B"/>
    <w:rsid w:val="00CB677A"/>
    <w:rsid w:val="00CB6B3C"/>
    <w:rsid w:val="00CB70A1"/>
    <w:rsid w:val="00CB7156"/>
    <w:rsid w:val="00CB748D"/>
    <w:rsid w:val="00CB79DD"/>
    <w:rsid w:val="00CC045F"/>
    <w:rsid w:val="00CC0E46"/>
    <w:rsid w:val="00CC108F"/>
    <w:rsid w:val="00CC14F3"/>
    <w:rsid w:val="00CC1BF5"/>
    <w:rsid w:val="00CC1E27"/>
    <w:rsid w:val="00CC3078"/>
    <w:rsid w:val="00CC3925"/>
    <w:rsid w:val="00CC45EE"/>
    <w:rsid w:val="00CC4E78"/>
    <w:rsid w:val="00CC4EEC"/>
    <w:rsid w:val="00CC4F9F"/>
    <w:rsid w:val="00CC565E"/>
    <w:rsid w:val="00CC5FDC"/>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DB9"/>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B9E"/>
    <w:rsid w:val="00CE3247"/>
    <w:rsid w:val="00CE399B"/>
    <w:rsid w:val="00CE3BB2"/>
    <w:rsid w:val="00CE3FA7"/>
    <w:rsid w:val="00CE3FDF"/>
    <w:rsid w:val="00CE498D"/>
    <w:rsid w:val="00CE4FFA"/>
    <w:rsid w:val="00CE540C"/>
    <w:rsid w:val="00CE5A18"/>
    <w:rsid w:val="00CE6713"/>
    <w:rsid w:val="00CE6800"/>
    <w:rsid w:val="00CE7209"/>
    <w:rsid w:val="00CE75F2"/>
    <w:rsid w:val="00CE7939"/>
    <w:rsid w:val="00CE7FDF"/>
    <w:rsid w:val="00CF0044"/>
    <w:rsid w:val="00CF06D5"/>
    <w:rsid w:val="00CF06DE"/>
    <w:rsid w:val="00CF0E17"/>
    <w:rsid w:val="00CF14EB"/>
    <w:rsid w:val="00CF1D58"/>
    <w:rsid w:val="00CF1F79"/>
    <w:rsid w:val="00CF2677"/>
    <w:rsid w:val="00CF2CB6"/>
    <w:rsid w:val="00CF4605"/>
    <w:rsid w:val="00CF5053"/>
    <w:rsid w:val="00CF63E5"/>
    <w:rsid w:val="00CF66FF"/>
    <w:rsid w:val="00CF705D"/>
    <w:rsid w:val="00CF72E1"/>
    <w:rsid w:val="00CF7B33"/>
    <w:rsid w:val="00D00392"/>
    <w:rsid w:val="00D00B14"/>
    <w:rsid w:val="00D01D6B"/>
    <w:rsid w:val="00D021AA"/>
    <w:rsid w:val="00D02478"/>
    <w:rsid w:val="00D0274C"/>
    <w:rsid w:val="00D029A4"/>
    <w:rsid w:val="00D02B3D"/>
    <w:rsid w:val="00D037B0"/>
    <w:rsid w:val="00D03CCF"/>
    <w:rsid w:val="00D03F7E"/>
    <w:rsid w:val="00D04340"/>
    <w:rsid w:val="00D04642"/>
    <w:rsid w:val="00D04CA7"/>
    <w:rsid w:val="00D05014"/>
    <w:rsid w:val="00D05666"/>
    <w:rsid w:val="00D06478"/>
    <w:rsid w:val="00D068C1"/>
    <w:rsid w:val="00D07AEB"/>
    <w:rsid w:val="00D10344"/>
    <w:rsid w:val="00D1062D"/>
    <w:rsid w:val="00D10723"/>
    <w:rsid w:val="00D10ED2"/>
    <w:rsid w:val="00D10FA6"/>
    <w:rsid w:val="00D11917"/>
    <w:rsid w:val="00D11E3A"/>
    <w:rsid w:val="00D1249F"/>
    <w:rsid w:val="00D134FE"/>
    <w:rsid w:val="00D137B6"/>
    <w:rsid w:val="00D14BB3"/>
    <w:rsid w:val="00D1501C"/>
    <w:rsid w:val="00D1581F"/>
    <w:rsid w:val="00D159D2"/>
    <w:rsid w:val="00D15ADF"/>
    <w:rsid w:val="00D1609F"/>
    <w:rsid w:val="00D176FC"/>
    <w:rsid w:val="00D17945"/>
    <w:rsid w:val="00D17972"/>
    <w:rsid w:val="00D17BE9"/>
    <w:rsid w:val="00D202BA"/>
    <w:rsid w:val="00D20B5F"/>
    <w:rsid w:val="00D212EE"/>
    <w:rsid w:val="00D22226"/>
    <w:rsid w:val="00D232F1"/>
    <w:rsid w:val="00D23CC8"/>
    <w:rsid w:val="00D247A7"/>
    <w:rsid w:val="00D24929"/>
    <w:rsid w:val="00D24970"/>
    <w:rsid w:val="00D24EF8"/>
    <w:rsid w:val="00D25088"/>
    <w:rsid w:val="00D25782"/>
    <w:rsid w:val="00D26E02"/>
    <w:rsid w:val="00D27B3A"/>
    <w:rsid w:val="00D27E76"/>
    <w:rsid w:val="00D304B1"/>
    <w:rsid w:val="00D30506"/>
    <w:rsid w:val="00D30CCE"/>
    <w:rsid w:val="00D311C5"/>
    <w:rsid w:val="00D31692"/>
    <w:rsid w:val="00D32314"/>
    <w:rsid w:val="00D324CF"/>
    <w:rsid w:val="00D325C1"/>
    <w:rsid w:val="00D331C2"/>
    <w:rsid w:val="00D3330B"/>
    <w:rsid w:val="00D33F7A"/>
    <w:rsid w:val="00D347A1"/>
    <w:rsid w:val="00D3495E"/>
    <w:rsid w:val="00D354EB"/>
    <w:rsid w:val="00D35747"/>
    <w:rsid w:val="00D370F8"/>
    <w:rsid w:val="00D37664"/>
    <w:rsid w:val="00D37E6A"/>
    <w:rsid w:val="00D4094C"/>
    <w:rsid w:val="00D40BD6"/>
    <w:rsid w:val="00D40E98"/>
    <w:rsid w:val="00D41033"/>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251"/>
    <w:rsid w:val="00D4785E"/>
    <w:rsid w:val="00D5003D"/>
    <w:rsid w:val="00D5020B"/>
    <w:rsid w:val="00D502AC"/>
    <w:rsid w:val="00D50778"/>
    <w:rsid w:val="00D50D63"/>
    <w:rsid w:val="00D51C5E"/>
    <w:rsid w:val="00D520C7"/>
    <w:rsid w:val="00D52566"/>
    <w:rsid w:val="00D526C8"/>
    <w:rsid w:val="00D53427"/>
    <w:rsid w:val="00D53BF4"/>
    <w:rsid w:val="00D5428E"/>
    <w:rsid w:val="00D54741"/>
    <w:rsid w:val="00D551E2"/>
    <w:rsid w:val="00D5597D"/>
    <w:rsid w:val="00D56B13"/>
    <w:rsid w:val="00D56E36"/>
    <w:rsid w:val="00D56F01"/>
    <w:rsid w:val="00D5753E"/>
    <w:rsid w:val="00D5779B"/>
    <w:rsid w:val="00D60217"/>
    <w:rsid w:val="00D60271"/>
    <w:rsid w:val="00D60623"/>
    <w:rsid w:val="00D60E01"/>
    <w:rsid w:val="00D611AB"/>
    <w:rsid w:val="00D61620"/>
    <w:rsid w:val="00D61638"/>
    <w:rsid w:val="00D62793"/>
    <w:rsid w:val="00D62B64"/>
    <w:rsid w:val="00D65B43"/>
    <w:rsid w:val="00D65C16"/>
    <w:rsid w:val="00D6652F"/>
    <w:rsid w:val="00D6654D"/>
    <w:rsid w:val="00D66697"/>
    <w:rsid w:val="00D668C3"/>
    <w:rsid w:val="00D66A43"/>
    <w:rsid w:val="00D66F4C"/>
    <w:rsid w:val="00D67710"/>
    <w:rsid w:val="00D67D52"/>
    <w:rsid w:val="00D70555"/>
    <w:rsid w:val="00D70759"/>
    <w:rsid w:val="00D707AB"/>
    <w:rsid w:val="00D7155A"/>
    <w:rsid w:val="00D71AE0"/>
    <w:rsid w:val="00D734C6"/>
    <w:rsid w:val="00D73765"/>
    <w:rsid w:val="00D7377C"/>
    <w:rsid w:val="00D740D9"/>
    <w:rsid w:val="00D74236"/>
    <w:rsid w:val="00D7437C"/>
    <w:rsid w:val="00D75062"/>
    <w:rsid w:val="00D76CA3"/>
    <w:rsid w:val="00D77078"/>
    <w:rsid w:val="00D77C78"/>
    <w:rsid w:val="00D8046D"/>
    <w:rsid w:val="00D80CDF"/>
    <w:rsid w:val="00D8178E"/>
    <w:rsid w:val="00D820FC"/>
    <w:rsid w:val="00D82654"/>
    <w:rsid w:val="00D83945"/>
    <w:rsid w:val="00D840DA"/>
    <w:rsid w:val="00D84542"/>
    <w:rsid w:val="00D8625D"/>
    <w:rsid w:val="00D86294"/>
    <w:rsid w:val="00D86901"/>
    <w:rsid w:val="00D86A7B"/>
    <w:rsid w:val="00D8792F"/>
    <w:rsid w:val="00D8795A"/>
    <w:rsid w:val="00D90733"/>
    <w:rsid w:val="00D90B3E"/>
    <w:rsid w:val="00D90C01"/>
    <w:rsid w:val="00D91242"/>
    <w:rsid w:val="00D91789"/>
    <w:rsid w:val="00D92083"/>
    <w:rsid w:val="00D922A7"/>
    <w:rsid w:val="00D93420"/>
    <w:rsid w:val="00D934AE"/>
    <w:rsid w:val="00D93A2C"/>
    <w:rsid w:val="00D93AC0"/>
    <w:rsid w:val="00D94336"/>
    <w:rsid w:val="00D94650"/>
    <w:rsid w:val="00D94A6A"/>
    <w:rsid w:val="00D95547"/>
    <w:rsid w:val="00D959F6"/>
    <w:rsid w:val="00D95F57"/>
    <w:rsid w:val="00D96083"/>
    <w:rsid w:val="00D9669E"/>
    <w:rsid w:val="00D96767"/>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DEE"/>
    <w:rsid w:val="00DA7EE1"/>
    <w:rsid w:val="00DB0683"/>
    <w:rsid w:val="00DB2134"/>
    <w:rsid w:val="00DB27C4"/>
    <w:rsid w:val="00DB2857"/>
    <w:rsid w:val="00DB28F4"/>
    <w:rsid w:val="00DB374C"/>
    <w:rsid w:val="00DB3ADC"/>
    <w:rsid w:val="00DB48B9"/>
    <w:rsid w:val="00DB4B5C"/>
    <w:rsid w:val="00DB4CE3"/>
    <w:rsid w:val="00DB58DD"/>
    <w:rsid w:val="00DB65D6"/>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2B8F"/>
    <w:rsid w:val="00DC3291"/>
    <w:rsid w:val="00DC35BA"/>
    <w:rsid w:val="00DC3961"/>
    <w:rsid w:val="00DC3A1D"/>
    <w:rsid w:val="00DC3D76"/>
    <w:rsid w:val="00DC3F3B"/>
    <w:rsid w:val="00DC4BE0"/>
    <w:rsid w:val="00DC5C9E"/>
    <w:rsid w:val="00DC5FA5"/>
    <w:rsid w:val="00DC6585"/>
    <w:rsid w:val="00DC6D15"/>
    <w:rsid w:val="00DC6E53"/>
    <w:rsid w:val="00DC70C8"/>
    <w:rsid w:val="00DC7145"/>
    <w:rsid w:val="00DC71E2"/>
    <w:rsid w:val="00DC7576"/>
    <w:rsid w:val="00DC7872"/>
    <w:rsid w:val="00DC7CE8"/>
    <w:rsid w:val="00DD0085"/>
    <w:rsid w:val="00DD008C"/>
    <w:rsid w:val="00DD1114"/>
    <w:rsid w:val="00DD138F"/>
    <w:rsid w:val="00DD13C0"/>
    <w:rsid w:val="00DD1477"/>
    <w:rsid w:val="00DD1B69"/>
    <w:rsid w:val="00DD1C9F"/>
    <w:rsid w:val="00DD21DA"/>
    <w:rsid w:val="00DD2519"/>
    <w:rsid w:val="00DD2736"/>
    <w:rsid w:val="00DD2A10"/>
    <w:rsid w:val="00DD2ADA"/>
    <w:rsid w:val="00DD2E82"/>
    <w:rsid w:val="00DD314D"/>
    <w:rsid w:val="00DD37E7"/>
    <w:rsid w:val="00DD39A8"/>
    <w:rsid w:val="00DD47C8"/>
    <w:rsid w:val="00DD5112"/>
    <w:rsid w:val="00DD5144"/>
    <w:rsid w:val="00DD57AF"/>
    <w:rsid w:val="00DD5A6E"/>
    <w:rsid w:val="00DD5EB4"/>
    <w:rsid w:val="00DD6064"/>
    <w:rsid w:val="00DD6138"/>
    <w:rsid w:val="00DD6240"/>
    <w:rsid w:val="00DD649E"/>
    <w:rsid w:val="00DD65A3"/>
    <w:rsid w:val="00DD6774"/>
    <w:rsid w:val="00DD679D"/>
    <w:rsid w:val="00DD7697"/>
    <w:rsid w:val="00DD772F"/>
    <w:rsid w:val="00DDB847"/>
    <w:rsid w:val="00DE0954"/>
    <w:rsid w:val="00DE0A53"/>
    <w:rsid w:val="00DE0AA7"/>
    <w:rsid w:val="00DE1720"/>
    <w:rsid w:val="00DE18FF"/>
    <w:rsid w:val="00DE2046"/>
    <w:rsid w:val="00DE290C"/>
    <w:rsid w:val="00DE34A5"/>
    <w:rsid w:val="00DE36F4"/>
    <w:rsid w:val="00DE37BE"/>
    <w:rsid w:val="00DE3D84"/>
    <w:rsid w:val="00DE4696"/>
    <w:rsid w:val="00DE4BE1"/>
    <w:rsid w:val="00DE4FAD"/>
    <w:rsid w:val="00DE504D"/>
    <w:rsid w:val="00DE5120"/>
    <w:rsid w:val="00DE555C"/>
    <w:rsid w:val="00DE5711"/>
    <w:rsid w:val="00DE5F20"/>
    <w:rsid w:val="00DE661B"/>
    <w:rsid w:val="00DE6E2B"/>
    <w:rsid w:val="00DE7037"/>
    <w:rsid w:val="00DF0AF7"/>
    <w:rsid w:val="00DF144A"/>
    <w:rsid w:val="00DF17DB"/>
    <w:rsid w:val="00DF1869"/>
    <w:rsid w:val="00DF27B3"/>
    <w:rsid w:val="00DF28BA"/>
    <w:rsid w:val="00DF3461"/>
    <w:rsid w:val="00DF3708"/>
    <w:rsid w:val="00DF3DDF"/>
    <w:rsid w:val="00DF47CC"/>
    <w:rsid w:val="00DF4D30"/>
    <w:rsid w:val="00DF5388"/>
    <w:rsid w:val="00DF5705"/>
    <w:rsid w:val="00DF58E2"/>
    <w:rsid w:val="00DF6558"/>
    <w:rsid w:val="00DF690E"/>
    <w:rsid w:val="00DF6958"/>
    <w:rsid w:val="00DF6A09"/>
    <w:rsid w:val="00DF6C8C"/>
    <w:rsid w:val="00DF75AC"/>
    <w:rsid w:val="00DF7D38"/>
    <w:rsid w:val="00DF7FC3"/>
    <w:rsid w:val="00E011D6"/>
    <w:rsid w:val="00E0152E"/>
    <w:rsid w:val="00E01599"/>
    <w:rsid w:val="00E0179C"/>
    <w:rsid w:val="00E02773"/>
    <w:rsid w:val="00E0288C"/>
    <w:rsid w:val="00E02E87"/>
    <w:rsid w:val="00E042BB"/>
    <w:rsid w:val="00E04697"/>
    <w:rsid w:val="00E04919"/>
    <w:rsid w:val="00E05E2D"/>
    <w:rsid w:val="00E06188"/>
    <w:rsid w:val="00E069E3"/>
    <w:rsid w:val="00E076BB"/>
    <w:rsid w:val="00E101B8"/>
    <w:rsid w:val="00E10741"/>
    <w:rsid w:val="00E110DE"/>
    <w:rsid w:val="00E113C6"/>
    <w:rsid w:val="00E1204F"/>
    <w:rsid w:val="00E121DF"/>
    <w:rsid w:val="00E123CC"/>
    <w:rsid w:val="00E12D6A"/>
    <w:rsid w:val="00E12FBA"/>
    <w:rsid w:val="00E1304E"/>
    <w:rsid w:val="00E1329C"/>
    <w:rsid w:val="00E13E63"/>
    <w:rsid w:val="00E14179"/>
    <w:rsid w:val="00E146F6"/>
    <w:rsid w:val="00E146F8"/>
    <w:rsid w:val="00E15E62"/>
    <w:rsid w:val="00E16072"/>
    <w:rsid w:val="00E160F5"/>
    <w:rsid w:val="00E16240"/>
    <w:rsid w:val="00E16397"/>
    <w:rsid w:val="00E16616"/>
    <w:rsid w:val="00E20832"/>
    <w:rsid w:val="00E20941"/>
    <w:rsid w:val="00E20B63"/>
    <w:rsid w:val="00E21018"/>
    <w:rsid w:val="00E213D4"/>
    <w:rsid w:val="00E217CA"/>
    <w:rsid w:val="00E2216E"/>
    <w:rsid w:val="00E2272C"/>
    <w:rsid w:val="00E22C92"/>
    <w:rsid w:val="00E22FEC"/>
    <w:rsid w:val="00E23403"/>
    <w:rsid w:val="00E2369D"/>
    <w:rsid w:val="00E24B5E"/>
    <w:rsid w:val="00E24BA1"/>
    <w:rsid w:val="00E2520F"/>
    <w:rsid w:val="00E2534F"/>
    <w:rsid w:val="00E25A55"/>
    <w:rsid w:val="00E25B02"/>
    <w:rsid w:val="00E25CFD"/>
    <w:rsid w:val="00E25D98"/>
    <w:rsid w:val="00E25F25"/>
    <w:rsid w:val="00E261C3"/>
    <w:rsid w:val="00E262E0"/>
    <w:rsid w:val="00E2694C"/>
    <w:rsid w:val="00E270AB"/>
    <w:rsid w:val="00E27A96"/>
    <w:rsid w:val="00E30A51"/>
    <w:rsid w:val="00E30EE4"/>
    <w:rsid w:val="00E30F82"/>
    <w:rsid w:val="00E314D7"/>
    <w:rsid w:val="00E31F1C"/>
    <w:rsid w:val="00E32664"/>
    <w:rsid w:val="00E32C8E"/>
    <w:rsid w:val="00E33261"/>
    <w:rsid w:val="00E335D5"/>
    <w:rsid w:val="00E345D2"/>
    <w:rsid w:val="00E347D3"/>
    <w:rsid w:val="00E34C22"/>
    <w:rsid w:val="00E355F1"/>
    <w:rsid w:val="00E3566E"/>
    <w:rsid w:val="00E3567D"/>
    <w:rsid w:val="00E357B2"/>
    <w:rsid w:val="00E35F01"/>
    <w:rsid w:val="00E365AF"/>
    <w:rsid w:val="00E36AA2"/>
    <w:rsid w:val="00E375BF"/>
    <w:rsid w:val="00E3782C"/>
    <w:rsid w:val="00E37A98"/>
    <w:rsid w:val="00E402D3"/>
    <w:rsid w:val="00E41326"/>
    <w:rsid w:val="00E41B4B"/>
    <w:rsid w:val="00E41F0D"/>
    <w:rsid w:val="00E4221D"/>
    <w:rsid w:val="00E42587"/>
    <w:rsid w:val="00E42A6B"/>
    <w:rsid w:val="00E42AB8"/>
    <w:rsid w:val="00E42B7C"/>
    <w:rsid w:val="00E43E42"/>
    <w:rsid w:val="00E43FBD"/>
    <w:rsid w:val="00E448B7"/>
    <w:rsid w:val="00E50D81"/>
    <w:rsid w:val="00E50F51"/>
    <w:rsid w:val="00E50F94"/>
    <w:rsid w:val="00E52B67"/>
    <w:rsid w:val="00E53CA2"/>
    <w:rsid w:val="00E53E12"/>
    <w:rsid w:val="00E5400F"/>
    <w:rsid w:val="00E54362"/>
    <w:rsid w:val="00E54469"/>
    <w:rsid w:val="00E54BE2"/>
    <w:rsid w:val="00E55E1A"/>
    <w:rsid w:val="00E56BA8"/>
    <w:rsid w:val="00E57702"/>
    <w:rsid w:val="00E577C7"/>
    <w:rsid w:val="00E6008D"/>
    <w:rsid w:val="00E6084D"/>
    <w:rsid w:val="00E60B06"/>
    <w:rsid w:val="00E60C92"/>
    <w:rsid w:val="00E60EAF"/>
    <w:rsid w:val="00E61B95"/>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227"/>
    <w:rsid w:val="00E729B9"/>
    <w:rsid w:val="00E73A01"/>
    <w:rsid w:val="00E75068"/>
    <w:rsid w:val="00E76292"/>
    <w:rsid w:val="00E76434"/>
    <w:rsid w:val="00E76A3A"/>
    <w:rsid w:val="00E77D11"/>
    <w:rsid w:val="00E77D49"/>
    <w:rsid w:val="00E80EDE"/>
    <w:rsid w:val="00E81505"/>
    <w:rsid w:val="00E81709"/>
    <w:rsid w:val="00E81834"/>
    <w:rsid w:val="00E81CD8"/>
    <w:rsid w:val="00E81D97"/>
    <w:rsid w:val="00E81E81"/>
    <w:rsid w:val="00E8279E"/>
    <w:rsid w:val="00E82F78"/>
    <w:rsid w:val="00E83154"/>
    <w:rsid w:val="00E83222"/>
    <w:rsid w:val="00E8432A"/>
    <w:rsid w:val="00E85013"/>
    <w:rsid w:val="00E855AD"/>
    <w:rsid w:val="00E85E8B"/>
    <w:rsid w:val="00E865C4"/>
    <w:rsid w:val="00E865CE"/>
    <w:rsid w:val="00E86BCE"/>
    <w:rsid w:val="00E871A9"/>
    <w:rsid w:val="00E9025B"/>
    <w:rsid w:val="00E909CE"/>
    <w:rsid w:val="00E90D60"/>
    <w:rsid w:val="00E91223"/>
    <w:rsid w:val="00E915FB"/>
    <w:rsid w:val="00E92BE6"/>
    <w:rsid w:val="00E93148"/>
    <w:rsid w:val="00E934C8"/>
    <w:rsid w:val="00E93534"/>
    <w:rsid w:val="00E93F89"/>
    <w:rsid w:val="00E940A3"/>
    <w:rsid w:val="00E941C9"/>
    <w:rsid w:val="00E94274"/>
    <w:rsid w:val="00E9431B"/>
    <w:rsid w:val="00E9470E"/>
    <w:rsid w:val="00E9519A"/>
    <w:rsid w:val="00E957CD"/>
    <w:rsid w:val="00E95964"/>
    <w:rsid w:val="00E959F1"/>
    <w:rsid w:val="00E95A9E"/>
    <w:rsid w:val="00E95DA0"/>
    <w:rsid w:val="00E95F7F"/>
    <w:rsid w:val="00E96378"/>
    <w:rsid w:val="00E9667A"/>
    <w:rsid w:val="00E966CE"/>
    <w:rsid w:val="00E96E22"/>
    <w:rsid w:val="00E97228"/>
    <w:rsid w:val="00E97742"/>
    <w:rsid w:val="00E97C7F"/>
    <w:rsid w:val="00EA001C"/>
    <w:rsid w:val="00EA0CD1"/>
    <w:rsid w:val="00EA100E"/>
    <w:rsid w:val="00EA141A"/>
    <w:rsid w:val="00EA1790"/>
    <w:rsid w:val="00EA19A9"/>
    <w:rsid w:val="00EA256A"/>
    <w:rsid w:val="00EA4193"/>
    <w:rsid w:val="00EA4970"/>
    <w:rsid w:val="00EA4E23"/>
    <w:rsid w:val="00EA56A6"/>
    <w:rsid w:val="00EA6573"/>
    <w:rsid w:val="00EA6D1E"/>
    <w:rsid w:val="00EA6E8F"/>
    <w:rsid w:val="00EA6F5B"/>
    <w:rsid w:val="00EA7102"/>
    <w:rsid w:val="00EA76DD"/>
    <w:rsid w:val="00EA7E2A"/>
    <w:rsid w:val="00EB01C2"/>
    <w:rsid w:val="00EB03BA"/>
    <w:rsid w:val="00EB0868"/>
    <w:rsid w:val="00EB164F"/>
    <w:rsid w:val="00EB230B"/>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698D"/>
    <w:rsid w:val="00EC716E"/>
    <w:rsid w:val="00EC76CF"/>
    <w:rsid w:val="00EC77B6"/>
    <w:rsid w:val="00ED0013"/>
    <w:rsid w:val="00ED0C16"/>
    <w:rsid w:val="00ED0DC7"/>
    <w:rsid w:val="00ED0E3C"/>
    <w:rsid w:val="00ED1268"/>
    <w:rsid w:val="00ED1552"/>
    <w:rsid w:val="00ED1DC6"/>
    <w:rsid w:val="00ED209B"/>
    <w:rsid w:val="00ED2787"/>
    <w:rsid w:val="00ED2B52"/>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93F"/>
    <w:rsid w:val="00EF13E9"/>
    <w:rsid w:val="00EF22B7"/>
    <w:rsid w:val="00EF2AC2"/>
    <w:rsid w:val="00EF2C7C"/>
    <w:rsid w:val="00EF393F"/>
    <w:rsid w:val="00EF5623"/>
    <w:rsid w:val="00EF56D3"/>
    <w:rsid w:val="00EF577C"/>
    <w:rsid w:val="00EF595E"/>
    <w:rsid w:val="00EF5E21"/>
    <w:rsid w:val="00EF6136"/>
    <w:rsid w:val="00EF635A"/>
    <w:rsid w:val="00EF6436"/>
    <w:rsid w:val="00EF67DA"/>
    <w:rsid w:val="00EF6F9D"/>
    <w:rsid w:val="00EF7124"/>
    <w:rsid w:val="00EF7384"/>
    <w:rsid w:val="00EF77A6"/>
    <w:rsid w:val="00EF78C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C24"/>
    <w:rsid w:val="00F05F84"/>
    <w:rsid w:val="00F065D6"/>
    <w:rsid w:val="00F06EEF"/>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34B"/>
    <w:rsid w:val="00F217F8"/>
    <w:rsid w:val="00F21BAE"/>
    <w:rsid w:val="00F21F12"/>
    <w:rsid w:val="00F2293A"/>
    <w:rsid w:val="00F229DE"/>
    <w:rsid w:val="00F22CCE"/>
    <w:rsid w:val="00F23083"/>
    <w:rsid w:val="00F235F7"/>
    <w:rsid w:val="00F2421D"/>
    <w:rsid w:val="00F251B3"/>
    <w:rsid w:val="00F25241"/>
    <w:rsid w:val="00F302A5"/>
    <w:rsid w:val="00F308B9"/>
    <w:rsid w:val="00F30AA8"/>
    <w:rsid w:val="00F31B00"/>
    <w:rsid w:val="00F32018"/>
    <w:rsid w:val="00F32DE5"/>
    <w:rsid w:val="00F332DC"/>
    <w:rsid w:val="00F33516"/>
    <w:rsid w:val="00F33852"/>
    <w:rsid w:val="00F33A43"/>
    <w:rsid w:val="00F34208"/>
    <w:rsid w:val="00F34532"/>
    <w:rsid w:val="00F346E3"/>
    <w:rsid w:val="00F34725"/>
    <w:rsid w:val="00F3510A"/>
    <w:rsid w:val="00F3565B"/>
    <w:rsid w:val="00F35AFD"/>
    <w:rsid w:val="00F35C40"/>
    <w:rsid w:val="00F36428"/>
    <w:rsid w:val="00F3656D"/>
    <w:rsid w:val="00F368F7"/>
    <w:rsid w:val="00F36AA8"/>
    <w:rsid w:val="00F37882"/>
    <w:rsid w:val="00F37E7B"/>
    <w:rsid w:val="00F40BD7"/>
    <w:rsid w:val="00F40E95"/>
    <w:rsid w:val="00F411EE"/>
    <w:rsid w:val="00F41BF7"/>
    <w:rsid w:val="00F429B7"/>
    <w:rsid w:val="00F42BEE"/>
    <w:rsid w:val="00F42CE8"/>
    <w:rsid w:val="00F431D1"/>
    <w:rsid w:val="00F431D3"/>
    <w:rsid w:val="00F4353E"/>
    <w:rsid w:val="00F43C74"/>
    <w:rsid w:val="00F43D84"/>
    <w:rsid w:val="00F44527"/>
    <w:rsid w:val="00F44EB4"/>
    <w:rsid w:val="00F44F39"/>
    <w:rsid w:val="00F4541C"/>
    <w:rsid w:val="00F45ADC"/>
    <w:rsid w:val="00F45EB2"/>
    <w:rsid w:val="00F46943"/>
    <w:rsid w:val="00F46984"/>
    <w:rsid w:val="00F46CA3"/>
    <w:rsid w:val="00F46CDF"/>
    <w:rsid w:val="00F46E88"/>
    <w:rsid w:val="00F472AA"/>
    <w:rsid w:val="00F500F9"/>
    <w:rsid w:val="00F50491"/>
    <w:rsid w:val="00F504C4"/>
    <w:rsid w:val="00F50C57"/>
    <w:rsid w:val="00F510FD"/>
    <w:rsid w:val="00F511B0"/>
    <w:rsid w:val="00F51433"/>
    <w:rsid w:val="00F5171B"/>
    <w:rsid w:val="00F51A87"/>
    <w:rsid w:val="00F52939"/>
    <w:rsid w:val="00F52B84"/>
    <w:rsid w:val="00F52C6B"/>
    <w:rsid w:val="00F53437"/>
    <w:rsid w:val="00F53752"/>
    <w:rsid w:val="00F5388C"/>
    <w:rsid w:val="00F54219"/>
    <w:rsid w:val="00F543E4"/>
    <w:rsid w:val="00F55531"/>
    <w:rsid w:val="00F555C4"/>
    <w:rsid w:val="00F55DB5"/>
    <w:rsid w:val="00F560B4"/>
    <w:rsid w:val="00F56281"/>
    <w:rsid w:val="00F56594"/>
    <w:rsid w:val="00F56FD0"/>
    <w:rsid w:val="00F57102"/>
    <w:rsid w:val="00F5729B"/>
    <w:rsid w:val="00F57665"/>
    <w:rsid w:val="00F57868"/>
    <w:rsid w:val="00F602FE"/>
    <w:rsid w:val="00F6036A"/>
    <w:rsid w:val="00F610E0"/>
    <w:rsid w:val="00F611D1"/>
    <w:rsid w:val="00F61A15"/>
    <w:rsid w:val="00F6347F"/>
    <w:rsid w:val="00F636E5"/>
    <w:rsid w:val="00F638A8"/>
    <w:rsid w:val="00F63BE9"/>
    <w:rsid w:val="00F644F1"/>
    <w:rsid w:val="00F650C8"/>
    <w:rsid w:val="00F65227"/>
    <w:rsid w:val="00F658CB"/>
    <w:rsid w:val="00F65FF2"/>
    <w:rsid w:val="00F6698E"/>
    <w:rsid w:val="00F67417"/>
    <w:rsid w:val="00F677C6"/>
    <w:rsid w:val="00F678A1"/>
    <w:rsid w:val="00F701DB"/>
    <w:rsid w:val="00F71B90"/>
    <w:rsid w:val="00F71C79"/>
    <w:rsid w:val="00F7215F"/>
    <w:rsid w:val="00F737BD"/>
    <w:rsid w:val="00F73B04"/>
    <w:rsid w:val="00F75592"/>
    <w:rsid w:val="00F75848"/>
    <w:rsid w:val="00F7599F"/>
    <w:rsid w:val="00F75FB4"/>
    <w:rsid w:val="00F7680D"/>
    <w:rsid w:val="00F76C42"/>
    <w:rsid w:val="00F7725C"/>
    <w:rsid w:val="00F7728A"/>
    <w:rsid w:val="00F7789D"/>
    <w:rsid w:val="00F80241"/>
    <w:rsid w:val="00F80B9A"/>
    <w:rsid w:val="00F814F5"/>
    <w:rsid w:val="00F81F56"/>
    <w:rsid w:val="00F82282"/>
    <w:rsid w:val="00F82324"/>
    <w:rsid w:val="00F82EC8"/>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6CB"/>
    <w:rsid w:val="00F9576C"/>
    <w:rsid w:val="00F958AE"/>
    <w:rsid w:val="00F95F14"/>
    <w:rsid w:val="00F96714"/>
    <w:rsid w:val="00F96785"/>
    <w:rsid w:val="00F9752E"/>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271"/>
    <w:rsid w:val="00FC2982"/>
    <w:rsid w:val="00FC30FB"/>
    <w:rsid w:val="00FC332C"/>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5943"/>
    <w:rsid w:val="00FD6707"/>
    <w:rsid w:val="00FD67F6"/>
    <w:rsid w:val="00FD6EE2"/>
    <w:rsid w:val="00FD6FC4"/>
    <w:rsid w:val="00FD79BE"/>
    <w:rsid w:val="00FD7C41"/>
    <w:rsid w:val="00FE0385"/>
    <w:rsid w:val="00FE07A7"/>
    <w:rsid w:val="00FE0E16"/>
    <w:rsid w:val="00FE142D"/>
    <w:rsid w:val="00FE1B67"/>
    <w:rsid w:val="00FE1C0E"/>
    <w:rsid w:val="00FE20E1"/>
    <w:rsid w:val="00FE241B"/>
    <w:rsid w:val="00FE252E"/>
    <w:rsid w:val="00FE3D1F"/>
    <w:rsid w:val="00FE3D7C"/>
    <w:rsid w:val="00FE4654"/>
    <w:rsid w:val="00FE4E65"/>
    <w:rsid w:val="00FE5735"/>
    <w:rsid w:val="00FE5865"/>
    <w:rsid w:val="00FE6998"/>
    <w:rsid w:val="00FE7908"/>
    <w:rsid w:val="00FF0550"/>
    <w:rsid w:val="00FF0594"/>
    <w:rsid w:val="00FF05F7"/>
    <w:rsid w:val="00FF0683"/>
    <w:rsid w:val="00FF074B"/>
    <w:rsid w:val="00FF0E01"/>
    <w:rsid w:val="00FF116E"/>
    <w:rsid w:val="00FF12F1"/>
    <w:rsid w:val="00FF203A"/>
    <w:rsid w:val="00FF25B9"/>
    <w:rsid w:val="00FF30AE"/>
    <w:rsid w:val="00FF3486"/>
    <w:rsid w:val="00FF3518"/>
    <w:rsid w:val="00FF5672"/>
    <w:rsid w:val="00FF5BD4"/>
    <w:rsid w:val="00FF607F"/>
    <w:rsid w:val="00FF61C1"/>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4581328E-E437-41DA-B480-800FB933B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D0531"/>
    <w:pPr>
      <w:tabs>
        <w:tab w:val="left" w:pos="142"/>
        <w:tab w:val="right" w:leader="dot" w:pos="9962"/>
      </w:tabs>
      <w:spacing w:after="0"/>
      <w:ind w:left="426" w:hanging="426"/>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DB3ADC"/>
    <w:pPr>
      <w:tabs>
        <w:tab w:val="right" w:leader="dot" w:pos="9962"/>
      </w:tabs>
      <w:spacing w:after="0"/>
    </w:pPr>
    <w:rPr>
      <w:rFonts w:ascii="Times New Roman" w:eastAsia="Calibri" w:hAnsi="Times New Roman" w:cs="Times New Roman"/>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Numatytasispastraiposriftas"/>
    <w:rsid w:val="007C7872"/>
  </w:style>
  <w:style w:type="paragraph" w:customStyle="1" w:styleId="Standard">
    <w:name w:val="Standard"/>
    <w:uiPriority w:val="99"/>
    <w:semiHidden/>
    <w:qFormat/>
    <w:rsid w:val="00651F24"/>
    <w:pPr>
      <w:suppressAutoHyphens/>
      <w:autoSpaceDN w:val="0"/>
      <w:spacing w:after="0" w:line="240" w:lineRule="auto"/>
    </w:pPr>
    <w:rPr>
      <w:rFonts w:ascii="Liberation Serif" w:eastAsia="SimSun" w:hAnsi="Liberation Serif" w:cs="Arial"/>
      <w:kern w:val="3"/>
      <w:sz w:val="24"/>
      <w:szCs w:val="24"/>
      <w:lang w:eastAsia="zh-CN" w:bidi="hi-IN"/>
    </w:rPr>
  </w:style>
  <w:style w:type="table" w:customStyle="1" w:styleId="Lentelstinklelis1">
    <w:name w:val="Lentelės tinklelis1"/>
    <w:basedOn w:val="prastojilentel"/>
    <w:next w:val="Lentelstinklelis"/>
    <w:uiPriority w:val="39"/>
    <w:rsid w:val="001962BD"/>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281697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7999899">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691788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9063214">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uabtratc.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pasalinimo-pagrindai-1/nepatikimi-tiekejai-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melaginga-informacija-pateikusiu-tiekeju-sarasas-3" TargetMode="External"/><Relationship Id="rId22"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5D9E6B-435A-4766-A0FA-14ACB1711891}">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1730</TotalTime>
  <Pages>38</Pages>
  <Words>10650</Words>
  <Characters>60707</Characters>
  <Application>Microsoft Office Word</Application>
  <DocSecurity>0</DocSecurity>
  <Lines>505</Lines>
  <Paragraphs>142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Milda Januškaitė</cp:lastModifiedBy>
  <cp:revision>335</cp:revision>
  <cp:lastPrinted>2025-02-04T13:01:00Z</cp:lastPrinted>
  <dcterms:created xsi:type="dcterms:W3CDTF">2024-09-23T12:08:00Z</dcterms:created>
  <dcterms:modified xsi:type="dcterms:W3CDTF">2025-04-23T08:14:00Z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