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F0012">
      <w:pPr>
        <w:jc w:val="right"/>
        <w:rPr>
          <w:lang w:val="lt-LT"/>
        </w:rPr>
      </w:pPr>
      <w:r>
        <w:rPr>
          <w:lang w:val="lt-LT"/>
        </w:rPr>
        <w:t>Projektas</w:t>
      </w:r>
    </w:p>
    <w:p w14:paraId="08110904">
      <w:pPr>
        <w:jc w:val="center"/>
        <w:rPr>
          <w:b/>
          <w:lang w:val="lt-LT"/>
        </w:rPr>
      </w:pPr>
      <w:r>
        <w:rPr>
          <w:b/>
          <w:lang w:val="lt-LT"/>
        </w:rPr>
        <w:t>RANGOS DARBŲ SUTARTIS</w:t>
      </w:r>
    </w:p>
    <w:p w14:paraId="5D283998">
      <w:pPr>
        <w:jc w:val="center"/>
        <w:rPr>
          <w:b/>
          <w:lang w:val="lt-LT"/>
        </w:rPr>
      </w:pPr>
    </w:p>
    <w:p w14:paraId="4E9B5AE4">
      <w:pPr>
        <w:jc w:val="center"/>
        <w:rPr>
          <w:lang w:val="lt-LT"/>
        </w:rPr>
      </w:pPr>
      <w:r>
        <w:rPr>
          <w:lang w:val="lt-LT"/>
        </w:rPr>
        <w:t>202</w:t>
      </w:r>
      <w:r>
        <w:rPr>
          <w:rFonts w:hint="default"/>
          <w:lang w:val="lt-LT"/>
        </w:rPr>
        <w:t>5</w:t>
      </w:r>
      <w:r>
        <w:rPr>
          <w:lang w:val="lt-LT"/>
        </w:rPr>
        <w:t xml:space="preserve"> m.    </w:t>
      </w:r>
      <w:r>
        <w:rPr>
          <w:lang w:val="lt-LT"/>
        </w:rPr>
        <w:tab/>
      </w:r>
      <w:r>
        <w:rPr>
          <w:lang w:val="lt-LT"/>
        </w:rPr>
        <w:tab/>
      </w:r>
      <w:r>
        <w:rPr>
          <w:lang w:val="lt-LT"/>
        </w:rPr>
        <w:tab/>
      </w:r>
      <w:r>
        <w:rPr>
          <w:lang w:val="lt-LT"/>
        </w:rPr>
        <w:t xml:space="preserve">                d. Nr. </w:t>
      </w:r>
    </w:p>
    <w:p w14:paraId="5E7CE14A">
      <w:pPr>
        <w:jc w:val="center"/>
        <w:rPr>
          <w:lang w:val="lt-LT"/>
        </w:rPr>
      </w:pPr>
      <w:r>
        <w:rPr>
          <w:lang w:val="lt-LT"/>
        </w:rPr>
        <w:t>Kaunas</w:t>
      </w:r>
    </w:p>
    <w:p w14:paraId="1EB15669">
      <w:pPr>
        <w:pStyle w:val="4"/>
        <w:spacing w:line="276" w:lineRule="auto"/>
        <w:ind w:firstLine="1298"/>
      </w:pPr>
    </w:p>
    <w:p w14:paraId="708BB80F">
      <w:pPr>
        <w:pStyle w:val="4"/>
        <w:spacing w:line="264" w:lineRule="auto"/>
        <w:ind w:firstLine="1298"/>
        <w:rPr>
          <w:rFonts w:hint="default"/>
          <w:lang w:val="lt-LT"/>
        </w:rPr>
      </w:pPr>
      <w:r>
        <w:t xml:space="preserve">Kauno Aleksoto lopšelis-darželis (toliau – Užsakovas), atstovaujama direktorės Loretos Biskienės, veikiančio pagal įstaigos nuostatus, ir ________________________ (toliau – Rangovas), atstovaujama _________________________, veikiančio _________________, </w:t>
      </w:r>
      <w:r>
        <w:rPr>
          <w:rFonts w:hint="default"/>
          <w:lang w:val="lt-LT"/>
        </w:rPr>
        <w:t xml:space="preserve">toliau Užsakovas ir Rangovas kartu vadinami “Šalimis”, o atskirai “Šalimi” sudarė šią sutartį (toliau - Sutartis). </w:t>
      </w:r>
    </w:p>
    <w:p w14:paraId="5E433FCB">
      <w:pPr>
        <w:pStyle w:val="4"/>
        <w:spacing w:line="264" w:lineRule="auto"/>
        <w:ind w:firstLine="1298"/>
      </w:pPr>
    </w:p>
    <w:p w14:paraId="5E640597">
      <w:pPr>
        <w:spacing w:line="264" w:lineRule="auto"/>
        <w:ind w:firstLine="1298"/>
        <w:rPr>
          <w:lang w:val="lt-LT"/>
        </w:rPr>
      </w:pPr>
    </w:p>
    <w:p w14:paraId="3240A3E4">
      <w:pPr>
        <w:spacing w:line="264" w:lineRule="auto"/>
        <w:jc w:val="center"/>
        <w:outlineLvl w:val="0"/>
        <w:rPr>
          <w:rFonts w:eastAsia="Calibri"/>
          <w:b/>
          <w:lang w:val="lt-LT"/>
        </w:rPr>
      </w:pPr>
      <w:r>
        <w:rPr>
          <w:rFonts w:eastAsia="Calibri"/>
          <w:b/>
          <w:lang w:val="lt-LT"/>
        </w:rPr>
        <w:t>I SKYRIUS</w:t>
      </w:r>
    </w:p>
    <w:p w14:paraId="12D1A824">
      <w:pPr>
        <w:spacing w:line="264" w:lineRule="auto"/>
        <w:jc w:val="center"/>
        <w:outlineLvl w:val="0"/>
        <w:rPr>
          <w:rFonts w:eastAsia="Calibri"/>
          <w:b/>
          <w:lang w:val="lt-LT"/>
        </w:rPr>
      </w:pPr>
      <w:r>
        <w:rPr>
          <w:rFonts w:eastAsia="Calibri"/>
          <w:b/>
          <w:lang w:val="lt-LT"/>
        </w:rPr>
        <w:t>PAGRINDINĖS SĄVOKOS</w:t>
      </w:r>
    </w:p>
    <w:p w14:paraId="1CC77836">
      <w:pPr>
        <w:spacing w:line="264" w:lineRule="auto"/>
        <w:jc w:val="center"/>
        <w:outlineLvl w:val="0"/>
        <w:rPr>
          <w:rFonts w:eastAsia="Calibri"/>
          <w:b/>
          <w:lang w:val="lt-LT"/>
        </w:rPr>
      </w:pPr>
    </w:p>
    <w:p w14:paraId="5163CAFC">
      <w:pPr>
        <w:spacing w:line="264" w:lineRule="auto"/>
        <w:ind w:firstLine="1134"/>
        <w:outlineLvl w:val="0"/>
        <w:rPr>
          <w:rFonts w:eastAsia="Calibri"/>
          <w:lang w:val="lt-LT"/>
        </w:rPr>
      </w:pPr>
      <w:r>
        <w:rPr>
          <w:rFonts w:eastAsia="Calibri"/>
          <w:lang w:val="lt-LT"/>
        </w:rPr>
        <w:t>1. Sutartyje vartojamos šiame punkte apibrėžtos sąvokos:</w:t>
      </w:r>
    </w:p>
    <w:p w14:paraId="115AE290">
      <w:pPr>
        <w:tabs>
          <w:tab w:val="left" w:pos="1134"/>
        </w:tabs>
        <w:spacing w:line="264" w:lineRule="auto"/>
        <w:outlineLvl w:val="0"/>
        <w:rPr>
          <w:rFonts w:eastAsia="Calibri"/>
          <w:strike/>
          <w:lang w:val="lt-LT"/>
        </w:rPr>
      </w:pPr>
      <w:r>
        <w:rPr>
          <w:rFonts w:ascii="Calibri" w:hAnsi="Calibri" w:eastAsia="Calibri"/>
          <w:sz w:val="22"/>
          <w:szCs w:val="22"/>
          <w:lang w:val="lt-LT"/>
        </w:rPr>
        <w:tab/>
      </w:r>
      <w:r>
        <w:rPr>
          <w:rFonts w:eastAsia="Calibri"/>
          <w:lang w:val="lt-LT"/>
        </w:rPr>
        <w:t xml:space="preserve">1.1. </w:t>
      </w:r>
      <w:r>
        <w:rPr>
          <w:rFonts w:eastAsia="Calibri"/>
          <w:b/>
          <w:lang w:val="lt-LT"/>
        </w:rPr>
        <w:t>Pradinės Sutarties vertė</w:t>
      </w:r>
      <w:r>
        <w:rPr>
          <w:rFonts w:eastAsia="Calibri"/>
          <w:lang w:val="lt-LT"/>
        </w:rPr>
        <w:t xml:space="preserve"> lygi laimėjusio Rangovo pasiūlymo kainai, apskaičiuotai sudauginus preliminarius darbų kiekius iš laimėjusio Rangovo pasiūlytų įkainių, nurodyta Sutarties 3 punkte. </w:t>
      </w:r>
    </w:p>
    <w:p w14:paraId="63FC4623">
      <w:pPr>
        <w:tabs>
          <w:tab w:val="left" w:pos="1134"/>
        </w:tabs>
        <w:spacing w:line="264" w:lineRule="auto"/>
        <w:outlineLvl w:val="0"/>
        <w:rPr>
          <w:rFonts w:eastAsia="Calibri"/>
          <w:lang w:val="lt-LT"/>
        </w:rPr>
      </w:pPr>
      <w:r>
        <w:rPr>
          <w:rFonts w:eastAsia="Calibri"/>
          <w:lang w:val="lt-LT"/>
        </w:rPr>
        <w:tab/>
      </w:r>
      <w:r>
        <w:rPr>
          <w:rFonts w:eastAsia="Calibri"/>
          <w:lang w:val="lt-LT"/>
        </w:rPr>
        <w:t xml:space="preserve">1.2. </w:t>
      </w:r>
      <w:r>
        <w:rPr>
          <w:rFonts w:eastAsia="Calibri"/>
          <w:b/>
          <w:lang w:val="lt-LT"/>
        </w:rPr>
        <w:t>Sutarties kaina</w:t>
      </w:r>
      <w:r>
        <w:rPr>
          <w:rFonts w:eastAsia="Calibri"/>
          <w:lang w:val="lt-LT"/>
        </w:rPr>
        <w:t xml:space="preserve"> – Rangovui mokėtina suma, </w:t>
      </w:r>
      <w:r>
        <w:rPr>
          <w:lang w:val="lt-LT"/>
        </w:rPr>
        <w:t>kuri nustatoma pagal faktiškai atliktų darbų kiekį (apimtį)</w:t>
      </w:r>
      <w:r>
        <w:rPr>
          <w:rFonts w:eastAsia="Calibri"/>
          <w:lang w:val="lt-LT"/>
        </w:rPr>
        <w:t>.</w:t>
      </w:r>
    </w:p>
    <w:p w14:paraId="2ED3BA1B">
      <w:pPr>
        <w:spacing w:line="264" w:lineRule="auto"/>
        <w:ind w:firstLine="1134"/>
        <w:outlineLvl w:val="0"/>
        <w:rPr>
          <w:rFonts w:eastAsia="Calibri"/>
          <w:lang w:val="lt-LT"/>
        </w:rPr>
      </w:pPr>
      <w:r>
        <w:rPr>
          <w:rFonts w:eastAsia="Calibri"/>
          <w:lang w:val="lt-LT"/>
        </w:rPr>
        <w:t xml:space="preserve">1.4 </w:t>
      </w:r>
      <w:r>
        <w:rPr>
          <w:rFonts w:eastAsia="Calibri"/>
          <w:b/>
          <w:lang w:val="lt-LT"/>
        </w:rPr>
        <w:t>Lokalinė sąmata</w:t>
      </w:r>
      <w:r>
        <w:rPr>
          <w:rFonts w:eastAsia="Calibri"/>
          <w:lang w:val="lt-LT"/>
        </w:rPr>
        <w:t xml:space="preserve"> -</w:t>
      </w:r>
      <w:r>
        <w:rPr>
          <w:rFonts w:ascii="Calibri" w:hAnsi="Calibri" w:eastAsia="Calibri"/>
          <w:sz w:val="22"/>
          <w:lang w:val="lt-LT" w:eastAsia="lt-LT"/>
        </w:rPr>
        <w:t xml:space="preserve"> </w:t>
      </w:r>
      <w:r>
        <w:rPr>
          <w:rFonts w:eastAsia="Calibri"/>
          <w:lang w:val="lt-LT"/>
        </w:rPr>
        <w:t xml:space="preserve">Rangovo pateikta lokalinė sąmata, kuri parengta vadovaujantis Statybos techninio reglamento </w:t>
      </w:r>
      <w:r>
        <w:rPr>
          <w:rFonts w:eastAsia="Calibri"/>
          <w:bCs/>
          <w:lang w:val="lt-LT"/>
        </w:rPr>
        <w:t xml:space="preserve">STR 1.04.04:2017 „Statinio projektavimas, projekto ekspertizė“ </w:t>
      </w:r>
      <w:r>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14:paraId="349FBFB0">
      <w:pPr>
        <w:spacing w:line="264" w:lineRule="auto"/>
        <w:ind w:firstLine="1134"/>
        <w:outlineLvl w:val="0"/>
        <w:rPr>
          <w:rFonts w:eastAsia="Calibri"/>
          <w:lang w:val="lt-LT"/>
        </w:rPr>
      </w:pPr>
      <w:r>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14:paraId="0B23F788">
      <w:pPr>
        <w:spacing w:line="264" w:lineRule="auto"/>
        <w:ind w:firstLine="1134"/>
        <w:outlineLvl w:val="0"/>
        <w:rPr>
          <w:rFonts w:eastAsia="Calibri"/>
          <w:lang w:val="lt-LT"/>
        </w:rPr>
      </w:pPr>
    </w:p>
    <w:p w14:paraId="4C5D5CC5">
      <w:pPr>
        <w:ind w:firstLine="1134"/>
        <w:outlineLvl w:val="0"/>
        <w:rPr>
          <w:lang w:val="lt-LT"/>
        </w:rPr>
      </w:pPr>
      <w:r>
        <w:rPr>
          <w:rFonts w:eastAsia="Calibri"/>
          <w:lang w:val="lt-LT"/>
        </w:rPr>
        <w:t xml:space="preserve"> </w:t>
      </w:r>
    </w:p>
    <w:p w14:paraId="64D7A9BC">
      <w:pPr>
        <w:jc w:val="center"/>
        <w:rPr>
          <w:b/>
          <w:lang w:val="lt-LT"/>
        </w:rPr>
      </w:pPr>
      <w:r>
        <w:rPr>
          <w:b/>
          <w:lang w:val="lt-LT"/>
        </w:rPr>
        <w:t>II SKYRIUS</w:t>
      </w:r>
    </w:p>
    <w:p w14:paraId="3B7E564E">
      <w:pPr>
        <w:jc w:val="center"/>
        <w:rPr>
          <w:b/>
          <w:lang w:val="lt-LT"/>
        </w:rPr>
      </w:pPr>
      <w:r>
        <w:rPr>
          <w:b/>
          <w:lang w:val="lt-LT"/>
        </w:rPr>
        <w:t>SUTARTIES DALYKAS</w:t>
      </w:r>
    </w:p>
    <w:p w14:paraId="32F0EE69">
      <w:pPr>
        <w:ind w:firstLine="1298"/>
        <w:rPr>
          <w:lang w:val="lt-LT"/>
        </w:rPr>
      </w:pPr>
    </w:p>
    <w:p w14:paraId="26413435">
      <w:pPr>
        <w:ind w:firstLine="1298"/>
        <w:rPr>
          <w:lang w:val="lt-LT"/>
        </w:rPr>
      </w:pPr>
      <w:r>
        <w:rPr>
          <w:bCs/>
          <w:lang w:val="lt-LT"/>
        </w:rPr>
        <w:t>2.</w:t>
      </w:r>
      <w:r>
        <w:rPr>
          <w:lang w:val="lt-LT"/>
        </w:rPr>
        <w:t xml:space="preserve"> </w:t>
      </w:r>
      <w:r>
        <w:rPr>
          <w:bCs/>
          <w:lang w:val="lt-LT"/>
        </w:rPr>
        <w:t>Pastato adresu Antanavos g. 17,</w:t>
      </w:r>
      <w:r>
        <w:rPr>
          <w:bCs/>
          <w:color w:val="FF0000"/>
          <w:lang w:val="lt-LT"/>
        </w:rPr>
        <w:t xml:space="preserve"> </w:t>
      </w:r>
      <w:r>
        <w:rPr>
          <w:bCs/>
          <w:lang w:val="lt-LT"/>
        </w:rPr>
        <w:t>Kaune, Grupė</w:t>
      </w:r>
      <w:r>
        <w:rPr>
          <w:rFonts w:hint="default"/>
          <w:bCs/>
          <w:lang w:val="lt-LT"/>
        </w:rPr>
        <w:t>s</w:t>
      </w:r>
      <w:r>
        <w:rPr>
          <w:color w:val="FF0000"/>
          <w:lang w:val="lt-LT"/>
        </w:rPr>
        <w:t xml:space="preserve"> </w:t>
      </w:r>
      <w:r>
        <w:rPr>
          <w:bCs/>
          <w:lang w:val="lt-LT"/>
        </w:rPr>
        <w:t xml:space="preserve">remonto darbai </w:t>
      </w:r>
      <w:r>
        <w:rPr>
          <w:lang w:val="lt-LT"/>
        </w:rPr>
        <w:t xml:space="preserve">(toliau – darbai), patalpų arba objekto identifikacinis numeris pagal kadastrinę bylą 44/538279, pagal pridedamą techninę dokumentaciją ir Rangovo pateiktą lokalinę sąmatą, kurioje nurodyti darbų įkainiai ir preliminarūs darbų kiekiai (apimtis). </w:t>
      </w:r>
    </w:p>
    <w:p w14:paraId="417FE82C">
      <w:pPr>
        <w:ind w:firstLine="1298"/>
        <w:rPr>
          <w:lang w:val="lt-LT"/>
        </w:rPr>
      </w:pPr>
    </w:p>
    <w:p w14:paraId="0917D65C">
      <w:pPr>
        <w:ind w:firstLine="1298"/>
        <w:rPr>
          <w:lang w:val="lt-LT"/>
        </w:rPr>
      </w:pPr>
    </w:p>
    <w:p w14:paraId="031072C7">
      <w:pPr>
        <w:ind w:firstLine="1298"/>
        <w:rPr>
          <w:lang w:val="lt-LT"/>
        </w:rPr>
      </w:pPr>
    </w:p>
    <w:p w14:paraId="3DE77D0A">
      <w:pPr>
        <w:ind w:firstLine="1298"/>
        <w:rPr>
          <w:lang w:val="lt-LT"/>
        </w:rPr>
      </w:pPr>
    </w:p>
    <w:p w14:paraId="256EBDA0">
      <w:pPr>
        <w:ind w:firstLine="1298"/>
        <w:rPr>
          <w:lang w:val="lt-LT"/>
        </w:rPr>
      </w:pPr>
    </w:p>
    <w:p w14:paraId="136C668A">
      <w:pPr>
        <w:jc w:val="center"/>
        <w:rPr>
          <w:b/>
          <w:lang w:val="lt-LT"/>
        </w:rPr>
      </w:pPr>
      <w:r>
        <w:rPr>
          <w:b/>
          <w:lang w:val="lt-LT"/>
        </w:rPr>
        <w:t>III SKYRIUS</w:t>
      </w:r>
    </w:p>
    <w:p w14:paraId="736F88B2">
      <w:pPr>
        <w:jc w:val="center"/>
        <w:rPr>
          <w:b/>
          <w:lang w:val="lt-LT"/>
        </w:rPr>
      </w:pPr>
      <w:r>
        <w:rPr>
          <w:b/>
          <w:lang w:val="lt-LT"/>
        </w:rPr>
        <w:t>SUTARTIES KAINA, MOKĖJIMO TVARKA IR TERMINAI</w:t>
      </w:r>
    </w:p>
    <w:p w14:paraId="758E0CC3">
      <w:pPr>
        <w:ind w:firstLine="1298"/>
        <w:rPr>
          <w:lang w:val="lt-LT"/>
        </w:rPr>
      </w:pPr>
    </w:p>
    <w:p w14:paraId="363352DB">
      <w:pPr>
        <w:tabs>
          <w:tab w:val="left" w:pos="540"/>
        </w:tabs>
        <w:spacing w:line="264" w:lineRule="auto"/>
        <w:ind w:firstLine="1298"/>
        <w:rPr>
          <w:lang w:val="lt-LT"/>
        </w:rPr>
      </w:pPr>
      <w:r>
        <w:rPr>
          <w:lang w:val="lt-LT"/>
        </w:rPr>
        <w:t xml:space="preserve">3. Pradinės sutarties vertė yra............ Eur su pridėtinės vertės mokesčiu (toliau – PVM). </w:t>
      </w:r>
    </w:p>
    <w:p w14:paraId="682866B3">
      <w:pPr>
        <w:tabs>
          <w:tab w:val="left" w:pos="540"/>
        </w:tabs>
        <w:spacing w:line="264" w:lineRule="auto"/>
        <w:ind w:firstLine="1298"/>
        <w:rPr>
          <w:strike/>
          <w:lang w:val="lt-LT"/>
        </w:rPr>
      </w:pPr>
      <w:r>
        <w:rPr>
          <w:lang w:val="lt-LT"/>
        </w:rPr>
        <w:t xml:space="preserve">4. Į Pradinės sutarties vertę neįtrauktos vertės, kurios gali atsirasti dėl peržiūros taikymo ir (ar) darbų kiekio (apimties) keitimo. </w:t>
      </w:r>
    </w:p>
    <w:p w14:paraId="0AD233D3">
      <w:pPr>
        <w:pStyle w:val="4"/>
        <w:spacing w:line="264" w:lineRule="auto"/>
        <w:ind w:firstLine="1134"/>
        <w:rPr>
          <w:rFonts w:eastAsia="Calibri"/>
        </w:rPr>
      </w:pPr>
      <w:r>
        <w:t xml:space="preserve">5. Pradinės sutarties vertė nustatoma pagal fiksuotus įkainius. </w:t>
      </w:r>
      <w:r>
        <w:rPr>
          <w:rFonts w:eastAsia="Calibri"/>
        </w:rPr>
        <w:t xml:space="preserve">Darbų įkainiai ir preliminarūs jų kiekiai pateikti Sutarties 2 priede. </w:t>
      </w:r>
      <w:r>
        <w:t xml:space="preserve">Darbų įkainiai yra fiksuoti, nustatyti visam Sutarties galiojimo laikui ir nekeičiami. </w:t>
      </w:r>
      <w:r>
        <w:rPr>
          <w:rFonts w:eastAsia="Calibri"/>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14:paraId="64A97457">
      <w:pPr>
        <w:spacing w:line="264" w:lineRule="auto"/>
        <w:ind w:firstLine="1276"/>
        <w:rPr>
          <w:lang w:val="lt-LT"/>
        </w:rPr>
      </w:pPr>
      <w:r>
        <w:rPr>
          <w:lang w:val="lt-LT"/>
        </w:rPr>
        <w:t>6. Pradinės sutarties</w:t>
      </w:r>
      <w:r>
        <w:rPr>
          <w:lang w:val="lt-LT" w:eastAsia="lt-LT"/>
        </w:rPr>
        <w:t xml:space="preserve"> vertės peržiūra (perskaičiavimas):</w:t>
      </w:r>
    </w:p>
    <w:p w14:paraId="76F5D205">
      <w:pPr>
        <w:spacing w:line="264" w:lineRule="auto"/>
        <w:ind w:firstLine="1276"/>
        <w:rPr>
          <w:lang w:val="lt-LT"/>
        </w:rPr>
      </w:pPr>
      <w:r>
        <w:rPr>
          <w:lang w:val="lt-LT"/>
        </w:rPr>
        <w:t>6.1. Jeigu Sutarties galiojimo metu, pasikeitus Lietuvos Respublikos teisės aktams, pasikeistų PVM tarifas, tai likutinė Pradinės sutarties</w:t>
      </w:r>
      <w:r>
        <w:rPr>
          <w:lang w:val="lt-LT" w:eastAsia="lt-LT"/>
        </w:rPr>
        <w:t xml:space="preserve"> vertė</w:t>
      </w:r>
      <w:r>
        <w:rPr>
          <w:lang w:val="lt-LT"/>
        </w:rPr>
        <w:t xml:space="preserve"> (be PVM) dėl to nebus keičiama. Pradinės sutarties</w:t>
      </w:r>
      <w:r>
        <w:rPr>
          <w:lang w:val="lt-LT" w:eastAsia="lt-LT"/>
        </w:rPr>
        <w:t xml:space="preserve"> vertės </w:t>
      </w:r>
      <w:r>
        <w:rPr>
          <w:lang w:val="lt-LT"/>
        </w:rPr>
        <w:t>(be PVM) ir jau atliktų darbų kainos (be PVM) skirtumui bus taikomas pasikeitęs PVM tarifas. Pradinės sutarties</w:t>
      </w:r>
      <w:r>
        <w:rPr>
          <w:lang w:val="lt-LT" w:eastAsia="lt-LT"/>
        </w:rPr>
        <w:t xml:space="preserve"> vertės </w:t>
      </w:r>
      <w:r>
        <w:rPr>
          <w:lang w:val="lt-LT"/>
        </w:rPr>
        <w:t>ir PVM sumos perskaičiavimas įforminamas papildomu rašytiniu Užsakovo ir Rangovo susitarimu.</w:t>
      </w:r>
    </w:p>
    <w:p w14:paraId="18C16258">
      <w:pPr>
        <w:spacing w:line="264" w:lineRule="auto"/>
        <w:ind w:firstLine="1276"/>
        <w:rPr>
          <w:lang w:val="lt-LT"/>
        </w:rPr>
      </w:pPr>
      <w:r>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14:paraId="36200599">
      <w:pPr>
        <w:suppressAutoHyphens/>
        <w:spacing w:line="264" w:lineRule="auto"/>
        <w:ind w:firstLine="1298"/>
        <w:contextualSpacing/>
        <w:rPr>
          <w:bCs/>
          <w:lang w:val="lt-LT"/>
        </w:rPr>
      </w:pPr>
      <w:r>
        <w:rPr>
          <w:lang w:val="lt-LT"/>
        </w:rPr>
        <w:t xml:space="preserve">6.3. Pradinės sutarties vertė </w:t>
      </w:r>
      <w:r>
        <w:rPr>
          <w:bCs/>
          <w:lang w:val="lt-LT"/>
        </w:rPr>
        <w:t>pagal bendrą kainų lygio kitimą, paslaugų ar darbų grupių kainų pokyčius nebus koreguojama.</w:t>
      </w:r>
    </w:p>
    <w:p w14:paraId="14CA5428">
      <w:pPr>
        <w:spacing w:line="264" w:lineRule="auto"/>
        <w:ind w:firstLine="1276"/>
        <w:rPr>
          <w:lang w:val="lt-LT"/>
        </w:rPr>
      </w:pPr>
      <w:r>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14:paraId="746E8F8A">
      <w:pPr>
        <w:spacing w:line="264" w:lineRule="auto"/>
        <w:ind w:firstLine="1276"/>
        <w:rPr>
          <w:lang w:val="lt-LT"/>
        </w:rPr>
      </w:pPr>
      <w:r>
        <w:rPr>
          <w:lang w:val="lt-LT"/>
        </w:rPr>
        <w:t>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w:t>
      </w:r>
      <w:r>
        <w:rPr>
          <w:rFonts w:hint="default"/>
          <w:lang w:val="lt-LT"/>
        </w:rPr>
        <w:t>SABIS</w:t>
      </w:r>
      <w:r>
        <w:rPr>
          <w:lang w:val="lt-LT"/>
        </w:rPr>
        <w:t xml:space="preserve">“ (elektroninės paslaugos ,,E. sąskaita“ svetainė pasiekiama adresu </w:t>
      </w:r>
      <w:r>
        <w:fldChar w:fldCharType="begin"/>
      </w:r>
      <w:r>
        <w:instrText xml:space="preserve"> HYPERLINK "http://www.esaskaita.eu" </w:instrText>
      </w:r>
      <w:r>
        <w:fldChar w:fldCharType="separate"/>
      </w:r>
      <w:r>
        <w:rPr>
          <w:rStyle w:val="5"/>
          <w:lang w:val="lt-LT"/>
        </w:rPr>
        <w:t>www.</w:t>
      </w:r>
      <w:r>
        <w:rPr>
          <w:rStyle w:val="5"/>
          <w:rFonts w:hint="default"/>
          <w:lang w:val="lt-LT"/>
        </w:rPr>
        <w:t>s</w:t>
      </w:r>
      <w:r>
        <w:rPr>
          <w:rStyle w:val="5"/>
          <w:lang w:val="lt-LT"/>
        </w:rPr>
        <w:fldChar w:fldCharType="end"/>
      </w:r>
      <w:r>
        <w:rPr>
          <w:rStyle w:val="5"/>
          <w:rFonts w:hint="default"/>
          <w:lang w:val="lt-LT"/>
        </w:rPr>
        <w:t>abis.lt</w:t>
      </w:r>
      <w:r>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027F3FAD">
      <w:pPr>
        <w:spacing w:line="264" w:lineRule="auto"/>
        <w:ind w:firstLine="1298"/>
        <w:rPr>
          <w:lang w:val="lt-LT"/>
        </w:rPr>
      </w:pPr>
      <w:r>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14:paraId="22D83918">
      <w:pPr>
        <w:ind w:firstLine="1276"/>
        <w:rPr>
          <w:lang w:val="lt-LT"/>
        </w:rPr>
      </w:pPr>
      <w:r>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14:paraId="28EACF85">
      <w:pPr>
        <w:shd w:val="clear" w:color="auto" w:fill="FFFFFF"/>
        <w:ind w:firstLine="1276"/>
        <w:rPr>
          <w:lang w:val="lt-LT"/>
        </w:rPr>
      </w:pPr>
      <w:r>
        <w:rPr>
          <w:lang w:val="lt-LT" w:eastAsia="lt-LT"/>
        </w:rPr>
        <w:t xml:space="preserve">11. </w:t>
      </w:r>
      <w:r>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53EBD9F2">
      <w:pPr>
        <w:ind w:firstLine="1276"/>
        <w:rPr>
          <w:rFonts w:eastAsia="Calibri"/>
          <w:lang w:val="lt-LT"/>
        </w:rPr>
      </w:pPr>
      <w:r>
        <w:rPr>
          <w:lang w:val="lt-LT"/>
        </w:rPr>
        <w:t>12. Rangovas savo rizika ir lėšomis privalo įsigyti visas pagalbines priemones, kurių gali prireikti darbams vykdyti.</w:t>
      </w:r>
    </w:p>
    <w:p w14:paraId="162BE0B2">
      <w:pPr>
        <w:ind w:firstLine="1276"/>
        <w:rPr>
          <w:lang w:val="lt-LT"/>
        </w:rPr>
      </w:pPr>
      <w:r>
        <w:rPr>
          <w:lang w:val="lt-LT"/>
        </w:rPr>
        <w:t>13. Galutinė Sutarties kaina yra visų atliktų darbų, numatytų Sutartyje ir prie jos sudarytuose susitarimuose, kaina.</w:t>
      </w:r>
    </w:p>
    <w:p w14:paraId="45425CE9">
      <w:pPr>
        <w:ind w:firstLine="1276"/>
        <w:rPr>
          <w:lang w:val="lt-LT"/>
        </w:rPr>
      </w:pPr>
    </w:p>
    <w:p w14:paraId="2C709B38">
      <w:pPr>
        <w:jc w:val="center"/>
        <w:rPr>
          <w:b/>
          <w:lang w:val="lt-LT"/>
        </w:rPr>
      </w:pPr>
      <w:r>
        <w:rPr>
          <w:b/>
          <w:lang w:val="lt-LT"/>
        </w:rPr>
        <w:t>IV SKYRIUS</w:t>
      </w:r>
    </w:p>
    <w:p w14:paraId="7518B624">
      <w:pPr>
        <w:jc w:val="center"/>
        <w:rPr>
          <w:b/>
          <w:lang w:val="lt-LT"/>
        </w:rPr>
      </w:pPr>
      <w:r>
        <w:rPr>
          <w:b/>
          <w:lang w:val="lt-LT"/>
        </w:rPr>
        <w:t xml:space="preserve">SUTARTIES KEITIMAS DĖL KEIČIAMŲ DARBŲ KIEKIŲ (APIMTIES) </w:t>
      </w:r>
    </w:p>
    <w:p w14:paraId="026D258C">
      <w:pPr>
        <w:ind w:firstLine="1276"/>
        <w:rPr>
          <w:lang w:val="lt-LT"/>
        </w:rPr>
      </w:pPr>
    </w:p>
    <w:p w14:paraId="2F1DBF1D">
      <w:pPr>
        <w:ind w:firstLine="1276"/>
        <w:rPr>
          <w:lang w:val="lt-LT"/>
        </w:rPr>
      </w:pPr>
      <w:r>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14:paraId="389E5DDD">
      <w:pPr>
        <w:ind w:firstLine="1276"/>
        <w:rPr>
          <w:lang w:val="lt-LT"/>
        </w:rPr>
      </w:pPr>
      <w:r>
        <w:rPr>
          <w:lang w:val="lt-LT"/>
        </w:rPr>
        <w:t>14.1. kai prireikia iš Rangovo pirkti papildomų darbų, kurie nebuvo įtraukti į pirminį pirkimą, kai yra visos šios sąlygos kartu:</w:t>
      </w:r>
    </w:p>
    <w:p w14:paraId="00788485">
      <w:pPr>
        <w:ind w:firstLine="1276"/>
        <w:rPr>
          <w:lang w:val="lt-LT"/>
        </w:rPr>
      </w:pPr>
      <w:bookmarkStart w:id="0" w:name="part_1b26488820d64cba8da0fde039926482"/>
      <w:bookmarkEnd w:id="0"/>
      <w:r>
        <w:rPr>
          <w:lang w:val="lt-LT"/>
        </w:rPr>
        <w:t xml:space="preserve">14.1.1. Rangovo pakeitimas negalimas dėl ekonominių ar techninių priežasčių </w:t>
      </w:r>
      <w:r>
        <w:rPr>
          <w:i/>
          <w:iCs/>
          <w:lang w:val="lt-LT"/>
        </w:rPr>
        <w:t>(pavyzdžiui, dėl pagal pirminį pirkimą įsigytos įrangos, paslaugų ar įrenginių pakeičiamumo ir sąveikumo reikalavimų užtikrinimo)</w:t>
      </w:r>
      <w:r>
        <w:rPr>
          <w:lang w:val="lt-LT"/>
        </w:rPr>
        <w:t xml:space="preserve"> ir dėl to, kad Užsakovui sukeltų didelių nepatogumų ar nemažą išlaidų dubliavimą; </w:t>
      </w:r>
    </w:p>
    <w:p w14:paraId="24434114">
      <w:pPr>
        <w:ind w:firstLine="1276"/>
        <w:rPr>
          <w:lang w:val="lt-LT"/>
        </w:rPr>
      </w:pPr>
      <w:bookmarkStart w:id="1" w:name="part_7206d6faedf94ad082dd05f960a95e23"/>
      <w:bookmarkEnd w:id="1"/>
      <w:r>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5CAEE9F6">
      <w:pPr>
        <w:ind w:firstLine="1276"/>
        <w:rPr>
          <w:lang w:val="lt-LT"/>
        </w:rPr>
      </w:pPr>
      <w:bookmarkStart w:id="2" w:name="part_c908f7e28c734ae78952c6a9c926c939"/>
      <w:bookmarkEnd w:id="2"/>
      <w:r>
        <w:rPr>
          <w:lang w:val="lt-LT"/>
        </w:rPr>
        <w:t>14.2.  kai kiekio (apimties) keitimo būtinybė atsirado dėl aplinkybių, kurių protingas ir apdairus Užsakovas negalėjo numatyti, ir kai yra visos šios sąlygos:</w:t>
      </w:r>
    </w:p>
    <w:p w14:paraId="2EAABCF0">
      <w:pPr>
        <w:ind w:firstLine="1276"/>
        <w:rPr>
          <w:lang w:val="lt-LT"/>
        </w:rPr>
      </w:pPr>
      <w:bookmarkStart w:id="3" w:name="part_f0fc0b8e6ddb44a5a2ad7ea758545375"/>
      <w:bookmarkEnd w:id="3"/>
      <w:r>
        <w:rPr>
          <w:lang w:val="lt-LT"/>
        </w:rPr>
        <w:t>14.2.1. keičiant kiekį (apimtį) iš esmės nepakeičiamas Sutarties pobūdis;</w:t>
      </w:r>
    </w:p>
    <w:p w14:paraId="1AFF9656">
      <w:pPr>
        <w:ind w:firstLine="1276"/>
        <w:rPr>
          <w:lang w:val="lt-LT"/>
        </w:rPr>
      </w:pPr>
      <w:bookmarkStart w:id="4" w:name="part_e4c676bdab1c44278db900ee139dd4c1"/>
      <w:bookmarkEnd w:id="4"/>
      <w:r>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4C9C5A1A">
      <w:pPr>
        <w:ind w:firstLine="1276"/>
        <w:rPr>
          <w:lang w:val="lt-LT"/>
        </w:rPr>
      </w:pPr>
      <w:bookmarkStart w:id="5" w:name="part_45f2be1313a1465daef0741fb18bcc75"/>
      <w:bookmarkEnd w:id="5"/>
      <w:r>
        <w:rPr>
          <w:lang w:val="lt-LT"/>
        </w:rPr>
        <w:t>14.3. kai pakeitimas, neatsižvelgiant į jo vertę, nėra esminis kaip nustatyta Viešųjų pirkimų įstatymo 89 straipsnio 4 dalyje;</w:t>
      </w:r>
    </w:p>
    <w:p w14:paraId="43EA5325">
      <w:pPr>
        <w:ind w:firstLine="1276"/>
        <w:rPr>
          <w:lang w:val="lt-LT"/>
        </w:rPr>
      </w:pPr>
      <w:bookmarkStart w:id="6" w:name="part_8eedc3bca6df48baaf10018972c89079"/>
      <w:bookmarkEnd w:id="6"/>
      <w:r>
        <w:rPr>
          <w:lang w:val="lt-LT"/>
        </w:rPr>
        <w:t>14.4. kai tenkinamos visos šios sąlygos kartu:</w:t>
      </w:r>
    </w:p>
    <w:p w14:paraId="2CCCCF0A">
      <w:pPr>
        <w:ind w:firstLine="1276"/>
        <w:rPr>
          <w:lang w:val="lt-LT"/>
        </w:rPr>
      </w:pPr>
      <w:bookmarkStart w:id="7" w:name="part_a3e0da0b0e2e48d18d2e960f4b22062e"/>
      <w:bookmarkEnd w:id="7"/>
      <w:r>
        <w:rPr>
          <w:lang w:val="lt-LT"/>
        </w:rPr>
        <w:t xml:space="preserve">14.4.1. bendra atskirų pakeitimų pagal šį punktą vertė neviršija atitinkamų tarptautinio pirkimo vertės ribų; </w:t>
      </w:r>
    </w:p>
    <w:p w14:paraId="25520DB4">
      <w:pPr>
        <w:ind w:firstLine="1276"/>
        <w:rPr>
          <w:lang w:val="lt-LT"/>
        </w:rPr>
      </w:pPr>
      <w:bookmarkStart w:id="8" w:name="part_6cf5582d5a194349aad79a71952186ae"/>
      <w:bookmarkEnd w:id="8"/>
      <w:r>
        <w:rPr>
          <w:lang w:val="lt-LT"/>
        </w:rPr>
        <w:t>14.4.2. bendra atskirų pakeitimų pagal šį punktą vertė neviršija 15 procentų Pradinės sutarties vertės;</w:t>
      </w:r>
    </w:p>
    <w:p w14:paraId="45C33410">
      <w:pPr>
        <w:ind w:firstLine="1276"/>
        <w:rPr>
          <w:lang w:val="lt-LT"/>
        </w:rPr>
      </w:pPr>
      <w:bookmarkStart w:id="9" w:name="part_f771b70ea0284b52aa0cb660c3de8347"/>
      <w:bookmarkEnd w:id="9"/>
      <w:r>
        <w:rPr>
          <w:lang w:val="lt-LT"/>
        </w:rPr>
        <w:t>14.4.3. pakeitimu iš esmės nepakeičiamas Sutarties pobūdis.</w:t>
      </w:r>
    </w:p>
    <w:p w14:paraId="24C6BAF4">
      <w:pPr>
        <w:ind w:firstLine="1276"/>
        <w:rPr>
          <w:strike/>
          <w:lang w:val="lt-LT"/>
        </w:rPr>
      </w:pPr>
      <w:r>
        <w:rPr>
          <w:lang w:val="lt-LT"/>
        </w:rPr>
        <w:t xml:space="preserve">15. </w:t>
      </w:r>
      <w:bookmarkStart w:id="10" w:name="part_946bac49ba144ba19a1d169fcc6e0aa9"/>
      <w:bookmarkEnd w:id="10"/>
      <w:r>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14:paraId="427BA301">
      <w:pPr>
        <w:ind w:firstLine="1276"/>
        <w:rPr>
          <w:lang w:val="lt-LT"/>
        </w:rPr>
      </w:pPr>
      <w:r>
        <w:rPr>
          <w:lang w:val="lt-LT"/>
        </w:rPr>
        <w:t>16.</w:t>
      </w:r>
      <w:bookmarkStart w:id="11" w:name="part_d556244fc59c4dfe95e124d260bac5b1"/>
      <w:bookmarkEnd w:id="11"/>
      <w:r>
        <w:rPr>
          <w:lang w:val="lt-LT"/>
        </w:rPr>
        <w:t xml:space="preserve"> Jei keičiant kiekį (apimtį) darbai keičiami kitais darbais, tokie darbų pakeitimai neturi pabloginti Sutarties rezultato.</w:t>
      </w:r>
    </w:p>
    <w:p w14:paraId="772854A9">
      <w:pPr>
        <w:ind w:firstLine="1276"/>
        <w:rPr>
          <w:lang w:val="lt-LT"/>
        </w:rPr>
      </w:pPr>
      <w:r>
        <w:rPr>
          <w:lang w:val="lt-LT"/>
        </w:rPr>
        <w:t>17.</w:t>
      </w:r>
      <w:bookmarkStart w:id="12" w:name="part_b16cdaf44e8b443d9a0b2d817fa8de51"/>
      <w:bookmarkEnd w:id="12"/>
      <w:r>
        <w:rPr>
          <w:lang w:val="lt-LT"/>
        </w:rPr>
        <w:t xml:space="preserve"> Jei faktinės aplinkybės neatitinka šiame Sutarties skyriuje nustatytų sąlygų, kiekis (apimtis) turi būti keičiamas vykdant naują pirkimo procedūrą pagal Viešųjų pirkimų įstatymo </w:t>
      </w:r>
      <w:r>
        <w:rPr>
          <w:spacing w:val="4"/>
          <w:lang w:val="lt-LT"/>
        </w:rPr>
        <w:t>reikalavimus</w:t>
      </w:r>
      <w:r>
        <w:rPr>
          <w:lang w:val="lt-LT"/>
        </w:rPr>
        <w:t xml:space="preserve">. </w:t>
      </w:r>
    </w:p>
    <w:p w14:paraId="2927347B">
      <w:pPr>
        <w:ind w:firstLine="1276"/>
        <w:rPr>
          <w:lang w:val="lt-LT"/>
        </w:rPr>
      </w:pPr>
      <w:r>
        <w:rPr>
          <w:lang w:val="lt-LT"/>
        </w:rPr>
        <w:t>18. 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3752CCF6">
      <w:pPr>
        <w:ind w:firstLine="1276"/>
        <w:rPr>
          <w:lang w:val="lt-LT"/>
        </w:rPr>
      </w:pPr>
      <w:bookmarkStart w:id="13" w:name="part_b7b1481a98e14015bed322ddee170d54"/>
      <w:bookmarkEnd w:id="13"/>
      <w:r>
        <w:rPr>
          <w:lang w:val="lt-LT"/>
        </w:rPr>
        <w:t>18.1. pritaikant lokalinėje sąmatoje nurodytus darbų įkainius;</w:t>
      </w:r>
    </w:p>
    <w:p w14:paraId="125BA095">
      <w:pPr>
        <w:ind w:firstLine="1276"/>
        <w:rPr>
          <w:lang w:val="lt-LT"/>
        </w:rPr>
      </w:pPr>
      <w:bookmarkStart w:id="14" w:name="part_176f8b71fc3b47d191c9d2df2e8303dd"/>
      <w:bookmarkEnd w:id="14"/>
      <w:r>
        <w:rPr>
          <w:lang w:val="lt-LT"/>
        </w:rPr>
        <w:t xml:space="preserve">18.2.  jei įmanoma, išskaičiuojant kainos dalį iš lokalinėje sąmatoje numatyto įkainio </w:t>
      </w:r>
      <w:r>
        <w:rPr>
          <w:i/>
          <w:lang w:val="lt-LT"/>
        </w:rPr>
        <w:t>(p</w:t>
      </w:r>
      <w:r>
        <w:rPr>
          <w:i/>
          <w:iCs/>
          <w:lang w:val="lt-LT"/>
        </w:rPr>
        <w:t>avyzdžiui, tinkavimo įkainį išskaičiuojant iš sutartyje numatyto „Tinkavimas, glaistymas, dažymas“ darbo įkainio);</w:t>
      </w:r>
    </w:p>
    <w:p w14:paraId="085042EB">
      <w:pPr>
        <w:ind w:firstLine="1276"/>
        <w:rPr>
          <w:lang w:val="lt-LT"/>
        </w:rPr>
      </w:pPr>
      <w:bookmarkStart w:id="15" w:name="part_1f9ab86b537645c8b9f535f816a04bf6"/>
      <w:bookmarkEnd w:id="15"/>
      <w:r>
        <w:rPr>
          <w:lang w:val="lt-LT"/>
        </w:rPr>
        <w:t xml:space="preserve">18.3. pritaikant lokalinėje sąmatoje numatytus panašių darbų įkainius. Panašius darbus turi pagrįsti ir nustatyti Užsakovas; </w:t>
      </w:r>
    </w:p>
    <w:p w14:paraId="392A69E1">
      <w:pPr>
        <w:ind w:firstLine="1276"/>
        <w:rPr>
          <w:lang w:val="lt-LT"/>
        </w:rPr>
      </w:pPr>
      <w:bookmarkStart w:id="16" w:name="part_f3da265f8f59411ebe3fe48522ea2d9a"/>
      <w:bookmarkEnd w:id="16"/>
      <w:r>
        <w:rPr>
          <w:lang w:val="lt-LT"/>
        </w:rPr>
        <w:t>18.4. 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w:t>
      </w:r>
      <w:r>
        <w:t>2019 m. sausio 24 d. įsakymo Nr. 1S-13 redakcija)</w:t>
      </w:r>
      <w:r>
        <w:rPr>
          <w:lang w:val="lt-LT"/>
        </w:rPr>
        <w:t xml:space="preserve"> „Dėl Kainodaros taisyklių nustatymo metodikos patvirtinimo“ patvirtintos Kainodaros taisyklių nustatymo metodikos priedo Tiesioginių ir netiesioginių išlaidų apskaičiavimo taisyklių nuostatas.</w:t>
      </w:r>
    </w:p>
    <w:p w14:paraId="333008A4">
      <w:pPr>
        <w:ind w:firstLine="1276"/>
        <w:rPr>
          <w:lang w:val="lt-LT"/>
        </w:rPr>
      </w:pPr>
      <w:r>
        <w:rPr>
          <w:lang w:val="lt-LT"/>
        </w:rPr>
        <w:t xml:space="preserve">19. </w:t>
      </w:r>
      <w:bookmarkStart w:id="17" w:name="part_8dccfff7bbe04bdd88453968e488eac6"/>
      <w:bookmarkEnd w:id="17"/>
      <w:bookmarkStart w:id="18" w:name="part_f70af7ce1a59426b857f62688d772f69"/>
      <w:bookmarkEnd w:id="18"/>
      <w:r>
        <w:rPr>
          <w:lang w:val="lt-LT"/>
        </w:rPr>
        <w:t>Susitarimai dėl kiekio (apimties) keitimo įforminami raštu, pagrindžiami  dokumentais (pvz. defektų (pakeitimų) aktu, brėžiniais (įskaitant statinio projektą), ar kitais dokumentais), šalių suderinami ir laikomi sudėtine Sutarties dalimi.</w:t>
      </w:r>
    </w:p>
    <w:p w14:paraId="7CBE269A">
      <w:pPr>
        <w:jc w:val="center"/>
        <w:rPr>
          <w:b/>
          <w:lang w:val="lt-LT"/>
        </w:rPr>
      </w:pPr>
    </w:p>
    <w:p w14:paraId="6057540D">
      <w:pPr>
        <w:jc w:val="center"/>
        <w:rPr>
          <w:b/>
          <w:lang w:val="lt-LT"/>
        </w:rPr>
      </w:pPr>
      <w:r>
        <w:rPr>
          <w:b/>
          <w:lang w:val="lt-LT"/>
        </w:rPr>
        <w:t>V SKYRIUS</w:t>
      </w:r>
    </w:p>
    <w:p w14:paraId="1E51F734">
      <w:pPr>
        <w:jc w:val="center"/>
        <w:rPr>
          <w:b/>
          <w:lang w:val="lt-LT"/>
        </w:rPr>
      </w:pPr>
      <w:r>
        <w:rPr>
          <w:b/>
          <w:lang w:val="lt-LT"/>
        </w:rPr>
        <w:t>ŠALIŲ ĮSIPAREIGOJIMAI</w:t>
      </w:r>
    </w:p>
    <w:p w14:paraId="1B53148D">
      <w:pPr>
        <w:ind w:firstLine="1298"/>
        <w:rPr>
          <w:lang w:val="lt-LT"/>
        </w:rPr>
      </w:pPr>
    </w:p>
    <w:p w14:paraId="62857C23">
      <w:pPr>
        <w:ind w:firstLine="1276"/>
        <w:rPr>
          <w:lang w:val="lt-LT"/>
        </w:rPr>
      </w:pPr>
      <w:r>
        <w:rPr>
          <w:lang w:val="lt-LT"/>
        </w:rPr>
        <w:t>20. Užsakovas įsipareigoja:</w:t>
      </w:r>
    </w:p>
    <w:p w14:paraId="2D4BCBCA">
      <w:pPr>
        <w:ind w:firstLine="1276"/>
        <w:rPr>
          <w:lang w:val="lt-LT"/>
        </w:rPr>
      </w:pPr>
      <w:r>
        <w:rPr>
          <w:lang w:val="lt-LT"/>
        </w:rPr>
        <w:t xml:space="preserve">20.1. sudaryti sąlygas Rangovui pradėti darbus </w:t>
      </w:r>
      <w:r>
        <w:rPr>
          <w:rFonts w:hint="default"/>
          <w:lang w:val="lt-LT"/>
        </w:rPr>
        <w:t>nuo šių metų liepos 1 d.</w:t>
      </w:r>
      <w:r>
        <w:rPr>
          <w:lang w:val="lt-LT"/>
        </w:rPr>
        <w:t xml:space="preserve">; </w:t>
      </w:r>
    </w:p>
    <w:p w14:paraId="0F03CCE6">
      <w:pPr>
        <w:ind w:firstLine="1276"/>
        <w:rPr>
          <w:lang w:val="lt-LT"/>
        </w:rPr>
      </w:pPr>
      <w:r>
        <w:rPr>
          <w:lang w:val="lt-LT"/>
        </w:rPr>
        <w:t xml:space="preserve">20.2. prižiūrėti atliekamus darbus, kontroliuoti jų eigą, apimtį ir kokybę; </w:t>
      </w:r>
    </w:p>
    <w:p w14:paraId="2B59556B">
      <w:pPr>
        <w:ind w:firstLine="1276"/>
        <w:rPr>
          <w:lang w:val="lt-LT"/>
        </w:rPr>
      </w:pPr>
      <w:r>
        <w:rPr>
          <w:lang w:val="lt-LT"/>
        </w:rPr>
        <w:t>20.3. sustabdyti darbus, jei Rangovas nukrypsta nuo Sutarties 2 punkte nurodytų darbų;</w:t>
      </w:r>
    </w:p>
    <w:p w14:paraId="331ED72A">
      <w:pPr>
        <w:ind w:firstLine="1276"/>
        <w:rPr>
          <w:lang w:val="lt-LT"/>
        </w:rPr>
      </w:pPr>
      <w:r>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14:paraId="3E81A8A9">
      <w:pPr>
        <w:ind w:firstLine="1298"/>
        <w:contextualSpacing/>
        <w:rPr>
          <w:lang w:val="lt-LT"/>
        </w:rPr>
      </w:pPr>
      <w:r>
        <w:rPr>
          <w:lang w:val="lt-LT"/>
        </w:rPr>
        <w:t xml:space="preserve">20.5. nenustatęs trūkumų, pasirašyti atliktų darbų perdavimo ir priėmimo aktus, o jei trūkumų bus nustatyta, raštu nurodyti terminą Rangovui trūkumams pašalinti; </w:t>
      </w:r>
    </w:p>
    <w:p w14:paraId="32FAA745">
      <w:pPr>
        <w:ind w:firstLine="1276"/>
        <w:rPr>
          <w:color w:val="FF0000"/>
          <w:lang w:val="lt-LT"/>
        </w:rPr>
      </w:pPr>
      <w:r>
        <w:rPr>
          <w:lang w:val="lt-LT"/>
        </w:rPr>
        <w:t>20.6. sumokėti Rangovui už atliktus darbus Sutarties III skyriuje nustatyta tvarka ir terminais.</w:t>
      </w:r>
    </w:p>
    <w:p w14:paraId="3DE6B59E">
      <w:pPr>
        <w:ind w:firstLine="1276"/>
        <w:rPr>
          <w:lang w:val="lt-LT"/>
        </w:rPr>
      </w:pPr>
      <w:r>
        <w:rPr>
          <w:lang w:val="lt-LT"/>
        </w:rPr>
        <w:t xml:space="preserve">20.7. </w:t>
      </w:r>
      <w:r>
        <w:rPr>
          <w:spacing w:val="-1"/>
        </w:rPr>
        <w:t>nepirkti darbų už didesnę sumą, nei nurodyta Sutarties 3 punkte,</w:t>
      </w:r>
      <w:r>
        <w:t xml:space="preserve"> </w:t>
      </w:r>
      <w:r>
        <w:rPr>
          <w:spacing w:val="-1"/>
        </w:rPr>
        <w:t>išskyrus Sutarties 15 punkte nustatytus atvejus</w:t>
      </w:r>
      <w:r>
        <w:t>;</w:t>
      </w:r>
    </w:p>
    <w:p w14:paraId="07BF26E5">
      <w:pPr>
        <w:ind w:firstLine="1276"/>
        <w:rPr>
          <w:lang w:val="lt-LT"/>
        </w:rPr>
      </w:pPr>
      <w:r>
        <w:rPr>
          <w:lang w:val="lt-LT"/>
        </w:rPr>
        <w:t>21. Rangovas įsipareigoja:</w:t>
      </w:r>
    </w:p>
    <w:p w14:paraId="0DA394E9">
      <w:pPr>
        <w:ind w:firstLine="1276"/>
        <w:rPr>
          <w:lang w:val="lt-LT"/>
        </w:rPr>
      </w:pPr>
      <w:r>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14:paraId="7F8E94F4">
      <w:pPr>
        <w:ind w:firstLine="1276"/>
        <w:rPr>
          <w:lang w:val="lt-LT"/>
        </w:rPr>
      </w:pPr>
      <w:r>
        <w:rPr>
          <w:lang w:val="lt-LT"/>
        </w:rPr>
        <w:t>21.2. įforminti darbų perdavimą ir priėmimą pagal įstatymų ir kitų teisės aktų nustatytus reikalavimus;</w:t>
      </w:r>
    </w:p>
    <w:p w14:paraId="64EAF7E9">
      <w:pPr>
        <w:suppressAutoHyphens/>
        <w:autoSpaceDE w:val="0"/>
        <w:autoSpaceDN w:val="0"/>
        <w:adjustRightInd w:val="0"/>
        <w:ind w:firstLine="1287"/>
        <w:contextualSpacing/>
        <w:rPr>
          <w:lang w:val="lt-LT"/>
        </w:rPr>
      </w:pPr>
      <w:r>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14:paraId="3D74BFE8">
      <w:pPr>
        <w:ind w:firstLine="1276"/>
        <w:rPr>
          <w:lang w:val="lt-LT"/>
        </w:rPr>
      </w:pPr>
      <w:r>
        <w:rPr>
          <w:lang w:val="lt-LT"/>
        </w:rPr>
        <w:t>21.4. nedelsdamas raštu informuoti Užsakovą, jei darbų negalima atlikti laiku, ir nurodyti jų neatlikimo priežastis;</w:t>
      </w:r>
    </w:p>
    <w:p w14:paraId="67104B9E">
      <w:pPr>
        <w:ind w:firstLine="1276"/>
        <w:rPr>
          <w:lang w:val="lt-LT"/>
        </w:rPr>
      </w:pPr>
      <w:r>
        <w:rPr>
          <w:lang w:val="lt-LT"/>
        </w:rPr>
        <w:t>21.5. prisiimti remontuojamo objekto arba jo dalies atsitiktinio sugadinimo riziką visu darbų atlikimo laikotarpiu, kol bus pasirašytas atliktų darbų aktas;</w:t>
      </w:r>
    </w:p>
    <w:p w14:paraId="441E5738">
      <w:pPr>
        <w:ind w:firstLine="1276"/>
        <w:rPr>
          <w:lang w:val="lt-LT"/>
        </w:rPr>
      </w:pPr>
      <w:r>
        <w:rPr>
          <w:lang w:val="lt-LT"/>
        </w:rPr>
        <w:t>21.6. suteikti atliktiems darbams 5 (penkerių) metų, paslėptiems statinio elementams – 10 (dešimties), o jeigu buvo nustatyta šiuose elementuose tyčia paslėptų defektų – 20 (dvidešimties) metų garantinį terminą (Lietuvos Respublikos civilinio kodekso 6.698 straipsnis);</w:t>
      </w:r>
    </w:p>
    <w:p w14:paraId="4CA25F22">
      <w:pPr>
        <w:ind w:firstLine="1276"/>
        <w:rPr>
          <w:lang w:val="lt-LT"/>
        </w:rPr>
      </w:pPr>
      <w:r>
        <w:rPr>
          <w:lang w:val="lt-LT"/>
        </w:rPr>
        <w:t>21.7.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8BF2A9D">
      <w:pPr>
        <w:ind w:firstLine="1276"/>
        <w:rPr>
          <w:lang w:val="lt-LT"/>
        </w:rPr>
      </w:pPr>
      <w:r>
        <w:rPr>
          <w:lang w:val="lt-LT"/>
        </w:rPr>
        <w:t>21.8. atlikdamas darbus užtikrinti higienos ir darbų saugos reikalavimų vykdymą, priešgaisrinę saugą ir ekologinę aplinkos apsaugą ir nepažeisti trečiųjų asmenų interesų;</w:t>
      </w:r>
    </w:p>
    <w:p w14:paraId="78A8CEBE">
      <w:pPr>
        <w:ind w:firstLine="1276"/>
        <w:rPr>
          <w:lang w:val="lt-LT"/>
        </w:rPr>
      </w:pPr>
      <w:r>
        <w:rPr>
          <w:lang w:val="lt-LT"/>
        </w:rPr>
        <w:t>21.9. užtikrinti, kad Sutartį vykdys tik tokią teisę turintys asmenys;</w:t>
      </w:r>
    </w:p>
    <w:p w14:paraId="3462EBDE">
      <w:pPr>
        <w:ind w:firstLine="1276"/>
        <w:rPr>
          <w:lang w:val="lt-LT"/>
        </w:rPr>
      </w:pPr>
      <w:r>
        <w:rPr>
          <w:lang w:val="lt-LT"/>
        </w:rPr>
        <w:t>21.10. Darbų pabaiga laikomas momentas, kai yra užbaigti visi Sutartyje numatyti darbai, ištaisyti defektai.</w:t>
      </w:r>
    </w:p>
    <w:p w14:paraId="59FA1F02">
      <w:pPr>
        <w:jc w:val="center"/>
        <w:rPr>
          <w:b/>
          <w:lang w:val="lt-LT"/>
        </w:rPr>
      </w:pPr>
    </w:p>
    <w:p w14:paraId="0E7026AF">
      <w:pPr>
        <w:jc w:val="center"/>
        <w:rPr>
          <w:b/>
          <w:lang w:val="lt-LT"/>
        </w:rPr>
      </w:pPr>
      <w:r>
        <w:rPr>
          <w:b/>
          <w:lang w:val="lt-LT"/>
        </w:rPr>
        <w:t>VI SKYRIUS</w:t>
      </w:r>
    </w:p>
    <w:p w14:paraId="0FECE858">
      <w:pPr>
        <w:jc w:val="center"/>
        <w:rPr>
          <w:b/>
          <w:lang w:val="lt-LT"/>
        </w:rPr>
      </w:pPr>
      <w:r>
        <w:rPr>
          <w:b/>
          <w:lang w:val="lt-LT"/>
        </w:rPr>
        <w:t>ŠALIŲ ATSAKOMYBĖ IR TEISĖS</w:t>
      </w:r>
    </w:p>
    <w:p w14:paraId="297E3BCB">
      <w:pPr>
        <w:ind w:firstLine="1298"/>
        <w:rPr>
          <w:lang w:val="lt-LT"/>
        </w:rPr>
      </w:pPr>
    </w:p>
    <w:p w14:paraId="08E65252">
      <w:pPr>
        <w:ind w:firstLine="1276"/>
        <w:rPr>
          <w:lang w:val="lt-LT"/>
        </w:rPr>
      </w:pPr>
      <w:r>
        <w:rPr>
          <w:lang w:val="lt-LT"/>
        </w:rPr>
        <w:t>22. Rangovas:</w:t>
      </w:r>
    </w:p>
    <w:p w14:paraId="3191560E">
      <w:pPr>
        <w:ind w:firstLine="1276"/>
        <w:rPr>
          <w:lang w:val="lt-LT"/>
        </w:rPr>
      </w:pPr>
      <w:r>
        <w:rPr>
          <w:lang w:val="lt-LT"/>
        </w:rPr>
        <w:t>22.1. atsako už Sutartimi prisiimtų įsipareigojimų vykdymą tinkamai ir laiku;</w:t>
      </w:r>
    </w:p>
    <w:p w14:paraId="17D519F9">
      <w:pPr>
        <w:ind w:firstLine="1298"/>
        <w:rPr>
          <w:lang w:val="lt-LT"/>
        </w:rPr>
      </w:pPr>
      <w:r>
        <w:t xml:space="preserve">22.2. </w:t>
      </w:r>
      <w:r>
        <w:rPr>
          <w:lang w:val="lt-LT"/>
        </w:rPr>
        <w:t>turi teisę darbus užbaigti anksčiau nustatyto termino;</w:t>
      </w:r>
    </w:p>
    <w:p w14:paraId="3D967511">
      <w:pPr>
        <w:ind w:firstLine="1298"/>
        <w:rPr>
          <w:lang w:val="lt-LT"/>
        </w:rPr>
      </w:pPr>
      <w:r>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3FEABC88">
      <w:pPr>
        <w:ind w:firstLine="1276"/>
        <w:rPr>
          <w:strike/>
          <w:lang w:val="lt-LT"/>
        </w:rPr>
      </w:pPr>
      <w:r>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14:paraId="4190269F">
      <w:pPr>
        <w:ind w:firstLine="1276"/>
        <w:rPr>
          <w:lang w:val="lt-LT"/>
        </w:rPr>
      </w:pPr>
      <w:r>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14:paraId="14F6BECA">
      <w:pPr>
        <w:ind w:firstLine="1276"/>
        <w:rPr>
          <w:lang w:val="lt-LT"/>
        </w:rPr>
      </w:pPr>
      <w:r>
        <w:rPr>
          <w:lang w:val="lt-LT"/>
        </w:rPr>
        <w:t xml:space="preserve">22.6. </w:t>
      </w:r>
      <w:r>
        <w:rPr>
          <w:rFonts w:eastAsia="Calibri"/>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Pr>
          <w:rFonts w:eastAsia="Calibri"/>
          <w:i/>
          <w:iCs/>
        </w:rPr>
        <w:t xml:space="preserve">(punktas taikomas, jeigu Pradinės sutarties vertė yra </w:t>
      </w:r>
      <w:r>
        <w:rPr>
          <w:rFonts w:hint="default" w:eastAsia="Calibri"/>
          <w:i/>
          <w:iCs/>
          <w:lang w:val="lt-LT"/>
        </w:rPr>
        <w:t>7</w:t>
      </w:r>
      <w:r>
        <w:rPr>
          <w:rFonts w:eastAsia="Calibri"/>
          <w:i/>
          <w:iCs/>
        </w:rPr>
        <w:t xml:space="preserve"> 000 Eur su PVM ar didesnė).</w:t>
      </w:r>
      <w:r>
        <w:rPr>
          <w:lang w:val="lt-LT"/>
        </w:rPr>
        <w:t xml:space="preserve"> Jeigu Rangovas laiku nepateikia Sutarties įvykdymo užtikrinimo, laikoma, kad Rangovas atsisako sudaryti Sutartį; </w:t>
      </w:r>
    </w:p>
    <w:p w14:paraId="294AA2C0">
      <w:pPr>
        <w:ind w:firstLine="1276"/>
        <w:rPr>
          <w:lang w:val="lt-LT"/>
        </w:rPr>
      </w:pPr>
      <w:r>
        <w:rPr>
          <w:lang w:val="lt-LT"/>
        </w:rPr>
        <w:t>22.7. iki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 kaip ji apibrėžta Sutarties 21.10 papunktyje.</w:t>
      </w:r>
    </w:p>
    <w:p w14:paraId="54FC2478">
      <w:pPr>
        <w:ind w:firstLine="1276"/>
        <w:rPr>
          <w:lang w:val="lt-LT"/>
        </w:rPr>
      </w:pPr>
      <w:r>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14:paraId="2070E5F8">
      <w:pPr>
        <w:ind w:firstLine="1276"/>
        <w:rPr>
          <w:lang w:val="lt-LT"/>
        </w:rPr>
      </w:pPr>
      <w:r>
        <w:rPr>
          <w:lang w:val="lt-LT"/>
        </w:rPr>
        <w:t>22.9. keisti vadovaujančius specialistus ir asmenis, atsakingus už sutarties vykdymą ar skirti naujus gali, o Užsakovui pareikalavus – privalo, esant vienai iš šių priežasčių:</w:t>
      </w:r>
    </w:p>
    <w:p w14:paraId="02770276">
      <w:pPr>
        <w:ind w:firstLine="1276"/>
        <w:rPr>
          <w:lang w:val="lt-LT"/>
        </w:rPr>
      </w:pPr>
      <w:r>
        <w:rPr>
          <w:lang w:val="lt-LT"/>
        </w:rPr>
        <w:t xml:space="preserve">22.9.1. Sutartyje numatytas specialistas atleidžiamas, atsistatydina iš pareigų, išeina iš darbo, negali eiti savo pareigų dėl ligos ar traumos; </w:t>
      </w:r>
    </w:p>
    <w:p w14:paraId="0A0BB557">
      <w:pPr>
        <w:ind w:firstLine="1276"/>
        <w:rPr>
          <w:lang w:val="lt-LT"/>
        </w:rPr>
      </w:pPr>
      <w:r>
        <w:rPr>
          <w:lang w:val="lt-LT"/>
        </w:rPr>
        <w:t>22.9.2. siekiant tinkamai ir laiku įvykdyti Sutartį, būtina padidinti darbų spartą dėl darbams atlikti nepalankių gamtinių sąlygų ar kitų pagrįstų (nenumatytų) aplinkybių;</w:t>
      </w:r>
    </w:p>
    <w:p w14:paraId="4D27F4A5">
      <w:pPr>
        <w:ind w:firstLine="1276"/>
        <w:rPr>
          <w:lang w:val="lt-LT"/>
        </w:rPr>
      </w:pPr>
      <w:r>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14:paraId="79254053">
      <w:pPr>
        <w:ind w:firstLine="1276"/>
        <w:rPr>
          <w:lang w:val="lt-LT"/>
        </w:rPr>
      </w:pPr>
      <w:r>
        <w:rPr>
          <w:lang w:val="lt-LT"/>
        </w:rPr>
        <w:t>22.9.4. esant kitoms nenumatytoms pagrįstoms aplinkybėms;</w:t>
      </w:r>
    </w:p>
    <w:p w14:paraId="61D15E36">
      <w:pPr>
        <w:ind w:firstLine="1276"/>
        <w:rPr>
          <w:lang w:val="lt-LT"/>
        </w:rPr>
      </w:pPr>
      <w:r>
        <w:rPr>
          <w:lang w:val="lt-LT"/>
        </w:rPr>
        <w:t>22.10. Sutarties 22.9 papunktyje nurodytu atveju privalo pateikti Užsakovui:</w:t>
      </w:r>
    </w:p>
    <w:p w14:paraId="56C30D13">
      <w:pPr>
        <w:ind w:firstLine="1276"/>
        <w:rPr>
          <w:lang w:val="lt-LT"/>
        </w:rPr>
      </w:pPr>
      <w:r>
        <w:rPr>
          <w:lang w:val="lt-LT"/>
        </w:rPr>
        <w:t xml:space="preserve">22.10.1. pagrįstą prašymą, išskyrus atvejį, kai keisti specialistą reikalauja Užsakovas, ir pridėti jį pagrindžiančius dokumentus; </w:t>
      </w:r>
    </w:p>
    <w:p w14:paraId="15EF001D">
      <w:pPr>
        <w:ind w:firstLine="1276"/>
        <w:rPr>
          <w:lang w:val="lt-LT"/>
        </w:rPr>
      </w:pPr>
      <w:r>
        <w:rPr>
          <w:lang w:val="lt-LT"/>
        </w:rPr>
        <w:t xml:space="preserve">22.10.2. naujo vadovaujančio specialisto dokumentus, įrodančius, kad jo kvalifikacija atitinka (nėra žemesnė) pirkimo dokumentuose nustatytus kvalifikacijos reikalavimus ir jis turi teisę vykdyti Sutartį; </w:t>
      </w:r>
    </w:p>
    <w:p w14:paraId="2FCAE302">
      <w:pPr>
        <w:ind w:firstLine="1276"/>
        <w:rPr>
          <w:lang w:val="lt-LT"/>
        </w:rPr>
      </w:pPr>
      <w:r>
        <w:rPr>
          <w:lang w:val="lt-LT"/>
        </w:rPr>
        <w:t>22.11. naujo vadovaujančio specialisto paskyrimą įformina įmonės vadovo įsakymu, kurio kopiją pateikia Užsakovui;</w:t>
      </w:r>
    </w:p>
    <w:p w14:paraId="7EF678F4">
      <w:pPr>
        <w:ind w:firstLine="1276"/>
        <w:rPr>
          <w:lang w:val="lt-LT"/>
        </w:rPr>
      </w:pPr>
      <w:r>
        <w:rPr>
          <w:lang w:val="lt-LT"/>
        </w:rPr>
        <w:t>23. Užsakovas:</w:t>
      </w:r>
    </w:p>
    <w:p w14:paraId="2479FE6B">
      <w:pPr>
        <w:ind w:firstLine="1276"/>
        <w:rPr>
          <w:lang w:val="lt-LT"/>
        </w:rPr>
      </w:pPr>
      <w:r>
        <w:rPr>
          <w:lang w:val="lt-LT"/>
        </w:rPr>
        <w:t xml:space="preserve">23.1. turi teisę vienašališkai nutraukti Sutartį Viešųjų pirkimų įstatymo 90 straipsnio   1 dalyje nustatyta tvarka, laikantis minėto straipsnio 2 dalyje nurodytų reikalavimų, ir Sutarties 46 punkte nustatyta tvarka; </w:t>
      </w:r>
    </w:p>
    <w:p w14:paraId="442D5CC4">
      <w:pPr>
        <w:ind w:firstLine="1276"/>
        <w:rPr>
          <w:lang w:val="lt-LT"/>
        </w:rPr>
      </w:pPr>
      <w:r>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14:paraId="4BF14CF1">
      <w:pPr>
        <w:ind w:firstLine="1276"/>
        <w:rPr>
          <w:color w:val="000000"/>
          <w:lang w:val="lt-LT"/>
        </w:rPr>
      </w:pPr>
      <w:r>
        <w:rPr>
          <w:color w:val="000000"/>
          <w:lang w:val="lt-LT"/>
        </w:rPr>
        <w:t>23.3. turi teisę nemokėti už darbus, jeigu Rangovas per Užsakovo nurodytą terminą nepašalina atliktų darbų trūkumų, kaip nurodyta Sutarties 21.3 papunktyje, ir reikalauti atlyginti nuostolius;</w:t>
      </w:r>
    </w:p>
    <w:p w14:paraId="71B5943E">
      <w:pPr>
        <w:ind w:firstLine="1276"/>
        <w:rPr>
          <w:bCs/>
          <w:lang w:val="lt-LT"/>
        </w:rPr>
      </w:pPr>
      <w:r>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Pr>
          <w:bCs/>
          <w:lang w:val="lt-LT"/>
        </w:rPr>
        <w:t xml:space="preserve"> </w:t>
      </w:r>
    </w:p>
    <w:p w14:paraId="7E8396E3">
      <w:pPr>
        <w:pStyle w:val="7"/>
        <w:widowControl w:val="0"/>
        <w:spacing w:before="0" w:beforeAutospacing="0" w:after="0" w:afterAutospacing="0" w:line="276" w:lineRule="auto"/>
        <w:ind w:firstLine="1276"/>
        <w:contextualSpacing/>
        <w:jc w:val="both"/>
        <w:rPr>
          <w:lang w:val="lt-LT"/>
        </w:rPr>
      </w:pPr>
      <w:r>
        <w:rPr>
          <w:lang w:val="lt-LT"/>
        </w:rPr>
        <w:t>23.5. turi teisę Sutarties vykdymo metu inicijuoti specialistų arba subrangovų (subteikėjų), kurie netinkamai atlieka Sutartyje numatytas pareigas, pakeitimą, nurodydamas pakeitimo motyvus.</w:t>
      </w:r>
    </w:p>
    <w:p w14:paraId="5E5E0213">
      <w:pPr>
        <w:ind w:firstLine="1276"/>
        <w:rPr>
          <w:lang w:val="lt-LT"/>
        </w:rPr>
      </w:pPr>
      <w:r>
        <w:rPr>
          <w:lang w:val="lt-LT"/>
        </w:rPr>
        <w:t>24. Šalis atleidžiama nuo atsakomybės už Sutarties neįvykdymą, jeigu ji įrodo, kad Sutartis neįvykdyta dėl aplinkybių, kurių ji negalėjo protingai kontroliuoti ir protingai numatyti Sutarties sudarymo metu ir negalėjo užkirsti kelio šioms aplinkybėms ar jų padariniams atsirasti (</w:t>
      </w:r>
      <w:r>
        <w:rPr>
          <w:i/>
          <w:lang w:val="lt-LT"/>
        </w:rPr>
        <w:t>force majeure</w:t>
      </w:r>
      <w:r>
        <w:rPr>
          <w:lang w:val="lt-LT"/>
        </w:rPr>
        <w:t xml:space="preserve">). Nenugalimos jėgos aplinkybės nustatomos, vadovaujantis Lietuvos Respublikos teisės aktais. </w:t>
      </w:r>
    </w:p>
    <w:p w14:paraId="4523B962">
      <w:pPr>
        <w:jc w:val="center"/>
        <w:rPr>
          <w:lang w:val="lt-LT"/>
        </w:rPr>
      </w:pPr>
    </w:p>
    <w:p w14:paraId="64EEA429">
      <w:pPr>
        <w:jc w:val="center"/>
        <w:rPr>
          <w:b/>
          <w:lang w:val="lt-LT"/>
        </w:rPr>
      </w:pPr>
      <w:r>
        <w:rPr>
          <w:b/>
          <w:lang w:val="lt-LT"/>
        </w:rPr>
        <w:t xml:space="preserve">VII SKYRIUS </w:t>
      </w:r>
    </w:p>
    <w:p w14:paraId="6C29890C">
      <w:pPr>
        <w:jc w:val="center"/>
        <w:rPr>
          <w:b/>
          <w:lang w:val="lt-LT"/>
        </w:rPr>
      </w:pPr>
      <w:r>
        <w:rPr>
          <w:b/>
          <w:lang w:val="lt-LT"/>
        </w:rPr>
        <w:t>DARBŲ ATLIKIMAS, PERDAVIMAS IR TERMINAI</w:t>
      </w:r>
    </w:p>
    <w:p w14:paraId="5B93A6E3">
      <w:pPr>
        <w:ind w:firstLine="1298"/>
        <w:rPr>
          <w:lang w:val="lt-LT"/>
        </w:rPr>
      </w:pPr>
    </w:p>
    <w:p w14:paraId="7BC71637">
      <w:pPr>
        <w:ind w:firstLine="1276"/>
        <w:rPr>
          <w:rFonts w:hint="default"/>
          <w:b w:val="0"/>
          <w:bCs w:val="0"/>
          <w:lang w:val="lt-LT"/>
        </w:rPr>
      </w:pPr>
      <w:r>
        <w:rPr>
          <w:lang w:val="lt-LT"/>
        </w:rPr>
        <w:t xml:space="preserve">25. Rangovas turi pradėti Sutarties 2 punkte nurodytus darbus </w:t>
      </w:r>
      <w:r>
        <w:rPr>
          <w:rFonts w:hint="default"/>
          <w:lang w:val="lt-LT"/>
        </w:rPr>
        <w:t xml:space="preserve">nuo 2025 m. liepos 1 d. </w:t>
      </w:r>
      <w:r>
        <w:rPr>
          <w:lang w:val="lt-LT"/>
        </w:rPr>
        <w:t xml:space="preserve"> ir atlikti juos pagal techninės dokumentacijos, lokalinių sąmatų ir Sutarties reikalavimus</w:t>
      </w:r>
      <w:r>
        <w:rPr>
          <w:b w:val="0"/>
          <w:bCs w:val="0"/>
          <w:lang w:val="lt-LT"/>
        </w:rPr>
        <w:t xml:space="preserve"> </w:t>
      </w:r>
      <w:r>
        <w:rPr>
          <w:rFonts w:hint="default"/>
          <w:b w:val="0"/>
          <w:bCs w:val="0"/>
          <w:u w:val="single"/>
          <w:lang w:val="lt-LT"/>
        </w:rPr>
        <w:t xml:space="preserve">iki 2025 m. rugpjūčio 25 d. </w:t>
      </w:r>
    </w:p>
    <w:p w14:paraId="2869A779">
      <w:pPr>
        <w:suppressAutoHyphens/>
        <w:ind w:firstLine="1298"/>
        <w:contextualSpacing/>
        <w:rPr>
          <w:lang w:val="lt-LT"/>
        </w:rPr>
      </w:pPr>
      <w:r>
        <w:rPr>
          <w:lang w:val="lt-LT"/>
        </w:rPr>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14:paraId="03290A85">
      <w:pPr>
        <w:suppressAutoHyphens/>
        <w:ind w:firstLine="1298"/>
        <w:contextualSpacing/>
        <w:rPr>
          <w:lang w:val="lt-LT"/>
        </w:rPr>
      </w:pPr>
      <w:r>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14:paraId="2ABF6B8D">
      <w:pPr>
        <w:suppressAutoHyphens/>
        <w:ind w:firstLine="1298"/>
        <w:contextualSpacing/>
        <w:rPr>
          <w:lang w:val="lt-LT"/>
        </w:rPr>
      </w:pPr>
      <w:r>
        <w:rPr>
          <w:lang w:val="lt-LT"/>
        </w:rPr>
        <w:t xml:space="preserve">28. Darbai laikomi visiškai baigtais, pasirašius paskutinį atliktų darbų aktą. </w:t>
      </w:r>
    </w:p>
    <w:p w14:paraId="2167D63D">
      <w:pPr>
        <w:ind w:firstLine="1276"/>
        <w:rPr>
          <w:i/>
          <w:lang w:val="lt-LT"/>
        </w:rPr>
      </w:pPr>
      <w:r>
        <w:rPr>
          <w:lang w:val="lt-LT"/>
        </w:rPr>
        <w:t xml:space="preserve">29. Rangovui vėluojant atlikti darbus Sutarties 25 punkte nurodytais terminais, Užsakovas turi teisę be išankstinių įspėjimų pradėti skaičiuoti </w:t>
      </w:r>
      <w:r>
        <w:rPr>
          <w:b/>
          <w:u w:val="single"/>
          <w:lang w:val="lt-LT"/>
        </w:rPr>
        <w:t>100 Eur dydžio baudą</w:t>
      </w:r>
      <w:r>
        <w:rPr>
          <w:lang w:val="lt-LT"/>
        </w:rPr>
        <w:t xml:space="preserve"> už kiekvieną pavėluotą dieną. Užsakovas priskaičiuotą baudos sumą turi teisę išskaičiuoti iš Rangovui mokėtinų sumų. </w:t>
      </w:r>
    </w:p>
    <w:p w14:paraId="63482279">
      <w:pPr>
        <w:suppressAutoHyphens/>
        <w:ind w:firstLine="1298"/>
        <w:contextualSpacing/>
        <w:rPr>
          <w:lang w:val="lt-LT"/>
        </w:rPr>
      </w:pPr>
      <w:r>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14:paraId="0AD27C1F">
      <w:pPr>
        <w:suppressAutoHyphens/>
        <w:ind w:firstLine="1298"/>
        <w:contextualSpacing/>
        <w:rPr>
          <w:lang w:val="lt-LT"/>
        </w:rPr>
      </w:pPr>
      <w:r>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14:paraId="08E5E2B7">
      <w:pPr>
        <w:suppressAutoHyphens/>
        <w:ind w:firstLine="1298"/>
        <w:contextualSpacing/>
        <w:rPr>
          <w:color w:val="00B0F0"/>
          <w:lang w:val="lt-LT"/>
        </w:rPr>
      </w:pPr>
      <w:r>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Pr>
          <w:lang w:val="lt-LT"/>
        </w:rPr>
        <w:t>.</w:t>
      </w:r>
    </w:p>
    <w:p w14:paraId="78926828">
      <w:pPr>
        <w:suppressAutoHyphens/>
        <w:ind w:firstLine="1298"/>
        <w:contextualSpacing/>
        <w:rPr>
          <w:lang w:val="lt-LT"/>
        </w:rPr>
      </w:pPr>
      <w:r>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14:paraId="314521B3">
      <w:pPr>
        <w:suppressAutoHyphens/>
        <w:ind w:firstLine="1298"/>
        <w:contextualSpacing/>
        <w:rPr>
          <w:lang w:val="lt-LT"/>
        </w:rPr>
      </w:pPr>
      <w:r>
        <w:rPr>
          <w:lang w:val="lt-LT"/>
        </w:rPr>
        <w:t>34. Rangovas yra visiškai atsakingas už žalą, padarytą tretiesiems asmenims, jų turtui, vykdant Sutartyje numatytus darbus. Rangovas taip pat atsako už subrangovo, jo įgaliotų atstovų ir darbuotojų veiksmus arba neveikimą.</w:t>
      </w:r>
    </w:p>
    <w:p w14:paraId="44D9237B">
      <w:pPr>
        <w:suppressAutoHyphens/>
        <w:ind w:firstLine="1298"/>
        <w:contextualSpacing/>
        <w:rPr>
          <w:lang w:val="lt-LT"/>
        </w:rPr>
      </w:pPr>
      <w:r>
        <w:rPr>
          <w:lang w:val="lt-LT"/>
        </w:rPr>
        <w:t>35. Rangovas yra visiškai atsakingas už darbuotojų darbų saugos taisyklių reikalavimų laikymąsi. Jei nelaimingas atsitikimas įvyksta Rangovo darbuotojui, nelaimingą atsitikimą tiria ir įtraukia į apskaitą Rangovas.</w:t>
      </w:r>
    </w:p>
    <w:p w14:paraId="3D78033A">
      <w:pPr>
        <w:ind w:firstLine="1298"/>
        <w:rPr>
          <w:lang w:val="lt-LT"/>
        </w:rPr>
      </w:pPr>
    </w:p>
    <w:p w14:paraId="409E02E3">
      <w:pPr>
        <w:suppressAutoHyphens/>
        <w:contextualSpacing/>
        <w:jc w:val="center"/>
        <w:rPr>
          <w:b/>
          <w:caps/>
          <w:lang w:val="lt-LT"/>
        </w:rPr>
      </w:pPr>
      <w:r>
        <w:rPr>
          <w:b/>
          <w:caps/>
          <w:lang w:val="lt-LT"/>
        </w:rPr>
        <w:t>VIII</w:t>
      </w:r>
      <w:r>
        <w:rPr>
          <w:b/>
          <w:lang w:val="lt-LT"/>
        </w:rPr>
        <w:t xml:space="preserve"> SKYRIUS</w:t>
      </w:r>
    </w:p>
    <w:p w14:paraId="7228D252">
      <w:pPr>
        <w:contextualSpacing/>
        <w:jc w:val="center"/>
        <w:rPr>
          <w:b/>
          <w:caps/>
          <w:lang w:val="lt-LT"/>
        </w:rPr>
      </w:pPr>
      <w:r>
        <w:rPr>
          <w:b/>
          <w:caps/>
          <w:lang w:val="lt-LT"/>
        </w:rPr>
        <w:t>Rangovo prievolės per garantinį terminą</w:t>
      </w:r>
    </w:p>
    <w:p w14:paraId="3282D663">
      <w:pPr>
        <w:ind w:firstLine="720"/>
        <w:contextualSpacing/>
        <w:jc w:val="center"/>
        <w:rPr>
          <w:b/>
          <w:caps/>
          <w:lang w:val="lt-LT"/>
        </w:rPr>
      </w:pPr>
    </w:p>
    <w:p w14:paraId="3EAAD4E7">
      <w:pPr>
        <w:ind w:firstLine="1298"/>
        <w:contextualSpacing/>
        <w:rPr>
          <w:lang w:val="lt-LT"/>
        </w:rPr>
      </w:pPr>
      <w:r>
        <w:rPr>
          <w:lang w:val="lt-LT"/>
        </w:rPr>
        <w:t xml:space="preserve">36. Visiems atliktiems statybos darbams, įskaitant jiems panaudotas medžiagas, priemones bei visas jų sudedamąsias dalis, Rangovas suteikia Statybos įstatymo nuostatose ir Sutartyje nustatytą garantinį terminą. </w:t>
      </w:r>
    </w:p>
    <w:p w14:paraId="1564C2CA">
      <w:pPr>
        <w:ind w:firstLine="1298"/>
        <w:contextualSpacing/>
        <w:rPr>
          <w:lang w:val="lt-LT"/>
        </w:rPr>
      </w:pPr>
      <w:r>
        <w:rPr>
          <w:lang w:val="lt-LT"/>
        </w:rPr>
        <w:t xml:space="preserve">37. Nutraukus Sutartį joje nurodytais pagrindais, atliktiems </w:t>
      </w:r>
      <w:r>
        <w:rPr>
          <w:rFonts w:eastAsia="Batang"/>
          <w:lang w:val="lt-LT"/>
        </w:rPr>
        <w:t xml:space="preserve">darbams yra suteikiamas bendras Sutartyje nustatytas </w:t>
      </w:r>
      <w:r>
        <w:rPr>
          <w:lang w:val="lt-LT"/>
        </w:rPr>
        <w:t>garantinis terminas.</w:t>
      </w:r>
    </w:p>
    <w:p w14:paraId="537A506F">
      <w:pPr>
        <w:ind w:firstLine="1298"/>
        <w:contextualSpacing/>
        <w:rPr>
          <w:lang w:val="lt-LT"/>
        </w:rPr>
      </w:pPr>
      <w:r>
        <w:rPr>
          <w:lang w:val="lt-LT"/>
        </w:rPr>
        <w:t>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7350CF8E">
      <w:pPr>
        <w:ind w:firstLine="1298"/>
        <w:contextualSpacing/>
        <w:rPr>
          <w:lang w:val="lt-LT"/>
        </w:rPr>
      </w:pPr>
      <w:r>
        <w:rPr>
          <w:lang w:val="lt-LT"/>
        </w:rPr>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0981E293">
      <w:pPr>
        <w:suppressAutoHyphens/>
        <w:ind w:firstLine="1298"/>
        <w:contextualSpacing/>
        <w:rPr>
          <w:lang w:val="lt-LT"/>
        </w:rPr>
      </w:pPr>
      <w:r>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6291A007">
      <w:pPr>
        <w:ind w:firstLine="1298"/>
        <w:contextualSpacing/>
        <w:rPr>
          <w:lang w:val="lt-LT"/>
        </w:rPr>
      </w:pPr>
      <w:r>
        <w:rPr>
          <w:lang w:val="lt-LT"/>
        </w:rPr>
        <w:t>41. Subrangovo suteiktos darbų garantijos Rangovui tiesiogiai galioja ir Užsakovui. Užsakovas turi teisę savarankiškai kreiptis tiek per Rangovą, tiek tiesiogiai į subrangovą dėl šių garantijų įgyvendinimo.</w:t>
      </w:r>
    </w:p>
    <w:p w14:paraId="5D006C0A">
      <w:pPr>
        <w:ind w:firstLine="1298"/>
        <w:rPr>
          <w:lang w:val="lt-LT"/>
        </w:rPr>
      </w:pPr>
    </w:p>
    <w:p w14:paraId="74C8A59E">
      <w:pPr>
        <w:jc w:val="center"/>
        <w:rPr>
          <w:b/>
          <w:lang w:val="lt-LT"/>
        </w:rPr>
      </w:pPr>
      <w:r>
        <w:rPr>
          <w:b/>
          <w:lang w:val="lt-LT"/>
        </w:rPr>
        <w:t>IX SKYRIUS</w:t>
      </w:r>
    </w:p>
    <w:p w14:paraId="76CD319E">
      <w:pPr>
        <w:jc w:val="center"/>
        <w:rPr>
          <w:b/>
          <w:lang w:val="lt-LT"/>
        </w:rPr>
      </w:pPr>
      <w:r>
        <w:rPr>
          <w:b/>
          <w:lang w:val="lt-LT"/>
        </w:rPr>
        <w:t>SUTARTIES GALIOJIMO IR NUTRAUKIMO SĄLYGOS</w:t>
      </w:r>
    </w:p>
    <w:p w14:paraId="6A796F25">
      <w:pPr>
        <w:jc w:val="center"/>
        <w:rPr>
          <w:b/>
          <w:lang w:val="lt-LT"/>
        </w:rPr>
      </w:pPr>
    </w:p>
    <w:p w14:paraId="7DDE9AF9">
      <w:pPr>
        <w:ind w:firstLine="1276"/>
        <w:rPr>
          <w:lang w:val="lt-LT"/>
        </w:rPr>
      </w:pPr>
      <w:r>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w:t>
      </w:r>
      <w:r>
        <w:rPr>
          <w:highlight w:val="none"/>
          <w:lang w:val="lt-LT"/>
        </w:rPr>
        <w:t xml:space="preserve"> ...... ....... mėnesius.</w:t>
      </w:r>
      <w:r>
        <w:rPr>
          <w:lang w:val="lt-LT"/>
        </w:rPr>
        <w:t xml:space="preserve"> Nepateikus Sutarties 22.6 papunktyje nurodyto dokumento, Sutartis neįsigalioja. Jeigu sutarties galiojimas nereikalaujamas, kaip nurodyta Sutarties 22.6 papunktyje, sutartis įsigalioja nedelsiant po sutarties pasirašymo.</w:t>
      </w:r>
    </w:p>
    <w:p w14:paraId="0E93B82D">
      <w:pPr>
        <w:ind w:firstLine="1276"/>
        <w:rPr>
          <w:lang w:val="lt-LT"/>
        </w:rPr>
      </w:pPr>
      <w:r>
        <w:rPr>
          <w:lang w:val="lt-LT"/>
        </w:rPr>
        <w:t>43. Sutarties galiojimo pasibaigimas neatleidžia šalių nuo visiško Sutartimi prisiimtų įsipareigojimų įvykdymo.</w:t>
      </w:r>
    </w:p>
    <w:p w14:paraId="1303387B">
      <w:pPr>
        <w:ind w:firstLine="1276"/>
        <w:rPr>
          <w:lang w:val="lt-LT"/>
        </w:rPr>
      </w:pPr>
      <w:r>
        <w:rPr>
          <w:lang w:val="lt-LT"/>
        </w:rPr>
        <w:t>44. Sutartis gali būti nutraukiama prieš terminą rašytiniu šalių susitarimu ir Lietuvos Respublikos civilinio kodekso nustatyta tvarka.</w:t>
      </w:r>
    </w:p>
    <w:p w14:paraId="362D94CE">
      <w:pPr>
        <w:ind w:firstLine="1276"/>
        <w:rPr>
          <w:lang w:val="lt-LT"/>
        </w:rPr>
      </w:pPr>
      <w:r>
        <w:rPr>
          <w:lang w:val="lt-LT"/>
        </w:rPr>
        <w:t>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13CB4B9F">
      <w:pPr>
        <w:ind w:firstLine="1298"/>
        <w:rPr>
          <w:b/>
          <w:lang w:val="lt-LT"/>
        </w:rPr>
      </w:pPr>
    </w:p>
    <w:p w14:paraId="7F222DC1">
      <w:pPr>
        <w:jc w:val="center"/>
        <w:rPr>
          <w:b/>
          <w:lang w:val="lt-LT"/>
        </w:rPr>
      </w:pPr>
      <w:r>
        <w:rPr>
          <w:b/>
          <w:lang w:val="lt-LT"/>
        </w:rPr>
        <w:t>X SKYRIUS</w:t>
      </w:r>
    </w:p>
    <w:p w14:paraId="41111B5E">
      <w:pPr>
        <w:jc w:val="center"/>
        <w:rPr>
          <w:b/>
          <w:lang w:val="lt-LT"/>
        </w:rPr>
      </w:pPr>
      <w:r>
        <w:rPr>
          <w:b/>
          <w:lang w:val="lt-LT"/>
        </w:rPr>
        <w:t>KITOS SĄLYGOS</w:t>
      </w:r>
    </w:p>
    <w:p w14:paraId="3DD63587">
      <w:pPr>
        <w:rPr>
          <w:b/>
          <w:lang w:val="lt-LT"/>
        </w:rPr>
      </w:pPr>
    </w:p>
    <w:p w14:paraId="78C27B4E">
      <w:pPr>
        <w:ind w:firstLine="1276"/>
        <w:rPr>
          <w:lang w:val="lt-LT"/>
        </w:rPr>
      </w:pPr>
      <w:r>
        <w:rPr>
          <w:lang w:val="lt-LT"/>
        </w:rPr>
        <w:t>46. Sutarties sąlygos Sutarties galiojimo laikotarpiu gali būti keičiamos Viešųjų pirkimų įstatymo 89 straipsnyje nustatyta tvarka.</w:t>
      </w:r>
    </w:p>
    <w:p w14:paraId="0D62C3A3">
      <w:pPr>
        <w:ind w:firstLine="1276"/>
        <w:rPr>
          <w:lang w:val="lt-LT"/>
        </w:rPr>
      </w:pPr>
      <w:r>
        <w:rPr>
          <w:lang w:val="lt-LT"/>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14:paraId="15BDA806">
      <w:pPr>
        <w:ind w:firstLine="1276"/>
        <w:rPr>
          <w:lang w:val="lt-LT"/>
        </w:rPr>
      </w:pPr>
      <w:r>
        <w:rPr>
          <w:lang w:val="lt-LT"/>
        </w:rPr>
        <w:t>48. Vykdydamos Sutartį, šalys vadovaujasi Lietuvos Respublikos civiliniu kodeksu, Lietuvos Respublikos statybos įstatymu, Viešųjų pirkimų įstatymu, statybos techniniais reglamentais, nustatančiais statybos darbus, ir kitais Lietuvos Respublikos teisės aktais.</w:t>
      </w:r>
    </w:p>
    <w:p w14:paraId="7EC237A2">
      <w:pPr>
        <w:ind w:firstLine="1276"/>
        <w:rPr>
          <w:lang w:val="lt-LT"/>
        </w:rPr>
      </w:pPr>
      <w:r>
        <w:rPr>
          <w:lang w:val="lt-LT"/>
        </w:rPr>
        <w:t>49. Iškilusius ginčus dėl Sutarties vykdymo šalys sprendžia derybomis, o nesusitarusios – Lietuvos Respublikos įstatymų nustatyta tvarka.</w:t>
      </w:r>
    </w:p>
    <w:p w14:paraId="520C94DF">
      <w:pPr>
        <w:ind w:firstLine="1276"/>
        <w:rPr>
          <w:lang w:val="lt-LT"/>
        </w:rPr>
      </w:pPr>
      <w:r>
        <w:rPr>
          <w:lang w:val="lt-LT"/>
        </w:rPr>
        <w:t>50. Sutartis sudaryta dviem vienodą teisinę galią turinčiais egzemplioriais ir įteikiama po vieną abiem šalims.</w:t>
      </w:r>
    </w:p>
    <w:p w14:paraId="5A1CE8E9">
      <w:pPr>
        <w:ind w:firstLine="1276"/>
        <w:rPr>
          <w:lang w:val="lt-LT"/>
        </w:rPr>
      </w:pPr>
      <w:r>
        <w:rPr>
          <w:lang w:val="lt-LT"/>
        </w:rPr>
        <w:t xml:space="preserve">51. </w:t>
      </w:r>
      <w:r>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64BE8B43">
      <w:pPr>
        <w:ind w:firstLine="1276"/>
        <w:rPr>
          <w:lang w:val="lt-LT"/>
        </w:rPr>
      </w:pPr>
      <w:r>
        <w:rPr>
          <w:lang w:val="lt-LT"/>
        </w:rPr>
        <w:t>52. Sutarties galiojimo laikotarpiu Rangovas besąlygiškai įsipareigoja sudaryti Užsakovo įgaliotiems atstovams galimybę susipažinti su visais Rangovo disponuojamais dokumentais, susijusiais su Sutarties 2 punkte nurodytais darbais.</w:t>
      </w:r>
    </w:p>
    <w:p w14:paraId="03501F46">
      <w:pPr>
        <w:ind w:firstLine="1276"/>
        <w:rPr>
          <w:lang w:val="lt-LT"/>
        </w:rPr>
      </w:pPr>
      <w:r>
        <w:rPr>
          <w:lang w:val="lt-LT"/>
        </w:rPr>
        <w:t>53. Prie Sutarties pridedami dokumentai yra neatskiriamos Sutarties dalys:</w:t>
      </w:r>
    </w:p>
    <w:p w14:paraId="404B2CBD">
      <w:pPr>
        <w:ind w:firstLine="1276"/>
        <w:rPr>
          <w:lang w:val="lt-LT"/>
        </w:rPr>
      </w:pPr>
      <w:r>
        <w:rPr>
          <w:lang w:val="lt-LT"/>
        </w:rPr>
        <w:t>53.1. Techninė dokumentacija su priedais, ....... l.</w:t>
      </w:r>
    </w:p>
    <w:p w14:paraId="5C1EA947">
      <w:pPr>
        <w:ind w:firstLine="1276"/>
        <w:rPr>
          <w:lang w:val="lt-LT"/>
        </w:rPr>
      </w:pPr>
      <w:r>
        <w:rPr>
          <w:lang w:val="lt-LT"/>
        </w:rPr>
        <w:t>53.2. Lokalinės sąmatos, ...... l.</w:t>
      </w:r>
    </w:p>
    <w:p w14:paraId="058AF2DC">
      <w:pPr>
        <w:ind w:firstLine="1276"/>
        <w:rPr>
          <w:lang w:val="lt-LT"/>
        </w:rPr>
      </w:pPr>
      <w:r>
        <w:rPr>
          <w:lang w:val="lt-LT"/>
        </w:rPr>
        <w:t>53.3. Sutarties įvykdymo užtikrinimas Nr. ............... ,...... l.</w:t>
      </w:r>
    </w:p>
    <w:p w14:paraId="515D6906">
      <w:pPr>
        <w:ind w:firstLine="1276"/>
        <w:rPr>
          <w:lang w:val="lt-LT"/>
        </w:rPr>
      </w:pPr>
      <w:r>
        <w:rPr>
          <w:lang w:val="lt-LT"/>
        </w:rPr>
        <w:t>53.4 Tiekėjo vadovaujančių specialistų ir asmenų, atsakingų už sutarties vykdymą, sąrašas, .....l.</w:t>
      </w:r>
    </w:p>
    <w:p w14:paraId="6422409B">
      <w:pPr>
        <w:ind w:firstLine="1276"/>
        <w:rPr>
          <w:lang w:val="lt-LT"/>
        </w:rPr>
      </w:pPr>
      <w:r>
        <w:rPr>
          <w:lang w:val="lt-LT"/>
        </w:rPr>
        <w:t>53.5. Subrangovų ir jiems perduodamų atlikti darbų sąrašas (pridedama, jei pasitelkiami subrangovai).</w:t>
      </w:r>
    </w:p>
    <w:p w14:paraId="64F39CB1">
      <w:pPr>
        <w:ind w:firstLine="1298"/>
        <w:rPr>
          <w:b/>
          <w:lang w:val="lt-LT"/>
        </w:rPr>
      </w:pPr>
    </w:p>
    <w:p w14:paraId="66557DF5">
      <w:pPr>
        <w:jc w:val="center"/>
        <w:rPr>
          <w:b/>
          <w:lang w:val="lt-LT"/>
        </w:rPr>
      </w:pPr>
      <w:r>
        <w:rPr>
          <w:b/>
          <w:lang w:val="lt-LT"/>
        </w:rPr>
        <w:t>XI SKYRIUS</w:t>
      </w:r>
    </w:p>
    <w:p w14:paraId="7F66D797">
      <w:pPr>
        <w:jc w:val="center"/>
        <w:rPr>
          <w:b/>
          <w:lang w:val="lt-LT"/>
        </w:rPr>
      </w:pPr>
      <w:r>
        <w:rPr>
          <w:b/>
          <w:lang w:val="lt-LT"/>
        </w:rPr>
        <w:t>ŠALIŲ ADRESAI IR ATSISKAITOMOSIOS SĄSKAITOS</w:t>
      </w:r>
    </w:p>
    <w:p w14:paraId="4DEFB03D">
      <w:pPr>
        <w:jc w:val="center"/>
        <w:rPr>
          <w:b/>
          <w:lang w:val="lt-LT"/>
        </w:rPr>
      </w:pPr>
    </w:p>
    <w:p w14:paraId="73947D28">
      <w:pPr>
        <w:rPr>
          <w:b/>
          <w:lang w:val="lt-LT"/>
        </w:rPr>
      </w:pPr>
      <w:r>
        <w:rPr>
          <w:b/>
          <w:lang w:val="lt-LT"/>
        </w:rPr>
        <w:t>Užsakovas</w:t>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Rangovas</w:t>
      </w:r>
    </w:p>
    <w:p w14:paraId="64009333">
      <w:pPr>
        <w:rPr>
          <w:lang w:val="lt-LT"/>
        </w:rPr>
      </w:pPr>
      <w:r>
        <w:rPr>
          <w:lang w:val="lt-LT"/>
        </w:rPr>
        <w:t>Kauno Aleksoto lopšelis-darželis</w:t>
      </w:r>
      <w:r>
        <w:rPr>
          <w:lang w:val="lt-LT"/>
        </w:rPr>
        <w:tab/>
      </w:r>
      <w:r>
        <w:rPr>
          <w:lang w:val="lt-LT"/>
        </w:rPr>
        <w:tab/>
      </w:r>
      <w:r>
        <w:rPr>
          <w:lang w:val="lt-LT"/>
        </w:rPr>
        <w:tab/>
      </w:r>
      <w:r>
        <w:rPr>
          <w:lang w:val="lt-LT"/>
        </w:rPr>
        <w:t xml:space="preserve">            ………………………..</w:t>
      </w:r>
    </w:p>
    <w:p w14:paraId="1F5F3707">
      <w:pPr>
        <w:rPr>
          <w:lang w:val="lt-LT"/>
        </w:rPr>
      </w:pPr>
      <w:r>
        <w:rPr>
          <w:lang w:val="lt-LT"/>
        </w:rPr>
        <w:t>Įstaigos kodas 191633714</w:t>
      </w:r>
      <w:r>
        <w:rPr>
          <w:lang w:val="lt-LT"/>
        </w:rPr>
        <w:tab/>
      </w:r>
      <w:r>
        <w:rPr>
          <w:lang w:val="lt-LT"/>
        </w:rPr>
        <w:tab/>
      </w:r>
      <w:r>
        <w:rPr>
          <w:lang w:val="lt-LT"/>
        </w:rPr>
        <w:tab/>
      </w:r>
      <w:r>
        <w:rPr>
          <w:lang w:val="lt-LT"/>
        </w:rPr>
        <w:tab/>
      </w:r>
      <w:r>
        <w:rPr>
          <w:lang w:val="lt-LT"/>
        </w:rPr>
        <w:t xml:space="preserve">            Įstaigos kodas ……………………</w:t>
      </w:r>
    </w:p>
    <w:p w14:paraId="0C5A16E7">
      <w:pPr>
        <w:rPr>
          <w:lang w:val="lt-LT"/>
        </w:rPr>
      </w:pPr>
      <w:r>
        <w:rPr>
          <w:lang w:val="lt-LT"/>
        </w:rPr>
        <w:t xml:space="preserve">Antanavos g. 17, Kaunas 46274 </w:t>
      </w:r>
      <w:r>
        <w:rPr>
          <w:lang w:val="lt-LT"/>
        </w:rPr>
        <w:tab/>
      </w:r>
      <w:r>
        <w:rPr>
          <w:lang w:val="lt-LT"/>
        </w:rPr>
        <w:tab/>
      </w:r>
      <w:r>
        <w:rPr>
          <w:lang w:val="lt-LT"/>
        </w:rPr>
        <w:tab/>
      </w:r>
      <w:r>
        <w:rPr>
          <w:lang w:val="lt-LT"/>
        </w:rPr>
        <w:tab/>
      </w:r>
      <w:r>
        <w:rPr>
          <w:lang w:val="lt-LT"/>
        </w:rPr>
        <w:t>………………………….</w:t>
      </w:r>
    </w:p>
    <w:p w14:paraId="716A1F29">
      <w:pPr>
        <w:rPr>
          <w:lang w:val="lt-LT"/>
        </w:rPr>
      </w:pPr>
      <w:r>
        <w:rPr>
          <w:lang w:val="lt-LT"/>
        </w:rPr>
        <w:t>Tel: 8 37 391593                                                                     Tel:  ………………….</w:t>
      </w:r>
    </w:p>
    <w:p w14:paraId="19B2D68F">
      <w:pPr>
        <w:rPr>
          <w:lang w:val="lt-LT"/>
        </w:rPr>
      </w:pPr>
      <w:r>
        <w:rPr>
          <w:lang w:val="lt-LT"/>
        </w:rPr>
        <w:t xml:space="preserve">El.p. </w:t>
      </w:r>
      <w:r>
        <w:fldChar w:fldCharType="begin"/>
      </w:r>
      <w:r>
        <w:instrText xml:space="preserve"> HYPERLINK "mailto:aleksotold@gmail.com" </w:instrText>
      </w:r>
      <w:r>
        <w:fldChar w:fldCharType="separate"/>
      </w:r>
      <w:r>
        <w:rPr>
          <w:rStyle w:val="5"/>
          <w:lang w:val="lt-LT"/>
        </w:rPr>
        <w:t>aleksotold@gmail.com</w:t>
      </w:r>
      <w:r>
        <w:rPr>
          <w:rStyle w:val="5"/>
          <w:lang w:val="lt-LT"/>
        </w:rPr>
        <w:fldChar w:fldCharType="end"/>
      </w:r>
      <w:r>
        <w:rPr>
          <w:lang w:val="lt-LT"/>
        </w:rPr>
        <w:t xml:space="preserve">                                                   El.p …………………………</w:t>
      </w:r>
    </w:p>
    <w:p w14:paraId="0C6BBA8D">
      <w:pPr>
        <w:rPr>
          <w:lang w:val="lt-LT"/>
        </w:rPr>
      </w:pPr>
      <w:r>
        <w:rPr>
          <w:lang w:val="lt-LT"/>
        </w:rPr>
        <w:t>Atsisk. sąsk. LT344010042500020055</w:t>
      </w:r>
      <w:r>
        <w:rPr>
          <w:lang w:val="lt-LT"/>
        </w:rPr>
        <w:tab/>
      </w:r>
      <w:r>
        <w:rPr>
          <w:lang w:val="lt-LT"/>
        </w:rPr>
        <w:tab/>
      </w:r>
      <w:r>
        <w:rPr>
          <w:lang w:val="lt-LT"/>
        </w:rPr>
        <w:tab/>
      </w:r>
      <w:r>
        <w:rPr>
          <w:lang w:val="lt-LT"/>
        </w:rPr>
        <w:t xml:space="preserve">PVM kodas ……………………… </w:t>
      </w:r>
    </w:p>
    <w:p w14:paraId="5D29F108">
      <w:pPr>
        <w:rPr>
          <w:lang w:val="lt-LT"/>
        </w:rPr>
      </w:pPr>
      <w:r>
        <w:rPr>
          <w:lang w:val="lt-LT"/>
        </w:rPr>
        <w:t>Bankas: AB Luminor Bank                                                    Atsisk. sąsk. …………………………..</w:t>
      </w:r>
    </w:p>
    <w:p w14:paraId="3A33328F">
      <w:pPr>
        <w:rPr>
          <w:lang w:val="lt-LT"/>
        </w:rPr>
      </w:pPr>
      <w:r>
        <w:rPr>
          <w:lang w:val="lt-LT"/>
        </w:rPr>
        <w:t>Banko kodas 40100</w:t>
      </w:r>
      <w:r>
        <w:rPr>
          <w:lang w:val="lt-LT"/>
        </w:rPr>
        <w:tab/>
      </w:r>
      <w:r>
        <w:rPr>
          <w:lang w:val="lt-LT"/>
        </w:rPr>
        <w:tab/>
      </w:r>
      <w:r>
        <w:rPr>
          <w:lang w:val="lt-LT"/>
        </w:rPr>
        <w:tab/>
      </w:r>
      <w:r>
        <w:rPr>
          <w:lang w:val="lt-LT"/>
        </w:rPr>
        <w:tab/>
      </w:r>
      <w:r>
        <w:rPr>
          <w:lang w:val="lt-LT"/>
        </w:rPr>
        <w:tab/>
      </w:r>
      <w:r>
        <w:rPr>
          <w:lang w:val="lt-LT"/>
        </w:rPr>
        <w:tab/>
      </w:r>
      <w:r>
        <w:rPr>
          <w:lang w:val="lt-LT"/>
        </w:rPr>
        <w:t>Bankas: ………………………..</w:t>
      </w:r>
    </w:p>
    <w:p w14:paraId="6609B4CC">
      <w:pPr>
        <w:rPr>
          <w:lang w:val="lt-LT"/>
        </w:rPr>
      </w:pPr>
    </w:p>
    <w:p w14:paraId="35DEC8FF">
      <w:pPr>
        <w:rPr>
          <w:lang w:val="lt-LT"/>
        </w:rPr>
      </w:pPr>
      <w:r>
        <w:rPr>
          <w:lang w:val="lt-LT"/>
        </w:rPr>
        <w:t>Direktorius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Direktorius</w:t>
      </w:r>
    </w:p>
    <w:p w14:paraId="6948D884">
      <w:pPr>
        <w:rPr>
          <w:lang w:val="lt-LT"/>
        </w:rPr>
      </w:pPr>
      <w:r>
        <w:rPr>
          <w:lang w:val="lt-LT"/>
        </w:rPr>
        <w:t xml:space="preserve">                                                 A. V.</w:t>
      </w:r>
      <w:r>
        <w:rPr>
          <w:lang w:val="lt-LT"/>
        </w:rPr>
        <w:tab/>
      </w:r>
      <w:r>
        <w:rPr>
          <w:lang w:val="lt-LT"/>
        </w:rPr>
        <w:tab/>
      </w:r>
      <w:r>
        <w:rPr>
          <w:lang w:val="lt-LT"/>
        </w:rPr>
        <w:tab/>
      </w:r>
      <w:r>
        <w:rPr>
          <w:lang w:val="lt-LT"/>
        </w:rPr>
        <w:tab/>
      </w:r>
      <w:r>
        <w:rPr>
          <w:lang w:val="lt-LT"/>
        </w:rPr>
        <w:t xml:space="preserve">                                                 A. V.</w:t>
      </w:r>
    </w:p>
    <w:p w14:paraId="715DE0F2">
      <w:pPr>
        <w:rPr>
          <w:lang w:val="lt-LT"/>
        </w:rPr>
      </w:pPr>
      <w:r>
        <w:rPr>
          <w:lang w:val="lt-LT"/>
        </w:rPr>
        <w:t>____________________________</w:t>
      </w:r>
      <w:r>
        <w:rPr>
          <w:lang w:val="lt-LT"/>
        </w:rPr>
        <w:tab/>
      </w:r>
      <w:r>
        <w:rPr>
          <w:lang w:val="lt-LT"/>
        </w:rPr>
        <w:t xml:space="preserve"> </w:t>
      </w:r>
      <w:r>
        <w:rPr>
          <w:lang w:val="lt-LT"/>
        </w:rPr>
        <w:tab/>
      </w:r>
      <w:r>
        <w:rPr>
          <w:lang w:val="lt-LT"/>
        </w:rPr>
        <w:tab/>
      </w:r>
      <w:r>
        <w:rPr>
          <w:lang w:val="lt-LT"/>
        </w:rPr>
        <w:tab/>
      </w:r>
      <w:r>
        <w:rPr>
          <w:lang w:val="lt-LT"/>
        </w:rPr>
        <w:t>____________________________</w:t>
      </w:r>
    </w:p>
    <w:p w14:paraId="7AD979F7">
      <w:pPr>
        <w:rPr>
          <w:i/>
          <w:sz w:val="28"/>
          <w:szCs w:val="28"/>
          <w:vertAlign w:val="superscript"/>
          <w:lang w:val="lt-LT"/>
        </w:rPr>
      </w:pPr>
      <w:r>
        <w:rPr>
          <w:sz w:val="28"/>
          <w:szCs w:val="28"/>
          <w:vertAlign w:val="superscript"/>
          <w:lang w:val="lt-LT"/>
        </w:rPr>
        <w:t xml:space="preserve">                            </w:t>
      </w:r>
      <w:r>
        <w:rPr>
          <w:i/>
          <w:sz w:val="28"/>
          <w:szCs w:val="28"/>
          <w:vertAlign w:val="superscript"/>
          <w:lang w:val="lt-LT"/>
        </w:rPr>
        <w:t>(parašas)</w:t>
      </w:r>
      <w:r>
        <w:rPr>
          <w:i/>
          <w:sz w:val="28"/>
          <w:szCs w:val="28"/>
          <w:vertAlign w:val="superscript"/>
          <w:lang w:val="lt-LT"/>
        </w:rPr>
        <w:tab/>
      </w:r>
      <w:r>
        <w:rPr>
          <w:i/>
          <w:sz w:val="28"/>
          <w:szCs w:val="28"/>
          <w:vertAlign w:val="superscript"/>
          <w:lang w:val="lt-LT"/>
        </w:rPr>
        <w:t xml:space="preserve">                                                                                                             (parašas)</w:t>
      </w:r>
    </w:p>
    <w:p w14:paraId="4AFFEF93">
      <w:pPr>
        <w:rPr>
          <w:lang w:val="lt-LT"/>
        </w:rPr>
      </w:pPr>
      <w:r>
        <w:rPr>
          <w:lang w:val="lt-LT"/>
        </w:rPr>
        <w:t>Loreta Biskienė</w:t>
      </w:r>
      <w:r>
        <w:rPr>
          <w:lang w:val="lt-LT"/>
        </w:rPr>
        <w:tab/>
      </w:r>
      <w:r>
        <w:rPr>
          <w:lang w:val="lt-LT"/>
        </w:rPr>
        <w:tab/>
      </w:r>
      <w:r>
        <w:rPr>
          <w:lang w:val="lt-LT"/>
        </w:rPr>
        <w:tab/>
      </w:r>
      <w:r>
        <w:rPr>
          <w:lang w:val="lt-LT"/>
        </w:rPr>
        <w:tab/>
      </w:r>
      <w:r>
        <w:rPr>
          <w:lang w:val="lt-LT"/>
        </w:rPr>
        <w:tab/>
      </w:r>
      <w:r>
        <w:rPr>
          <w:lang w:val="lt-LT"/>
        </w:rPr>
        <w:tab/>
      </w:r>
      <w:r>
        <w:rPr>
          <w:lang w:val="lt-LT"/>
        </w:rPr>
        <w:t>…………………….</w:t>
      </w:r>
    </w:p>
    <w:p w14:paraId="4757DE3A">
      <w:pPr>
        <w:rPr>
          <w:lang w:val="lt-LT"/>
        </w:rPr>
      </w:pPr>
      <w:r>
        <w:rPr>
          <w:lang w:val="lt-LT"/>
        </w:rPr>
        <w:t>202</w:t>
      </w:r>
      <w:r>
        <w:rPr>
          <w:rFonts w:hint="default"/>
          <w:lang w:val="lt-LT"/>
        </w:rPr>
        <w:t>4</w:t>
      </w:r>
      <w:r>
        <w:rPr>
          <w:lang w:val="lt-LT"/>
        </w:rPr>
        <w:t xml:space="preserve"> m. …………… d. </w:t>
      </w:r>
      <w:r>
        <w:rPr>
          <w:lang w:val="lt-LT"/>
        </w:rPr>
        <w:tab/>
      </w:r>
      <w:r>
        <w:rPr>
          <w:lang w:val="lt-LT"/>
        </w:rPr>
        <w:t xml:space="preserve">                          </w:t>
      </w:r>
      <w:r>
        <w:rPr>
          <w:lang w:val="lt-LT"/>
        </w:rPr>
        <w:tab/>
      </w:r>
      <w:r>
        <w:rPr>
          <w:lang w:val="lt-LT"/>
        </w:rPr>
        <w:tab/>
      </w:r>
      <w:r>
        <w:rPr>
          <w:lang w:val="lt-LT"/>
        </w:rPr>
        <w:t>202</w:t>
      </w:r>
      <w:r>
        <w:rPr>
          <w:rFonts w:hint="default"/>
          <w:lang w:val="lt-LT"/>
        </w:rPr>
        <w:t>4</w:t>
      </w:r>
      <w:r>
        <w:rPr>
          <w:lang w:val="lt-LT"/>
        </w:rPr>
        <w:t xml:space="preserve"> m. …………………. d.</w:t>
      </w:r>
    </w:p>
    <w:p w14:paraId="7C180CB0">
      <w:pPr>
        <w:rPr>
          <w:lang w:val="lt-LT"/>
        </w:rPr>
      </w:pPr>
    </w:p>
    <w:p w14:paraId="62BB9340">
      <w:pPr>
        <w:rPr>
          <w:lang w:val="lt-LT"/>
        </w:rPr>
      </w:pPr>
    </w:p>
    <w:p w14:paraId="46FF05D0">
      <w:pPr>
        <w:rPr>
          <w:lang w:val="lt-LT"/>
        </w:rPr>
      </w:pPr>
    </w:p>
    <w:p w14:paraId="64A44C29">
      <w:pPr>
        <w:rPr>
          <w:lang w:val="lt-LT"/>
        </w:rPr>
      </w:pPr>
    </w:p>
    <w:p w14:paraId="50AA8358">
      <w:pPr>
        <w:rPr>
          <w:lang w:val="lt-LT"/>
        </w:rPr>
      </w:pPr>
    </w:p>
    <w:p w14:paraId="1EB49492">
      <w:pPr>
        <w:rPr>
          <w:lang w:val="lt-LT"/>
        </w:rPr>
      </w:pPr>
    </w:p>
    <w:p w14:paraId="7A7498E8">
      <w:pPr>
        <w:ind w:left="6480" w:hanging="668"/>
        <w:rPr>
          <w:szCs w:val="20"/>
          <w:lang w:val="lt-LT"/>
        </w:rPr>
      </w:pPr>
      <w:r>
        <w:rPr>
          <w:lang w:val="lt-LT"/>
        </w:rPr>
        <w:t xml:space="preserve">          </w:t>
      </w:r>
      <w:r>
        <w:rPr>
          <w:rFonts w:hint="default"/>
          <w:lang w:val="lt-LT"/>
        </w:rPr>
        <w:t xml:space="preserve">                   </w:t>
      </w:r>
      <w:r>
        <w:rPr>
          <w:lang w:val="lt-LT"/>
        </w:rPr>
        <w:t xml:space="preserve">      Sutarties 3 pried</w:t>
      </w:r>
      <w:r>
        <w:rPr>
          <w:rFonts w:hint="default"/>
          <w:lang w:val="lt-LT"/>
        </w:rPr>
        <w:t>as</w:t>
      </w:r>
      <w:r>
        <w:rPr>
          <w:i/>
          <w:lang w:val="lt-LT"/>
        </w:rPr>
        <w:t xml:space="preserve">      </w:t>
      </w:r>
    </w:p>
    <w:p w14:paraId="79964863">
      <w:pPr>
        <w:keepNext/>
        <w:spacing w:before="120" w:after="120"/>
        <w:ind w:left="540"/>
        <w:jc w:val="center"/>
        <w:outlineLvl w:val="1"/>
        <w:rPr>
          <w:b/>
          <w:szCs w:val="20"/>
          <w:lang w:val="lt-LT"/>
        </w:rPr>
      </w:pPr>
      <w:r>
        <w:rPr>
          <w:b/>
          <w:szCs w:val="20"/>
          <w:lang w:val="lt-LT"/>
        </w:rPr>
        <w:t>SUTARTIES ĮVYKDYMO UŽTIKRINIMO (GARANTIJOS) FORMA</w:t>
      </w:r>
    </w:p>
    <w:p w14:paraId="0EE0BC8D">
      <w:pPr>
        <w:keepNext/>
        <w:spacing w:before="120" w:after="120"/>
        <w:ind w:left="540"/>
        <w:jc w:val="center"/>
        <w:outlineLvl w:val="1"/>
        <w:rPr>
          <w:b/>
          <w:bCs/>
          <w:iCs/>
          <w:lang w:val="lt-LT"/>
        </w:rPr>
      </w:pPr>
      <w:r>
        <w:rPr>
          <w:b/>
          <w:bCs/>
          <w:iCs/>
          <w:lang w:val="lt-LT"/>
        </w:rPr>
        <w:t xml:space="preserve"> Nr._________</w:t>
      </w:r>
    </w:p>
    <w:p w14:paraId="1AC340A0">
      <w:pPr>
        <w:rPr>
          <w:b/>
          <w:sz w:val="20"/>
          <w:szCs w:val="20"/>
          <w:highlight w:val="lightGray"/>
          <w:lang w:val="lt-LT"/>
        </w:rPr>
      </w:pPr>
    </w:p>
    <w:p w14:paraId="463144D4">
      <w:pPr>
        <w:tabs>
          <w:tab w:val="left" w:pos="1080"/>
        </w:tabs>
        <w:outlineLvl w:val="0"/>
        <w:rPr>
          <w:sz w:val="20"/>
          <w:szCs w:val="20"/>
          <w:lang w:val="lt-LT"/>
        </w:rPr>
      </w:pPr>
      <w:r>
        <w:rPr>
          <w:sz w:val="20"/>
          <w:szCs w:val="20"/>
          <w:lang w:val="lt-LT"/>
        </w:rPr>
        <w:t>(Perkančiosios organizacijos pavadinimas)....................................., (adresas)..............................., LT-............ Kaunas, ............. (įmonės kodas)</w:t>
      </w:r>
    </w:p>
    <w:p w14:paraId="02B1A3E9">
      <w:pPr>
        <w:tabs>
          <w:tab w:val="left" w:pos="1080"/>
        </w:tabs>
        <w:outlineLvl w:val="0"/>
        <w:rPr>
          <w:b/>
          <w:sz w:val="20"/>
          <w:szCs w:val="20"/>
          <w:lang w:val="lt-LT"/>
        </w:rPr>
      </w:pPr>
    </w:p>
    <w:p w14:paraId="00B6220D">
      <w:pPr>
        <w:tabs>
          <w:tab w:val="left" w:pos="3600"/>
        </w:tabs>
        <w:jc w:val="right"/>
        <w:rPr>
          <w:b/>
          <w:sz w:val="20"/>
          <w:szCs w:val="20"/>
          <w:lang w:val="lt-LT"/>
        </w:rPr>
      </w:pPr>
      <w:r>
        <w:rPr>
          <w:sz w:val="20"/>
          <w:szCs w:val="20"/>
          <w:lang w:val="lt-LT"/>
        </w:rPr>
        <w:t>201_ m. ________  __d.</w:t>
      </w:r>
      <w:r>
        <w:rPr>
          <w:b/>
          <w:sz w:val="20"/>
          <w:szCs w:val="20"/>
          <w:lang w:val="lt-LT"/>
        </w:rPr>
        <w:tab/>
      </w:r>
    </w:p>
    <w:p w14:paraId="45F721AA">
      <w:pPr>
        <w:tabs>
          <w:tab w:val="left" w:pos="3600"/>
        </w:tabs>
        <w:ind w:left="1296" w:firstLine="1296"/>
        <w:jc w:val="right"/>
        <w:rPr>
          <w:sz w:val="20"/>
          <w:szCs w:val="20"/>
          <w:lang w:val="lt-LT"/>
        </w:rPr>
      </w:pPr>
      <w:r>
        <w:rPr>
          <w:sz w:val="20"/>
          <w:szCs w:val="20"/>
          <w:lang w:val="lt-LT"/>
        </w:rPr>
        <w:t xml:space="preserve">                  </w:t>
      </w:r>
      <w:r>
        <w:rPr>
          <w:sz w:val="20"/>
          <w:szCs w:val="20"/>
          <w:lang w:val="lt-LT"/>
        </w:rPr>
        <w:tab/>
      </w:r>
      <w:r>
        <w:rPr>
          <w:sz w:val="20"/>
          <w:szCs w:val="20"/>
          <w:lang w:val="lt-LT"/>
        </w:rPr>
        <w:tab/>
      </w:r>
      <w:r>
        <w:rPr>
          <w:sz w:val="20"/>
          <w:szCs w:val="20"/>
          <w:lang w:val="lt-LT"/>
        </w:rPr>
        <w:t xml:space="preserve"> ___[</w:t>
      </w:r>
      <w:r>
        <w:rPr>
          <w:sz w:val="20"/>
          <w:szCs w:val="20"/>
          <w:highlight w:val="lightGray"/>
          <w:lang w:val="lt-LT"/>
        </w:rPr>
        <w:t>miesto pavadinimas</w:t>
      </w:r>
      <w:r>
        <w:rPr>
          <w:sz w:val="20"/>
          <w:szCs w:val="20"/>
          <w:lang w:val="lt-LT"/>
        </w:rPr>
        <w:t>]__</w:t>
      </w:r>
      <w:r>
        <w:rPr>
          <w:sz w:val="20"/>
          <w:szCs w:val="20"/>
          <w:lang w:val="lt-LT"/>
        </w:rPr>
        <w:tab/>
      </w:r>
    </w:p>
    <w:p w14:paraId="1FE749C1">
      <w:pPr>
        <w:rPr>
          <w:i/>
          <w:sz w:val="20"/>
          <w:szCs w:val="20"/>
          <w:lang w:val="lt-LT"/>
        </w:rPr>
      </w:pPr>
    </w:p>
    <w:p w14:paraId="59F13A4A">
      <w:pPr>
        <w:ind w:firstLine="720"/>
        <w:rPr>
          <w:i/>
          <w:lang w:val="lt-LT"/>
        </w:rPr>
      </w:pPr>
      <w:r>
        <w:rPr>
          <w:sz w:val="20"/>
          <w:szCs w:val="20"/>
          <w:lang w:val="lt-LT"/>
        </w:rPr>
        <w:t>Kliento [</w:t>
      </w:r>
      <w:r>
        <w:rPr>
          <w:sz w:val="20"/>
          <w:szCs w:val="20"/>
          <w:highlight w:val="lightGray"/>
          <w:lang w:val="lt-LT"/>
        </w:rPr>
        <w:t>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0"/>
          <w:szCs w:val="20"/>
          <w:lang w:val="lt-LT"/>
        </w:rPr>
        <w:t xml:space="preserve">] įsipareigojimai pagal su </w:t>
      </w:r>
      <w:r>
        <w:rPr>
          <w:i/>
          <w:sz w:val="20"/>
          <w:szCs w:val="20"/>
          <w:lang w:val="lt-LT"/>
        </w:rPr>
        <w:t>/</w:t>
      </w:r>
      <w:r>
        <w:rPr>
          <w:i/>
          <w:sz w:val="20"/>
          <w:szCs w:val="20"/>
          <w:highlight w:val="lightGray"/>
          <w:lang w:val="lt-LT"/>
        </w:rPr>
        <w:t>Perkančiosios organizacijos pavadinimas</w:t>
      </w:r>
      <w:r>
        <w:rPr>
          <w:i/>
          <w:sz w:val="20"/>
          <w:szCs w:val="20"/>
          <w:lang w:val="lt-LT"/>
        </w:rPr>
        <w:t>/</w:t>
      </w:r>
      <w:r>
        <w:rPr>
          <w:sz w:val="20"/>
          <w:szCs w:val="20"/>
          <w:lang w:val="lt-LT"/>
        </w:rPr>
        <w:t xml:space="preserve">   (toliau – Garantijos gavėjas) pasirašytą sutartį Nr.</w:t>
      </w:r>
      <w:r>
        <w:rPr>
          <w:sz w:val="20"/>
          <w:szCs w:val="20"/>
          <w:highlight w:val="lightGray"/>
          <w:lang w:val="lt-LT"/>
        </w:rPr>
        <w:t>...</w:t>
      </w:r>
      <w:r>
        <w:rPr>
          <w:sz w:val="20"/>
          <w:szCs w:val="20"/>
          <w:lang w:val="lt-LT"/>
        </w:rPr>
        <w:t xml:space="preserve"> (toliau – Sutartis) dėl [</w:t>
      </w:r>
      <w:r>
        <w:rPr>
          <w:sz w:val="20"/>
          <w:szCs w:val="20"/>
          <w:highlight w:val="lightGray"/>
          <w:lang w:val="lt-LT"/>
        </w:rPr>
        <w:t>pirkimo objektas</w:t>
      </w:r>
      <w:r>
        <w:rPr>
          <w:sz w:val="20"/>
          <w:szCs w:val="20"/>
          <w:lang w:val="lt-LT"/>
        </w:rPr>
        <w:t>] turi būti užtikrinti sutarties įvykdymo garantija</w:t>
      </w:r>
      <w:r>
        <w:rPr>
          <w:lang w:val="lt-LT"/>
        </w:rPr>
        <w:t>.</w:t>
      </w:r>
    </w:p>
    <w:p w14:paraId="1AB992A7">
      <w:pPr>
        <w:ind w:firstLine="720"/>
        <w:rPr>
          <w:highlight w:val="lightGray"/>
          <w:lang w:val="lt-LT"/>
        </w:rPr>
      </w:pPr>
    </w:p>
    <w:p w14:paraId="48C34125">
      <w:pPr>
        <w:ind w:firstLine="720"/>
        <w:rPr>
          <w:sz w:val="20"/>
          <w:szCs w:val="20"/>
          <w:lang w:val="lt-LT"/>
        </w:rPr>
      </w:pPr>
      <w:r>
        <w:rPr>
          <w:highlight w:val="lightGray"/>
          <w:lang w:val="lt-LT"/>
        </w:rPr>
        <w:t>[</w:t>
      </w:r>
      <w:r>
        <w:rPr>
          <w:sz w:val="20"/>
          <w:szCs w:val="20"/>
          <w:highlight w:val="lightGray"/>
          <w:lang w:val="lt-LT"/>
        </w:rPr>
        <w:t>Banko pavadinimas, įmonės kodas</w:t>
      </w:r>
      <w:r>
        <w:rPr>
          <w:sz w:val="20"/>
          <w:szCs w:val="20"/>
          <w:lang w:val="lt-LT"/>
        </w:rPr>
        <w:t xml:space="preserve">], atstovaujamas  </w:t>
      </w:r>
      <w:r>
        <w:rPr>
          <w:sz w:val="20"/>
          <w:szCs w:val="20"/>
          <w:highlight w:val="lightGray"/>
          <w:lang w:val="lt-LT"/>
        </w:rPr>
        <w:t>[banko filialo pavadinimas</w:t>
      </w:r>
      <w:r>
        <w:rPr>
          <w:sz w:val="20"/>
          <w:szCs w:val="20"/>
          <w:lang w:val="lt-LT"/>
        </w:rPr>
        <w:t xml:space="preserve">] filialo, </w:t>
      </w:r>
      <w:r>
        <w:rPr>
          <w:sz w:val="20"/>
          <w:szCs w:val="20"/>
          <w:highlight w:val="lightGray"/>
          <w:lang w:val="lt-LT"/>
        </w:rPr>
        <w:t>[adresas</w:t>
      </w:r>
      <w:r>
        <w:rPr>
          <w:sz w:val="20"/>
          <w:szCs w:val="20"/>
          <w:lang w:val="lt-LT"/>
        </w:rPr>
        <w:t>] (toliau – Garantas*), šioje garantijoje nustatytomis sąlygomis neatšaukiamai  įsipareigoja sumokėti Garantijos gavėjui ne daugiau kaip  [</w:t>
      </w:r>
      <w:r>
        <w:rPr>
          <w:sz w:val="20"/>
          <w:szCs w:val="20"/>
          <w:highlight w:val="lightGray"/>
          <w:lang w:val="lt-LT"/>
        </w:rPr>
        <w:t>suma skaičiais</w:t>
      </w:r>
      <w:r>
        <w:rPr>
          <w:sz w:val="20"/>
          <w:szCs w:val="20"/>
          <w:lang w:val="lt-LT"/>
        </w:rPr>
        <w:t xml:space="preserve">], </w:t>
      </w:r>
      <w:r>
        <w:rPr>
          <w:sz w:val="20"/>
          <w:szCs w:val="20"/>
          <w:highlight w:val="lightGray"/>
          <w:lang w:val="lt-LT"/>
        </w:rPr>
        <w:t>[(suma žodžiais, valiutos pavadinimas)</w:t>
      </w:r>
      <w:r>
        <w:rPr>
          <w:sz w:val="20"/>
          <w:szCs w:val="20"/>
          <w:lang w:val="lt-LT"/>
        </w:rPr>
        <w:t xml:space="preserve">], gavęs pirmą raštišką Garantijos gavėjo reikalavimą mokėti (originalą), kuriame nurodytas garantijos Nr. </w:t>
      </w:r>
      <w:r>
        <w:rPr>
          <w:sz w:val="20"/>
          <w:szCs w:val="20"/>
          <w:highlight w:val="lightGray"/>
          <w:lang w:val="lt-LT"/>
        </w:rPr>
        <w:t>[………….]</w:t>
      </w:r>
      <w:r>
        <w:rPr>
          <w:sz w:val="20"/>
          <w:szCs w:val="20"/>
          <w:lang w:val="lt-LT"/>
        </w:rPr>
        <w:t xml:space="preserve">., patvirtinantį, kad Klientas neįvykdė/netinkamai įvykdė sutartinius įsipareigojimus pagal Sutartį, nurodant kokios Sutarties sąlygos nebuvo įvykdytos/įvykdytos netinkamai. </w:t>
      </w:r>
    </w:p>
    <w:p w14:paraId="6A462B64">
      <w:pPr>
        <w:ind w:firstLine="720"/>
        <w:rPr>
          <w:sz w:val="20"/>
          <w:szCs w:val="20"/>
          <w:lang w:val="lt-LT"/>
        </w:rPr>
      </w:pPr>
      <w:r>
        <w:rPr>
          <w:sz w:val="20"/>
          <w:szCs w:val="20"/>
          <w:lang w:val="lt-LT"/>
        </w:rPr>
        <w:t xml:space="preserve">Šis įsipareigojimas privalomas Garantui ir jo teisių perėmėjams ir patvirtintas Garanto antspaudu </w:t>
      </w:r>
      <w:r>
        <w:rPr>
          <w:sz w:val="20"/>
          <w:szCs w:val="20"/>
          <w:highlight w:val="lightGray"/>
          <w:lang w:val="lt-LT"/>
        </w:rPr>
        <w:t>[garantijos išdavimo data</w:t>
      </w:r>
      <w:r>
        <w:rPr>
          <w:sz w:val="20"/>
          <w:szCs w:val="20"/>
          <w:lang w:val="lt-LT"/>
        </w:rPr>
        <w:t xml:space="preserve">]. </w:t>
      </w:r>
    </w:p>
    <w:p w14:paraId="4C015990">
      <w:pPr>
        <w:ind w:firstLine="720"/>
        <w:rPr>
          <w:sz w:val="20"/>
          <w:szCs w:val="20"/>
          <w:lang w:val="lt-LT"/>
        </w:rPr>
      </w:pPr>
      <w:r>
        <w:rPr>
          <w:sz w:val="20"/>
          <w:szCs w:val="20"/>
          <w:lang w:val="lt-LT"/>
        </w:rPr>
        <w:t>Garantas įsipareigoja tik Garantijos gavėjui, todėl ši garantija yra neperleistina ir neįkeistina.</w:t>
      </w:r>
      <w:r>
        <w:rPr>
          <w:sz w:val="20"/>
          <w:szCs w:val="20"/>
          <w:lang w:val="lt-LT"/>
        </w:rPr>
        <w:tab/>
      </w:r>
    </w:p>
    <w:p w14:paraId="74933591">
      <w:pPr>
        <w:spacing w:after="120"/>
        <w:ind w:firstLine="720"/>
        <w:rPr>
          <w:i/>
          <w:sz w:val="20"/>
          <w:szCs w:val="20"/>
          <w:lang w:val="lt-LT"/>
        </w:rPr>
      </w:pPr>
      <w:r>
        <w:rPr>
          <w:i/>
          <w:sz w:val="20"/>
          <w:szCs w:val="20"/>
          <w:lang w:val="lt-LT"/>
        </w:rPr>
        <w:t>Bet kokius raštiškus pranešimus Garantijos gavėjas turi pateikti Garantui kartu su Garantijos gavėją aptarnaujančio  banko patvirtinimu, kad parašai yra autentiški.</w:t>
      </w:r>
    </w:p>
    <w:p w14:paraId="2BE5FCF9">
      <w:pPr>
        <w:ind w:firstLine="720"/>
        <w:rPr>
          <w:sz w:val="20"/>
          <w:szCs w:val="20"/>
          <w:lang w:val="lt-LT"/>
        </w:rPr>
      </w:pPr>
      <w:r>
        <w:rPr>
          <w:sz w:val="20"/>
          <w:szCs w:val="20"/>
          <w:lang w:val="lt-LT"/>
        </w:rPr>
        <w:t xml:space="preserve">Ši garantija galioja iki </w:t>
      </w:r>
      <w:r>
        <w:rPr>
          <w:sz w:val="20"/>
          <w:szCs w:val="20"/>
          <w:highlight w:val="lightGray"/>
          <w:lang w:val="lt-LT"/>
        </w:rPr>
        <w:t>[garantijos galiojimo data]</w:t>
      </w:r>
      <w:r>
        <w:rPr>
          <w:sz w:val="20"/>
          <w:szCs w:val="20"/>
          <w:lang w:val="lt-LT"/>
        </w:rPr>
        <w:t xml:space="preserve"> </w:t>
      </w:r>
    </w:p>
    <w:p w14:paraId="4B71E2FB">
      <w:pPr>
        <w:ind w:firstLine="720"/>
        <w:rPr>
          <w:sz w:val="20"/>
          <w:szCs w:val="20"/>
          <w:lang w:val="lt-LT"/>
        </w:rPr>
      </w:pPr>
      <w:r>
        <w:rPr>
          <w:sz w:val="20"/>
          <w:szCs w:val="20"/>
          <w:lang w:val="lt-LT"/>
        </w:rPr>
        <w:t>Visi Garanto įsipareigojimai pagal šią garantiją baigiasi,</w:t>
      </w:r>
      <w:r>
        <w:rPr>
          <w:rFonts w:ascii="Arial" w:hAnsi="Arial" w:eastAsia="Batang" w:cs="Arial"/>
          <w:color w:val="FF0000"/>
          <w:sz w:val="20"/>
          <w:szCs w:val="20"/>
          <w:lang w:val="lt-LT"/>
        </w:rPr>
        <w:t xml:space="preserve"> </w:t>
      </w:r>
      <w:r>
        <w:rPr>
          <w:rFonts w:eastAsia="Batang"/>
          <w:sz w:val="20"/>
          <w:szCs w:val="20"/>
          <w:lang w:val="lt-LT"/>
        </w:rPr>
        <w:t>jeigu yra kuri nors iš šių sąlygų:</w:t>
      </w:r>
    </w:p>
    <w:p w14:paraId="6326F0C3">
      <w:pPr>
        <w:tabs>
          <w:tab w:val="left" w:pos="4536"/>
        </w:tabs>
        <w:ind w:firstLine="720"/>
        <w:rPr>
          <w:sz w:val="20"/>
          <w:szCs w:val="20"/>
          <w:lang w:val="lt-LT"/>
        </w:rPr>
      </w:pPr>
      <w:r>
        <w:rPr>
          <w:sz w:val="20"/>
          <w:szCs w:val="20"/>
          <w:lang w:val="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3E95EF72">
      <w:pPr>
        <w:tabs>
          <w:tab w:val="left" w:pos="4536"/>
        </w:tabs>
        <w:ind w:firstLine="720"/>
        <w:rPr>
          <w:rFonts w:eastAsia="Batang"/>
          <w:sz w:val="20"/>
          <w:szCs w:val="20"/>
          <w:lang w:val="lt-LT"/>
        </w:rPr>
      </w:pPr>
      <w:r>
        <w:rPr>
          <w:sz w:val="20"/>
          <w:szCs w:val="20"/>
          <w:lang w:val="lt-LT"/>
        </w:rPr>
        <w:t>2. Garantijos gavėjas</w:t>
      </w:r>
      <w:r>
        <w:rPr>
          <w:rFonts w:eastAsia="Batang"/>
          <w:sz w:val="20"/>
          <w:szCs w:val="20"/>
          <w:lang w:val="lt-LT"/>
        </w:rPr>
        <w:t xml:space="preserve"> Garantui grąžina garantijos originalą. Šio garantijos rašto grąžinimas iki garantijos galiojimo termino pabaigos bus laikomas Garantijos gavėjo teisių pagal šią garantiją atsisakymu. </w:t>
      </w:r>
    </w:p>
    <w:p w14:paraId="77ABDED4">
      <w:pPr>
        <w:tabs>
          <w:tab w:val="left" w:pos="4536"/>
        </w:tabs>
        <w:ind w:firstLine="720"/>
        <w:rPr>
          <w:sz w:val="20"/>
          <w:szCs w:val="20"/>
          <w:lang w:val="lt-LT"/>
        </w:rPr>
      </w:pPr>
      <w:r>
        <w:rPr>
          <w:rFonts w:eastAsia="Batang"/>
          <w:sz w:val="20"/>
          <w:szCs w:val="20"/>
          <w:lang w:val="lt-LT"/>
        </w:rPr>
        <w:t>3. Garantijos gavėjas raštu praneša Garantui, kad atsisako savo teisių pagal šią garantiją.</w:t>
      </w:r>
    </w:p>
    <w:p w14:paraId="7F6394E2">
      <w:pPr>
        <w:ind w:firstLine="720"/>
        <w:rPr>
          <w:sz w:val="20"/>
          <w:szCs w:val="20"/>
          <w:lang w:val="lt-LT"/>
        </w:rPr>
      </w:pPr>
      <w:r>
        <w:rPr>
          <w:sz w:val="20"/>
          <w:szCs w:val="20"/>
          <w:lang w:val="lt-LT"/>
        </w:rPr>
        <w:t xml:space="preserve">Bet kokie Garantijos gavėjo reikalavimai mokėti nebus vykdomi, jeigu jie bus gauti aukščiau nurodytu Garanto adresu pasibaigus garantijos galiojimo laikotarpiui. </w:t>
      </w:r>
    </w:p>
    <w:p w14:paraId="6A99B453">
      <w:pPr>
        <w:spacing w:after="120"/>
        <w:ind w:left="283"/>
        <w:rPr>
          <w:i/>
          <w:sz w:val="20"/>
          <w:szCs w:val="20"/>
          <w:lang w:val="lt-LT"/>
        </w:rPr>
      </w:pPr>
      <w:r>
        <w:rPr>
          <w:i/>
          <w:sz w:val="20"/>
          <w:szCs w:val="20"/>
          <w:lang w:val="lt-LT"/>
        </w:rPr>
        <w:t>Šiai garantijai taikytina Lietuvos Respublikos teisė. Šalių ginčai  sprendžiami Lietuvos Respublikos įstatymų nustatyta tvarka.</w:t>
      </w:r>
    </w:p>
    <w:p w14:paraId="6356A42F">
      <w:pPr>
        <w:jc w:val="center"/>
        <w:rPr>
          <w:sz w:val="20"/>
          <w:szCs w:val="20"/>
          <w:lang w:val="lt-LT"/>
        </w:rPr>
      </w:pPr>
      <w:r>
        <w:rPr>
          <w:sz w:val="20"/>
          <w:szCs w:val="20"/>
          <w:lang w:val="lt-LT"/>
        </w:rPr>
        <w:t xml:space="preserve">_____________________________ </w:t>
      </w:r>
    </w:p>
    <w:p w14:paraId="072233AF">
      <w:pPr>
        <w:spacing w:after="120" w:line="480" w:lineRule="auto"/>
        <w:ind w:left="2592" w:firstLine="1296"/>
        <w:rPr>
          <w:i/>
          <w:sz w:val="16"/>
          <w:szCs w:val="16"/>
          <w:lang w:val="lt-LT"/>
        </w:rPr>
      </w:pPr>
      <w:r>
        <w:rPr>
          <w:i/>
          <w:sz w:val="16"/>
          <w:szCs w:val="16"/>
          <w:lang w:val="lt-LT"/>
        </w:rPr>
        <w:t>(Garanto  pavadinimas)</w:t>
      </w:r>
    </w:p>
    <w:p w14:paraId="0A173936">
      <w:pPr>
        <w:ind w:firstLine="720"/>
        <w:rPr>
          <w:sz w:val="20"/>
          <w:szCs w:val="20"/>
          <w:lang w:val="lt-LT"/>
        </w:rPr>
      </w:pPr>
    </w:p>
    <w:p w14:paraId="7AEACA14">
      <w:pPr>
        <w:ind w:firstLine="720"/>
        <w:rPr>
          <w:sz w:val="20"/>
          <w:szCs w:val="20"/>
          <w:lang w:val="lt-LT"/>
        </w:rPr>
      </w:pPr>
      <w:r>
        <w:rPr>
          <w:sz w:val="20"/>
          <w:szCs w:val="20"/>
          <w:lang w:val="lt-LT"/>
        </w:rPr>
        <w:t>A.V.</w:t>
      </w:r>
      <w:r>
        <w:rPr>
          <w:sz w:val="20"/>
          <w:szCs w:val="20"/>
          <w:lang w:val="lt-LT"/>
        </w:rPr>
        <w:tab/>
      </w:r>
      <w:r>
        <w:rPr>
          <w:sz w:val="20"/>
          <w:szCs w:val="20"/>
          <w:lang w:val="lt-LT"/>
        </w:rPr>
        <w:t>______________________</w:t>
      </w:r>
      <w:r>
        <w:rPr>
          <w:sz w:val="20"/>
          <w:szCs w:val="20"/>
          <w:lang w:val="lt-LT"/>
        </w:rPr>
        <w:tab/>
      </w:r>
      <w:r>
        <w:rPr>
          <w:sz w:val="20"/>
          <w:szCs w:val="20"/>
          <w:lang w:val="lt-LT"/>
        </w:rPr>
        <w:t xml:space="preserve">                 ______   </w:t>
      </w:r>
      <w:r>
        <w:rPr>
          <w:sz w:val="20"/>
          <w:szCs w:val="20"/>
          <w:lang w:val="lt-LT"/>
        </w:rPr>
        <w:tab/>
      </w:r>
      <w:r>
        <w:rPr>
          <w:sz w:val="20"/>
          <w:szCs w:val="20"/>
          <w:lang w:val="lt-LT"/>
        </w:rPr>
        <w:t>____________</w:t>
      </w:r>
    </w:p>
    <w:p w14:paraId="072BC1C3">
      <w:pPr>
        <w:rPr>
          <w:i/>
          <w:sz w:val="14"/>
          <w:szCs w:val="14"/>
          <w:lang w:val="lt-LT"/>
        </w:rPr>
      </w:pPr>
      <w:r>
        <w:rPr>
          <w:sz w:val="20"/>
          <w:szCs w:val="20"/>
          <w:lang w:val="lt-LT"/>
        </w:rPr>
        <w:tab/>
      </w:r>
      <w:r>
        <w:rPr>
          <w:i/>
          <w:sz w:val="14"/>
          <w:szCs w:val="14"/>
          <w:lang w:val="lt-LT"/>
        </w:rPr>
        <w:t>(įgalioto asmens pareigos)</w:t>
      </w:r>
      <w:r>
        <w:rPr>
          <w:i/>
          <w:sz w:val="14"/>
          <w:szCs w:val="14"/>
          <w:lang w:val="lt-LT"/>
        </w:rPr>
        <w:tab/>
      </w:r>
      <w:r>
        <w:rPr>
          <w:i/>
          <w:sz w:val="14"/>
          <w:szCs w:val="14"/>
          <w:lang w:val="lt-LT"/>
        </w:rPr>
        <w:t xml:space="preserve">                        ( parašas)     </w:t>
      </w:r>
      <w:r>
        <w:rPr>
          <w:i/>
          <w:sz w:val="14"/>
          <w:szCs w:val="14"/>
          <w:lang w:val="lt-LT"/>
        </w:rPr>
        <w:tab/>
      </w:r>
      <w:r>
        <w:rPr>
          <w:i/>
          <w:sz w:val="14"/>
          <w:szCs w:val="14"/>
          <w:lang w:val="lt-LT"/>
        </w:rPr>
        <w:t>(vardo raidė, pavardė)</w:t>
      </w:r>
    </w:p>
    <w:p w14:paraId="63B2B678">
      <w:pPr>
        <w:rPr>
          <w:i/>
          <w:sz w:val="14"/>
          <w:szCs w:val="14"/>
          <w:lang w:val="lt-LT"/>
        </w:rPr>
      </w:pPr>
    </w:p>
    <w:p w14:paraId="3FE7E578">
      <w:pPr>
        <w:rPr>
          <w:i/>
          <w:sz w:val="14"/>
          <w:szCs w:val="14"/>
          <w:lang w:val="lt-LT"/>
        </w:rPr>
      </w:pPr>
    </w:p>
    <w:p w14:paraId="631308FC">
      <w:pPr>
        <w:rPr>
          <w:sz w:val="20"/>
          <w:szCs w:val="20"/>
          <w:lang w:val="lt-LT"/>
        </w:rPr>
      </w:pPr>
      <w:r>
        <w:rPr>
          <w:sz w:val="20"/>
          <w:szCs w:val="20"/>
          <w:lang w:val="lt-LT"/>
        </w:rPr>
        <w:tab/>
      </w:r>
      <w:r>
        <w:rPr>
          <w:sz w:val="20"/>
          <w:szCs w:val="20"/>
          <w:lang w:val="lt-LT"/>
        </w:rPr>
        <w:t>______________________</w:t>
      </w:r>
      <w:r>
        <w:rPr>
          <w:sz w:val="20"/>
          <w:szCs w:val="20"/>
          <w:lang w:val="lt-LT"/>
        </w:rPr>
        <w:tab/>
      </w:r>
      <w:r>
        <w:rPr>
          <w:sz w:val="20"/>
          <w:szCs w:val="20"/>
          <w:lang w:val="lt-LT"/>
        </w:rPr>
        <w:t xml:space="preserve">                 ______ </w:t>
      </w:r>
      <w:r>
        <w:rPr>
          <w:sz w:val="20"/>
          <w:szCs w:val="20"/>
          <w:lang w:val="lt-LT"/>
        </w:rPr>
        <w:tab/>
      </w:r>
      <w:r>
        <w:rPr>
          <w:sz w:val="20"/>
          <w:szCs w:val="20"/>
          <w:lang w:val="lt-LT"/>
        </w:rPr>
        <w:t>____________</w:t>
      </w:r>
    </w:p>
    <w:p w14:paraId="1288DCB5">
      <w:pPr>
        <w:rPr>
          <w:lang w:val="lt-LT"/>
        </w:rPr>
      </w:pPr>
      <w:r>
        <w:rPr>
          <w:sz w:val="20"/>
          <w:szCs w:val="20"/>
          <w:lang w:val="lt-LT"/>
        </w:rPr>
        <w:tab/>
      </w:r>
      <w:r>
        <w:rPr>
          <w:i/>
          <w:sz w:val="14"/>
          <w:szCs w:val="20"/>
          <w:lang w:val="lt-LT"/>
        </w:rPr>
        <w:t>(įgalioto asmens pareigos)</w:t>
      </w:r>
      <w:r>
        <w:rPr>
          <w:i/>
          <w:sz w:val="14"/>
          <w:szCs w:val="20"/>
          <w:lang w:val="lt-LT"/>
        </w:rPr>
        <w:tab/>
      </w:r>
      <w:r>
        <w:rPr>
          <w:i/>
          <w:sz w:val="14"/>
          <w:szCs w:val="20"/>
          <w:lang w:val="lt-LT"/>
        </w:rPr>
        <w:t xml:space="preserve">                        ( parašas)   </w:t>
      </w:r>
      <w:r>
        <w:rPr>
          <w:i/>
          <w:sz w:val="14"/>
          <w:szCs w:val="20"/>
          <w:lang w:val="lt-LT"/>
        </w:rPr>
        <w:tab/>
      </w:r>
      <w:r>
        <w:rPr>
          <w:i/>
          <w:sz w:val="14"/>
          <w:szCs w:val="20"/>
          <w:lang w:val="lt-LT"/>
        </w:rPr>
        <w:t xml:space="preserve"> (vardo raidė, pavardė)</w:t>
      </w:r>
      <w:bookmarkStart w:id="19" w:name="_GoBack"/>
      <w:bookmarkEnd w:id="19"/>
    </w:p>
    <w:sectPr>
      <w:type w:val="continuous"/>
      <w:pgSz w:w="12240" w:h="15840"/>
      <w:pgMar w:top="900" w:right="1166" w:bottom="720" w:left="1267" w:header="562" w:footer="56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40"/>
    <w:rsid w:val="00073175"/>
    <w:rsid w:val="0019477C"/>
    <w:rsid w:val="00253856"/>
    <w:rsid w:val="004753EB"/>
    <w:rsid w:val="0048170C"/>
    <w:rsid w:val="00486100"/>
    <w:rsid w:val="00566208"/>
    <w:rsid w:val="005A02FA"/>
    <w:rsid w:val="005A5F80"/>
    <w:rsid w:val="005C21BE"/>
    <w:rsid w:val="005C249E"/>
    <w:rsid w:val="005E73F6"/>
    <w:rsid w:val="006A6E37"/>
    <w:rsid w:val="006B69C2"/>
    <w:rsid w:val="00711EC4"/>
    <w:rsid w:val="007271D9"/>
    <w:rsid w:val="00AC599E"/>
    <w:rsid w:val="00AF5040"/>
    <w:rsid w:val="00CF2273"/>
    <w:rsid w:val="00D45B2B"/>
    <w:rsid w:val="00DA58E3"/>
    <w:rsid w:val="00F07CCC"/>
    <w:rsid w:val="00F37804"/>
    <w:rsid w:val="00FF1DA3"/>
    <w:rsid w:val="0CA76BDA"/>
    <w:rsid w:val="1C17303F"/>
    <w:rsid w:val="26E02C18"/>
    <w:rsid w:val="28A225EA"/>
    <w:rsid w:val="3F126557"/>
    <w:rsid w:val="59955FC8"/>
    <w:rsid w:val="59CB7077"/>
    <w:rsid w:val="5C5A61EB"/>
    <w:rsid w:val="5E182F00"/>
    <w:rsid w:val="67C46BC0"/>
    <w:rsid w:val="681D1262"/>
    <w:rsid w:val="6A0D7D1B"/>
    <w:rsid w:val="6A7946BD"/>
    <w:rsid w:val="73E467E5"/>
    <w:rsid w:val="74AB1856"/>
    <w:rsid w:val="758C3B91"/>
    <w:rsid w:val="7D0C1E3E"/>
    <w:rsid w:val="7E140D4E"/>
    <w:rsid w:val="7F27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76" w:lineRule="auto"/>
      <w:jc w:val="both"/>
    </w:pPr>
    <w:rPr>
      <w:rFonts w:ascii="Times New Roman" w:hAnsi="Times New Roman" w:cs="Times New Roman" w:eastAsiaTheme="minorHAnsi"/>
      <w:sz w:val="24"/>
      <w:szCs w:val="3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
    <w:qFormat/>
    <w:uiPriority w:val="0"/>
    <w:pPr>
      <w:spacing w:line="360" w:lineRule="auto"/>
    </w:pPr>
    <w:rPr>
      <w:rFonts w:eastAsia="Times New Roman"/>
      <w:szCs w:val="24"/>
      <w:lang w:val="lt-LT"/>
    </w:rPr>
  </w:style>
  <w:style w:type="character" w:styleId="5">
    <w:name w:val="Hyperlink"/>
    <w:autoRedefine/>
    <w:unhideWhenUsed/>
    <w:qFormat/>
    <w:uiPriority w:val="0"/>
    <w:rPr>
      <w:color w:val="0000FF"/>
      <w:u w:val="single"/>
    </w:rPr>
  </w:style>
  <w:style w:type="character" w:customStyle="1" w:styleId="6">
    <w:name w:val="Pagrindinis tekstas Diagrama"/>
    <w:basedOn w:val="2"/>
    <w:link w:val="4"/>
    <w:qFormat/>
    <w:uiPriority w:val="0"/>
    <w:rPr>
      <w:rFonts w:eastAsia="Times New Roman"/>
      <w:szCs w:val="24"/>
      <w:lang w:val="lt-LT"/>
    </w:rPr>
  </w:style>
  <w:style w:type="paragraph" w:customStyle="1" w:styleId="7">
    <w:name w:val="List Paragraph1"/>
    <w:basedOn w:val="1"/>
    <w:qFormat/>
    <w:uiPriority w:val="0"/>
    <w:pPr>
      <w:spacing w:before="100" w:beforeAutospacing="1" w:after="100" w:afterAutospacing="1" w:line="240" w:lineRule="auto"/>
      <w:jc w:val="left"/>
    </w:pPr>
    <w:rPr>
      <w:rFonts w:eastAsia="Times New Roman"/>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11</Pages>
  <Words>5057</Words>
  <Characters>28826</Characters>
  <Lines>240</Lines>
  <Paragraphs>67</Paragraphs>
  <TotalTime>42</TotalTime>
  <ScaleCrop>false</ScaleCrop>
  <LinksUpToDate>false</LinksUpToDate>
  <CharactersWithSpaces>33816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2022-05-17T06:30:00Z</dcterms:created>
  <dc:creator>User</dc:creator>
  <cp:lastModifiedBy>Giedra Šeinauskienė</cp:lastModifiedBy>
  <dcterms:modified xsi:type="dcterms:W3CDTF">2025-04-24T09:49:38Z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2F41477783B44E59A11A27F558E34BC9_13</vt:lpwstr>
  </property>
</Properties>
</file>