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0A28E" w14:textId="77777777" w:rsidR="00307C8B" w:rsidRDefault="00307C8B">
      <w:pPr>
        <w:rPr>
          <w:lang w:val="lt-LT"/>
        </w:rPr>
      </w:pPr>
    </w:p>
    <w:p w14:paraId="18A48AF7" w14:textId="77777777" w:rsidR="00E35A9A" w:rsidRDefault="00E35A9A">
      <w:pPr>
        <w:rPr>
          <w:lang w:val="lt-LT"/>
        </w:rPr>
      </w:pPr>
    </w:p>
    <w:p w14:paraId="3E1ACEE9" w14:textId="77777777" w:rsidR="00E35A9A" w:rsidRPr="00E35A9A" w:rsidRDefault="00E35A9A" w:rsidP="00E35A9A">
      <w:pPr>
        <w:jc w:val="both"/>
        <w:rPr>
          <w:rFonts w:ascii="Times New Roman" w:hAnsi="Times New Roman" w:cs="Times New Roman"/>
          <w:sz w:val="24"/>
          <w:szCs w:val="24"/>
          <w:lang w:val="lt-LT"/>
        </w:rPr>
      </w:pPr>
      <w:r w:rsidRPr="00E35A9A">
        <w:rPr>
          <w:rFonts w:ascii="Times New Roman" w:hAnsi="Times New Roman" w:cs="Times New Roman"/>
          <w:sz w:val="24"/>
          <w:szCs w:val="24"/>
          <w:lang w:val="lt-LT"/>
        </w:rPr>
        <w:t>Laba diena,</w:t>
      </w:r>
    </w:p>
    <w:p w14:paraId="283DC276" w14:textId="45D977A4" w:rsidR="00E35A9A" w:rsidRDefault="00E35A9A" w:rsidP="00E94402">
      <w:pPr>
        <w:ind w:firstLine="720"/>
        <w:jc w:val="both"/>
        <w:rPr>
          <w:rFonts w:ascii="Times New Roman" w:hAnsi="Times New Roman" w:cs="Times New Roman"/>
          <w:sz w:val="24"/>
          <w:szCs w:val="24"/>
          <w:lang w:val="lt-LT"/>
        </w:rPr>
      </w:pPr>
      <w:r w:rsidRPr="00E35A9A">
        <w:rPr>
          <w:rFonts w:ascii="Times New Roman" w:hAnsi="Times New Roman" w:cs="Times New Roman"/>
          <w:sz w:val="24"/>
          <w:szCs w:val="24"/>
          <w:lang w:val="lt-LT"/>
        </w:rPr>
        <w:t>Pranešame, kad Naciona</w:t>
      </w:r>
      <w:r>
        <w:rPr>
          <w:rFonts w:ascii="Times New Roman" w:hAnsi="Times New Roman" w:cs="Times New Roman"/>
          <w:sz w:val="24"/>
          <w:szCs w:val="24"/>
          <w:lang w:val="lt-LT"/>
        </w:rPr>
        <w:t>l</w:t>
      </w:r>
      <w:r w:rsidRPr="00E35A9A">
        <w:rPr>
          <w:rFonts w:ascii="Times New Roman" w:hAnsi="Times New Roman" w:cs="Times New Roman"/>
          <w:sz w:val="24"/>
          <w:szCs w:val="24"/>
          <w:lang w:val="lt-LT"/>
        </w:rPr>
        <w:t xml:space="preserve">inė sporto agentūra </w:t>
      </w:r>
      <w:r>
        <w:rPr>
          <w:rFonts w:ascii="Times New Roman" w:hAnsi="Times New Roman" w:cs="Times New Roman"/>
          <w:sz w:val="24"/>
          <w:szCs w:val="24"/>
          <w:lang w:val="lt-LT"/>
        </w:rPr>
        <w:t xml:space="preserve">prie Lietuvos Respublikos švietimo, mokslo ir sporto ministerijos </w:t>
      </w:r>
      <w:r w:rsidRPr="00E35A9A">
        <w:rPr>
          <w:rFonts w:ascii="Times New Roman" w:hAnsi="Times New Roman" w:cs="Times New Roman"/>
          <w:sz w:val="24"/>
          <w:szCs w:val="24"/>
          <w:lang w:val="lt-LT"/>
        </w:rPr>
        <w:t xml:space="preserve"> </w:t>
      </w:r>
      <w:r w:rsidR="00E94402">
        <w:rPr>
          <w:rFonts w:ascii="Times New Roman" w:hAnsi="Times New Roman" w:cs="Times New Roman"/>
          <w:sz w:val="24"/>
          <w:szCs w:val="24"/>
          <w:lang w:val="lt-LT"/>
        </w:rPr>
        <w:t>viešojo pirkimo komisija išnagrinėjo tiekėjo pateiktus klausimus</w:t>
      </w:r>
      <w:r w:rsidR="00513458">
        <w:rPr>
          <w:rFonts w:ascii="Times New Roman" w:hAnsi="Times New Roman" w:cs="Times New Roman"/>
          <w:sz w:val="24"/>
          <w:szCs w:val="24"/>
          <w:lang w:val="lt-LT"/>
        </w:rPr>
        <w:t>, prašymus paaiškinti</w:t>
      </w:r>
      <w:r w:rsidR="00E94402">
        <w:rPr>
          <w:rFonts w:ascii="Times New Roman" w:hAnsi="Times New Roman" w:cs="Times New Roman"/>
          <w:sz w:val="24"/>
          <w:szCs w:val="24"/>
          <w:lang w:val="lt-LT"/>
        </w:rPr>
        <w:t xml:space="preserve"> dėl XII Pasaulio lietuvių sporto žaidynių atidarymo ir uždarymo renginių organizavimo paslaugų pirkimo ir teikia atsakymus. Tiekėjo pateikti klausimai</w:t>
      </w:r>
      <w:r w:rsidR="00050596">
        <w:rPr>
          <w:rFonts w:ascii="Times New Roman" w:hAnsi="Times New Roman" w:cs="Times New Roman"/>
          <w:sz w:val="24"/>
          <w:szCs w:val="24"/>
          <w:lang w:val="lt-LT"/>
        </w:rPr>
        <w:t>, prašymai paaiškinti</w:t>
      </w:r>
      <w:r w:rsidR="00E94402">
        <w:rPr>
          <w:rFonts w:ascii="Times New Roman" w:hAnsi="Times New Roman" w:cs="Times New Roman"/>
          <w:sz w:val="24"/>
          <w:szCs w:val="24"/>
          <w:lang w:val="lt-LT"/>
        </w:rPr>
        <w:t xml:space="preserve"> yra cituojami.</w:t>
      </w:r>
    </w:p>
    <w:p w14:paraId="387A78BE" w14:textId="201D4D19" w:rsidR="00E94402" w:rsidRDefault="00E94402" w:rsidP="00E94402">
      <w:pPr>
        <w:jc w:val="both"/>
        <w:rPr>
          <w:rFonts w:ascii="Times New Roman" w:hAnsi="Times New Roman" w:cs="Times New Roman"/>
          <w:sz w:val="24"/>
          <w:szCs w:val="24"/>
          <w:lang w:val="lt-LT"/>
        </w:rPr>
      </w:pPr>
      <w:r>
        <w:rPr>
          <w:rFonts w:ascii="Times New Roman" w:hAnsi="Times New Roman" w:cs="Times New Roman"/>
          <w:sz w:val="24"/>
          <w:szCs w:val="24"/>
          <w:lang w:val="lt-LT"/>
        </w:rPr>
        <w:tab/>
        <w:t>Tiekėjo klausimai</w:t>
      </w:r>
      <w:r w:rsidR="00050596">
        <w:rPr>
          <w:rFonts w:ascii="Times New Roman" w:hAnsi="Times New Roman" w:cs="Times New Roman"/>
          <w:sz w:val="24"/>
          <w:szCs w:val="24"/>
          <w:lang w:val="lt-LT"/>
        </w:rPr>
        <w:t>, prašymai paaiškinti</w:t>
      </w:r>
      <w:r w:rsidR="00513458">
        <w:rPr>
          <w:rFonts w:ascii="Times New Roman" w:hAnsi="Times New Roman" w:cs="Times New Roman"/>
          <w:sz w:val="24"/>
          <w:szCs w:val="24"/>
          <w:lang w:val="lt-LT"/>
        </w:rPr>
        <w:t xml:space="preserve"> </w:t>
      </w:r>
      <w:r w:rsidR="008B19BA">
        <w:rPr>
          <w:rFonts w:ascii="Times New Roman" w:hAnsi="Times New Roman" w:cs="Times New Roman"/>
          <w:sz w:val="24"/>
          <w:szCs w:val="24"/>
          <w:lang w:val="lt-LT"/>
        </w:rPr>
        <w:t xml:space="preserve">ir </w:t>
      </w:r>
      <w:r w:rsidR="00513458">
        <w:rPr>
          <w:rFonts w:ascii="Times New Roman" w:hAnsi="Times New Roman" w:cs="Times New Roman"/>
          <w:sz w:val="24"/>
          <w:szCs w:val="24"/>
          <w:lang w:val="lt-LT"/>
        </w:rPr>
        <w:t>perkančiosios organizacijos atsakymai</w:t>
      </w:r>
      <w:r>
        <w:rPr>
          <w:rFonts w:ascii="Times New Roman" w:hAnsi="Times New Roman" w:cs="Times New Roman"/>
          <w:sz w:val="24"/>
          <w:szCs w:val="24"/>
          <w:lang w:val="lt-LT"/>
        </w:rPr>
        <w:t>:</w:t>
      </w:r>
    </w:p>
    <w:p w14:paraId="0137ADD0" w14:textId="77777777" w:rsidR="00941984" w:rsidRPr="00941984" w:rsidRDefault="00941984" w:rsidP="00941984">
      <w:pPr>
        <w:jc w:val="both"/>
        <w:rPr>
          <w:rFonts w:ascii="Times New Roman" w:hAnsi="Times New Roman" w:cs="Times New Roman"/>
          <w:sz w:val="24"/>
          <w:szCs w:val="24"/>
          <w:lang w:val="lt-LT"/>
        </w:rPr>
      </w:pPr>
      <w:r w:rsidRPr="00941984">
        <w:rPr>
          <w:rFonts w:ascii="Times New Roman" w:hAnsi="Times New Roman" w:cs="Times New Roman"/>
          <w:sz w:val="24"/>
          <w:szCs w:val="24"/>
          <w:lang w:val="lt-LT"/>
        </w:rPr>
        <w:t>1.</w:t>
      </w:r>
    </w:p>
    <w:p w14:paraId="5013B6EA" w14:textId="6256C37C" w:rsidR="00941984" w:rsidRPr="00941984" w:rsidRDefault="00941984" w:rsidP="00941984">
      <w:pPr>
        <w:jc w:val="both"/>
        <w:rPr>
          <w:rFonts w:ascii="Times New Roman" w:hAnsi="Times New Roman" w:cs="Times New Roman"/>
          <w:sz w:val="24"/>
          <w:szCs w:val="24"/>
          <w:lang w:val="lt-LT"/>
        </w:rPr>
      </w:pPr>
      <w:r w:rsidRPr="00941984">
        <w:rPr>
          <w:rFonts w:ascii="Times New Roman" w:hAnsi="Times New Roman" w:cs="Times New Roman"/>
          <w:sz w:val="24"/>
          <w:szCs w:val="24"/>
          <w:lang w:val="lt-LT"/>
        </w:rPr>
        <w:t>Dėkojame už atsakymus. Pažymime, kad papildomi klausimai iškilo tik dėl pateikiamų išaiškinimų, kurie įvedė dviprasmybių ir neaiškumo, ko pas</w:t>
      </w:r>
      <w:r>
        <w:rPr>
          <w:rFonts w:ascii="Times New Roman" w:hAnsi="Times New Roman" w:cs="Times New Roman"/>
          <w:sz w:val="24"/>
          <w:szCs w:val="24"/>
          <w:lang w:val="lt-LT"/>
        </w:rPr>
        <w:t>i</w:t>
      </w:r>
      <w:r w:rsidRPr="00941984">
        <w:rPr>
          <w:rFonts w:ascii="Times New Roman" w:hAnsi="Times New Roman" w:cs="Times New Roman"/>
          <w:sz w:val="24"/>
          <w:szCs w:val="24"/>
          <w:lang w:val="lt-LT"/>
        </w:rPr>
        <w:t>ekoje atsiranda nelygiateisis dalyvavimas konkurse tiekėjams interpretuojant savaip netikslius/neaiškius atsakymus</w:t>
      </w:r>
      <w:r>
        <w:rPr>
          <w:rFonts w:ascii="Times New Roman" w:hAnsi="Times New Roman" w:cs="Times New Roman"/>
          <w:sz w:val="24"/>
          <w:szCs w:val="24"/>
          <w:lang w:val="lt-LT"/>
        </w:rPr>
        <w:t xml:space="preserve">. </w:t>
      </w:r>
      <w:r w:rsidRPr="00941984">
        <w:rPr>
          <w:rFonts w:ascii="Times New Roman" w:hAnsi="Times New Roman" w:cs="Times New Roman"/>
          <w:sz w:val="24"/>
          <w:szCs w:val="24"/>
          <w:lang w:val="lt-LT"/>
        </w:rPr>
        <w:t>Todėl, prašome iki galo išaiškinimo:</w:t>
      </w:r>
      <w:r w:rsidRPr="00941984">
        <w:rPr>
          <w:rFonts w:ascii="Times New Roman" w:hAnsi="Times New Roman" w:cs="Times New Roman"/>
          <w:sz w:val="24"/>
          <w:szCs w:val="24"/>
          <w:lang w:val="lt-LT"/>
        </w:rPr>
        <w:t xml:space="preserve"> </w:t>
      </w:r>
      <w:r w:rsidRPr="00941984">
        <w:rPr>
          <w:rFonts w:ascii="Times New Roman" w:hAnsi="Times New Roman" w:cs="Times New Roman"/>
          <w:sz w:val="24"/>
          <w:szCs w:val="24"/>
          <w:lang w:val="lt-LT"/>
        </w:rPr>
        <w:t>* kokio dydžio sumą perkančioji organizacija yra numačiusi (suplanavusi) renginių techniniam aprūpinimui (scenai, garsui, šviesai ir pan.). Ši informacija tiesiogiai įtakoja tiekėjų rengiamų pasiūlymų renginių koncepcijų turinio kokybę ir apimtis. Kadangi vertinimo metu perkančioji organizacija vertins tiekėjų renginių koncepcijas ir jų išpildymo technines galimybes (ar adekvatus pasiūlymas, įgyvendinamas ir pan.), tiekėjui suplanavus aukšto lygio renginius su kokybiška įranga, kyla rizika, kad perkančioji organizacija neturės pakankamai lėšų numatytam techniniam aprūpinimui ir pasiūlymas bus įvertintas kaip neadekvatus ir sunkiai įgyvendinamas. Kitu atveju, taupant lėšas, numačius minimalų techninį aprūpinimą, rizikuojama kad pasiūlymas bus į</w:t>
      </w:r>
      <w:r>
        <w:rPr>
          <w:rFonts w:ascii="Times New Roman" w:hAnsi="Times New Roman" w:cs="Times New Roman"/>
          <w:sz w:val="24"/>
          <w:szCs w:val="24"/>
          <w:lang w:val="lt-LT"/>
        </w:rPr>
        <w:t>v</w:t>
      </w:r>
      <w:r w:rsidRPr="00941984">
        <w:rPr>
          <w:rFonts w:ascii="Times New Roman" w:hAnsi="Times New Roman" w:cs="Times New Roman"/>
          <w:sz w:val="24"/>
          <w:szCs w:val="24"/>
          <w:lang w:val="lt-LT"/>
        </w:rPr>
        <w:t>ertintas kaip per daug paprastas, neišskirtinis ir pan. Atkreipiame dėmesį, kad techninis aprūpinimas šiuose renginiuos</w:t>
      </w:r>
      <w:r>
        <w:rPr>
          <w:rFonts w:ascii="Times New Roman" w:hAnsi="Times New Roman" w:cs="Times New Roman"/>
          <w:sz w:val="24"/>
          <w:szCs w:val="24"/>
          <w:lang w:val="lt-LT"/>
        </w:rPr>
        <w:t>e</w:t>
      </w:r>
      <w:r w:rsidRPr="00941984">
        <w:rPr>
          <w:rFonts w:ascii="Times New Roman" w:hAnsi="Times New Roman" w:cs="Times New Roman"/>
          <w:sz w:val="24"/>
          <w:szCs w:val="24"/>
          <w:lang w:val="lt-LT"/>
        </w:rPr>
        <w:t xml:space="preserve"> vaidina didelę ir svarią r</w:t>
      </w:r>
      <w:r>
        <w:rPr>
          <w:rFonts w:ascii="Times New Roman" w:hAnsi="Times New Roman" w:cs="Times New Roman"/>
          <w:sz w:val="24"/>
          <w:szCs w:val="24"/>
          <w:lang w:val="lt-LT"/>
        </w:rPr>
        <w:t>ei</w:t>
      </w:r>
      <w:r w:rsidRPr="00941984">
        <w:rPr>
          <w:rFonts w:ascii="Times New Roman" w:hAnsi="Times New Roman" w:cs="Times New Roman"/>
          <w:sz w:val="24"/>
          <w:szCs w:val="24"/>
          <w:lang w:val="lt-LT"/>
        </w:rPr>
        <w:t>kšmę renginių idėjų išpildyme. Todėl, siekiant lygiateisio visų dalyvių dalyvavimo konkurse, užtikrinat pirkimo sąlygų aiškumą ir pačių vykdomų procedūrų skaidrumą, prašome įvardinti bent preliminarią vertę numatomą techniniam renginių išpildymui.</w:t>
      </w:r>
      <w:r w:rsidRPr="00941984">
        <w:rPr>
          <w:rFonts w:ascii="Times New Roman" w:hAnsi="Times New Roman" w:cs="Times New Roman"/>
          <w:sz w:val="24"/>
          <w:szCs w:val="24"/>
          <w:lang w:val="lt-LT"/>
        </w:rPr>
        <w:br/>
      </w:r>
      <w:r w:rsidRPr="00941984">
        <w:rPr>
          <w:rFonts w:ascii="Times New Roman" w:hAnsi="Times New Roman" w:cs="Times New Roman"/>
          <w:sz w:val="24"/>
          <w:szCs w:val="24"/>
          <w:lang w:val="lt-LT"/>
        </w:rPr>
        <w:br/>
      </w:r>
      <w:r w:rsidRPr="00941984">
        <w:rPr>
          <w:rFonts w:ascii="Times New Roman" w:hAnsi="Times New Roman" w:cs="Times New Roman"/>
          <w:b/>
          <w:bCs/>
          <w:sz w:val="24"/>
          <w:szCs w:val="24"/>
          <w:lang w:val="lt-LT"/>
        </w:rPr>
        <w:t>Atsakymas</w:t>
      </w:r>
      <w:r w:rsidRPr="00941984">
        <w:rPr>
          <w:rFonts w:ascii="Times New Roman" w:hAnsi="Times New Roman" w:cs="Times New Roman"/>
          <w:sz w:val="24"/>
          <w:szCs w:val="24"/>
          <w:lang w:val="lt-LT"/>
        </w:rPr>
        <w:t>: Informuojame, kad pirkimo sąlygos yra vienodai taikomos visiems galimiems tiekėjams. Būtinus (minimalius )</w:t>
      </w:r>
      <w:r>
        <w:rPr>
          <w:rFonts w:ascii="Times New Roman" w:hAnsi="Times New Roman" w:cs="Times New Roman"/>
          <w:sz w:val="24"/>
          <w:szCs w:val="24"/>
          <w:lang w:val="lt-LT"/>
        </w:rPr>
        <w:t xml:space="preserve"> </w:t>
      </w:r>
      <w:r w:rsidRPr="00941984">
        <w:rPr>
          <w:rFonts w:ascii="Times New Roman" w:hAnsi="Times New Roman" w:cs="Times New Roman"/>
          <w:sz w:val="24"/>
          <w:szCs w:val="24"/>
          <w:lang w:val="lt-LT"/>
        </w:rPr>
        <w:t>reikalavimus renginių techninio aprūpinimo įrangai (scenai, garso ir apšvietimo įrangai ir pan.) pasiūlyme turi nurodyti tiekėjai. Vykdydama  minėtos įrangos nuomos, paslaugų pirkimą, perkančioji organizacija atsižvelgs į vidutines šių paslaugų ir nuomos kainas rinkoje, tačiau šių paslaugų įsigijimui ketina skirti ne daugiau kaip 70 tūkst. Eur su PVM.</w:t>
      </w:r>
    </w:p>
    <w:p w14:paraId="1F5D0B3F" w14:textId="77777777" w:rsidR="00941984" w:rsidRPr="00941984" w:rsidRDefault="00941984" w:rsidP="00941984">
      <w:pPr>
        <w:jc w:val="both"/>
        <w:rPr>
          <w:rFonts w:ascii="Times New Roman" w:hAnsi="Times New Roman" w:cs="Times New Roman"/>
          <w:sz w:val="24"/>
          <w:szCs w:val="24"/>
          <w:lang w:val="lt-LT"/>
        </w:rPr>
      </w:pPr>
      <w:r w:rsidRPr="00941984">
        <w:rPr>
          <w:rFonts w:ascii="Times New Roman" w:hAnsi="Times New Roman" w:cs="Times New Roman"/>
          <w:sz w:val="24"/>
          <w:szCs w:val="24"/>
          <w:lang w:val="lt-LT"/>
        </w:rPr>
        <w:t>2.</w:t>
      </w:r>
    </w:p>
    <w:p w14:paraId="4F8545D4" w14:textId="5A64A6AE" w:rsidR="00941984" w:rsidRPr="00941984" w:rsidRDefault="00941984" w:rsidP="00941984">
      <w:pPr>
        <w:jc w:val="both"/>
        <w:rPr>
          <w:rFonts w:ascii="Times New Roman" w:hAnsi="Times New Roman" w:cs="Times New Roman"/>
          <w:sz w:val="24"/>
          <w:szCs w:val="24"/>
          <w:lang w:val="lt-LT"/>
        </w:rPr>
      </w:pPr>
      <w:r w:rsidRPr="00941984">
        <w:rPr>
          <w:rFonts w:ascii="Times New Roman" w:hAnsi="Times New Roman" w:cs="Times New Roman"/>
          <w:sz w:val="24"/>
          <w:szCs w:val="24"/>
          <w:lang w:val="lt-LT"/>
        </w:rPr>
        <w:t>Taip pat, dar kartą pasikartojame su klausimu dėl tiesioginės transliacijos, nes negavome aiškaus atsakymo- ar yra suplanuota perkančiosios organizacijos renginių tie</w:t>
      </w:r>
      <w:r>
        <w:rPr>
          <w:rFonts w:ascii="Times New Roman" w:hAnsi="Times New Roman" w:cs="Times New Roman"/>
          <w:sz w:val="24"/>
          <w:szCs w:val="24"/>
          <w:lang w:val="lt-LT"/>
        </w:rPr>
        <w:t>si</w:t>
      </w:r>
      <w:r w:rsidRPr="00941984">
        <w:rPr>
          <w:rFonts w:ascii="Times New Roman" w:hAnsi="Times New Roman" w:cs="Times New Roman"/>
          <w:sz w:val="24"/>
          <w:szCs w:val="24"/>
          <w:lang w:val="lt-LT"/>
        </w:rPr>
        <w:t>oginė transliacija per LRT televiziją? nes jei perkančioji organizacija yra suplanavusi tie</w:t>
      </w:r>
      <w:r>
        <w:rPr>
          <w:rFonts w:ascii="Times New Roman" w:hAnsi="Times New Roman" w:cs="Times New Roman"/>
          <w:sz w:val="24"/>
          <w:szCs w:val="24"/>
          <w:lang w:val="lt-LT"/>
        </w:rPr>
        <w:t>si</w:t>
      </w:r>
      <w:r w:rsidRPr="00941984">
        <w:rPr>
          <w:rFonts w:ascii="Times New Roman" w:hAnsi="Times New Roman" w:cs="Times New Roman"/>
          <w:sz w:val="24"/>
          <w:szCs w:val="24"/>
          <w:lang w:val="lt-LT"/>
        </w:rPr>
        <w:t>oginę transliaciją per LRT televiziją, tiekėjams nėra pagrindo dubliuoti paslaugas ir siūlyti pakartotinai jas savo pasiūlymuose. Šiuo metu iš pateiktos techninės specifikacijos manytina, kad perkančioji organizacija yra susiderinusi LRT tie</w:t>
      </w:r>
      <w:r>
        <w:rPr>
          <w:rFonts w:ascii="Times New Roman" w:hAnsi="Times New Roman" w:cs="Times New Roman"/>
          <w:sz w:val="24"/>
          <w:szCs w:val="24"/>
          <w:lang w:val="lt-LT"/>
        </w:rPr>
        <w:t>si</w:t>
      </w:r>
      <w:r w:rsidRPr="00941984">
        <w:rPr>
          <w:rFonts w:ascii="Times New Roman" w:hAnsi="Times New Roman" w:cs="Times New Roman"/>
          <w:sz w:val="24"/>
          <w:szCs w:val="24"/>
          <w:lang w:val="lt-LT"/>
        </w:rPr>
        <w:t xml:space="preserve">oginę transliaciją, tačiau dabar iš teikiamų išaiškinimų kyla </w:t>
      </w:r>
      <w:r w:rsidRPr="00941984">
        <w:rPr>
          <w:rFonts w:ascii="Times New Roman" w:hAnsi="Times New Roman" w:cs="Times New Roman"/>
          <w:sz w:val="24"/>
          <w:szCs w:val="24"/>
          <w:lang w:val="lt-LT"/>
        </w:rPr>
        <w:lastRenderedPageBreak/>
        <w:t>abejonių, ar perkančioji organizacija nenorėtų, kad LRT transliacijas įtrauktų tiekėjai į savo pasiūlymus. Siekiant išvengti dviprasmybių, prašome patvirtinti, ar perkančiosios organizacijos jau yra suplanuota tiesioginė renginių transliacija per LRT ar ne?</w:t>
      </w:r>
    </w:p>
    <w:p w14:paraId="46D4BCF8" w14:textId="77777777" w:rsidR="00941984" w:rsidRPr="00941984" w:rsidRDefault="00941984" w:rsidP="00941984">
      <w:pPr>
        <w:jc w:val="both"/>
        <w:rPr>
          <w:rFonts w:ascii="Times New Roman" w:hAnsi="Times New Roman" w:cs="Times New Roman"/>
          <w:sz w:val="24"/>
          <w:szCs w:val="24"/>
          <w:lang w:val="lt-LT"/>
        </w:rPr>
      </w:pPr>
    </w:p>
    <w:p w14:paraId="6A623F99" w14:textId="77777777" w:rsidR="00941984" w:rsidRPr="00941984" w:rsidRDefault="00941984" w:rsidP="00941984">
      <w:pPr>
        <w:jc w:val="both"/>
        <w:rPr>
          <w:rFonts w:ascii="Times New Roman" w:hAnsi="Times New Roman" w:cs="Times New Roman"/>
          <w:sz w:val="24"/>
          <w:szCs w:val="24"/>
          <w:lang w:val="lt-LT"/>
        </w:rPr>
      </w:pPr>
      <w:r w:rsidRPr="00941984">
        <w:rPr>
          <w:rFonts w:ascii="Times New Roman" w:hAnsi="Times New Roman" w:cs="Times New Roman"/>
          <w:b/>
          <w:bCs/>
          <w:sz w:val="24"/>
          <w:szCs w:val="24"/>
          <w:lang w:val="lt-LT"/>
        </w:rPr>
        <w:t>Atsakymas</w:t>
      </w:r>
      <w:r w:rsidRPr="00941984">
        <w:rPr>
          <w:rFonts w:ascii="Times New Roman" w:hAnsi="Times New Roman" w:cs="Times New Roman"/>
          <w:sz w:val="24"/>
          <w:szCs w:val="24"/>
          <w:lang w:val="lt-LT"/>
        </w:rPr>
        <w:t>: perkančioji organizacija nėra suplanavusi tiesioginės renginių transliacijos per LRT ar kitą televiziją.</w:t>
      </w:r>
    </w:p>
    <w:p w14:paraId="2E672A67" w14:textId="77777777" w:rsidR="00941984" w:rsidRDefault="00941984" w:rsidP="00E94402">
      <w:pPr>
        <w:jc w:val="both"/>
        <w:rPr>
          <w:rFonts w:ascii="Times New Roman" w:hAnsi="Times New Roman" w:cs="Times New Roman"/>
          <w:sz w:val="24"/>
          <w:szCs w:val="24"/>
          <w:lang w:val="lt-LT"/>
        </w:rPr>
      </w:pPr>
    </w:p>
    <w:sectPr w:rsidR="009419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F6CD4"/>
    <w:multiLevelType w:val="hybridMultilevel"/>
    <w:tmpl w:val="ADE6D140"/>
    <w:lvl w:ilvl="0" w:tplc="04270019">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A12075F"/>
    <w:multiLevelType w:val="hybridMultilevel"/>
    <w:tmpl w:val="2712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411790">
    <w:abstractNumId w:val="0"/>
  </w:num>
  <w:num w:numId="2" w16cid:durableId="1673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9A"/>
    <w:rsid w:val="00050596"/>
    <w:rsid w:val="00152395"/>
    <w:rsid w:val="0017581B"/>
    <w:rsid w:val="00220DDC"/>
    <w:rsid w:val="00296393"/>
    <w:rsid w:val="002A730D"/>
    <w:rsid w:val="00307C8B"/>
    <w:rsid w:val="00513458"/>
    <w:rsid w:val="00524CE9"/>
    <w:rsid w:val="005A2E67"/>
    <w:rsid w:val="00683CE7"/>
    <w:rsid w:val="008B19BA"/>
    <w:rsid w:val="008D71E6"/>
    <w:rsid w:val="00941984"/>
    <w:rsid w:val="009A0624"/>
    <w:rsid w:val="00B759EA"/>
    <w:rsid w:val="00C73171"/>
    <w:rsid w:val="00CD6091"/>
    <w:rsid w:val="00D646F3"/>
    <w:rsid w:val="00E35A9A"/>
    <w:rsid w:val="00E94402"/>
    <w:rsid w:val="00EB3840"/>
    <w:rsid w:val="00EE4204"/>
    <w:rsid w:val="00F86FA0"/>
    <w:rsid w:val="00FF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0E31"/>
  <w15:chartTrackingRefBased/>
  <w15:docId w15:val="{D5CEAA47-72EF-4732-8AB8-ADEF124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171"/>
  </w:style>
  <w:style w:type="paragraph" w:styleId="Antrat1">
    <w:name w:val="heading 1"/>
    <w:basedOn w:val="prastasis"/>
    <w:next w:val="prastasis"/>
    <w:link w:val="Antrat1Diagrama"/>
    <w:uiPriority w:val="9"/>
    <w:qFormat/>
    <w:rsid w:val="00E35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5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5A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5A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5A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5A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5A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5A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5A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5A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5A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5A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5A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5A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5A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5A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5A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5A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5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5A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5A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5A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5A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5A9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Lentele,Bullet"/>
    <w:basedOn w:val="prastasis"/>
    <w:link w:val="SraopastraipaDiagrama"/>
    <w:uiPriority w:val="99"/>
    <w:qFormat/>
    <w:rsid w:val="00E35A9A"/>
    <w:pPr>
      <w:ind w:left="720"/>
      <w:contextualSpacing/>
    </w:pPr>
  </w:style>
  <w:style w:type="character" w:styleId="Rykuspabraukimas">
    <w:name w:val="Intense Emphasis"/>
    <w:basedOn w:val="Numatytasispastraiposriftas"/>
    <w:uiPriority w:val="21"/>
    <w:qFormat/>
    <w:rsid w:val="00E35A9A"/>
    <w:rPr>
      <w:i/>
      <w:iCs/>
      <w:color w:val="0F4761" w:themeColor="accent1" w:themeShade="BF"/>
    </w:rPr>
  </w:style>
  <w:style w:type="paragraph" w:styleId="Iskirtacitata">
    <w:name w:val="Intense Quote"/>
    <w:basedOn w:val="prastasis"/>
    <w:next w:val="prastasis"/>
    <w:link w:val="IskirtacitataDiagrama"/>
    <w:uiPriority w:val="30"/>
    <w:qFormat/>
    <w:rsid w:val="00E35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5A9A"/>
    <w:rPr>
      <w:i/>
      <w:iCs/>
      <w:color w:val="0F4761" w:themeColor="accent1" w:themeShade="BF"/>
    </w:rPr>
  </w:style>
  <w:style w:type="character" w:styleId="Rykinuoroda">
    <w:name w:val="Intense Reference"/>
    <w:basedOn w:val="Numatytasispastraiposriftas"/>
    <w:uiPriority w:val="32"/>
    <w:qFormat/>
    <w:rsid w:val="00E35A9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513458"/>
  </w:style>
  <w:style w:type="paragraph" w:styleId="Pataisymai">
    <w:name w:val="Revision"/>
    <w:hidden/>
    <w:uiPriority w:val="99"/>
    <w:semiHidden/>
    <w:rsid w:val="00D64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6407">
      <w:bodyDiv w:val="1"/>
      <w:marLeft w:val="0"/>
      <w:marRight w:val="0"/>
      <w:marTop w:val="0"/>
      <w:marBottom w:val="0"/>
      <w:divBdr>
        <w:top w:val="none" w:sz="0" w:space="0" w:color="auto"/>
        <w:left w:val="none" w:sz="0" w:space="0" w:color="auto"/>
        <w:bottom w:val="none" w:sz="0" w:space="0" w:color="auto"/>
        <w:right w:val="none" w:sz="0" w:space="0" w:color="auto"/>
      </w:divBdr>
    </w:div>
    <w:div w:id="267733653">
      <w:bodyDiv w:val="1"/>
      <w:marLeft w:val="0"/>
      <w:marRight w:val="0"/>
      <w:marTop w:val="0"/>
      <w:marBottom w:val="0"/>
      <w:divBdr>
        <w:top w:val="none" w:sz="0" w:space="0" w:color="auto"/>
        <w:left w:val="none" w:sz="0" w:space="0" w:color="auto"/>
        <w:bottom w:val="none" w:sz="0" w:space="0" w:color="auto"/>
        <w:right w:val="none" w:sz="0" w:space="0" w:color="auto"/>
      </w:divBdr>
    </w:div>
    <w:div w:id="447091398">
      <w:bodyDiv w:val="1"/>
      <w:marLeft w:val="0"/>
      <w:marRight w:val="0"/>
      <w:marTop w:val="0"/>
      <w:marBottom w:val="0"/>
      <w:divBdr>
        <w:top w:val="none" w:sz="0" w:space="0" w:color="auto"/>
        <w:left w:val="none" w:sz="0" w:space="0" w:color="auto"/>
        <w:bottom w:val="none" w:sz="0" w:space="0" w:color="auto"/>
        <w:right w:val="none" w:sz="0" w:space="0" w:color="auto"/>
      </w:divBdr>
    </w:div>
    <w:div w:id="662703923">
      <w:bodyDiv w:val="1"/>
      <w:marLeft w:val="0"/>
      <w:marRight w:val="0"/>
      <w:marTop w:val="0"/>
      <w:marBottom w:val="0"/>
      <w:divBdr>
        <w:top w:val="none" w:sz="0" w:space="0" w:color="auto"/>
        <w:left w:val="none" w:sz="0" w:space="0" w:color="auto"/>
        <w:bottom w:val="none" w:sz="0" w:space="0" w:color="auto"/>
        <w:right w:val="none" w:sz="0" w:space="0" w:color="auto"/>
      </w:divBdr>
    </w:div>
    <w:div w:id="690884798">
      <w:bodyDiv w:val="1"/>
      <w:marLeft w:val="0"/>
      <w:marRight w:val="0"/>
      <w:marTop w:val="0"/>
      <w:marBottom w:val="0"/>
      <w:divBdr>
        <w:top w:val="none" w:sz="0" w:space="0" w:color="auto"/>
        <w:left w:val="none" w:sz="0" w:space="0" w:color="auto"/>
        <w:bottom w:val="none" w:sz="0" w:space="0" w:color="auto"/>
        <w:right w:val="none" w:sz="0" w:space="0" w:color="auto"/>
      </w:divBdr>
    </w:div>
    <w:div w:id="1050377762">
      <w:bodyDiv w:val="1"/>
      <w:marLeft w:val="0"/>
      <w:marRight w:val="0"/>
      <w:marTop w:val="0"/>
      <w:marBottom w:val="0"/>
      <w:divBdr>
        <w:top w:val="none" w:sz="0" w:space="0" w:color="auto"/>
        <w:left w:val="none" w:sz="0" w:space="0" w:color="auto"/>
        <w:bottom w:val="none" w:sz="0" w:space="0" w:color="auto"/>
        <w:right w:val="none" w:sz="0" w:space="0" w:color="auto"/>
      </w:divBdr>
    </w:div>
    <w:div w:id="1353260971">
      <w:bodyDiv w:val="1"/>
      <w:marLeft w:val="0"/>
      <w:marRight w:val="0"/>
      <w:marTop w:val="0"/>
      <w:marBottom w:val="0"/>
      <w:divBdr>
        <w:top w:val="none" w:sz="0" w:space="0" w:color="auto"/>
        <w:left w:val="none" w:sz="0" w:space="0" w:color="auto"/>
        <w:bottom w:val="none" w:sz="0" w:space="0" w:color="auto"/>
        <w:right w:val="none" w:sz="0" w:space="0" w:color="auto"/>
      </w:divBdr>
    </w:div>
    <w:div w:id="1501853467">
      <w:bodyDiv w:val="1"/>
      <w:marLeft w:val="0"/>
      <w:marRight w:val="0"/>
      <w:marTop w:val="0"/>
      <w:marBottom w:val="0"/>
      <w:divBdr>
        <w:top w:val="none" w:sz="0" w:space="0" w:color="auto"/>
        <w:left w:val="none" w:sz="0" w:space="0" w:color="auto"/>
        <w:bottom w:val="none" w:sz="0" w:space="0" w:color="auto"/>
        <w:right w:val="none" w:sz="0" w:space="0" w:color="auto"/>
      </w:divBdr>
    </w:div>
    <w:div w:id="1640644477">
      <w:bodyDiv w:val="1"/>
      <w:marLeft w:val="0"/>
      <w:marRight w:val="0"/>
      <w:marTop w:val="0"/>
      <w:marBottom w:val="0"/>
      <w:divBdr>
        <w:top w:val="none" w:sz="0" w:space="0" w:color="auto"/>
        <w:left w:val="none" w:sz="0" w:space="0" w:color="auto"/>
        <w:bottom w:val="none" w:sz="0" w:space="0" w:color="auto"/>
        <w:right w:val="none" w:sz="0" w:space="0" w:color="auto"/>
      </w:divBdr>
    </w:div>
    <w:div w:id="1770004575">
      <w:bodyDiv w:val="1"/>
      <w:marLeft w:val="0"/>
      <w:marRight w:val="0"/>
      <w:marTop w:val="0"/>
      <w:marBottom w:val="0"/>
      <w:divBdr>
        <w:top w:val="none" w:sz="0" w:space="0" w:color="auto"/>
        <w:left w:val="none" w:sz="0" w:space="0" w:color="auto"/>
        <w:bottom w:val="none" w:sz="0" w:space="0" w:color="auto"/>
        <w:right w:val="none" w:sz="0" w:space="0" w:color="auto"/>
      </w:divBdr>
    </w:div>
    <w:div w:id="1816025049">
      <w:bodyDiv w:val="1"/>
      <w:marLeft w:val="0"/>
      <w:marRight w:val="0"/>
      <w:marTop w:val="0"/>
      <w:marBottom w:val="0"/>
      <w:divBdr>
        <w:top w:val="none" w:sz="0" w:space="0" w:color="auto"/>
        <w:left w:val="none" w:sz="0" w:space="0" w:color="auto"/>
        <w:bottom w:val="none" w:sz="0" w:space="0" w:color="auto"/>
        <w:right w:val="none" w:sz="0" w:space="0" w:color="auto"/>
      </w:divBdr>
    </w:div>
    <w:div w:id="20814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2131</Words>
  <Characters>1215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 | NSA</dc:creator>
  <cp:keywords/>
  <dc:description/>
  <cp:lastModifiedBy>Dalia Sereikaitė</cp:lastModifiedBy>
  <cp:revision>2</cp:revision>
  <dcterms:created xsi:type="dcterms:W3CDTF">2025-04-24T10:35:00Z</dcterms:created>
  <dcterms:modified xsi:type="dcterms:W3CDTF">2025-04-24T10:35:00Z</dcterms:modified>
</cp:coreProperties>
</file>