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3A40" w14:textId="15AD3169" w:rsidR="00AF6ACE" w:rsidRPr="001C743F" w:rsidRDefault="00AF0655" w:rsidP="001C743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412F">
        <w:rPr>
          <w:rFonts w:ascii="Times New Roman" w:hAnsi="Times New Roman" w:cs="Times New Roman"/>
          <w:b/>
          <w:noProof/>
          <w:sz w:val="24"/>
        </w:rPr>
        <w:t>TECHNINĖ SPECIFIKACI</w:t>
      </w:r>
      <w:r>
        <w:rPr>
          <w:rFonts w:ascii="Times New Roman" w:hAnsi="Times New Roman" w:cs="Times New Roman"/>
          <w:b/>
          <w:noProof/>
          <w:sz w:val="24"/>
        </w:rPr>
        <w:t>JA MEDICINOS PAGALBOS PRIEMONĖM</w:t>
      </w:r>
      <w:r w:rsidRPr="00AC412F">
        <w:rPr>
          <w:rFonts w:ascii="Times New Roman" w:hAnsi="Times New Roman" w:cs="Times New Roman"/>
          <w:b/>
          <w:noProof/>
          <w:sz w:val="24"/>
        </w:rPr>
        <w:t>S ĮS</w:t>
      </w:r>
      <w:r w:rsidRPr="00AC412F">
        <w:rPr>
          <w:rFonts w:ascii="Times New Roman" w:hAnsi="Times New Roman" w:cs="Times New Roman"/>
          <w:b/>
          <w:sz w:val="24"/>
        </w:rPr>
        <w:t>IGYTI</w:t>
      </w:r>
    </w:p>
    <w:p w14:paraId="6934EBEF" w14:textId="70CD277A" w:rsidR="00AF6ACE" w:rsidRPr="008B491F" w:rsidRDefault="005A3456" w:rsidP="004506E9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B491F">
        <w:rPr>
          <w:rFonts w:ascii="Cambria" w:hAnsi="Cambria"/>
          <w:b/>
          <w:bCs/>
          <w:sz w:val="24"/>
          <w:szCs w:val="24"/>
          <w:u w:val="single"/>
        </w:rPr>
        <w:t>V</w:t>
      </w:r>
      <w:r w:rsidR="00AF6ACE" w:rsidRPr="008B491F">
        <w:rPr>
          <w:rFonts w:ascii="Cambria" w:hAnsi="Cambria"/>
          <w:b/>
          <w:bCs/>
          <w:sz w:val="24"/>
          <w:szCs w:val="24"/>
          <w:u w:val="single"/>
        </w:rPr>
        <w:t>akuuminis ekstraktorius vaisiui ištraukti</w:t>
      </w:r>
      <w:r w:rsidRPr="008B491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9C3956B" w14:textId="572792C8" w:rsidR="00316CBA" w:rsidRPr="008B491F" w:rsidRDefault="00316CBA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vienkartinis (pažymėta simboliu);</w:t>
      </w:r>
    </w:p>
    <w:p w14:paraId="7DEEF1B6" w14:textId="717BB412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rietaisas rankinei vakuuminei vaisiaus ekstrakcijai atlikti, esant vaisiaus galvos pakaušio užpakalinei (OP), skersai padėčiai (OT), galimas naudoti cezario pjūvio operacijos (CPO) metu;</w:t>
      </w:r>
    </w:p>
    <w:p w14:paraId="27BDC8ED" w14:textId="6101C138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rietaiso konstrukcija: rankinis vakuumo sukūrimas atliekant paspaudimo judesius prietaise integruotos sistemos pagalba su sistema sukeliamam slėgiui matyti;</w:t>
      </w:r>
    </w:p>
    <w:p w14:paraId="199F19ED" w14:textId="2D9EB71B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 xml:space="preserve">rietaiso vakuumo spaudimas 450 – 600 </w:t>
      </w:r>
      <w:proofErr w:type="spellStart"/>
      <w:r w:rsidRPr="008B491F">
        <w:rPr>
          <w:rFonts w:ascii="Cambria" w:hAnsi="Cambria"/>
          <w:sz w:val="24"/>
          <w:szCs w:val="24"/>
        </w:rPr>
        <w:t>mmHg</w:t>
      </w:r>
      <w:proofErr w:type="spellEnd"/>
      <w:r w:rsidRPr="008B491F">
        <w:rPr>
          <w:rFonts w:ascii="Cambria" w:hAnsi="Cambria"/>
          <w:sz w:val="24"/>
          <w:szCs w:val="24"/>
        </w:rPr>
        <w:t>;</w:t>
      </w:r>
    </w:p>
    <w:p w14:paraId="37063BE4" w14:textId="1C381CB7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rietaisas pritaikytas dirbti viena ranka;</w:t>
      </w:r>
    </w:p>
    <w:p w14:paraId="6A0041C5" w14:textId="6933858E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Pr="008B491F">
        <w:rPr>
          <w:rFonts w:ascii="Cambria" w:hAnsi="Cambria"/>
          <w:sz w:val="24"/>
          <w:szCs w:val="24"/>
        </w:rPr>
        <w:t>ntegruotas vakuumo lygio ir jėgos indikatorius;</w:t>
      </w:r>
    </w:p>
    <w:p w14:paraId="0916FFE4" w14:textId="32A13E0E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8B491F">
        <w:rPr>
          <w:rFonts w:ascii="Cambria" w:hAnsi="Cambria"/>
          <w:sz w:val="24"/>
          <w:szCs w:val="24"/>
        </w:rPr>
        <w:t>isiškai lanksti gaubtuvėlio (kepurėlės) ir rankenos jungtis;</w:t>
      </w:r>
    </w:p>
    <w:p w14:paraId="50433DE6" w14:textId="150E2565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Pr="008B491F">
        <w:rPr>
          <w:rFonts w:ascii="Cambria" w:hAnsi="Cambria"/>
          <w:sz w:val="24"/>
          <w:szCs w:val="24"/>
        </w:rPr>
        <w:t>kstraktoriaus gaubtuvėlio (kepurėlės) parametrai: aukštis ≤ 20 mm, diametras ≤ 50 mm;</w:t>
      </w:r>
    </w:p>
    <w:p w14:paraId="26A25CDA" w14:textId="61850ECF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 xml:space="preserve">agamintas iš plastiko arba </w:t>
      </w:r>
      <w:r w:rsidR="00AF0655">
        <w:rPr>
          <w:rFonts w:ascii="Cambria" w:hAnsi="Cambria"/>
          <w:sz w:val="24"/>
          <w:szCs w:val="24"/>
        </w:rPr>
        <w:t>lygiavertės</w:t>
      </w:r>
      <w:r w:rsidRPr="008B491F">
        <w:rPr>
          <w:rFonts w:ascii="Cambria" w:hAnsi="Cambria"/>
          <w:sz w:val="24"/>
          <w:szCs w:val="24"/>
        </w:rPr>
        <w:t xml:space="preserve"> medžiagos;</w:t>
      </w:r>
    </w:p>
    <w:p w14:paraId="2AB41512" w14:textId="77777777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12FCE7E5" w14:textId="59992AAE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su numatyta pakuotės atidarymo vieta.</w:t>
      </w:r>
    </w:p>
    <w:p w14:paraId="21D39BA2" w14:textId="7B10CE6F" w:rsidR="00AF6ACE" w:rsidRPr="008B491F" w:rsidRDefault="00AF6ACE" w:rsidP="004506E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8B491F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35A76476" w14:textId="77777777" w:rsidR="004506E9" w:rsidRPr="004506E9" w:rsidRDefault="004506E9" w:rsidP="004506E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130125A3" w14:textId="2C472858" w:rsidR="00AF6ACE" w:rsidRPr="006C4927" w:rsidRDefault="004506E9" w:rsidP="006C492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4927">
        <w:rPr>
          <w:rFonts w:ascii="Cambria" w:hAnsi="Cambria"/>
          <w:b/>
          <w:bCs/>
          <w:sz w:val="24"/>
          <w:szCs w:val="24"/>
          <w:u w:val="single"/>
        </w:rPr>
        <w:t xml:space="preserve">2.1.-2.3. </w:t>
      </w:r>
      <w:r w:rsidR="00AF6ACE" w:rsidRPr="006C4927">
        <w:rPr>
          <w:rFonts w:ascii="Cambria" w:hAnsi="Cambria"/>
          <w:b/>
          <w:bCs/>
          <w:sz w:val="24"/>
          <w:szCs w:val="24"/>
          <w:u w:val="single"/>
        </w:rPr>
        <w:t>Elastinis krūtinės diržas</w:t>
      </w:r>
      <w:r w:rsidRPr="006C4927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E49590F" w14:textId="60E11CF0" w:rsidR="00AF6ACE" w:rsidRPr="006C4927" w:rsidRDefault="006C4927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m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edicininis elastinis diržas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–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skirtas krūtinės ląstos fiksacijai, krūtinės raumenų ir šonkaulių palaikymui, po krūtinės ląstos, širdies operacijų ar traumų; </w:t>
      </w:r>
    </w:p>
    <w:p w14:paraId="6EEA7EFF" w14:textId="6ED76E97" w:rsidR="00AF6ACE" w:rsidRPr="006C4927" w:rsidRDefault="006C4927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udėtis: 50% poliamidas, 20% putų poliuretanas, 18% lateksas, 12% medvilnė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 lygiavertės medžiagos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516E1B7" w14:textId="5E4DCF1E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g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alimas dydžių pasirinkimas: apimtis žemiau krūtinės nuo 82 ±3 cm iki 127 ±3;</w:t>
      </w:r>
    </w:p>
    <w:p w14:paraId="49DE04AB" w14:textId="73D207E9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upakuota po 1 vnt.;</w:t>
      </w:r>
    </w:p>
    <w:p w14:paraId="6565F022" w14:textId="51A0095A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u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žsegamas lipuku;</w:t>
      </w:r>
    </w:p>
    <w:p w14:paraId="7E437E08" w14:textId="52CAF108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d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iržai eina per nugarą ir pečius.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49"/>
        <w:gridCol w:w="3350"/>
      </w:tblGrid>
      <w:tr w:rsidR="006C4927" w:rsidRPr="006C4927" w14:paraId="69424E1B" w14:textId="77777777" w:rsidTr="006C4927">
        <w:tc>
          <w:tcPr>
            <w:tcW w:w="1129" w:type="dxa"/>
          </w:tcPr>
          <w:p w14:paraId="6A720682" w14:textId="5C114E56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Poz.Nr</w:t>
            </w:r>
            <w:proofErr w:type="spellEnd"/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149" w:type="dxa"/>
          </w:tcPr>
          <w:p w14:paraId="7E46E9D2" w14:textId="033D8709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Dydis:</w:t>
            </w:r>
          </w:p>
        </w:tc>
        <w:tc>
          <w:tcPr>
            <w:tcW w:w="3350" w:type="dxa"/>
          </w:tcPr>
          <w:p w14:paraId="0185134E" w14:textId="1D289EFF" w:rsidR="006C4927" w:rsidRPr="006C4927" w:rsidRDefault="00185BCB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6C4927" w:rsidRPr="006C4927" w14:paraId="2B30C6CD" w14:textId="77777777" w:rsidTr="006C4927">
        <w:tc>
          <w:tcPr>
            <w:tcW w:w="1129" w:type="dxa"/>
          </w:tcPr>
          <w:p w14:paraId="78570831" w14:textId="2748F148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149" w:type="dxa"/>
          </w:tcPr>
          <w:p w14:paraId="2FBB598C" w14:textId="204453FE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3350" w:type="dxa"/>
          </w:tcPr>
          <w:p w14:paraId="416718D7" w14:textId="5344BC4D" w:rsidR="006C4927" w:rsidRPr="006C4927" w:rsidRDefault="00185BCB" w:rsidP="00185BC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6C4927" w:rsidRPr="006C4927" w14:paraId="0BD714D0" w14:textId="77777777" w:rsidTr="006C4927">
        <w:tc>
          <w:tcPr>
            <w:tcW w:w="1129" w:type="dxa"/>
          </w:tcPr>
          <w:p w14:paraId="2AEE3F5B" w14:textId="3ED395ED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149" w:type="dxa"/>
          </w:tcPr>
          <w:p w14:paraId="09476005" w14:textId="23AFD0E9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L</w:t>
            </w:r>
          </w:p>
        </w:tc>
        <w:tc>
          <w:tcPr>
            <w:tcW w:w="3350" w:type="dxa"/>
          </w:tcPr>
          <w:p w14:paraId="123B667A" w14:textId="5E74EF10" w:rsidR="006C4927" w:rsidRPr="006C4927" w:rsidRDefault="00185BCB" w:rsidP="00185BC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6C4927" w:rsidRPr="006C4927" w14:paraId="18FDDA65" w14:textId="77777777" w:rsidTr="006C4927">
        <w:tc>
          <w:tcPr>
            <w:tcW w:w="1129" w:type="dxa"/>
          </w:tcPr>
          <w:p w14:paraId="3137EE07" w14:textId="23D92212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149" w:type="dxa"/>
          </w:tcPr>
          <w:p w14:paraId="554635C5" w14:textId="2EF968D8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XL</w:t>
            </w:r>
          </w:p>
        </w:tc>
        <w:tc>
          <w:tcPr>
            <w:tcW w:w="3350" w:type="dxa"/>
          </w:tcPr>
          <w:p w14:paraId="0189A7FA" w14:textId="46427483" w:rsidR="006C4927" w:rsidRPr="00C243A6" w:rsidRDefault="006C4927" w:rsidP="00185B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</w:tr>
    </w:tbl>
    <w:p w14:paraId="799A16FB" w14:textId="769DA41F" w:rsidR="00AF6ACE" w:rsidRDefault="00AF6ACE">
      <w:pPr>
        <w:rPr>
          <w:b/>
          <w:bCs/>
          <w:u w:val="single"/>
        </w:rPr>
      </w:pPr>
    </w:p>
    <w:p w14:paraId="18AE22D7" w14:textId="4C8E2007" w:rsidR="00AF6ACE" w:rsidRPr="00C243A6" w:rsidRDefault="00AF6ACE" w:rsidP="00C243A6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  <w:u w:val="single"/>
        </w:rPr>
      </w:pPr>
      <w:r w:rsidRPr="00C243A6">
        <w:rPr>
          <w:rFonts w:ascii="Cambria" w:hAnsi="Cambria"/>
          <w:b/>
          <w:bCs/>
          <w:sz w:val="24"/>
          <w:szCs w:val="24"/>
          <w:u w:val="single"/>
        </w:rPr>
        <w:t xml:space="preserve">Nosies </w:t>
      </w:r>
      <w:proofErr w:type="spellStart"/>
      <w:r w:rsidRPr="00C243A6">
        <w:rPr>
          <w:rFonts w:ascii="Cambria" w:hAnsi="Cambria"/>
          <w:b/>
          <w:bCs/>
          <w:sz w:val="24"/>
          <w:szCs w:val="24"/>
          <w:u w:val="single"/>
        </w:rPr>
        <w:t>splintas</w:t>
      </w:r>
      <w:proofErr w:type="spellEnd"/>
      <w:r w:rsidRPr="00C243A6">
        <w:rPr>
          <w:rFonts w:ascii="Cambria" w:hAnsi="Cambria"/>
          <w:b/>
          <w:bCs/>
          <w:sz w:val="24"/>
          <w:szCs w:val="24"/>
          <w:u w:val="single"/>
        </w:rPr>
        <w:t xml:space="preserve"> su integruotu kvėpavimo taku</w:t>
      </w:r>
      <w:r w:rsidR="00692227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F744115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sterilūs (simbolis ant pakuotės);</w:t>
      </w:r>
    </w:p>
    <w:p w14:paraId="39F1B1C0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vienkartiniai (pažymėta simboliu);</w:t>
      </w:r>
    </w:p>
    <w:p w14:paraId="083CD48A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integruotas kvėpavimo takas;</w:t>
      </w:r>
    </w:p>
    <w:p w14:paraId="20B2780B" w14:textId="036F83B0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ant pakuotės pažymėtas produkto galiojimo laikas;</w:t>
      </w:r>
    </w:p>
    <w:p w14:paraId="79B40387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su numatyta pakuotės atidarymo vieta;</w:t>
      </w:r>
    </w:p>
    <w:p w14:paraId="09F84177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įpakuoti poromis (kairės ir dešinės nosies ertmės);</w:t>
      </w:r>
    </w:p>
    <w:p w14:paraId="13F4299B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pagaminti iš minkšto 100 proc. silikono ar lygiavertės medžiagos;</w:t>
      </w:r>
    </w:p>
    <w:p w14:paraId="18ECDBB4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paliktos skylės – ertmės produkto galuose tvirtinimui – prisiuvimui.</w:t>
      </w:r>
    </w:p>
    <w:p w14:paraId="3A129F8C" w14:textId="3CDCA8E1" w:rsidR="00AF6ACE" w:rsidRPr="00C243A6" w:rsidRDefault="00AF6ACE" w:rsidP="00C243A6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C243A6">
        <w:rPr>
          <w:rFonts w:ascii="Cambria" w:hAnsi="Cambria"/>
          <w:i/>
          <w:iCs/>
          <w:sz w:val="24"/>
          <w:szCs w:val="24"/>
        </w:rPr>
        <w:t>Orientacinis poreikis: 350 porų.</w:t>
      </w:r>
    </w:p>
    <w:p w14:paraId="5CE4B747" w14:textId="3ED7706C" w:rsidR="00610C14" w:rsidRDefault="00610C14" w:rsidP="00AF6ACE">
      <w:pPr>
        <w:rPr>
          <w:color w:val="FF0000"/>
        </w:rPr>
      </w:pPr>
    </w:p>
    <w:p w14:paraId="30270FF3" w14:textId="176FF499" w:rsidR="00AA57ED" w:rsidRPr="00343391" w:rsidRDefault="005326E6" w:rsidP="000803F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Vienkartinės priemonės skirtos ekranuojančiai </w:t>
      </w:r>
      <w:proofErr w:type="spellStart"/>
      <w:r w:rsidRPr="00343391">
        <w:rPr>
          <w:rFonts w:ascii="Cambria" w:hAnsi="Cambria"/>
          <w:b/>
          <w:bCs/>
          <w:sz w:val="24"/>
          <w:szCs w:val="24"/>
          <w:u w:val="single"/>
        </w:rPr>
        <w:t>radioaerozolių</w:t>
      </w:r>
      <w:proofErr w:type="spellEnd"/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 administravimo sistemai </w:t>
      </w:r>
      <w:proofErr w:type="spellStart"/>
      <w:r w:rsidRPr="00343391">
        <w:rPr>
          <w:rFonts w:ascii="Cambria" w:hAnsi="Cambria"/>
          <w:b/>
          <w:bCs/>
          <w:sz w:val="24"/>
          <w:szCs w:val="24"/>
          <w:u w:val="single"/>
        </w:rPr>
        <w:t>SmartVent</w:t>
      </w:r>
      <w:proofErr w:type="spellEnd"/>
      <w:r w:rsidRPr="0034339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E15E05F" w14:textId="064BF58D" w:rsidR="006210A3" w:rsidRPr="00343391" w:rsidRDefault="006210A3" w:rsidP="000803F5">
      <w:pPr>
        <w:pStyle w:val="ListParagraph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 Kvėpavimo kontūrai</w:t>
      </w:r>
      <w:r w:rsidR="00FB3799" w:rsidRPr="0034339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BB6D563" w14:textId="3CC0A661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sterilūs (simbolis ant pakuotės);</w:t>
      </w:r>
    </w:p>
    <w:p w14:paraId="30252A6E" w14:textId="2D22002A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lastRenderedPageBreak/>
        <w:t>vienkartinio naudojimo (pažymėta simboliu);</w:t>
      </w:r>
    </w:p>
    <w:p w14:paraId="1CD9945B" w14:textId="0C8CF830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su filtru paciento </w:t>
      </w:r>
      <w:proofErr w:type="spellStart"/>
      <w:r w:rsidRPr="00343391">
        <w:rPr>
          <w:rFonts w:ascii="Cambria" w:hAnsi="Cambria"/>
          <w:sz w:val="24"/>
          <w:szCs w:val="24"/>
        </w:rPr>
        <w:t>iškvėpiamo</w:t>
      </w:r>
      <w:proofErr w:type="spellEnd"/>
      <w:r w:rsidRPr="00343391">
        <w:rPr>
          <w:rFonts w:ascii="Cambria" w:hAnsi="Cambria"/>
          <w:sz w:val="24"/>
          <w:szCs w:val="24"/>
        </w:rPr>
        <w:t xml:space="preserve"> oro valymui nuo </w:t>
      </w:r>
      <w:proofErr w:type="spellStart"/>
      <w:r w:rsidRPr="00343391">
        <w:rPr>
          <w:rFonts w:ascii="Cambria" w:hAnsi="Cambria"/>
          <w:sz w:val="24"/>
          <w:szCs w:val="24"/>
        </w:rPr>
        <w:t>iškvėpiamų</w:t>
      </w:r>
      <w:proofErr w:type="spellEnd"/>
      <w:r w:rsidRPr="00343391">
        <w:rPr>
          <w:rFonts w:ascii="Cambria" w:hAnsi="Cambria"/>
          <w:sz w:val="24"/>
          <w:szCs w:val="24"/>
        </w:rPr>
        <w:t xml:space="preserve"> tyrimui naudojamų radioaktyvių garų (</w:t>
      </w:r>
      <w:proofErr w:type="spellStart"/>
      <w:r w:rsidRPr="00343391">
        <w:rPr>
          <w:rFonts w:ascii="Cambria" w:hAnsi="Cambria"/>
          <w:sz w:val="24"/>
          <w:szCs w:val="24"/>
        </w:rPr>
        <w:t>radioaerozolio</w:t>
      </w:r>
      <w:proofErr w:type="spellEnd"/>
      <w:r w:rsidRPr="00343391">
        <w:rPr>
          <w:rFonts w:ascii="Cambria" w:hAnsi="Cambria"/>
          <w:sz w:val="24"/>
          <w:szCs w:val="24"/>
        </w:rPr>
        <w:t>);</w:t>
      </w:r>
    </w:p>
    <w:p w14:paraId="2DA28360" w14:textId="77777777" w:rsidR="00823AD6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supakuotas po vieną sistemą atskirai;</w:t>
      </w:r>
    </w:p>
    <w:p w14:paraId="657C524D" w14:textId="77777777" w:rsidR="00823AD6" w:rsidRPr="00343391" w:rsidRDefault="00823AD6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0745F148" w14:textId="6D6E38F9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 numatyta pakuotės atidarymo vieta.</w:t>
      </w:r>
    </w:p>
    <w:p w14:paraId="0EAE9C06" w14:textId="7A1AAFC1" w:rsidR="005326E6" w:rsidRDefault="006D3462" w:rsidP="000803F5">
      <w:pPr>
        <w:pStyle w:val="ListParagraph"/>
        <w:numPr>
          <w:ilvl w:val="0"/>
          <w:numId w:val="1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techniškai suderinami su ekranuojančia </w:t>
      </w:r>
      <w:proofErr w:type="spellStart"/>
      <w:r w:rsidRPr="00343391">
        <w:rPr>
          <w:rFonts w:ascii="Cambria" w:hAnsi="Cambria"/>
          <w:sz w:val="24"/>
          <w:szCs w:val="24"/>
        </w:rPr>
        <w:t>radioaerozolių</w:t>
      </w:r>
      <w:proofErr w:type="spellEnd"/>
      <w:r w:rsidRPr="00343391">
        <w:rPr>
          <w:rFonts w:ascii="Cambria" w:hAnsi="Cambria"/>
          <w:sz w:val="24"/>
          <w:szCs w:val="24"/>
        </w:rPr>
        <w:t xml:space="preserve"> administravimo sistema  </w:t>
      </w:r>
      <w:proofErr w:type="spellStart"/>
      <w:r w:rsidRPr="00343391">
        <w:rPr>
          <w:rFonts w:ascii="Cambria" w:hAnsi="Cambria"/>
          <w:sz w:val="24"/>
          <w:szCs w:val="24"/>
        </w:rPr>
        <w:t>SmartVent</w:t>
      </w:r>
      <w:proofErr w:type="spellEnd"/>
      <w:r w:rsidRPr="00343391">
        <w:rPr>
          <w:rFonts w:ascii="Cambria" w:hAnsi="Cambria"/>
          <w:sz w:val="24"/>
          <w:szCs w:val="24"/>
        </w:rPr>
        <w:t xml:space="preserve"> (Gamintojo patvirtintas suderinamumas)</w:t>
      </w:r>
      <w:r w:rsidR="00FB3799" w:rsidRPr="00343391">
        <w:rPr>
          <w:rFonts w:ascii="Cambria" w:hAnsi="Cambria"/>
          <w:sz w:val="24"/>
          <w:szCs w:val="24"/>
        </w:rPr>
        <w:t>.</w:t>
      </w:r>
    </w:p>
    <w:p w14:paraId="0788CB37" w14:textId="5839661C" w:rsidR="00C66355" w:rsidRDefault="00C66355" w:rsidP="000803F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C66355">
        <w:rPr>
          <w:rFonts w:ascii="Cambria" w:hAnsi="Cambria"/>
          <w:i/>
          <w:iCs/>
          <w:sz w:val="24"/>
          <w:szCs w:val="24"/>
        </w:rPr>
        <w:t>Orientacinis poreikis: 300 vnt.</w:t>
      </w:r>
    </w:p>
    <w:p w14:paraId="6E47DB88" w14:textId="77777777" w:rsidR="00C66355" w:rsidRPr="00C66355" w:rsidRDefault="00C66355" w:rsidP="000803F5">
      <w:pPr>
        <w:spacing w:after="0" w:line="240" w:lineRule="auto"/>
        <w:ind w:left="207"/>
        <w:jc w:val="both"/>
        <w:rPr>
          <w:rFonts w:ascii="Cambria" w:hAnsi="Cambria"/>
          <w:i/>
          <w:iCs/>
          <w:sz w:val="24"/>
          <w:szCs w:val="24"/>
        </w:rPr>
      </w:pPr>
    </w:p>
    <w:p w14:paraId="5E03E28F" w14:textId="19771156" w:rsidR="00FB3799" w:rsidRPr="00D50FAE" w:rsidRDefault="00FB3799" w:rsidP="000803F5">
      <w:pPr>
        <w:pStyle w:val="ListParagraph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D50FAE">
        <w:rPr>
          <w:rFonts w:ascii="Cambria" w:hAnsi="Cambria"/>
          <w:b/>
          <w:bCs/>
          <w:sz w:val="24"/>
          <w:szCs w:val="24"/>
          <w:u w:val="single"/>
        </w:rPr>
        <w:t>Generatoriaus jungtis:</w:t>
      </w:r>
    </w:p>
    <w:p w14:paraId="250902B4" w14:textId="7EF687B4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sterilus (simbolis ant pakuotės);</w:t>
      </w:r>
    </w:p>
    <w:p w14:paraId="65B9897B" w14:textId="0A20376B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vienkartinio naudojimo (pažymėta simboliu);</w:t>
      </w:r>
    </w:p>
    <w:p w14:paraId="19DC2893" w14:textId="0F93FCE6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supakuoti po vieną sistemą atskirai;</w:t>
      </w:r>
    </w:p>
    <w:p w14:paraId="2E0D50AB" w14:textId="2B7FF448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4FDC6B9D" w14:textId="25400DE0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 numatyta pakuotės atidarymo vieta;</w:t>
      </w:r>
    </w:p>
    <w:p w14:paraId="16F5312A" w14:textId="7C055B2D" w:rsidR="008D6327" w:rsidRDefault="00343391" w:rsidP="000803F5">
      <w:pPr>
        <w:pStyle w:val="ListParagraph"/>
        <w:numPr>
          <w:ilvl w:val="0"/>
          <w:numId w:val="1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techniškai suderinama  su ekranuojančia </w:t>
      </w:r>
      <w:proofErr w:type="spellStart"/>
      <w:r w:rsidRPr="00343391">
        <w:rPr>
          <w:rFonts w:ascii="Cambria" w:hAnsi="Cambria"/>
          <w:sz w:val="24"/>
          <w:szCs w:val="24"/>
        </w:rPr>
        <w:t>radioaerozolių</w:t>
      </w:r>
      <w:proofErr w:type="spellEnd"/>
      <w:r w:rsidRPr="00343391">
        <w:rPr>
          <w:rFonts w:ascii="Cambria" w:hAnsi="Cambria"/>
          <w:sz w:val="24"/>
          <w:szCs w:val="24"/>
        </w:rPr>
        <w:t xml:space="preserve"> administravimo sistema  </w:t>
      </w:r>
      <w:proofErr w:type="spellStart"/>
      <w:r w:rsidRPr="00343391">
        <w:rPr>
          <w:rFonts w:ascii="Cambria" w:hAnsi="Cambria"/>
          <w:sz w:val="24"/>
          <w:szCs w:val="24"/>
        </w:rPr>
        <w:t>SmartVent</w:t>
      </w:r>
      <w:proofErr w:type="spellEnd"/>
      <w:r w:rsidRPr="00343391">
        <w:rPr>
          <w:rFonts w:ascii="Cambria" w:hAnsi="Cambria"/>
          <w:sz w:val="24"/>
          <w:szCs w:val="24"/>
        </w:rPr>
        <w:t xml:space="preserve"> (Gamintojo patvirtintas suderinamumas).</w:t>
      </w:r>
    </w:p>
    <w:p w14:paraId="3665E246" w14:textId="161BA9B3" w:rsidR="00C66355" w:rsidRPr="00C66355" w:rsidRDefault="00C66355" w:rsidP="000803F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C66355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18727125" w14:textId="77777777" w:rsidR="008D6327" w:rsidRPr="008D6327" w:rsidRDefault="008D6327" w:rsidP="008D6327">
      <w:pPr>
        <w:ind w:left="207"/>
        <w:jc w:val="both"/>
        <w:rPr>
          <w:rFonts w:ascii="Cambria" w:hAnsi="Cambria"/>
          <w:sz w:val="24"/>
          <w:szCs w:val="24"/>
        </w:rPr>
      </w:pPr>
    </w:p>
    <w:p w14:paraId="7FFFA88C" w14:textId="378DA0DF" w:rsidR="00307AEA" w:rsidRPr="008D6327" w:rsidRDefault="00307AEA" w:rsidP="00C66355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6327">
        <w:rPr>
          <w:rFonts w:ascii="Cambria" w:hAnsi="Cambria"/>
          <w:b/>
          <w:bCs/>
          <w:sz w:val="24"/>
          <w:szCs w:val="24"/>
          <w:u w:val="single"/>
        </w:rPr>
        <w:t>Šlapimo tyrimų greitasis testas:</w:t>
      </w:r>
    </w:p>
    <w:p w14:paraId="1A691799" w14:textId="2D29171F" w:rsidR="00307AEA" w:rsidRPr="00C66355" w:rsidRDefault="00307AEA" w:rsidP="00C66355">
      <w:pPr>
        <w:pStyle w:val="ListParagraph"/>
        <w:numPr>
          <w:ilvl w:val="0"/>
          <w:numId w:val="18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C66355">
        <w:rPr>
          <w:rFonts w:ascii="Cambria" w:hAnsi="Cambria"/>
          <w:sz w:val="24"/>
          <w:szCs w:val="24"/>
        </w:rPr>
        <w:t xml:space="preserve">tinka vertinti su URYXXON 300, 500 ir URYXXON </w:t>
      </w:r>
      <w:proofErr w:type="spellStart"/>
      <w:r w:rsidRPr="00C66355">
        <w:rPr>
          <w:rFonts w:ascii="Cambria" w:hAnsi="Cambria"/>
          <w:sz w:val="24"/>
          <w:szCs w:val="24"/>
        </w:rPr>
        <w:t>Relax</w:t>
      </w:r>
      <w:proofErr w:type="spellEnd"/>
      <w:r w:rsidRPr="00C66355">
        <w:rPr>
          <w:rFonts w:ascii="Cambria" w:hAnsi="Cambria"/>
          <w:sz w:val="24"/>
          <w:szCs w:val="24"/>
        </w:rPr>
        <w:t xml:space="preserve"> aparatais;</w:t>
      </w:r>
    </w:p>
    <w:p w14:paraId="3C3F3ECE" w14:textId="7BDED8AB" w:rsidR="00307AEA" w:rsidRPr="00C66355" w:rsidRDefault="00307AEA" w:rsidP="00C66355">
      <w:pPr>
        <w:pStyle w:val="ListParagraph"/>
        <w:numPr>
          <w:ilvl w:val="0"/>
          <w:numId w:val="18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C66355">
        <w:rPr>
          <w:rFonts w:ascii="Cambria" w:hAnsi="Cambria"/>
          <w:sz w:val="24"/>
          <w:szCs w:val="24"/>
        </w:rPr>
        <w:t xml:space="preserve">greitam kraujo, </w:t>
      </w:r>
      <w:proofErr w:type="spellStart"/>
      <w:r w:rsidRPr="00C66355">
        <w:rPr>
          <w:rFonts w:ascii="Cambria" w:hAnsi="Cambria"/>
          <w:sz w:val="24"/>
          <w:szCs w:val="24"/>
        </w:rPr>
        <w:t>urobilinogeno</w:t>
      </w:r>
      <w:proofErr w:type="spellEnd"/>
      <w:r w:rsidRPr="00C66355">
        <w:rPr>
          <w:rFonts w:ascii="Cambria" w:hAnsi="Cambria"/>
          <w:sz w:val="24"/>
          <w:szCs w:val="24"/>
        </w:rPr>
        <w:t xml:space="preserve">, </w:t>
      </w:r>
      <w:proofErr w:type="spellStart"/>
      <w:r w:rsidRPr="00C66355">
        <w:rPr>
          <w:rFonts w:ascii="Cambria" w:hAnsi="Cambria"/>
          <w:sz w:val="24"/>
          <w:szCs w:val="24"/>
        </w:rPr>
        <w:t>bilirubino</w:t>
      </w:r>
      <w:proofErr w:type="spellEnd"/>
      <w:r w:rsidRPr="00C66355">
        <w:rPr>
          <w:rFonts w:ascii="Cambria" w:hAnsi="Cambria"/>
          <w:sz w:val="24"/>
          <w:szCs w:val="24"/>
        </w:rPr>
        <w:t>, baltymų, nitritų, ketonų, gliukozės, pH, tankio, leukocitų šlapime nustatymui;</w:t>
      </w:r>
    </w:p>
    <w:p w14:paraId="5C6DF558" w14:textId="1734CC8B" w:rsidR="00C66355" w:rsidRDefault="00307AEA" w:rsidP="00AF065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8D6327">
        <w:rPr>
          <w:rFonts w:ascii="Cambria" w:hAnsi="Cambria"/>
          <w:i/>
          <w:iCs/>
          <w:sz w:val="24"/>
          <w:szCs w:val="24"/>
        </w:rPr>
        <w:t>Orientacinis poreikis: 8 000 vnt.​</w:t>
      </w:r>
    </w:p>
    <w:p w14:paraId="5F97A0C0" w14:textId="77777777" w:rsidR="00AF0655" w:rsidRPr="00AF0655" w:rsidRDefault="00AF0655" w:rsidP="00AF065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</w:p>
    <w:p w14:paraId="5FE4EE10" w14:textId="21E9AB85" w:rsidR="00C66355" w:rsidRPr="005475FB" w:rsidRDefault="00F142DD" w:rsidP="005475FB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475FB">
        <w:rPr>
          <w:rFonts w:ascii="Cambria" w:hAnsi="Cambria"/>
          <w:b/>
          <w:bCs/>
          <w:sz w:val="24"/>
          <w:szCs w:val="24"/>
          <w:u w:val="single"/>
        </w:rPr>
        <w:t xml:space="preserve">Ampulių </w:t>
      </w:r>
      <w:proofErr w:type="spellStart"/>
      <w:r w:rsidRPr="005475FB">
        <w:rPr>
          <w:rFonts w:ascii="Cambria" w:hAnsi="Cambria"/>
          <w:b/>
          <w:bCs/>
          <w:sz w:val="24"/>
          <w:szCs w:val="24"/>
          <w:u w:val="single"/>
        </w:rPr>
        <w:t>nulaužėjas</w:t>
      </w:r>
      <w:proofErr w:type="spellEnd"/>
      <w:r w:rsidRPr="005475FB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40673F2" w14:textId="77777777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daugkartinio naudojimo;</w:t>
      </w:r>
    </w:p>
    <w:p w14:paraId="569AC774" w14:textId="37D08B35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skirtas stiklinių ampulių nulaužimui, įvairių medicininių buteliukų atidarymui;</w:t>
      </w:r>
    </w:p>
    <w:p w14:paraId="0AE2A45B" w14:textId="56793BA1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 iš plastiko arba lygiavertės medžiagos;</w:t>
      </w:r>
    </w:p>
    <w:p w14:paraId="33C7EA29" w14:textId="03F1855B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medžiaga turi būti patvari, nesunkiai sulaužoma;</w:t>
      </w: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​</w:t>
      </w:r>
    </w:p>
    <w:p w14:paraId="176EFC17" w14:textId="63959CD1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 tvirtą ir aštrų šlifavimo diską, kuris lengvai įpjauna ampulės kaklą;</w:t>
      </w:r>
    </w:p>
    <w:p w14:paraId="17C9C5FD" w14:textId="7DADF6EE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"U" formos įpjova viršuje, skirtą atidaryti buteliuką;</w:t>
      </w:r>
    </w:p>
    <w:p w14:paraId="32BD4743" w14:textId="15E71614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daugiafunkcinis: pjovimo, laužimo ir svirties funkcijos viename;​</w:t>
      </w:r>
    </w:p>
    <w:p w14:paraId="2263B2B4" w14:textId="5D46BC6E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apsaugo nuo vaistų išsiliejimo;​</w:t>
      </w:r>
    </w:p>
    <w:p w14:paraId="65CB634D" w14:textId="7DB7A684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kišeninio dydžio;</w:t>
      </w:r>
    </w:p>
    <w:p w14:paraId="46AD7EDA" w14:textId="51B0875C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ne mažiau kaip 4-iomis skirtingo skersmens skylėmis</w:t>
      </w:r>
      <w:r w:rsidR="005475FB"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17D6768A" w14:textId="7F4A22F3" w:rsidR="005475FB" w:rsidRPr="005475FB" w:rsidRDefault="005475FB" w:rsidP="005475FB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30 vnt.</w:t>
      </w:r>
    </w:p>
    <w:p w14:paraId="09ACFA60" w14:textId="77777777" w:rsidR="00F142DD" w:rsidRPr="00F142DD" w:rsidRDefault="00F142DD" w:rsidP="002628DF">
      <w:pPr>
        <w:tabs>
          <w:tab w:val="left" w:pos="709"/>
        </w:tabs>
        <w:rPr>
          <w:color w:val="FF0000"/>
        </w:rPr>
      </w:pPr>
    </w:p>
    <w:p w14:paraId="6A500BC3" w14:textId="2A96C4DE" w:rsidR="00AF6ACE" w:rsidRPr="002628DF" w:rsidRDefault="00D05D48" w:rsidP="007D72F8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>Chemoterapinių vaistų ruošimui naudojam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i</w:t>
      </w: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50 ml (su papildoma gradacija iki 60 ml) švirkšt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ai</w:t>
      </w:r>
      <w:r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9ABD174" w14:textId="46266180" w:rsidR="00D05D48" w:rsidRPr="002628DF" w:rsidRDefault="00D05D48" w:rsidP="007D72F8">
      <w:pPr>
        <w:pStyle w:val="ListParagraph"/>
        <w:numPr>
          <w:ilvl w:val="1"/>
          <w:numId w:val="12"/>
        </w:numPr>
        <w:spacing w:after="0" w:line="240" w:lineRule="auto"/>
        <w:ind w:left="709" w:hanging="568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Švirkštas, skirtas šviesai jautrių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citostatinių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citotoksinių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vaistų infuzijai į veną, 3-jų dalių su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Luer-Lock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lygiaverte jungtimi, 50 ml (papildoma gradacija iki 60 ml)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2C8C968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sterilus (būtinas ženklinimas ant pakuotės);</w:t>
      </w:r>
    </w:p>
    <w:p w14:paraId="6BE33AA0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vienkartinis (būtinas ženklinimas ant pakuotės);</w:t>
      </w:r>
    </w:p>
    <w:p w14:paraId="074CED8A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individualioje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blister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 tipo arba lygiavertėje pakuotėje;</w:t>
      </w:r>
    </w:p>
    <w:p w14:paraId="2D41706B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428295EF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lastRenderedPageBreak/>
        <w:t>su numatyta pakuotės atidarymo vieta;</w:t>
      </w:r>
    </w:p>
    <w:p w14:paraId="26BEBC3B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 xml:space="preserve">nuo šviesos apsaugančiu (iki 520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nm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) korpuso, su gerai matomomis padalomis;</w:t>
      </w:r>
    </w:p>
    <w:p w14:paraId="7E47E511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saugus stūmoklio atbulinės eigos blokatorius, kad būtų išvengta netyčinio stūmoklio ištraukimo ir skysčių išsiliejimo;</w:t>
      </w:r>
    </w:p>
    <w:p w14:paraId="272BC1E0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be latekso (būtinas ženklinimas ant pakuotės), be PVC (būtinas ženklinimas ant pakuotės), be DEHP (būtinas ženklinimas ant pakuotės);</w:t>
      </w:r>
    </w:p>
    <w:p w14:paraId="54B97C39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pažymėtos tūrio padalos po 1 ml ± 0,5 ml;</w:t>
      </w:r>
    </w:p>
    <w:p w14:paraId="6ADF8C58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švirkšto stūmoklis pagamintas iš polipropileno ar lygiavertės medžiagos;</w:t>
      </w:r>
    </w:p>
    <w:p w14:paraId="1D17EC8E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 xml:space="preserve">su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Luer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–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Lock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arba lygiaverte jungtimi;</w:t>
      </w:r>
    </w:p>
    <w:p w14:paraId="39DABC4F" w14:textId="77777777" w:rsidR="00D05D48" w:rsidRPr="002628DF" w:rsidRDefault="00D05D48" w:rsidP="007D72F8">
      <w:pPr>
        <w:numPr>
          <w:ilvl w:val="0"/>
          <w:numId w:val="20"/>
        </w:numPr>
        <w:tabs>
          <w:tab w:val="num" w:pos="1418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tinkama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naudoti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su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turimomis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infuzinėmis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tūrinėmis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pompomis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: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Infusomat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vertAlign w:val="superscript"/>
          <w:lang w:val="en-US"/>
        </w:rPr>
        <w:t>® </w:t>
      </w:r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 xml:space="preserve">Space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ir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Perfusor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vertAlign w:val="superscript"/>
          <w:lang w:val="en-US"/>
        </w:rPr>
        <w:t>®</w:t>
      </w:r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 Space;</w:t>
      </w:r>
    </w:p>
    <w:p w14:paraId="2BE5F196" w14:textId="3C406E8C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>atitinka ISO 7886-1 ir ISO 7886-2 standartus.</w:t>
      </w:r>
    </w:p>
    <w:p w14:paraId="15F570FC" w14:textId="0FE9BD03" w:rsidR="00D05D48" w:rsidRPr="002628DF" w:rsidRDefault="00D05D48" w:rsidP="007D72F8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2628DF">
        <w:rPr>
          <w:rFonts w:ascii="Cambria" w:hAnsi="Cambria"/>
          <w:i/>
          <w:iCs/>
          <w:sz w:val="24"/>
          <w:szCs w:val="24"/>
        </w:rPr>
        <w:t>Orientacinis poreikis: 500 vnt.</w:t>
      </w:r>
    </w:p>
    <w:p w14:paraId="4738497E" w14:textId="39B14706" w:rsidR="00D05D48" w:rsidRPr="002628DF" w:rsidRDefault="00D05D48" w:rsidP="007D72F8">
      <w:pPr>
        <w:pStyle w:val="ListParagraph"/>
        <w:numPr>
          <w:ilvl w:val="1"/>
          <w:numId w:val="12"/>
        </w:numPr>
        <w:spacing w:after="0" w:line="240" w:lineRule="auto"/>
        <w:ind w:left="567" w:hanging="425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Švirkštas, skirtas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citostatinių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citotoksinių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vaistų infuzijai į veną, 3-jų dalių su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Luer-Lock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lygiaverte jungtimi, 50 ml (papildoma gradacija iki 60 ml)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5F1275D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sterilus (būtinas ženklinimas ant pakuotės);</w:t>
      </w:r>
    </w:p>
    <w:p w14:paraId="0F7FCD71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vienkartinis (būtinas ženklinimas ant pakuotės);</w:t>
      </w:r>
    </w:p>
    <w:p w14:paraId="34F9136F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individualioje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blister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 tipo arba lygiavertėje pakuotėje;</w:t>
      </w:r>
    </w:p>
    <w:p w14:paraId="526B69AE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7DC228AD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1C9F6757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skaidraus korpuso, su gerai matomomis padalomis;</w:t>
      </w:r>
    </w:p>
    <w:p w14:paraId="2A4C3D10" w14:textId="77777777" w:rsidR="00D05D48" w:rsidRPr="002628DF" w:rsidRDefault="00D05D48" w:rsidP="007D72F8">
      <w:pPr>
        <w:numPr>
          <w:ilvl w:val="0"/>
          <w:numId w:val="21"/>
        </w:numPr>
        <w:tabs>
          <w:tab w:val="num" w:pos="1077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saugus stūmoklio atbulinės eigos blokatorius, kad būtų išvengta netyčinio stūmoklio ištraukimo ir skysčių išsiliejimo;</w:t>
      </w:r>
    </w:p>
    <w:p w14:paraId="49CF5B17" w14:textId="77777777" w:rsidR="00D05D48" w:rsidRPr="002628DF" w:rsidRDefault="00D05D48" w:rsidP="007D72F8">
      <w:pPr>
        <w:numPr>
          <w:ilvl w:val="0"/>
          <w:numId w:val="21"/>
        </w:numPr>
        <w:tabs>
          <w:tab w:val="num" w:pos="1077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be latekso (būtinas ženklinimas ant pakuotės), be PVC (būtinas ženklinimas ant pakuotės), be DEHP (būtinas ženklinimas ant pakuotės), be BPA (būtinas ženklinimas ant pakuotės);</w:t>
      </w:r>
    </w:p>
    <w:p w14:paraId="32E657C0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pažymėtos tūrio padalos po 1 ml ± 0,5 ml;</w:t>
      </w:r>
    </w:p>
    <w:p w14:paraId="49C124C9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švirkšto stūmoklis pagamintas iš polipropileno ar lygiavertės medžiagos;</w:t>
      </w:r>
    </w:p>
    <w:p w14:paraId="11AD0A2A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 xml:space="preserve">su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Luer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–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Lock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arba lygiaverte jungtimi;</w:t>
      </w:r>
    </w:p>
    <w:p w14:paraId="366BAA40" w14:textId="77777777" w:rsidR="00D05D48" w:rsidRPr="002628DF" w:rsidRDefault="00D05D48" w:rsidP="007D72F8">
      <w:pPr>
        <w:numPr>
          <w:ilvl w:val="0"/>
          <w:numId w:val="21"/>
        </w:numPr>
        <w:tabs>
          <w:tab w:val="num" w:pos="1418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tinkama naudoti su turimomis infuzinėmis tūrinėmis pompomis: 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Infusomat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  <w:vertAlign w:val="superscript"/>
        </w:rPr>
        <w:t>® 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Space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</w:rPr>
        <w:t xml:space="preserve"> ir 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Perfusor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  <w:vertAlign w:val="superscript"/>
        </w:rPr>
        <w:t>®</w:t>
      </w:r>
      <w:r w:rsidRPr="002628DF">
        <w:rPr>
          <w:rFonts w:ascii="Cambria" w:hAnsi="Cambria" w:cs="Calibri"/>
          <w:sz w:val="24"/>
          <w:szCs w:val="24"/>
          <w:shd w:val="clear" w:color="auto" w:fill="FFFFFF"/>
        </w:rPr>
        <w:t> 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Space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;</w:t>
      </w:r>
    </w:p>
    <w:p w14:paraId="6EB2FB51" w14:textId="20800041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>atitinka ISO 7886-1 ir ISO 7886-2 standartus.</w:t>
      </w:r>
    </w:p>
    <w:p w14:paraId="3821EC88" w14:textId="420F62C2" w:rsidR="00AF6ACE" w:rsidRPr="002628DF" w:rsidRDefault="00D05D48" w:rsidP="007D72F8">
      <w:pPr>
        <w:pStyle w:val="ListParagraph"/>
        <w:spacing w:after="0" w:line="240" w:lineRule="auto"/>
        <w:ind w:left="567"/>
        <w:jc w:val="both"/>
        <w:rPr>
          <w:rFonts w:ascii="Cambria" w:hAnsi="Cambria"/>
          <w:i/>
          <w:iCs/>
          <w:color w:val="FF0000"/>
          <w:sz w:val="24"/>
          <w:szCs w:val="24"/>
        </w:rPr>
      </w:pPr>
      <w:r w:rsidRPr="002628DF">
        <w:rPr>
          <w:rFonts w:ascii="Cambria" w:hAnsi="Cambria"/>
          <w:i/>
          <w:iCs/>
          <w:sz w:val="24"/>
          <w:szCs w:val="24"/>
        </w:rPr>
        <w:t>Orientacinis poreikis: 1500 vnt.</w:t>
      </w:r>
    </w:p>
    <w:p w14:paraId="4C3DE85D" w14:textId="77777777" w:rsidR="00D05D48" w:rsidRPr="00AF6ACE" w:rsidRDefault="00D05D48" w:rsidP="00AF6ACE">
      <w:pPr>
        <w:rPr>
          <w:color w:val="FF0000"/>
        </w:rPr>
      </w:pPr>
    </w:p>
    <w:p w14:paraId="22DF6DED" w14:textId="4B782E06" w:rsidR="002628DF" w:rsidRPr="0055276E" w:rsidRDefault="00D05D48" w:rsidP="0055276E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5276E">
        <w:rPr>
          <w:rFonts w:ascii="Cambria" w:hAnsi="Cambria"/>
          <w:b/>
          <w:bCs/>
          <w:sz w:val="24"/>
          <w:szCs w:val="24"/>
          <w:u w:val="single"/>
        </w:rPr>
        <w:t>Medicininių klijų tirpiklis</w:t>
      </w:r>
      <w:r w:rsidR="002628DF" w:rsidRPr="0055276E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9C0E34D" w14:textId="53BDBC03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k</w:t>
      </w:r>
      <w:r w:rsidR="00D05D48" w:rsidRPr="0055276E">
        <w:rPr>
          <w:rFonts w:ascii="Cambria" w:hAnsi="Cambria"/>
          <w:sz w:val="24"/>
          <w:szCs w:val="24"/>
        </w:rPr>
        <w:t>lijų šalinimo purškalas, nedirginantis</w:t>
      </w:r>
      <w:r w:rsidRPr="0055276E">
        <w:rPr>
          <w:rFonts w:ascii="Cambria" w:hAnsi="Cambria"/>
          <w:sz w:val="24"/>
          <w:szCs w:val="24"/>
        </w:rPr>
        <w:t>;</w:t>
      </w:r>
    </w:p>
    <w:p w14:paraId="55B3543A" w14:textId="77777777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skirtas</w:t>
      </w:r>
      <w:r w:rsidR="00D05D48" w:rsidRPr="0055276E">
        <w:rPr>
          <w:rFonts w:ascii="Cambria" w:hAnsi="Cambria"/>
          <w:sz w:val="24"/>
          <w:szCs w:val="24"/>
        </w:rPr>
        <w:t xml:space="preserve"> </w:t>
      </w:r>
      <w:r w:rsidRPr="0055276E">
        <w:rPr>
          <w:rFonts w:ascii="Cambria" w:hAnsi="Cambria"/>
          <w:sz w:val="24"/>
          <w:szCs w:val="24"/>
        </w:rPr>
        <w:t>n</w:t>
      </w:r>
      <w:r w:rsidR="00D05D48" w:rsidRPr="0055276E">
        <w:rPr>
          <w:rFonts w:ascii="Cambria" w:hAnsi="Cambria"/>
          <w:sz w:val="24"/>
          <w:szCs w:val="24"/>
        </w:rPr>
        <w:t>audoti ant odos, ant kurios yra klijų, tvarsčių ar kitų priemonių</w:t>
      </w:r>
      <w:r w:rsidRPr="0055276E">
        <w:rPr>
          <w:rFonts w:ascii="Cambria" w:hAnsi="Cambria"/>
          <w:sz w:val="24"/>
          <w:szCs w:val="24"/>
        </w:rPr>
        <w:t>;</w:t>
      </w:r>
    </w:p>
    <w:p w14:paraId="4C934BBB" w14:textId="77777777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n</w:t>
      </w:r>
      <w:r w:rsidR="00D05D48" w:rsidRPr="0055276E">
        <w:rPr>
          <w:rFonts w:ascii="Cambria" w:hAnsi="Cambria"/>
          <w:sz w:val="24"/>
          <w:szCs w:val="24"/>
        </w:rPr>
        <w:t>eskausmingai nuima tvarsčius, pleistrus ar kitas lipnias medžiagas nuo odos</w:t>
      </w:r>
      <w:r w:rsidRPr="0055276E">
        <w:rPr>
          <w:rFonts w:ascii="Cambria" w:hAnsi="Cambria"/>
          <w:sz w:val="24"/>
          <w:szCs w:val="24"/>
        </w:rPr>
        <w:t>;</w:t>
      </w:r>
    </w:p>
    <w:p w14:paraId="6F64DB2F" w14:textId="1AE85C2B" w:rsidR="00D05D48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5276E">
        <w:rPr>
          <w:rFonts w:ascii="Cambria" w:hAnsi="Cambria"/>
          <w:sz w:val="24"/>
          <w:szCs w:val="24"/>
        </w:rPr>
        <w:t>h</w:t>
      </w:r>
      <w:r w:rsidR="00D05D48" w:rsidRPr="0055276E">
        <w:rPr>
          <w:rFonts w:ascii="Cambria" w:hAnsi="Cambria"/>
          <w:sz w:val="24"/>
          <w:szCs w:val="24"/>
        </w:rPr>
        <w:t>ipoalerginis</w:t>
      </w:r>
      <w:proofErr w:type="spellEnd"/>
      <w:r w:rsidR="00D05D48" w:rsidRPr="0055276E">
        <w:rPr>
          <w:rFonts w:ascii="Cambria" w:hAnsi="Cambria"/>
          <w:sz w:val="24"/>
          <w:szCs w:val="24"/>
        </w:rPr>
        <w:t>, saugus naudoti ant jautrios odos.</w:t>
      </w:r>
    </w:p>
    <w:p w14:paraId="0A6D7BBB" w14:textId="4A0F9DF3" w:rsidR="00D05D48" w:rsidRPr="008B491F" w:rsidRDefault="00D05D48" w:rsidP="0055276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8B491F">
        <w:rPr>
          <w:rFonts w:ascii="Cambria" w:hAnsi="Cambria"/>
          <w:i/>
          <w:sz w:val="24"/>
          <w:szCs w:val="24"/>
        </w:rPr>
        <w:t>Orientacinis poreikis: 100 vnt.</w:t>
      </w:r>
    </w:p>
    <w:p w14:paraId="542B3D02" w14:textId="77777777" w:rsidR="008B491F" w:rsidRDefault="008B491F" w:rsidP="005527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F583FA" w14:textId="77777777" w:rsidR="0055276E" w:rsidRPr="0055276E" w:rsidRDefault="0055276E" w:rsidP="005527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A055BFE" w14:textId="660250EF" w:rsidR="00AF6ACE" w:rsidRPr="008B491F" w:rsidRDefault="008B491F" w:rsidP="008B491F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color w:val="FF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Parafinas granulėmis:</w:t>
      </w:r>
    </w:p>
    <w:p w14:paraId="0D2AB47E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 paskirties;</w:t>
      </w:r>
    </w:p>
    <w:p w14:paraId="3A5AF2A8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 šilumos terapijos procedūroms;</w:t>
      </w:r>
    </w:p>
    <w:p w14:paraId="4E1BE94D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 išoriniam vartojimui;</w:t>
      </w:r>
    </w:p>
    <w:p w14:paraId="1FD219BF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bespalvis;</w:t>
      </w:r>
    </w:p>
    <w:p w14:paraId="5A328801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bekvapis;</w:t>
      </w:r>
    </w:p>
    <w:p w14:paraId="5F988379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granulėmis;</w:t>
      </w:r>
    </w:p>
    <w:p w14:paraId="78F8B57C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 xml:space="preserve">be </w:t>
      </w:r>
      <w:proofErr w:type="spellStart"/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parabenų</w:t>
      </w:r>
      <w:proofErr w:type="spellEnd"/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(pateikti tai įrodančius dokumentus);</w:t>
      </w:r>
    </w:p>
    <w:p w14:paraId="32EBADB4" w14:textId="4EA5D640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fasuotas maišeliuose po 0,4 – 0,5 kg.</w:t>
      </w:r>
    </w:p>
    <w:p w14:paraId="2030E20E" w14:textId="4DF45EF5" w:rsidR="00D05D48" w:rsidRPr="008B491F" w:rsidRDefault="00D05D48" w:rsidP="008B491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8B491F">
        <w:rPr>
          <w:rFonts w:ascii="Cambria" w:hAnsi="Cambria"/>
          <w:i/>
          <w:sz w:val="24"/>
          <w:szCs w:val="24"/>
        </w:rPr>
        <w:t>Orientacinis poreikis: 150 vnt.</w:t>
      </w:r>
    </w:p>
    <w:p w14:paraId="672A1840" w14:textId="39FC3FDB" w:rsidR="00AF6ACE" w:rsidRDefault="00AF6ACE" w:rsidP="00AF6ACE">
      <w:pPr>
        <w:rPr>
          <w:b/>
          <w:bCs/>
          <w:u w:val="single"/>
        </w:rPr>
      </w:pPr>
    </w:p>
    <w:p w14:paraId="1D2A9571" w14:textId="5D848A17" w:rsidR="00D05D48" w:rsidRPr="00FF6853" w:rsidRDefault="00D05D48" w:rsidP="00FF6853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Endoskopiniai kasos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pseudocistų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ar tulžies pūslės drenavimui išsiplečiantys metaliniai </w:t>
      </w:r>
      <w:r w:rsidR="003721D7" w:rsidRPr="00FF6853">
        <w:rPr>
          <w:rFonts w:ascii="Cambria" w:hAnsi="Cambria"/>
          <w:b/>
          <w:bCs/>
          <w:sz w:val="24"/>
          <w:szCs w:val="24"/>
          <w:u w:val="single"/>
        </w:rPr>
        <w:t xml:space="preserve">ar lygiaverčiai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stentai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su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elektrokauterio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funkcija</w:t>
      </w:r>
      <w:r w:rsidR="003721D7" w:rsidRPr="00FF6853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4C86107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sterilus (simbolis ant pakuotės);</w:t>
      </w:r>
    </w:p>
    <w:p w14:paraId="163F0B55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vienkartinis (pažymėta simboliu);</w:t>
      </w:r>
    </w:p>
    <w:p w14:paraId="0BA281CA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 xml:space="preserve">pagamintas iš </w:t>
      </w:r>
      <w:proofErr w:type="spellStart"/>
      <w:r w:rsidRPr="00FF6853">
        <w:rPr>
          <w:rFonts w:ascii="Cambria" w:hAnsi="Cambria"/>
          <w:sz w:val="24"/>
          <w:szCs w:val="24"/>
        </w:rPr>
        <w:t>nitinolio</w:t>
      </w:r>
      <w:proofErr w:type="spellEnd"/>
      <w:r w:rsidRPr="00FF6853">
        <w:rPr>
          <w:rFonts w:ascii="Cambria" w:hAnsi="Cambria"/>
          <w:sz w:val="24"/>
          <w:szCs w:val="24"/>
        </w:rPr>
        <w:t xml:space="preserve"> (nikelio-titano lydinio) ar lygiavertės medžiagos;</w:t>
      </w:r>
    </w:p>
    <w:p w14:paraId="7459E7EA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stento</w:t>
      </w:r>
      <w:proofErr w:type="spellEnd"/>
      <w:r w:rsidRPr="00FF6853">
        <w:rPr>
          <w:rFonts w:ascii="Cambria" w:hAnsi="Cambria"/>
          <w:sz w:val="24"/>
          <w:szCs w:val="24"/>
        </w:rPr>
        <w:t xml:space="preserve"> ilgi</w:t>
      </w:r>
      <w:r>
        <w:rPr>
          <w:rFonts w:ascii="Cambria" w:hAnsi="Cambria"/>
          <w:sz w:val="24"/>
          <w:szCs w:val="24"/>
        </w:rPr>
        <w:t>s</w:t>
      </w:r>
      <w:r w:rsidRPr="00FF6853">
        <w:rPr>
          <w:rFonts w:ascii="Cambria" w:hAnsi="Cambria"/>
          <w:sz w:val="24"/>
          <w:szCs w:val="24"/>
        </w:rPr>
        <w:t xml:space="preserve"> 20</w:t>
      </w:r>
      <w:r>
        <w:rPr>
          <w:rFonts w:ascii="Cambria" w:hAnsi="Cambria"/>
          <w:sz w:val="24"/>
          <w:szCs w:val="24"/>
        </w:rPr>
        <w:t>±0,1 mm</w:t>
      </w:r>
      <w:r w:rsidRPr="00FF6853">
        <w:rPr>
          <w:rFonts w:ascii="Cambria" w:hAnsi="Cambria"/>
          <w:sz w:val="24"/>
          <w:szCs w:val="24"/>
        </w:rPr>
        <w:t>;</w:t>
      </w:r>
    </w:p>
    <w:p w14:paraId="3822EB6D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stento</w:t>
      </w:r>
      <w:proofErr w:type="spellEnd"/>
      <w:r w:rsidRPr="00FF6853">
        <w:rPr>
          <w:rFonts w:ascii="Cambria" w:hAnsi="Cambria"/>
          <w:sz w:val="24"/>
          <w:szCs w:val="24"/>
        </w:rPr>
        <w:t xml:space="preserve"> diametrai 8, 10 ir16 mm </w:t>
      </w:r>
      <w:r w:rsidRPr="00FF6853">
        <w:rPr>
          <w:rFonts w:ascii="Cambria" w:hAnsi="Cambria" w:cstheme="minorHAnsi"/>
          <w:sz w:val="24"/>
          <w:szCs w:val="24"/>
        </w:rPr>
        <w:t>±</w:t>
      </w:r>
      <w:r>
        <w:rPr>
          <w:rFonts w:ascii="Cambria" w:hAnsi="Cambria"/>
          <w:sz w:val="24"/>
          <w:szCs w:val="24"/>
        </w:rPr>
        <w:t>2</w:t>
      </w:r>
      <w:r w:rsidRPr="00FF6853">
        <w:rPr>
          <w:rFonts w:ascii="Cambria" w:hAnsi="Cambria"/>
          <w:sz w:val="24"/>
          <w:szCs w:val="24"/>
        </w:rPr>
        <w:t xml:space="preserve"> mm pasirinktinai;</w:t>
      </w:r>
    </w:p>
    <w:p w14:paraId="2EAE9256" w14:textId="77777777" w:rsidR="00B66192" w:rsidRPr="00B26C2B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iCs/>
          <w:sz w:val="24"/>
          <w:szCs w:val="24"/>
        </w:rPr>
      </w:pP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stentas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komplektuojamas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su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vienkartine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įvedimo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sistema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,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kurios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darbinis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ilgis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≥140 cm,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diametras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10±1F</w:t>
      </w:r>
      <w:r>
        <w:rPr>
          <w:rFonts w:ascii="Cambria" w:hAnsi="Cambria"/>
          <w:iCs/>
          <w:sz w:val="24"/>
          <w:szCs w:val="24"/>
        </w:rPr>
        <w:t>;</w:t>
      </w:r>
    </w:p>
    <w:p w14:paraId="7A30A9A2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stentas</w:t>
      </w:r>
      <w:proofErr w:type="spellEnd"/>
      <w:r w:rsidRPr="00FF6853">
        <w:rPr>
          <w:rFonts w:ascii="Cambria" w:hAnsi="Cambria"/>
          <w:sz w:val="24"/>
          <w:szCs w:val="24"/>
        </w:rPr>
        <w:t xml:space="preserve"> abiejuose galuose išplatėjantis;</w:t>
      </w:r>
    </w:p>
    <w:p w14:paraId="37E89520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 w:cs="Arial"/>
          <w:sz w:val="24"/>
          <w:szCs w:val="24"/>
        </w:rPr>
        <w:t>stento</w:t>
      </w:r>
      <w:proofErr w:type="spellEnd"/>
      <w:r w:rsidRPr="00FF6853">
        <w:rPr>
          <w:rFonts w:ascii="Cambria" w:hAnsi="Cambria" w:cs="Arial"/>
          <w:sz w:val="24"/>
          <w:szCs w:val="24"/>
        </w:rPr>
        <w:t xml:space="preserve"> paviršius pilnai padengtas silikono arba lygiaverte plėvele;</w:t>
      </w:r>
    </w:p>
    <w:p w14:paraId="70ADCE67" w14:textId="77777777" w:rsidR="00B66192" w:rsidRPr="00B26C2B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iCs/>
          <w:sz w:val="24"/>
          <w:szCs w:val="24"/>
        </w:rPr>
      </w:pP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viduryje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turi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būti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≥ 2, o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abiejuose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galuose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turi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būti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po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≥ 3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rentgenokontrastinius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žymenis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,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kurie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yra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kontrastingesni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negu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nitinolinis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ar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lygiavertis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karkasas</w:t>
      </w:r>
      <w:proofErr w:type="spellEnd"/>
      <w:r w:rsidRPr="00B26C2B">
        <w:rPr>
          <w:rFonts w:ascii="Cambria" w:hAnsi="Cambria"/>
          <w:iCs/>
          <w:sz w:val="24"/>
          <w:szCs w:val="24"/>
        </w:rPr>
        <w:t>;</w:t>
      </w:r>
    </w:p>
    <w:p w14:paraId="56D44731" w14:textId="77777777" w:rsidR="00B66192" w:rsidRPr="00FF6853" w:rsidRDefault="00B66192" w:rsidP="00B66192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 w:cs="Arial"/>
          <w:sz w:val="24"/>
          <w:szCs w:val="24"/>
        </w:rPr>
        <w:t xml:space="preserve">kiekvienas </w:t>
      </w:r>
      <w:proofErr w:type="spellStart"/>
      <w:r w:rsidRPr="00FF6853">
        <w:rPr>
          <w:rFonts w:ascii="Cambria" w:hAnsi="Cambria" w:cs="Arial"/>
          <w:sz w:val="24"/>
          <w:szCs w:val="24"/>
        </w:rPr>
        <w:t>stentas</w:t>
      </w:r>
      <w:proofErr w:type="spellEnd"/>
      <w:r w:rsidRPr="00FF6853">
        <w:rPr>
          <w:rFonts w:ascii="Cambria" w:hAnsi="Cambria" w:cs="Arial"/>
          <w:sz w:val="24"/>
          <w:szCs w:val="24"/>
        </w:rPr>
        <w:t xml:space="preserve"> komplektuojamas su jo vienkartine įdėjimo sistema su </w:t>
      </w:r>
      <w:proofErr w:type="spellStart"/>
      <w:r w:rsidRPr="00FF6853">
        <w:rPr>
          <w:rFonts w:ascii="Cambria" w:hAnsi="Cambria" w:cs="Arial"/>
          <w:sz w:val="24"/>
          <w:szCs w:val="24"/>
        </w:rPr>
        <w:t>elektrokauterio</w:t>
      </w:r>
      <w:proofErr w:type="spellEnd"/>
      <w:r w:rsidRPr="00FF6853">
        <w:rPr>
          <w:rFonts w:ascii="Cambria" w:hAnsi="Cambria" w:cs="Arial"/>
          <w:sz w:val="24"/>
          <w:szCs w:val="24"/>
        </w:rPr>
        <w:t xml:space="preserve"> galimybe;</w:t>
      </w:r>
    </w:p>
    <w:p w14:paraId="28BC13B8" w14:textId="77777777" w:rsidR="00B66192" w:rsidRPr="00FF6853" w:rsidRDefault="00B66192" w:rsidP="00B66192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524D496B" w14:textId="77777777" w:rsidR="00B66192" w:rsidRPr="00FF6853" w:rsidRDefault="00B66192" w:rsidP="00B66192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p w14:paraId="7C09813E" w14:textId="31528A45" w:rsidR="00D05D48" w:rsidRPr="00301E4A" w:rsidRDefault="00D05D48" w:rsidP="00301E4A">
      <w:pPr>
        <w:spacing w:after="0" w:line="240" w:lineRule="auto"/>
        <w:ind w:left="426"/>
        <w:jc w:val="both"/>
        <w:rPr>
          <w:rFonts w:ascii="Cambria" w:hAnsi="Cambria"/>
          <w:i/>
          <w:iCs/>
          <w:sz w:val="24"/>
          <w:szCs w:val="24"/>
        </w:rPr>
      </w:pPr>
      <w:r w:rsidRPr="00301E4A">
        <w:rPr>
          <w:rFonts w:ascii="Cambria" w:hAnsi="Cambria"/>
          <w:i/>
          <w:iCs/>
          <w:sz w:val="24"/>
          <w:szCs w:val="24"/>
        </w:rPr>
        <w:t>Orientacinis poreikis: 20 vnt.</w:t>
      </w:r>
    </w:p>
    <w:p w14:paraId="468F3DED" w14:textId="0047842B" w:rsidR="00E32C3D" w:rsidRPr="00E32C3D" w:rsidRDefault="00E32C3D" w:rsidP="00AF6ACE">
      <w:pPr>
        <w:rPr>
          <w:b/>
          <w:bCs/>
        </w:rPr>
      </w:pPr>
    </w:p>
    <w:p w14:paraId="52A61BA5" w14:textId="6D28D400" w:rsidR="00E32C3D" w:rsidRPr="00D87A4A" w:rsidRDefault="00E32C3D" w:rsidP="00D87A4A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D87A4A">
        <w:rPr>
          <w:rFonts w:ascii="Cambria" w:hAnsi="Cambria"/>
          <w:b/>
          <w:bCs/>
          <w:sz w:val="24"/>
          <w:szCs w:val="24"/>
        </w:rPr>
        <w:t>Nazobiliarinis</w:t>
      </w:r>
      <w:proofErr w:type="spellEnd"/>
      <w:r w:rsidRPr="00D87A4A">
        <w:rPr>
          <w:rFonts w:ascii="Cambria" w:hAnsi="Cambria"/>
          <w:b/>
          <w:bCs/>
          <w:sz w:val="24"/>
          <w:szCs w:val="24"/>
        </w:rPr>
        <w:t xml:space="preserve"> drenas</w:t>
      </w:r>
      <w:r w:rsidR="00D87A4A" w:rsidRPr="00D87A4A">
        <w:rPr>
          <w:rFonts w:ascii="Cambria" w:hAnsi="Cambria"/>
          <w:b/>
          <w:bCs/>
          <w:sz w:val="24"/>
          <w:szCs w:val="24"/>
        </w:rPr>
        <w:t>:</w:t>
      </w:r>
    </w:p>
    <w:p w14:paraId="7D6D885A" w14:textId="3C6C3B1A" w:rsidR="00672C3D" w:rsidRPr="00D87A4A" w:rsidRDefault="00672C3D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vienkartinis (pažymėta simboliu);</w:t>
      </w:r>
    </w:p>
    <w:p w14:paraId="2D193A47" w14:textId="77777777" w:rsidR="00D87A4A" w:rsidRPr="00D87A4A" w:rsidRDefault="00672C3D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sterilus (simbolis ant pakuotės);</w:t>
      </w:r>
    </w:p>
    <w:p w14:paraId="743F27A1" w14:textId="77777777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2F90F1F0" w14:textId="773DA8A2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7B4FCC85" w14:textId="2C3845CF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išpakuojama lengvai, nepažeidžiant sterilumo;</w:t>
      </w:r>
    </w:p>
    <w:p w14:paraId="3A124E7F" w14:textId="0FB12A29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įpakuota po 1 vnt.;</w:t>
      </w:r>
    </w:p>
    <w:p w14:paraId="3466DA6C" w14:textId="0C469668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su </w:t>
      </w: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rentgenokontrastiniu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žymekliu </w:t>
      </w: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dreno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gale;</w:t>
      </w:r>
    </w:p>
    <w:p w14:paraId="1A7157E9" w14:textId="77777777" w:rsidR="008B491F" w:rsidRPr="008B491F" w:rsidRDefault="00D87A4A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dreno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galas „</w:t>
      </w:r>
      <w:proofErr w:type="spellStart"/>
      <w:r w:rsidR="008B491F">
        <w:rPr>
          <w:rFonts w:ascii="Cambria" w:eastAsia="Times New Roman" w:hAnsi="Cambria" w:cs="Calibri"/>
          <w:sz w:val="24"/>
          <w:szCs w:val="24"/>
          <w:lang w:eastAsia="lt-LT"/>
        </w:rPr>
        <w:t>pigtail</w:t>
      </w:r>
      <w:proofErr w:type="spellEnd"/>
      <w:r w:rsidR="008B491F">
        <w:rPr>
          <w:rFonts w:ascii="Cambria" w:eastAsia="Times New Roman" w:hAnsi="Cambria" w:cs="Calibri"/>
          <w:sz w:val="24"/>
          <w:szCs w:val="24"/>
          <w:lang w:eastAsia="lt-LT"/>
        </w:rPr>
        <w:t>“ arba lygiaverčio tipo;</w:t>
      </w:r>
    </w:p>
    <w:p w14:paraId="1209FB74" w14:textId="01879820" w:rsidR="008B491F" w:rsidRPr="008B491F" w:rsidRDefault="008B491F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>ilgis ne mažiau 2550mm ±0,1 mm;</w:t>
      </w:r>
    </w:p>
    <w:p w14:paraId="20319232" w14:textId="47544DBD" w:rsidR="008B491F" w:rsidRPr="008B491F" w:rsidRDefault="008B491F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 xml:space="preserve">storis 7 </w:t>
      </w:r>
      <w:proofErr w:type="spellStart"/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>fr</w:t>
      </w:r>
      <w:proofErr w:type="spellEnd"/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 xml:space="preserve"> dydžio.</w:t>
      </w:r>
    </w:p>
    <w:p w14:paraId="2EEB0706" w14:textId="5794AAE9" w:rsidR="00E32C3D" w:rsidRPr="00D87A4A" w:rsidRDefault="00E32C3D" w:rsidP="00D87A4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Orientacinis poreikis: 30 vnt.</w:t>
      </w:r>
    </w:p>
    <w:p w14:paraId="787196B1" w14:textId="22F7A4D9" w:rsidR="00E32C3D" w:rsidRDefault="00E32C3D" w:rsidP="00AF6ACE"/>
    <w:p w14:paraId="6F910FAF" w14:textId="77777777" w:rsidR="007D72F8" w:rsidRDefault="007D72F8" w:rsidP="00AF6ACE"/>
    <w:p w14:paraId="4B8C5362" w14:textId="64B62F1D" w:rsidR="00E32C3D" w:rsidRPr="00B95F94" w:rsidRDefault="00AF0655" w:rsidP="00B95F94">
      <w:pPr>
        <w:pStyle w:val="ListParagraph"/>
        <w:numPr>
          <w:ilvl w:val="0"/>
          <w:numId w:val="12"/>
        </w:numPr>
        <w:spacing w:after="0"/>
        <w:ind w:left="426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K</w:t>
      </w:r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 xml:space="preserve">lijai, </w:t>
      </w:r>
      <w:proofErr w:type="spellStart"/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>intravazaliniam</w:t>
      </w:r>
      <w:proofErr w:type="spellEnd"/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 xml:space="preserve"> vartojimui</w:t>
      </w:r>
      <w:r w:rsidR="00B95F94" w:rsidRPr="00B95F9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C27249F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monomerinio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n-butyl-2-cyanoakrilato arba etyl-2-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cyanoakrilato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(4 arba 2 anglies atomų grandinė) ar lygiavertės medžiagos;</w:t>
      </w:r>
    </w:p>
    <w:p w14:paraId="04B4F12F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skirti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intravazaliniam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naudojimui (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skleroterapijai</w:t>
      </w:r>
      <w:proofErr w:type="spellEnd"/>
      <w:r w:rsidRPr="00B95F94">
        <w:rPr>
          <w:rFonts w:ascii="Cambria" w:hAnsi="Cambria" w:cs="Times New Roman"/>
          <w:sz w:val="24"/>
          <w:szCs w:val="24"/>
        </w:rPr>
        <w:t>);</w:t>
      </w:r>
    </w:p>
    <w:p w14:paraId="2C9550A6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sterilūs (simbolis ant pakuotės); </w:t>
      </w:r>
    </w:p>
    <w:p w14:paraId="7743A919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vienkartiniai (pažymėta simboliu); </w:t>
      </w:r>
    </w:p>
    <w:p w14:paraId="79BB1825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nesirezorbuojantys; </w:t>
      </w:r>
    </w:p>
    <w:p w14:paraId="199A2B38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skysti; </w:t>
      </w:r>
    </w:p>
    <w:p w14:paraId="4A78CCD9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lastRenderedPageBreak/>
        <w:t xml:space="preserve">bekvapiai; </w:t>
      </w:r>
    </w:p>
    <w:p w14:paraId="175781F1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mėlynos spalvos; </w:t>
      </w:r>
    </w:p>
    <w:p w14:paraId="1320BD9D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>laikomi kambario temperatūroje;</w:t>
      </w:r>
    </w:p>
    <w:p w14:paraId="6A16F950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paruošti iš karto naudoti; </w:t>
      </w:r>
    </w:p>
    <w:p w14:paraId="0E6764A2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flakone yra 0,5 ml arba 0,5 g medžiagos (ml =g); </w:t>
      </w:r>
    </w:p>
    <w:p w14:paraId="2F8C43EA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išdžiūvę elastingi; </w:t>
      </w:r>
    </w:p>
    <w:p w14:paraId="3316302A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individualiame įpakavime; </w:t>
      </w:r>
    </w:p>
    <w:p w14:paraId="75429206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668A5825" w14:textId="15E8D70F" w:rsidR="00E32C3D" w:rsidRPr="00B95F94" w:rsidRDefault="00E32C3D" w:rsidP="00B95F94">
      <w:pPr>
        <w:pStyle w:val="ListParagraph"/>
        <w:numPr>
          <w:ilvl w:val="0"/>
          <w:numId w:val="25"/>
        </w:numPr>
        <w:spacing w:after="0"/>
        <w:ind w:left="567"/>
        <w:rPr>
          <w:rFonts w:ascii="Cambria" w:hAnsi="Cambria"/>
          <w:b/>
          <w:bCs/>
          <w:sz w:val="24"/>
          <w:szCs w:val="24"/>
          <w:u w:val="single"/>
        </w:rPr>
      </w:pPr>
      <w:r w:rsidRPr="00B95F94">
        <w:rPr>
          <w:rFonts w:ascii="Cambria" w:hAnsi="Cambria" w:cs="Times New Roman"/>
          <w:sz w:val="24"/>
          <w:szCs w:val="24"/>
        </w:rPr>
        <w:t>su numatyta pakuotės atidarymo vieta</w:t>
      </w:r>
    </w:p>
    <w:p w14:paraId="2882CE90" w14:textId="37D303BE" w:rsidR="00E32C3D" w:rsidRDefault="00E32C3D" w:rsidP="00B95F94">
      <w:pPr>
        <w:spacing w:after="0"/>
        <w:rPr>
          <w:rFonts w:ascii="Cambria" w:hAnsi="Cambria"/>
          <w:i/>
          <w:iCs/>
          <w:sz w:val="24"/>
          <w:szCs w:val="24"/>
        </w:rPr>
      </w:pPr>
      <w:r w:rsidRPr="00B95F94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35436166" w14:textId="74FC4391" w:rsidR="00AF0655" w:rsidRDefault="00AF0655" w:rsidP="00B95F94">
      <w:pPr>
        <w:spacing w:after="0"/>
        <w:rPr>
          <w:rFonts w:ascii="Cambria" w:hAnsi="Cambria"/>
          <w:iCs/>
          <w:sz w:val="24"/>
          <w:szCs w:val="24"/>
        </w:rPr>
      </w:pPr>
    </w:p>
    <w:p w14:paraId="0CB916C0" w14:textId="33AA8E01" w:rsidR="00AF0655" w:rsidRDefault="00AF0655" w:rsidP="00B95F94">
      <w:pPr>
        <w:spacing w:after="0"/>
        <w:rPr>
          <w:rFonts w:ascii="Cambria" w:hAnsi="Cambria"/>
          <w:iCs/>
          <w:sz w:val="24"/>
          <w:szCs w:val="24"/>
        </w:rPr>
      </w:pPr>
    </w:p>
    <w:p w14:paraId="4A95BA2D" w14:textId="77777777" w:rsidR="00AF0655" w:rsidRDefault="00AF0655" w:rsidP="00AF06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41D5F" w14:textId="77777777" w:rsidR="00AF0655" w:rsidRDefault="00AF0655" w:rsidP="00AF0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7BB3A" w14:textId="77777777" w:rsidR="00AF0655" w:rsidRDefault="00AF0655" w:rsidP="00AF065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3116966E" w14:textId="77777777" w:rsidR="00AF0655" w:rsidRPr="00AF0655" w:rsidRDefault="00AF0655" w:rsidP="00B95F94">
      <w:pPr>
        <w:spacing w:after="0"/>
        <w:rPr>
          <w:rFonts w:ascii="Cambria" w:hAnsi="Cambria"/>
          <w:b/>
          <w:bCs/>
          <w:iCs/>
          <w:sz w:val="24"/>
          <w:szCs w:val="24"/>
          <w:u w:val="single"/>
        </w:rPr>
      </w:pPr>
      <w:bookmarkStart w:id="0" w:name="_GoBack"/>
      <w:bookmarkEnd w:id="0"/>
    </w:p>
    <w:sectPr w:rsidR="00AF0655" w:rsidRPr="00AF0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BD0"/>
    <w:multiLevelType w:val="multilevel"/>
    <w:tmpl w:val="B73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389F"/>
    <w:multiLevelType w:val="hybridMultilevel"/>
    <w:tmpl w:val="E3889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74C"/>
    <w:multiLevelType w:val="hybridMultilevel"/>
    <w:tmpl w:val="0D58667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7E9D"/>
    <w:multiLevelType w:val="hybridMultilevel"/>
    <w:tmpl w:val="471C587A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64902"/>
    <w:multiLevelType w:val="multilevel"/>
    <w:tmpl w:val="5A828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827228"/>
    <w:multiLevelType w:val="hybridMultilevel"/>
    <w:tmpl w:val="6CC4F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65E88"/>
    <w:multiLevelType w:val="hybridMultilevel"/>
    <w:tmpl w:val="03369A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3EF"/>
    <w:multiLevelType w:val="hybridMultilevel"/>
    <w:tmpl w:val="920698A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3632"/>
    <w:multiLevelType w:val="hybridMultilevel"/>
    <w:tmpl w:val="974488AA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E0980"/>
    <w:multiLevelType w:val="hybridMultilevel"/>
    <w:tmpl w:val="5F5E0030"/>
    <w:lvl w:ilvl="0" w:tplc="929CFC04">
      <w:start w:val="1"/>
      <w:numFmt w:val="decimal"/>
      <w:lvlText w:val="%1."/>
      <w:lvlJc w:val="left"/>
      <w:pPr>
        <w:ind w:left="1660" w:hanging="9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655E8"/>
    <w:multiLevelType w:val="hybridMultilevel"/>
    <w:tmpl w:val="EE18910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325F"/>
    <w:multiLevelType w:val="hybridMultilevel"/>
    <w:tmpl w:val="2830442A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089"/>
    <w:multiLevelType w:val="multilevel"/>
    <w:tmpl w:val="1FA206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406DEE"/>
    <w:multiLevelType w:val="hybridMultilevel"/>
    <w:tmpl w:val="058C043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A7708"/>
    <w:multiLevelType w:val="hybridMultilevel"/>
    <w:tmpl w:val="646AB300"/>
    <w:lvl w:ilvl="0" w:tplc="6E369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967AE"/>
    <w:multiLevelType w:val="multilevel"/>
    <w:tmpl w:val="73E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A047B"/>
    <w:multiLevelType w:val="hybridMultilevel"/>
    <w:tmpl w:val="21006F96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400BE"/>
    <w:multiLevelType w:val="hybridMultilevel"/>
    <w:tmpl w:val="47F4B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E50F8"/>
    <w:multiLevelType w:val="hybridMultilevel"/>
    <w:tmpl w:val="A91E6DE6"/>
    <w:lvl w:ilvl="0" w:tplc="929CFC04">
      <w:start w:val="1"/>
      <w:numFmt w:val="decimal"/>
      <w:lvlText w:val="%1."/>
      <w:lvlJc w:val="left"/>
      <w:pPr>
        <w:ind w:left="1300" w:hanging="9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526E"/>
    <w:multiLevelType w:val="hybridMultilevel"/>
    <w:tmpl w:val="32681092"/>
    <w:lvl w:ilvl="0" w:tplc="6276C41A">
      <w:numFmt w:val="bullet"/>
      <w:lvlText w:val="-"/>
      <w:lvlJc w:val="left"/>
      <w:pPr>
        <w:tabs>
          <w:tab w:val="num" w:pos="1077"/>
        </w:tabs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E0C46"/>
    <w:multiLevelType w:val="hybridMultilevel"/>
    <w:tmpl w:val="06CC297E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5D9E"/>
    <w:multiLevelType w:val="multilevel"/>
    <w:tmpl w:val="676E5D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A55039"/>
    <w:multiLevelType w:val="hybridMultilevel"/>
    <w:tmpl w:val="C2364230"/>
    <w:lvl w:ilvl="0" w:tplc="6F0215CC">
      <w:numFmt w:val="bullet"/>
      <w:lvlText w:val="-"/>
      <w:lvlJc w:val="left"/>
      <w:pPr>
        <w:tabs>
          <w:tab w:val="num" w:pos="1077"/>
        </w:tabs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FC08FD"/>
    <w:multiLevelType w:val="hybridMultilevel"/>
    <w:tmpl w:val="26BA04E6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26793"/>
    <w:multiLevelType w:val="hybridMultilevel"/>
    <w:tmpl w:val="A25060BA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64FA0"/>
    <w:multiLevelType w:val="hybridMultilevel"/>
    <w:tmpl w:val="FCF62FE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93273"/>
    <w:multiLevelType w:val="hybridMultilevel"/>
    <w:tmpl w:val="E4041AB2"/>
    <w:lvl w:ilvl="0" w:tplc="B7EE9A2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20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24"/>
  </w:num>
  <w:num w:numId="11">
    <w:abstractNumId w:val="27"/>
  </w:num>
  <w:num w:numId="12">
    <w:abstractNumId w:val="5"/>
  </w:num>
  <w:num w:numId="13">
    <w:abstractNumId w:val="11"/>
  </w:num>
  <w:num w:numId="14">
    <w:abstractNumId w:val="21"/>
  </w:num>
  <w:num w:numId="15">
    <w:abstractNumId w:val="4"/>
  </w:num>
  <w:num w:numId="16">
    <w:abstractNumId w:val="19"/>
  </w:num>
  <w:num w:numId="17">
    <w:abstractNumId w:val="10"/>
  </w:num>
  <w:num w:numId="18">
    <w:abstractNumId w:val="9"/>
  </w:num>
  <w:num w:numId="19">
    <w:abstractNumId w:val="22"/>
  </w:num>
  <w:num w:numId="20">
    <w:abstractNumId w:val="14"/>
  </w:num>
  <w:num w:numId="21">
    <w:abstractNumId w:val="26"/>
  </w:num>
  <w:num w:numId="22">
    <w:abstractNumId w:val="25"/>
  </w:num>
  <w:num w:numId="23">
    <w:abstractNumId w:val="17"/>
  </w:num>
  <w:num w:numId="24">
    <w:abstractNumId w:val="2"/>
  </w:num>
  <w:num w:numId="25">
    <w:abstractNumId w:val="12"/>
  </w:num>
  <w:num w:numId="26">
    <w:abstractNumId w:val="16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CE"/>
    <w:rsid w:val="00002F37"/>
    <w:rsid w:val="00003FB4"/>
    <w:rsid w:val="00006148"/>
    <w:rsid w:val="00011C62"/>
    <w:rsid w:val="00034180"/>
    <w:rsid w:val="00062496"/>
    <w:rsid w:val="000803F5"/>
    <w:rsid w:val="00086A8B"/>
    <w:rsid w:val="00094FCC"/>
    <w:rsid w:val="0015463D"/>
    <w:rsid w:val="00185BCB"/>
    <w:rsid w:val="001C3A4B"/>
    <w:rsid w:val="001C743F"/>
    <w:rsid w:val="001D4B39"/>
    <w:rsid w:val="001D5A4C"/>
    <w:rsid w:val="001F65AA"/>
    <w:rsid w:val="00210F8E"/>
    <w:rsid w:val="002628DF"/>
    <w:rsid w:val="002C3CA5"/>
    <w:rsid w:val="002D3418"/>
    <w:rsid w:val="002D7C18"/>
    <w:rsid w:val="002E2A37"/>
    <w:rsid w:val="00300171"/>
    <w:rsid w:val="00301E4A"/>
    <w:rsid w:val="0030314D"/>
    <w:rsid w:val="00307AEA"/>
    <w:rsid w:val="00316CBA"/>
    <w:rsid w:val="00343391"/>
    <w:rsid w:val="00363C49"/>
    <w:rsid w:val="0036790B"/>
    <w:rsid w:val="0037099D"/>
    <w:rsid w:val="003721D7"/>
    <w:rsid w:val="00384620"/>
    <w:rsid w:val="003E1747"/>
    <w:rsid w:val="0043216B"/>
    <w:rsid w:val="004506E9"/>
    <w:rsid w:val="00461227"/>
    <w:rsid w:val="004A3247"/>
    <w:rsid w:val="004F5FAD"/>
    <w:rsid w:val="00507B46"/>
    <w:rsid w:val="005326E6"/>
    <w:rsid w:val="005475FB"/>
    <w:rsid w:val="0055276E"/>
    <w:rsid w:val="00557215"/>
    <w:rsid w:val="00572E65"/>
    <w:rsid w:val="005A3456"/>
    <w:rsid w:val="005B0305"/>
    <w:rsid w:val="005C7437"/>
    <w:rsid w:val="005D02EC"/>
    <w:rsid w:val="005F680E"/>
    <w:rsid w:val="00610937"/>
    <w:rsid w:val="00610C14"/>
    <w:rsid w:val="00617CA3"/>
    <w:rsid w:val="006210A3"/>
    <w:rsid w:val="00654166"/>
    <w:rsid w:val="00672C3D"/>
    <w:rsid w:val="00674697"/>
    <w:rsid w:val="006769B3"/>
    <w:rsid w:val="0068110D"/>
    <w:rsid w:val="00692227"/>
    <w:rsid w:val="006A3EA7"/>
    <w:rsid w:val="006B073C"/>
    <w:rsid w:val="006C4927"/>
    <w:rsid w:val="006D3462"/>
    <w:rsid w:val="006E75C0"/>
    <w:rsid w:val="00703054"/>
    <w:rsid w:val="00716A98"/>
    <w:rsid w:val="00732D64"/>
    <w:rsid w:val="0074289A"/>
    <w:rsid w:val="007431BF"/>
    <w:rsid w:val="0076349E"/>
    <w:rsid w:val="00771B5C"/>
    <w:rsid w:val="00794732"/>
    <w:rsid w:val="007D4AA2"/>
    <w:rsid w:val="007D72F8"/>
    <w:rsid w:val="007E554A"/>
    <w:rsid w:val="00822842"/>
    <w:rsid w:val="00823AD6"/>
    <w:rsid w:val="00874A60"/>
    <w:rsid w:val="008824ED"/>
    <w:rsid w:val="008A0B4C"/>
    <w:rsid w:val="008A5BB0"/>
    <w:rsid w:val="008B491F"/>
    <w:rsid w:val="008C33E5"/>
    <w:rsid w:val="008C5FE0"/>
    <w:rsid w:val="008D6327"/>
    <w:rsid w:val="00927E9C"/>
    <w:rsid w:val="00973049"/>
    <w:rsid w:val="00983A75"/>
    <w:rsid w:val="009A2224"/>
    <w:rsid w:val="009A40CB"/>
    <w:rsid w:val="009F142B"/>
    <w:rsid w:val="009F4022"/>
    <w:rsid w:val="00A05553"/>
    <w:rsid w:val="00A11075"/>
    <w:rsid w:val="00A41783"/>
    <w:rsid w:val="00A57BCD"/>
    <w:rsid w:val="00A70C49"/>
    <w:rsid w:val="00AA1558"/>
    <w:rsid w:val="00AA57ED"/>
    <w:rsid w:val="00AC2F8B"/>
    <w:rsid w:val="00AD0942"/>
    <w:rsid w:val="00AE31D7"/>
    <w:rsid w:val="00AF0655"/>
    <w:rsid w:val="00AF1CE0"/>
    <w:rsid w:val="00AF6ACE"/>
    <w:rsid w:val="00B035A3"/>
    <w:rsid w:val="00B066E5"/>
    <w:rsid w:val="00B230CD"/>
    <w:rsid w:val="00B31737"/>
    <w:rsid w:val="00B62F13"/>
    <w:rsid w:val="00B66192"/>
    <w:rsid w:val="00B8773C"/>
    <w:rsid w:val="00B95F94"/>
    <w:rsid w:val="00C1755A"/>
    <w:rsid w:val="00C243A6"/>
    <w:rsid w:val="00C54B61"/>
    <w:rsid w:val="00C66355"/>
    <w:rsid w:val="00C9391D"/>
    <w:rsid w:val="00C93988"/>
    <w:rsid w:val="00CB198A"/>
    <w:rsid w:val="00D05D48"/>
    <w:rsid w:val="00D17E55"/>
    <w:rsid w:val="00D428DE"/>
    <w:rsid w:val="00D47BA6"/>
    <w:rsid w:val="00D50FAE"/>
    <w:rsid w:val="00D629A8"/>
    <w:rsid w:val="00D87A4A"/>
    <w:rsid w:val="00DA2571"/>
    <w:rsid w:val="00DD4FA4"/>
    <w:rsid w:val="00DF6CFC"/>
    <w:rsid w:val="00E32C3D"/>
    <w:rsid w:val="00E45024"/>
    <w:rsid w:val="00E565F3"/>
    <w:rsid w:val="00E628AB"/>
    <w:rsid w:val="00E9093A"/>
    <w:rsid w:val="00EA4EC8"/>
    <w:rsid w:val="00EB786B"/>
    <w:rsid w:val="00ED6F31"/>
    <w:rsid w:val="00EF624C"/>
    <w:rsid w:val="00F142DD"/>
    <w:rsid w:val="00F53D9D"/>
    <w:rsid w:val="00F75ED1"/>
    <w:rsid w:val="00F9620C"/>
    <w:rsid w:val="00FA51CF"/>
    <w:rsid w:val="00FB3799"/>
    <w:rsid w:val="00FC48A2"/>
    <w:rsid w:val="00FC5072"/>
    <w:rsid w:val="00FD3B36"/>
    <w:rsid w:val="00FE74A8"/>
    <w:rsid w:val="00FE7DF0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EFBB"/>
  <w15:chartTrackingRefBased/>
  <w15:docId w15:val="{83E7F163-1E82-4DFB-839A-65532B4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F6AC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F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AF6ACE"/>
  </w:style>
  <w:style w:type="paragraph" w:styleId="BalloonText">
    <w:name w:val="Balloon Text"/>
    <w:basedOn w:val="Normal"/>
    <w:link w:val="BalloonTextChar"/>
    <w:uiPriority w:val="99"/>
    <w:semiHidden/>
    <w:unhideWhenUsed/>
    <w:rsid w:val="0079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E31B2-B6EC-4D70-B09C-85E85F999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1AA5A-3C5B-4A20-8C5D-E5E0388E5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A23AD-4DF4-476E-A22A-871EF780D3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2025-03-19T14:36:00Z</cp:lastPrinted>
  <dcterms:created xsi:type="dcterms:W3CDTF">2025-04-22T13:07:00Z</dcterms:created>
  <dcterms:modified xsi:type="dcterms:W3CDTF">2025-04-24T07:04:00Z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