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69909" w14:textId="076AF1BF" w:rsidR="003A0587" w:rsidRDefault="003A0587" w:rsidP="00975263">
      <w:pPr>
        <w:suppressAutoHyphens/>
        <w:spacing w:line="240" w:lineRule="auto"/>
        <w:jc w:val="center"/>
        <w:rPr>
          <w:rFonts w:ascii="Times New Roman" w:eastAsia="Times New Roman" w:hAnsi="Times New Roman"/>
          <w:sz w:val="28"/>
          <w:szCs w:val="28"/>
        </w:rPr>
      </w:pPr>
      <w:r w:rsidRPr="00975263">
        <w:rPr>
          <w:rFonts w:ascii="Times New Roman" w:eastAsia="Times New Roman" w:hAnsi="Times New Roman" w:cs="Times New Roman"/>
          <w:sz w:val="28"/>
          <w:szCs w:val="28"/>
        </w:rPr>
        <w:t>TIEKĖJŲ KVALIFIKACIJOS REIKALAVIMAI</w:t>
      </w:r>
    </w:p>
    <w:p w14:paraId="2FD01B89" w14:textId="77777777" w:rsidR="00975263" w:rsidRPr="00975263" w:rsidRDefault="00975263" w:rsidP="00975263">
      <w:pPr>
        <w:suppressAutoHyphens/>
        <w:spacing w:after="0" w:line="240" w:lineRule="auto"/>
        <w:jc w:val="center"/>
        <w:rPr>
          <w:rFonts w:ascii="Times New Roman" w:eastAsia="Times New Roman" w:hAnsi="Times New Roman" w:cs="Times New Roman"/>
          <w:sz w:val="24"/>
          <w:szCs w:val="24"/>
        </w:rPr>
      </w:pPr>
    </w:p>
    <w:tbl>
      <w:tblPr>
        <w:tblStyle w:val="TableGrid3"/>
        <w:tblW w:w="9639" w:type="dxa"/>
        <w:tblInd w:w="-5" w:type="dxa"/>
        <w:tblLayout w:type="fixed"/>
        <w:tblLook w:val="04A0" w:firstRow="1" w:lastRow="0" w:firstColumn="1" w:lastColumn="0" w:noHBand="0" w:noVBand="1"/>
      </w:tblPr>
      <w:tblGrid>
        <w:gridCol w:w="846"/>
        <w:gridCol w:w="4541"/>
        <w:gridCol w:w="4252"/>
      </w:tblGrid>
      <w:tr w:rsidR="003A0587" w:rsidRPr="00975263" w14:paraId="46E36B48" w14:textId="77777777" w:rsidTr="002A017C">
        <w:trPr>
          <w:cantSplit/>
          <w:tblHeader/>
        </w:trPr>
        <w:tc>
          <w:tcPr>
            <w:tcW w:w="846"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5FDD462" w14:textId="77777777" w:rsidR="003A0587" w:rsidRPr="00975263" w:rsidRDefault="003A0587" w:rsidP="003A0587">
            <w:pPr>
              <w:spacing w:before="60" w:after="60" w:line="256" w:lineRule="auto"/>
              <w:jc w:val="center"/>
              <w:rPr>
                <w:rFonts w:ascii="Times New Roman" w:eastAsia="Times New Roman" w:hAnsi="Times New Roman"/>
                <w:b/>
                <w:bCs/>
              </w:rPr>
            </w:pPr>
            <w:r w:rsidRPr="00975263">
              <w:rPr>
                <w:rFonts w:ascii="Times New Roman" w:eastAsia="Calibri" w:hAnsi="Times New Roman"/>
                <w:b/>
                <w:bCs/>
              </w:rPr>
              <w:t>Eil. Nr.</w:t>
            </w:r>
          </w:p>
        </w:tc>
        <w:tc>
          <w:tcPr>
            <w:tcW w:w="454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5C9B53B" w14:textId="47C8234D" w:rsidR="003A0587" w:rsidRPr="00975263" w:rsidRDefault="003A0587" w:rsidP="003A0587">
            <w:pPr>
              <w:spacing w:before="60" w:after="60" w:line="256" w:lineRule="auto"/>
              <w:jc w:val="center"/>
              <w:rPr>
                <w:rFonts w:ascii="Times New Roman" w:eastAsia="Calibri" w:hAnsi="Times New Roman"/>
                <w:b/>
                <w:bCs/>
              </w:rPr>
            </w:pPr>
            <w:r w:rsidRPr="00975263">
              <w:rPr>
                <w:rFonts w:ascii="Times New Roman" w:eastAsia="Times New Roman" w:hAnsi="Times New Roman"/>
                <w:b/>
                <w:bCs/>
                <w:color w:val="000000"/>
              </w:rPr>
              <w:t>Kvalifikacijos reikalavimas</w:t>
            </w:r>
          </w:p>
        </w:tc>
        <w:tc>
          <w:tcPr>
            <w:tcW w:w="425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63A5533" w14:textId="77777777" w:rsidR="003A0587" w:rsidRPr="00975263" w:rsidRDefault="003A0587" w:rsidP="003A0587">
            <w:pPr>
              <w:autoSpaceDE w:val="0"/>
              <w:autoSpaceDN w:val="0"/>
              <w:adjustRightInd w:val="0"/>
              <w:spacing w:line="240" w:lineRule="auto"/>
              <w:jc w:val="center"/>
              <w:rPr>
                <w:rFonts w:ascii="Times New Roman" w:eastAsia="Times New Roman" w:hAnsi="Times New Roman"/>
                <w:b/>
                <w:bCs/>
                <w:color w:val="000000"/>
              </w:rPr>
            </w:pPr>
            <w:r w:rsidRPr="00975263">
              <w:rPr>
                <w:rFonts w:ascii="Times New Roman" w:eastAsia="Times New Roman" w:hAnsi="Times New Roman"/>
                <w:b/>
                <w:bCs/>
                <w:color w:val="000000"/>
              </w:rPr>
              <w:t>Atitiktį reikalavimui įrodantys dokumentai</w:t>
            </w:r>
          </w:p>
        </w:tc>
      </w:tr>
      <w:tr w:rsidR="003A0587" w:rsidRPr="00975263" w14:paraId="06E1C866" w14:textId="77777777" w:rsidTr="002A017C">
        <w:tc>
          <w:tcPr>
            <w:tcW w:w="846" w:type="dxa"/>
            <w:tcBorders>
              <w:top w:val="single" w:sz="4" w:space="0" w:color="000000"/>
              <w:left w:val="single" w:sz="4" w:space="0" w:color="000000"/>
              <w:bottom w:val="single" w:sz="4" w:space="0" w:color="000000"/>
              <w:right w:val="single" w:sz="4" w:space="0" w:color="000000"/>
            </w:tcBorders>
          </w:tcPr>
          <w:p w14:paraId="1F4BD528" w14:textId="70A740AF" w:rsidR="003A0587" w:rsidRPr="00975263" w:rsidRDefault="00FB0BDA" w:rsidP="002A017C">
            <w:pPr>
              <w:spacing w:before="60" w:after="60" w:line="256" w:lineRule="auto"/>
              <w:contextualSpacing/>
              <w:rPr>
                <w:rFonts w:ascii="Times New Roman" w:eastAsia="Calibri" w:hAnsi="Times New Roman"/>
                <w:sz w:val="24"/>
                <w:szCs w:val="24"/>
              </w:rPr>
            </w:pPr>
            <w:r w:rsidRPr="00975263">
              <w:rPr>
                <w:rFonts w:ascii="Times New Roman" w:eastAsia="Calibri" w:hAnsi="Times New Roman"/>
                <w:sz w:val="24"/>
                <w:szCs w:val="24"/>
                <w:lang w:val="en-US"/>
              </w:rPr>
              <w:t>1</w:t>
            </w:r>
            <w:r w:rsidR="002A017C" w:rsidRPr="00975263">
              <w:rPr>
                <w:rFonts w:ascii="Times New Roman" w:eastAsia="Calibri" w:hAnsi="Times New Roman"/>
                <w:sz w:val="24"/>
                <w:szCs w:val="24"/>
              </w:rPr>
              <w:t>.</w:t>
            </w:r>
          </w:p>
        </w:tc>
        <w:tc>
          <w:tcPr>
            <w:tcW w:w="4541" w:type="dxa"/>
            <w:tcBorders>
              <w:top w:val="single" w:sz="4" w:space="0" w:color="000000"/>
              <w:left w:val="single" w:sz="4" w:space="0" w:color="000000"/>
              <w:bottom w:val="single" w:sz="4" w:space="0" w:color="000000"/>
              <w:right w:val="single" w:sz="4" w:space="0" w:color="000000"/>
            </w:tcBorders>
          </w:tcPr>
          <w:p w14:paraId="1CAE9966" w14:textId="03883E87" w:rsidR="007D627F" w:rsidRPr="00975263" w:rsidRDefault="007D627F" w:rsidP="007D627F">
            <w:pPr>
              <w:suppressAutoHyphens/>
              <w:spacing w:line="240" w:lineRule="auto"/>
              <w:jc w:val="both"/>
              <w:rPr>
                <w:rFonts w:ascii="Times New Roman" w:eastAsia="Times New Roman" w:hAnsi="Times New Roman"/>
                <w:sz w:val="24"/>
                <w:szCs w:val="24"/>
              </w:rPr>
            </w:pPr>
            <w:r w:rsidRPr="00975263">
              <w:rPr>
                <w:rFonts w:ascii="Times New Roman" w:eastAsia="Times New Roman" w:hAnsi="Times New Roman"/>
                <w:sz w:val="24"/>
                <w:szCs w:val="24"/>
              </w:rPr>
              <w:t xml:space="preserve">Tiekėjo metinės visos veiklos pajamos per paskutinius </w:t>
            </w:r>
            <w:r w:rsidR="002B00B8">
              <w:rPr>
                <w:rFonts w:ascii="Times New Roman" w:eastAsia="Times New Roman" w:hAnsi="Times New Roman"/>
                <w:sz w:val="24"/>
                <w:szCs w:val="24"/>
              </w:rPr>
              <w:t>1</w:t>
            </w:r>
            <w:r w:rsidRPr="00975263">
              <w:rPr>
                <w:rFonts w:ascii="Times New Roman" w:eastAsia="Times New Roman" w:hAnsi="Times New Roman"/>
                <w:sz w:val="24"/>
                <w:szCs w:val="24"/>
              </w:rPr>
              <w:t xml:space="preserve"> (</w:t>
            </w:r>
            <w:r w:rsidR="002B00B8">
              <w:rPr>
                <w:rFonts w:ascii="Times New Roman" w:eastAsia="Times New Roman" w:hAnsi="Times New Roman"/>
                <w:sz w:val="24"/>
                <w:szCs w:val="24"/>
              </w:rPr>
              <w:t>vienerius</w:t>
            </w:r>
            <w:r w:rsidRPr="00975263">
              <w:rPr>
                <w:rFonts w:ascii="Times New Roman" w:eastAsia="Times New Roman" w:hAnsi="Times New Roman"/>
                <w:sz w:val="24"/>
                <w:szCs w:val="24"/>
              </w:rPr>
              <w:t xml:space="preserve">) finansinius metus, o jei tiekėjas įregistruotas vėliau ar veiklą pradėjo vėliau – nuo tiekėjo įregistravimo ar veiklos pradžios, yra ne mažesnės kaip </w:t>
            </w:r>
            <w:r w:rsidR="00E7404C">
              <w:rPr>
                <w:rFonts w:ascii="Times New Roman" w:eastAsia="Times New Roman" w:hAnsi="Times New Roman"/>
                <w:sz w:val="24"/>
                <w:szCs w:val="24"/>
              </w:rPr>
              <w:t>70</w:t>
            </w:r>
            <w:r w:rsidRPr="00975263">
              <w:rPr>
                <w:rFonts w:ascii="Times New Roman" w:eastAsia="Times New Roman" w:hAnsi="Times New Roman"/>
                <w:sz w:val="24"/>
                <w:szCs w:val="24"/>
              </w:rPr>
              <w:t> 000 Eur (be PVM).</w:t>
            </w:r>
          </w:p>
          <w:p w14:paraId="713FAD1A" w14:textId="77777777" w:rsidR="007D627F" w:rsidRPr="00975263" w:rsidRDefault="007D627F" w:rsidP="007D627F">
            <w:pPr>
              <w:suppressAutoHyphens/>
              <w:spacing w:line="240" w:lineRule="auto"/>
              <w:jc w:val="both"/>
              <w:rPr>
                <w:rFonts w:ascii="Times New Roman" w:eastAsia="Times New Roman" w:hAnsi="Times New Roman"/>
                <w:iCs/>
                <w:sz w:val="24"/>
                <w:szCs w:val="24"/>
              </w:rPr>
            </w:pPr>
          </w:p>
          <w:p w14:paraId="32E0B07D" w14:textId="13364DF3" w:rsidR="007D627F" w:rsidRPr="00975263" w:rsidRDefault="007D627F" w:rsidP="007D627F">
            <w:pPr>
              <w:suppressAutoHyphens/>
              <w:spacing w:line="240" w:lineRule="auto"/>
              <w:jc w:val="both"/>
              <w:rPr>
                <w:rFonts w:ascii="Times New Roman" w:eastAsia="Times New Roman" w:hAnsi="Times New Roman"/>
                <w:sz w:val="24"/>
                <w:szCs w:val="24"/>
              </w:rPr>
            </w:pPr>
            <w:r w:rsidRPr="00975263">
              <w:rPr>
                <w:rFonts w:ascii="Times New Roman" w:eastAsia="Times New Roman" w:hAnsi="Times New Roman"/>
                <w:iCs/>
                <w:sz w:val="24"/>
                <w:szCs w:val="24"/>
              </w:rPr>
              <w:t>J</w:t>
            </w:r>
            <w:r w:rsidRPr="00975263">
              <w:rPr>
                <w:rFonts w:ascii="Times New Roman" w:eastAsia="Times New Roman" w:hAnsi="Times New Roman"/>
                <w:sz w:val="24"/>
                <w:szCs w:val="24"/>
              </w:rPr>
              <w:t>eigu pasiūlymą teikia ūkio subjektų grupė, reikalavimą turi atitikti visi kartu (pajėgumai sumuojami).</w:t>
            </w:r>
          </w:p>
          <w:p w14:paraId="70DF7091" w14:textId="77777777" w:rsidR="007D627F" w:rsidRPr="00975263" w:rsidRDefault="007D627F" w:rsidP="007D627F">
            <w:pPr>
              <w:suppressAutoHyphens/>
              <w:spacing w:line="240" w:lineRule="auto"/>
              <w:jc w:val="both"/>
              <w:rPr>
                <w:rFonts w:ascii="Times New Roman" w:eastAsia="Times New Roman" w:hAnsi="Times New Roman"/>
                <w:sz w:val="24"/>
                <w:szCs w:val="24"/>
              </w:rPr>
            </w:pPr>
          </w:p>
          <w:p w14:paraId="46EE5D9E" w14:textId="06BA688A" w:rsidR="007D627F" w:rsidRPr="00975263" w:rsidRDefault="007D627F" w:rsidP="007D627F">
            <w:pPr>
              <w:suppressAutoHyphens/>
              <w:spacing w:line="240" w:lineRule="auto"/>
              <w:jc w:val="both"/>
              <w:rPr>
                <w:rFonts w:ascii="Times New Roman" w:eastAsia="Times New Roman" w:hAnsi="Times New Roman"/>
                <w:sz w:val="24"/>
                <w:szCs w:val="24"/>
              </w:rPr>
            </w:pPr>
            <w:r w:rsidRPr="00975263">
              <w:rPr>
                <w:rFonts w:ascii="Times New Roman" w:eastAsia="Times New Roman" w:hAnsi="Times New Roman"/>
                <w:sz w:val="24"/>
                <w:szCs w:val="24"/>
              </w:rPr>
              <w:t xml:space="preserve">Tiekėjas gali remtis kitų ūkio subjektų pajėgumais: reikalavimą turi atitikti visi kartu (šių ūkio subjektų pajėgumai gali būti sumuojami su </w:t>
            </w:r>
            <w:r w:rsidR="00A850BC" w:rsidRPr="00975263">
              <w:rPr>
                <w:rFonts w:ascii="Times New Roman" w:eastAsia="Times New Roman" w:hAnsi="Times New Roman"/>
                <w:sz w:val="24"/>
                <w:szCs w:val="24"/>
              </w:rPr>
              <w:t>t</w:t>
            </w:r>
            <w:r w:rsidRPr="00975263">
              <w:rPr>
                <w:rFonts w:ascii="Times New Roman" w:eastAsia="Times New Roman" w:hAnsi="Times New Roman"/>
                <w:sz w:val="24"/>
                <w:szCs w:val="24"/>
              </w:rPr>
              <w:t>iekėjo pajėgumais). Tiekėjas ir ūkio subjektai, kurių pajėgumais remiamasi, turi prisiimti solidarią atsakomybę už pirkimo sutarties įvykdymą</w:t>
            </w:r>
            <w:r w:rsidR="00A850BC" w:rsidRPr="00975263">
              <w:rPr>
                <w:rFonts w:ascii="Times New Roman" w:eastAsia="Times New Roman" w:hAnsi="Times New Roman"/>
                <w:sz w:val="24"/>
                <w:szCs w:val="24"/>
              </w:rPr>
              <w:t xml:space="preserve"> (pateiki</w:t>
            </w:r>
            <w:r w:rsidR="00A01C00">
              <w:rPr>
                <w:rFonts w:ascii="Times New Roman" w:eastAsia="Times New Roman" w:hAnsi="Times New Roman"/>
                <w:sz w:val="24"/>
                <w:szCs w:val="24"/>
              </w:rPr>
              <w:t>a</w:t>
            </w:r>
            <w:r w:rsidR="00A850BC" w:rsidRPr="00975263">
              <w:rPr>
                <w:rFonts w:ascii="Times New Roman" w:eastAsia="Times New Roman" w:hAnsi="Times New Roman"/>
                <w:sz w:val="24"/>
                <w:szCs w:val="24"/>
              </w:rPr>
              <w:t>mas dokumentas (sutartis ar kt.), įrodantis solidarios atsakomybės prisiėmimą pirkimo laimėjimo atveju)</w:t>
            </w:r>
            <w:r w:rsidRPr="00975263">
              <w:rPr>
                <w:rFonts w:ascii="Times New Roman" w:eastAsia="Times New Roman" w:hAnsi="Times New Roman"/>
                <w:sz w:val="24"/>
                <w:szCs w:val="24"/>
              </w:rPr>
              <w:t xml:space="preserve">. </w:t>
            </w:r>
          </w:p>
          <w:p w14:paraId="418A4273" w14:textId="77777777" w:rsidR="007D627F" w:rsidRPr="00975263" w:rsidRDefault="007D627F" w:rsidP="007D627F">
            <w:pPr>
              <w:suppressAutoHyphens/>
              <w:spacing w:line="240" w:lineRule="auto"/>
              <w:jc w:val="both"/>
              <w:rPr>
                <w:rFonts w:ascii="Times New Roman" w:eastAsia="Times New Roman" w:hAnsi="Times New Roman"/>
                <w:sz w:val="24"/>
                <w:szCs w:val="24"/>
              </w:rPr>
            </w:pPr>
          </w:p>
          <w:p w14:paraId="3B3D10FC" w14:textId="1ACF6C6B" w:rsidR="00D67A12" w:rsidRPr="00975263" w:rsidRDefault="007D627F" w:rsidP="007D627F">
            <w:pPr>
              <w:suppressAutoHyphens/>
              <w:spacing w:line="240" w:lineRule="auto"/>
              <w:jc w:val="both"/>
              <w:rPr>
                <w:rFonts w:ascii="Times New Roman" w:eastAsia="Times New Roman" w:hAnsi="Times New Roman"/>
                <w:sz w:val="24"/>
                <w:szCs w:val="24"/>
              </w:rPr>
            </w:pPr>
            <w:r w:rsidRPr="00975263">
              <w:rPr>
                <w:rFonts w:ascii="Times New Roman" w:eastAsia="Times New Roman" w:hAnsi="Times New Roman"/>
                <w:sz w:val="24"/>
                <w:szCs w:val="24"/>
              </w:rPr>
              <w:t>Subtiekėjams šis reikalavimas ne</w:t>
            </w:r>
            <w:r w:rsidR="00A850BC" w:rsidRPr="00975263">
              <w:rPr>
                <w:rFonts w:ascii="Times New Roman" w:eastAsia="Times New Roman" w:hAnsi="Times New Roman"/>
                <w:sz w:val="24"/>
                <w:szCs w:val="24"/>
              </w:rPr>
              <w:t>nust</w:t>
            </w:r>
            <w:r w:rsidRPr="00975263">
              <w:rPr>
                <w:rFonts w:ascii="Times New Roman" w:eastAsia="Times New Roman" w:hAnsi="Times New Roman"/>
                <w:sz w:val="24"/>
                <w:szCs w:val="24"/>
              </w:rPr>
              <w:t>a</w:t>
            </w:r>
            <w:r w:rsidR="00A850BC" w:rsidRPr="00975263">
              <w:rPr>
                <w:rFonts w:ascii="Times New Roman" w:eastAsia="Times New Roman" w:hAnsi="Times New Roman"/>
                <w:sz w:val="24"/>
                <w:szCs w:val="24"/>
              </w:rPr>
              <w:t>to</w:t>
            </w:r>
            <w:r w:rsidRPr="00975263">
              <w:rPr>
                <w:rFonts w:ascii="Times New Roman" w:eastAsia="Times New Roman" w:hAnsi="Times New Roman"/>
                <w:sz w:val="24"/>
                <w:szCs w:val="24"/>
              </w:rPr>
              <w:t>mas.</w:t>
            </w:r>
            <w:r w:rsidR="00F31885" w:rsidRPr="00975263">
              <w:rPr>
                <w:rFonts w:ascii="Times New Roman" w:eastAsia="Times New Roman" w:hAnsi="Times New Roman"/>
                <w:sz w:val="24"/>
                <w:szCs w:val="24"/>
              </w:rPr>
              <w:t xml:space="preserve"> </w:t>
            </w:r>
          </w:p>
        </w:tc>
        <w:tc>
          <w:tcPr>
            <w:tcW w:w="4252" w:type="dxa"/>
            <w:tcBorders>
              <w:top w:val="single" w:sz="4" w:space="0" w:color="000000"/>
              <w:left w:val="single" w:sz="4" w:space="0" w:color="000000"/>
              <w:bottom w:val="single" w:sz="4" w:space="0" w:color="000000"/>
              <w:right w:val="single" w:sz="4" w:space="0" w:color="000000"/>
            </w:tcBorders>
          </w:tcPr>
          <w:p w14:paraId="1DA933FF" w14:textId="3B5F6FFE" w:rsidR="007D627F" w:rsidRPr="00FA4CD1" w:rsidRDefault="007D627F" w:rsidP="007D627F">
            <w:pPr>
              <w:suppressAutoHyphens/>
              <w:spacing w:line="240" w:lineRule="auto"/>
              <w:jc w:val="both"/>
              <w:rPr>
                <w:rFonts w:ascii="Times New Roman" w:eastAsia="Arial Unicode MS" w:hAnsi="Times New Roman"/>
                <w:bCs/>
                <w:iCs/>
                <w:sz w:val="24"/>
                <w:szCs w:val="24"/>
                <w:lang w:eastAsia="en-US"/>
              </w:rPr>
            </w:pPr>
            <w:r w:rsidRPr="00FA4CD1">
              <w:rPr>
                <w:rFonts w:ascii="Times New Roman" w:eastAsia="Arial Unicode MS" w:hAnsi="Times New Roman"/>
                <w:bCs/>
                <w:iCs/>
                <w:sz w:val="24"/>
                <w:szCs w:val="24"/>
                <w:lang w:eastAsia="en-US"/>
              </w:rPr>
              <w:t xml:space="preserve">Paskutinių </w:t>
            </w:r>
            <w:r w:rsidR="002B00B8">
              <w:rPr>
                <w:rFonts w:ascii="Times New Roman" w:eastAsia="Arial Unicode MS" w:hAnsi="Times New Roman"/>
                <w:bCs/>
                <w:iCs/>
                <w:sz w:val="24"/>
                <w:szCs w:val="24"/>
                <w:lang w:eastAsia="en-US"/>
              </w:rPr>
              <w:t>1</w:t>
            </w:r>
            <w:r w:rsidRPr="00FA4CD1">
              <w:rPr>
                <w:rFonts w:ascii="Times New Roman" w:eastAsia="Arial Unicode MS" w:hAnsi="Times New Roman"/>
                <w:bCs/>
                <w:iCs/>
                <w:sz w:val="24"/>
                <w:szCs w:val="24"/>
                <w:lang w:eastAsia="en-US"/>
              </w:rPr>
              <w:t xml:space="preserve"> finansinių metų ūkio subjekto finansin</w:t>
            </w:r>
            <w:r w:rsidR="002B00B8">
              <w:rPr>
                <w:rFonts w:ascii="Times New Roman" w:eastAsia="Arial Unicode MS" w:hAnsi="Times New Roman"/>
                <w:bCs/>
                <w:iCs/>
                <w:sz w:val="24"/>
                <w:szCs w:val="24"/>
                <w:lang w:eastAsia="en-US"/>
              </w:rPr>
              <w:t>ė</w:t>
            </w:r>
            <w:r w:rsidRPr="00FA4CD1">
              <w:rPr>
                <w:rFonts w:ascii="Times New Roman" w:eastAsia="Arial Unicode MS" w:hAnsi="Times New Roman"/>
                <w:bCs/>
                <w:iCs/>
                <w:sz w:val="24"/>
                <w:szCs w:val="24"/>
                <w:lang w:eastAsia="en-US"/>
              </w:rPr>
              <w:t xml:space="preserve"> ataskait</w:t>
            </w:r>
            <w:r w:rsidR="002B00B8">
              <w:rPr>
                <w:rFonts w:ascii="Times New Roman" w:eastAsia="Arial Unicode MS" w:hAnsi="Times New Roman"/>
                <w:bCs/>
                <w:iCs/>
                <w:sz w:val="24"/>
                <w:szCs w:val="24"/>
                <w:lang w:eastAsia="en-US"/>
              </w:rPr>
              <w:t>a</w:t>
            </w:r>
            <w:r w:rsidRPr="00FA4CD1">
              <w:rPr>
                <w:rFonts w:ascii="Times New Roman" w:eastAsia="Arial Unicode MS" w:hAnsi="Times New Roman"/>
                <w:bCs/>
                <w:iCs/>
                <w:sz w:val="24"/>
                <w:szCs w:val="24"/>
                <w:lang w:eastAsia="en-US"/>
              </w:rPr>
              <w:t xml:space="preserve">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 ūkio subjekto vadovo ir ūkio subjekto finansinę apskaitą tvarkančio asmens pasirašyt</w:t>
            </w:r>
            <w:r w:rsidR="002B00B8">
              <w:rPr>
                <w:rFonts w:ascii="Times New Roman" w:eastAsia="Arial Unicode MS" w:hAnsi="Times New Roman"/>
                <w:bCs/>
                <w:iCs/>
                <w:sz w:val="24"/>
                <w:szCs w:val="24"/>
                <w:lang w:eastAsia="en-US"/>
              </w:rPr>
              <w:t>a</w:t>
            </w:r>
            <w:r w:rsidRPr="00FA4CD1">
              <w:rPr>
                <w:rFonts w:ascii="Times New Roman" w:eastAsia="Arial Unicode MS" w:hAnsi="Times New Roman"/>
                <w:bCs/>
                <w:iCs/>
                <w:sz w:val="24"/>
                <w:szCs w:val="24"/>
                <w:lang w:eastAsia="en-US"/>
              </w:rPr>
              <w:t xml:space="preserve"> finansin</w:t>
            </w:r>
            <w:r w:rsidR="002B00B8">
              <w:rPr>
                <w:rFonts w:ascii="Times New Roman" w:eastAsia="Arial Unicode MS" w:hAnsi="Times New Roman"/>
                <w:bCs/>
                <w:iCs/>
                <w:sz w:val="24"/>
                <w:szCs w:val="24"/>
                <w:lang w:eastAsia="en-US"/>
              </w:rPr>
              <w:t>ė</w:t>
            </w:r>
            <w:r w:rsidRPr="00FA4CD1">
              <w:rPr>
                <w:rFonts w:ascii="Times New Roman" w:eastAsia="Arial Unicode MS" w:hAnsi="Times New Roman"/>
                <w:bCs/>
                <w:iCs/>
                <w:sz w:val="24"/>
                <w:szCs w:val="24"/>
                <w:lang w:eastAsia="en-US"/>
              </w:rPr>
              <w:t xml:space="preserve"> ataskait</w:t>
            </w:r>
            <w:r w:rsidR="002B00B8">
              <w:rPr>
                <w:rFonts w:ascii="Times New Roman" w:eastAsia="Arial Unicode MS" w:hAnsi="Times New Roman"/>
                <w:bCs/>
                <w:iCs/>
                <w:sz w:val="24"/>
                <w:szCs w:val="24"/>
                <w:lang w:eastAsia="en-US"/>
              </w:rPr>
              <w:t>a</w:t>
            </w:r>
            <w:r w:rsidRPr="00FA4CD1">
              <w:rPr>
                <w:rFonts w:ascii="Times New Roman" w:eastAsia="Arial Unicode MS" w:hAnsi="Times New Roman"/>
                <w:bCs/>
                <w:iCs/>
                <w:sz w:val="24"/>
                <w:szCs w:val="24"/>
                <w:lang w:eastAsia="en-US"/>
              </w:rPr>
              <w:t xml:space="preserve"> ar jo ištrauka arba pažyma apie gautas metines visos veiklos pajamas.</w:t>
            </w:r>
          </w:p>
          <w:p w14:paraId="7F3C8185" w14:textId="77777777" w:rsidR="007D627F" w:rsidRPr="00FA4CD1" w:rsidRDefault="007D627F" w:rsidP="007D627F">
            <w:pPr>
              <w:suppressAutoHyphens/>
              <w:spacing w:line="240" w:lineRule="auto"/>
              <w:jc w:val="both"/>
              <w:rPr>
                <w:rFonts w:ascii="Times New Roman" w:eastAsia="Arial Unicode MS" w:hAnsi="Times New Roman"/>
                <w:bCs/>
                <w:iCs/>
                <w:sz w:val="24"/>
                <w:szCs w:val="24"/>
                <w:lang w:eastAsia="en-US"/>
              </w:rPr>
            </w:pPr>
          </w:p>
          <w:p w14:paraId="4F41BAE2" w14:textId="77777777" w:rsidR="007D627F" w:rsidRPr="00FA4CD1" w:rsidRDefault="007D627F" w:rsidP="007D627F">
            <w:pPr>
              <w:suppressAutoHyphens/>
              <w:spacing w:line="240" w:lineRule="auto"/>
              <w:jc w:val="both"/>
              <w:rPr>
                <w:rFonts w:ascii="Times New Roman" w:eastAsia="Arial Unicode MS" w:hAnsi="Times New Roman"/>
                <w:bCs/>
                <w:iCs/>
                <w:sz w:val="24"/>
                <w:szCs w:val="24"/>
                <w:lang w:eastAsia="en-US"/>
              </w:rPr>
            </w:pPr>
            <w:r w:rsidRPr="00FA4CD1">
              <w:rPr>
                <w:rFonts w:ascii="Times New Roman" w:eastAsia="Arial Unicode MS" w:hAnsi="Times New Roman"/>
                <w:bCs/>
                <w:iCs/>
                <w:sz w:val="24"/>
                <w:szCs w:val="24"/>
                <w:lang w:eastAsia="en-US"/>
              </w:rPr>
              <w:t>Jeigu tiekėjas dėl pateisinamų priežasčių negali pateikti perkančiosios organizacijos reikalaujamų jo finansinį ir ekonominį pajėgumą įrodančių dokumentų, jis turi teisę pateikti kitus perkančiajai organizacijai priimtinus dokumentus.</w:t>
            </w:r>
          </w:p>
          <w:p w14:paraId="4DD9D6A4" w14:textId="77777777" w:rsidR="002931DD" w:rsidRPr="00FA4CD1" w:rsidRDefault="002931DD" w:rsidP="002931DD">
            <w:pPr>
              <w:suppressAutoHyphens/>
              <w:spacing w:line="240" w:lineRule="auto"/>
              <w:jc w:val="both"/>
              <w:rPr>
                <w:rFonts w:ascii="Times New Roman" w:eastAsia="Arial Unicode MS" w:hAnsi="Times New Roman"/>
                <w:bCs/>
                <w:iCs/>
                <w:sz w:val="24"/>
                <w:szCs w:val="24"/>
                <w:lang w:eastAsia="en-US"/>
              </w:rPr>
            </w:pPr>
          </w:p>
          <w:p w14:paraId="30C168E4" w14:textId="390C371B" w:rsidR="003A0587" w:rsidRPr="00FA4CD1" w:rsidRDefault="002931DD" w:rsidP="002931DD">
            <w:pPr>
              <w:autoSpaceDE w:val="0"/>
              <w:autoSpaceDN w:val="0"/>
              <w:adjustRightInd w:val="0"/>
              <w:spacing w:line="240" w:lineRule="auto"/>
              <w:jc w:val="both"/>
              <w:rPr>
                <w:rFonts w:ascii="Times New Roman" w:eastAsia="Times New Roman" w:hAnsi="Times New Roman"/>
                <w:bCs/>
                <w:color w:val="000000"/>
              </w:rPr>
            </w:pPr>
            <w:r w:rsidRPr="00FA4CD1">
              <w:rPr>
                <w:rFonts w:ascii="Times New Roman" w:eastAsia="Times New Roman" w:hAnsi="Times New Roman"/>
                <w:bCs/>
                <w:i/>
                <w:sz w:val="24"/>
                <w:szCs w:val="24"/>
              </w:rPr>
              <w:t>Pateikiama skaitmeninė dokumento kopija</w:t>
            </w:r>
          </w:p>
        </w:tc>
      </w:tr>
      <w:tr w:rsidR="00F31885" w:rsidRPr="00975263" w14:paraId="3A5BBFB1" w14:textId="77777777" w:rsidTr="002A017C">
        <w:tc>
          <w:tcPr>
            <w:tcW w:w="846" w:type="dxa"/>
            <w:tcBorders>
              <w:top w:val="single" w:sz="4" w:space="0" w:color="000000"/>
              <w:left w:val="single" w:sz="4" w:space="0" w:color="000000"/>
              <w:bottom w:val="single" w:sz="4" w:space="0" w:color="000000"/>
              <w:right w:val="single" w:sz="4" w:space="0" w:color="000000"/>
            </w:tcBorders>
          </w:tcPr>
          <w:p w14:paraId="24FA1CDC" w14:textId="6055A61E" w:rsidR="00F31885" w:rsidRPr="00975263" w:rsidRDefault="00F31885" w:rsidP="002A017C">
            <w:pPr>
              <w:spacing w:before="60" w:after="60" w:line="256" w:lineRule="auto"/>
              <w:contextualSpacing/>
              <w:rPr>
                <w:rFonts w:ascii="Times New Roman" w:eastAsia="Calibri" w:hAnsi="Times New Roman"/>
                <w:sz w:val="24"/>
                <w:szCs w:val="24"/>
                <w:lang w:val="en-US"/>
              </w:rPr>
            </w:pPr>
            <w:r w:rsidRPr="00975263">
              <w:rPr>
                <w:rFonts w:ascii="Times New Roman" w:eastAsia="Calibri" w:hAnsi="Times New Roman"/>
                <w:sz w:val="24"/>
                <w:szCs w:val="24"/>
                <w:lang w:val="en-US"/>
              </w:rPr>
              <w:t>2.</w:t>
            </w:r>
          </w:p>
        </w:tc>
        <w:tc>
          <w:tcPr>
            <w:tcW w:w="4541" w:type="dxa"/>
            <w:tcBorders>
              <w:top w:val="single" w:sz="4" w:space="0" w:color="000000"/>
              <w:left w:val="single" w:sz="4" w:space="0" w:color="000000"/>
              <w:bottom w:val="single" w:sz="4" w:space="0" w:color="000000"/>
              <w:right w:val="single" w:sz="4" w:space="0" w:color="000000"/>
            </w:tcBorders>
          </w:tcPr>
          <w:p w14:paraId="1546EF1D" w14:textId="7FE84DEE" w:rsidR="00A850BC" w:rsidRPr="00975263" w:rsidRDefault="00A850BC" w:rsidP="00A850BC">
            <w:pPr>
              <w:spacing w:after="120" w:line="240" w:lineRule="auto"/>
              <w:jc w:val="both"/>
              <w:rPr>
                <w:rFonts w:ascii="Times New Roman" w:eastAsia="Times New Roman" w:hAnsi="Times New Roman"/>
                <w:sz w:val="24"/>
                <w:szCs w:val="24"/>
                <w:shd w:val="clear" w:color="auto" w:fill="FFFFFF"/>
                <w:lang w:eastAsia="en-US"/>
              </w:rPr>
            </w:pPr>
            <w:r w:rsidRPr="00975263">
              <w:rPr>
                <w:rFonts w:ascii="Times New Roman" w:eastAsia="Times New Roman" w:hAnsi="Times New Roman"/>
                <w:sz w:val="24"/>
                <w:szCs w:val="24"/>
                <w:shd w:val="clear" w:color="auto" w:fill="FFFFFF"/>
                <w:lang w:eastAsia="en-US"/>
              </w:rPr>
              <w:t xml:space="preserve">Tiekėjas per paskutinius </w:t>
            </w:r>
            <w:r w:rsidR="00E7404C">
              <w:rPr>
                <w:rFonts w:ascii="Times New Roman" w:eastAsia="Times New Roman" w:hAnsi="Times New Roman"/>
                <w:sz w:val="24"/>
                <w:szCs w:val="24"/>
                <w:shd w:val="clear" w:color="auto" w:fill="FFFFFF"/>
                <w:lang w:eastAsia="en-US"/>
              </w:rPr>
              <w:t>7</w:t>
            </w:r>
            <w:r w:rsidRPr="00975263">
              <w:rPr>
                <w:rFonts w:ascii="Times New Roman" w:eastAsia="Times New Roman" w:hAnsi="Times New Roman"/>
                <w:sz w:val="24"/>
                <w:szCs w:val="24"/>
                <w:shd w:val="clear" w:color="auto" w:fill="FFFFFF"/>
                <w:lang w:eastAsia="en-US"/>
              </w:rPr>
              <w:t xml:space="preserve"> (</w:t>
            </w:r>
            <w:r w:rsidR="00E7404C">
              <w:rPr>
                <w:rFonts w:ascii="Times New Roman" w:eastAsia="Times New Roman" w:hAnsi="Times New Roman"/>
                <w:sz w:val="24"/>
                <w:szCs w:val="24"/>
                <w:shd w:val="clear" w:color="auto" w:fill="FFFFFF"/>
                <w:lang w:eastAsia="en-US"/>
              </w:rPr>
              <w:t>septynerius</w:t>
            </w:r>
            <w:r w:rsidRPr="00975263">
              <w:rPr>
                <w:rFonts w:ascii="Times New Roman" w:eastAsia="Times New Roman" w:hAnsi="Times New Roman"/>
                <w:sz w:val="24"/>
                <w:szCs w:val="24"/>
                <w:shd w:val="clear" w:color="auto" w:fill="FFFFFF"/>
                <w:lang w:eastAsia="en-US"/>
              </w:rPr>
              <w:t xml:space="preserve">) metus iki pasiūlymo pateikimo termino pabaigos yra tinkamai įvykdęs bent 1 (vieną) sutartį, kurios objektas </w:t>
            </w:r>
            <w:r w:rsidR="00E7404C">
              <w:rPr>
                <w:rFonts w:ascii="Times New Roman" w:eastAsia="Times New Roman" w:hAnsi="Times New Roman"/>
                <w:sz w:val="24"/>
                <w:szCs w:val="24"/>
                <w:shd w:val="clear" w:color="auto" w:fill="FFFFFF"/>
                <w:lang w:eastAsia="en-US"/>
              </w:rPr>
              <w:t xml:space="preserve">su aplinkos apsauga </w:t>
            </w:r>
            <w:r w:rsidR="0096196B">
              <w:rPr>
                <w:rFonts w:ascii="Times New Roman" w:eastAsia="Times New Roman" w:hAnsi="Times New Roman"/>
                <w:sz w:val="24"/>
                <w:szCs w:val="24"/>
                <w:shd w:val="clear" w:color="auto" w:fill="FFFFFF"/>
                <w:lang w:eastAsia="en-US"/>
              </w:rPr>
              <w:t>ir (</w:t>
            </w:r>
            <w:r w:rsidR="00E7404C">
              <w:rPr>
                <w:rFonts w:ascii="Times New Roman" w:eastAsia="Times New Roman" w:hAnsi="Times New Roman"/>
                <w:sz w:val="24"/>
                <w:szCs w:val="24"/>
                <w:shd w:val="clear" w:color="auto" w:fill="FFFFFF"/>
                <w:lang w:eastAsia="en-US"/>
              </w:rPr>
              <w:t>ar</w:t>
            </w:r>
            <w:r w:rsidR="0096196B">
              <w:rPr>
                <w:rFonts w:ascii="Times New Roman" w:eastAsia="Times New Roman" w:hAnsi="Times New Roman"/>
                <w:sz w:val="24"/>
                <w:szCs w:val="24"/>
                <w:shd w:val="clear" w:color="auto" w:fill="FFFFFF"/>
                <w:lang w:eastAsia="en-US"/>
              </w:rPr>
              <w:t>ba)</w:t>
            </w:r>
            <w:r w:rsidR="00E7404C">
              <w:rPr>
                <w:rFonts w:ascii="Times New Roman" w:eastAsia="Times New Roman" w:hAnsi="Times New Roman"/>
                <w:sz w:val="24"/>
                <w:szCs w:val="24"/>
                <w:shd w:val="clear" w:color="auto" w:fill="FFFFFF"/>
                <w:lang w:eastAsia="en-US"/>
              </w:rPr>
              <w:t xml:space="preserve"> klimat</w:t>
            </w:r>
            <w:r w:rsidR="007737C9">
              <w:rPr>
                <w:rFonts w:ascii="Times New Roman" w:eastAsia="Times New Roman" w:hAnsi="Times New Roman"/>
                <w:sz w:val="24"/>
                <w:szCs w:val="24"/>
                <w:shd w:val="clear" w:color="auto" w:fill="FFFFFF"/>
                <w:lang w:eastAsia="en-US"/>
              </w:rPr>
              <w:t>o kaita</w:t>
            </w:r>
            <w:r w:rsidR="00E7404C">
              <w:rPr>
                <w:rFonts w:ascii="Times New Roman" w:eastAsia="Times New Roman" w:hAnsi="Times New Roman"/>
                <w:sz w:val="24"/>
                <w:szCs w:val="24"/>
                <w:shd w:val="clear" w:color="auto" w:fill="FFFFFF"/>
                <w:lang w:eastAsia="en-US"/>
              </w:rPr>
              <w:t xml:space="preserve"> susijęs </w:t>
            </w:r>
            <w:r w:rsidRPr="00975263">
              <w:rPr>
                <w:rFonts w:ascii="Times New Roman" w:eastAsia="Times New Roman" w:hAnsi="Times New Roman"/>
                <w:sz w:val="24"/>
                <w:szCs w:val="24"/>
                <w:shd w:val="clear" w:color="auto" w:fill="FFFFFF"/>
                <w:lang w:eastAsia="en-US"/>
              </w:rPr>
              <w:t>tyrimas, studija ar vertinimas (toliau –</w:t>
            </w:r>
            <w:r w:rsidR="0096196B">
              <w:rPr>
                <w:rFonts w:ascii="Times New Roman" w:eastAsia="Times New Roman" w:hAnsi="Times New Roman"/>
                <w:sz w:val="24"/>
                <w:szCs w:val="24"/>
                <w:shd w:val="clear" w:color="auto" w:fill="FFFFFF"/>
                <w:lang w:eastAsia="en-US"/>
              </w:rPr>
              <w:t xml:space="preserve"> </w:t>
            </w:r>
            <w:r w:rsidR="008523A2">
              <w:rPr>
                <w:rFonts w:ascii="Times New Roman" w:eastAsia="Times New Roman" w:hAnsi="Times New Roman"/>
                <w:sz w:val="24"/>
                <w:szCs w:val="24"/>
                <w:shd w:val="clear" w:color="auto" w:fill="FFFFFF"/>
                <w:lang w:eastAsia="en-US"/>
              </w:rPr>
              <w:t>v</w:t>
            </w:r>
            <w:r w:rsidRPr="00975263">
              <w:rPr>
                <w:rFonts w:ascii="Times New Roman" w:eastAsia="Times New Roman" w:hAnsi="Times New Roman"/>
                <w:sz w:val="24"/>
                <w:szCs w:val="24"/>
                <w:shd w:val="clear" w:color="auto" w:fill="FFFFFF"/>
                <w:lang w:eastAsia="en-US"/>
              </w:rPr>
              <w:t xml:space="preserve">ertinimas). </w:t>
            </w:r>
            <w:r w:rsidR="0096196B">
              <w:rPr>
                <w:rFonts w:ascii="Times New Roman" w:eastAsia="Times New Roman" w:hAnsi="Times New Roman"/>
                <w:sz w:val="24"/>
                <w:szCs w:val="24"/>
                <w:shd w:val="clear" w:color="auto" w:fill="FFFFFF"/>
                <w:lang w:eastAsia="en-US"/>
              </w:rPr>
              <w:t>Šio</w:t>
            </w:r>
            <w:r w:rsidR="008523A2" w:rsidRPr="00975263">
              <w:rPr>
                <w:rFonts w:ascii="Times New Roman" w:eastAsia="Times New Roman" w:hAnsi="Times New Roman"/>
                <w:sz w:val="24"/>
                <w:szCs w:val="24"/>
                <w:shd w:val="clear" w:color="auto" w:fill="FFFFFF"/>
                <w:lang w:eastAsia="en-US"/>
              </w:rPr>
              <w:t xml:space="preserve"> </w:t>
            </w:r>
            <w:r w:rsidR="008523A2">
              <w:rPr>
                <w:rFonts w:ascii="Times New Roman" w:eastAsia="Times New Roman" w:hAnsi="Times New Roman"/>
                <w:sz w:val="24"/>
                <w:szCs w:val="24"/>
                <w:shd w:val="clear" w:color="auto" w:fill="FFFFFF"/>
                <w:lang w:eastAsia="en-US"/>
              </w:rPr>
              <w:t>v</w:t>
            </w:r>
            <w:r w:rsidRPr="00975263">
              <w:rPr>
                <w:rFonts w:ascii="Times New Roman" w:eastAsia="Times New Roman" w:hAnsi="Times New Roman"/>
                <w:sz w:val="24"/>
                <w:szCs w:val="24"/>
                <w:shd w:val="clear" w:color="auto" w:fill="FFFFFF"/>
                <w:lang w:eastAsia="en-US"/>
              </w:rPr>
              <w:t xml:space="preserve">ertinimo sritis turi apimti </w:t>
            </w:r>
            <w:r w:rsidR="004C68B9">
              <w:rPr>
                <w:rFonts w:ascii="Times New Roman" w:eastAsia="Times New Roman" w:hAnsi="Times New Roman"/>
                <w:sz w:val="24"/>
                <w:szCs w:val="24"/>
                <w:shd w:val="clear" w:color="auto" w:fill="FFFFFF"/>
                <w:lang w:eastAsia="en-US"/>
              </w:rPr>
              <w:t xml:space="preserve">visą </w:t>
            </w:r>
            <w:r w:rsidRPr="00975263">
              <w:rPr>
                <w:rFonts w:ascii="Times New Roman" w:eastAsia="Times New Roman" w:hAnsi="Times New Roman"/>
                <w:sz w:val="24"/>
                <w:szCs w:val="24"/>
                <w:shd w:val="clear" w:color="auto" w:fill="FFFFFF"/>
                <w:lang w:eastAsia="en-US"/>
              </w:rPr>
              <w:t>žemės ūk</w:t>
            </w:r>
            <w:r w:rsidR="004C68B9">
              <w:rPr>
                <w:rFonts w:ascii="Times New Roman" w:eastAsia="Times New Roman" w:hAnsi="Times New Roman"/>
                <w:sz w:val="24"/>
                <w:szCs w:val="24"/>
                <w:shd w:val="clear" w:color="auto" w:fill="FFFFFF"/>
                <w:lang w:eastAsia="en-US"/>
              </w:rPr>
              <w:t>io</w:t>
            </w:r>
            <w:r w:rsidRPr="00975263">
              <w:rPr>
                <w:rFonts w:ascii="Times New Roman" w:eastAsia="Times New Roman" w:hAnsi="Times New Roman"/>
                <w:sz w:val="24"/>
                <w:szCs w:val="24"/>
                <w:shd w:val="clear" w:color="auto" w:fill="FFFFFF"/>
                <w:lang w:eastAsia="en-US"/>
              </w:rPr>
              <w:t xml:space="preserve"> </w:t>
            </w:r>
            <w:r w:rsidR="004C68B9">
              <w:rPr>
                <w:rFonts w:ascii="Times New Roman" w:eastAsia="Times New Roman" w:hAnsi="Times New Roman"/>
                <w:sz w:val="24"/>
                <w:szCs w:val="24"/>
                <w:shd w:val="clear" w:color="auto" w:fill="FFFFFF"/>
                <w:lang w:eastAsia="en-US"/>
              </w:rPr>
              <w:t xml:space="preserve">šaką </w:t>
            </w:r>
            <w:r w:rsidRPr="00975263">
              <w:rPr>
                <w:rFonts w:ascii="Times New Roman" w:eastAsia="Times New Roman" w:hAnsi="Times New Roman"/>
                <w:sz w:val="24"/>
                <w:szCs w:val="24"/>
                <w:shd w:val="clear" w:color="auto" w:fill="FFFFFF"/>
                <w:lang w:eastAsia="en-US"/>
              </w:rPr>
              <w:t>(išskyrus žuvininkystę ir jos produktus)</w:t>
            </w:r>
            <w:r w:rsidR="004C68B9" w:rsidRPr="004C68B9">
              <w:rPr>
                <w:rFonts w:ascii="Times New Roman" w:eastAsia="Times New Roman" w:hAnsi="Times New Roman"/>
                <w:sz w:val="24"/>
                <w:szCs w:val="24"/>
                <w:shd w:val="clear" w:color="auto" w:fill="FFFFFF"/>
                <w:lang w:eastAsia="en-US"/>
              </w:rPr>
              <w:t xml:space="preserve"> </w:t>
            </w:r>
            <w:r w:rsidR="004C68B9" w:rsidRPr="004C68B9">
              <w:rPr>
                <w:rFonts w:ascii="Times New Roman" w:eastAsia="Times New Roman" w:hAnsi="Times New Roman"/>
                <w:sz w:val="24"/>
                <w:szCs w:val="24"/>
                <w:shd w:val="clear" w:color="auto" w:fill="FFFFFF"/>
                <w:lang w:eastAsia="en-US"/>
              </w:rPr>
              <w:t>arba bent du iš pagrindinių (t. y. augalininkystė, gyvulininkystė, sodininkystė, daržininkystė) žemės ūkio sektorių</w:t>
            </w:r>
            <w:r w:rsidR="004C68B9" w:rsidRPr="004C68B9">
              <w:rPr>
                <w:rFonts w:ascii="Times New Roman" w:eastAsia="Times New Roman" w:hAnsi="Times New Roman"/>
                <w:sz w:val="24"/>
                <w:szCs w:val="24"/>
                <w:shd w:val="clear" w:color="auto" w:fill="FFFFFF"/>
                <w:lang w:eastAsia="en-US"/>
              </w:rPr>
              <w:t>,</w:t>
            </w:r>
            <w:r w:rsidRPr="00975263">
              <w:rPr>
                <w:rFonts w:ascii="Times New Roman" w:eastAsia="Times New Roman" w:hAnsi="Times New Roman"/>
                <w:sz w:val="24"/>
                <w:szCs w:val="24"/>
                <w:shd w:val="clear" w:color="auto" w:fill="FFFFFF"/>
                <w:lang w:eastAsia="en-US"/>
              </w:rPr>
              <w:t xml:space="preserve"> arba </w:t>
            </w:r>
            <w:r w:rsidR="00E7404C">
              <w:rPr>
                <w:rFonts w:ascii="Times New Roman" w:eastAsia="Times New Roman" w:hAnsi="Times New Roman"/>
                <w:sz w:val="24"/>
                <w:szCs w:val="24"/>
                <w:shd w:val="clear" w:color="auto" w:fill="FFFFFF"/>
                <w:lang w:eastAsia="en-US"/>
              </w:rPr>
              <w:t>miškininkystę</w:t>
            </w:r>
            <w:r w:rsidRPr="00975263">
              <w:rPr>
                <w:rFonts w:ascii="Times New Roman" w:eastAsia="Times New Roman" w:hAnsi="Times New Roman"/>
                <w:sz w:val="24"/>
                <w:szCs w:val="24"/>
                <w:shd w:val="clear" w:color="auto" w:fill="FFFFFF"/>
                <w:lang w:eastAsia="en-US"/>
              </w:rPr>
              <w:t xml:space="preserve"> visoje Lietuvos ar kitos ES valstybės narės teritorijoje. </w:t>
            </w:r>
            <w:r w:rsidR="0096196B">
              <w:rPr>
                <w:rFonts w:ascii="Times New Roman" w:eastAsia="Times New Roman" w:hAnsi="Times New Roman"/>
                <w:sz w:val="24"/>
                <w:szCs w:val="24"/>
                <w:shd w:val="clear" w:color="auto" w:fill="FFFFFF"/>
                <w:lang w:eastAsia="en-US"/>
              </w:rPr>
              <w:t>V</w:t>
            </w:r>
            <w:r w:rsidRPr="00975263">
              <w:rPr>
                <w:rFonts w:ascii="Times New Roman" w:eastAsia="Times New Roman" w:hAnsi="Times New Roman"/>
                <w:sz w:val="24"/>
                <w:szCs w:val="24"/>
                <w:shd w:val="clear" w:color="auto" w:fill="FFFFFF"/>
                <w:lang w:eastAsia="en-US"/>
              </w:rPr>
              <w:t xml:space="preserve">ertinimo vertė turi būti ne mažesnė kaip </w:t>
            </w:r>
            <w:r w:rsidR="00E7404C">
              <w:rPr>
                <w:rFonts w:ascii="Times New Roman" w:eastAsia="Times New Roman" w:hAnsi="Times New Roman"/>
                <w:sz w:val="24"/>
                <w:szCs w:val="24"/>
                <w:shd w:val="clear" w:color="auto" w:fill="FFFFFF"/>
                <w:lang w:eastAsia="en-US"/>
              </w:rPr>
              <w:t>2</w:t>
            </w:r>
            <w:r w:rsidR="00680F72">
              <w:rPr>
                <w:rFonts w:ascii="Times New Roman" w:eastAsia="Times New Roman" w:hAnsi="Times New Roman"/>
                <w:sz w:val="24"/>
                <w:szCs w:val="24"/>
                <w:shd w:val="clear" w:color="auto" w:fill="FFFFFF"/>
                <w:lang w:eastAsia="en-US"/>
              </w:rPr>
              <w:t>0</w:t>
            </w:r>
            <w:r w:rsidRPr="00975263">
              <w:rPr>
                <w:rFonts w:ascii="Times New Roman" w:eastAsia="Times New Roman" w:hAnsi="Times New Roman"/>
                <w:sz w:val="24"/>
                <w:szCs w:val="24"/>
                <w:shd w:val="clear" w:color="auto" w:fill="FFFFFF"/>
                <w:lang w:eastAsia="en-US"/>
              </w:rPr>
              <w:t> 000 Eur (be PVM).</w:t>
            </w:r>
          </w:p>
          <w:p w14:paraId="5D4FE800" w14:textId="0730E366" w:rsidR="00A850BC" w:rsidRPr="00975263" w:rsidRDefault="00A850BC" w:rsidP="00A850BC">
            <w:pPr>
              <w:spacing w:after="120" w:line="240" w:lineRule="auto"/>
              <w:jc w:val="both"/>
              <w:rPr>
                <w:rFonts w:ascii="Times New Roman" w:eastAsia="Times New Roman" w:hAnsi="Times New Roman"/>
                <w:sz w:val="24"/>
                <w:szCs w:val="24"/>
                <w:shd w:val="clear" w:color="auto" w:fill="FFFFFF"/>
                <w:lang w:eastAsia="en-US"/>
              </w:rPr>
            </w:pPr>
            <w:r w:rsidRPr="00975263">
              <w:rPr>
                <w:rFonts w:ascii="Times New Roman" w:eastAsia="Times New Roman" w:hAnsi="Times New Roman"/>
                <w:iCs/>
                <w:sz w:val="24"/>
                <w:szCs w:val="24"/>
                <w:shd w:val="clear" w:color="auto" w:fill="FFFFFF"/>
                <w:lang w:eastAsia="en-US"/>
              </w:rPr>
              <w:t xml:space="preserve">Tiekėjas, siekdamas atitikti šį kvalifikacijos reikalavimą, gali remtis šiuo metu vykdoma sutartimi. Jei tiekėjas teikia informaciją apie vykdomą sutartį, laikoma, kad jo patirtis atitinka keliamą reikalavimą, jei vykdomos sutarties dalis, kuri atitinka </w:t>
            </w:r>
            <w:r w:rsidR="002937C3">
              <w:rPr>
                <w:rFonts w:ascii="Times New Roman" w:eastAsia="Times New Roman" w:hAnsi="Times New Roman"/>
                <w:sz w:val="24"/>
                <w:szCs w:val="24"/>
                <w:shd w:val="clear" w:color="auto" w:fill="FFFFFF"/>
                <w:lang w:eastAsia="en-US"/>
              </w:rPr>
              <w:t>a</w:t>
            </w:r>
            <w:r w:rsidR="008523A2">
              <w:rPr>
                <w:rFonts w:ascii="Times New Roman" w:eastAsia="Times New Roman" w:hAnsi="Times New Roman"/>
                <w:sz w:val="24"/>
                <w:szCs w:val="24"/>
                <w:shd w:val="clear" w:color="auto" w:fill="FFFFFF"/>
                <w:lang w:eastAsia="en-US"/>
              </w:rPr>
              <w:t>plinkosauginiam</w:t>
            </w:r>
            <w:r w:rsidR="008523A2" w:rsidRPr="00975263">
              <w:rPr>
                <w:rFonts w:ascii="Times New Roman" w:eastAsia="Times New Roman" w:hAnsi="Times New Roman"/>
                <w:sz w:val="24"/>
                <w:szCs w:val="24"/>
                <w:shd w:val="clear" w:color="auto" w:fill="FFFFFF"/>
                <w:lang w:eastAsia="en-US"/>
              </w:rPr>
              <w:t xml:space="preserve"> </w:t>
            </w:r>
            <w:r w:rsidR="008523A2">
              <w:rPr>
                <w:rFonts w:ascii="Times New Roman" w:eastAsia="Times New Roman" w:hAnsi="Times New Roman"/>
                <w:sz w:val="24"/>
                <w:szCs w:val="24"/>
                <w:shd w:val="clear" w:color="auto" w:fill="FFFFFF"/>
                <w:lang w:eastAsia="en-US"/>
              </w:rPr>
              <w:lastRenderedPageBreak/>
              <w:t>v</w:t>
            </w:r>
            <w:r w:rsidRPr="00975263">
              <w:rPr>
                <w:rFonts w:ascii="Times New Roman" w:eastAsia="Times New Roman" w:hAnsi="Times New Roman"/>
                <w:iCs/>
                <w:sz w:val="24"/>
                <w:szCs w:val="24"/>
                <w:shd w:val="clear" w:color="auto" w:fill="FFFFFF"/>
                <w:lang w:eastAsia="en-US"/>
              </w:rPr>
              <w:t xml:space="preserve">ertinimui keliamus reikalavimus, tinkamai įvykdyta per paskutinius </w:t>
            </w:r>
            <w:r w:rsidR="0048544C">
              <w:rPr>
                <w:rFonts w:ascii="Times New Roman" w:eastAsia="Times New Roman" w:hAnsi="Times New Roman"/>
                <w:iCs/>
                <w:sz w:val="24"/>
                <w:szCs w:val="24"/>
                <w:shd w:val="clear" w:color="auto" w:fill="FFFFFF"/>
                <w:lang w:eastAsia="en-US"/>
              </w:rPr>
              <w:t>7</w:t>
            </w:r>
            <w:r w:rsidRPr="00975263">
              <w:rPr>
                <w:rFonts w:ascii="Times New Roman" w:eastAsia="Times New Roman" w:hAnsi="Times New Roman"/>
                <w:iCs/>
                <w:sz w:val="24"/>
                <w:szCs w:val="24"/>
                <w:shd w:val="clear" w:color="auto" w:fill="FFFFFF"/>
                <w:lang w:eastAsia="en-US"/>
              </w:rPr>
              <w:t xml:space="preserve"> </w:t>
            </w:r>
            <w:r w:rsidR="0096196B" w:rsidRPr="00975263">
              <w:rPr>
                <w:rFonts w:ascii="Times New Roman" w:eastAsia="Times New Roman" w:hAnsi="Times New Roman"/>
                <w:sz w:val="24"/>
                <w:szCs w:val="24"/>
                <w:shd w:val="clear" w:color="auto" w:fill="FFFFFF"/>
                <w:lang w:eastAsia="en-US"/>
              </w:rPr>
              <w:t>(</w:t>
            </w:r>
            <w:r w:rsidR="0048544C">
              <w:rPr>
                <w:rFonts w:ascii="Times New Roman" w:eastAsia="Times New Roman" w:hAnsi="Times New Roman"/>
                <w:sz w:val="24"/>
                <w:szCs w:val="24"/>
                <w:shd w:val="clear" w:color="auto" w:fill="FFFFFF"/>
                <w:lang w:eastAsia="en-US"/>
              </w:rPr>
              <w:t>septynerius</w:t>
            </w:r>
            <w:r w:rsidR="0096196B" w:rsidRPr="00975263">
              <w:rPr>
                <w:rFonts w:ascii="Times New Roman" w:eastAsia="Times New Roman" w:hAnsi="Times New Roman"/>
                <w:sz w:val="24"/>
                <w:szCs w:val="24"/>
                <w:shd w:val="clear" w:color="auto" w:fill="FFFFFF"/>
                <w:lang w:eastAsia="en-US"/>
              </w:rPr>
              <w:t xml:space="preserve">) </w:t>
            </w:r>
            <w:r w:rsidRPr="00975263">
              <w:rPr>
                <w:rFonts w:ascii="Times New Roman" w:eastAsia="Times New Roman" w:hAnsi="Times New Roman"/>
                <w:iCs/>
                <w:sz w:val="24"/>
                <w:szCs w:val="24"/>
                <w:shd w:val="clear" w:color="auto" w:fill="FFFFFF"/>
                <w:lang w:eastAsia="en-US"/>
              </w:rPr>
              <w:t>metus iki pasiūlymų pateikimo termino pabaigos</w:t>
            </w:r>
            <w:r w:rsidR="007737C9">
              <w:rPr>
                <w:rFonts w:ascii="Times New Roman" w:eastAsia="Times New Roman" w:hAnsi="Times New Roman"/>
                <w:iCs/>
                <w:sz w:val="24"/>
                <w:szCs w:val="24"/>
                <w:shd w:val="clear" w:color="auto" w:fill="FFFFFF"/>
                <w:lang w:eastAsia="en-US"/>
              </w:rPr>
              <w:t xml:space="preserve">, </w:t>
            </w:r>
            <w:r w:rsidRPr="00975263">
              <w:rPr>
                <w:rFonts w:ascii="Times New Roman" w:eastAsia="Times New Roman" w:hAnsi="Times New Roman"/>
                <w:iCs/>
                <w:sz w:val="24"/>
                <w:szCs w:val="24"/>
                <w:shd w:val="clear" w:color="auto" w:fill="FFFFFF"/>
                <w:lang w:eastAsia="en-US"/>
              </w:rPr>
              <w:t>yra ne mažesnė kaip 20</w:t>
            </w:r>
            <w:r w:rsidR="007737C9">
              <w:rPr>
                <w:rFonts w:ascii="Times New Roman" w:eastAsia="Times New Roman" w:hAnsi="Times New Roman"/>
                <w:iCs/>
                <w:sz w:val="24"/>
                <w:szCs w:val="24"/>
                <w:shd w:val="clear" w:color="auto" w:fill="FFFFFF"/>
                <w:lang w:eastAsia="en-US"/>
              </w:rPr>
              <w:t> </w:t>
            </w:r>
            <w:r w:rsidRPr="00975263">
              <w:rPr>
                <w:rFonts w:ascii="Times New Roman" w:eastAsia="Times New Roman" w:hAnsi="Times New Roman"/>
                <w:iCs/>
                <w:sz w:val="24"/>
                <w:szCs w:val="24"/>
                <w:shd w:val="clear" w:color="auto" w:fill="FFFFFF"/>
                <w:lang w:eastAsia="en-US"/>
              </w:rPr>
              <w:t>000</w:t>
            </w:r>
            <w:r w:rsidRPr="00975263">
              <w:rPr>
                <w:rFonts w:ascii="Times New Roman" w:eastAsia="Times New Roman" w:hAnsi="Times New Roman"/>
                <w:sz w:val="24"/>
                <w:szCs w:val="24"/>
                <w:shd w:val="clear" w:color="auto" w:fill="FFFFFF"/>
                <w:lang w:eastAsia="en-US"/>
              </w:rPr>
              <w:t xml:space="preserve"> Eur (be PVM).</w:t>
            </w:r>
          </w:p>
          <w:p w14:paraId="5D84383E" w14:textId="20E691F2" w:rsidR="00A850BC" w:rsidRPr="00975263" w:rsidRDefault="00A850BC" w:rsidP="00A850BC">
            <w:pPr>
              <w:spacing w:after="120" w:line="240" w:lineRule="auto"/>
              <w:jc w:val="both"/>
              <w:rPr>
                <w:rFonts w:ascii="Times New Roman" w:eastAsia="Times New Roman" w:hAnsi="Times New Roman"/>
                <w:sz w:val="24"/>
                <w:szCs w:val="24"/>
                <w:shd w:val="clear" w:color="auto" w:fill="FFFFFF"/>
                <w:lang w:eastAsia="en-US"/>
              </w:rPr>
            </w:pPr>
            <w:r w:rsidRPr="00975263">
              <w:rPr>
                <w:rFonts w:ascii="Times New Roman" w:eastAsia="Times New Roman" w:hAnsi="Times New Roman"/>
                <w:sz w:val="24"/>
                <w:szCs w:val="24"/>
                <w:shd w:val="clear" w:color="auto" w:fill="FFFFFF"/>
                <w:lang w:eastAsia="en-US"/>
              </w:rPr>
              <w:t xml:space="preserve">Auditai, atitikties vertinimai, taip pat </w:t>
            </w:r>
            <w:r w:rsidR="00143E5A">
              <w:rPr>
                <w:rFonts w:ascii="Times New Roman" w:eastAsia="Times New Roman" w:hAnsi="Times New Roman"/>
                <w:sz w:val="24"/>
                <w:szCs w:val="24"/>
                <w:shd w:val="clear" w:color="auto" w:fill="FFFFFF"/>
                <w:lang w:eastAsia="en-US"/>
              </w:rPr>
              <w:t>vertinimai</w:t>
            </w:r>
            <w:r w:rsidRPr="00975263">
              <w:rPr>
                <w:rFonts w:ascii="Times New Roman" w:eastAsia="Times New Roman" w:hAnsi="Times New Roman"/>
                <w:sz w:val="24"/>
                <w:szCs w:val="24"/>
                <w:shd w:val="clear" w:color="auto" w:fill="FFFFFF"/>
                <w:lang w:eastAsia="en-US"/>
              </w:rPr>
              <w:t xml:space="preserve">, apimantys tik tam tikrą šalies teritoriją arba tik </w:t>
            </w:r>
            <w:r w:rsidR="004C68B9">
              <w:rPr>
                <w:rFonts w:ascii="Times New Roman" w:eastAsia="Times New Roman" w:hAnsi="Times New Roman"/>
                <w:sz w:val="24"/>
                <w:szCs w:val="24"/>
                <w:shd w:val="clear" w:color="auto" w:fill="FFFFFF"/>
                <w:lang w:eastAsia="en-US"/>
              </w:rPr>
              <w:t xml:space="preserve">vieną </w:t>
            </w:r>
            <w:r w:rsidRPr="00975263">
              <w:rPr>
                <w:rFonts w:ascii="Times New Roman" w:eastAsia="Times New Roman" w:hAnsi="Times New Roman"/>
                <w:sz w:val="24"/>
                <w:szCs w:val="24"/>
                <w:shd w:val="clear" w:color="auto" w:fill="FFFFFF"/>
                <w:lang w:eastAsia="en-US"/>
              </w:rPr>
              <w:t>žemės ūkio sektorių (pvz., tik augalininkystę, tik gyvulininkystę, tik daržininkystę ir pan.), laikomi netinkamais.</w:t>
            </w:r>
          </w:p>
          <w:p w14:paraId="346E801C" w14:textId="54959CE1" w:rsidR="00A850BC" w:rsidRPr="00975263" w:rsidRDefault="00A850BC" w:rsidP="00A850BC">
            <w:pPr>
              <w:spacing w:after="120" w:line="240" w:lineRule="auto"/>
              <w:jc w:val="both"/>
              <w:rPr>
                <w:rFonts w:ascii="Times New Roman" w:eastAsia="Times New Roman" w:hAnsi="Times New Roman"/>
                <w:sz w:val="24"/>
                <w:szCs w:val="24"/>
                <w:shd w:val="clear" w:color="auto" w:fill="FFFFFF"/>
                <w:lang w:eastAsia="en-US"/>
              </w:rPr>
            </w:pPr>
            <w:r w:rsidRPr="00975263">
              <w:rPr>
                <w:rFonts w:ascii="Times New Roman" w:eastAsia="Times New Roman" w:hAnsi="Times New Roman"/>
                <w:sz w:val="24"/>
                <w:szCs w:val="24"/>
                <w:shd w:val="clear" w:color="auto" w:fill="FFFFFF"/>
                <w:lang w:eastAsia="en-US"/>
              </w:rPr>
              <w:t xml:space="preserve">Kad atitiktų šį </w:t>
            </w:r>
            <w:r w:rsidR="00562D3C">
              <w:rPr>
                <w:rFonts w:ascii="Times New Roman" w:eastAsia="Times New Roman" w:hAnsi="Times New Roman"/>
                <w:sz w:val="24"/>
                <w:szCs w:val="24"/>
                <w:shd w:val="clear" w:color="auto" w:fill="FFFFFF"/>
                <w:lang w:eastAsia="en-US"/>
              </w:rPr>
              <w:t>reikalavimą</w:t>
            </w:r>
            <w:r w:rsidRPr="00975263">
              <w:rPr>
                <w:rFonts w:ascii="Times New Roman" w:eastAsia="Times New Roman" w:hAnsi="Times New Roman"/>
                <w:sz w:val="24"/>
                <w:szCs w:val="24"/>
                <w:shd w:val="clear" w:color="auto" w:fill="FFFFFF"/>
                <w:lang w:eastAsia="en-US"/>
              </w:rPr>
              <w:t xml:space="preserve"> </w:t>
            </w:r>
            <w:r w:rsidR="008523A2">
              <w:rPr>
                <w:rFonts w:ascii="Times New Roman" w:eastAsia="Times New Roman" w:hAnsi="Times New Roman"/>
                <w:sz w:val="24"/>
                <w:szCs w:val="24"/>
                <w:shd w:val="clear" w:color="auto" w:fill="FFFFFF"/>
                <w:lang w:eastAsia="en-US"/>
              </w:rPr>
              <w:t>v</w:t>
            </w:r>
            <w:r w:rsidRPr="00975263">
              <w:rPr>
                <w:rFonts w:ascii="Times New Roman" w:eastAsia="Times New Roman" w:hAnsi="Times New Roman"/>
                <w:sz w:val="24"/>
                <w:szCs w:val="24"/>
                <w:shd w:val="clear" w:color="auto" w:fill="FFFFFF"/>
                <w:lang w:eastAsia="en-US"/>
              </w:rPr>
              <w:t>ertinimas (arba jo dalis</w:t>
            </w:r>
            <w:r w:rsidR="008523A2">
              <w:rPr>
                <w:rFonts w:ascii="Times New Roman" w:eastAsia="Times New Roman" w:hAnsi="Times New Roman"/>
                <w:sz w:val="24"/>
                <w:szCs w:val="24"/>
                <w:shd w:val="clear" w:color="auto" w:fill="FFFFFF"/>
                <w:lang w:eastAsia="en-US"/>
              </w:rPr>
              <w:t>,</w:t>
            </w:r>
            <w:r w:rsidRPr="00975263">
              <w:rPr>
                <w:rFonts w:ascii="Times New Roman" w:eastAsia="Times New Roman" w:hAnsi="Times New Roman"/>
                <w:sz w:val="24"/>
                <w:szCs w:val="24"/>
                <w:shd w:val="clear" w:color="auto" w:fill="FFFFFF"/>
                <w:lang w:eastAsia="en-US"/>
              </w:rPr>
              <w:t xml:space="preserve"> atitinkanti šį reikalavimą) turi būti užbaigtas iki pasiūlymo pateikimo dienos.</w:t>
            </w:r>
          </w:p>
          <w:p w14:paraId="5A61CEEE" w14:textId="32A34CEA" w:rsidR="00A850BC" w:rsidRPr="00975263" w:rsidRDefault="00A850BC" w:rsidP="00A850BC">
            <w:pPr>
              <w:spacing w:after="120" w:line="240" w:lineRule="auto"/>
              <w:jc w:val="both"/>
              <w:rPr>
                <w:rFonts w:ascii="Times New Roman" w:eastAsia="Times New Roman" w:hAnsi="Times New Roman"/>
                <w:sz w:val="24"/>
                <w:szCs w:val="24"/>
                <w:shd w:val="clear" w:color="auto" w:fill="FFFFFF"/>
                <w:lang w:eastAsia="en-US"/>
              </w:rPr>
            </w:pPr>
            <w:r w:rsidRPr="00975263">
              <w:rPr>
                <w:rFonts w:ascii="Times New Roman" w:eastAsia="Times New Roman" w:hAnsi="Times New Roman"/>
                <w:sz w:val="24"/>
                <w:szCs w:val="24"/>
                <w:shd w:val="clear" w:color="auto" w:fill="FFFFFF"/>
                <w:lang w:eastAsia="en-US"/>
              </w:rPr>
              <w:t>Jeigu pasiūlymą teikia ūkio subjektų grupė</w:t>
            </w:r>
            <w:r w:rsidR="002937C3">
              <w:rPr>
                <w:rFonts w:ascii="Times New Roman" w:eastAsia="Times New Roman" w:hAnsi="Times New Roman"/>
                <w:sz w:val="24"/>
                <w:szCs w:val="24"/>
                <w:shd w:val="clear" w:color="auto" w:fill="FFFFFF"/>
                <w:lang w:eastAsia="en-US"/>
              </w:rPr>
              <w:t>,</w:t>
            </w:r>
            <w:r w:rsidRPr="00975263">
              <w:rPr>
                <w:rFonts w:ascii="Times New Roman" w:eastAsia="Times New Roman" w:hAnsi="Times New Roman"/>
                <w:sz w:val="24"/>
                <w:szCs w:val="24"/>
                <w:shd w:val="clear" w:color="auto" w:fill="FFFFFF"/>
                <w:lang w:eastAsia="en-US"/>
              </w:rPr>
              <w:t xml:space="preserve"> reikalavimą turi atitikti visi ūkio subjektų grupės nariai kartu (ūkio subjektų grupės narių turima patirtis sumuojama), atsižvelgiant į jų prisiimamus įsipareigojimus.</w:t>
            </w:r>
          </w:p>
          <w:p w14:paraId="0E3586FE" w14:textId="02F5DC1D" w:rsidR="00A850BC" w:rsidRPr="00975263" w:rsidRDefault="00A850BC" w:rsidP="00A850BC">
            <w:pPr>
              <w:spacing w:after="120" w:line="240" w:lineRule="auto"/>
              <w:jc w:val="both"/>
              <w:rPr>
                <w:rFonts w:ascii="Times New Roman" w:eastAsia="Times New Roman" w:hAnsi="Times New Roman"/>
                <w:sz w:val="24"/>
                <w:szCs w:val="24"/>
                <w:shd w:val="clear" w:color="auto" w:fill="FFFFFF"/>
                <w:lang w:eastAsia="en-US"/>
              </w:rPr>
            </w:pPr>
            <w:r w:rsidRPr="00975263">
              <w:rPr>
                <w:rFonts w:ascii="Times New Roman" w:eastAsia="Times New Roman" w:hAnsi="Times New Roman"/>
                <w:sz w:val="24"/>
                <w:szCs w:val="24"/>
                <w:shd w:val="clear" w:color="auto" w:fill="FFFFFF"/>
                <w:lang w:eastAsia="en-US"/>
              </w:rPr>
              <w:t>Tiekėjas gali remtis kitų ūkio subjektų pajėgumais tik tuo atveju, jeigu tie subjektai patys vykdys tą pirkimo sutarties dalį, kuriai reikia jų turimų pajėgumų.</w:t>
            </w:r>
          </w:p>
          <w:p w14:paraId="2A31F1A0" w14:textId="117F008C" w:rsidR="00F31885" w:rsidRPr="00975263" w:rsidRDefault="00A850BC" w:rsidP="00A850BC">
            <w:pPr>
              <w:spacing w:after="120" w:line="240" w:lineRule="auto"/>
              <w:jc w:val="both"/>
              <w:rPr>
                <w:rFonts w:ascii="Times New Roman" w:eastAsia="Times New Roman" w:hAnsi="Times New Roman"/>
                <w:sz w:val="24"/>
                <w:szCs w:val="24"/>
                <w:shd w:val="clear" w:color="auto" w:fill="FFFFFF"/>
                <w:lang w:eastAsia="en-US"/>
              </w:rPr>
            </w:pPr>
            <w:r w:rsidRPr="00975263">
              <w:rPr>
                <w:rFonts w:ascii="Times New Roman" w:eastAsia="Times New Roman" w:hAnsi="Times New Roman"/>
                <w:sz w:val="24"/>
                <w:szCs w:val="24"/>
                <w:shd w:val="clear" w:color="auto" w:fill="FFFFFF"/>
                <w:lang w:eastAsia="en-US"/>
              </w:rPr>
              <w:t>Subtiekėjams šis reikalavimas nenustatomas.</w:t>
            </w:r>
          </w:p>
        </w:tc>
        <w:tc>
          <w:tcPr>
            <w:tcW w:w="4252" w:type="dxa"/>
            <w:tcBorders>
              <w:top w:val="single" w:sz="4" w:space="0" w:color="000000"/>
              <w:left w:val="single" w:sz="4" w:space="0" w:color="000000"/>
              <w:bottom w:val="single" w:sz="4" w:space="0" w:color="000000"/>
              <w:right w:val="single" w:sz="4" w:space="0" w:color="000000"/>
            </w:tcBorders>
          </w:tcPr>
          <w:p w14:paraId="3D03F48D" w14:textId="6E63B829" w:rsidR="00A850BC" w:rsidRPr="00FA4CD1" w:rsidRDefault="00A850BC" w:rsidP="00A850BC">
            <w:pPr>
              <w:suppressAutoHyphens/>
              <w:spacing w:after="160" w:line="240" w:lineRule="auto"/>
              <w:jc w:val="both"/>
              <w:rPr>
                <w:rFonts w:ascii="Times New Roman" w:eastAsia="Arial Unicode MS" w:hAnsi="Times New Roman"/>
                <w:bCs/>
                <w:iCs/>
                <w:sz w:val="24"/>
                <w:szCs w:val="24"/>
                <w:lang w:eastAsia="en-US"/>
              </w:rPr>
            </w:pPr>
            <w:r w:rsidRPr="00FA4CD1">
              <w:rPr>
                <w:rFonts w:ascii="Times New Roman" w:eastAsia="Arial Unicode MS" w:hAnsi="Times New Roman"/>
                <w:bCs/>
                <w:iCs/>
                <w:sz w:val="24"/>
                <w:szCs w:val="24"/>
                <w:lang w:eastAsia="en-US"/>
              </w:rPr>
              <w:lastRenderedPageBreak/>
              <w:t>1) Tiekėjo (</w:t>
            </w:r>
            <w:r w:rsidR="002937C3" w:rsidRPr="00FA4CD1">
              <w:rPr>
                <w:rFonts w:ascii="Times New Roman" w:eastAsia="Arial Unicode MS" w:hAnsi="Times New Roman"/>
                <w:bCs/>
                <w:iCs/>
                <w:sz w:val="24"/>
                <w:szCs w:val="24"/>
                <w:lang w:eastAsia="en-US"/>
              </w:rPr>
              <w:t>t</w:t>
            </w:r>
            <w:r w:rsidRPr="00FA4CD1">
              <w:rPr>
                <w:rFonts w:ascii="Times New Roman" w:eastAsia="Arial Unicode MS" w:hAnsi="Times New Roman"/>
                <w:bCs/>
                <w:iCs/>
                <w:sz w:val="24"/>
                <w:szCs w:val="24"/>
                <w:lang w:eastAsia="en-US"/>
              </w:rPr>
              <w:t xml:space="preserve">iekėju taip pat laikomas ir </w:t>
            </w:r>
            <w:r w:rsidR="002937C3" w:rsidRPr="00FA4CD1">
              <w:rPr>
                <w:rFonts w:ascii="Times New Roman" w:eastAsia="Arial Unicode MS" w:hAnsi="Times New Roman"/>
                <w:bCs/>
                <w:iCs/>
                <w:sz w:val="24"/>
                <w:szCs w:val="24"/>
                <w:lang w:eastAsia="en-US"/>
              </w:rPr>
              <w:t>t</w:t>
            </w:r>
            <w:r w:rsidRPr="00FA4CD1">
              <w:rPr>
                <w:rFonts w:ascii="Times New Roman" w:eastAsia="Arial Unicode MS" w:hAnsi="Times New Roman"/>
                <w:bCs/>
                <w:iCs/>
                <w:sz w:val="24"/>
                <w:szCs w:val="24"/>
                <w:lang w:eastAsia="en-US"/>
              </w:rPr>
              <w:t xml:space="preserve">iekėjų grupės narys arba kitas ūkio subjektas, kurio pajėgumais remiamasi) per paskutinius </w:t>
            </w:r>
            <w:r w:rsidR="00680F72" w:rsidRPr="00FA4CD1">
              <w:rPr>
                <w:rFonts w:ascii="Times New Roman" w:eastAsia="Arial Unicode MS" w:hAnsi="Times New Roman"/>
                <w:bCs/>
                <w:iCs/>
                <w:sz w:val="24"/>
                <w:szCs w:val="24"/>
                <w:lang w:eastAsia="en-US"/>
              </w:rPr>
              <w:t>7</w:t>
            </w:r>
            <w:r w:rsidRPr="00FA4CD1">
              <w:rPr>
                <w:rFonts w:ascii="Times New Roman" w:eastAsia="Arial Unicode MS" w:hAnsi="Times New Roman"/>
                <w:bCs/>
                <w:iCs/>
                <w:sz w:val="24"/>
                <w:szCs w:val="24"/>
                <w:lang w:eastAsia="en-US"/>
              </w:rPr>
              <w:t xml:space="preserve"> metus iki pasiūlymo pateikimo termino pabaigos įvykdytų sutarčių sąrašas (</w:t>
            </w:r>
            <w:r w:rsidR="00736480" w:rsidRPr="00FA4CD1">
              <w:rPr>
                <w:rFonts w:ascii="Times New Roman" w:eastAsia="Arial Unicode MS" w:hAnsi="Times New Roman"/>
                <w:bCs/>
                <w:iCs/>
                <w:sz w:val="24"/>
                <w:szCs w:val="24"/>
                <w:lang w:eastAsia="en-US"/>
              </w:rPr>
              <w:t>specialiųjų pirkimo</w:t>
            </w:r>
            <w:r w:rsidRPr="00FA4CD1">
              <w:rPr>
                <w:rFonts w:ascii="Times New Roman" w:eastAsia="Arial Unicode MS" w:hAnsi="Times New Roman"/>
                <w:bCs/>
                <w:iCs/>
                <w:sz w:val="24"/>
                <w:szCs w:val="24"/>
                <w:lang w:eastAsia="en-US"/>
              </w:rPr>
              <w:t xml:space="preserve"> sąlygų </w:t>
            </w:r>
            <w:r w:rsidR="00680F72" w:rsidRPr="00FA4CD1">
              <w:rPr>
                <w:rFonts w:ascii="Times New Roman" w:eastAsia="Arial Unicode MS" w:hAnsi="Times New Roman"/>
                <w:bCs/>
                <w:iCs/>
                <w:sz w:val="24"/>
                <w:szCs w:val="24"/>
                <w:highlight w:val="yellow"/>
                <w:lang w:eastAsia="en-US"/>
              </w:rPr>
              <w:t>X1</w:t>
            </w:r>
            <w:r w:rsidRPr="00FA4CD1">
              <w:rPr>
                <w:rFonts w:ascii="Times New Roman" w:eastAsia="Arial Unicode MS" w:hAnsi="Times New Roman"/>
                <w:bCs/>
                <w:iCs/>
                <w:sz w:val="24"/>
                <w:szCs w:val="24"/>
                <w:lang w:eastAsia="en-US"/>
              </w:rPr>
              <w:t xml:space="preserve"> priedas).</w:t>
            </w:r>
          </w:p>
          <w:p w14:paraId="5BC98C7A" w14:textId="029CEEF1" w:rsidR="00A850BC" w:rsidRPr="00FA4CD1" w:rsidRDefault="00A850BC" w:rsidP="00A850BC">
            <w:pPr>
              <w:suppressAutoHyphens/>
              <w:spacing w:after="160" w:line="240" w:lineRule="auto"/>
              <w:jc w:val="both"/>
              <w:rPr>
                <w:rFonts w:ascii="Times New Roman" w:eastAsia="Arial Unicode MS" w:hAnsi="Times New Roman"/>
                <w:bCs/>
                <w:iCs/>
                <w:sz w:val="24"/>
                <w:szCs w:val="24"/>
                <w:lang w:eastAsia="en-US"/>
              </w:rPr>
            </w:pPr>
            <w:r w:rsidRPr="00FA4CD1">
              <w:rPr>
                <w:rFonts w:ascii="Times New Roman" w:eastAsia="Arial Unicode MS" w:hAnsi="Times New Roman"/>
                <w:bCs/>
                <w:iCs/>
                <w:sz w:val="24"/>
                <w:szCs w:val="24"/>
                <w:lang w:eastAsia="en-US"/>
              </w:rPr>
              <w:t>2) Kartu su</w:t>
            </w:r>
            <w:r w:rsidR="00736480" w:rsidRPr="00FA4CD1">
              <w:rPr>
                <w:rFonts w:ascii="Times New Roman" w:eastAsia="Arial Unicode MS" w:hAnsi="Times New Roman"/>
                <w:bCs/>
                <w:iCs/>
                <w:sz w:val="24"/>
                <w:szCs w:val="24"/>
                <w:lang w:eastAsia="en-US"/>
              </w:rPr>
              <w:t xml:space="preserve"> specialiųjų pirkimo sąlygų</w:t>
            </w:r>
            <w:r w:rsidRPr="00FA4CD1">
              <w:rPr>
                <w:rFonts w:ascii="Times New Roman" w:eastAsia="Arial Unicode MS" w:hAnsi="Times New Roman"/>
                <w:bCs/>
                <w:iCs/>
                <w:sz w:val="24"/>
                <w:szCs w:val="24"/>
                <w:lang w:eastAsia="en-US"/>
              </w:rPr>
              <w:t xml:space="preserve"> </w:t>
            </w:r>
            <w:r w:rsidR="00680F72" w:rsidRPr="00FA4CD1">
              <w:rPr>
                <w:rFonts w:ascii="Times New Roman" w:eastAsia="Arial Unicode MS" w:hAnsi="Times New Roman"/>
                <w:bCs/>
                <w:iCs/>
                <w:sz w:val="24"/>
                <w:szCs w:val="24"/>
                <w:highlight w:val="yellow"/>
                <w:lang w:eastAsia="en-US"/>
              </w:rPr>
              <w:t>X1</w:t>
            </w:r>
            <w:r w:rsidR="00680F72" w:rsidRPr="00FA4CD1">
              <w:rPr>
                <w:rFonts w:ascii="Times New Roman" w:eastAsia="Arial Unicode MS" w:hAnsi="Times New Roman"/>
                <w:bCs/>
                <w:iCs/>
                <w:sz w:val="24"/>
                <w:szCs w:val="24"/>
                <w:lang w:eastAsia="en-US"/>
              </w:rPr>
              <w:t xml:space="preserve"> </w:t>
            </w:r>
            <w:r w:rsidRPr="00FA4CD1">
              <w:rPr>
                <w:rFonts w:ascii="Times New Roman" w:eastAsia="Arial Unicode MS" w:hAnsi="Times New Roman"/>
                <w:bCs/>
                <w:iCs/>
                <w:sz w:val="24"/>
                <w:szCs w:val="24"/>
                <w:lang w:eastAsia="en-US"/>
              </w:rPr>
              <w:t xml:space="preserve">priedu pateikiamas ir užsakovo patvirtinimas apie </w:t>
            </w:r>
            <w:r w:rsidR="002937C3" w:rsidRPr="00FA4CD1">
              <w:rPr>
                <w:rFonts w:ascii="Times New Roman" w:eastAsia="Arial Unicode MS" w:hAnsi="Times New Roman"/>
                <w:bCs/>
                <w:iCs/>
                <w:sz w:val="24"/>
                <w:szCs w:val="24"/>
                <w:lang w:eastAsia="en-US"/>
              </w:rPr>
              <w:t>t</w:t>
            </w:r>
            <w:r w:rsidRPr="00FA4CD1">
              <w:rPr>
                <w:rFonts w:ascii="Times New Roman" w:eastAsia="Arial Unicode MS" w:hAnsi="Times New Roman"/>
                <w:bCs/>
                <w:iCs/>
                <w:sz w:val="24"/>
                <w:szCs w:val="24"/>
                <w:lang w:eastAsia="en-US"/>
              </w:rPr>
              <w:t>iekėjo tinkamai įvykdytą (-</w:t>
            </w:r>
            <w:proofErr w:type="spellStart"/>
            <w:r w:rsidRPr="00FA4CD1">
              <w:rPr>
                <w:rFonts w:ascii="Times New Roman" w:eastAsia="Arial Unicode MS" w:hAnsi="Times New Roman"/>
                <w:bCs/>
                <w:iCs/>
                <w:sz w:val="24"/>
                <w:szCs w:val="24"/>
                <w:lang w:eastAsia="en-US"/>
              </w:rPr>
              <w:t>as</w:t>
            </w:r>
            <w:proofErr w:type="spellEnd"/>
            <w:r w:rsidRPr="00FA4CD1">
              <w:rPr>
                <w:rFonts w:ascii="Times New Roman" w:eastAsia="Arial Unicode MS" w:hAnsi="Times New Roman"/>
                <w:bCs/>
                <w:iCs/>
                <w:sz w:val="24"/>
                <w:szCs w:val="24"/>
                <w:lang w:eastAsia="en-US"/>
              </w:rPr>
              <w:t>) sutartį (-</w:t>
            </w:r>
            <w:proofErr w:type="spellStart"/>
            <w:r w:rsidRPr="00FA4CD1">
              <w:rPr>
                <w:rFonts w:ascii="Times New Roman" w:eastAsia="Arial Unicode MS" w:hAnsi="Times New Roman"/>
                <w:bCs/>
                <w:iCs/>
                <w:sz w:val="24"/>
                <w:szCs w:val="24"/>
                <w:lang w:eastAsia="en-US"/>
              </w:rPr>
              <w:t>is</w:t>
            </w:r>
            <w:proofErr w:type="spellEnd"/>
            <w:r w:rsidRPr="00FA4CD1">
              <w:rPr>
                <w:rFonts w:ascii="Times New Roman" w:eastAsia="Arial Unicode MS" w:hAnsi="Times New Roman"/>
                <w:bCs/>
                <w:iCs/>
                <w:sz w:val="24"/>
                <w:szCs w:val="24"/>
                <w:lang w:eastAsia="en-US"/>
              </w:rPr>
              <w:t>).</w:t>
            </w:r>
          </w:p>
          <w:p w14:paraId="6C98BB95" w14:textId="77777777" w:rsidR="00F31885" w:rsidRPr="00FA4CD1" w:rsidRDefault="00F31885" w:rsidP="00F31885">
            <w:pPr>
              <w:suppressAutoHyphens/>
              <w:spacing w:after="160" w:line="240" w:lineRule="auto"/>
              <w:jc w:val="both"/>
              <w:rPr>
                <w:rFonts w:ascii="Times New Roman" w:eastAsia="Arial Unicode MS" w:hAnsi="Times New Roman"/>
                <w:bCs/>
                <w:iCs/>
                <w:sz w:val="24"/>
                <w:szCs w:val="24"/>
                <w:lang w:eastAsia="en-US"/>
              </w:rPr>
            </w:pPr>
          </w:p>
          <w:p w14:paraId="590F4876" w14:textId="3A61443B" w:rsidR="00F31885" w:rsidRPr="00FA4CD1" w:rsidRDefault="00F31885" w:rsidP="00F31885">
            <w:pPr>
              <w:spacing w:line="240" w:lineRule="auto"/>
              <w:jc w:val="both"/>
              <w:rPr>
                <w:rFonts w:ascii="Times New Roman" w:eastAsia="Times New Roman" w:hAnsi="Times New Roman"/>
                <w:bCs/>
                <w:sz w:val="24"/>
                <w:szCs w:val="24"/>
              </w:rPr>
            </w:pPr>
            <w:r w:rsidRPr="00FA4CD1">
              <w:rPr>
                <w:rFonts w:ascii="Times New Roman" w:eastAsia="Times New Roman" w:hAnsi="Times New Roman"/>
                <w:bCs/>
                <w:i/>
                <w:sz w:val="24"/>
                <w:szCs w:val="24"/>
                <w:lang w:eastAsia="en-US"/>
              </w:rPr>
              <w:t>Pateikiama skaitmeninė dokumento kopija</w:t>
            </w:r>
          </w:p>
        </w:tc>
      </w:tr>
      <w:tr w:rsidR="00B211D5" w:rsidRPr="00975263" w14:paraId="5EE5C6C4" w14:textId="77777777" w:rsidTr="002A017C">
        <w:tc>
          <w:tcPr>
            <w:tcW w:w="846" w:type="dxa"/>
            <w:tcBorders>
              <w:top w:val="single" w:sz="4" w:space="0" w:color="000000"/>
              <w:left w:val="single" w:sz="4" w:space="0" w:color="000000"/>
              <w:bottom w:val="single" w:sz="4" w:space="0" w:color="000000"/>
              <w:right w:val="single" w:sz="4" w:space="0" w:color="000000"/>
            </w:tcBorders>
          </w:tcPr>
          <w:p w14:paraId="695EB629" w14:textId="212917DD" w:rsidR="00B211D5" w:rsidRPr="00975263" w:rsidRDefault="00B211D5" w:rsidP="002A017C">
            <w:pPr>
              <w:spacing w:before="60" w:after="60" w:line="256" w:lineRule="auto"/>
              <w:contextualSpacing/>
              <w:rPr>
                <w:rFonts w:ascii="Times New Roman" w:eastAsia="Calibri" w:hAnsi="Times New Roman"/>
                <w:sz w:val="24"/>
                <w:szCs w:val="24"/>
                <w:lang w:val="en-US"/>
              </w:rPr>
            </w:pPr>
            <w:r w:rsidRPr="00975263">
              <w:rPr>
                <w:rFonts w:ascii="Times New Roman" w:eastAsia="Calibri" w:hAnsi="Times New Roman"/>
                <w:sz w:val="24"/>
                <w:szCs w:val="24"/>
                <w:lang w:val="en-US"/>
              </w:rPr>
              <w:t>3.</w:t>
            </w:r>
          </w:p>
        </w:tc>
        <w:tc>
          <w:tcPr>
            <w:tcW w:w="4541" w:type="dxa"/>
            <w:tcBorders>
              <w:top w:val="single" w:sz="4" w:space="0" w:color="000000"/>
              <w:left w:val="single" w:sz="4" w:space="0" w:color="000000"/>
              <w:bottom w:val="single" w:sz="4" w:space="0" w:color="000000"/>
              <w:right w:val="single" w:sz="4" w:space="0" w:color="000000"/>
            </w:tcBorders>
          </w:tcPr>
          <w:p w14:paraId="6F38FBEB" w14:textId="77777777" w:rsidR="00B211D5" w:rsidRPr="00975263" w:rsidRDefault="00B211D5" w:rsidP="00B211D5">
            <w:pPr>
              <w:spacing w:after="120" w:line="240" w:lineRule="auto"/>
              <w:jc w:val="both"/>
              <w:rPr>
                <w:rFonts w:ascii="Times New Roman" w:eastAsia="Times New Roman" w:hAnsi="Times New Roman"/>
                <w:sz w:val="24"/>
                <w:szCs w:val="24"/>
                <w:shd w:val="clear" w:color="auto" w:fill="FFFFFF"/>
                <w:lang w:eastAsia="en-US"/>
              </w:rPr>
            </w:pPr>
            <w:r w:rsidRPr="00975263">
              <w:rPr>
                <w:rFonts w:ascii="Times New Roman" w:eastAsia="Times New Roman" w:hAnsi="Times New Roman"/>
                <w:sz w:val="24"/>
                <w:szCs w:val="24"/>
                <w:shd w:val="clear" w:color="auto" w:fill="FFFFFF"/>
                <w:lang w:eastAsia="en-US"/>
              </w:rPr>
              <w:t>Tiekėjas turi turėti už sutarties vykdymą atsakingus vertintojus (įskaitant vertintojų grupės vadovą), kurie:</w:t>
            </w:r>
          </w:p>
          <w:p w14:paraId="4B5BE3EA" w14:textId="1C29BE1C" w:rsidR="00B211D5" w:rsidRPr="00975263" w:rsidRDefault="00B211D5" w:rsidP="00B211D5">
            <w:pPr>
              <w:spacing w:after="120" w:line="240" w:lineRule="auto"/>
              <w:jc w:val="both"/>
              <w:rPr>
                <w:rFonts w:ascii="Times New Roman" w:eastAsia="Times New Roman" w:hAnsi="Times New Roman"/>
                <w:sz w:val="24"/>
                <w:szCs w:val="24"/>
                <w:shd w:val="clear" w:color="auto" w:fill="FFFFFF"/>
                <w:lang w:eastAsia="en-US"/>
              </w:rPr>
            </w:pPr>
            <w:r w:rsidRPr="00975263">
              <w:rPr>
                <w:rFonts w:ascii="Times New Roman" w:eastAsia="Times New Roman" w:hAnsi="Times New Roman"/>
                <w:sz w:val="24"/>
                <w:szCs w:val="24"/>
                <w:shd w:val="clear" w:color="auto" w:fill="FFFFFF"/>
                <w:lang w:eastAsia="en-US"/>
              </w:rPr>
              <w:t>3.</w:t>
            </w:r>
            <w:r w:rsidR="0048544C">
              <w:rPr>
                <w:rFonts w:ascii="Times New Roman" w:eastAsia="Times New Roman" w:hAnsi="Times New Roman"/>
                <w:sz w:val="24"/>
                <w:szCs w:val="24"/>
                <w:shd w:val="clear" w:color="auto" w:fill="FFFFFF"/>
                <w:lang w:eastAsia="en-US"/>
              </w:rPr>
              <w:t>1</w:t>
            </w:r>
            <w:r w:rsidRPr="00975263">
              <w:rPr>
                <w:rFonts w:ascii="Times New Roman" w:eastAsia="Times New Roman" w:hAnsi="Times New Roman"/>
                <w:sz w:val="24"/>
                <w:szCs w:val="24"/>
                <w:shd w:val="clear" w:color="auto" w:fill="FFFFFF"/>
                <w:lang w:eastAsia="en-US"/>
              </w:rPr>
              <w:t>. visi vertintojai bendrai</w:t>
            </w:r>
            <w:r w:rsidR="00467EC0">
              <w:rPr>
                <w:rFonts w:ascii="Times New Roman" w:eastAsia="Times New Roman" w:hAnsi="Times New Roman"/>
                <w:sz w:val="24"/>
                <w:szCs w:val="24"/>
                <w:shd w:val="clear" w:color="auto" w:fill="FFFFFF"/>
                <w:lang w:eastAsia="en-US"/>
              </w:rPr>
              <w:t xml:space="preserve">, </w:t>
            </w:r>
            <w:r w:rsidR="007737C9">
              <w:rPr>
                <w:rFonts w:ascii="Times New Roman" w:eastAsia="Times New Roman" w:hAnsi="Times New Roman"/>
                <w:sz w:val="24"/>
                <w:szCs w:val="24"/>
                <w:shd w:val="clear" w:color="auto" w:fill="FFFFFF"/>
                <w:lang w:eastAsia="en-US"/>
              </w:rPr>
              <w:t xml:space="preserve">t. y. </w:t>
            </w:r>
            <w:r w:rsidRPr="00975263">
              <w:rPr>
                <w:rFonts w:ascii="Times New Roman" w:eastAsia="Times New Roman" w:hAnsi="Times New Roman"/>
                <w:sz w:val="24"/>
                <w:szCs w:val="24"/>
                <w:shd w:val="clear" w:color="auto" w:fill="FFFFFF"/>
                <w:lang w:eastAsia="en-US"/>
              </w:rPr>
              <w:t>bent vienas iš vertintojų grupės:</w:t>
            </w:r>
          </w:p>
          <w:p w14:paraId="1F435FC0" w14:textId="38F753C3" w:rsidR="00B211D5" w:rsidRPr="00975263" w:rsidRDefault="00B211D5" w:rsidP="00B211D5">
            <w:pPr>
              <w:spacing w:after="120" w:line="240" w:lineRule="auto"/>
              <w:jc w:val="both"/>
              <w:rPr>
                <w:rFonts w:ascii="Times New Roman" w:eastAsia="Times New Roman" w:hAnsi="Times New Roman"/>
                <w:sz w:val="24"/>
                <w:szCs w:val="24"/>
                <w:shd w:val="clear" w:color="auto" w:fill="FFFFFF"/>
                <w:lang w:eastAsia="en-US"/>
              </w:rPr>
            </w:pPr>
            <w:r w:rsidRPr="00975263">
              <w:rPr>
                <w:rFonts w:ascii="Times New Roman" w:eastAsia="Times New Roman" w:hAnsi="Times New Roman"/>
                <w:sz w:val="24"/>
                <w:szCs w:val="24"/>
                <w:shd w:val="clear" w:color="auto" w:fill="FFFFFF"/>
                <w:lang w:eastAsia="en-US"/>
              </w:rPr>
              <w:t>3.</w:t>
            </w:r>
            <w:r w:rsidR="0048544C">
              <w:rPr>
                <w:rFonts w:ascii="Times New Roman" w:eastAsia="Times New Roman" w:hAnsi="Times New Roman"/>
                <w:sz w:val="24"/>
                <w:szCs w:val="24"/>
                <w:shd w:val="clear" w:color="auto" w:fill="FFFFFF"/>
                <w:lang w:eastAsia="en-US"/>
              </w:rPr>
              <w:t>1</w:t>
            </w:r>
            <w:r w:rsidRPr="00975263">
              <w:rPr>
                <w:rFonts w:ascii="Times New Roman" w:eastAsia="Times New Roman" w:hAnsi="Times New Roman"/>
                <w:sz w:val="24"/>
                <w:szCs w:val="24"/>
                <w:shd w:val="clear" w:color="auto" w:fill="FFFFFF"/>
                <w:lang w:eastAsia="en-US"/>
              </w:rPr>
              <w:t xml:space="preserve">.1. </w:t>
            </w:r>
            <w:r w:rsidR="008608DD" w:rsidRPr="002908ED">
              <w:rPr>
                <w:rFonts w:ascii="Times New Roman" w:hAnsi="Times New Roman"/>
                <w:sz w:val="24"/>
                <w:szCs w:val="24"/>
              </w:rPr>
              <w:t xml:space="preserve">per pastaruosius </w:t>
            </w:r>
            <w:r w:rsidR="008608DD">
              <w:rPr>
                <w:rFonts w:ascii="Times New Roman" w:hAnsi="Times New Roman"/>
                <w:sz w:val="24"/>
                <w:szCs w:val="24"/>
              </w:rPr>
              <w:t>7</w:t>
            </w:r>
            <w:r w:rsidR="008608DD" w:rsidRPr="002908ED">
              <w:rPr>
                <w:rFonts w:ascii="Times New Roman" w:hAnsi="Times New Roman"/>
                <w:sz w:val="24"/>
                <w:szCs w:val="24"/>
              </w:rPr>
              <w:t xml:space="preserve"> (</w:t>
            </w:r>
            <w:r w:rsidR="008608DD">
              <w:rPr>
                <w:rFonts w:ascii="Times New Roman" w:hAnsi="Times New Roman"/>
                <w:sz w:val="24"/>
                <w:szCs w:val="24"/>
              </w:rPr>
              <w:t>septynerius</w:t>
            </w:r>
            <w:r w:rsidR="008608DD" w:rsidRPr="002908ED">
              <w:rPr>
                <w:rFonts w:ascii="Times New Roman" w:hAnsi="Times New Roman"/>
                <w:sz w:val="24"/>
                <w:szCs w:val="24"/>
              </w:rPr>
              <w:t xml:space="preserve">) metus yra dalyvavęs atliekant bent </w:t>
            </w:r>
            <w:r w:rsidR="00AF2DF6">
              <w:rPr>
                <w:rFonts w:ascii="Times New Roman" w:hAnsi="Times New Roman"/>
                <w:sz w:val="24"/>
                <w:szCs w:val="24"/>
              </w:rPr>
              <w:t>1 (</w:t>
            </w:r>
            <w:r w:rsidR="008608DD" w:rsidRPr="002908ED">
              <w:rPr>
                <w:rFonts w:ascii="Times New Roman" w:hAnsi="Times New Roman"/>
                <w:sz w:val="24"/>
                <w:szCs w:val="24"/>
              </w:rPr>
              <w:t>vieną</w:t>
            </w:r>
            <w:r w:rsidR="00AF2DF6">
              <w:rPr>
                <w:rFonts w:ascii="Times New Roman" w:hAnsi="Times New Roman"/>
                <w:sz w:val="24"/>
                <w:szCs w:val="24"/>
              </w:rPr>
              <w:t>)</w:t>
            </w:r>
            <w:r w:rsidR="003327DD">
              <w:rPr>
                <w:rFonts w:ascii="Times New Roman" w:hAnsi="Times New Roman"/>
                <w:sz w:val="24"/>
                <w:szCs w:val="24"/>
              </w:rPr>
              <w:t xml:space="preserve"> </w:t>
            </w:r>
            <w:r w:rsidR="00E03A9A" w:rsidRPr="002908ED">
              <w:rPr>
                <w:rFonts w:ascii="Times New Roman" w:hAnsi="Times New Roman"/>
                <w:sz w:val="24"/>
                <w:szCs w:val="24"/>
              </w:rPr>
              <w:t>vertinim</w:t>
            </w:r>
            <w:r w:rsidR="00E03A9A">
              <w:rPr>
                <w:rFonts w:ascii="Times New Roman" w:hAnsi="Times New Roman"/>
                <w:sz w:val="24"/>
                <w:szCs w:val="24"/>
              </w:rPr>
              <w:t xml:space="preserve">ą </w:t>
            </w:r>
            <w:r w:rsidR="008608DD" w:rsidRPr="002908ED">
              <w:rPr>
                <w:rFonts w:ascii="Times New Roman" w:hAnsi="Times New Roman"/>
                <w:sz w:val="24"/>
                <w:szCs w:val="24"/>
              </w:rPr>
              <w:t>aplinkos</w:t>
            </w:r>
            <w:r w:rsidR="007737C9">
              <w:rPr>
                <w:rFonts w:ascii="Times New Roman" w:hAnsi="Times New Roman"/>
                <w:sz w:val="24"/>
                <w:szCs w:val="24"/>
              </w:rPr>
              <w:t xml:space="preserve"> apsaugos</w:t>
            </w:r>
            <w:r w:rsidR="00E03A9A">
              <w:rPr>
                <w:rFonts w:ascii="Times New Roman" w:hAnsi="Times New Roman"/>
                <w:sz w:val="24"/>
                <w:szCs w:val="24"/>
              </w:rPr>
              <w:t xml:space="preserve"> srityje, kuriame </w:t>
            </w:r>
            <w:r w:rsidR="008608DD" w:rsidRPr="002908ED">
              <w:rPr>
                <w:rFonts w:ascii="Times New Roman" w:hAnsi="Times New Roman"/>
                <w:sz w:val="24"/>
                <w:szCs w:val="24"/>
              </w:rPr>
              <w:t>įvertint</w:t>
            </w:r>
            <w:r w:rsidR="00E4668E">
              <w:rPr>
                <w:rFonts w:ascii="Times New Roman" w:hAnsi="Times New Roman"/>
                <w:sz w:val="24"/>
                <w:szCs w:val="24"/>
              </w:rPr>
              <w:t>as bent vienas</w:t>
            </w:r>
            <w:r w:rsidR="008608DD" w:rsidRPr="002908ED">
              <w:rPr>
                <w:rFonts w:ascii="Times New Roman" w:hAnsi="Times New Roman"/>
                <w:sz w:val="24"/>
                <w:szCs w:val="24"/>
              </w:rPr>
              <w:t xml:space="preserve"> </w:t>
            </w:r>
            <w:r w:rsidR="008608DD">
              <w:rPr>
                <w:rFonts w:ascii="Times New Roman" w:hAnsi="Times New Roman"/>
                <w:sz w:val="24"/>
                <w:szCs w:val="24"/>
              </w:rPr>
              <w:t xml:space="preserve">su </w:t>
            </w:r>
            <w:r w:rsidR="00467EC0">
              <w:rPr>
                <w:rFonts w:ascii="Times New Roman" w:hAnsi="Times New Roman"/>
                <w:sz w:val="24"/>
                <w:szCs w:val="24"/>
              </w:rPr>
              <w:t xml:space="preserve">visu </w:t>
            </w:r>
            <w:r w:rsidR="008608DD">
              <w:rPr>
                <w:rFonts w:ascii="Times New Roman" w:hAnsi="Times New Roman"/>
                <w:sz w:val="24"/>
                <w:szCs w:val="24"/>
              </w:rPr>
              <w:t>žemės ūki</w:t>
            </w:r>
            <w:r w:rsidR="00D236D3">
              <w:rPr>
                <w:rFonts w:ascii="Times New Roman" w:hAnsi="Times New Roman"/>
                <w:sz w:val="24"/>
                <w:szCs w:val="24"/>
              </w:rPr>
              <w:t>u</w:t>
            </w:r>
            <w:r w:rsidR="00467EC0">
              <w:rPr>
                <w:rFonts w:ascii="Times New Roman" w:hAnsi="Times New Roman"/>
                <w:sz w:val="24"/>
                <w:szCs w:val="24"/>
              </w:rPr>
              <w:t xml:space="preserve"> ar bent </w:t>
            </w:r>
            <w:r w:rsidR="00467EC0" w:rsidRPr="004C68B9">
              <w:rPr>
                <w:rFonts w:ascii="Times New Roman" w:eastAsia="Times New Roman" w:hAnsi="Times New Roman"/>
                <w:sz w:val="24"/>
                <w:szCs w:val="24"/>
                <w:shd w:val="clear" w:color="auto" w:fill="FFFFFF"/>
                <w:lang w:eastAsia="en-US"/>
              </w:rPr>
              <w:t>d</w:t>
            </w:r>
            <w:r w:rsidR="00467EC0">
              <w:rPr>
                <w:rFonts w:ascii="Times New Roman" w:eastAsia="Times New Roman" w:hAnsi="Times New Roman"/>
                <w:sz w:val="24"/>
                <w:szCs w:val="24"/>
                <w:shd w:val="clear" w:color="auto" w:fill="FFFFFF"/>
                <w:lang w:eastAsia="en-US"/>
              </w:rPr>
              <w:t>viem</w:t>
            </w:r>
            <w:r w:rsidR="00467EC0" w:rsidRPr="004C68B9">
              <w:rPr>
                <w:rFonts w:ascii="Times New Roman" w:eastAsia="Times New Roman" w:hAnsi="Times New Roman"/>
                <w:sz w:val="24"/>
                <w:szCs w:val="24"/>
                <w:shd w:val="clear" w:color="auto" w:fill="FFFFFF"/>
                <w:lang w:eastAsia="en-US"/>
              </w:rPr>
              <w:t xml:space="preserve"> iš pagrindinių (t. y. augalininkystė, gyvulininkystė, sodininkystė, daržininkystė) žemės ūkio sektori</w:t>
            </w:r>
            <w:r w:rsidR="00467EC0">
              <w:rPr>
                <w:rFonts w:ascii="Times New Roman" w:eastAsia="Times New Roman" w:hAnsi="Times New Roman"/>
                <w:sz w:val="24"/>
                <w:szCs w:val="24"/>
                <w:shd w:val="clear" w:color="auto" w:fill="FFFFFF"/>
                <w:lang w:eastAsia="en-US"/>
              </w:rPr>
              <w:t>ais,</w:t>
            </w:r>
            <w:r w:rsidR="008608DD">
              <w:rPr>
                <w:rFonts w:ascii="Times New Roman" w:hAnsi="Times New Roman"/>
                <w:sz w:val="24"/>
                <w:szCs w:val="24"/>
              </w:rPr>
              <w:t xml:space="preserve"> ar miškininkyst</w:t>
            </w:r>
            <w:r w:rsidR="00D236D3">
              <w:rPr>
                <w:rFonts w:ascii="Times New Roman" w:hAnsi="Times New Roman"/>
                <w:sz w:val="24"/>
                <w:szCs w:val="24"/>
              </w:rPr>
              <w:t>e</w:t>
            </w:r>
            <w:r w:rsidR="008608DD">
              <w:rPr>
                <w:rFonts w:ascii="Times New Roman" w:hAnsi="Times New Roman"/>
                <w:sz w:val="24"/>
                <w:szCs w:val="24"/>
              </w:rPr>
              <w:t xml:space="preserve"> susiję</w:t>
            </w:r>
            <w:r w:rsidR="00E4668E">
              <w:rPr>
                <w:rFonts w:ascii="Times New Roman" w:hAnsi="Times New Roman"/>
                <w:sz w:val="24"/>
                <w:szCs w:val="24"/>
              </w:rPr>
              <w:t>s</w:t>
            </w:r>
            <w:r w:rsidR="008608DD">
              <w:rPr>
                <w:rFonts w:ascii="Times New Roman" w:hAnsi="Times New Roman"/>
                <w:sz w:val="24"/>
                <w:szCs w:val="24"/>
              </w:rPr>
              <w:t xml:space="preserve"> </w:t>
            </w:r>
            <w:r w:rsidR="008608DD" w:rsidRPr="002908ED">
              <w:rPr>
                <w:rFonts w:ascii="Times New Roman" w:hAnsi="Times New Roman"/>
                <w:sz w:val="24"/>
                <w:szCs w:val="24"/>
              </w:rPr>
              <w:t>aplinkosaugini</w:t>
            </w:r>
            <w:r w:rsidR="00E4668E">
              <w:rPr>
                <w:rFonts w:ascii="Times New Roman" w:hAnsi="Times New Roman"/>
                <w:sz w:val="24"/>
                <w:szCs w:val="24"/>
              </w:rPr>
              <w:t>s</w:t>
            </w:r>
            <w:r w:rsidR="00D236D3">
              <w:rPr>
                <w:rFonts w:ascii="Times New Roman" w:hAnsi="Times New Roman"/>
                <w:sz w:val="24"/>
                <w:szCs w:val="24"/>
              </w:rPr>
              <w:t xml:space="preserve"> </w:t>
            </w:r>
            <w:r w:rsidR="008608DD" w:rsidRPr="002908ED">
              <w:rPr>
                <w:rFonts w:ascii="Times New Roman" w:hAnsi="Times New Roman"/>
                <w:sz w:val="24"/>
                <w:szCs w:val="24"/>
              </w:rPr>
              <w:t>rodikli</w:t>
            </w:r>
            <w:r w:rsidR="00E4668E">
              <w:rPr>
                <w:rFonts w:ascii="Times New Roman" w:hAnsi="Times New Roman"/>
                <w:sz w:val="24"/>
                <w:szCs w:val="24"/>
              </w:rPr>
              <w:t>s</w:t>
            </w:r>
            <w:r w:rsidR="008608DD" w:rsidRPr="002908ED">
              <w:rPr>
                <w:rFonts w:ascii="Times New Roman" w:hAnsi="Times New Roman"/>
                <w:sz w:val="24"/>
                <w:szCs w:val="24"/>
              </w:rPr>
              <w:t xml:space="preserve"> </w:t>
            </w:r>
            <w:r w:rsidR="00AC609E">
              <w:rPr>
                <w:rFonts w:ascii="Times New Roman" w:hAnsi="Times New Roman"/>
                <w:sz w:val="24"/>
                <w:szCs w:val="24"/>
              </w:rPr>
              <w:t>(</w:t>
            </w:r>
            <w:r w:rsidR="005A5859">
              <w:rPr>
                <w:rFonts w:ascii="Times New Roman" w:hAnsi="Times New Roman"/>
                <w:sz w:val="24"/>
                <w:szCs w:val="24"/>
              </w:rPr>
              <w:t xml:space="preserve">pvz., </w:t>
            </w:r>
            <w:r w:rsidR="0019756D">
              <w:rPr>
                <w:rFonts w:ascii="Times New Roman" w:hAnsi="Times New Roman"/>
                <w:sz w:val="24"/>
                <w:szCs w:val="24"/>
              </w:rPr>
              <w:t>susiję</w:t>
            </w:r>
            <w:r w:rsidR="00E4668E">
              <w:rPr>
                <w:rFonts w:ascii="Times New Roman" w:hAnsi="Times New Roman"/>
                <w:sz w:val="24"/>
                <w:szCs w:val="24"/>
              </w:rPr>
              <w:t>s</w:t>
            </w:r>
            <w:r w:rsidR="0019756D">
              <w:rPr>
                <w:rFonts w:ascii="Times New Roman" w:hAnsi="Times New Roman"/>
                <w:sz w:val="24"/>
                <w:szCs w:val="24"/>
              </w:rPr>
              <w:t xml:space="preserve"> su </w:t>
            </w:r>
            <w:r w:rsidR="00467EC0">
              <w:rPr>
                <w:rFonts w:ascii="Times New Roman" w:hAnsi="Times New Roman"/>
                <w:sz w:val="24"/>
                <w:szCs w:val="24"/>
              </w:rPr>
              <w:t xml:space="preserve">įtaka biologinei įvairovei, </w:t>
            </w:r>
            <w:r w:rsidR="0019756D">
              <w:rPr>
                <w:rFonts w:ascii="Times New Roman" w:hAnsi="Times New Roman"/>
                <w:sz w:val="24"/>
                <w:szCs w:val="24"/>
              </w:rPr>
              <w:t>vandens kokybe, vandens sukeliama dirvožemio erozija, dirvožemio organinėmis medžiagomis, didelės gamtinės vertės teritorijom</w:t>
            </w:r>
            <w:r w:rsidR="00E4668E">
              <w:rPr>
                <w:rFonts w:ascii="Times New Roman" w:hAnsi="Times New Roman"/>
                <w:sz w:val="24"/>
                <w:szCs w:val="24"/>
              </w:rPr>
              <w:t>i</w:t>
            </w:r>
            <w:r w:rsidR="0019756D">
              <w:rPr>
                <w:rFonts w:ascii="Times New Roman" w:hAnsi="Times New Roman"/>
                <w:sz w:val="24"/>
                <w:szCs w:val="24"/>
              </w:rPr>
              <w:t>s</w:t>
            </w:r>
            <w:r w:rsidR="00AC609E">
              <w:rPr>
                <w:rFonts w:ascii="Times New Roman" w:hAnsi="Times New Roman"/>
                <w:sz w:val="24"/>
                <w:szCs w:val="24"/>
              </w:rPr>
              <w:t xml:space="preserve">) </w:t>
            </w:r>
            <w:r w:rsidR="008608DD" w:rsidRPr="002908ED">
              <w:rPr>
                <w:rFonts w:ascii="Times New Roman" w:hAnsi="Times New Roman"/>
                <w:sz w:val="24"/>
                <w:szCs w:val="24"/>
              </w:rPr>
              <w:t xml:space="preserve">visoje Lietuvos ar </w:t>
            </w:r>
            <w:r w:rsidR="00143E5A">
              <w:rPr>
                <w:rFonts w:ascii="Times New Roman" w:hAnsi="Times New Roman"/>
                <w:sz w:val="24"/>
                <w:szCs w:val="24"/>
              </w:rPr>
              <w:t>kitos</w:t>
            </w:r>
            <w:r w:rsidR="00AF2DF6">
              <w:rPr>
                <w:rFonts w:ascii="Times New Roman" w:hAnsi="Times New Roman"/>
                <w:sz w:val="24"/>
                <w:szCs w:val="24"/>
              </w:rPr>
              <w:t xml:space="preserve"> </w:t>
            </w:r>
            <w:r w:rsidR="008608DD" w:rsidRPr="002908ED">
              <w:rPr>
                <w:rFonts w:ascii="Times New Roman" w:hAnsi="Times New Roman"/>
                <w:sz w:val="24"/>
                <w:szCs w:val="24"/>
              </w:rPr>
              <w:t>ES valstybė</w:t>
            </w:r>
            <w:r w:rsidR="00143E5A">
              <w:rPr>
                <w:rFonts w:ascii="Times New Roman" w:hAnsi="Times New Roman"/>
                <w:sz w:val="24"/>
                <w:szCs w:val="24"/>
              </w:rPr>
              <w:t>s</w:t>
            </w:r>
            <w:r w:rsidR="008608DD" w:rsidRPr="002908ED">
              <w:rPr>
                <w:rFonts w:ascii="Times New Roman" w:hAnsi="Times New Roman"/>
                <w:sz w:val="24"/>
                <w:szCs w:val="24"/>
              </w:rPr>
              <w:t xml:space="preserve"> </w:t>
            </w:r>
            <w:r w:rsidR="00143E5A">
              <w:rPr>
                <w:rFonts w:ascii="Times New Roman" w:hAnsi="Times New Roman"/>
                <w:sz w:val="24"/>
                <w:szCs w:val="24"/>
              </w:rPr>
              <w:t xml:space="preserve">narės </w:t>
            </w:r>
            <w:r w:rsidR="00143E5A" w:rsidRPr="002908ED">
              <w:rPr>
                <w:rFonts w:ascii="Times New Roman" w:hAnsi="Times New Roman"/>
                <w:sz w:val="24"/>
                <w:szCs w:val="24"/>
              </w:rPr>
              <w:t>teritorijoje</w:t>
            </w:r>
            <w:r w:rsidRPr="00975263">
              <w:rPr>
                <w:rFonts w:ascii="Times New Roman" w:eastAsia="Times New Roman" w:hAnsi="Times New Roman"/>
                <w:sz w:val="24"/>
                <w:szCs w:val="24"/>
                <w:shd w:val="clear" w:color="auto" w:fill="FFFFFF"/>
                <w:lang w:eastAsia="en-US"/>
              </w:rPr>
              <w:t>;</w:t>
            </w:r>
          </w:p>
          <w:p w14:paraId="76BD171F" w14:textId="3A0A2597" w:rsidR="00B211D5" w:rsidRPr="00975263" w:rsidRDefault="00B211D5" w:rsidP="00B211D5">
            <w:pPr>
              <w:spacing w:after="120" w:line="240" w:lineRule="auto"/>
              <w:jc w:val="both"/>
              <w:rPr>
                <w:rFonts w:ascii="Times New Roman" w:eastAsia="Times New Roman" w:hAnsi="Times New Roman"/>
                <w:sz w:val="24"/>
                <w:szCs w:val="24"/>
                <w:shd w:val="clear" w:color="auto" w:fill="FFFFFF"/>
                <w:lang w:eastAsia="en-US"/>
              </w:rPr>
            </w:pPr>
            <w:r w:rsidRPr="00975263">
              <w:rPr>
                <w:rFonts w:ascii="Times New Roman" w:eastAsia="Times New Roman" w:hAnsi="Times New Roman"/>
                <w:sz w:val="24"/>
                <w:szCs w:val="24"/>
                <w:shd w:val="clear" w:color="auto" w:fill="FFFFFF"/>
                <w:lang w:eastAsia="en-US"/>
              </w:rPr>
              <w:lastRenderedPageBreak/>
              <w:t>3.</w:t>
            </w:r>
            <w:r w:rsidR="0048544C">
              <w:rPr>
                <w:rFonts w:ascii="Times New Roman" w:eastAsia="Times New Roman" w:hAnsi="Times New Roman"/>
                <w:sz w:val="24"/>
                <w:szCs w:val="24"/>
                <w:shd w:val="clear" w:color="auto" w:fill="FFFFFF"/>
                <w:lang w:eastAsia="en-US"/>
              </w:rPr>
              <w:t>1</w:t>
            </w:r>
            <w:r w:rsidRPr="00975263">
              <w:rPr>
                <w:rFonts w:ascii="Times New Roman" w:eastAsia="Times New Roman" w:hAnsi="Times New Roman"/>
                <w:sz w:val="24"/>
                <w:szCs w:val="24"/>
                <w:shd w:val="clear" w:color="auto" w:fill="FFFFFF"/>
                <w:lang w:eastAsia="en-US"/>
              </w:rPr>
              <w:t xml:space="preserve">.2. per paskutinius </w:t>
            </w:r>
            <w:r w:rsidR="008523A2">
              <w:rPr>
                <w:rFonts w:ascii="Times New Roman" w:eastAsia="Times New Roman" w:hAnsi="Times New Roman"/>
                <w:sz w:val="24"/>
                <w:szCs w:val="24"/>
                <w:shd w:val="clear" w:color="auto" w:fill="FFFFFF"/>
                <w:lang w:eastAsia="en-US"/>
              </w:rPr>
              <w:t>7</w:t>
            </w:r>
            <w:r w:rsidR="008523A2" w:rsidRPr="00975263">
              <w:rPr>
                <w:rFonts w:ascii="Times New Roman" w:eastAsia="Times New Roman" w:hAnsi="Times New Roman"/>
                <w:sz w:val="24"/>
                <w:szCs w:val="24"/>
                <w:shd w:val="clear" w:color="auto" w:fill="FFFFFF"/>
                <w:lang w:eastAsia="en-US"/>
              </w:rPr>
              <w:t xml:space="preserve"> (</w:t>
            </w:r>
            <w:r w:rsidR="008523A2">
              <w:rPr>
                <w:rFonts w:ascii="Times New Roman" w:eastAsia="Times New Roman" w:hAnsi="Times New Roman"/>
                <w:sz w:val="24"/>
                <w:szCs w:val="24"/>
                <w:shd w:val="clear" w:color="auto" w:fill="FFFFFF"/>
                <w:lang w:eastAsia="en-US"/>
              </w:rPr>
              <w:t>septynerius</w:t>
            </w:r>
            <w:r w:rsidR="008523A2" w:rsidRPr="00975263">
              <w:rPr>
                <w:rFonts w:ascii="Times New Roman" w:eastAsia="Times New Roman" w:hAnsi="Times New Roman"/>
                <w:sz w:val="24"/>
                <w:szCs w:val="24"/>
                <w:shd w:val="clear" w:color="auto" w:fill="FFFFFF"/>
                <w:lang w:eastAsia="en-US"/>
              </w:rPr>
              <w:t xml:space="preserve">) </w:t>
            </w:r>
            <w:r w:rsidRPr="00975263">
              <w:rPr>
                <w:rFonts w:ascii="Times New Roman" w:eastAsia="Times New Roman" w:hAnsi="Times New Roman"/>
                <w:sz w:val="24"/>
                <w:szCs w:val="24"/>
                <w:shd w:val="clear" w:color="auto" w:fill="FFFFFF"/>
                <w:lang w:eastAsia="en-US"/>
              </w:rPr>
              <w:t xml:space="preserve">metus yra dalyvavę atliekant bent 1 (vieną) vertinimą </w:t>
            </w:r>
            <w:r w:rsidR="00E030B0">
              <w:rPr>
                <w:rFonts w:ascii="Times New Roman" w:eastAsia="Times New Roman" w:hAnsi="Times New Roman"/>
                <w:sz w:val="24"/>
                <w:szCs w:val="24"/>
                <w:shd w:val="clear" w:color="auto" w:fill="FFFFFF"/>
                <w:lang w:eastAsia="en-US"/>
              </w:rPr>
              <w:t xml:space="preserve">efektyvių išteklių panaudojimo </w:t>
            </w:r>
            <w:r w:rsidR="00404C78">
              <w:rPr>
                <w:rFonts w:ascii="Times New Roman" w:eastAsia="Times New Roman" w:hAnsi="Times New Roman"/>
                <w:sz w:val="24"/>
                <w:szCs w:val="24"/>
                <w:shd w:val="clear" w:color="auto" w:fill="FFFFFF"/>
                <w:lang w:eastAsia="en-US"/>
              </w:rPr>
              <w:t>ar</w:t>
            </w:r>
            <w:r w:rsidR="00E030B0">
              <w:rPr>
                <w:rFonts w:ascii="Times New Roman" w:eastAsia="Times New Roman" w:hAnsi="Times New Roman"/>
                <w:sz w:val="24"/>
                <w:szCs w:val="24"/>
                <w:shd w:val="clear" w:color="auto" w:fill="FFFFFF"/>
                <w:lang w:eastAsia="en-US"/>
              </w:rPr>
              <w:t xml:space="preserve"> </w:t>
            </w:r>
            <w:r w:rsidR="00E030B0">
              <w:rPr>
                <w:rFonts w:ascii="Times New Roman" w:hAnsi="Times New Roman"/>
                <w:sz w:val="24"/>
                <w:szCs w:val="24"/>
              </w:rPr>
              <w:t xml:space="preserve">klimato kaitos </w:t>
            </w:r>
            <w:r w:rsidRPr="00975263">
              <w:rPr>
                <w:rFonts w:ascii="Times New Roman" w:eastAsia="Times New Roman" w:hAnsi="Times New Roman"/>
                <w:sz w:val="24"/>
                <w:szCs w:val="24"/>
                <w:shd w:val="clear" w:color="auto" w:fill="FFFFFF"/>
                <w:lang w:eastAsia="en-US"/>
              </w:rPr>
              <w:t>srityje</w:t>
            </w:r>
            <w:r w:rsidR="00E030B0">
              <w:rPr>
                <w:rFonts w:ascii="Times New Roman" w:eastAsia="Times New Roman" w:hAnsi="Times New Roman"/>
                <w:sz w:val="24"/>
                <w:szCs w:val="24"/>
                <w:shd w:val="clear" w:color="auto" w:fill="FFFFFF"/>
                <w:lang w:eastAsia="en-US"/>
              </w:rPr>
              <w:t xml:space="preserve">, kuriame </w:t>
            </w:r>
            <w:r w:rsidR="00E030B0" w:rsidRPr="002908ED">
              <w:rPr>
                <w:rFonts w:ascii="Times New Roman" w:hAnsi="Times New Roman"/>
                <w:sz w:val="24"/>
                <w:szCs w:val="24"/>
              </w:rPr>
              <w:t>įvertint</w:t>
            </w:r>
            <w:r w:rsidR="00E030B0">
              <w:rPr>
                <w:rFonts w:ascii="Times New Roman" w:hAnsi="Times New Roman"/>
                <w:sz w:val="24"/>
                <w:szCs w:val="24"/>
              </w:rPr>
              <w:t>a</w:t>
            </w:r>
            <w:r w:rsidR="00E030B0" w:rsidRPr="002908ED">
              <w:rPr>
                <w:rFonts w:ascii="Times New Roman" w:hAnsi="Times New Roman"/>
                <w:sz w:val="24"/>
                <w:szCs w:val="24"/>
              </w:rPr>
              <w:t xml:space="preserve"> </w:t>
            </w:r>
            <w:r w:rsidR="00E030B0">
              <w:rPr>
                <w:rFonts w:ascii="Times New Roman" w:hAnsi="Times New Roman"/>
                <w:sz w:val="24"/>
                <w:szCs w:val="24"/>
              </w:rPr>
              <w:t>žemės ūkio</w:t>
            </w:r>
            <w:r w:rsidR="00467EC0">
              <w:rPr>
                <w:rFonts w:ascii="Times New Roman" w:hAnsi="Times New Roman"/>
                <w:sz w:val="24"/>
                <w:szCs w:val="24"/>
              </w:rPr>
              <w:t xml:space="preserve"> arba </w:t>
            </w:r>
            <w:r w:rsidR="00467EC0">
              <w:rPr>
                <w:rFonts w:ascii="Times New Roman" w:hAnsi="Times New Roman"/>
                <w:sz w:val="24"/>
                <w:szCs w:val="24"/>
              </w:rPr>
              <w:t xml:space="preserve">ar bent </w:t>
            </w:r>
            <w:r w:rsidR="00467EC0" w:rsidRPr="004C68B9">
              <w:rPr>
                <w:rFonts w:ascii="Times New Roman" w:eastAsia="Times New Roman" w:hAnsi="Times New Roman"/>
                <w:sz w:val="24"/>
                <w:szCs w:val="24"/>
                <w:shd w:val="clear" w:color="auto" w:fill="FFFFFF"/>
                <w:lang w:eastAsia="en-US"/>
              </w:rPr>
              <w:t>d</w:t>
            </w:r>
            <w:r w:rsidR="00467EC0">
              <w:rPr>
                <w:rFonts w:ascii="Times New Roman" w:eastAsia="Times New Roman" w:hAnsi="Times New Roman"/>
                <w:sz w:val="24"/>
                <w:szCs w:val="24"/>
                <w:shd w:val="clear" w:color="auto" w:fill="FFFFFF"/>
                <w:lang w:eastAsia="en-US"/>
              </w:rPr>
              <w:t>vie</w:t>
            </w:r>
            <w:r w:rsidR="00467EC0">
              <w:rPr>
                <w:rFonts w:ascii="Times New Roman" w:eastAsia="Times New Roman" w:hAnsi="Times New Roman"/>
                <w:sz w:val="24"/>
                <w:szCs w:val="24"/>
                <w:shd w:val="clear" w:color="auto" w:fill="FFFFFF"/>
                <w:lang w:eastAsia="en-US"/>
              </w:rPr>
              <w:t xml:space="preserve">jų </w:t>
            </w:r>
            <w:r w:rsidR="00467EC0" w:rsidRPr="004C68B9">
              <w:rPr>
                <w:rFonts w:ascii="Times New Roman" w:eastAsia="Times New Roman" w:hAnsi="Times New Roman"/>
                <w:sz w:val="24"/>
                <w:szCs w:val="24"/>
                <w:shd w:val="clear" w:color="auto" w:fill="FFFFFF"/>
                <w:lang w:eastAsia="en-US"/>
              </w:rPr>
              <w:t>iš pagrindinių (t. y. augalininkystė, gyvulininkystė, sodininkystė, daržininkystė) žemės ūkio sektori</w:t>
            </w:r>
            <w:r w:rsidR="00467EC0">
              <w:rPr>
                <w:rFonts w:ascii="Times New Roman" w:eastAsia="Times New Roman" w:hAnsi="Times New Roman"/>
                <w:sz w:val="24"/>
                <w:szCs w:val="24"/>
                <w:shd w:val="clear" w:color="auto" w:fill="FFFFFF"/>
                <w:lang w:eastAsia="en-US"/>
              </w:rPr>
              <w:t>ų</w:t>
            </w:r>
            <w:r w:rsidR="00E030B0">
              <w:rPr>
                <w:rFonts w:ascii="Times New Roman" w:hAnsi="Times New Roman"/>
                <w:sz w:val="24"/>
                <w:szCs w:val="24"/>
              </w:rPr>
              <w:t xml:space="preserve"> ir (arba) miškininkystės įtaka klimato kaitai </w:t>
            </w:r>
            <w:r w:rsidR="00AF2DF6">
              <w:rPr>
                <w:rFonts w:ascii="Times New Roman" w:hAnsi="Times New Roman"/>
                <w:sz w:val="24"/>
                <w:szCs w:val="24"/>
              </w:rPr>
              <w:t>ir (</w:t>
            </w:r>
            <w:r w:rsidR="00E030B0">
              <w:rPr>
                <w:rFonts w:ascii="Times New Roman" w:hAnsi="Times New Roman"/>
                <w:sz w:val="24"/>
                <w:szCs w:val="24"/>
              </w:rPr>
              <w:t>arba</w:t>
            </w:r>
            <w:r w:rsidR="00AF2DF6">
              <w:rPr>
                <w:rFonts w:ascii="Times New Roman" w:hAnsi="Times New Roman"/>
                <w:sz w:val="24"/>
                <w:szCs w:val="24"/>
              </w:rPr>
              <w:t>)</w:t>
            </w:r>
            <w:r w:rsidR="00E030B0">
              <w:rPr>
                <w:rFonts w:ascii="Times New Roman" w:hAnsi="Times New Roman"/>
                <w:sz w:val="24"/>
                <w:szCs w:val="24"/>
              </w:rPr>
              <w:t xml:space="preserve"> indėlis į efektyvių išteklių naudojimą</w:t>
            </w:r>
            <w:r w:rsidR="006E6BAD">
              <w:rPr>
                <w:rFonts w:ascii="Times New Roman" w:hAnsi="Times New Roman"/>
                <w:sz w:val="24"/>
                <w:szCs w:val="24"/>
              </w:rPr>
              <w:t xml:space="preserve"> </w:t>
            </w:r>
            <w:r w:rsidR="006E6BAD" w:rsidRPr="002908ED">
              <w:rPr>
                <w:rFonts w:ascii="Times New Roman" w:hAnsi="Times New Roman"/>
                <w:sz w:val="24"/>
                <w:szCs w:val="24"/>
              </w:rPr>
              <w:t xml:space="preserve">visoje Lietuvos ar </w:t>
            </w:r>
            <w:r w:rsidR="00143E5A">
              <w:rPr>
                <w:rFonts w:ascii="Times New Roman" w:hAnsi="Times New Roman"/>
                <w:sz w:val="24"/>
                <w:szCs w:val="24"/>
              </w:rPr>
              <w:t>kitos</w:t>
            </w:r>
            <w:r w:rsidR="00AF2DF6">
              <w:rPr>
                <w:rFonts w:ascii="Times New Roman" w:hAnsi="Times New Roman"/>
                <w:sz w:val="24"/>
                <w:szCs w:val="24"/>
              </w:rPr>
              <w:t xml:space="preserve"> </w:t>
            </w:r>
            <w:r w:rsidR="006E6BAD" w:rsidRPr="002908ED">
              <w:rPr>
                <w:rFonts w:ascii="Times New Roman" w:hAnsi="Times New Roman"/>
                <w:sz w:val="24"/>
                <w:szCs w:val="24"/>
              </w:rPr>
              <w:t>ES valstybė</w:t>
            </w:r>
            <w:r w:rsidR="00143E5A">
              <w:rPr>
                <w:rFonts w:ascii="Times New Roman" w:hAnsi="Times New Roman"/>
                <w:sz w:val="24"/>
                <w:szCs w:val="24"/>
              </w:rPr>
              <w:t>s</w:t>
            </w:r>
            <w:r w:rsidR="006E6BAD" w:rsidRPr="002908ED">
              <w:rPr>
                <w:rFonts w:ascii="Times New Roman" w:hAnsi="Times New Roman"/>
                <w:sz w:val="24"/>
                <w:szCs w:val="24"/>
              </w:rPr>
              <w:t xml:space="preserve"> </w:t>
            </w:r>
            <w:r w:rsidR="00143E5A">
              <w:rPr>
                <w:rFonts w:ascii="Times New Roman" w:hAnsi="Times New Roman"/>
                <w:sz w:val="24"/>
                <w:szCs w:val="24"/>
              </w:rPr>
              <w:t xml:space="preserve">narės </w:t>
            </w:r>
            <w:r w:rsidR="00143E5A" w:rsidRPr="002908ED">
              <w:rPr>
                <w:rFonts w:ascii="Times New Roman" w:hAnsi="Times New Roman"/>
                <w:sz w:val="24"/>
                <w:szCs w:val="24"/>
              </w:rPr>
              <w:t>teritorijoje</w:t>
            </w:r>
            <w:r w:rsidR="00E03A9A">
              <w:rPr>
                <w:rFonts w:ascii="Times New Roman" w:hAnsi="Times New Roman"/>
                <w:sz w:val="24"/>
                <w:szCs w:val="24"/>
              </w:rPr>
              <w:t>;</w:t>
            </w:r>
          </w:p>
          <w:p w14:paraId="4F2D0050" w14:textId="4E494172" w:rsidR="00B211D5" w:rsidRPr="00975263" w:rsidRDefault="00B211D5" w:rsidP="00B211D5">
            <w:pPr>
              <w:spacing w:after="120" w:line="240" w:lineRule="auto"/>
              <w:jc w:val="both"/>
              <w:rPr>
                <w:rFonts w:ascii="Times New Roman" w:eastAsia="Times New Roman" w:hAnsi="Times New Roman"/>
                <w:sz w:val="24"/>
                <w:szCs w:val="24"/>
                <w:shd w:val="clear" w:color="auto" w:fill="FFFFFF"/>
                <w:lang w:eastAsia="en-US"/>
              </w:rPr>
            </w:pPr>
            <w:r w:rsidRPr="00975263">
              <w:rPr>
                <w:rFonts w:ascii="Times New Roman" w:eastAsia="Times New Roman" w:hAnsi="Times New Roman"/>
                <w:sz w:val="24"/>
                <w:szCs w:val="24"/>
                <w:shd w:val="clear" w:color="auto" w:fill="FFFFFF"/>
                <w:lang w:eastAsia="en-US"/>
              </w:rPr>
              <w:t>3.</w:t>
            </w:r>
            <w:r w:rsidR="0048544C">
              <w:rPr>
                <w:rFonts w:ascii="Times New Roman" w:eastAsia="Times New Roman" w:hAnsi="Times New Roman"/>
                <w:sz w:val="24"/>
                <w:szCs w:val="24"/>
                <w:shd w:val="clear" w:color="auto" w:fill="FFFFFF"/>
                <w:lang w:eastAsia="en-US"/>
              </w:rPr>
              <w:t>1</w:t>
            </w:r>
            <w:r w:rsidRPr="00975263">
              <w:rPr>
                <w:rFonts w:ascii="Times New Roman" w:eastAsia="Times New Roman" w:hAnsi="Times New Roman"/>
                <w:sz w:val="24"/>
                <w:szCs w:val="24"/>
                <w:shd w:val="clear" w:color="auto" w:fill="FFFFFF"/>
                <w:lang w:eastAsia="en-US"/>
              </w:rPr>
              <w:t xml:space="preserve">.3. per paskutinius </w:t>
            </w:r>
            <w:r w:rsidR="0048544C">
              <w:rPr>
                <w:rFonts w:ascii="Times New Roman" w:eastAsia="Times New Roman" w:hAnsi="Times New Roman"/>
                <w:sz w:val="24"/>
                <w:szCs w:val="24"/>
                <w:shd w:val="clear" w:color="auto" w:fill="FFFFFF"/>
                <w:lang w:eastAsia="en-US"/>
              </w:rPr>
              <w:t>7</w:t>
            </w:r>
            <w:r w:rsidR="0048544C" w:rsidRPr="00975263">
              <w:rPr>
                <w:rFonts w:ascii="Times New Roman" w:eastAsia="Times New Roman" w:hAnsi="Times New Roman"/>
                <w:sz w:val="24"/>
                <w:szCs w:val="24"/>
                <w:shd w:val="clear" w:color="auto" w:fill="FFFFFF"/>
                <w:lang w:eastAsia="en-US"/>
              </w:rPr>
              <w:t xml:space="preserve"> (</w:t>
            </w:r>
            <w:r w:rsidR="0048544C">
              <w:rPr>
                <w:rFonts w:ascii="Times New Roman" w:eastAsia="Times New Roman" w:hAnsi="Times New Roman"/>
                <w:sz w:val="24"/>
                <w:szCs w:val="24"/>
                <w:shd w:val="clear" w:color="auto" w:fill="FFFFFF"/>
                <w:lang w:eastAsia="en-US"/>
              </w:rPr>
              <w:t>septynerius</w:t>
            </w:r>
            <w:r w:rsidR="0048544C" w:rsidRPr="00975263">
              <w:rPr>
                <w:rFonts w:ascii="Times New Roman" w:eastAsia="Times New Roman" w:hAnsi="Times New Roman"/>
                <w:sz w:val="24"/>
                <w:szCs w:val="24"/>
                <w:shd w:val="clear" w:color="auto" w:fill="FFFFFF"/>
                <w:lang w:eastAsia="en-US"/>
              </w:rPr>
              <w:t xml:space="preserve">) </w:t>
            </w:r>
            <w:r w:rsidRPr="00975263">
              <w:rPr>
                <w:rFonts w:ascii="Times New Roman" w:eastAsia="Times New Roman" w:hAnsi="Times New Roman"/>
                <w:sz w:val="24"/>
                <w:szCs w:val="24"/>
                <w:shd w:val="clear" w:color="auto" w:fill="FFFFFF"/>
                <w:lang w:eastAsia="en-US"/>
              </w:rPr>
              <w:t>metus yra dalyvavę atliekant bent vieną ES valstybės narės, ES ar kitos finansinės paramos programų vertinimą</w:t>
            </w:r>
            <w:r w:rsidR="00AC609E">
              <w:rPr>
                <w:rFonts w:ascii="Times New Roman" w:eastAsia="Times New Roman" w:hAnsi="Times New Roman"/>
                <w:sz w:val="24"/>
                <w:szCs w:val="24"/>
                <w:shd w:val="clear" w:color="auto" w:fill="FFFFFF"/>
                <w:lang w:eastAsia="en-US"/>
              </w:rPr>
              <w:t xml:space="preserve"> </w:t>
            </w:r>
            <w:r w:rsidR="00E03A9A">
              <w:rPr>
                <w:rFonts w:ascii="Times New Roman" w:hAnsi="Times New Roman"/>
                <w:sz w:val="24"/>
                <w:szCs w:val="24"/>
              </w:rPr>
              <w:t xml:space="preserve">aplinkos apsaugos, </w:t>
            </w:r>
            <w:r w:rsidR="00AC609E">
              <w:rPr>
                <w:rFonts w:ascii="Times New Roman" w:hAnsi="Times New Roman"/>
                <w:sz w:val="24"/>
                <w:szCs w:val="24"/>
              </w:rPr>
              <w:t xml:space="preserve">klimato kaitos </w:t>
            </w:r>
            <w:r w:rsidR="00E03A9A">
              <w:rPr>
                <w:rFonts w:ascii="Times New Roman" w:hAnsi="Times New Roman"/>
                <w:sz w:val="24"/>
                <w:szCs w:val="24"/>
              </w:rPr>
              <w:t xml:space="preserve">ir (arba) efektyvių išteklių naudojimo </w:t>
            </w:r>
            <w:r w:rsidR="00AC609E" w:rsidRPr="002908ED">
              <w:rPr>
                <w:rFonts w:ascii="Times New Roman" w:hAnsi="Times New Roman"/>
                <w:sz w:val="24"/>
                <w:szCs w:val="24"/>
              </w:rPr>
              <w:t>srityje</w:t>
            </w:r>
            <w:r w:rsidRPr="00975263">
              <w:rPr>
                <w:rFonts w:ascii="Times New Roman" w:eastAsia="Times New Roman" w:hAnsi="Times New Roman"/>
                <w:sz w:val="24"/>
                <w:szCs w:val="24"/>
                <w:shd w:val="clear" w:color="auto" w:fill="FFFFFF"/>
                <w:lang w:eastAsia="en-US"/>
              </w:rPr>
              <w:t>.</w:t>
            </w:r>
          </w:p>
          <w:p w14:paraId="0C71E73D" w14:textId="139C2EE7" w:rsidR="00B211D5" w:rsidRPr="00975263" w:rsidRDefault="00B211D5" w:rsidP="00B211D5">
            <w:pPr>
              <w:spacing w:after="120" w:line="240" w:lineRule="auto"/>
              <w:jc w:val="both"/>
              <w:rPr>
                <w:rFonts w:ascii="Times New Roman" w:eastAsia="Times New Roman" w:hAnsi="Times New Roman"/>
                <w:sz w:val="24"/>
                <w:szCs w:val="24"/>
                <w:shd w:val="clear" w:color="auto" w:fill="FFFFFF"/>
                <w:lang w:eastAsia="en-US"/>
              </w:rPr>
            </w:pPr>
            <w:r w:rsidRPr="00975263">
              <w:rPr>
                <w:rFonts w:ascii="Times New Roman" w:eastAsia="Times New Roman" w:hAnsi="Times New Roman"/>
                <w:sz w:val="24"/>
                <w:szCs w:val="24"/>
                <w:shd w:val="clear" w:color="auto" w:fill="FFFFFF"/>
                <w:lang w:eastAsia="en-US"/>
              </w:rPr>
              <w:t>3.</w:t>
            </w:r>
            <w:r w:rsidR="0048544C">
              <w:rPr>
                <w:rFonts w:ascii="Times New Roman" w:eastAsia="Times New Roman" w:hAnsi="Times New Roman"/>
                <w:sz w:val="24"/>
                <w:szCs w:val="24"/>
                <w:shd w:val="clear" w:color="auto" w:fill="FFFFFF"/>
                <w:lang w:eastAsia="en-US"/>
              </w:rPr>
              <w:t>2</w:t>
            </w:r>
            <w:r w:rsidRPr="00975263">
              <w:rPr>
                <w:rFonts w:ascii="Times New Roman" w:eastAsia="Times New Roman" w:hAnsi="Times New Roman"/>
                <w:sz w:val="24"/>
                <w:szCs w:val="24"/>
                <w:shd w:val="clear" w:color="auto" w:fill="FFFFFF"/>
                <w:lang w:eastAsia="en-US"/>
              </w:rPr>
              <w:t xml:space="preserve">. Tiekėjo siūlomas vertintojų grupės vadovas per paskutinius </w:t>
            </w:r>
            <w:r w:rsidR="0048544C">
              <w:rPr>
                <w:rFonts w:ascii="Times New Roman" w:eastAsia="Times New Roman" w:hAnsi="Times New Roman"/>
                <w:sz w:val="24"/>
                <w:szCs w:val="24"/>
                <w:shd w:val="clear" w:color="auto" w:fill="FFFFFF"/>
                <w:lang w:eastAsia="en-US"/>
              </w:rPr>
              <w:t>7</w:t>
            </w:r>
            <w:r w:rsidR="0048544C" w:rsidRPr="00975263">
              <w:rPr>
                <w:rFonts w:ascii="Times New Roman" w:eastAsia="Times New Roman" w:hAnsi="Times New Roman"/>
                <w:sz w:val="24"/>
                <w:szCs w:val="24"/>
                <w:shd w:val="clear" w:color="auto" w:fill="FFFFFF"/>
                <w:lang w:eastAsia="en-US"/>
              </w:rPr>
              <w:t xml:space="preserve"> (</w:t>
            </w:r>
            <w:r w:rsidR="0048544C">
              <w:rPr>
                <w:rFonts w:ascii="Times New Roman" w:eastAsia="Times New Roman" w:hAnsi="Times New Roman"/>
                <w:sz w:val="24"/>
                <w:szCs w:val="24"/>
                <w:shd w:val="clear" w:color="auto" w:fill="FFFFFF"/>
                <w:lang w:eastAsia="en-US"/>
              </w:rPr>
              <w:t>septynerius</w:t>
            </w:r>
            <w:r w:rsidR="0048544C" w:rsidRPr="00975263">
              <w:rPr>
                <w:rFonts w:ascii="Times New Roman" w:eastAsia="Times New Roman" w:hAnsi="Times New Roman"/>
                <w:sz w:val="24"/>
                <w:szCs w:val="24"/>
                <w:shd w:val="clear" w:color="auto" w:fill="FFFFFF"/>
                <w:lang w:eastAsia="en-US"/>
              </w:rPr>
              <w:t xml:space="preserve">) </w:t>
            </w:r>
            <w:r w:rsidRPr="00975263">
              <w:rPr>
                <w:rFonts w:ascii="Times New Roman" w:eastAsia="Times New Roman" w:hAnsi="Times New Roman"/>
                <w:sz w:val="24"/>
                <w:szCs w:val="24"/>
                <w:shd w:val="clear" w:color="auto" w:fill="FFFFFF"/>
                <w:lang w:eastAsia="en-US"/>
              </w:rPr>
              <w:t xml:space="preserve"> metus iki pasiūlymo pateikimo termino pabaigos yra vadovavęs ne mažiau kaip 1 (vienam) </w:t>
            </w:r>
            <w:r w:rsidR="00AC609E">
              <w:rPr>
                <w:rFonts w:ascii="Times New Roman" w:eastAsia="Times New Roman" w:hAnsi="Times New Roman"/>
                <w:sz w:val="24"/>
                <w:szCs w:val="24"/>
                <w:shd w:val="clear" w:color="auto" w:fill="FFFFFF"/>
                <w:lang w:eastAsia="en-US"/>
              </w:rPr>
              <w:t>v</w:t>
            </w:r>
            <w:r w:rsidRPr="00975263">
              <w:rPr>
                <w:rFonts w:ascii="Times New Roman" w:eastAsia="Times New Roman" w:hAnsi="Times New Roman"/>
                <w:sz w:val="24"/>
                <w:szCs w:val="24"/>
                <w:shd w:val="clear" w:color="auto" w:fill="FFFFFF"/>
                <w:lang w:eastAsia="en-US"/>
              </w:rPr>
              <w:t>ertinimui. Vertinimo sritis turi apimti visą ES valstybės narės teritoriją. Vertinimai turi būti atlikti iki pasiūlymų pateikimo termino pabaigos.</w:t>
            </w:r>
          </w:p>
          <w:p w14:paraId="07F6B336" w14:textId="77777777" w:rsidR="00467EC0" w:rsidRDefault="00467EC0" w:rsidP="00B211D5">
            <w:pPr>
              <w:spacing w:after="120" w:line="240" w:lineRule="auto"/>
              <w:jc w:val="both"/>
              <w:rPr>
                <w:rFonts w:ascii="Times New Roman" w:eastAsia="Times New Roman" w:hAnsi="Times New Roman"/>
                <w:iCs/>
                <w:sz w:val="24"/>
                <w:szCs w:val="24"/>
                <w:shd w:val="clear" w:color="auto" w:fill="FFFFFF"/>
                <w:lang w:eastAsia="en-US"/>
              </w:rPr>
            </w:pPr>
          </w:p>
          <w:p w14:paraId="682DFF68" w14:textId="69C00E6F" w:rsidR="00B211D5" w:rsidRPr="00975263" w:rsidRDefault="00B211D5" w:rsidP="00B211D5">
            <w:pPr>
              <w:spacing w:after="120" w:line="240" w:lineRule="auto"/>
              <w:jc w:val="both"/>
              <w:rPr>
                <w:rFonts w:ascii="Times New Roman" w:eastAsia="Times New Roman" w:hAnsi="Times New Roman"/>
                <w:iCs/>
                <w:sz w:val="24"/>
                <w:szCs w:val="24"/>
                <w:shd w:val="clear" w:color="auto" w:fill="FFFFFF"/>
                <w:lang w:eastAsia="en-US"/>
              </w:rPr>
            </w:pPr>
            <w:r w:rsidRPr="00975263">
              <w:rPr>
                <w:rFonts w:ascii="Times New Roman" w:eastAsia="Times New Roman" w:hAnsi="Times New Roman"/>
                <w:iCs/>
                <w:sz w:val="24"/>
                <w:szCs w:val="24"/>
                <w:shd w:val="clear" w:color="auto" w:fill="FFFFFF"/>
                <w:lang w:eastAsia="en-US"/>
              </w:rPr>
              <w:t xml:space="preserve">Tiekėjas, siekdamas, kad vertintojas atitiktų šį kvalifikacijos reikalavimą, gali remtis šiuo metu vykdoma sutartimi. Jei tiekėjas teikia informaciją apie vertintojo dalyvavimą šiuo metu vykdomoje sutartyje, laikoma, kad vertintojo kvalifikacija atitinka keliamą reikalavimą, jei vykdomos sutarties dalis, kuri atitinka </w:t>
            </w:r>
            <w:r w:rsidR="00143E5A">
              <w:rPr>
                <w:rFonts w:ascii="Times New Roman" w:eastAsia="Times New Roman" w:hAnsi="Times New Roman"/>
                <w:iCs/>
                <w:sz w:val="24"/>
                <w:szCs w:val="24"/>
                <w:shd w:val="clear" w:color="auto" w:fill="FFFFFF"/>
                <w:lang w:eastAsia="en-US"/>
              </w:rPr>
              <w:t>v</w:t>
            </w:r>
            <w:r w:rsidRPr="00975263">
              <w:rPr>
                <w:rFonts w:ascii="Times New Roman" w:eastAsia="Times New Roman" w:hAnsi="Times New Roman"/>
                <w:iCs/>
                <w:sz w:val="24"/>
                <w:szCs w:val="24"/>
                <w:shd w:val="clear" w:color="auto" w:fill="FFFFFF"/>
                <w:lang w:eastAsia="en-US"/>
              </w:rPr>
              <w:t xml:space="preserve">ertinimui keliamus reikalavimus, tinkamai įvykdyta per paskutinius </w:t>
            </w:r>
            <w:r w:rsidR="0048544C">
              <w:rPr>
                <w:rFonts w:ascii="Times New Roman" w:eastAsia="Times New Roman" w:hAnsi="Times New Roman"/>
                <w:sz w:val="24"/>
                <w:szCs w:val="24"/>
                <w:shd w:val="clear" w:color="auto" w:fill="FFFFFF"/>
                <w:lang w:eastAsia="en-US"/>
              </w:rPr>
              <w:t>7</w:t>
            </w:r>
            <w:r w:rsidR="0048544C" w:rsidRPr="00975263">
              <w:rPr>
                <w:rFonts w:ascii="Times New Roman" w:eastAsia="Times New Roman" w:hAnsi="Times New Roman"/>
                <w:sz w:val="24"/>
                <w:szCs w:val="24"/>
                <w:shd w:val="clear" w:color="auto" w:fill="FFFFFF"/>
                <w:lang w:eastAsia="en-US"/>
              </w:rPr>
              <w:t xml:space="preserve"> (</w:t>
            </w:r>
            <w:r w:rsidR="0048544C">
              <w:rPr>
                <w:rFonts w:ascii="Times New Roman" w:eastAsia="Times New Roman" w:hAnsi="Times New Roman"/>
                <w:sz w:val="24"/>
                <w:szCs w:val="24"/>
                <w:shd w:val="clear" w:color="auto" w:fill="FFFFFF"/>
                <w:lang w:eastAsia="en-US"/>
              </w:rPr>
              <w:t>septynerius</w:t>
            </w:r>
            <w:r w:rsidR="0048544C" w:rsidRPr="00975263">
              <w:rPr>
                <w:rFonts w:ascii="Times New Roman" w:eastAsia="Times New Roman" w:hAnsi="Times New Roman"/>
                <w:sz w:val="24"/>
                <w:szCs w:val="24"/>
                <w:shd w:val="clear" w:color="auto" w:fill="FFFFFF"/>
                <w:lang w:eastAsia="en-US"/>
              </w:rPr>
              <w:t xml:space="preserve">) </w:t>
            </w:r>
            <w:r w:rsidRPr="00975263">
              <w:rPr>
                <w:rFonts w:ascii="Times New Roman" w:eastAsia="Times New Roman" w:hAnsi="Times New Roman"/>
                <w:iCs/>
                <w:sz w:val="24"/>
                <w:szCs w:val="24"/>
                <w:shd w:val="clear" w:color="auto" w:fill="FFFFFF"/>
                <w:lang w:eastAsia="en-US"/>
              </w:rPr>
              <w:t>metus iki pasiūlymų pateikimo termino pabaigos.</w:t>
            </w:r>
          </w:p>
          <w:p w14:paraId="668C8339" w14:textId="3DBE16CF" w:rsidR="00B211D5" w:rsidRPr="00975263" w:rsidRDefault="00B211D5" w:rsidP="00B211D5">
            <w:pPr>
              <w:spacing w:after="120" w:line="240" w:lineRule="auto"/>
              <w:jc w:val="both"/>
              <w:rPr>
                <w:rFonts w:ascii="Times New Roman" w:eastAsia="Times New Roman" w:hAnsi="Times New Roman"/>
                <w:sz w:val="24"/>
                <w:szCs w:val="24"/>
                <w:shd w:val="clear" w:color="auto" w:fill="FFFFFF"/>
                <w:lang w:eastAsia="en-US"/>
              </w:rPr>
            </w:pPr>
            <w:r w:rsidRPr="00975263">
              <w:rPr>
                <w:rFonts w:ascii="Times New Roman" w:eastAsia="Times New Roman" w:hAnsi="Times New Roman"/>
                <w:sz w:val="24"/>
                <w:szCs w:val="24"/>
                <w:shd w:val="clear" w:color="auto" w:fill="FFFFFF"/>
                <w:lang w:eastAsia="en-US"/>
              </w:rPr>
              <w:t xml:space="preserve">Auditai, atitikties vertinimai, taip pat </w:t>
            </w:r>
            <w:r w:rsidR="00143E5A">
              <w:rPr>
                <w:rFonts w:ascii="Times New Roman" w:eastAsia="Times New Roman" w:hAnsi="Times New Roman"/>
                <w:sz w:val="24"/>
                <w:szCs w:val="24"/>
                <w:shd w:val="clear" w:color="auto" w:fill="FFFFFF"/>
                <w:lang w:eastAsia="en-US"/>
              </w:rPr>
              <w:t>vertinimai</w:t>
            </w:r>
            <w:r w:rsidRPr="00975263">
              <w:rPr>
                <w:rFonts w:ascii="Times New Roman" w:eastAsia="Times New Roman" w:hAnsi="Times New Roman"/>
                <w:sz w:val="24"/>
                <w:szCs w:val="24"/>
                <w:shd w:val="clear" w:color="auto" w:fill="FFFFFF"/>
                <w:lang w:eastAsia="en-US"/>
              </w:rPr>
              <w:t xml:space="preserve">, apimantys tik tam tikrą šalies teritoriją arba tik atskirą </w:t>
            </w:r>
            <w:r w:rsidR="00143E5A" w:rsidRPr="00975263">
              <w:rPr>
                <w:rFonts w:ascii="Times New Roman" w:eastAsia="Times New Roman" w:hAnsi="Times New Roman"/>
                <w:sz w:val="24"/>
                <w:szCs w:val="24"/>
                <w:shd w:val="clear" w:color="auto" w:fill="FFFFFF"/>
                <w:lang w:eastAsia="en-US"/>
              </w:rPr>
              <w:t xml:space="preserve">žemės </w:t>
            </w:r>
            <w:r w:rsidRPr="00975263">
              <w:rPr>
                <w:rFonts w:ascii="Times New Roman" w:eastAsia="Times New Roman" w:hAnsi="Times New Roman"/>
                <w:sz w:val="24"/>
                <w:szCs w:val="24"/>
                <w:shd w:val="clear" w:color="auto" w:fill="FFFFFF"/>
                <w:lang w:eastAsia="en-US"/>
              </w:rPr>
              <w:t>ūkio sektorių, laikomi netinkamais.</w:t>
            </w:r>
          </w:p>
          <w:p w14:paraId="79D4F4F9" w14:textId="3685481D" w:rsidR="00143E5A" w:rsidRPr="00975263" w:rsidRDefault="00143E5A" w:rsidP="00143E5A">
            <w:pPr>
              <w:spacing w:after="120" w:line="240" w:lineRule="auto"/>
              <w:jc w:val="both"/>
              <w:rPr>
                <w:rFonts w:ascii="Times New Roman" w:eastAsia="Times New Roman" w:hAnsi="Times New Roman"/>
                <w:sz w:val="24"/>
                <w:szCs w:val="24"/>
                <w:shd w:val="clear" w:color="auto" w:fill="FFFFFF"/>
                <w:lang w:eastAsia="en-US"/>
              </w:rPr>
            </w:pPr>
            <w:r w:rsidRPr="00975263">
              <w:rPr>
                <w:rFonts w:ascii="Times New Roman" w:eastAsia="Times New Roman" w:hAnsi="Times New Roman"/>
                <w:sz w:val="24"/>
                <w:szCs w:val="24"/>
                <w:shd w:val="clear" w:color="auto" w:fill="FFFFFF"/>
                <w:lang w:eastAsia="en-US"/>
              </w:rPr>
              <w:t xml:space="preserve">Kad atitiktų </w:t>
            </w:r>
            <w:r w:rsidR="002E0675">
              <w:rPr>
                <w:rFonts w:ascii="Times New Roman" w:eastAsia="Times New Roman" w:hAnsi="Times New Roman"/>
                <w:sz w:val="24"/>
                <w:szCs w:val="24"/>
                <w:shd w:val="clear" w:color="auto" w:fill="FFFFFF"/>
                <w:lang w:eastAsia="en-US"/>
              </w:rPr>
              <w:t>reikalavimą</w:t>
            </w:r>
            <w:r w:rsidRPr="00975263">
              <w:rPr>
                <w:rFonts w:ascii="Times New Roman" w:eastAsia="Times New Roman" w:hAnsi="Times New Roman"/>
                <w:sz w:val="24"/>
                <w:szCs w:val="24"/>
                <w:shd w:val="clear" w:color="auto" w:fill="FFFFFF"/>
                <w:lang w:eastAsia="en-US"/>
              </w:rPr>
              <w:t xml:space="preserve"> </w:t>
            </w:r>
            <w:r>
              <w:rPr>
                <w:rFonts w:ascii="Times New Roman" w:eastAsia="Times New Roman" w:hAnsi="Times New Roman"/>
                <w:sz w:val="24"/>
                <w:szCs w:val="24"/>
                <w:shd w:val="clear" w:color="auto" w:fill="FFFFFF"/>
                <w:lang w:eastAsia="en-US"/>
              </w:rPr>
              <w:t>v</w:t>
            </w:r>
            <w:r w:rsidRPr="00975263">
              <w:rPr>
                <w:rFonts w:ascii="Times New Roman" w:eastAsia="Times New Roman" w:hAnsi="Times New Roman"/>
                <w:sz w:val="24"/>
                <w:szCs w:val="24"/>
                <w:shd w:val="clear" w:color="auto" w:fill="FFFFFF"/>
                <w:lang w:eastAsia="en-US"/>
              </w:rPr>
              <w:t>ertinimas (arba jo dalis</w:t>
            </w:r>
            <w:r>
              <w:rPr>
                <w:rFonts w:ascii="Times New Roman" w:eastAsia="Times New Roman" w:hAnsi="Times New Roman"/>
                <w:sz w:val="24"/>
                <w:szCs w:val="24"/>
                <w:shd w:val="clear" w:color="auto" w:fill="FFFFFF"/>
                <w:lang w:eastAsia="en-US"/>
              </w:rPr>
              <w:t>,</w:t>
            </w:r>
            <w:r w:rsidRPr="00975263">
              <w:rPr>
                <w:rFonts w:ascii="Times New Roman" w:eastAsia="Times New Roman" w:hAnsi="Times New Roman"/>
                <w:sz w:val="24"/>
                <w:szCs w:val="24"/>
                <w:shd w:val="clear" w:color="auto" w:fill="FFFFFF"/>
                <w:lang w:eastAsia="en-US"/>
              </w:rPr>
              <w:t xml:space="preserve"> atitinkanti šį reikalavimą) turi būti užbaigtas iki pasiūlymo pateikimo dienos.</w:t>
            </w:r>
          </w:p>
          <w:p w14:paraId="47AC3251" w14:textId="463059F2" w:rsidR="00B211D5" w:rsidRDefault="00B211D5" w:rsidP="00B211D5">
            <w:pPr>
              <w:spacing w:after="120" w:line="240" w:lineRule="auto"/>
              <w:jc w:val="both"/>
              <w:rPr>
                <w:rFonts w:ascii="Times New Roman" w:eastAsia="Times New Roman" w:hAnsi="Times New Roman"/>
                <w:sz w:val="24"/>
                <w:szCs w:val="24"/>
                <w:shd w:val="clear" w:color="auto" w:fill="FFFFFF"/>
                <w:lang w:eastAsia="en-US"/>
              </w:rPr>
            </w:pPr>
            <w:r w:rsidRPr="00975263">
              <w:rPr>
                <w:rFonts w:ascii="Times New Roman" w:eastAsia="Times New Roman" w:hAnsi="Times New Roman"/>
                <w:sz w:val="24"/>
                <w:szCs w:val="24"/>
                <w:shd w:val="clear" w:color="auto" w:fill="FFFFFF"/>
                <w:lang w:eastAsia="en-US"/>
              </w:rPr>
              <w:lastRenderedPageBreak/>
              <w:t>Jeigu pasiūlymą teikia ūkio subjektų grupė – reikalavimą turi atitikti ūkio subjektų grupės nario (-</w:t>
            </w:r>
            <w:proofErr w:type="spellStart"/>
            <w:r w:rsidRPr="00975263">
              <w:rPr>
                <w:rFonts w:ascii="Times New Roman" w:eastAsia="Times New Roman" w:hAnsi="Times New Roman"/>
                <w:sz w:val="24"/>
                <w:szCs w:val="24"/>
                <w:shd w:val="clear" w:color="auto" w:fill="FFFFFF"/>
                <w:lang w:eastAsia="en-US"/>
              </w:rPr>
              <w:t>ių</w:t>
            </w:r>
            <w:proofErr w:type="spellEnd"/>
            <w:r w:rsidRPr="00975263">
              <w:rPr>
                <w:rFonts w:ascii="Times New Roman" w:eastAsia="Times New Roman" w:hAnsi="Times New Roman"/>
                <w:sz w:val="24"/>
                <w:szCs w:val="24"/>
                <w:shd w:val="clear" w:color="auto" w:fill="FFFFFF"/>
                <w:lang w:eastAsia="en-US"/>
              </w:rPr>
              <w:t>) vertintojai, atsižvelgiant į jų prisiimamus įsipareigojimus pirkimo sutarčiai vykdyti.</w:t>
            </w:r>
          </w:p>
          <w:p w14:paraId="16E2ACDA" w14:textId="77777777" w:rsidR="00FA4CD1" w:rsidRPr="00FA4CD1" w:rsidRDefault="00FA4CD1" w:rsidP="00FA4CD1">
            <w:pPr>
              <w:jc w:val="right"/>
              <w:rPr>
                <w:rFonts w:ascii="Times New Roman" w:eastAsia="Times New Roman" w:hAnsi="Times New Roman"/>
                <w:sz w:val="24"/>
                <w:szCs w:val="24"/>
                <w:lang w:eastAsia="en-US"/>
              </w:rPr>
            </w:pPr>
          </w:p>
          <w:p w14:paraId="4D3C2C33" w14:textId="0F592B41" w:rsidR="00B211D5" w:rsidRPr="00975263" w:rsidRDefault="00B211D5" w:rsidP="00B211D5">
            <w:pPr>
              <w:spacing w:after="120" w:line="240" w:lineRule="auto"/>
              <w:jc w:val="both"/>
              <w:rPr>
                <w:rFonts w:ascii="Times New Roman" w:eastAsia="Times New Roman" w:hAnsi="Times New Roman"/>
                <w:sz w:val="24"/>
                <w:szCs w:val="24"/>
                <w:shd w:val="clear" w:color="auto" w:fill="FFFFFF"/>
                <w:lang w:eastAsia="en-US"/>
              </w:rPr>
            </w:pPr>
            <w:r w:rsidRPr="00975263">
              <w:rPr>
                <w:rFonts w:ascii="Times New Roman" w:eastAsia="Times New Roman" w:hAnsi="Times New Roman"/>
                <w:sz w:val="24"/>
                <w:szCs w:val="24"/>
                <w:shd w:val="clear" w:color="auto" w:fill="FFFFFF"/>
                <w:lang w:eastAsia="en-US"/>
              </w:rPr>
              <w:t>Tiekėjas gali remtis kitų ūkio subjektų pajėgumais tik tuo atveju, jeigu tie subjektai (jų darbuotojai) patys vykdys tą pirkimo sutarties dalį, kuriai reikia jų turimų pajėgumų</w:t>
            </w:r>
            <w:r w:rsidR="00FC1E60" w:rsidRPr="00975263">
              <w:rPr>
                <w:rFonts w:ascii="Times New Roman" w:eastAsia="Times New Roman" w:hAnsi="Times New Roman"/>
                <w:sz w:val="24"/>
                <w:szCs w:val="24"/>
                <w:shd w:val="clear" w:color="auto" w:fill="FFFFFF"/>
                <w:lang w:eastAsia="en-US"/>
              </w:rPr>
              <w:t>.</w:t>
            </w:r>
          </w:p>
          <w:p w14:paraId="717F2A4B" w14:textId="4B2EFF4E" w:rsidR="00B211D5" w:rsidRPr="00975263" w:rsidRDefault="00FC1E60" w:rsidP="00A850BC">
            <w:pPr>
              <w:spacing w:after="120" w:line="240" w:lineRule="auto"/>
              <w:jc w:val="both"/>
              <w:rPr>
                <w:rFonts w:ascii="Times New Roman" w:eastAsia="Times New Roman" w:hAnsi="Times New Roman"/>
                <w:sz w:val="24"/>
                <w:szCs w:val="24"/>
                <w:shd w:val="clear" w:color="auto" w:fill="FFFFFF"/>
                <w:lang w:eastAsia="en-US"/>
              </w:rPr>
            </w:pPr>
            <w:r w:rsidRPr="00975263">
              <w:rPr>
                <w:rFonts w:ascii="Times New Roman" w:eastAsia="Times New Roman" w:hAnsi="Times New Roman"/>
                <w:sz w:val="24"/>
                <w:szCs w:val="24"/>
                <w:shd w:val="clear" w:color="auto" w:fill="FFFFFF"/>
                <w:lang w:eastAsia="en-US"/>
              </w:rPr>
              <w:t xml:space="preserve">Subtiekėjai – jei tiekėjas (jo pasitelkiami vertintojai) pats atitinka nustatytą reikalavimą, tačiau ketina pasitelkti subtiekėjus (jo </w:t>
            </w:r>
            <w:r w:rsidR="009D6C62" w:rsidRPr="00975263">
              <w:rPr>
                <w:rFonts w:ascii="Times New Roman" w:eastAsia="Times New Roman" w:hAnsi="Times New Roman"/>
                <w:sz w:val="24"/>
                <w:szCs w:val="24"/>
                <w:shd w:val="clear" w:color="auto" w:fill="FFFFFF"/>
                <w:lang w:eastAsia="en-US"/>
              </w:rPr>
              <w:t>vertintoj</w:t>
            </w:r>
            <w:r w:rsidRPr="00975263">
              <w:rPr>
                <w:rFonts w:ascii="Times New Roman" w:eastAsia="Times New Roman" w:hAnsi="Times New Roman"/>
                <w:sz w:val="24"/>
                <w:szCs w:val="24"/>
                <w:shd w:val="clear" w:color="auto" w:fill="FFFFFF"/>
                <w:lang w:eastAsia="en-US"/>
              </w:rPr>
              <w:t>us), subtiekėjų specialistai privalo atitikti nustatytus reikalavimus, jeigu subtiekėjai (jų darbuotojai) patys vykdys tą pirkimo sutarties dalį, kuriai reikia nustatytos kvalifikacijos.</w:t>
            </w:r>
          </w:p>
        </w:tc>
        <w:tc>
          <w:tcPr>
            <w:tcW w:w="4252" w:type="dxa"/>
            <w:tcBorders>
              <w:top w:val="single" w:sz="4" w:space="0" w:color="000000"/>
              <w:left w:val="single" w:sz="4" w:space="0" w:color="000000"/>
              <w:bottom w:val="single" w:sz="4" w:space="0" w:color="000000"/>
              <w:right w:val="single" w:sz="4" w:space="0" w:color="000000"/>
            </w:tcBorders>
          </w:tcPr>
          <w:p w14:paraId="69593C2A" w14:textId="77777777" w:rsidR="00B211D5" w:rsidRPr="00975263" w:rsidRDefault="00B211D5" w:rsidP="00B211D5">
            <w:pPr>
              <w:tabs>
                <w:tab w:val="left" w:pos="489"/>
              </w:tabs>
              <w:autoSpaceDE w:val="0"/>
              <w:autoSpaceDN w:val="0"/>
              <w:adjustRightInd w:val="0"/>
              <w:spacing w:after="120" w:line="256" w:lineRule="auto"/>
              <w:rPr>
                <w:rFonts w:ascii="Times New Roman" w:eastAsia="Times New Roman" w:hAnsi="Times New Roman"/>
                <w:sz w:val="24"/>
                <w:szCs w:val="24"/>
                <w:lang w:eastAsia="en-US"/>
              </w:rPr>
            </w:pPr>
            <w:r w:rsidRPr="00975263">
              <w:rPr>
                <w:rFonts w:ascii="Times New Roman" w:eastAsia="Times New Roman" w:hAnsi="Times New Roman"/>
                <w:sz w:val="24"/>
                <w:szCs w:val="24"/>
                <w:lang w:eastAsia="en-US"/>
              </w:rPr>
              <w:lastRenderedPageBreak/>
              <w:t>Tiekėjas pateikia:</w:t>
            </w:r>
          </w:p>
          <w:p w14:paraId="1F65F3F2" w14:textId="2DDA3F04" w:rsidR="00B211D5" w:rsidRPr="00975263" w:rsidRDefault="00B211D5" w:rsidP="00B211D5">
            <w:pPr>
              <w:numPr>
                <w:ilvl w:val="0"/>
                <w:numId w:val="42"/>
              </w:numPr>
              <w:tabs>
                <w:tab w:val="left" w:pos="489"/>
              </w:tabs>
              <w:autoSpaceDE w:val="0"/>
              <w:autoSpaceDN w:val="0"/>
              <w:adjustRightInd w:val="0"/>
              <w:spacing w:line="254" w:lineRule="auto"/>
              <w:ind w:left="0" w:firstLine="0"/>
              <w:contextualSpacing/>
              <w:jc w:val="both"/>
              <w:rPr>
                <w:rFonts w:ascii="Times New Roman" w:eastAsia="Times New Roman" w:hAnsi="Times New Roman"/>
                <w:sz w:val="24"/>
                <w:szCs w:val="24"/>
                <w:lang w:eastAsia="en-US"/>
              </w:rPr>
            </w:pPr>
            <w:r w:rsidRPr="00975263">
              <w:rPr>
                <w:rFonts w:ascii="Times New Roman" w:eastAsia="Times New Roman" w:hAnsi="Times New Roman"/>
                <w:sz w:val="24"/>
                <w:szCs w:val="24"/>
                <w:lang w:eastAsia="en-US"/>
              </w:rPr>
              <w:t>Vertintojų sąrašą (</w:t>
            </w:r>
            <w:r w:rsidR="00736480" w:rsidRPr="00975263">
              <w:rPr>
                <w:rFonts w:ascii="Times New Roman" w:eastAsia="Times New Roman" w:hAnsi="Times New Roman"/>
                <w:sz w:val="24"/>
                <w:szCs w:val="24"/>
                <w:lang w:eastAsia="en-US"/>
              </w:rPr>
              <w:t>specialiųjų pirkimo</w:t>
            </w:r>
            <w:r w:rsidRPr="00975263">
              <w:rPr>
                <w:rFonts w:ascii="Times New Roman" w:eastAsia="Times New Roman" w:hAnsi="Times New Roman"/>
                <w:sz w:val="24"/>
                <w:szCs w:val="24"/>
                <w:lang w:eastAsia="en-US"/>
              </w:rPr>
              <w:t xml:space="preserve"> sąlygų </w:t>
            </w:r>
            <w:r w:rsidR="007E0356" w:rsidRPr="007E0356">
              <w:rPr>
                <w:rFonts w:ascii="Times New Roman" w:eastAsia="Times New Roman" w:hAnsi="Times New Roman"/>
                <w:sz w:val="24"/>
                <w:szCs w:val="24"/>
                <w:highlight w:val="yellow"/>
                <w:lang w:eastAsia="en-US"/>
              </w:rPr>
              <w:t>X2</w:t>
            </w:r>
            <w:r w:rsidRPr="00975263">
              <w:rPr>
                <w:rFonts w:ascii="Times New Roman" w:eastAsia="Times New Roman" w:hAnsi="Times New Roman"/>
                <w:sz w:val="24"/>
                <w:szCs w:val="24"/>
                <w:lang w:eastAsia="en-US"/>
              </w:rPr>
              <w:t xml:space="preserve"> priedas);</w:t>
            </w:r>
          </w:p>
          <w:p w14:paraId="254C58D7" w14:textId="4CB96777" w:rsidR="00B211D5" w:rsidRPr="00FA4CD1" w:rsidRDefault="00B211D5" w:rsidP="00B211D5">
            <w:pPr>
              <w:numPr>
                <w:ilvl w:val="0"/>
                <w:numId w:val="42"/>
              </w:numPr>
              <w:tabs>
                <w:tab w:val="left" w:pos="489"/>
              </w:tabs>
              <w:autoSpaceDE w:val="0"/>
              <w:autoSpaceDN w:val="0"/>
              <w:adjustRightInd w:val="0"/>
              <w:spacing w:line="254" w:lineRule="auto"/>
              <w:ind w:left="0" w:firstLine="0"/>
              <w:contextualSpacing/>
              <w:jc w:val="both"/>
              <w:rPr>
                <w:rFonts w:ascii="Times New Roman" w:eastAsia="Times New Roman" w:hAnsi="Times New Roman"/>
                <w:sz w:val="24"/>
                <w:szCs w:val="24"/>
                <w:lang w:eastAsia="en-US"/>
              </w:rPr>
            </w:pPr>
            <w:r w:rsidRPr="00975263">
              <w:rPr>
                <w:rFonts w:ascii="Times New Roman" w:eastAsia="Times New Roman" w:hAnsi="Times New Roman"/>
                <w:sz w:val="24"/>
                <w:szCs w:val="24"/>
                <w:lang w:eastAsia="en-US"/>
              </w:rPr>
              <w:t xml:space="preserve">Vertintojų atliktų tyrimų, studijų, </w:t>
            </w:r>
            <w:r w:rsidRPr="00FA4CD1">
              <w:rPr>
                <w:rFonts w:ascii="Times New Roman" w:eastAsia="Times New Roman" w:hAnsi="Times New Roman"/>
                <w:sz w:val="24"/>
                <w:szCs w:val="24"/>
                <w:lang w:eastAsia="en-US"/>
              </w:rPr>
              <w:t>vertinimų sąrašą (</w:t>
            </w:r>
            <w:r w:rsidR="00736480" w:rsidRPr="00FA4CD1">
              <w:rPr>
                <w:rFonts w:ascii="Times New Roman" w:eastAsia="Times New Roman" w:hAnsi="Times New Roman"/>
                <w:sz w:val="24"/>
                <w:szCs w:val="24"/>
                <w:lang w:eastAsia="en-US"/>
              </w:rPr>
              <w:t>specialiųjų pirkimo</w:t>
            </w:r>
            <w:r w:rsidRPr="00FA4CD1">
              <w:rPr>
                <w:rFonts w:ascii="Times New Roman" w:eastAsia="Times New Roman" w:hAnsi="Times New Roman"/>
                <w:sz w:val="24"/>
                <w:szCs w:val="24"/>
                <w:lang w:eastAsia="en-US"/>
              </w:rPr>
              <w:t xml:space="preserve"> sąlygų </w:t>
            </w:r>
            <w:r w:rsidR="007E0356" w:rsidRPr="00FA4CD1">
              <w:rPr>
                <w:rFonts w:ascii="Times New Roman" w:eastAsia="Times New Roman" w:hAnsi="Times New Roman"/>
                <w:sz w:val="24"/>
                <w:szCs w:val="24"/>
                <w:highlight w:val="yellow"/>
                <w:lang w:eastAsia="en-US"/>
              </w:rPr>
              <w:t>X3</w:t>
            </w:r>
            <w:r w:rsidRPr="00FA4CD1">
              <w:rPr>
                <w:rFonts w:ascii="Times New Roman" w:eastAsia="Times New Roman" w:hAnsi="Times New Roman"/>
                <w:sz w:val="24"/>
                <w:szCs w:val="20"/>
                <w:lang w:eastAsia="en-US"/>
              </w:rPr>
              <w:t xml:space="preserve"> </w:t>
            </w:r>
            <w:r w:rsidRPr="00FA4CD1">
              <w:rPr>
                <w:rFonts w:ascii="Times New Roman" w:eastAsia="Times New Roman" w:hAnsi="Times New Roman"/>
                <w:sz w:val="24"/>
                <w:szCs w:val="24"/>
                <w:lang w:eastAsia="en-US"/>
              </w:rPr>
              <w:t>priedas), kuriame pateikiama informacija apie atitiktį 3.</w:t>
            </w:r>
            <w:r w:rsidR="0048544C">
              <w:rPr>
                <w:rFonts w:ascii="Times New Roman" w:eastAsia="Times New Roman" w:hAnsi="Times New Roman"/>
                <w:sz w:val="24"/>
                <w:szCs w:val="24"/>
                <w:lang w:eastAsia="en-US"/>
              </w:rPr>
              <w:t>1</w:t>
            </w:r>
            <w:r w:rsidRPr="00FA4CD1">
              <w:rPr>
                <w:rFonts w:ascii="Times New Roman" w:eastAsia="Times New Roman" w:hAnsi="Times New Roman"/>
                <w:sz w:val="24"/>
                <w:szCs w:val="24"/>
                <w:lang w:eastAsia="en-US"/>
              </w:rPr>
              <w:t>.1, 3.</w:t>
            </w:r>
            <w:r w:rsidR="0048544C">
              <w:rPr>
                <w:rFonts w:ascii="Times New Roman" w:eastAsia="Times New Roman" w:hAnsi="Times New Roman"/>
                <w:sz w:val="24"/>
                <w:szCs w:val="24"/>
                <w:lang w:eastAsia="en-US"/>
              </w:rPr>
              <w:t>1</w:t>
            </w:r>
            <w:r w:rsidRPr="00FA4CD1">
              <w:rPr>
                <w:rFonts w:ascii="Times New Roman" w:eastAsia="Times New Roman" w:hAnsi="Times New Roman"/>
                <w:sz w:val="24"/>
                <w:szCs w:val="24"/>
                <w:lang w:eastAsia="en-US"/>
              </w:rPr>
              <w:t>.2, 3.</w:t>
            </w:r>
            <w:r w:rsidR="0048544C">
              <w:rPr>
                <w:rFonts w:ascii="Times New Roman" w:eastAsia="Times New Roman" w:hAnsi="Times New Roman"/>
                <w:sz w:val="24"/>
                <w:szCs w:val="24"/>
                <w:lang w:eastAsia="en-US"/>
              </w:rPr>
              <w:t>1</w:t>
            </w:r>
            <w:r w:rsidRPr="00FA4CD1">
              <w:rPr>
                <w:rFonts w:ascii="Times New Roman" w:eastAsia="Times New Roman" w:hAnsi="Times New Roman"/>
                <w:sz w:val="24"/>
                <w:szCs w:val="24"/>
                <w:lang w:eastAsia="en-US"/>
              </w:rPr>
              <w:t>.3 ir 3.</w:t>
            </w:r>
            <w:r w:rsidR="0048544C">
              <w:rPr>
                <w:rFonts w:ascii="Times New Roman" w:eastAsia="Times New Roman" w:hAnsi="Times New Roman"/>
                <w:sz w:val="24"/>
                <w:szCs w:val="24"/>
                <w:lang w:eastAsia="en-US"/>
              </w:rPr>
              <w:t>2</w:t>
            </w:r>
            <w:r w:rsidRPr="00FA4CD1">
              <w:rPr>
                <w:rFonts w:ascii="Times New Roman" w:eastAsia="Times New Roman" w:hAnsi="Times New Roman"/>
                <w:sz w:val="24"/>
                <w:szCs w:val="24"/>
                <w:lang w:eastAsia="en-US"/>
              </w:rPr>
              <w:t xml:space="preserve"> papunkčių reikalavimams (detaliau –</w:t>
            </w:r>
            <w:r w:rsidR="00736480" w:rsidRPr="00FA4CD1">
              <w:rPr>
                <w:rFonts w:ascii="Times New Roman" w:eastAsia="Times New Roman" w:hAnsi="Times New Roman"/>
                <w:sz w:val="24"/>
                <w:szCs w:val="24"/>
                <w:lang w:eastAsia="en-US"/>
              </w:rPr>
              <w:t xml:space="preserve"> specialiųjų</w:t>
            </w:r>
            <w:r w:rsidRPr="00FA4CD1">
              <w:rPr>
                <w:rFonts w:ascii="Times New Roman" w:eastAsia="Times New Roman" w:hAnsi="Times New Roman"/>
                <w:sz w:val="24"/>
                <w:szCs w:val="24"/>
                <w:lang w:eastAsia="en-US"/>
              </w:rPr>
              <w:t xml:space="preserve"> </w:t>
            </w:r>
            <w:r w:rsidR="00736480" w:rsidRPr="00FA4CD1">
              <w:rPr>
                <w:rFonts w:ascii="Times New Roman" w:eastAsia="Times New Roman" w:hAnsi="Times New Roman"/>
                <w:sz w:val="24"/>
                <w:szCs w:val="24"/>
                <w:lang w:eastAsia="en-US"/>
              </w:rPr>
              <w:t>pirkimo</w:t>
            </w:r>
            <w:r w:rsidRPr="00FA4CD1">
              <w:rPr>
                <w:rFonts w:ascii="Times New Roman" w:eastAsia="Times New Roman" w:hAnsi="Times New Roman"/>
                <w:sz w:val="24"/>
                <w:szCs w:val="24"/>
                <w:lang w:eastAsia="en-US"/>
              </w:rPr>
              <w:t xml:space="preserve"> sąlygų </w:t>
            </w:r>
            <w:r w:rsidR="00736480" w:rsidRPr="00FA4CD1">
              <w:rPr>
                <w:rFonts w:ascii="Times New Roman" w:eastAsia="Times New Roman" w:hAnsi="Times New Roman"/>
                <w:sz w:val="24"/>
                <w:szCs w:val="24"/>
                <w:highlight w:val="yellow"/>
                <w:lang w:eastAsia="en-US"/>
              </w:rPr>
              <w:t>7</w:t>
            </w:r>
            <w:r w:rsidRPr="00FA4CD1">
              <w:rPr>
                <w:rFonts w:ascii="Times New Roman" w:eastAsia="Times New Roman" w:hAnsi="Times New Roman"/>
                <w:sz w:val="24"/>
                <w:szCs w:val="24"/>
                <w:highlight w:val="yellow"/>
                <w:lang w:eastAsia="en-US"/>
              </w:rPr>
              <w:t xml:space="preserve"> priedo 7 punkto lentelėje</w:t>
            </w:r>
            <w:r w:rsidRPr="00FA4CD1">
              <w:rPr>
                <w:rFonts w:ascii="Times New Roman" w:eastAsia="Times New Roman" w:hAnsi="Times New Roman"/>
                <w:sz w:val="24"/>
                <w:szCs w:val="24"/>
                <w:lang w:eastAsia="en-US"/>
              </w:rPr>
              <w:t>);</w:t>
            </w:r>
          </w:p>
          <w:p w14:paraId="7CF90658" w14:textId="3DCA698D" w:rsidR="00B211D5" w:rsidRPr="00FA4CD1" w:rsidRDefault="00B211D5" w:rsidP="00B211D5">
            <w:pPr>
              <w:numPr>
                <w:ilvl w:val="0"/>
                <w:numId w:val="42"/>
              </w:numPr>
              <w:tabs>
                <w:tab w:val="left" w:pos="489"/>
              </w:tabs>
              <w:autoSpaceDE w:val="0"/>
              <w:autoSpaceDN w:val="0"/>
              <w:adjustRightInd w:val="0"/>
              <w:spacing w:line="254" w:lineRule="auto"/>
              <w:ind w:left="0" w:firstLine="0"/>
              <w:contextualSpacing/>
              <w:jc w:val="both"/>
              <w:rPr>
                <w:rFonts w:ascii="Times New Roman" w:eastAsia="Times New Roman" w:hAnsi="Times New Roman"/>
                <w:sz w:val="24"/>
                <w:szCs w:val="24"/>
                <w:lang w:eastAsia="en-US"/>
              </w:rPr>
            </w:pPr>
            <w:r w:rsidRPr="00FA4CD1">
              <w:rPr>
                <w:rFonts w:ascii="Times New Roman" w:eastAsia="Times New Roman" w:hAnsi="Times New Roman"/>
                <w:sz w:val="24"/>
                <w:szCs w:val="24"/>
                <w:lang w:eastAsia="en-US"/>
              </w:rPr>
              <w:t>Kartu su</w:t>
            </w:r>
            <w:r w:rsidR="00736480" w:rsidRPr="00FA4CD1">
              <w:rPr>
                <w:rFonts w:ascii="Times New Roman" w:eastAsia="Times New Roman" w:hAnsi="Times New Roman"/>
                <w:sz w:val="24"/>
                <w:szCs w:val="24"/>
                <w:lang w:eastAsia="en-US"/>
              </w:rPr>
              <w:t xml:space="preserve"> specialiųjų</w:t>
            </w:r>
            <w:r w:rsidRPr="00FA4CD1">
              <w:rPr>
                <w:rFonts w:ascii="Times New Roman" w:eastAsia="Times New Roman" w:hAnsi="Times New Roman"/>
                <w:sz w:val="24"/>
                <w:szCs w:val="24"/>
                <w:lang w:eastAsia="en-US"/>
              </w:rPr>
              <w:t xml:space="preserve"> </w:t>
            </w:r>
            <w:r w:rsidR="00736480" w:rsidRPr="00FA4CD1">
              <w:rPr>
                <w:rFonts w:ascii="Times New Roman" w:eastAsia="TimesNewRoman" w:hAnsi="Times New Roman"/>
                <w:iCs/>
                <w:sz w:val="24"/>
                <w:szCs w:val="24"/>
                <w:lang w:eastAsia="ar-SA"/>
              </w:rPr>
              <w:t>pirkim</w:t>
            </w:r>
            <w:r w:rsidRPr="00FA4CD1">
              <w:rPr>
                <w:rFonts w:ascii="Times New Roman" w:eastAsia="TimesNewRoman" w:hAnsi="Times New Roman"/>
                <w:iCs/>
                <w:sz w:val="24"/>
                <w:szCs w:val="24"/>
                <w:lang w:eastAsia="ar-SA"/>
              </w:rPr>
              <w:t xml:space="preserve">o sąlygų </w:t>
            </w:r>
            <w:r w:rsidR="007E0356" w:rsidRPr="00FA4CD1">
              <w:rPr>
                <w:rFonts w:ascii="Times New Roman" w:eastAsia="Times New Roman" w:hAnsi="Times New Roman"/>
                <w:sz w:val="24"/>
                <w:szCs w:val="24"/>
                <w:highlight w:val="yellow"/>
                <w:lang w:eastAsia="en-US"/>
              </w:rPr>
              <w:t>X</w:t>
            </w:r>
            <w:r w:rsidR="00736480" w:rsidRPr="00FA4CD1">
              <w:rPr>
                <w:rFonts w:ascii="Times New Roman" w:eastAsia="Times New Roman" w:hAnsi="Times New Roman"/>
                <w:sz w:val="24"/>
                <w:szCs w:val="24"/>
                <w:highlight w:val="yellow"/>
                <w:lang w:eastAsia="en-US"/>
              </w:rPr>
              <w:t>3</w:t>
            </w:r>
            <w:r w:rsidRPr="00FA4CD1">
              <w:rPr>
                <w:rFonts w:ascii="Times New Roman" w:eastAsia="Times New Roman" w:hAnsi="Times New Roman"/>
                <w:sz w:val="24"/>
                <w:szCs w:val="24"/>
                <w:lang w:eastAsia="en-US"/>
              </w:rPr>
              <w:t xml:space="preserve"> priedu pateikiamas užsakovo patvirtinimas apie vertintojo dalyvavimą </w:t>
            </w:r>
            <w:r w:rsidR="00D411CC" w:rsidRPr="00FA4CD1">
              <w:rPr>
                <w:rFonts w:ascii="Times New Roman" w:eastAsia="Times New Roman" w:hAnsi="Times New Roman"/>
                <w:sz w:val="24"/>
                <w:szCs w:val="24"/>
                <w:lang w:eastAsia="en-US"/>
              </w:rPr>
              <w:t xml:space="preserve">atliekant </w:t>
            </w:r>
            <w:r w:rsidRPr="00FA4CD1">
              <w:rPr>
                <w:rFonts w:ascii="Times New Roman" w:eastAsia="Times New Roman" w:hAnsi="Times New Roman"/>
                <w:sz w:val="24"/>
                <w:szCs w:val="24"/>
                <w:lang w:eastAsia="en-US"/>
              </w:rPr>
              <w:t>atitinkamo tyrimo, studijos, vertinim</w:t>
            </w:r>
            <w:r w:rsidR="00D411CC" w:rsidRPr="00FA4CD1">
              <w:rPr>
                <w:rFonts w:ascii="Times New Roman" w:eastAsia="Times New Roman" w:hAnsi="Times New Roman"/>
                <w:sz w:val="24"/>
                <w:szCs w:val="24"/>
                <w:lang w:eastAsia="en-US"/>
              </w:rPr>
              <w:t>ą</w:t>
            </w:r>
            <w:r w:rsidRPr="00FA4CD1">
              <w:rPr>
                <w:rFonts w:ascii="Times New Roman" w:eastAsia="Times New Roman" w:hAnsi="Times New Roman"/>
                <w:sz w:val="24"/>
                <w:szCs w:val="24"/>
                <w:lang w:eastAsia="en-US"/>
              </w:rPr>
              <w:t xml:space="preserve"> ir jo atliktas funkcijas.</w:t>
            </w:r>
          </w:p>
          <w:p w14:paraId="787560CA" w14:textId="19401713" w:rsidR="00B211D5" w:rsidRPr="00975263" w:rsidRDefault="00B211D5" w:rsidP="007E1BE9">
            <w:pPr>
              <w:autoSpaceDE w:val="0"/>
              <w:autoSpaceDN w:val="0"/>
              <w:adjustRightInd w:val="0"/>
              <w:spacing w:after="120" w:line="256" w:lineRule="auto"/>
              <w:jc w:val="both"/>
              <w:rPr>
                <w:rFonts w:ascii="Times New Roman" w:eastAsia="Times New Roman" w:hAnsi="Times New Roman"/>
                <w:sz w:val="24"/>
                <w:szCs w:val="24"/>
                <w:lang w:eastAsia="en-US"/>
              </w:rPr>
            </w:pPr>
            <w:r w:rsidRPr="00FA4CD1">
              <w:rPr>
                <w:rFonts w:ascii="Times New Roman" w:eastAsia="Times New Roman" w:hAnsi="Times New Roman"/>
                <w:sz w:val="24"/>
                <w:szCs w:val="24"/>
                <w:lang w:eastAsia="en-US"/>
              </w:rPr>
              <w:t xml:space="preserve">Be to, </w:t>
            </w:r>
            <w:r w:rsidR="00D411CC" w:rsidRPr="00FA4CD1">
              <w:rPr>
                <w:rFonts w:ascii="Times New Roman" w:eastAsia="Times New Roman" w:hAnsi="Times New Roman"/>
                <w:sz w:val="24"/>
                <w:szCs w:val="24"/>
                <w:lang w:eastAsia="en-US"/>
              </w:rPr>
              <w:t>t</w:t>
            </w:r>
            <w:r w:rsidRPr="00FA4CD1">
              <w:rPr>
                <w:rFonts w:ascii="Times New Roman" w:eastAsia="Times New Roman" w:hAnsi="Times New Roman"/>
                <w:sz w:val="24"/>
                <w:szCs w:val="24"/>
                <w:lang w:eastAsia="en-US"/>
              </w:rPr>
              <w:t>iekėjas pateikia</w:t>
            </w:r>
            <w:r w:rsidRPr="00975263">
              <w:rPr>
                <w:rFonts w:ascii="Times New Roman" w:eastAsia="Times New Roman" w:hAnsi="Times New Roman"/>
                <w:sz w:val="24"/>
                <w:szCs w:val="24"/>
                <w:lang w:eastAsia="en-US"/>
              </w:rPr>
              <w:t xml:space="preserve"> kiekvieno siūlomo vertintojų grupės nario:</w:t>
            </w:r>
          </w:p>
          <w:p w14:paraId="42FC3369" w14:textId="0EE4C396" w:rsidR="00B211D5" w:rsidRPr="00975263" w:rsidRDefault="00D411CC" w:rsidP="00B211D5">
            <w:pPr>
              <w:numPr>
                <w:ilvl w:val="0"/>
                <w:numId w:val="42"/>
              </w:numPr>
              <w:tabs>
                <w:tab w:val="left" w:pos="489"/>
              </w:tabs>
              <w:autoSpaceDE w:val="0"/>
              <w:autoSpaceDN w:val="0"/>
              <w:adjustRightInd w:val="0"/>
              <w:spacing w:line="254" w:lineRule="auto"/>
              <w:ind w:left="0" w:firstLine="0"/>
              <w:contextualSpacing/>
              <w:jc w:val="both"/>
              <w:rPr>
                <w:rFonts w:ascii="Times New Roman" w:eastAsia="Times New Roman" w:hAnsi="Times New Roman"/>
                <w:sz w:val="24"/>
                <w:szCs w:val="20"/>
                <w:lang w:eastAsia="en-US"/>
              </w:rPr>
            </w:pPr>
            <w:r>
              <w:rPr>
                <w:rFonts w:ascii="Times New Roman" w:eastAsia="Times New Roman" w:hAnsi="Times New Roman"/>
                <w:sz w:val="24"/>
                <w:szCs w:val="24"/>
                <w:lang w:eastAsia="en-US"/>
              </w:rPr>
              <w:lastRenderedPageBreak/>
              <w:t>v</w:t>
            </w:r>
            <w:r w:rsidR="00B211D5" w:rsidRPr="00975263">
              <w:rPr>
                <w:rFonts w:ascii="Times New Roman" w:eastAsia="Times New Roman" w:hAnsi="Times New Roman"/>
                <w:sz w:val="24"/>
                <w:szCs w:val="24"/>
                <w:lang w:eastAsia="en-US"/>
              </w:rPr>
              <w:t>ertintojo</w:t>
            </w:r>
            <w:r w:rsidR="00B211D5" w:rsidRPr="00975263">
              <w:rPr>
                <w:rFonts w:ascii="Times New Roman" w:eastAsia="TimesNewRoman" w:hAnsi="Times New Roman"/>
                <w:iCs/>
                <w:sz w:val="24"/>
                <w:szCs w:val="24"/>
                <w:lang w:eastAsia="ar-SA"/>
              </w:rPr>
              <w:t xml:space="preserve"> pasirašyt</w:t>
            </w:r>
            <w:r w:rsidR="007E1BE9">
              <w:rPr>
                <w:rFonts w:ascii="Times New Roman" w:eastAsia="TimesNewRoman" w:hAnsi="Times New Roman"/>
                <w:iCs/>
                <w:sz w:val="24"/>
                <w:szCs w:val="24"/>
                <w:lang w:eastAsia="ar-SA"/>
              </w:rPr>
              <w:t>o</w:t>
            </w:r>
            <w:r w:rsidR="00B211D5" w:rsidRPr="00975263">
              <w:rPr>
                <w:rFonts w:ascii="Times New Roman" w:eastAsia="TimesNewRoman" w:hAnsi="Times New Roman"/>
                <w:iCs/>
                <w:sz w:val="24"/>
                <w:szCs w:val="24"/>
                <w:lang w:eastAsia="ar-SA"/>
              </w:rPr>
              <w:t xml:space="preserve"> laisvos formos sutikim</w:t>
            </w:r>
            <w:r w:rsidR="007E1BE9">
              <w:rPr>
                <w:rFonts w:ascii="Times New Roman" w:eastAsia="TimesNewRoman" w:hAnsi="Times New Roman"/>
                <w:iCs/>
                <w:sz w:val="24"/>
                <w:szCs w:val="24"/>
                <w:lang w:eastAsia="ar-SA"/>
              </w:rPr>
              <w:t>o</w:t>
            </w:r>
            <w:r w:rsidR="00B211D5" w:rsidRPr="00975263">
              <w:rPr>
                <w:rFonts w:ascii="Times New Roman" w:eastAsia="TimesNewRoman" w:hAnsi="Times New Roman"/>
                <w:iCs/>
                <w:sz w:val="24"/>
                <w:szCs w:val="24"/>
                <w:lang w:eastAsia="ar-SA"/>
              </w:rPr>
              <w:t xml:space="preserve"> leisti pateikti jo asmeninius duomenis perkančiajai organizacijai</w:t>
            </w:r>
            <w:r w:rsidR="007E1BE9">
              <w:rPr>
                <w:rFonts w:ascii="Times New Roman" w:eastAsia="TimesNewRoman" w:hAnsi="Times New Roman"/>
                <w:iCs/>
                <w:sz w:val="24"/>
                <w:szCs w:val="24"/>
                <w:lang w:eastAsia="ar-SA"/>
              </w:rPr>
              <w:t xml:space="preserve"> kopijas</w:t>
            </w:r>
            <w:r w:rsidR="00B211D5" w:rsidRPr="00975263">
              <w:rPr>
                <w:rFonts w:ascii="Times New Roman" w:eastAsia="TimesNewRoman" w:hAnsi="Times New Roman"/>
                <w:iCs/>
                <w:sz w:val="24"/>
                <w:szCs w:val="24"/>
                <w:lang w:eastAsia="ar-SA"/>
              </w:rPr>
              <w:t>.</w:t>
            </w:r>
          </w:p>
          <w:p w14:paraId="604D1D35" w14:textId="77777777" w:rsidR="00B211D5" w:rsidRPr="00975263" w:rsidRDefault="00B211D5" w:rsidP="00B211D5">
            <w:pPr>
              <w:suppressAutoHyphens/>
              <w:spacing w:line="254" w:lineRule="auto"/>
              <w:jc w:val="both"/>
              <w:rPr>
                <w:rFonts w:ascii="Times New Roman" w:eastAsia="Times New Roman" w:hAnsi="Times New Roman"/>
                <w:b/>
                <w:sz w:val="24"/>
                <w:szCs w:val="24"/>
                <w:lang w:eastAsia="en-US"/>
              </w:rPr>
            </w:pPr>
          </w:p>
          <w:p w14:paraId="096660D6" w14:textId="2D52B76F" w:rsidR="00B211D5" w:rsidRPr="00FA4CD1" w:rsidRDefault="00B211D5" w:rsidP="00B211D5">
            <w:pPr>
              <w:suppressAutoHyphens/>
              <w:spacing w:line="254" w:lineRule="auto"/>
              <w:jc w:val="both"/>
              <w:rPr>
                <w:rFonts w:ascii="Times New Roman" w:eastAsia="Times New Roman" w:hAnsi="Times New Roman"/>
                <w:bCs/>
                <w:i/>
                <w:iCs/>
                <w:sz w:val="24"/>
                <w:szCs w:val="24"/>
                <w:lang w:eastAsia="en-US"/>
              </w:rPr>
            </w:pPr>
            <w:r w:rsidRPr="00FA4CD1">
              <w:rPr>
                <w:rFonts w:ascii="Times New Roman" w:eastAsia="Times New Roman" w:hAnsi="Times New Roman"/>
                <w:bCs/>
                <w:i/>
                <w:iCs/>
                <w:sz w:val="24"/>
                <w:szCs w:val="24"/>
                <w:lang w:eastAsia="en-US"/>
              </w:rPr>
              <w:t>Pateikiama skaitmeninė dokumento kopija.</w:t>
            </w:r>
          </w:p>
          <w:p w14:paraId="04971F6F" w14:textId="77777777" w:rsidR="00B211D5" w:rsidRPr="00FA4CD1" w:rsidRDefault="00B211D5" w:rsidP="00B211D5">
            <w:pPr>
              <w:suppressAutoHyphens/>
              <w:spacing w:line="254" w:lineRule="auto"/>
              <w:jc w:val="both"/>
              <w:rPr>
                <w:rFonts w:ascii="Times New Roman" w:eastAsia="Times New Roman" w:hAnsi="Times New Roman"/>
                <w:bCs/>
                <w:i/>
                <w:iCs/>
                <w:sz w:val="24"/>
                <w:szCs w:val="24"/>
                <w:lang w:eastAsia="en-US"/>
              </w:rPr>
            </w:pPr>
          </w:p>
          <w:p w14:paraId="2EE891E7" w14:textId="4036070B" w:rsidR="00B211D5" w:rsidRDefault="00B211D5" w:rsidP="00B211D5">
            <w:pPr>
              <w:suppressAutoHyphens/>
              <w:spacing w:line="240" w:lineRule="auto"/>
              <w:jc w:val="both"/>
              <w:rPr>
                <w:rFonts w:ascii="Times New Roman" w:eastAsia="Times New Roman" w:hAnsi="Times New Roman"/>
                <w:bCs/>
                <w:sz w:val="24"/>
                <w:szCs w:val="20"/>
              </w:rPr>
            </w:pPr>
            <w:r w:rsidRPr="00975263">
              <w:rPr>
                <w:rFonts w:ascii="Times New Roman" w:eastAsia="Times New Roman" w:hAnsi="Times New Roman"/>
                <w:bCs/>
                <w:sz w:val="24"/>
                <w:szCs w:val="20"/>
              </w:rPr>
              <w:t xml:space="preserve">Tiekėjas yra atsakingas už tai, kad, esant poreikiui, perkančioji organizacija turėtų galimybę </w:t>
            </w:r>
            <w:r w:rsidR="00D411CC">
              <w:rPr>
                <w:rFonts w:ascii="Times New Roman" w:eastAsia="Times New Roman" w:hAnsi="Times New Roman"/>
                <w:bCs/>
                <w:sz w:val="24"/>
                <w:szCs w:val="20"/>
              </w:rPr>
              <w:t>t</w:t>
            </w:r>
            <w:r w:rsidRPr="00975263">
              <w:rPr>
                <w:rFonts w:ascii="Times New Roman" w:eastAsia="Times New Roman" w:hAnsi="Times New Roman"/>
                <w:bCs/>
                <w:sz w:val="24"/>
                <w:szCs w:val="20"/>
              </w:rPr>
              <w:t xml:space="preserve">iekėjo pateiktą informaciją patikrinti (pavyzdžiui, be kita ko, susisiekti su </w:t>
            </w:r>
            <w:r w:rsidR="00D411CC">
              <w:rPr>
                <w:rFonts w:ascii="Times New Roman" w:eastAsia="Times New Roman" w:hAnsi="Times New Roman"/>
                <w:bCs/>
                <w:sz w:val="24"/>
                <w:szCs w:val="20"/>
              </w:rPr>
              <w:t>t</w:t>
            </w:r>
            <w:r w:rsidRPr="00975263">
              <w:rPr>
                <w:rFonts w:ascii="Times New Roman" w:eastAsia="Times New Roman" w:hAnsi="Times New Roman"/>
                <w:bCs/>
                <w:sz w:val="24"/>
                <w:szCs w:val="20"/>
              </w:rPr>
              <w:t>iekėjo nurodytais už pateiktų paslaugų sutarčių įgyvendinimą atsakingais užsakovų asmenimis; patvirtinti informaciją apie suteiktų paslaugų terminus, vertę, paslaugas atlikusius vertintojus ir (arba) jų vaidmenį; gauti informaciją apie paslaugų turinį</w:t>
            </w:r>
            <w:r w:rsidR="00D411CC">
              <w:rPr>
                <w:rFonts w:ascii="Times New Roman" w:eastAsia="Times New Roman" w:hAnsi="Times New Roman"/>
                <w:bCs/>
                <w:sz w:val="24"/>
                <w:szCs w:val="20"/>
              </w:rPr>
              <w:t>,</w:t>
            </w:r>
            <w:r w:rsidRPr="00975263">
              <w:rPr>
                <w:rFonts w:ascii="Times New Roman" w:eastAsia="Times New Roman" w:hAnsi="Times New Roman"/>
                <w:bCs/>
                <w:sz w:val="24"/>
                <w:szCs w:val="20"/>
              </w:rPr>
              <w:t xml:space="preserve"> jei jų ataskaitos viešai neskelbiamos ar parašytos ne lietuvių kalba).</w:t>
            </w:r>
          </w:p>
          <w:p w14:paraId="3E349296" w14:textId="77777777" w:rsidR="001A5A68" w:rsidRPr="00D411CC" w:rsidRDefault="001A5A68" w:rsidP="00D411CC">
            <w:pPr>
              <w:rPr>
                <w:rFonts w:ascii="Times New Roman" w:eastAsia="Arial Unicode MS" w:hAnsi="Times New Roman"/>
                <w:sz w:val="24"/>
                <w:szCs w:val="24"/>
                <w:lang w:eastAsia="en-US"/>
              </w:rPr>
            </w:pPr>
          </w:p>
          <w:p w14:paraId="4C96FC1C" w14:textId="77777777" w:rsidR="001A5A68" w:rsidRPr="00D411CC" w:rsidRDefault="001A5A68" w:rsidP="00D411CC">
            <w:pPr>
              <w:rPr>
                <w:rFonts w:ascii="Times New Roman" w:eastAsia="Arial Unicode MS" w:hAnsi="Times New Roman"/>
                <w:sz w:val="24"/>
                <w:szCs w:val="24"/>
                <w:lang w:eastAsia="en-US"/>
              </w:rPr>
            </w:pPr>
          </w:p>
          <w:p w14:paraId="14CFC897" w14:textId="77777777" w:rsidR="001A5A68" w:rsidRPr="00D411CC" w:rsidRDefault="001A5A68" w:rsidP="00D411CC">
            <w:pPr>
              <w:rPr>
                <w:rFonts w:ascii="Times New Roman" w:eastAsia="Arial Unicode MS" w:hAnsi="Times New Roman"/>
                <w:sz w:val="24"/>
                <w:szCs w:val="24"/>
                <w:lang w:eastAsia="en-US"/>
              </w:rPr>
            </w:pPr>
          </w:p>
          <w:p w14:paraId="2B781773" w14:textId="77777777" w:rsidR="001A5A68" w:rsidRPr="00D411CC" w:rsidRDefault="001A5A68" w:rsidP="00D411CC">
            <w:pPr>
              <w:rPr>
                <w:rFonts w:ascii="Times New Roman" w:eastAsia="Arial Unicode MS" w:hAnsi="Times New Roman"/>
                <w:sz w:val="24"/>
                <w:szCs w:val="24"/>
                <w:lang w:eastAsia="en-US"/>
              </w:rPr>
            </w:pPr>
          </w:p>
          <w:p w14:paraId="5C112D21" w14:textId="77777777" w:rsidR="001A5A68" w:rsidRPr="00D411CC" w:rsidRDefault="001A5A68" w:rsidP="00D411CC">
            <w:pPr>
              <w:rPr>
                <w:rFonts w:ascii="Times New Roman" w:eastAsia="Arial Unicode MS" w:hAnsi="Times New Roman"/>
                <w:sz w:val="24"/>
                <w:szCs w:val="24"/>
                <w:lang w:eastAsia="en-US"/>
              </w:rPr>
            </w:pPr>
          </w:p>
          <w:p w14:paraId="20973DE3" w14:textId="77777777" w:rsidR="001A5A68" w:rsidRPr="00D411CC" w:rsidRDefault="001A5A68" w:rsidP="00D411CC">
            <w:pPr>
              <w:rPr>
                <w:rFonts w:ascii="Times New Roman" w:eastAsia="Arial Unicode MS" w:hAnsi="Times New Roman"/>
                <w:sz w:val="24"/>
                <w:szCs w:val="24"/>
                <w:lang w:eastAsia="en-US"/>
              </w:rPr>
            </w:pPr>
          </w:p>
          <w:p w14:paraId="2E2397D1" w14:textId="77777777" w:rsidR="001A5A68" w:rsidRPr="00D411CC" w:rsidRDefault="001A5A68" w:rsidP="00D411CC">
            <w:pPr>
              <w:rPr>
                <w:rFonts w:ascii="Times New Roman" w:eastAsia="Arial Unicode MS" w:hAnsi="Times New Roman"/>
                <w:sz w:val="24"/>
                <w:szCs w:val="24"/>
                <w:lang w:eastAsia="en-US"/>
              </w:rPr>
            </w:pPr>
          </w:p>
          <w:p w14:paraId="2F669D02" w14:textId="77777777" w:rsidR="001A5A68" w:rsidRPr="00D411CC" w:rsidRDefault="001A5A68" w:rsidP="00D411CC">
            <w:pPr>
              <w:rPr>
                <w:rFonts w:ascii="Times New Roman" w:eastAsia="Arial Unicode MS" w:hAnsi="Times New Roman"/>
                <w:sz w:val="24"/>
                <w:szCs w:val="24"/>
                <w:lang w:eastAsia="en-US"/>
              </w:rPr>
            </w:pPr>
          </w:p>
          <w:p w14:paraId="7F217E2E" w14:textId="77777777" w:rsidR="001A5A68" w:rsidRPr="00D411CC" w:rsidRDefault="001A5A68" w:rsidP="00D411CC">
            <w:pPr>
              <w:rPr>
                <w:rFonts w:ascii="Times New Roman" w:eastAsia="Arial Unicode MS" w:hAnsi="Times New Roman"/>
                <w:sz w:val="24"/>
                <w:szCs w:val="24"/>
                <w:lang w:eastAsia="en-US"/>
              </w:rPr>
            </w:pPr>
          </w:p>
          <w:p w14:paraId="72B34367" w14:textId="77777777" w:rsidR="001A5A68" w:rsidRPr="00D411CC" w:rsidRDefault="001A5A68" w:rsidP="00D411CC">
            <w:pPr>
              <w:rPr>
                <w:rFonts w:ascii="Times New Roman" w:eastAsia="Arial Unicode MS" w:hAnsi="Times New Roman"/>
                <w:sz w:val="24"/>
                <w:szCs w:val="24"/>
                <w:lang w:eastAsia="en-US"/>
              </w:rPr>
            </w:pPr>
          </w:p>
          <w:p w14:paraId="1223A856" w14:textId="77777777" w:rsidR="001A5A68" w:rsidRPr="00D411CC" w:rsidRDefault="001A5A68" w:rsidP="00D411CC">
            <w:pPr>
              <w:rPr>
                <w:rFonts w:ascii="Times New Roman" w:eastAsia="Arial Unicode MS" w:hAnsi="Times New Roman"/>
                <w:sz w:val="24"/>
                <w:szCs w:val="24"/>
                <w:lang w:eastAsia="en-US"/>
              </w:rPr>
            </w:pPr>
          </w:p>
          <w:p w14:paraId="28C76A21" w14:textId="77777777" w:rsidR="001A5A68" w:rsidRPr="00D411CC" w:rsidRDefault="001A5A68" w:rsidP="00D411CC">
            <w:pPr>
              <w:rPr>
                <w:rFonts w:ascii="Times New Roman" w:eastAsia="Arial Unicode MS" w:hAnsi="Times New Roman"/>
                <w:sz w:val="24"/>
                <w:szCs w:val="24"/>
                <w:lang w:eastAsia="en-US"/>
              </w:rPr>
            </w:pPr>
          </w:p>
          <w:p w14:paraId="66B0E5AC" w14:textId="77777777" w:rsidR="001A5A68" w:rsidRPr="00D411CC" w:rsidRDefault="001A5A68" w:rsidP="00D411CC">
            <w:pPr>
              <w:rPr>
                <w:rFonts w:ascii="Times New Roman" w:eastAsia="Arial Unicode MS" w:hAnsi="Times New Roman"/>
                <w:sz w:val="24"/>
                <w:szCs w:val="24"/>
                <w:lang w:eastAsia="en-US"/>
              </w:rPr>
            </w:pPr>
          </w:p>
          <w:p w14:paraId="4A461E45" w14:textId="77777777" w:rsidR="001A5A68" w:rsidRPr="00D411CC" w:rsidRDefault="001A5A68" w:rsidP="00D411CC">
            <w:pPr>
              <w:rPr>
                <w:rFonts w:ascii="Times New Roman" w:eastAsia="Arial Unicode MS" w:hAnsi="Times New Roman"/>
                <w:sz w:val="24"/>
                <w:szCs w:val="24"/>
                <w:lang w:eastAsia="en-US"/>
              </w:rPr>
            </w:pPr>
          </w:p>
          <w:p w14:paraId="5C4E442D" w14:textId="77777777" w:rsidR="001A5A68" w:rsidRDefault="001A5A68" w:rsidP="001A5A68">
            <w:pPr>
              <w:rPr>
                <w:rFonts w:ascii="Times New Roman" w:eastAsia="Times New Roman" w:hAnsi="Times New Roman"/>
                <w:bCs/>
                <w:sz w:val="24"/>
                <w:szCs w:val="20"/>
              </w:rPr>
            </w:pPr>
          </w:p>
          <w:p w14:paraId="56BD26DE" w14:textId="77777777" w:rsidR="001A5A68" w:rsidRPr="00D411CC" w:rsidRDefault="001A5A68" w:rsidP="001A5A68">
            <w:pPr>
              <w:rPr>
                <w:rFonts w:ascii="Times New Roman" w:eastAsia="Arial Unicode MS" w:hAnsi="Times New Roman"/>
                <w:sz w:val="24"/>
                <w:szCs w:val="24"/>
                <w:lang w:eastAsia="en-US"/>
              </w:rPr>
            </w:pPr>
          </w:p>
          <w:p w14:paraId="6F636C5E" w14:textId="77777777" w:rsidR="001A5A68" w:rsidRPr="00D411CC" w:rsidRDefault="001A5A68" w:rsidP="001A5A68">
            <w:pPr>
              <w:rPr>
                <w:rFonts w:ascii="Times New Roman" w:eastAsia="Arial Unicode MS" w:hAnsi="Times New Roman"/>
                <w:sz w:val="24"/>
                <w:szCs w:val="24"/>
                <w:lang w:eastAsia="en-US"/>
              </w:rPr>
            </w:pPr>
          </w:p>
          <w:p w14:paraId="69D00F21" w14:textId="77777777" w:rsidR="001A5A68" w:rsidRPr="00D411CC" w:rsidRDefault="001A5A68" w:rsidP="001A5A68">
            <w:pPr>
              <w:rPr>
                <w:rFonts w:ascii="Times New Roman" w:eastAsia="Arial Unicode MS" w:hAnsi="Times New Roman"/>
                <w:sz w:val="24"/>
                <w:szCs w:val="24"/>
                <w:lang w:eastAsia="en-US"/>
              </w:rPr>
            </w:pPr>
          </w:p>
          <w:p w14:paraId="77B51FD8" w14:textId="77777777" w:rsidR="001A5A68" w:rsidRPr="00D411CC" w:rsidRDefault="001A5A68" w:rsidP="001A5A68">
            <w:pPr>
              <w:rPr>
                <w:rFonts w:ascii="Times New Roman" w:eastAsia="Arial Unicode MS" w:hAnsi="Times New Roman"/>
                <w:sz w:val="24"/>
                <w:szCs w:val="24"/>
                <w:lang w:eastAsia="en-US"/>
              </w:rPr>
            </w:pPr>
          </w:p>
          <w:p w14:paraId="0CE1D2E8" w14:textId="77777777" w:rsidR="001A5A68" w:rsidRDefault="001A5A68" w:rsidP="001A5A68">
            <w:pPr>
              <w:rPr>
                <w:rFonts w:ascii="Times New Roman" w:eastAsia="Times New Roman" w:hAnsi="Times New Roman"/>
                <w:bCs/>
                <w:sz w:val="24"/>
                <w:szCs w:val="20"/>
              </w:rPr>
            </w:pPr>
          </w:p>
          <w:p w14:paraId="0BC8B160" w14:textId="77777777" w:rsidR="001A5A68" w:rsidRPr="00FA4CD1" w:rsidRDefault="001A5A68" w:rsidP="001A5A68">
            <w:pPr>
              <w:rPr>
                <w:rFonts w:ascii="Times New Roman" w:eastAsia="Arial Unicode MS" w:hAnsi="Times New Roman"/>
                <w:sz w:val="24"/>
                <w:szCs w:val="24"/>
                <w:lang w:eastAsia="en-US"/>
              </w:rPr>
            </w:pPr>
          </w:p>
          <w:p w14:paraId="72C8CD20" w14:textId="77777777" w:rsidR="001A5A68" w:rsidRDefault="001A5A68" w:rsidP="001A5A68">
            <w:pPr>
              <w:rPr>
                <w:rFonts w:ascii="Times New Roman" w:eastAsia="Times New Roman" w:hAnsi="Times New Roman"/>
                <w:bCs/>
                <w:sz w:val="24"/>
                <w:szCs w:val="20"/>
              </w:rPr>
            </w:pPr>
          </w:p>
          <w:p w14:paraId="36867290" w14:textId="379D9868" w:rsidR="001A5A68" w:rsidRPr="001A5A68" w:rsidRDefault="001A5A68" w:rsidP="009B0FF4">
            <w:pPr>
              <w:jc w:val="right"/>
              <w:rPr>
                <w:rFonts w:ascii="Times New Roman" w:eastAsia="Arial Unicode MS" w:hAnsi="Times New Roman"/>
                <w:sz w:val="24"/>
                <w:szCs w:val="24"/>
                <w:lang w:eastAsia="en-US"/>
              </w:rPr>
            </w:pPr>
          </w:p>
        </w:tc>
      </w:tr>
    </w:tbl>
    <w:p w14:paraId="772BFD84" w14:textId="77777777" w:rsidR="003A0587" w:rsidRPr="00975263" w:rsidRDefault="003A0587" w:rsidP="003A0587">
      <w:pPr>
        <w:tabs>
          <w:tab w:val="left" w:pos="720"/>
        </w:tabs>
        <w:spacing w:after="0" w:line="240" w:lineRule="auto"/>
        <w:ind w:firstLine="567"/>
        <w:jc w:val="both"/>
        <w:rPr>
          <w:rFonts w:ascii="Times New Roman" w:eastAsia="Calibri" w:hAnsi="Times New Roman" w:cs="Times New Roman"/>
          <w:lang w:eastAsia="en-US"/>
        </w:rPr>
      </w:pPr>
    </w:p>
    <w:p w14:paraId="3142E5F7" w14:textId="77777777" w:rsidR="00C708B7" w:rsidRDefault="00C708B7" w:rsidP="00035AE8">
      <w:pPr>
        <w:rPr>
          <w:rFonts w:ascii="Calibri" w:eastAsia="Calibri Light" w:hAnsi="Calibri" w:cs="Times New Roman"/>
          <w:color w:val="0070C0"/>
        </w:rPr>
      </w:pPr>
    </w:p>
    <w:p w14:paraId="0F38EB04" w14:textId="1AA6B1EC" w:rsidR="00F956D4" w:rsidRPr="00F956D4" w:rsidRDefault="00F956D4" w:rsidP="00F956D4">
      <w:pPr>
        <w:keepNext/>
        <w:keepLines/>
        <w:spacing w:before="120" w:after="0" w:line="240" w:lineRule="auto"/>
        <w:outlineLvl w:val="1"/>
        <w:rPr>
          <w:rFonts w:ascii="Calibri" w:eastAsia="Calibri Light" w:hAnsi="Calibri" w:cs="Times New Roman"/>
          <w:color w:val="0070C0"/>
        </w:rPr>
        <w:sectPr w:rsidR="00F956D4" w:rsidRPr="00F956D4" w:rsidSect="00FA4CD1">
          <w:footerReference w:type="default" r:id="rId8"/>
          <w:footerReference w:type="first" r:id="rId9"/>
          <w:pgSz w:w="11906" w:h="16838"/>
          <w:pgMar w:top="1701" w:right="567" w:bottom="1134" w:left="1701" w:header="567" w:footer="567" w:gutter="0"/>
          <w:cols w:space="1296"/>
          <w:titlePg/>
          <w:docGrid w:linePitch="360"/>
        </w:sectPr>
      </w:pPr>
    </w:p>
    <w:p w14:paraId="0645F26A" w14:textId="40840A15" w:rsidR="00F956D4" w:rsidRDefault="00975263" w:rsidP="00F956D4">
      <w:pPr>
        <w:keepNext/>
        <w:keepLines/>
        <w:spacing w:before="120" w:after="0" w:line="240" w:lineRule="auto"/>
        <w:ind w:left="5103"/>
        <w:jc w:val="right"/>
        <w:outlineLvl w:val="1"/>
        <w:rPr>
          <w:rFonts w:ascii="Calibri" w:eastAsia="Calibri Light" w:hAnsi="Calibri" w:cs="Times New Roman"/>
          <w:color w:val="0070C0"/>
        </w:rPr>
      </w:pPr>
      <w:bookmarkStart w:id="0" w:name="_Toc163203566"/>
      <w:bookmarkStart w:id="1" w:name="_Hlk146265193"/>
      <w:r>
        <w:rPr>
          <w:rFonts w:ascii="Calibri" w:eastAsia="Calibri Light" w:hAnsi="Calibri" w:cs="Times New Roman"/>
          <w:color w:val="0070C0"/>
        </w:rPr>
        <w:lastRenderedPageBreak/>
        <w:t>Specialiųjų p</w:t>
      </w:r>
      <w:r w:rsidR="00F956D4" w:rsidRPr="003A0587">
        <w:rPr>
          <w:rFonts w:ascii="Calibri" w:eastAsia="Calibri Light" w:hAnsi="Calibri" w:cs="Times New Roman"/>
          <w:color w:val="0070C0"/>
        </w:rPr>
        <w:t xml:space="preserve">irkimo sąlygų </w:t>
      </w:r>
      <w:r w:rsidRPr="00975263">
        <w:rPr>
          <w:rFonts w:ascii="Calibri" w:eastAsia="Calibri Light" w:hAnsi="Calibri" w:cs="Times New Roman"/>
          <w:color w:val="0070C0"/>
          <w:highlight w:val="yellow"/>
        </w:rPr>
        <w:t>X1</w:t>
      </w:r>
      <w:r w:rsidR="00F956D4" w:rsidRPr="003A0587">
        <w:rPr>
          <w:rFonts w:ascii="Calibri" w:eastAsia="Calibri Light" w:hAnsi="Calibri" w:cs="Times New Roman"/>
          <w:color w:val="0070C0"/>
        </w:rPr>
        <w:t xml:space="preserve"> priedas „</w:t>
      </w:r>
      <w:r w:rsidR="00C32F59">
        <w:rPr>
          <w:rFonts w:ascii="Calibri" w:eastAsia="Calibri Light" w:hAnsi="Calibri" w:cs="Times New Roman"/>
          <w:color w:val="0070C0"/>
        </w:rPr>
        <w:t>Sutarčių</w:t>
      </w:r>
      <w:r w:rsidR="00F956D4">
        <w:rPr>
          <w:rFonts w:ascii="Calibri" w:eastAsia="Calibri Light" w:hAnsi="Calibri" w:cs="Times New Roman"/>
          <w:color w:val="0070C0"/>
        </w:rPr>
        <w:t xml:space="preserve"> sąrašas</w:t>
      </w:r>
      <w:r w:rsidR="00F956D4" w:rsidRPr="003A0587">
        <w:rPr>
          <w:rFonts w:ascii="Calibri" w:eastAsia="Calibri Light" w:hAnsi="Calibri" w:cs="Times New Roman"/>
          <w:color w:val="0070C0"/>
        </w:rPr>
        <w:t>“</w:t>
      </w:r>
      <w:bookmarkEnd w:id="0"/>
    </w:p>
    <w:p w14:paraId="0B288953" w14:textId="77777777" w:rsidR="00736480" w:rsidRDefault="00736480" w:rsidP="00F956D4">
      <w:pPr>
        <w:keepNext/>
        <w:keepLines/>
        <w:spacing w:before="120" w:after="0" w:line="240" w:lineRule="auto"/>
        <w:ind w:left="5103"/>
        <w:jc w:val="right"/>
        <w:outlineLvl w:val="1"/>
        <w:rPr>
          <w:rFonts w:ascii="Calibri" w:eastAsia="Calibri Light" w:hAnsi="Calibri" w:cs="Times New Roman"/>
          <w:color w:val="0070C0"/>
        </w:rPr>
      </w:pPr>
    </w:p>
    <w:bookmarkEnd w:id="1"/>
    <w:p w14:paraId="5C1E6137" w14:textId="583365FC" w:rsidR="00736480" w:rsidRPr="00736480" w:rsidRDefault="00736480" w:rsidP="00736480">
      <w:pPr>
        <w:suppressAutoHyphens/>
        <w:spacing w:after="0" w:line="240" w:lineRule="auto"/>
        <w:jc w:val="center"/>
        <w:rPr>
          <w:rFonts w:ascii="Times New Roman" w:eastAsia="TimesNewRoman" w:hAnsi="Times New Roman" w:cs="Times New Roman"/>
          <w:b/>
          <w:sz w:val="28"/>
          <w:szCs w:val="22"/>
          <w:lang w:eastAsia="en-US"/>
        </w:rPr>
      </w:pPr>
      <w:r w:rsidRPr="00736480">
        <w:rPr>
          <w:rFonts w:ascii="Times New Roman" w:eastAsia="TimesNewRoman" w:hAnsi="Times New Roman" w:cs="Times New Roman"/>
          <w:b/>
          <w:bCs/>
          <w:iCs/>
          <w:sz w:val="28"/>
          <w:szCs w:val="28"/>
          <w:lang w:eastAsia="ar-SA"/>
        </w:rPr>
        <w:t xml:space="preserve">TIEKĖJO PER PASKUTINIUS </w:t>
      </w:r>
      <w:r w:rsidR="00680F72">
        <w:rPr>
          <w:rFonts w:ascii="Times New Roman" w:eastAsia="TimesNewRoman" w:hAnsi="Times New Roman" w:cs="Times New Roman"/>
          <w:b/>
          <w:bCs/>
          <w:iCs/>
          <w:sz w:val="28"/>
          <w:szCs w:val="28"/>
          <w:lang w:eastAsia="ar-SA"/>
        </w:rPr>
        <w:t>7</w:t>
      </w:r>
      <w:r w:rsidRPr="00736480">
        <w:rPr>
          <w:rFonts w:ascii="Times New Roman" w:eastAsia="TimesNewRoman" w:hAnsi="Times New Roman" w:cs="Times New Roman"/>
          <w:b/>
          <w:bCs/>
          <w:iCs/>
          <w:sz w:val="28"/>
          <w:szCs w:val="28"/>
          <w:lang w:eastAsia="ar-SA"/>
        </w:rPr>
        <w:t xml:space="preserve"> METUS ĮVYKDYTŲ SUTARČIŲ</w:t>
      </w:r>
      <w:r w:rsidRPr="00736480">
        <w:rPr>
          <w:rFonts w:ascii="Times New Roman" w:eastAsia="TimesNewRoman" w:hAnsi="Times New Roman" w:cs="Times New Roman"/>
          <w:b/>
          <w:sz w:val="28"/>
          <w:szCs w:val="20"/>
          <w:lang w:eastAsia="en-US"/>
        </w:rPr>
        <w:t xml:space="preserve"> SĄRAŠAS</w:t>
      </w:r>
    </w:p>
    <w:p w14:paraId="14846FB9" w14:textId="77777777" w:rsidR="00736480" w:rsidRPr="00736480" w:rsidRDefault="00736480" w:rsidP="00736480">
      <w:pPr>
        <w:suppressAutoHyphens/>
        <w:spacing w:after="0" w:line="240" w:lineRule="auto"/>
        <w:jc w:val="center"/>
        <w:rPr>
          <w:rFonts w:ascii="Times New Roman" w:eastAsia="TimesNewRoman" w:hAnsi="Times New Roman" w:cs="Times New Roman"/>
          <w:iCs/>
          <w:sz w:val="24"/>
          <w:szCs w:val="24"/>
          <w:lang w:eastAsia="ar-SA"/>
        </w:rPr>
      </w:pPr>
    </w:p>
    <w:p w14:paraId="37BEBF89" w14:textId="5F08DBCF" w:rsidR="00736480" w:rsidRPr="00736480" w:rsidRDefault="00736480" w:rsidP="00736480">
      <w:pPr>
        <w:spacing w:after="0" w:line="240" w:lineRule="auto"/>
        <w:rPr>
          <w:rFonts w:ascii="Times New Roman" w:eastAsia="Calibri" w:hAnsi="Times New Roman" w:cs="Times New Roman"/>
          <w:b/>
          <w:bCs/>
          <w:iCs/>
          <w:sz w:val="20"/>
          <w:szCs w:val="22"/>
          <w:lang w:eastAsia="en-US"/>
        </w:rPr>
      </w:pPr>
      <w:r w:rsidRPr="00736480">
        <w:rPr>
          <w:rFonts w:ascii="Times New Roman" w:eastAsia="Times New Roman" w:hAnsi="Times New Roman" w:cs="Times New Roman"/>
          <w:iCs/>
          <w:sz w:val="20"/>
          <w:szCs w:val="20"/>
          <w:lang w:eastAsia="en-US"/>
        </w:rPr>
        <w:t xml:space="preserve">Informacija yra skirta atitikties </w:t>
      </w:r>
      <w:r w:rsidR="008E2E76">
        <w:rPr>
          <w:rFonts w:ascii="Times New Roman" w:eastAsia="Times New Roman" w:hAnsi="Times New Roman" w:cs="Times New Roman"/>
          <w:iCs/>
          <w:sz w:val="20"/>
          <w:szCs w:val="20"/>
          <w:lang w:eastAsia="en-US"/>
        </w:rPr>
        <w:t>t</w:t>
      </w:r>
      <w:r w:rsidRPr="00736480">
        <w:rPr>
          <w:rFonts w:ascii="Times New Roman" w:eastAsia="Times New Roman" w:hAnsi="Times New Roman" w:cs="Times New Roman"/>
          <w:iCs/>
          <w:sz w:val="20"/>
          <w:szCs w:val="20"/>
          <w:lang w:eastAsia="en-US"/>
        </w:rPr>
        <w:t>iekėjo kvalifikacijos reikalavim</w:t>
      </w:r>
      <w:r w:rsidR="009B0FF4">
        <w:rPr>
          <w:rFonts w:ascii="Times New Roman" w:eastAsia="Times New Roman" w:hAnsi="Times New Roman" w:cs="Times New Roman"/>
          <w:iCs/>
          <w:sz w:val="20"/>
          <w:szCs w:val="20"/>
          <w:lang w:eastAsia="en-US"/>
        </w:rPr>
        <w:t>ams</w:t>
      </w:r>
      <w:r w:rsidRPr="00736480">
        <w:rPr>
          <w:rFonts w:ascii="Times New Roman" w:eastAsia="Times New Roman" w:hAnsi="Times New Roman" w:cs="Times New Roman"/>
          <w:iCs/>
          <w:sz w:val="20"/>
          <w:szCs w:val="20"/>
          <w:lang w:eastAsia="en-US"/>
        </w:rPr>
        <w:t xml:space="preserve"> tikrin</w:t>
      </w:r>
      <w:r w:rsidR="009B0FF4">
        <w:rPr>
          <w:rFonts w:ascii="Times New Roman" w:eastAsia="Times New Roman" w:hAnsi="Times New Roman" w:cs="Times New Roman"/>
          <w:iCs/>
          <w:sz w:val="20"/>
          <w:szCs w:val="20"/>
          <w:lang w:eastAsia="en-US"/>
        </w:rPr>
        <w:t>ti</w:t>
      </w:r>
      <w:r w:rsidRPr="00736480">
        <w:rPr>
          <w:rFonts w:ascii="Times New Roman" w:eastAsia="Times New Roman" w:hAnsi="Times New Roman" w:cs="Times New Roman"/>
          <w:iCs/>
          <w:sz w:val="20"/>
          <w:szCs w:val="20"/>
          <w:lang w:eastAsia="en-US"/>
        </w:rPr>
        <w:t xml:space="preserve"> </w:t>
      </w:r>
      <w:r w:rsidRPr="00736480">
        <w:rPr>
          <w:rFonts w:ascii="Times New Roman" w:eastAsia="Times New Roman" w:hAnsi="Times New Roman" w:cs="Times New Roman"/>
          <w:b/>
          <w:bCs/>
          <w:iCs/>
          <w:sz w:val="20"/>
          <w:szCs w:val="20"/>
          <w:lang w:eastAsia="en-US"/>
        </w:rPr>
        <w:t>pagal</w:t>
      </w:r>
      <w:r w:rsidR="008E2E76">
        <w:rPr>
          <w:rFonts w:ascii="Times New Roman" w:eastAsia="Times New Roman" w:hAnsi="Times New Roman" w:cs="Times New Roman"/>
          <w:b/>
          <w:bCs/>
          <w:iCs/>
          <w:sz w:val="20"/>
          <w:szCs w:val="20"/>
          <w:lang w:eastAsia="en-US"/>
        </w:rPr>
        <w:t xml:space="preserve"> specialiųjų pirkimo sąlygų </w:t>
      </w:r>
      <w:r w:rsidR="008E2E76" w:rsidRPr="007E0356">
        <w:rPr>
          <w:rFonts w:ascii="Times New Roman" w:eastAsia="Times New Roman" w:hAnsi="Times New Roman" w:cs="Times New Roman"/>
          <w:b/>
          <w:bCs/>
          <w:iCs/>
          <w:sz w:val="20"/>
          <w:szCs w:val="20"/>
          <w:highlight w:val="yellow"/>
          <w:lang w:eastAsia="en-US"/>
        </w:rPr>
        <w:t xml:space="preserve">4 </w:t>
      </w:r>
      <w:r w:rsidR="008E2E76">
        <w:rPr>
          <w:rFonts w:ascii="Times New Roman" w:eastAsia="Times New Roman" w:hAnsi="Times New Roman" w:cs="Times New Roman"/>
          <w:b/>
          <w:bCs/>
          <w:iCs/>
          <w:sz w:val="20"/>
          <w:szCs w:val="20"/>
          <w:lang w:eastAsia="en-US"/>
        </w:rPr>
        <w:t>priedo lentelės</w:t>
      </w:r>
      <w:r w:rsidRPr="00736480">
        <w:rPr>
          <w:rFonts w:ascii="Times New Roman" w:eastAsia="Times New Roman" w:hAnsi="Times New Roman" w:cs="Times New Roman"/>
          <w:b/>
          <w:bCs/>
          <w:iCs/>
          <w:sz w:val="20"/>
          <w:szCs w:val="20"/>
          <w:lang w:eastAsia="en-US"/>
        </w:rPr>
        <w:t xml:space="preserve"> </w:t>
      </w:r>
      <w:r w:rsidRPr="00DD11A7">
        <w:rPr>
          <w:rFonts w:ascii="Times New Roman" w:eastAsia="Times New Roman" w:hAnsi="Times New Roman" w:cs="Times New Roman"/>
          <w:b/>
          <w:bCs/>
          <w:iCs/>
          <w:sz w:val="20"/>
          <w:szCs w:val="20"/>
          <w:lang w:eastAsia="en-US"/>
        </w:rPr>
        <w:t>2</w:t>
      </w:r>
      <w:r w:rsidRPr="00736480">
        <w:rPr>
          <w:rFonts w:ascii="Times New Roman" w:eastAsia="Times New Roman" w:hAnsi="Times New Roman" w:cs="Times New Roman"/>
          <w:b/>
          <w:bCs/>
          <w:iCs/>
          <w:sz w:val="20"/>
          <w:szCs w:val="20"/>
          <w:lang w:eastAsia="en-US"/>
        </w:rPr>
        <w:t xml:space="preserve"> punktą.</w:t>
      </w:r>
    </w:p>
    <w:p w14:paraId="2BC6AE82" w14:textId="77777777" w:rsidR="00736480" w:rsidRPr="00736480" w:rsidRDefault="00736480" w:rsidP="00736480">
      <w:pPr>
        <w:spacing w:after="0" w:line="240" w:lineRule="auto"/>
        <w:rPr>
          <w:rFonts w:ascii="Times New Roman" w:eastAsia="Times New Roman" w:hAnsi="Times New Roman" w:cs="Times New Roman"/>
          <w:b/>
          <w:bCs/>
          <w:iCs/>
          <w:sz w:val="20"/>
          <w:szCs w:val="20"/>
          <w:lang w:eastAsia="en-US"/>
        </w:rPr>
      </w:pPr>
      <w:r w:rsidRPr="00736480">
        <w:rPr>
          <w:rFonts w:ascii="Times New Roman" w:eastAsia="Times New Roman" w:hAnsi="Times New Roman" w:cs="Times New Roman"/>
          <w:sz w:val="20"/>
          <w:szCs w:val="20"/>
          <w:lang w:eastAsia="en-US"/>
        </w:rPr>
        <w:t>Tiekėju šiame priede taip pat laikomas ir tiekėjų grupės narys arba kitas ūkio subjektas, kurio pajėgumais remiamasi.</w:t>
      </w:r>
    </w:p>
    <w:p w14:paraId="00216C80"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833"/>
        <w:gridCol w:w="3134"/>
        <w:gridCol w:w="3130"/>
        <w:gridCol w:w="2268"/>
        <w:gridCol w:w="1401"/>
        <w:gridCol w:w="1275"/>
        <w:gridCol w:w="1560"/>
      </w:tblGrid>
      <w:tr w:rsidR="00736480" w:rsidRPr="00736480" w14:paraId="511D4916" w14:textId="77777777" w:rsidTr="00921B55">
        <w:tc>
          <w:tcPr>
            <w:tcW w:w="562" w:type="dxa"/>
            <w:vMerge w:val="restart"/>
            <w:tcBorders>
              <w:top w:val="single" w:sz="4" w:space="0" w:color="auto"/>
              <w:left w:val="single" w:sz="4" w:space="0" w:color="auto"/>
              <w:bottom w:val="single" w:sz="4" w:space="0" w:color="auto"/>
              <w:right w:val="single" w:sz="4" w:space="0" w:color="auto"/>
            </w:tcBorders>
            <w:hideMark/>
          </w:tcPr>
          <w:p w14:paraId="1D4C119D"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r w:rsidRPr="00736480">
              <w:rPr>
                <w:rFonts w:ascii="Times New Roman" w:eastAsia="Times New Roman" w:hAnsi="Times New Roman" w:cs="Times New Roman"/>
                <w:sz w:val="24"/>
                <w:szCs w:val="20"/>
                <w:lang w:eastAsia="en-US"/>
              </w:rPr>
              <w:t>Eil. Nr.</w:t>
            </w:r>
          </w:p>
        </w:tc>
        <w:tc>
          <w:tcPr>
            <w:tcW w:w="1833" w:type="dxa"/>
            <w:vMerge w:val="restart"/>
            <w:tcBorders>
              <w:top w:val="single" w:sz="4" w:space="0" w:color="auto"/>
              <w:left w:val="single" w:sz="4" w:space="0" w:color="auto"/>
              <w:bottom w:val="single" w:sz="4" w:space="0" w:color="auto"/>
              <w:right w:val="single" w:sz="4" w:space="0" w:color="auto"/>
            </w:tcBorders>
            <w:hideMark/>
          </w:tcPr>
          <w:p w14:paraId="0A4C86D6" w14:textId="77777777" w:rsidR="00736480" w:rsidRPr="00FA4CD1" w:rsidRDefault="00736480" w:rsidP="00736480">
            <w:pPr>
              <w:spacing w:after="0" w:line="240" w:lineRule="auto"/>
              <w:rPr>
                <w:rFonts w:ascii="Times New Roman" w:eastAsia="Times New Roman" w:hAnsi="Times New Roman" w:cs="Times New Roman"/>
                <w:sz w:val="24"/>
                <w:szCs w:val="20"/>
                <w:lang w:eastAsia="en-US"/>
              </w:rPr>
            </w:pPr>
            <w:r w:rsidRPr="00FA4CD1">
              <w:rPr>
                <w:rFonts w:ascii="Times New Roman" w:eastAsia="Times New Roman" w:hAnsi="Times New Roman" w:cs="Times New Roman"/>
                <w:sz w:val="24"/>
                <w:szCs w:val="20"/>
                <w:lang w:eastAsia="en-US"/>
              </w:rPr>
              <w:t>Tiekėjo pavadinimas</w:t>
            </w:r>
          </w:p>
        </w:tc>
        <w:tc>
          <w:tcPr>
            <w:tcW w:w="3134" w:type="dxa"/>
            <w:vMerge w:val="restart"/>
            <w:tcBorders>
              <w:top w:val="single" w:sz="4" w:space="0" w:color="auto"/>
              <w:left w:val="single" w:sz="4" w:space="0" w:color="auto"/>
              <w:bottom w:val="single" w:sz="4" w:space="0" w:color="auto"/>
              <w:right w:val="single" w:sz="4" w:space="0" w:color="auto"/>
            </w:tcBorders>
            <w:hideMark/>
          </w:tcPr>
          <w:p w14:paraId="34DD7697" w14:textId="77777777" w:rsidR="00736480" w:rsidRPr="00FA4CD1" w:rsidRDefault="00736480" w:rsidP="00736480">
            <w:pPr>
              <w:spacing w:after="0" w:line="240" w:lineRule="auto"/>
              <w:rPr>
                <w:rFonts w:ascii="Times New Roman" w:eastAsia="Times New Roman" w:hAnsi="Times New Roman" w:cs="Times New Roman"/>
                <w:sz w:val="24"/>
                <w:szCs w:val="20"/>
                <w:lang w:eastAsia="en-US"/>
              </w:rPr>
            </w:pPr>
            <w:r w:rsidRPr="00FA4CD1">
              <w:rPr>
                <w:rFonts w:ascii="Times New Roman" w:eastAsia="Times New Roman" w:hAnsi="Times New Roman" w:cs="Times New Roman"/>
                <w:sz w:val="24"/>
                <w:szCs w:val="20"/>
                <w:lang w:eastAsia="en-US"/>
              </w:rPr>
              <w:t xml:space="preserve">Sutarties objektas </w:t>
            </w:r>
          </w:p>
          <w:p w14:paraId="2F1B5733" w14:textId="77777777" w:rsidR="00736480" w:rsidRPr="00FA4CD1" w:rsidRDefault="00736480" w:rsidP="00736480">
            <w:pPr>
              <w:spacing w:after="0" w:line="240" w:lineRule="auto"/>
              <w:rPr>
                <w:rFonts w:ascii="Times New Roman" w:eastAsia="Times New Roman" w:hAnsi="Times New Roman" w:cs="Times New Roman"/>
                <w:sz w:val="24"/>
                <w:szCs w:val="20"/>
                <w:lang w:eastAsia="en-US"/>
              </w:rPr>
            </w:pPr>
            <w:r w:rsidRPr="00FA4CD1">
              <w:rPr>
                <w:rFonts w:ascii="Times New Roman" w:eastAsia="Times New Roman" w:hAnsi="Times New Roman" w:cs="Times New Roman"/>
                <w:sz w:val="24"/>
                <w:szCs w:val="20"/>
                <w:lang w:eastAsia="en-US"/>
              </w:rPr>
              <w:t>ir suteiktų paslaugų aprašymas:</w:t>
            </w:r>
          </w:p>
          <w:p w14:paraId="46ECF8EC" w14:textId="77777777" w:rsidR="00736480" w:rsidRPr="00FA4CD1" w:rsidRDefault="00736480" w:rsidP="00736480">
            <w:pPr>
              <w:spacing w:after="0" w:line="240" w:lineRule="auto"/>
              <w:rPr>
                <w:rFonts w:ascii="Times New Roman" w:eastAsia="Times New Roman" w:hAnsi="Times New Roman" w:cs="Times New Roman"/>
                <w:sz w:val="24"/>
                <w:szCs w:val="20"/>
                <w:lang w:eastAsia="en-US"/>
              </w:rPr>
            </w:pPr>
            <w:r w:rsidRPr="00FA4CD1">
              <w:rPr>
                <w:rFonts w:ascii="Times New Roman" w:eastAsia="Times New Roman" w:hAnsi="Times New Roman" w:cs="Times New Roman"/>
                <w:sz w:val="24"/>
                <w:szCs w:val="20"/>
                <w:lang w:eastAsia="en-US"/>
              </w:rPr>
              <w:t>1) tikslas;</w:t>
            </w:r>
          </w:p>
          <w:p w14:paraId="0C1654D2" w14:textId="77777777" w:rsidR="00736480" w:rsidRPr="00FA4CD1" w:rsidRDefault="00736480" w:rsidP="00736480">
            <w:pPr>
              <w:spacing w:after="0" w:line="240" w:lineRule="auto"/>
              <w:rPr>
                <w:rFonts w:ascii="Times New Roman" w:eastAsia="Times New Roman" w:hAnsi="Times New Roman" w:cs="Times New Roman"/>
                <w:sz w:val="24"/>
                <w:szCs w:val="20"/>
                <w:lang w:eastAsia="en-US"/>
              </w:rPr>
            </w:pPr>
            <w:r w:rsidRPr="00FA4CD1">
              <w:rPr>
                <w:rFonts w:ascii="Times New Roman" w:eastAsia="Times New Roman" w:hAnsi="Times New Roman" w:cs="Times New Roman"/>
                <w:sz w:val="24"/>
                <w:szCs w:val="20"/>
                <w:lang w:eastAsia="en-US"/>
              </w:rPr>
              <w:t xml:space="preserve">2) turinio santrauka; </w:t>
            </w:r>
          </w:p>
          <w:p w14:paraId="4FC0C305" w14:textId="711CD27B" w:rsidR="00736480" w:rsidRPr="00FA4CD1" w:rsidRDefault="00736480" w:rsidP="00736480">
            <w:pPr>
              <w:spacing w:after="0" w:line="240" w:lineRule="auto"/>
              <w:rPr>
                <w:rFonts w:ascii="Times New Roman" w:eastAsia="Times New Roman" w:hAnsi="Times New Roman" w:cs="Times New Roman"/>
                <w:sz w:val="24"/>
                <w:szCs w:val="20"/>
                <w:lang w:eastAsia="en-US"/>
              </w:rPr>
            </w:pPr>
            <w:r w:rsidRPr="00FA4CD1">
              <w:rPr>
                <w:rFonts w:ascii="Times New Roman" w:eastAsia="Times New Roman" w:hAnsi="Times New Roman" w:cs="Times New Roman"/>
                <w:sz w:val="24"/>
                <w:szCs w:val="20"/>
                <w:lang w:eastAsia="en-US"/>
              </w:rPr>
              <w:t>3) kita</w:t>
            </w:r>
            <w:r w:rsidR="009B0FF4" w:rsidRPr="00FA4CD1">
              <w:rPr>
                <w:rFonts w:ascii="Times New Roman" w:eastAsia="Times New Roman" w:hAnsi="Times New Roman" w:cs="Times New Roman"/>
                <w:sz w:val="24"/>
                <w:szCs w:val="20"/>
                <w:lang w:eastAsia="en-US"/>
              </w:rPr>
              <w:t>,</w:t>
            </w:r>
            <w:r w:rsidRPr="00FA4CD1">
              <w:rPr>
                <w:rFonts w:ascii="Times New Roman" w:eastAsia="Times New Roman" w:hAnsi="Times New Roman" w:cs="Times New Roman"/>
                <w:sz w:val="24"/>
                <w:szCs w:val="20"/>
                <w:lang w:eastAsia="en-US"/>
              </w:rPr>
              <w:t xml:space="preserve"> </w:t>
            </w:r>
            <w:r w:rsidR="008E2E76" w:rsidRPr="00FA4CD1">
              <w:rPr>
                <w:rFonts w:ascii="Times New Roman" w:eastAsia="Times New Roman" w:hAnsi="Times New Roman" w:cs="Times New Roman"/>
                <w:sz w:val="24"/>
                <w:szCs w:val="20"/>
                <w:lang w:eastAsia="en-US"/>
              </w:rPr>
              <w:t>t</w:t>
            </w:r>
            <w:r w:rsidRPr="00FA4CD1">
              <w:rPr>
                <w:rFonts w:ascii="Times New Roman" w:eastAsia="Times New Roman" w:hAnsi="Times New Roman" w:cs="Times New Roman"/>
                <w:sz w:val="24"/>
                <w:szCs w:val="20"/>
                <w:lang w:eastAsia="en-US"/>
              </w:rPr>
              <w:t>iekėjo nuomone</w:t>
            </w:r>
            <w:r w:rsidR="009B0FF4" w:rsidRPr="00FA4CD1">
              <w:rPr>
                <w:rFonts w:ascii="Times New Roman" w:eastAsia="Times New Roman" w:hAnsi="Times New Roman" w:cs="Times New Roman"/>
                <w:sz w:val="24"/>
                <w:szCs w:val="20"/>
                <w:lang w:eastAsia="en-US"/>
              </w:rPr>
              <w:t>,</w:t>
            </w:r>
            <w:r w:rsidRPr="00FA4CD1">
              <w:rPr>
                <w:rFonts w:ascii="Times New Roman" w:eastAsia="Times New Roman" w:hAnsi="Times New Roman" w:cs="Times New Roman"/>
                <w:sz w:val="24"/>
                <w:szCs w:val="20"/>
                <w:lang w:eastAsia="en-US"/>
              </w:rPr>
              <w:t xml:space="preserve"> svarbi informacija, pagrindžianti atitiktį </w:t>
            </w:r>
            <w:r w:rsidR="008E2E76" w:rsidRPr="00FA4CD1">
              <w:rPr>
                <w:rFonts w:ascii="Times New Roman" w:eastAsia="Times New Roman" w:hAnsi="Times New Roman" w:cs="Times New Roman"/>
                <w:sz w:val="24"/>
                <w:szCs w:val="20"/>
                <w:lang w:eastAsia="en-US"/>
              </w:rPr>
              <w:t>t</w:t>
            </w:r>
            <w:r w:rsidRPr="00FA4CD1">
              <w:rPr>
                <w:rFonts w:ascii="Times New Roman" w:eastAsia="Times New Roman" w:hAnsi="Times New Roman" w:cs="Times New Roman"/>
                <w:sz w:val="24"/>
                <w:szCs w:val="20"/>
                <w:lang w:eastAsia="en-US"/>
              </w:rPr>
              <w:t>iekėjo kvalifikacijos reikalavim</w:t>
            </w:r>
            <w:r w:rsidR="008E2E76" w:rsidRPr="00FA4CD1">
              <w:rPr>
                <w:rFonts w:ascii="Times New Roman" w:eastAsia="Times New Roman" w:hAnsi="Times New Roman" w:cs="Times New Roman"/>
                <w:sz w:val="24"/>
                <w:szCs w:val="20"/>
                <w:lang w:eastAsia="en-US"/>
              </w:rPr>
              <w:t>ui</w:t>
            </w:r>
            <w:r w:rsidR="008E2E76" w:rsidRPr="00FA4CD1">
              <w:t xml:space="preserve"> (</w:t>
            </w:r>
            <w:r w:rsidR="008E2E76" w:rsidRPr="00FA4CD1">
              <w:rPr>
                <w:rFonts w:ascii="Times New Roman" w:eastAsia="Times New Roman" w:hAnsi="Times New Roman" w:cs="Times New Roman"/>
                <w:sz w:val="24"/>
                <w:szCs w:val="20"/>
                <w:lang w:eastAsia="en-US"/>
              </w:rPr>
              <w:t>specialiųjų pirkimo sąlygų 4 priedo lentelės</w:t>
            </w:r>
            <w:r w:rsidRPr="00FA4CD1">
              <w:rPr>
                <w:rFonts w:ascii="Times New Roman" w:eastAsia="Times New Roman" w:hAnsi="Times New Roman" w:cs="Times New Roman"/>
                <w:sz w:val="24"/>
                <w:szCs w:val="20"/>
                <w:lang w:eastAsia="en-US"/>
              </w:rPr>
              <w:t xml:space="preserve"> 2 punktui</w:t>
            </w:r>
            <w:r w:rsidR="008E2E76" w:rsidRPr="00FA4CD1">
              <w:rPr>
                <w:rFonts w:ascii="Times New Roman" w:eastAsia="Times New Roman" w:hAnsi="Times New Roman" w:cs="Times New Roman"/>
                <w:sz w:val="24"/>
                <w:szCs w:val="20"/>
                <w:lang w:eastAsia="en-US"/>
              </w:rPr>
              <w:t>)</w:t>
            </w:r>
            <w:r w:rsidRPr="00FA4CD1">
              <w:rPr>
                <w:rFonts w:ascii="Times New Roman" w:eastAsia="Times New Roman" w:hAnsi="Times New Roman" w:cs="Times New Roman"/>
                <w:sz w:val="24"/>
                <w:szCs w:val="20"/>
                <w:lang w:eastAsia="en-US"/>
              </w:rPr>
              <w:t>.</w:t>
            </w:r>
          </w:p>
        </w:tc>
        <w:tc>
          <w:tcPr>
            <w:tcW w:w="3130" w:type="dxa"/>
            <w:vMerge w:val="restart"/>
            <w:tcBorders>
              <w:top w:val="single" w:sz="4" w:space="0" w:color="auto"/>
              <w:left w:val="single" w:sz="4" w:space="0" w:color="auto"/>
              <w:bottom w:val="single" w:sz="4" w:space="0" w:color="auto"/>
              <w:right w:val="single" w:sz="4" w:space="0" w:color="auto"/>
            </w:tcBorders>
            <w:hideMark/>
          </w:tcPr>
          <w:p w14:paraId="310682A4" w14:textId="77777777" w:rsidR="00736480" w:rsidRPr="00FA4CD1" w:rsidRDefault="00736480" w:rsidP="00736480">
            <w:pPr>
              <w:spacing w:after="0" w:line="240" w:lineRule="auto"/>
              <w:rPr>
                <w:rFonts w:ascii="Times New Roman" w:eastAsia="Times New Roman" w:hAnsi="Times New Roman" w:cs="Times New Roman"/>
                <w:sz w:val="24"/>
                <w:szCs w:val="20"/>
                <w:lang w:eastAsia="en-US"/>
              </w:rPr>
            </w:pPr>
            <w:r w:rsidRPr="00FA4CD1">
              <w:rPr>
                <w:rFonts w:ascii="Times New Roman" w:eastAsia="Times New Roman" w:hAnsi="Times New Roman" w:cs="Times New Roman"/>
                <w:sz w:val="24"/>
                <w:szCs w:val="20"/>
                <w:lang w:eastAsia="en-US"/>
              </w:rPr>
              <w:t xml:space="preserve">Sutarties dalies, už kurios įgyvendinimą buvo atsakingas tiekėjas </w:t>
            </w:r>
            <w:r w:rsidRPr="00FA4CD1">
              <w:rPr>
                <w:rFonts w:ascii="Times New Roman" w:eastAsia="Times New Roman" w:hAnsi="Times New Roman" w:cs="Times New Roman"/>
                <w:i/>
                <w:iCs/>
                <w:sz w:val="24"/>
                <w:szCs w:val="20"/>
                <w:lang w:eastAsia="en-US"/>
              </w:rPr>
              <w:t>(jei taikoma)</w:t>
            </w:r>
            <w:r w:rsidRPr="00FA4CD1">
              <w:rPr>
                <w:rFonts w:ascii="Times New Roman" w:eastAsia="Times New Roman" w:hAnsi="Times New Roman" w:cs="Times New Roman"/>
                <w:sz w:val="24"/>
                <w:szCs w:val="20"/>
                <w:lang w:eastAsia="en-US"/>
              </w:rPr>
              <w:t xml:space="preserve"> objektas </w:t>
            </w:r>
          </w:p>
          <w:p w14:paraId="61CE8FAA" w14:textId="77777777" w:rsidR="00736480" w:rsidRPr="00FA4CD1" w:rsidRDefault="00736480" w:rsidP="00736480">
            <w:pPr>
              <w:spacing w:after="0" w:line="240" w:lineRule="auto"/>
              <w:rPr>
                <w:rFonts w:ascii="Times New Roman" w:eastAsia="Times New Roman" w:hAnsi="Times New Roman" w:cs="Times New Roman"/>
                <w:sz w:val="24"/>
                <w:szCs w:val="20"/>
                <w:lang w:eastAsia="en-US"/>
              </w:rPr>
            </w:pPr>
            <w:r w:rsidRPr="00FA4CD1">
              <w:rPr>
                <w:rFonts w:ascii="Times New Roman" w:eastAsia="Times New Roman" w:hAnsi="Times New Roman" w:cs="Times New Roman"/>
                <w:sz w:val="24"/>
                <w:szCs w:val="20"/>
                <w:lang w:eastAsia="en-US"/>
              </w:rPr>
              <w:t>ir suteiktų paslaugų aprašymas:</w:t>
            </w:r>
          </w:p>
          <w:p w14:paraId="4C6A4E8A" w14:textId="77777777" w:rsidR="00736480" w:rsidRPr="00FA4CD1" w:rsidRDefault="00736480" w:rsidP="00736480">
            <w:pPr>
              <w:numPr>
                <w:ilvl w:val="0"/>
                <w:numId w:val="45"/>
              </w:numPr>
              <w:tabs>
                <w:tab w:val="left" w:pos="178"/>
                <w:tab w:val="left" w:pos="320"/>
              </w:tabs>
              <w:spacing w:after="0" w:line="240" w:lineRule="auto"/>
              <w:ind w:left="36" w:firstLine="0"/>
              <w:contextualSpacing/>
              <w:rPr>
                <w:rFonts w:ascii="Times New Roman" w:eastAsia="Times New Roman" w:hAnsi="Times New Roman" w:cs="Times New Roman"/>
                <w:sz w:val="24"/>
                <w:szCs w:val="20"/>
                <w:lang w:eastAsia="en-US"/>
              </w:rPr>
            </w:pPr>
            <w:r w:rsidRPr="00FA4CD1">
              <w:rPr>
                <w:rFonts w:ascii="Times New Roman" w:eastAsia="Times New Roman" w:hAnsi="Times New Roman" w:cs="Times New Roman"/>
                <w:sz w:val="24"/>
                <w:szCs w:val="20"/>
                <w:lang w:eastAsia="en-US"/>
              </w:rPr>
              <w:t>tikslas;</w:t>
            </w:r>
          </w:p>
          <w:p w14:paraId="2553DF8C" w14:textId="77777777" w:rsidR="00736480" w:rsidRPr="00FA4CD1" w:rsidRDefault="00736480" w:rsidP="00736480">
            <w:pPr>
              <w:numPr>
                <w:ilvl w:val="0"/>
                <w:numId w:val="45"/>
              </w:numPr>
              <w:tabs>
                <w:tab w:val="left" w:pos="178"/>
                <w:tab w:val="left" w:pos="320"/>
              </w:tabs>
              <w:spacing w:after="0" w:line="240" w:lineRule="auto"/>
              <w:ind w:left="36" w:firstLine="0"/>
              <w:contextualSpacing/>
              <w:rPr>
                <w:rFonts w:ascii="Times New Roman" w:eastAsia="Times New Roman" w:hAnsi="Times New Roman" w:cs="Times New Roman"/>
                <w:sz w:val="24"/>
                <w:szCs w:val="20"/>
                <w:lang w:eastAsia="en-US"/>
              </w:rPr>
            </w:pPr>
            <w:r w:rsidRPr="00FA4CD1">
              <w:rPr>
                <w:rFonts w:ascii="Times New Roman" w:eastAsia="Times New Roman" w:hAnsi="Times New Roman" w:cs="Times New Roman"/>
                <w:sz w:val="24"/>
                <w:szCs w:val="20"/>
                <w:lang w:eastAsia="en-US"/>
              </w:rPr>
              <w:t xml:space="preserve">turinio santrauka; </w:t>
            </w:r>
          </w:p>
          <w:p w14:paraId="1DB3C86A" w14:textId="0AA53D1F" w:rsidR="00736480" w:rsidRPr="00FA4CD1" w:rsidRDefault="00736480" w:rsidP="00736480">
            <w:pPr>
              <w:numPr>
                <w:ilvl w:val="0"/>
                <w:numId w:val="45"/>
              </w:numPr>
              <w:tabs>
                <w:tab w:val="left" w:pos="178"/>
                <w:tab w:val="left" w:pos="320"/>
              </w:tabs>
              <w:spacing w:after="0" w:line="240" w:lineRule="auto"/>
              <w:ind w:left="36" w:firstLine="0"/>
              <w:contextualSpacing/>
              <w:rPr>
                <w:rFonts w:ascii="Times New Roman" w:eastAsia="Times New Roman" w:hAnsi="Times New Roman" w:cs="Times New Roman"/>
                <w:sz w:val="24"/>
                <w:szCs w:val="20"/>
                <w:lang w:eastAsia="en-US"/>
              </w:rPr>
            </w:pPr>
            <w:r w:rsidRPr="00FA4CD1">
              <w:rPr>
                <w:rFonts w:ascii="Times New Roman" w:eastAsia="Times New Roman" w:hAnsi="Times New Roman" w:cs="Times New Roman"/>
                <w:sz w:val="24"/>
                <w:szCs w:val="20"/>
                <w:lang w:eastAsia="en-US"/>
              </w:rPr>
              <w:t>kita</w:t>
            </w:r>
            <w:r w:rsidR="009B0FF4" w:rsidRPr="00FA4CD1">
              <w:rPr>
                <w:rFonts w:ascii="Times New Roman" w:eastAsia="Times New Roman" w:hAnsi="Times New Roman" w:cs="Times New Roman"/>
                <w:sz w:val="24"/>
                <w:szCs w:val="20"/>
                <w:lang w:eastAsia="en-US"/>
              </w:rPr>
              <w:t>,</w:t>
            </w:r>
            <w:r w:rsidRPr="00FA4CD1">
              <w:rPr>
                <w:rFonts w:ascii="Times New Roman" w:eastAsia="Times New Roman" w:hAnsi="Times New Roman" w:cs="Times New Roman"/>
                <w:sz w:val="24"/>
                <w:szCs w:val="20"/>
                <w:lang w:eastAsia="en-US"/>
              </w:rPr>
              <w:t xml:space="preserve"> </w:t>
            </w:r>
            <w:r w:rsidR="009B0FF4" w:rsidRPr="00FA4CD1">
              <w:rPr>
                <w:rFonts w:ascii="Times New Roman" w:eastAsia="Times New Roman" w:hAnsi="Times New Roman" w:cs="Times New Roman"/>
                <w:sz w:val="24"/>
                <w:szCs w:val="20"/>
                <w:lang w:eastAsia="en-US"/>
              </w:rPr>
              <w:t>t</w:t>
            </w:r>
            <w:r w:rsidRPr="00FA4CD1">
              <w:rPr>
                <w:rFonts w:ascii="Times New Roman" w:eastAsia="Times New Roman" w:hAnsi="Times New Roman" w:cs="Times New Roman"/>
                <w:sz w:val="24"/>
                <w:szCs w:val="20"/>
                <w:lang w:eastAsia="en-US"/>
              </w:rPr>
              <w:t>iekėjo nuomone</w:t>
            </w:r>
            <w:r w:rsidR="009B0FF4" w:rsidRPr="00FA4CD1">
              <w:rPr>
                <w:rFonts w:ascii="Times New Roman" w:eastAsia="Times New Roman" w:hAnsi="Times New Roman" w:cs="Times New Roman"/>
                <w:sz w:val="24"/>
                <w:szCs w:val="20"/>
                <w:lang w:eastAsia="en-US"/>
              </w:rPr>
              <w:t>,</w:t>
            </w:r>
            <w:r w:rsidRPr="00FA4CD1">
              <w:rPr>
                <w:rFonts w:ascii="Times New Roman" w:eastAsia="Times New Roman" w:hAnsi="Times New Roman" w:cs="Times New Roman"/>
                <w:sz w:val="24"/>
                <w:szCs w:val="20"/>
                <w:lang w:eastAsia="en-US"/>
              </w:rPr>
              <w:t xml:space="preserve"> svarbi informacija, pagrindžianti atitiktį </w:t>
            </w:r>
            <w:r w:rsidR="009B0FF4" w:rsidRPr="00FA4CD1">
              <w:rPr>
                <w:rFonts w:ascii="Times New Roman" w:eastAsia="Times New Roman" w:hAnsi="Times New Roman" w:cs="Times New Roman"/>
                <w:sz w:val="24"/>
                <w:szCs w:val="20"/>
                <w:lang w:eastAsia="en-US"/>
              </w:rPr>
              <w:t>t</w:t>
            </w:r>
            <w:r w:rsidRPr="00FA4CD1">
              <w:rPr>
                <w:rFonts w:ascii="Times New Roman" w:eastAsia="Times New Roman" w:hAnsi="Times New Roman" w:cs="Times New Roman"/>
                <w:sz w:val="24"/>
                <w:szCs w:val="20"/>
                <w:lang w:eastAsia="en-US"/>
              </w:rPr>
              <w:t>iekėjo kvalifikacijos reikalavimų 2 punktui.</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151C5A16" w14:textId="77777777" w:rsidR="00736480" w:rsidRPr="00FA4CD1" w:rsidRDefault="00736480" w:rsidP="00736480">
            <w:pPr>
              <w:spacing w:after="0" w:line="240" w:lineRule="auto"/>
              <w:rPr>
                <w:rFonts w:ascii="Times New Roman" w:eastAsia="Times New Roman" w:hAnsi="Times New Roman" w:cs="Times New Roman"/>
                <w:sz w:val="24"/>
                <w:szCs w:val="20"/>
                <w:lang w:eastAsia="en-US"/>
              </w:rPr>
            </w:pPr>
            <w:r w:rsidRPr="00FA4CD1">
              <w:rPr>
                <w:rFonts w:ascii="Times New Roman" w:eastAsia="Times New Roman" w:hAnsi="Times New Roman" w:cs="Times New Roman"/>
                <w:sz w:val="24"/>
                <w:szCs w:val="20"/>
                <w:lang w:eastAsia="en-US"/>
              </w:rPr>
              <w:t>Informacija apie užsakovą:</w:t>
            </w:r>
          </w:p>
          <w:p w14:paraId="7BB8ADB8" w14:textId="77777777" w:rsidR="00736480" w:rsidRPr="00FA4CD1" w:rsidRDefault="00736480" w:rsidP="00736480">
            <w:pPr>
              <w:spacing w:after="0" w:line="240" w:lineRule="auto"/>
              <w:rPr>
                <w:rFonts w:ascii="Times New Roman" w:eastAsia="Times New Roman" w:hAnsi="Times New Roman" w:cs="Times New Roman"/>
                <w:sz w:val="24"/>
                <w:szCs w:val="20"/>
                <w:lang w:eastAsia="en-US"/>
              </w:rPr>
            </w:pPr>
            <w:r w:rsidRPr="00FA4CD1">
              <w:rPr>
                <w:rFonts w:ascii="Times New Roman" w:eastAsia="Times New Roman" w:hAnsi="Times New Roman" w:cs="Times New Roman"/>
                <w:sz w:val="24"/>
                <w:szCs w:val="20"/>
                <w:lang w:eastAsia="en-US"/>
              </w:rPr>
              <w:t xml:space="preserve">1) užsakovo pavadinimas; </w:t>
            </w:r>
          </w:p>
          <w:p w14:paraId="76ED60BB" w14:textId="77777777" w:rsidR="00736480" w:rsidRPr="00FA4CD1" w:rsidRDefault="00736480" w:rsidP="00736480">
            <w:pPr>
              <w:spacing w:after="0" w:line="240" w:lineRule="auto"/>
              <w:rPr>
                <w:rFonts w:ascii="Times New Roman" w:eastAsia="Times New Roman" w:hAnsi="Times New Roman" w:cs="Times New Roman"/>
                <w:sz w:val="24"/>
                <w:szCs w:val="20"/>
                <w:lang w:eastAsia="en-US"/>
              </w:rPr>
            </w:pPr>
            <w:r w:rsidRPr="00FA4CD1">
              <w:rPr>
                <w:rFonts w:ascii="Times New Roman" w:eastAsia="Times New Roman" w:hAnsi="Times New Roman" w:cs="Times New Roman"/>
                <w:sz w:val="24"/>
                <w:szCs w:val="20"/>
                <w:lang w:eastAsia="en-US"/>
              </w:rPr>
              <w:t xml:space="preserve">2) už sutarties įgyvendinimą atsakingas asmuo; </w:t>
            </w:r>
          </w:p>
          <w:p w14:paraId="0BA4CD90" w14:textId="00268A22" w:rsidR="00736480" w:rsidRPr="00FA4CD1" w:rsidRDefault="00736480" w:rsidP="00736480">
            <w:pPr>
              <w:spacing w:after="0" w:line="240" w:lineRule="auto"/>
              <w:rPr>
                <w:rFonts w:ascii="Times New Roman" w:eastAsia="Times New Roman" w:hAnsi="Times New Roman" w:cs="Times New Roman"/>
                <w:sz w:val="24"/>
                <w:szCs w:val="20"/>
                <w:lang w:eastAsia="en-US"/>
              </w:rPr>
            </w:pPr>
            <w:r w:rsidRPr="00FA4CD1">
              <w:rPr>
                <w:rFonts w:ascii="Times New Roman" w:eastAsia="Times New Roman" w:hAnsi="Times New Roman" w:cs="Times New Roman"/>
                <w:sz w:val="24"/>
                <w:szCs w:val="20"/>
                <w:lang w:eastAsia="en-US"/>
              </w:rPr>
              <w:t>3) jo telefonas, el. paštas.</w:t>
            </w:r>
          </w:p>
        </w:tc>
        <w:tc>
          <w:tcPr>
            <w:tcW w:w="4236" w:type="dxa"/>
            <w:gridSpan w:val="3"/>
            <w:tcBorders>
              <w:top w:val="single" w:sz="4" w:space="0" w:color="auto"/>
              <w:left w:val="single" w:sz="4" w:space="0" w:color="auto"/>
              <w:bottom w:val="single" w:sz="4" w:space="0" w:color="auto"/>
              <w:right w:val="single" w:sz="4" w:space="0" w:color="auto"/>
            </w:tcBorders>
            <w:hideMark/>
          </w:tcPr>
          <w:p w14:paraId="4C6EC8E1" w14:textId="77777777" w:rsidR="00736480" w:rsidRPr="00FA4CD1" w:rsidRDefault="00736480" w:rsidP="00736480">
            <w:pPr>
              <w:spacing w:after="0" w:line="240" w:lineRule="auto"/>
              <w:jc w:val="center"/>
              <w:rPr>
                <w:rFonts w:ascii="Times New Roman" w:eastAsia="Times New Roman" w:hAnsi="Times New Roman" w:cs="Times New Roman"/>
                <w:sz w:val="24"/>
                <w:szCs w:val="20"/>
                <w:lang w:eastAsia="en-US"/>
              </w:rPr>
            </w:pPr>
            <w:r w:rsidRPr="00FA4CD1">
              <w:rPr>
                <w:rFonts w:ascii="Times New Roman" w:eastAsia="Times New Roman" w:hAnsi="Times New Roman" w:cs="Times New Roman"/>
                <w:sz w:val="24"/>
                <w:szCs w:val="20"/>
                <w:lang w:eastAsia="en-US"/>
              </w:rPr>
              <w:t>Sutarties (arba jos dalies) informacija</w:t>
            </w:r>
          </w:p>
        </w:tc>
      </w:tr>
      <w:tr w:rsidR="00736480" w:rsidRPr="00736480" w14:paraId="3EA9A85A" w14:textId="77777777" w:rsidTr="00921B55">
        <w:tc>
          <w:tcPr>
            <w:tcW w:w="0" w:type="auto"/>
            <w:vMerge/>
            <w:tcBorders>
              <w:top w:val="single" w:sz="4" w:space="0" w:color="auto"/>
              <w:left w:val="single" w:sz="4" w:space="0" w:color="auto"/>
              <w:bottom w:val="single" w:sz="4" w:space="0" w:color="auto"/>
              <w:right w:val="single" w:sz="4" w:space="0" w:color="auto"/>
            </w:tcBorders>
            <w:vAlign w:val="center"/>
            <w:hideMark/>
          </w:tcPr>
          <w:p w14:paraId="6B89B9AA" w14:textId="77777777" w:rsidR="00736480" w:rsidRPr="00736480" w:rsidRDefault="00736480" w:rsidP="00736480">
            <w:pPr>
              <w:spacing w:after="0" w:line="240" w:lineRule="auto"/>
              <w:rPr>
                <w:rFonts w:ascii="Times New Roman" w:eastAsia="Times New Roman" w:hAnsi="Times New Roman" w:cs="Times New Roman"/>
                <w:sz w:val="24"/>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4A572" w14:textId="77777777" w:rsidR="00736480" w:rsidRPr="00FA4CD1" w:rsidRDefault="00736480" w:rsidP="00736480">
            <w:pPr>
              <w:spacing w:after="0" w:line="240" w:lineRule="auto"/>
              <w:rPr>
                <w:rFonts w:ascii="Times New Roman" w:eastAsia="Times New Roman" w:hAnsi="Times New Roman" w:cs="Times New Roman"/>
                <w:sz w:val="24"/>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6BD576" w14:textId="77777777" w:rsidR="00736480" w:rsidRPr="00FA4CD1" w:rsidRDefault="00736480" w:rsidP="00736480">
            <w:pPr>
              <w:spacing w:after="0" w:line="240" w:lineRule="auto"/>
              <w:rPr>
                <w:rFonts w:ascii="Times New Roman" w:eastAsia="Times New Roman" w:hAnsi="Times New Roman" w:cs="Times New Roman"/>
                <w:sz w:val="24"/>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E901E8" w14:textId="77777777" w:rsidR="00736480" w:rsidRPr="00FA4CD1" w:rsidRDefault="00736480" w:rsidP="00736480">
            <w:pPr>
              <w:spacing w:after="0" w:line="240" w:lineRule="auto"/>
              <w:rPr>
                <w:rFonts w:ascii="Times New Roman" w:eastAsia="Times New Roman" w:hAnsi="Times New Roman" w:cs="Times New Roman"/>
                <w:sz w:val="24"/>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FB0CA8" w14:textId="77777777" w:rsidR="00736480" w:rsidRPr="00FA4CD1" w:rsidRDefault="00736480" w:rsidP="00736480">
            <w:pPr>
              <w:spacing w:after="0" w:line="240" w:lineRule="auto"/>
              <w:rPr>
                <w:rFonts w:ascii="Times New Roman" w:eastAsia="Times New Roman" w:hAnsi="Times New Roman" w:cs="Times New Roman"/>
                <w:sz w:val="24"/>
                <w:szCs w:val="22"/>
                <w:lang w:eastAsia="en-US"/>
              </w:rPr>
            </w:pPr>
          </w:p>
        </w:tc>
        <w:tc>
          <w:tcPr>
            <w:tcW w:w="1401" w:type="dxa"/>
            <w:tcBorders>
              <w:top w:val="single" w:sz="4" w:space="0" w:color="auto"/>
              <w:left w:val="single" w:sz="4" w:space="0" w:color="auto"/>
              <w:bottom w:val="single" w:sz="4" w:space="0" w:color="auto"/>
              <w:right w:val="single" w:sz="4" w:space="0" w:color="auto"/>
            </w:tcBorders>
            <w:hideMark/>
          </w:tcPr>
          <w:p w14:paraId="362147AC" w14:textId="618DF2D9" w:rsidR="00736480" w:rsidRPr="00FA4CD1" w:rsidRDefault="009B0FF4" w:rsidP="00736480">
            <w:pPr>
              <w:spacing w:after="0" w:line="240" w:lineRule="auto"/>
              <w:rPr>
                <w:rFonts w:ascii="Times New Roman" w:eastAsia="Times New Roman" w:hAnsi="Times New Roman" w:cs="Times New Roman"/>
                <w:sz w:val="24"/>
                <w:szCs w:val="20"/>
                <w:lang w:eastAsia="en-US"/>
              </w:rPr>
            </w:pPr>
            <w:r w:rsidRPr="00FA4CD1">
              <w:rPr>
                <w:rFonts w:ascii="Times New Roman" w:eastAsia="Times New Roman" w:hAnsi="Times New Roman" w:cs="Times New Roman"/>
                <w:sz w:val="24"/>
                <w:szCs w:val="20"/>
                <w:lang w:eastAsia="en-US"/>
              </w:rPr>
              <w:t>p</w:t>
            </w:r>
            <w:r w:rsidR="00736480" w:rsidRPr="00FA4CD1">
              <w:rPr>
                <w:rFonts w:ascii="Times New Roman" w:eastAsia="Times New Roman" w:hAnsi="Times New Roman" w:cs="Times New Roman"/>
                <w:sz w:val="24"/>
                <w:szCs w:val="20"/>
                <w:lang w:eastAsia="en-US"/>
              </w:rPr>
              <w:t>radžios data</w:t>
            </w:r>
          </w:p>
        </w:tc>
        <w:tc>
          <w:tcPr>
            <w:tcW w:w="1275" w:type="dxa"/>
            <w:tcBorders>
              <w:top w:val="single" w:sz="4" w:space="0" w:color="auto"/>
              <w:left w:val="single" w:sz="4" w:space="0" w:color="auto"/>
              <w:bottom w:val="single" w:sz="4" w:space="0" w:color="auto"/>
              <w:right w:val="single" w:sz="4" w:space="0" w:color="auto"/>
            </w:tcBorders>
            <w:hideMark/>
          </w:tcPr>
          <w:p w14:paraId="35C765A1" w14:textId="1DAA4707" w:rsidR="00736480" w:rsidRPr="00736480" w:rsidRDefault="009B0FF4" w:rsidP="00736480">
            <w:pPr>
              <w:spacing w:after="0" w:line="240"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p</w:t>
            </w:r>
            <w:r w:rsidR="00736480" w:rsidRPr="00736480">
              <w:rPr>
                <w:rFonts w:ascii="Times New Roman" w:eastAsia="Times New Roman" w:hAnsi="Times New Roman" w:cs="Times New Roman"/>
                <w:sz w:val="24"/>
                <w:szCs w:val="20"/>
                <w:lang w:eastAsia="en-US"/>
              </w:rPr>
              <w:t>abaigos data</w:t>
            </w:r>
          </w:p>
        </w:tc>
        <w:tc>
          <w:tcPr>
            <w:tcW w:w="1560" w:type="dxa"/>
            <w:tcBorders>
              <w:top w:val="single" w:sz="4" w:space="0" w:color="auto"/>
              <w:left w:val="single" w:sz="4" w:space="0" w:color="auto"/>
              <w:bottom w:val="single" w:sz="4" w:space="0" w:color="auto"/>
              <w:right w:val="single" w:sz="4" w:space="0" w:color="auto"/>
            </w:tcBorders>
            <w:hideMark/>
          </w:tcPr>
          <w:p w14:paraId="3D92AAA7" w14:textId="28739164" w:rsidR="00736480" w:rsidRPr="00736480" w:rsidRDefault="009B0FF4" w:rsidP="00736480">
            <w:pPr>
              <w:spacing w:after="0" w:line="240"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v</w:t>
            </w:r>
            <w:r w:rsidR="00736480" w:rsidRPr="00736480">
              <w:rPr>
                <w:rFonts w:ascii="Times New Roman" w:eastAsia="Times New Roman" w:hAnsi="Times New Roman" w:cs="Times New Roman"/>
                <w:sz w:val="24"/>
                <w:szCs w:val="20"/>
                <w:lang w:eastAsia="en-US"/>
              </w:rPr>
              <w:t>ertė Eur (be PVM)</w:t>
            </w:r>
          </w:p>
        </w:tc>
      </w:tr>
      <w:tr w:rsidR="00736480" w:rsidRPr="00736480" w14:paraId="29C49520" w14:textId="77777777" w:rsidTr="00921B55">
        <w:tc>
          <w:tcPr>
            <w:tcW w:w="562" w:type="dxa"/>
            <w:tcBorders>
              <w:top w:val="single" w:sz="4" w:space="0" w:color="auto"/>
              <w:left w:val="single" w:sz="4" w:space="0" w:color="auto"/>
              <w:bottom w:val="single" w:sz="4" w:space="0" w:color="auto"/>
              <w:right w:val="single" w:sz="4" w:space="0" w:color="auto"/>
            </w:tcBorders>
          </w:tcPr>
          <w:p w14:paraId="0DAC5CD0"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c>
          <w:tcPr>
            <w:tcW w:w="1833" w:type="dxa"/>
            <w:tcBorders>
              <w:top w:val="single" w:sz="4" w:space="0" w:color="auto"/>
              <w:left w:val="single" w:sz="4" w:space="0" w:color="auto"/>
              <w:bottom w:val="single" w:sz="4" w:space="0" w:color="auto"/>
              <w:right w:val="single" w:sz="4" w:space="0" w:color="auto"/>
            </w:tcBorders>
          </w:tcPr>
          <w:p w14:paraId="2871626B"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c>
          <w:tcPr>
            <w:tcW w:w="3134" w:type="dxa"/>
            <w:tcBorders>
              <w:top w:val="single" w:sz="4" w:space="0" w:color="auto"/>
              <w:left w:val="single" w:sz="4" w:space="0" w:color="auto"/>
              <w:bottom w:val="single" w:sz="4" w:space="0" w:color="auto"/>
              <w:right w:val="single" w:sz="4" w:space="0" w:color="auto"/>
            </w:tcBorders>
          </w:tcPr>
          <w:p w14:paraId="20D967F5"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c>
          <w:tcPr>
            <w:tcW w:w="3130" w:type="dxa"/>
            <w:tcBorders>
              <w:top w:val="single" w:sz="4" w:space="0" w:color="auto"/>
              <w:left w:val="single" w:sz="4" w:space="0" w:color="auto"/>
              <w:bottom w:val="single" w:sz="4" w:space="0" w:color="auto"/>
              <w:right w:val="single" w:sz="4" w:space="0" w:color="auto"/>
            </w:tcBorders>
          </w:tcPr>
          <w:p w14:paraId="4F75E79D"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c>
          <w:tcPr>
            <w:tcW w:w="2268" w:type="dxa"/>
            <w:tcBorders>
              <w:top w:val="single" w:sz="4" w:space="0" w:color="auto"/>
              <w:left w:val="single" w:sz="4" w:space="0" w:color="auto"/>
              <w:bottom w:val="single" w:sz="4" w:space="0" w:color="auto"/>
              <w:right w:val="single" w:sz="4" w:space="0" w:color="auto"/>
            </w:tcBorders>
          </w:tcPr>
          <w:p w14:paraId="7943420E"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c>
          <w:tcPr>
            <w:tcW w:w="1401" w:type="dxa"/>
            <w:tcBorders>
              <w:top w:val="single" w:sz="4" w:space="0" w:color="auto"/>
              <w:left w:val="single" w:sz="4" w:space="0" w:color="auto"/>
              <w:bottom w:val="single" w:sz="4" w:space="0" w:color="auto"/>
              <w:right w:val="single" w:sz="4" w:space="0" w:color="auto"/>
            </w:tcBorders>
          </w:tcPr>
          <w:p w14:paraId="244A12FE"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48C75026"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215A8C49"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r>
      <w:tr w:rsidR="00736480" w:rsidRPr="00736480" w14:paraId="03C58AB0" w14:textId="77777777" w:rsidTr="00921B55">
        <w:tc>
          <w:tcPr>
            <w:tcW w:w="562" w:type="dxa"/>
            <w:tcBorders>
              <w:top w:val="single" w:sz="4" w:space="0" w:color="auto"/>
              <w:left w:val="single" w:sz="4" w:space="0" w:color="auto"/>
              <w:bottom w:val="single" w:sz="4" w:space="0" w:color="auto"/>
              <w:right w:val="single" w:sz="4" w:space="0" w:color="auto"/>
            </w:tcBorders>
          </w:tcPr>
          <w:p w14:paraId="7599C6D6"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c>
          <w:tcPr>
            <w:tcW w:w="1833" w:type="dxa"/>
            <w:tcBorders>
              <w:top w:val="single" w:sz="4" w:space="0" w:color="auto"/>
              <w:left w:val="single" w:sz="4" w:space="0" w:color="auto"/>
              <w:bottom w:val="single" w:sz="4" w:space="0" w:color="auto"/>
              <w:right w:val="single" w:sz="4" w:space="0" w:color="auto"/>
            </w:tcBorders>
          </w:tcPr>
          <w:p w14:paraId="276DF442"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c>
          <w:tcPr>
            <w:tcW w:w="3134" w:type="dxa"/>
            <w:tcBorders>
              <w:top w:val="single" w:sz="4" w:space="0" w:color="auto"/>
              <w:left w:val="single" w:sz="4" w:space="0" w:color="auto"/>
              <w:bottom w:val="single" w:sz="4" w:space="0" w:color="auto"/>
              <w:right w:val="single" w:sz="4" w:space="0" w:color="auto"/>
            </w:tcBorders>
          </w:tcPr>
          <w:p w14:paraId="40404CD6"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c>
          <w:tcPr>
            <w:tcW w:w="3130" w:type="dxa"/>
            <w:tcBorders>
              <w:top w:val="single" w:sz="4" w:space="0" w:color="auto"/>
              <w:left w:val="single" w:sz="4" w:space="0" w:color="auto"/>
              <w:bottom w:val="single" w:sz="4" w:space="0" w:color="auto"/>
              <w:right w:val="single" w:sz="4" w:space="0" w:color="auto"/>
            </w:tcBorders>
          </w:tcPr>
          <w:p w14:paraId="7DD084CE"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c>
          <w:tcPr>
            <w:tcW w:w="2268" w:type="dxa"/>
            <w:tcBorders>
              <w:top w:val="single" w:sz="4" w:space="0" w:color="auto"/>
              <w:left w:val="single" w:sz="4" w:space="0" w:color="auto"/>
              <w:bottom w:val="single" w:sz="4" w:space="0" w:color="auto"/>
              <w:right w:val="single" w:sz="4" w:space="0" w:color="auto"/>
            </w:tcBorders>
          </w:tcPr>
          <w:p w14:paraId="4383D596"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c>
          <w:tcPr>
            <w:tcW w:w="1401" w:type="dxa"/>
            <w:tcBorders>
              <w:top w:val="single" w:sz="4" w:space="0" w:color="auto"/>
              <w:left w:val="single" w:sz="4" w:space="0" w:color="auto"/>
              <w:bottom w:val="single" w:sz="4" w:space="0" w:color="auto"/>
              <w:right w:val="single" w:sz="4" w:space="0" w:color="auto"/>
            </w:tcBorders>
          </w:tcPr>
          <w:p w14:paraId="33A5B3FC"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76F691E0"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6C473B94"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r>
      <w:tr w:rsidR="00736480" w:rsidRPr="00736480" w14:paraId="76553B90" w14:textId="77777777" w:rsidTr="00921B55">
        <w:tc>
          <w:tcPr>
            <w:tcW w:w="562" w:type="dxa"/>
            <w:tcBorders>
              <w:top w:val="single" w:sz="4" w:space="0" w:color="auto"/>
              <w:left w:val="single" w:sz="4" w:space="0" w:color="auto"/>
              <w:bottom w:val="single" w:sz="4" w:space="0" w:color="auto"/>
              <w:right w:val="single" w:sz="4" w:space="0" w:color="auto"/>
            </w:tcBorders>
          </w:tcPr>
          <w:p w14:paraId="4C664765"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c>
          <w:tcPr>
            <w:tcW w:w="1833" w:type="dxa"/>
            <w:tcBorders>
              <w:top w:val="single" w:sz="4" w:space="0" w:color="auto"/>
              <w:left w:val="single" w:sz="4" w:space="0" w:color="auto"/>
              <w:bottom w:val="single" w:sz="4" w:space="0" w:color="auto"/>
              <w:right w:val="single" w:sz="4" w:space="0" w:color="auto"/>
            </w:tcBorders>
          </w:tcPr>
          <w:p w14:paraId="0ACDD625"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c>
          <w:tcPr>
            <w:tcW w:w="3134" w:type="dxa"/>
            <w:tcBorders>
              <w:top w:val="single" w:sz="4" w:space="0" w:color="auto"/>
              <w:left w:val="single" w:sz="4" w:space="0" w:color="auto"/>
              <w:bottom w:val="single" w:sz="4" w:space="0" w:color="auto"/>
              <w:right w:val="single" w:sz="4" w:space="0" w:color="auto"/>
            </w:tcBorders>
          </w:tcPr>
          <w:p w14:paraId="159D04DD"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c>
          <w:tcPr>
            <w:tcW w:w="3130" w:type="dxa"/>
            <w:tcBorders>
              <w:top w:val="single" w:sz="4" w:space="0" w:color="auto"/>
              <w:left w:val="single" w:sz="4" w:space="0" w:color="auto"/>
              <w:bottom w:val="single" w:sz="4" w:space="0" w:color="auto"/>
              <w:right w:val="single" w:sz="4" w:space="0" w:color="auto"/>
            </w:tcBorders>
          </w:tcPr>
          <w:p w14:paraId="43D04756"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c>
          <w:tcPr>
            <w:tcW w:w="2268" w:type="dxa"/>
            <w:tcBorders>
              <w:top w:val="single" w:sz="4" w:space="0" w:color="auto"/>
              <w:left w:val="single" w:sz="4" w:space="0" w:color="auto"/>
              <w:bottom w:val="single" w:sz="4" w:space="0" w:color="auto"/>
              <w:right w:val="single" w:sz="4" w:space="0" w:color="auto"/>
            </w:tcBorders>
          </w:tcPr>
          <w:p w14:paraId="284D78CC"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c>
          <w:tcPr>
            <w:tcW w:w="1401" w:type="dxa"/>
            <w:tcBorders>
              <w:top w:val="single" w:sz="4" w:space="0" w:color="auto"/>
              <w:left w:val="single" w:sz="4" w:space="0" w:color="auto"/>
              <w:bottom w:val="single" w:sz="4" w:space="0" w:color="auto"/>
              <w:right w:val="single" w:sz="4" w:space="0" w:color="auto"/>
            </w:tcBorders>
          </w:tcPr>
          <w:p w14:paraId="3F1FF9AF"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48BA84AB"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368062A6"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r>
      <w:tr w:rsidR="00736480" w:rsidRPr="00736480" w14:paraId="404530A2" w14:textId="77777777" w:rsidTr="00921B55">
        <w:tc>
          <w:tcPr>
            <w:tcW w:w="562" w:type="dxa"/>
            <w:tcBorders>
              <w:top w:val="single" w:sz="4" w:space="0" w:color="auto"/>
              <w:left w:val="single" w:sz="4" w:space="0" w:color="auto"/>
              <w:bottom w:val="single" w:sz="4" w:space="0" w:color="auto"/>
              <w:right w:val="single" w:sz="4" w:space="0" w:color="auto"/>
            </w:tcBorders>
          </w:tcPr>
          <w:p w14:paraId="3EDB0B88"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c>
          <w:tcPr>
            <w:tcW w:w="1833" w:type="dxa"/>
            <w:tcBorders>
              <w:top w:val="single" w:sz="4" w:space="0" w:color="auto"/>
              <w:left w:val="single" w:sz="4" w:space="0" w:color="auto"/>
              <w:bottom w:val="single" w:sz="4" w:space="0" w:color="auto"/>
              <w:right w:val="single" w:sz="4" w:space="0" w:color="auto"/>
            </w:tcBorders>
          </w:tcPr>
          <w:p w14:paraId="745642EF"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c>
          <w:tcPr>
            <w:tcW w:w="3134" w:type="dxa"/>
            <w:tcBorders>
              <w:top w:val="single" w:sz="4" w:space="0" w:color="auto"/>
              <w:left w:val="single" w:sz="4" w:space="0" w:color="auto"/>
              <w:bottom w:val="single" w:sz="4" w:space="0" w:color="auto"/>
              <w:right w:val="single" w:sz="4" w:space="0" w:color="auto"/>
            </w:tcBorders>
          </w:tcPr>
          <w:p w14:paraId="2C52C58F"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c>
          <w:tcPr>
            <w:tcW w:w="3130" w:type="dxa"/>
            <w:tcBorders>
              <w:top w:val="single" w:sz="4" w:space="0" w:color="auto"/>
              <w:left w:val="single" w:sz="4" w:space="0" w:color="auto"/>
              <w:bottom w:val="single" w:sz="4" w:space="0" w:color="auto"/>
              <w:right w:val="single" w:sz="4" w:space="0" w:color="auto"/>
            </w:tcBorders>
          </w:tcPr>
          <w:p w14:paraId="7E71C6CD"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c>
          <w:tcPr>
            <w:tcW w:w="2268" w:type="dxa"/>
            <w:tcBorders>
              <w:top w:val="single" w:sz="4" w:space="0" w:color="auto"/>
              <w:left w:val="single" w:sz="4" w:space="0" w:color="auto"/>
              <w:bottom w:val="single" w:sz="4" w:space="0" w:color="auto"/>
              <w:right w:val="single" w:sz="4" w:space="0" w:color="auto"/>
            </w:tcBorders>
          </w:tcPr>
          <w:p w14:paraId="6DE4AE17"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c>
          <w:tcPr>
            <w:tcW w:w="1401" w:type="dxa"/>
            <w:tcBorders>
              <w:top w:val="single" w:sz="4" w:space="0" w:color="auto"/>
              <w:left w:val="single" w:sz="4" w:space="0" w:color="auto"/>
              <w:bottom w:val="single" w:sz="4" w:space="0" w:color="auto"/>
              <w:right w:val="single" w:sz="4" w:space="0" w:color="auto"/>
            </w:tcBorders>
          </w:tcPr>
          <w:p w14:paraId="78F79FDD"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4EBCD6B2"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3D855CC8"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r>
    </w:tbl>
    <w:p w14:paraId="396797BC" w14:textId="77777777" w:rsidR="00736480" w:rsidRPr="00736480" w:rsidRDefault="00736480" w:rsidP="00736480">
      <w:pPr>
        <w:spacing w:after="0" w:line="240" w:lineRule="auto"/>
        <w:rPr>
          <w:rFonts w:ascii="Times New Roman" w:eastAsia="Calibri" w:hAnsi="Times New Roman" w:cs="Times New Roman"/>
          <w:sz w:val="24"/>
          <w:szCs w:val="22"/>
          <w:lang w:eastAsia="en-US"/>
        </w:rPr>
      </w:pPr>
    </w:p>
    <w:p w14:paraId="1D7C8B14" w14:textId="77777777" w:rsidR="00FD4057" w:rsidRDefault="00FD4057" w:rsidP="00736480">
      <w:pPr>
        <w:tabs>
          <w:tab w:val="left" w:pos="567"/>
          <w:tab w:val="left" w:pos="1276"/>
        </w:tabs>
        <w:overflowPunct w:val="0"/>
        <w:autoSpaceDE w:val="0"/>
        <w:autoSpaceDN w:val="0"/>
        <w:adjustRightInd w:val="0"/>
        <w:spacing w:after="0" w:line="240" w:lineRule="auto"/>
        <w:jc w:val="both"/>
        <w:textAlignment w:val="baseline"/>
        <w:rPr>
          <w:rFonts w:ascii="Times New Roman" w:eastAsia="Times New Roman" w:hAnsi="Times New Roman" w:cs="Times New Roman"/>
          <w:b/>
          <w:bCs/>
          <w:iCs/>
          <w:sz w:val="24"/>
          <w:szCs w:val="24"/>
          <w:lang w:eastAsia="en-US"/>
        </w:rPr>
      </w:pPr>
    </w:p>
    <w:p w14:paraId="07BAE230" w14:textId="77777777" w:rsidR="00C708B7" w:rsidRDefault="00C708B7" w:rsidP="00C63859">
      <w:pPr>
        <w:spacing w:after="0" w:line="240" w:lineRule="auto"/>
        <w:rPr>
          <w:rFonts w:ascii="Times New Roman" w:eastAsia="Times New Roman" w:hAnsi="Times New Roman" w:cs="Times New Roman"/>
          <w:sz w:val="24"/>
          <w:szCs w:val="24"/>
          <w:lang w:eastAsia="en-US"/>
        </w:rPr>
      </w:pPr>
    </w:p>
    <w:p w14:paraId="1333D318" w14:textId="77777777" w:rsidR="00C708B7" w:rsidRDefault="00C708B7" w:rsidP="00C63859">
      <w:pPr>
        <w:spacing w:after="0" w:line="240" w:lineRule="auto"/>
        <w:rPr>
          <w:rFonts w:ascii="Times New Roman" w:eastAsia="Times New Roman" w:hAnsi="Times New Roman" w:cs="Times New Roman"/>
          <w:sz w:val="24"/>
          <w:szCs w:val="24"/>
          <w:lang w:eastAsia="en-US"/>
        </w:rPr>
      </w:pPr>
    </w:p>
    <w:p w14:paraId="5DB693A3" w14:textId="77777777" w:rsidR="00C708B7" w:rsidRDefault="00C708B7" w:rsidP="00C63859">
      <w:pPr>
        <w:spacing w:after="0" w:line="240" w:lineRule="auto"/>
        <w:rPr>
          <w:rFonts w:ascii="Times New Roman" w:eastAsia="Times New Roman" w:hAnsi="Times New Roman" w:cs="Times New Roman"/>
          <w:sz w:val="24"/>
          <w:szCs w:val="24"/>
          <w:lang w:eastAsia="en-US"/>
        </w:rPr>
      </w:pPr>
    </w:p>
    <w:p w14:paraId="37CB5A3E" w14:textId="77777777" w:rsidR="00C32F59" w:rsidRDefault="00C32F59" w:rsidP="00035AE8">
      <w:pPr>
        <w:rPr>
          <w:rFonts w:ascii="Calibri" w:eastAsia="Calibri Light" w:hAnsi="Calibri" w:cs="Times New Roman"/>
          <w:color w:val="0070C0"/>
        </w:rPr>
      </w:pPr>
    </w:p>
    <w:p w14:paraId="5AA766A1" w14:textId="755D7562" w:rsidR="00C32F59" w:rsidRDefault="00975263" w:rsidP="00C32F59">
      <w:pPr>
        <w:keepNext/>
        <w:keepLines/>
        <w:spacing w:before="120" w:after="0" w:line="240" w:lineRule="auto"/>
        <w:ind w:left="5103"/>
        <w:jc w:val="right"/>
        <w:outlineLvl w:val="1"/>
        <w:rPr>
          <w:rFonts w:ascii="Calibri" w:eastAsia="Calibri Light" w:hAnsi="Calibri" w:cs="Times New Roman"/>
          <w:color w:val="0070C0"/>
        </w:rPr>
      </w:pPr>
      <w:bookmarkStart w:id="2" w:name="_Toc163203567"/>
      <w:bookmarkStart w:id="3" w:name="_Hlk163202071"/>
      <w:r>
        <w:rPr>
          <w:rFonts w:ascii="Calibri" w:eastAsia="Calibri Light" w:hAnsi="Calibri" w:cs="Times New Roman"/>
          <w:color w:val="0070C0"/>
        </w:rPr>
        <w:lastRenderedPageBreak/>
        <w:t>Specialiųjų p</w:t>
      </w:r>
      <w:r w:rsidRPr="003A0587">
        <w:rPr>
          <w:rFonts w:ascii="Calibri" w:eastAsia="Calibri Light" w:hAnsi="Calibri" w:cs="Times New Roman"/>
          <w:color w:val="0070C0"/>
        </w:rPr>
        <w:t xml:space="preserve">irkimo </w:t>
      </w:r>
      <w:r w:rsidR="00C32F59" w:rsidRPr="003A0587">
        <w:rPr>
          <w:rFonts w:ascii="Calibri" w:eastAsia="Calibri Light" w:hAnsi="Calibri" w:cs="Times New Roman"/>
          <w:color w:val="0070C0"/>
        </w:rPr>
        <w:t xml:space="preserve">sąlygų </w:t>
      </w:r>
      <w:r w:rsidRPr="00975263">
        <w:rPr>
          <w:rFonts w:ascii="Calibri" w:eastAsia="Calibri Light" w:hAnsi="Calibri" w:cs="Times New Roman"/>
          <w:color w:val="0070C0"/>
          <w:highlight w:val="yellow"/>
        </w:rPr>
        <w:t>X2</w:t>
      </w:r>
      <w:r w:rsidR="00C32F59" w:rsidRPr="003A0587">
        <w:rPr>
          <w:rFonts w:ascii="Calibri" w:eastAsia="Calibri Light" w:hAnsi="Calibri" w:cs="Times New Roman"/>
          <w:color w:val="0070C0"/>
        </w:rPr>
        <w:t xml:space="preserve"> priedas „</w:t>
      </w:r>
      <w:r w:rsidR="00736480">
        <w:rPr>
          <w:rFonts w:ascii="Calibri" w:eastAsia="Calibri Light" w:hAnsi="Calibri" w:cs="Times New Roman"/>
          <w:color w:val="0070C0"/>
        </w:rPr>
        <w:t>Vertintojų</w:t>
      </w:r>
      <w:r w:rsidR="00C32F59">
        <w:rPr>
          <w:rFonts w:ascii="Calibri" w:eastAsia="Calibri Light" w:hAnsi="Calibri" w:cs="Times New Roman"/>
          <w:color w:val="0070C0"/>
        </w:rPr>
        <w:t xml:space="preserve"> sąrašas</w:t>
      </w:r>
      <w:r w:rsidR="00C32F59" w:rsidRPr="003A0587">
        <w:rPr>
          <w:rFonts w:ascii="Calibri" w:eastAsia="Calibri Light" w:hAnsi="Calibri" w:cs="Times New Roman"/>
          <w:color w:val="0070C0"/>
        </w:rPr>
        <w:t>“</w:t>
      </w:r>
      <w:bookmarkEnd w:id="2"/>
    </w:p>
    <w:bookmarkEnd w:id="3"/>
    <w:p w14:paraId="42C44417" w14:textId="77777777" w:rsidR="00C32F59" w:rsidRDefault="00C32F59" w:rsidP="00C32F59">
      <w:pPr>
        <w:tabs>
          <w:tab w:val="left" w:pos="567"/>
          <w:tab w:val="left" w:pos="1276"/>
        </w:tabs>
        <w:overflowPunct w:val="0"/>
        <w:autoSpaceDE w:val="0"/>
        <w:autoSpaceDN w:val="0"/>
        <w:adjustRightInd w:val="0"/>
        <w:spacing w:after="0" w:line="240" w:lineRule="auto"/>
        <w:jc w:val="center"/>
        <w:textAlignment w:val="baseline"/>
        <w:rPr>
          <w:rFonts w:ascii="Times New Roman" w:eastAsia="Times New Roman" w:hAnsi="Times New Roman" w:cs="Times New Roman"/>
          <w:b/>
          <w:bCs/>
          <w:iCs/>
          <w:sz w:val="24"/>
          <w:szCs w:val="24"/>
          <w:lang w:eastAsia="en-US"/>
        </w:rPr>
      </w:pPr>
    </w:p>
    <w:p w14:paraId="7329B350" w14:textId="77777777" w:rsidR="00736480" w:rsidRPr="00736480" w:rsidRDefault="00736480" w:rsidP="00736480">
      <w:pPr>
        <w:suppressAutoHyphens/>
        <w:spacing w:after="0" w:line="254" w:lineRule="auto"/>
        <w:jc w:val="center"/>
        <w:rPr>
          <w:rFonts w:ascii="Times New Roman" w:eastAsia="TimesNewRoman" w:hAnsi="Times New Roman" w:cs="Times New Roman"/>
          <w:b/>
          <w:bCs/>
          <w:iCs/>
          <w:sz w:val="28"/>
          <w:szCs w:val="28"/>
          <w:lang w:eastAsia="ar-SA"/>
        </w:rPr>
      </w:pPr>
      <w:r w:rsidRPr="00736480">
        <w:rPr>
          <w:rFonts w:ascii="Times New Roman" w:eastAsia="TimesNewRoman" w:hAnsi="Times New Roman" w:cs="Times New Roman"/>
          <w:b/>
          <w:bCs/>
          <w:iCs/>
          <w:sz w:val="28"/>
          <w:szCs w:val="28"/>
          <w:lang w:eastAsia="ar-SA"/>
        </w:rPr>
        <w:t>TIEKĖJO SIŪLOMŲ VERTINTOJŲ SĄRAŠAS</w:t>
      </w:r>
    </w:p>
    <w:p w14:paraId="21D0F907" w14:textId="77777777" w:rsidR="00736480" w:rsidRPr="00736480" w:rsidRDefault="00736480" w:rsidP="00736480">
      <w:pPr>
        <w:spacing w:after="0" w:line="240" w:lineRule="auto"/>
        <w:rPr>
          <w:rFonts w:ascii="Times New Roman" w:eastAsia="Calibri" w:hAnsi="Times New Roman" w:cs="Times New Roman"/>
          <w:sz w:val="24"/>
          <w:szCs w:val="22"/>
          <w:lang w:eastAsia="en-US"/>
        </w:rPr>
      </w:pPr>
    </w:p>
    <w:p w14:paraId="68EE49D9" w14:textId="554B8D81" w:rsidR="00736480" w:rsidRPr="00736480" w:rsidRDefault="00736480" w:rsidP="00736480">
      <w:pPr>
        <w:spacing w:after="0" w:line="240" w:lineRule="auto"/>
        <w:ind w:firstLine="1296"/>
        <w:rPr>
          <w:rFonts w:ascii="Times New Roman" w:eastAsia="Times New Roman" w:hAnsi="Times New Roman" w:cs="Times New Roman"/>
          <w:b/>
          <w:bCs/>
          <w:iCs/>
          <w:sz w:val="20"/>
          <w:szCs w:val="20"/>
          <w:lang w:eastAsia="en-US"/>
        </w:rPr>
      </w:pPr>
      <w:r w:rsidRPr="00736480">
        <w:rPr>
          <w:rFonts w:ascii="Times New Roman" w:eastAsia="Times New Roman" w:hAnsi="Times New Roman" w:cs="Times New Roman"/>
          <w:iCs/>
          <w:sz w:val="20"/>
          <w:szCs w:val="20"/>
          <w:lang w:eastAsia="en-US"/>
        </w:rPr>
        <w:t xml:space="preserve">Informacija yra skirta atitikties </w:t>
      </w:r>
      <w:r w:rsidR="008E2E76">
        <w:rPr>
          <w:rFonts w:ascii="Times New Roman" w:eastAsia="Times New Roman" w:hAnsi="Times New Roman" w:cs="Times New Roman"/>
          <w:iCs/>
          <w:sz w:val="20"/>
          <w:szCs w:val="20"/>
          <w:lang w:eastAsia="en-US"/>
        </w:rPr>
        <w:t>t</w:t>
      </w:r>
      <w:r w:rsidRPr="00736480">
        <w:rPr>
          <w:rFonts w:ascii="Times New Roman" w:eastAsia="Times New Roman" w:hAnsi="Times New Roman" w:cs="Times New Roman"/>
          <w:iCs/>
          <w:sz w:val="20"/>
          <w:szCs w:val="20"/>
          <w:lang w:eastAsia="en-US"/>
        </w:rPr>
        <w:t>iekėjo kvalifikacijos reikalavim</w:t>
      </w:r>
      <w:r w:rsidR="009B0FF4">
        <w:rPr>
          <w:rFonts w:ascii="Times New Roman" w:eastAsia="Times New Roman" w:hAnsi="Times New Roman" w:cs="Times New Roman"/>
          <w:iCs/>
          <w:sz w:val="20"/>
          <w:szCs w:val="20"/>
          <w:lang w:eastAsia="en-US"/>
        </w:rPr>
        <w:t>ams</w:t>
      </w:r>
      <w:r w:rsidRPr="00736480">
        <w:rPr>
          <w:rFonts w:ascii="Times New Roman" w:eastAsia="Times New Roman" w:hAnsi="Times New Roman" w:cs="Times New Roman"/>
          <w:iCs/>
          <w:sz w:val="20"/>
          <w:szCs w:val="20"/>
          <w:lang w:eastAsia="en-US"/>
        </w:rPr>
        <w:t xml:space="preserve"> tikrin</w:t>
      </w:r>
      <w:r w:rsidR="009B0FF4">
        <w:rPr>
          <w:rFonts w:ascii="Times New Roman" w:eastAsia="Times New Roman" w:hAnsi="Times New Roman" w:cs="Times New Roman"/>
          <w:iCs/>
          <w:sz w:val="20"/>
          <w:szCs w:val="20"/>
          <w:lang w:eastAsia="en-US"/>
        </w:rPr>
        <w:t>ti</w:t>
      </w:r>
      <w:r w:rsidRPr="00736480">
        <w:rPr>
          <w:rFonts w:ascii="Times New Roman" w:eastAsia="Times New Roman" w:hAnsi="Times New Roman" w:cs="Times New Roman"/>
          <w:iCs/>
          <w:sz w:val="20"/>
          <w:szCs w:val="20"/>
          <w:lang w:eastAsia="en-US"/>
        </w:rPr>
        <w:t xml:space="preserve"> </w:t>
      </w:r>
      <w:r w:rsidRPr="00736480">
        <w:rPr>
          <w:rFonts w:ascii="Times New Roman" w:eastAsia="Times New Roman" w:hAnsi="Times New Roman" w:cs="Times New Roman"/>
          <w:b/>
          <w:bCs/>
          <w:iCs/>
          <w:sz w:val="20"/>
          <w:szCs w:val="20"/>
          <w:lang w:eastAsia="en-US"/>
        </w:rPr>
        <w:t>pagal</w:t>
      </w:r>
      <w:r w:rsidR="008E2E76">
        <w:rPr>
          <w:rFonts w:ascii="Times New Roman" w:eastAsia="Times New Roman" w:hAnsi="Times New Roman" w:cs="Times New Roman"/>
          <w:b/>
          <w:bCs/>
          <w:iCs/>
          <w:sz w:val="20"/>
          <w:szCs w:val="20"/>
          <w:lang w:eastAsia="en-US"/>
        </w:rPr>
        <w:t xml:space="preserve"> specialiųjų pirkimo sąlygų </w:t>
      </w:r>
      <w:r w:rsidR="008E2E76" w:rsidRPr="007E0356">
        <w:rPr>
          <w:rFonts w:ascii="Times New Roman" w:eastAsia="Times New Roman" w:hAnsi="Times New Roman" w:cs="Times New Roman"/>
          <w:b/>
          <w:bCs/>
          <w:iCs/>
          <w:sz w:val="20"/>
          <w:szCs w:val="20"/>
          <w:highlight w:val="yellow"/>
          <w:lang w:eastAsia="en-US"/>
        </w:rPr>
        <w:t>4</w:t>
      </w:r>
      <w:r w:rsidR="008E2E76">
        <w:rPr>
          <w:rFonts w:ascii="Times New Roman" w:eastAsia="Times New Roman" w:hAnsi="Times New Roman" w:cs="Times New Roman"/>
          <w:b/>
          <w:bCs/>
          <w:iCs/>
          <w:sz w:val="20"/>
          <w:szCs w:val="20"/>
          <w:lang w:eastAsia="en-US"/>
        </w:rPr>
        <w:t xml:space="preserve"> priedo lentelės</w:t>
      </w:r>
      <w:r w:rsidRPr="00736480">
        <w:rPr>
          <w:rFonts w:ascii="Times New Roman" w:eastAsia="Times New Roman" w:hAnsi="Times New Roman" w:cs="Times New Roman"/>
          <w:b/>
          <w:bCs/>
          <w:iCs/>
          <w:sz w:val="20"/>
          <w:szCs w:val="20"/>
          <w:lang w:eastAsia="en-US"/>
        </w:rPr>
        <w:t xml:space="preserve"> </w:t>
      </w:r>
      <w:r w:rsidRPr="00DD11A7">
        <w:rPr>
          <w:rFonts w:ascii="Times New Roman" w:eastAsia="Times New Roman" w:hAnsi="Times New Roman" w:cs="Times New Roman"/>
          <w:b/>
          <w:bCs/>
          <w:iCs/>
          <w:sz w:val="20"/>
          <w:szCs w:val="20"/>
          <w:lang w:eastAsia="en-US"/>
        </w:rPr>
        <w:t>3</w:t>
      </w:r>
      <w:r w:rsidRPr="00736480">
        <w:rPr>
          <w:rFonts w:ascii="Times New Roman" w:eastAsia="Times New Roman" w:hAnsi="Times New Roman" w:cs="Times New Roman"/>
          <w:b/>
          <w:bCs/>
          <w:iCs/>
          <w:sz w:val="20"/>
          <w:szCs w:val="20"/>
          <w:lang w:eastAsia="en-US"/>
        </w:rPr>
        <w:t xml:space="preserve"> punktą.</w:t>
      </w:r>
    </w:p>
    <w:p w14:paraId="1893EE8A" w14:textId="77777777" w:rsidR="00736480" w:rsidRPr="00736480" w:rsidRDefault="00736480" w:rsidP="00736480">
      <w:pPr>
        <w:spacing w:after="0" w:line="240" w:lineRule="auto"/>
        <w:ind w:firstLine="1296"/>
        <w:rPr>
          <w:rFonts w:ascii="Times New Roman" w:eastAsia="Times New Roman" w:hAnsi="Times New Roman" w:cs="Times New Roman"/>
          <w:b/>
          <w:bCs/>
          <w:iCs/>
          <w:sz w:val="20"/>
          <w:szCs w:val="20"/>
          <w:lang w:eastAsia="en-US"/>
        </w:rPr>
      </w:pPr>
      <w:r w:rsidRPr="00736480">
        <w:rPr>
          <w:rFonts w:ascii="Times New Roman" w:eastAsia="Times New Roman" w:hAnsi="Times New Roman" w:cs="Times New Roman"/>
          <w:sz w:val="20"/>
          <w:szCs w:val="20"/>
          <w:lang w:eastAsia="en-US"/>
        </w:rPr>
        <w:t>Tiekėju šiame priede taip pat laikomas ir tiekėjų grupės narys arba kitas ūkio subjektas, kurio pajėgumais remiamasi.</w:t>
      </w:r>
    </w:p>
    <w:p w14:paraId="7E32DC67"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bl>
      <w:tblPr>
        <w:tblW w:w="13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2029"/>
        <w:gridCol w:w="4283"/>
        <w:gridCol w:w="6237"/>
      </w:tblGrid>
      <w:tr w:rsidR="00736480" w:rsidRPr="00736480" w14:paraId="531D6203" w14:textId="77777777" w:rsidTr="00921B55">
        <w:trPr>
          <w:trHeight w:val="636"/>
          <w:jc w:val="center"/>
        </w:trPr>
        <w:tc>
          <w:tcPr>
            <w:tcW w:w="629" w:type="dxa"/>
            <w:tcBorders>
              <w:top w:val="single" w:sz="4" w:space="0" w:color="auto"/>
              <w:left w:val="single" w:sz="4" w:space="0" w:color="auto"/>
              <w:bottom w:val="single" w:sz="4" w:space="0" w:color="auto"/>
              <w:right w:val="single" w:sz="4" w:space="0" w:color="auto"/>
            </w:tcBorders>
            <w:hideMark/>
          </w:tcPr>
          <w:p w14:paraId="003E4512"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r w:rsidRPr="00736480">
              <w:rPr>
                <w:rFonts w:ascii="Times New Roman" w:eastAsia="Times New Roman" w:hAnsi="Times New Roman" w:cs="Times New Roman"/>
                <w:sz w:val="24"/>
                <w:szCs w:val="20"/>
                <w:lang w:eastAsia="en-US"/>
              </w:rPr>
              <w:t>Eil. Nr.</w:t>
            </w:r>
          </w:p>
        </w:tc>
        <w:tc>
          <w:tcPr>
            <w:tcW w:w="2029" w:type="dxa"/>
            <w:tcBorders>
              <w:top w:val="single" w:sz="4" w:space="0" w:color="auto"/>
              <w:left w:val="single" w:sz="4" w:space="0" w:color="auto"/>
              <w:bottom w:val="single" w:sz="4" w:space="0" w:color="auto"/>
              <w:right w:val="single" w:sz="4" w:space="0" w:color="auto"/>
            </w:tcBorders>
            <w:hideMark/>
          </w:tcPr>
          <w:p w14:paraId="6FEC7B82" w14:textId="26DB1C3A" w:rsidR="00736480" w:rsidRPr="00736480" w:rsidRDefault="00736480" w:rsidP="00736480">
            <w:pPr>
              <w:spacing w:after="0" w:line="240" w:lineRule="auto"/>
              <w:rPr>
                <w:rFonts w:ascii="Times New Roman" w:eastAsia="Times New Roman" w:hAnsi="Times New Roman" w:cs="Times New Roman"/>
                <w:sz w:val="24"/>
                <w:szCs w:val="20"/>
                <w:lang w:eastAsia="en-US"/>
              </w:rPr>
            </w:pPr>
            <w:r w:rsidRPr="00736480">
              <w:rPr>
                <w:rFonts w:ascii="Times New Roman" w:eastAsia="Times New Roman" w:hAnsi="Times New Roman" w:cs="Times New Roman"/>
                <w:sz w:val="24"/>
                <w:szCs w:val="20"/>
                <w:lang w:eastAsia="en-US"/>
              </w:rPr>
              <w:t>Tiekėjo kvalifikacijos reikalavimo</w:t>
            </w:r>
            <w:r w:rsidR="009B0FF4">
              <w:rPr>
                <w:rFonts w:ascii="Times New Roman" w:eastAsia="Times New Roman" w:hAnsi="Times New Roman" w:cs="Times New Roman"/>
                <w:sz w:val="24"/>
                <w:szCs w:val="20"/>
                <w:lang w:eastAsia="en-US"/>
              </w:rPr>
              <w:t xml:space="preserve"> </w:t>
            </w:r>
            <w:r w:rsidRPr="00736480">
              <w:rPr>
                <w:rFonts w:ascii="Times New Roman" w:eastAsia="Times New Roman" w:hAnsi="Times New Roman" w:cs="Times New Roman"/>
                <w:sz w:val="24"/>
                <w:szCs w:val="20"/>
                <w:lang w:eastAsia="en-US"/>
              </w:rPr>
              <w:t>(-ų) papunkčiai (</w:t>
            </w:r>
            <w:r w:rsidR="008E2E76">
              <w:rPr>
                <w:rFonts w:ascii="Times New Roman" w:eastAsia="Times New Roman" w:hAnsi="Times New Roman" w:cs="Times New Roman"/>
                <w:sz w:val="24"/>
                <w:szCs w:val="20"/>
                <w:lang w:eastAsia="en-US"/>
              </w:rPr>
              <w:t>specialiųjų pirkimo</w:t>
            </w:r>
            <w:r w:rsidRPr="00736480">
              <w:rPr>
                <w:rFonts w:ascii="Times New Roman" w:eastAsia="Times New Roman" w:hAnsi="Times New Roman" w:cs="Times New Roman"/>
                <w:sz w:val="22"/>
                <w:szCs w:val="20"/>
                <w:lang w:eastAsia="en-US"/>
              </w:rPr>
              <w:t xml:space="preserve"> sąlygų</w:t>
            </w:r>
            <w:r w:rsidR="008E2E76">
              <w:rPr>
                <w:rFonts w:ascii="Times New Roman" w:eastAsia="Times New Roman" w:hAnsi="Times New Roman" w:cs="Times New Roman"/>
                <w:sz w:val="22"/>
                <w:szCs w:val="20"/>
                <w:lang w:eastAsia="en-US"/>
              </w:rPr>
              <w:t xml:space="preserve"> 4 priedo lentelės</w:t>
            </w:r>
            <w:r w:rsidRPr="00736480">
              <w:rPr>
                <w:rFonts w:ascii="Times New Roman" w:eastAsia="Times New Roman" w:hAnsi="Times New Roman" w:cs="Times New Roman"/>
                <w:sz w:val="22"/>
                <w:szCs w:val="20"/>
                <w:lang w:eastAsia="en-US"/>
              </w:rPr>
              <w:t xml:space="preserve"> 3 punkto</w:t>
            </w:r>
            <w:r w:rsidRPr="00736480">
              <w:rPr>
                <w:rFonts w:ascii="Times New Roman" w:eastAsia="Times New Roman" w:hAnsi="Times New Roman" w:cs="Times New Roman"/>
                <w:sz w:val="24"/>
                <w:szCs w:val="20"/>
                <w:lang w:eastAsia="en-US"/>
              </w:rPr>
              <w:t xml:space="preserve">), kuriuos atitinka vertintojas </w:t>
            </w:r>
          </w:p>
        </w:tc>
        <w:tc>
          <w:tcPr>
            <w:tcW w:w="4283" w:type="dxa"/>
            <w:tcBorders>
              <w:top w:val="single" w:sz="4" w:space="0" w:color="auto"/>
              <w:left w:val="single" w:sz="4" w:space="0" w:color="auto"/>
              <w:bottom w:val="single" w:sz="4" w:space="0" w:color="auto"/>
              <w:right w:val="single" w:sz="4" w:space="0" w:color="auto"/>
            </w:tcBorders>
            <w:hideMark/>
          </w:tcPr>
          <w:p w14:paraId="5E4B1E5E"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r w:rsidRPr="00736480">
              <w:rPr>
                <w:rFonts w:ascii="Times New Roman" w:eastAsia="Times New Roman" w:hAnsi="Times New Roman" w:cs="Times New Roman"/>
                <w:sz w:val="24"/>
                <w:szCs w:val="20"/>
                <w:lang w:eastAsia="en-US"/>
              </w:rPr>
              <w:t>Vertintojo vardas, pavardė</w:t>
            </w:r>
          </w:p>
        </w:tc>
        <w:tc>
          <w:tcPr>
            <w:tcW w:w="6237" w:type="dxa"/>
            <w:tcBorders>
              <w:top w:val="single" w:sz="4" w:space="0" w:color="auto"/>
              <w:left w:val="single" w:sz="4" w:space="0" w:color="auto"/>
              <w:bottom w:val="single" w:sz="4" w:space="0" w:color="auto"/>
              <w:right w:val="single" w:sz="4" w:space="0" w:color="auto"/>
            </w:tcBorders>
          </w:tcPr>
          <w:p w14:paraId="02D8D2D8" w14:textId="4E807C15" w:rsidR="00736480" w:rsidRPr="00736480" w:rsidRDefault="00736480" w:rsidP="00736480">
            <w:pPr>
              <w:spacing w:after="0" w:line="240" w:lineRule="auto"/>
              <w:rPr>
                <w:rFonts w:ascii="Times New Roman" w:eastAsia="Times New Roman" w:hAnsi="Times New Roman" w:cs="Times New Roman"/>
                <w:sz w:val="24"/>
                <w:szCs w:val="20"/>
                <w:lang w:eastAsia="en-US"/>
              </w:rPr>
            </w:pPr>
            <w:r w:rsidRPr="00736480">
              <w:rPr>
                <w:rFonts w:ascii="Times New Roman" w:eastAsia="Times New Roman" w:hAnsi="Times New Roman" w:cs="Times New Roman"/>
                <w:sz w:val="24"/>
                <w:szCs w:val="20"/>
                <w:lang w:eastAsia="en-US"/>
              </w:rPr>
              <w:t xml:space="preserve">Vertintojo atsakomybės sritys ir funkcijos teikiant </w:t>
            </w:r>
            <w:r w:rsidR="009B0FF4">
              <w:rPr>
                <w:rFonts w:ascii="Times New Roman" w:eastAsia="Times New Roman" w:hAnsi="Times New Roman" w:cs="Times New Roman"/>
                <w:sz w:val="24"/>
                <w:szCs w:val="20"/>
                <w:lang w:eastAsia="en-US"/>
              </w:rPr>
              <w:t>p</w:t>
            </w:r>
            <w:r w:rsidRPr="00736480">
              <w:rPr>
                <w:rFonts w:ascii="Times New Roman" w:eastAsia="Times New Roman" w:hAnsi="Times New Roman" w:cs="Times New Roman"/>
                <w:sz w:val="24"/>
                <w:szCs w:val="20"/>
                <w:lang w:eastAsia="en-US"/>
              </w:rPr>
              <w:t>aslaugas</w:t>
            </w:r>
          </w:p>
        </w:tc>
      </w:tr>
      <w:tr w:rsidR="00736480" w:rsidRPr="00736480" w14:paraId="2C6B25B7" w14:textId="77777777" w:rsidTr="00921B55">
        <w:trPr>
          <w:trHeight w:val="70"/>
          <w:jc w:val="center"/>
        </w:trPr>
        <w:tc>
          <w:tcPr>
            <w:tcW w:w="629" w:type="dxa"/>
            <w:tcBorders>
              <w:top w:val="single" w:sz="4" w:space="0" w:color="auto"/>
              <w:left w:val="single" w:sz="4" w:space="0" w:color="auto"/>
              <w:bottom w:val="single" w:sz="4" w:space="0" w:color="auto"/>
              <w:right w:val="single" w:sz="4" w:space="0" w:color="auto"/>
            </w:tcBorders>
          </w:tcPr>
          <w:p w14:paraId="2945FA1D"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c>
          <w:tcPr>
            <w:tcW w:w="2029" w:type="dxa"/>
            <w:tcBorders>
              <w:top w:val="single" w:sz="4" w:space="0" w:color="auto"/>
              <w:left w:val="single" w:sz="4" w:space="0" w:color="auto"/>
              <w:bottom w:val="single" w:sz="4" w:space="0" w:color="auto"/>
              <w:right w:val="single" w:sz="4" w:space="0" w:color="auto"/>
            </w:tcBorders>
          </w:tcPr>
          <w:p w14:paraId="7C990006"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14A2F00D"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c>
          <w:tcPr>
            <w:tcW w:w="6237" w:type="dxa"/>
            <w:tcBorders>
              <w:top w:val="single" w:sz="4" w:space="0" w:color="auto"/>
              <w:left w:val="single" w:sz="4" w:space="0" w:color="auto"/>
              <w:bottom w:val="single" w:sz="4" w:space="0" w:color="auto"/>
              <w:right w:val="single" w:sz="4" w:space="0" w:color="auto"/>
            </w:tcBorders>
          </w:tcPr>
          <w:p w14:paraId="49DFDE97"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r>
      <w:tr w:rsidR="00736480" w:rsidRPr="00736480" w14:paraId="064B7487" w14:textId="77777777" w:rsidTr="00921B55">
        <w:trPr>
          <w:trHeight w:val="137"/>
          <w:jc w:val="center"/>
        </w:trPr>
        <w:tc>
          <w:tcPr>
            <w:tcW w:w="629" w:type="dxa"/>
            <w:tcBorders>
              <w:top w:val="single" w:sz="4" w:space="0" w:color="auto"/>
              <w:left w:val="single" w:sz="4" w:space="0" w:color="auto"/>
              <w:bottom w:val="single" w:sz="4" w:space="0" w:color="auto"/>
              <w:right w:val="single" w:sz="4" w:space="0" w:color="auto"/>
            </w:tcBorders>
          </w:tcPr>
          <w:p w14:paraId="2592B5AC"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c>
          <w:tcPr>
            <w:tcW w:w="2029" w:type="dxa"/>
            <w:tcBorders>
              <w:top w:val="single" w:sz="4" w:space="0" w:color="auto"/>
              <w:left w:val="single" w:sz="4" w:space="0" w:color="auto"/>
              <w:bottom w:val="single" w:sz="4" w:space="0" w:color="auto"/>
              <w:right w:val="single" w:sz="4" w:space="0" w:color="auto"/>
            </w:tcBorders>
          </w:tcPr>
          <w:p w14:paraId="0850594F"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0D7EECAA"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c>
          <w:tcPr>
            <w:tcW w:w="6237" w:type="dxa"/>
            <w:tcBorders>
              <w:top w:val="single" w:sz="4" w:space="0" w:color="auto"/>
              <w:left w:val="single" w:sz="4" w:space="0" w:color="auto"/>
              <w:bottom w:val="single" w:sz="4" w:space="0" w:color="auto"/>
              <w:right w:val="single" w:sz="4" w:space="0" w:color="auto"/>
            </w:tcBorders>
          </w:tcPr>
          <w:p w14:paraId="5949FBBD"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r>
      <w:tr w:rsidR="00736480" w:rsidRPr="00736480" w14:paraId="2EBCF542" w14:textId="77777777" w:rsidTr="00921B55">
        <w:trPr>
          <w:trHeight w:val="137"/>
          <w:jc w:val="center"/>
        </w:trPr>
        <w:tc>
          <w:tcPr>
            <w:tcW w:w="629" w:type="dxa"/>
            <w:tcBorders>
              <w:top w:val="single" w:sz="4" w:space="0" w:color="auto"/>
              <w:left w:val="single" w:sz="4" w:space="0" w:color="auto"/>
              <w:bottom w:val="single" w:sz="4" w:space="0" w:color="auto"/>
              <w:right w:val="single" w:sz="4" w:space="0" w:color="auto"/>
            </w:tcBorders>
          </w:tcPr>
          <w:p w14:paraId="17C223FB"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c>
          <w:tcPr>
            <w:tcW w:w="2029" w:type="dxa"/>
            <w:tcBorders>
              <w:top w:val="single" w:sz="4" w:space="0" w:color="auto"/>
              <w:left w:val="single" w:sz="4" w:space="0" w:color="auto"/>
              <w:bottom w:val="single" w:sz="4" w:space="0" w:color="auto"/>
              <w:right w:val="single" w:sz="4" w:space="0" w:color="auto"/>
            </w:tcBorders>
          </w:tcPr>
          <w:p w14:paraId="0DEB0BDC"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0D32A8D4"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c>
          <w:tcPr>
            <w:tcW w:w="6237" w:type="dxa"/>
            <w:tcBorders>
              <w:top w:val="single" w:sz="4" w:space="0" w:color="auto"/>
              <w:left w:val="single" w:sz="4" w:space="0" w:color="auto"/>
              <w:bottom w:val="single" w:sz="4" w:space="0" w:color="auto"/>
              <w:right w:val="single" w:sz="4" w:space="0" w:color="auto"/>
            </w:tcBorders>
          </w:tcPr>
          <w:p w14:paraId="6B837F71"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r>
      <w:tr w:rsidR="00736480" w:rsidRPr="00736480" w14:paraId="72647263" w14:textId="77777777" w:rsidTr="00921B55">
        <w:trPr>
          <w:trHeight w:val="137"/>
          <w:jc w:val="center"/>
        </w:trPr>
        <w:tc>
          <w:tcPr>
            <w:tcW w:w="629" w:type="dxa"/>
            <w:tcBorders>
              <w:top w:val="single" w:sz="4" w:space="0" w:color="auto"/>
              <w:left w:val="single" w:sz="4" w:space="0" w:color="auto"/>
              <w:bottom w:val="single" w:sz="4" w:space="0" w:color="auto"/>
              <w:right w:val="single" w:sz="4" w:space="0" w:color="auto"/>
            </w:tcBorders>
          </w:tcPr>
          <w:p w14:paraId="2219AB56"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c>
          <w:tcPr>
            <w:tcW w:w="2029" w:type="dxa"/>
            <w:tcBorders>
              <w:top w:val="single" w:sz="4" w:space="0" w:color="auto"/>
              <w:left w:val="single" w:sz="4" w:space="0" w:color="auto"/>
              <w:bottom w:val="single" w:sz="4" w:space="0" w:color="auto"/>
              <w:right w:val="single" w:sz="4" w:space="0" w:color="auto"/>
            </w:tcBorders>
          </w:tcPr>
          <w:p w14:paraId="4DCECB39"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11572067"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c>
          <w:tcPr>
            <w:tcW w:w="6237" w:type="dxa"/>
            <w:tcBorders>
              <w:top w:val="single" w:sz="4" w:space="0" w:color="auto"/>
              <w:left w:val="single" w:sz="4" w:space="0" w:color="auto"/>
              <w:bottom w:val="single" w:sz="4" w:space="0" w:color="auto"/>
              <w:right w:val="single" w:sz="4" w:space="0" w:color="auto"/>
            </w:tcBorders>
          </w:tcPr>
          <w:p w14:paraId="5682C8F6"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r>
      <w:tr w:rsidR="00736480" w:rsidRPr="00736480" w14:paraId="12148D87" w14:textId="77777777" w:rsidTr="00921B55">
        <w:trPr>
          <w:trHeight w:val="137"/>
          <w:jc w:val="center"/>
        </w:trPr>
        <w:tc>
          <w:tcPr>
            <w:tcW w:w="629" w:type="dxa"/>
            <w:tcBorders>
              <w:top w:val="single" w:sz="4" w:space="0" w:color="auto"/>
              <w:left w:val="single" w:sz="4" w:space="0" w:color="auto"/>
              <w:bottom w:val="single" w:sz="4" w:space="0" w:color="auto"/>
              <w:right w:val="single" w:sz="4" w:space="0" w:color="auto"/>
            </w:tcBorders>
          </w:tcPr>
          <w:p w14:paraId="128524D2"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c>
          <w:tcPr>
            <w:tcW w:w="2029" w:type="dxa"/>
            <w:tcBorders>
              <w:top w:val="single" w:sz="4" w:space="0" w:color="auto"/>
              <w:left w:val="single" w:sz="4" w:space="0" w:color="auto"/>
              <w:bottom w:val="single" w:sz="4" w:space="0" w:color="auto"/>
              <w:right w:val="single" w:sz="4" w:space="0" w:color="auto"/>
            </w:tcBorders>
          </w:tcPr>
          <w:p w14:paraId="18E252A6"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3D897349"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c>
          <w:tcPr>
            <w:tcW w:w="6237" w:type="dxa"/>
            <w:tcBorders>
              <w:top w:val="single" w:sz="4" w:space="0" w:color="auto"/>
              <w:left w:val="single" w:sz="4" w:space="0" w:color="auto"/>
              <w:bottom w:val="single" w:sz="4" w:space="0" w:color="auto"/>
              <w:right w:val="single" w:sz="4" w:space="0" w:color="auto"/>
            </w:tcBorders>
          </w:tcPr>
          <w:p w14:paraId="5D188E36"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r>
      <w:tr w:rsidR="00736480" w:rsidRPr="00736480" w14:paraId="5CBB539D" w14:textId="77777777" w:rsidTr="00921B55">
        <w:trPr>
          <w:trHeight w:val="137"/>
          <w:jc w:val="center"/>
        </w:trPr>
        <w:tc>
          <w:tcPr>
            <w:tcW w:w="629" w:type="dxa"/>
            <w:tcBorders>
              <w:top w:val="single" w:sz="4" w:space="0" w:color="auto"/>
              <w:left w:val="single" w:sz="4" w:space="0" w:color="auto"/>
              <w:bottom w:val="single" w:sz="4" w:space="0" w:color="auto"/>
              <w:right w:val="single" w:sz="4" w:space="0" w:color="auto"/>
            </w:tcBorders>
          </w:tcPr>
          <w:p w14:paraId="39863AB3"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c>
          <w:tcPr>
            <w:tcW w:w="2029" w:type="dxa"/>
            <w:tcBorders>
              <w:top w:val="single" w:sz="4" w:space="0" w:color="auto"/>
              <w:left w:val="single" w:sz="4" w:space="0" w:color="auto"/>
              <w:bottom w:val="single" w:sz="4" w:space="0" w:color="auto"/>
              <w:right w:val="single" w:sz="4" w:space="0" w:color="auto"/>
            </w:tcBorders>
          </w:tcPr>
          <w:p w14:paraId="6D86C9E1"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66FBA94F"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c>
          <w:tcPr>
            <w:tcW w:w="6237" w:type="dxa"/>
            <w:tcBorders>
              <w:top w:val="single" w:sz="4" w:space="0" w:color="auto"/>
              <w:left w:val="single" w:sz="4" w:space="0" w:color="auto"/>
              <w:bottom w:val="single" w:sz="4" w:space="0" w:color="auto"/>
              <w:right w:val="single" w:sz="4" w:space="0" w:color="auto"/>
            </w:tcBorders>
          </w:tcPr>
          <w:p w14:paraId="5F9B1D2E"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r>
      <w:tr w:rsidR="00736480" w:rsidRPr="00736480" w14:paraId="366ED27A" w14:textId="77777777" w:rsidTr="00921B55">
        <w:trPr>
          <w:trHeight w:val="137"/>
          <w:jc w:val="center"/>
        </w:trPr>
        <w:tc>
          <w:tcPr>
            <w:tcW w:w="629" w:type="dxa"/>
            <w:tcBorders>
              <w:top w:val="single" w:sz="4" w:space="0" w:color="auto"/>
              <w:left w:val="single" w:sz="4" w:space="0" w:color="auto"/>
              <w:bottom w:val="single" w:sz="4" w:space="0" w:color="auto"/>
              <w:right w:val="single" w:sz="4" w:space="0" w:color="auto"/>
            </w:tcBorders>
          </w:tcPr>
          <w:p w14:paraId="19838913"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c>
          <w:tcPr>
            <w:tcW w:w="2029" w:type="dxa"/>
            <w:tcBorders>
              <w:top w:val="single" w:sz="4" w:space="0" w:color="auto"/>
              <w:left w:val="single" w:sz="4" w:space="0" w:color="auto"/>
              <w:bottom w:val="single" w:sz="4" w:space="0" w:color="auto"/>
              <w:right w:val="single" w:sz="4" w:space="0" w:color="auto"/>
            </w:tcBorders>
          </w:tcPr>
          <w:p w14:paraId="662E6BFA"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1DF13A00"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c>
          <w:tcPr>
            <w:tcW w:w="6237" w:type="dxa"/>
            <w:tcBorders>
              <w:top w:val="single" w:sz="4" w:space="0" w:color="auto"/>
              <w:left w:val="single" w:sz="4" w:space="0" w:color="auto"/>
              <w:bottom w:val="single" w:sz="4" w:space="0" w:color="auto"/>
              <w:right w:val="single" w:sz="4" w:space="0" w:color="auto"/>
            </w:tcBorders>
          </w:tcPr>
          <w:p w14:paraId="4A4AE638"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r>
      <w:tr w:rsidR="00736480" w:rsidRPr="00736480" w14:paraId="186174A9" w14:textId="77777777" w:rsidTr="00921B55">
        <w:trPr>
          <w:trHeight w:val="137"/>
          <w:jc w:val="center"/>
        </w:trPr>
        <w:tc>
          <w:tcPr>
            <w:tcW w:w="629" w:type="dxa"/>
            <w:tcBorders>
              <w:top w:val="single" w:sz="4" w:space="0" w:color="auto"/>
              <w:left w:val="single" w:sz="4" w:space="0" w:color="auto"/>
              <w:bottom w:val="single" w:sz="4" w:space="0" w:color="auto"/>
              <w:right w:val="single" w:sz="4" w:space="0" w:color="auto"/>
            </w:tcBorders>
          </w:tcPr>
          <w:p w14:paraId="548D6DE2"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c>
          <w:tcPr>
            <w:tcW w:w="2029" w:type="dxa"/>
            <w:tcBorders>
              <w:top w:val="single" w:sz="4" w:space="0" w:color="auto"/>
              <w:left w:val="single" w:sz="4" w:space="0" w:color="auto"/>
              <w:bottom w:val="single" w:sz="4" w:space="0" w:color="auto"/>
              <w:right w:val="single" w:sz="4" w:space="0" w:color="auto"/>
            </w:tcBorders>
          </w:tcPr>
          <w:p w14:paraId="50BD4F97"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c>
          <w:tcPr>
            <w:tcW w:w="4283" w:type="dxa"/>
            <w:tcBorders>
              <w:top w:val="single" w:sz="4" w:space="0" w:color="auto"/>
              <w:left w:val="single" w:sz="4" w:space="0" w:color="auto"/>
              <w:bottom w:val="single" w:sz="4" w:space="0" w:color="auto"/>
              <w:right w:val="single" w:sz="4" w:space="0" w:color="auto"/>
            </w:tcBorders>
          </w:tcPr>
          <w:p w14:paraId="09A3418E"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c>
          <w:tcPr>
            <w:tcW w:w="6237" w:type="dxa"/>
            <w:tcBorders>
              <w:top w:val="single" w:sz="4" w:space="0" w:color="auto"/>
              <w:left w:val="single" w:sz="4" w:space="0" w:color="auto"/>
              <w:bottom w:val="single" w:sz="4" w:space="0" w:color="auto"/>
              <w:right w:val="single" w:sz="4" w:space="0" w:color="auto"/>
            </w:tcBorders>
          </w:tcPr>
          <w:p w14:paraId="57169510" w14:textId="77777777" w:rsidR="00736480" w:rsidRPr="00736480" w:rsidRDefault="00736480" w:rsidP="00736480">
            <w:pPr>
              <w:spacing w:after="0" w:line="240" w:lineRule="auto"/>
              <w:rPr>
                <w:rFonts w:ascii="Times New Roman" w:eastAsia="Times New Roman" w:hAnsi="Times New Roman" w:cs="Times New Roman"/>
                <w:sz w:val="24"/>
                <w:szCs w:val="20"/>
                <w:lang w:eastAsia="en-US"/>
              </w:rPr>
            </w:pPr>
          </w:p>
        </w:tc>
      </w:tr>
    </w:tbl>
    <w:p w14:paraId="502F4FC0" w14:textId="77777777" w:rsidR="00C32F59" w:rsidRDefault="00C32F59" w:rsidP="00736480">
      <w:pPr>
        <w:jc w:val="both"/>
        <w:rPr>
          <w:rFonts w:ascii="Calibri" w:eastAsia="Calibri Light" w:hAnsi="Calibri" w:cs="Times New Roman"/>
          <w:color w:val="0070C0"/>
        </w:rPr>
      </w:pPr>
    </w:p>
    <w:p w14:paraId="437B5992" w14:textId="77777777" w:rsidR="00736480" w:rsidRDefault="00736480" w:rsidP="00736480">
      <w:pPr>
        <w:jc w:val="both"/>
        <w:rPr>
          <w:rFonts w:ascii="Calibri" w:eastAsia="Calibri Light" w:hAnsi="Calibri" w:cs="Times New Roman"/>
          <w:color w:val="0070C0"/>
        </w:rPr>
      </w:pPr>
    </w:p>
    <w:p w14:paraId="1296F52C" w14:textId="77777777" w:rsidR="00736480" w:rsidRDefault="00736480" w:rsidP="00736480">
      <w:pPr>
        <w:jc w:val="both"/>
        <w:rPr>
          <w:rFonts w:ascii="Calibri" w:eastAsia="Calibri Light" w:hAnsi="Calibri" w:cs="Times New Roman"/>
          <w:color w:val="0070C0"/>
        </w:rPr>
      </w:pPr>
    </w:p>
    <w:p w14:paraId="24879E18" w14:textId="77777777" w:rsidR="00736480" w:rsidRDefault="00736480" w:rsidP="00736480">
      <w:pPr>
        <w:jc w:val="both"/>
        <w:rPr>
          <w:rFonts w:ascii="Calibri" w:eastAsia="Calibri Light" w:hAnsi="Calibri" w:cs="Times New Roman"/>
          <w:color w:val="0070C0"/>
        </w:rPr>
      </w:pPr>
    </w:p>
    <w:p w14:paraId="0D01277A" w14:textId="77777777" w:rsidR="00736480" w:rsidRDefault="00736480" w:rsidP="00736480">
      <w:pPr>
        <w:jc w:val="both"/>
        <w:rPr>
          <w:rFonts w:ascii="Calibri" w:eastAsia="Calibri Light" w:hAnsi="Calibri" w:cs="Times New Roman"/>
          <w:color w:val="0070C0"/>
        </w:rPr>
      </w:pPr>
    </w:p>
    <w:p w14:paraId="35DA5A5D" w14:textId="77777777" w:rsidR="00736480" w:rsidRDefault="00736480" w:rsidP="00736480">
      <w:pPr>
        <w:jc w:val="both"/>
        <w:rPr>
          <w:rFonts w:ascii="Calibri" w:eastAsia="Calibri Light" w:hAnsi="Calibri" w:cs="Times New Roman"/>
          <w:color w:val="0070C0"/>
        </w:rPr>
      </w:pPr>
    </w:p>
    <w:p w14:paraId="48824416" w14:textId="017D3A95" w:rsidR="00736480" w:rsidRDefault="00975263" w:rsidP="00736480">
      <w:pPr>
        <w:keepNext/>
        <w:keepLines/>
        <w:spacing w:before="120" w:after="0" w:line="240" w:lineRule="auto"/>
        <w:ind w:left="5103"/>
        <w:jc w:val="right"/>
        <w:outlineLvl w:val="1"/>
        <w:rPr>
          <w:rFonts w:ascii="Calibri" w:eastAsia="Calibri Light" w:hAnsi="Calibri" w:cs="Times New Roman"/>
          <w:color w:val="0070C0"/>
        </w:rPr>
      </w:pPr>
      <w:bookmarkStart w:id="4" w:name="_Toc163203568"/>
      <w:r>
        <w:rPr>
          <w:rFonts w:ascii="Calibri" w:eastAsia="Calibri Light" w:hAnsi="Calibri" w:cs="Times New Roman"/>
          <w:color w:val="0070C0"/>
        </w:rPr>
        <w:t>Specialiųjų p</w:t>
      </w:r>
      <w:r w:rsidRPr="003A0587">
        <w:rPr>
          <w:rFonts w:ascii="Calibri" w:eastAsia="Calibri Light" w:hAnsi="Calibri" w:cs="Times New Roman"/>
          <w:color w:val="0070C0"/>
        </w:rPr>
        <w:t xml:space="preserve">irkimo </w:t>
      </w:r>
      <w:r w:rsidR="00736480" w:rsidRPr="003A0587">
        <w:rPr>
          <w:rFonts w:ascii="Calibri" w:eastAsia="Calibri Light" w:hAnsi="Calibri" w:cs="Times New Roman"/>
          <w:color w:val="0070C0"/>
        </w:rPr>
        <w:t xml:space="preserve">sąlygų </w:t>
      </w:r>
      <w:r w:rsidRPr="00975263">
        <w:rPr>
          <w:rFonts w:ascii="Calibri" w:eastAsia="Calibri Light" w:hAnsi="Calibri" w:cs="Times New Roman"/>
          <w:color w:val="0070C0"/>
          <w:highlight w:val="yellow"/>
        </w:rPr>
        <w:t>X3</w:t>
      </w:r>
      <w:r>
        <w:rPr>
          <w:rFonts w:ascii="Calibri" w:eastAsia="Calibri Light" w:hAnsi="Calibri" w:cs="Times New Roman"/>
          <w:color w:val="0070C0"/>
        </w:rPr>
        <w:t xml:space="preserve"> </w:t>
      </w:r>
      <w:r w:rsidR="00736480" w:rsidRPr="003A0587">
        <w:rPr>
          <w:rFonts w:ascii="Calibri" w:eastAsia="Calibri Light" w:hAnsi="Calibri" w:cs="Times New Roman"/>
          <w:color w:val="0070C0"/>
        </w:rPr>
        <w:t>priedas „</w:t>
      </w:r>
      <w:r w:rsidR="008E2E76">
        <w:rPr>
          <w:rFonts w:ascii="Calibri" w:eastAsia="Calibri Light" w:hAnsi="Calibri" w:cs="Times New Roman"/>
          <w:color w:val="0070C0"/>
        </w:rPr>
        <w:t>Tyrimų, studijų, vertinimų</w:t>
      </w:r>
      <w:r w:rsidR="00736480">
        <w:rPr>
          <w:rFonts w:ascii="Calibri" w:eastAsia="Calibri Light" w:hAnsi="Calibri" w:cs="Times New Roman"/>
          <w:color w:val="0070C0"/>
        </w:rPr>
        <w:t xml:space="preserve"> sąrašas</w:t>
      </w:r>
      <w:r w:rsidR="00736480" w:rsidRPr="003A0587">
        <w:rPr>
          <w:rFonts w:ascii="Calibri" w:eastAsia="Calibri Light" w:hAnsi="Calibri" w:cs="Times New Roman"/>
          <w:color w:val="0070C0"/>
        </w:rPr>
        <w:t>“</w:t>
      </w:r>
      <w:bookmarkEnd w:id="4"/>
    </w:p>
    <w:p w14:paraId="3FA631C9" w14:textId="77777777" w:rsidR="00CC16DF" w:rsidRDefault="00CC16DF" w:rsidP="00736480">
      <w:pPr>
        <w:keepNext/>
        <w:keepLines/>
        <w:spacing w:before="120" w:after="0" w:line="240" w:lineRule="auto"/>
        <w:ind w:left="5103"/>
        <w:jc w:val="right"/>
        <w:outlineLvl w:val="1"/>
        <w:rPr>
          <w:rFonts w:ascii="Calibri" w:eastAsia="Calibri Light" w:hAnsi="Calibri" w:cs="Times New Roman"/>
          <w:color w:val="0070C0"/>
        </w:rPr>
      </w:pPr>
    </w:p>
    <w:p w14:paraId="6BFE57B4" w14:textId="77777777" w:rsidR="008E2E76" w:rsidRPr="008E2E76" w:rsidRDefault="008E2E76" w:rsidP="008E2E76">
      <w:pPr>
        <w:suppressAutoHyphens/>
        <w:spacing w:after="0" w:line="254" w:lineRule="auto"/>
        <w:jc w:val="center"/>
        <w:rPr>
          <w:rFonts w:ascii="Times New Roman" w:eastAsia="TimesNewRoman" w:hAnsi="Times New Roman" w:cs="Times New Roman"/>
          <w:b/>
          <w:sz w:val="28"/>
          <w:szCs w:val="28"/>
          <w:lang w:eastAsia="ar-SA"/>
        </w:rPr>
      </w:pPr>
      <w:r w:rsidRPr="008E2E76">
        <w:rPr>
          <w:rFonts w:ascii="Times New Roman" w:eastAsia="TimesNewRoman" w:hAnsi="Times New Roman" w:cs="Times New Roman"/>
          <w:b/>
          <w:sz w:val="28"/>
          <w:szCs w:val="28"/>
          <w:lang w:eastAsia="ar-SA"/>
        </w:rPr>
        <w:t>VERTINTOJŲ ATLIKTŲ TYRIMŲ, STUDIJŲ, VERTINIMŲ SĄRAŠAS</w:t>
      </w:r>
    </w:p>
    <w:p w14:paraId="17777A85" w14:textId="77777777" w:rsidR="008E2E76" w:rsidRPr="008E2E76" w:rsidRDefault="008E2E76" w:rsidP="008E2E76">
      <w:pPr>
        <w:suppressAutoHyphens/>
        <w:spacing w:after="0" w:line="254" w:lineRule="auto"/>
        <w:ind w:right="-598"/>
        <w:rPr>
          <w:rFonts w:ascii="Times New Roman" w:eastAsia="Calibri" w:hAnsi="Times New Roman" w:cs="Times New Roman"/>
          <w:b/>
          <w:sz w:val="20"/>
          <w:szCs w:val="22"/>
          <w:lang w:eastAsia="en-US"/>
        </w:rPr>
      </w:pPr>
    </w:p>
    <w:p w14:paraId="5DA409F8" w14:textId="30AB9A85" w:rsidR="008E2E76" w:rsidRPr="008E2E76" w:rsidRDefault="008E2E76" w:rsidP="008E2E76">
      <w:pPr>
        <w:spacing w:after="0" w:line="240" w:lineRule="auto"/>
        <w:ind w:right="-314"/>
        <w:rPr>
          <w:rFonts w:ascii="Times New Roman" w:eastAsia="Times New Roman" w:hAnsi="Times New Roman" w:cs="Times New Roman"/>
          <w:sz w:val="24"/>
          <w:szCs w:val="20"/>
          <w:lang w:eastAsia="en-US"/>
        </w:rPr>
      </w:pPr>
      <w:r w:rsidRPr="008E2E76">
        <w:rPr>
          <w:rFonts w:ascii="Times New Roman" w:eastAsia="Times New Roman" w:hAnsi="Times New Roman" w:cs="Times New Roman"/>
          <w:iCs/>
          <w:sz w:val="20"/>
          <w:szCs w:val="20"/>
          <w:lang w:eastAsia="en-US"/>
        </w:rPr>
        <w:t xml:space="preserve">Informacija yra skirta atitikties </w:t>
      </w:r>
      <w:r>
        <w:rPr>
          <w:rFonts w:ascii="Times New Roman" w:eastAsia="Times New Roman" w:hAnsi="Times New Roman" w:cs="Times New Roman"/>
          <w:iCs/>
          <w:sz w:val="20"/>
          <w:szCs w:val="20"/>
          <w:lang w:eastAsia="en-US"/>
        </w:rPr>
        <w:t>t</w:t>
      </w:r>
      <w:r w:rsidRPr="008E2E76">
        <w:rPr>
          <w:rFonts w:ascii="Times New Roman" w:eastAsia="Times New Roman" w:hAnsi="Times New Roman" w:cs="Times New Roman"/>
          <w:iCs/>
          <w:sz w:val="20"/>
          <w:szCs w:val="20"/>
          <w:lang w:eastAsia="en-US"/>
        </w:rPr>
        <w:t>iekėjo kvalifikacijos reikalavim</w:t>
      </w:r>
      <w:r w:rsidR="009B0FF4">
        <w:rPr>
          <w:rFonts w:ascii="Times New Roman" w:eastAsia="Times New Roman" w:hAnsi="Times New Roman" w:cs="Times New Roman"/>
          <w:iCs/>
          <w:sz w:val="20"/>
          <w:szCs w:val="20"/>
          <w:lang w:eastAsia="en-US"/>
        </w:rPr>
        <w:t>ams</w:t>
      </w:r>
      <w:r w:rsidRPr="008E2E76">
        <w:rPr>
          <w:rFonts w:ascii="Times New Roman" w:eastAsia="Times New Roman" w:hAnsi="Times New Roman" w:cs="Times New Roman"/>
          <w:iCs/>
          <w:sz w:val="20"/>
          <w:szCs w:val="20"/>
          <w:lang w:eastAsia="en-US"/>
        </w:rPr>
        <w:t xml:space="preserve"> tikrin</w:t>
      </w:r>
      <w:r w:rsidR="009B0FF4">
        <w:rPr>
          <w:rFonts w:ascii="Times New Roman" w:eastAsia="Times New Roman" w:hAnsi="Times New Roman" w:cs="Times New Roman"/>
          <w:iCs/>
          <w:sz w:val="20"/>
          <w:szCs w:val="20"/>
          <w:lang w:eastAsia="en-US"/>
        </w:rPr>
        <w:t>ti</w:t>
      </w:r>
      <w:r w:rsidRPr="008E2E76">
        <w:rPr>
          <w:rFonts w:ascii="Times New Roman" w:eastAsia="Times New Roman" w:hAnsi="Times New Roman" w:cs="Times New Roman"/>
          <w:iCs/>
          <w:sz w:val="20"/>
          <w:szCs w:val="20"/>
          <w:lang w:eastAsia="en-US"/>
        </w:rPr>
        <w:t xml:space="preserve"> </w:t>
      </w:r>
      <w:r w:rsidRPr="008E2E76">
        <w:rPr>
          <w:rFonts w:ascii="Times New Roman" w:eastAsia="Times New Roman" w:hAnsi="Times New Roman" w:cs="Times New Roman"/>
          <w:sz w:val="20"/>
          <w:szCs w:val="20"/>
          <w:lang w:eastAsia="en-US"/>
        </w:rPr>
        <w:t xml:space="preserve">pagal </w:t>
      </w:r>
      <w:r>
        <w:rPr>
          <w:rFonts w:ascii="Times New Roman" w:eastAsia="Times New Roman" w:hAnsi="Times New Roman" w:cs="Times New Roman"/>
          <w:sz w:val="20"/>
          <w:szCs w:val="20"/>
          <w:lang w:eastAsia="en-US"/>
        </w:rPr>
        <w:t>specialiųjų pirkimo</w:t>
      </w:r>
      <w:r w:rsidRPr="008E2E76">
        <w:rPr>
          <w:rFonts w:ascii="Times New Roman" w:eastAsia="Times New Roman" w:hAnsi="Times New Roman" w:cs="Times New Roman"/>
          <w:sz w:val="20"/>
          <w:szCs w:val="20"/>
          <w:lang w:eastAsia="en-US"/>
        </w:rPr>
        <w:t xml:space="preserve"> sąlygų</w:t>
      </w:r>
      <w:r>
        <w:rPr>
          <w:rFonts w:ascii="Times New Roman" w:eastAsia="Times New Roman" w:hAnsi="Times New Roman" w:cs="Times New Roman"/>
          <w:sz w:val="20"/>
          <w:szCs w:val="20"/>
          <w:lang w:eastAsia="en-US"/>
        </w:rPr>
        <w:t xml:space="preserve"> </w:t>
      </w:r>
      <w:r w:rsidRPr="007E0356">
        <w:rPr>
          <w:rFonts w:ascii="Times New Roman" w:eastAsia="Times New Roman" w:hAnsi="Times New Roman" w:cs="Times New Roman"/>
          <w:sz w:val="20"/>
          <w:szCs w:val="20"/>
          <w:highlight w:val="yellow"/>
          <w:lang w:eastAsia="en-US"/>
        </w:rPr>
        <w:t>4</w:t>
      </w:r>
      <w:r>
        <w:rPr>
          <w:rFonts w:ascii="Times New Roman" w:eastAsia="Times New Roman" w:hAnsi="Times New Roman" w:cs="Times New Roman"/>
          <w:sz w:val="20"/>
          <w:szCs w:val="20"/>
          <w:lang w:eastAsia="en-US"/>
        </w:rPr>
        <w:t xml:space="preserve"> priedo</w:t>
      </w:r>
      <w:r w:rsidRPr="008E2E76">
        <w:rPr>
          <w:rFonts w:ascii="Times New Roman" w:eastAsia="Times New Roman" w:hAnsi="Times New Roman" w:cs="Times New Roman"/>
          <w:sz w:val="20"/>
          <w:szCs w:val="20"/>
          <w:lang w:eastAsia="en-US"/>
        </w:rPr>
        <w:t xml:space="preserve"> lentelės </w:t>
      </w:r>
      <w:r w:rsidRPr="00004D0D">
        <w:rPr>
          <w:rFonts w:ascii="Times New Roman" w:eastAsia="Times New Roman" w:hAnsi="Times New Roman" w:cs="Times New Roman"/>
          <w:sz w:val="20"/>
          <w:szCs w:val="20"/>
          <w:lang w:eastAsia="en-US"/>
        </w:rPr>
        <w:t>3.</w:t>
      </w:r>
      <w:r w:rsidR="00477817">
        <w:rPr>
          <w:rFonts w:ascii="Times New Roman" w:eastAsia="Times New Roman" w:hAnsi="Times New Roman" w:cs="Times New Roman"/>
          <w:sz w:val="20"/>
          <w:szCs w:val="20"/>
          <w:lang w:eastAsia="en-US"/>
        </w:rPr>
        <w:t>1</w:t>
      </w:r>
      <w:r w:rsidRPr="00004D0D">
        <w:rPr>
          <w:rFonts w:ascii="Times New Roman" w:eastAsia="Times New Roman" w:hAnsi="Times New Roman" w:cs="Times New Roman"/>
          <w:sz w:val="20"/>
          <w:szCs w:val="20"/>
          <w:lang w:eastAsia="en-US"/>
        </w:rPr>
        <w:t>.1, 3.</w:t>
      </w:r>
      <w:r w:rsidR="00477817">
        <w:rPr>
          <w:rFonts w:ascii="Times New Roman" w:eastAsia="Times New Roman" w:hAnsi="Times New Roman" w:cs="Times New Roman"/>
          <w:sz w:val="20"/>
          <w:szCs w:val="20"/>
          <w:lang w:eastAsia="en-US"/>
        </w:rPr>
        <w:t>1</w:t>
      </w:r>
      <w:r w:rsidRPr="00004D0D">
        <w:rPr>
          <w:rFonts w:ascii="Times New Roman" w:eastAsia="Times New Roman" w:hAnsi="Times New Roman" w:cs="Times New Roman"/>
          <w:sz w:val="20"/>
          <w:szCs w:val="20"/>
          <w:lang w:eastAsia="en-US"/>
        </w:rPr>
        <w:t>.2, 3.</w:t>
      </w:r>
      <w:r w:rsidR="00477817">
        <w:rPr>
          <w:rFonts w:ascii="Times New Roman" w:eastAsia="Times New Roman" w:hAnsi="Times New Roman" w:cs="Times New Roman"/>
          <w:sz w:val="20"/>
          <w:szCs w:val="20"/>
          <w:lang w:eastAsia="en-US"/>
        </w:rPr>
        <w:t>1</w:t>
      </w:r>
      <w:r w:rsidRPr="00004D0D">
        <w:rPr>
          <w:rFonts w:ascii="Times New Roman" w:eastAsia="Times New Roman" w:hAnsi="Times New Roman" w:cs="Times New Roman"/>
          <w:sz w:val="20"/>
          <w:szCs w:val="20"/>
          <w:lang w:eastAsia="en-US"/>
        </w:rPr>
        <w:t>.3</w:t>
      </w:r>
      <w:r w:rsidRPr="00004D0D" w:rsidDel="00265AB3">
        <w:rPr>
          <w:rFonts w:ascii="Times New Roman" w:eastAsia="Times New Roman" w:hAnsi="Times New Roman" w:cs="Times New Roman"/>
          <w:sz w:val="20"/>
          <w:szCs w:val="20"/>
          <w:lang w:eastAsia="en-US"/>
        </w:rPr>
        <w:t xml:space="preserve"> </w:t>
      </w:r>
      <w:r w:rsidRPr="00004D0D">
        <w:rPr>
          <w:rFonts w:ascii="Times New Roman" w:eastAsia="Times New Roman" w:hAnsi="Times New Roman" w:cs="Times New Roman"/>
          <w:sz w:val="20"/>
          <w:szCs w:val="20"/>
          <w:lang w:eastAsia="en-US"/>
        </w:rPr>
        <w:t>ir 3.</w:t>
      </w:r>
      <w:r w:rsidR="00477817">
        <w:rPr>
          <w:rFonts w:ascii="Times New Roman" w:eastAsia="Times New Roman" w:hAnsi="Times New Roman" w:cs="Times New Roman"/>
          <w:sz w:val="20"/>
          <w:szCs w:val="20"/>
          <w:lang w:eastAsia="en-US"/>
        </w:rPr>
        <w:t>2</w:t>
      </w:r>
      <w:r w:rsidRPr="00004D0D">
        <w:rPr>
          <w:rFonts w:ascii="Times New Roman" w:eastAsia="Times New Roman" w:hAnsi="Times New Roman" w:cs="Times New Roman"/>
          <w:sz w:val="20"/>
          <w:szCs w:val="20"/>
          <w:lang w:eastAsia="en-US"/>
        </w:rPr>
        <w:t xml:space="preserve"> papunkčius</w:t>
      </w:r>
      <w:r w:rsidRPr="008E2E76">
        <w:rPr>
          <w:rFonts w:ascii="Times New Roman" w:eastAsia="Times New Roman" w:hAnsi="Times New Roman" w:cs="Times New Roman"/>
          <w:sz w:val="20"/>
          <w:szCs w:val="20"/>
          <w:lang w:eastAsia="en-US"/>
        </w:rPr>
        <w:t xml:space="preserve"> </w:t>
      </w:r>
      <w:r w:rsidRPr="008E2E76">
        <w:rPr>
          <w:rFonts w:ascii="Times New Roman" w:eastAsia="Times New Roman" w:hAnsi="Times New Roman" w:cs="Times New Roman"/>
          <w:iCs/>
          <w:sz w:val="20"/>
          <w:szCs w:val="20"/>
          <w:lang w:eastAsia="en-US"/>
        </w:rPr>
        <w:t xml:space="preserve">ir kokybiniam vertinimui pagal </w:t>
      </w:r>
      <w:r w:rsidR="00CC16DF">
        <w:rPr>
          <w:rFonts w:ascii="Times New Roman" w:eastAsia="Times New Roman" w:hAnsi="Times New Roman" w:cs="Times New Roman"/>
          <w:iCs/>
          <w:sz w:val="20"/>
          <w:szCs w:val="20"/>
          <w:lang w:eastAsia="en-US"/>
        </w:rPr>
        <w:t>specialiųjų pirkimo</w:t>
      </w:r>
      <w:r w:rsidRPr="008E2E76">
        <w:rPr>
          <w:rFonts w:ascii="Times New Roman" w:eastAsia="Times New Roman" w:hAnsi="Times New Roman" w:cs="Times New Roman"/>
          <w:iCs/>
          <w:sz w:val="20"/>
          <w:szCs w:val="20"/>
          <w:lang w:eastAsia="en-US"/>
        </w:rPr>
        <w:t xml:space="preserve"> sąlygų </w:t>
      </w:r>
      <w:r w:rsidR="00CC16DF" w:rsidRPr="007E0356">
        <w:rPr>
          <w:rFonts w:ascii="Times New Roman" w:eastAsia="Times New Roman" w:hAnsi="Times New Roman" w:cs="Times New Roman"/>
          <w:sz w:val="20"/>
          <w:szCs w:val="20"/>
          <w:highlight w:val="yellow"/>
          <w:lang w:eastAsia="en-US"/>
        </w:rPr>
        <w:t>7</w:t>
      </w:r>
      <w:r w:rsidRPr="008E2E76">
        <w:rPr>
          <w:rFonts w:ascii="Times New Roman" w:eastAsia="Times New Roman" w:hAnsi="Times New Roman" w:cs="Times New Roman"/>
          <w:sz w:val="20"/>
          <w:szCs w:val="20"/>
          <w:lang w:eastAsia="en-US"/>
        </w:rPr>
        <w:t xml:space="preserve"> priedo </w:t>
      </w:r>
      <w:r w:rsidRPr="007E0356">
        <w:rPr>
          <w:rFonts w:ascii="Times New Roman" w:eastAsia="Times New Roman" w:hAnsi="Times New Roman" w:cs="Times New Roman"/>
          <w:sz w:val="20"/>
          <w:szCs w:val="20"/>
          <w:highlight w:val="yellow"/>
          <w:lang w:eastAsia="en-US"/>
        </w:rPr>
        <w:t>7</w:t>
      </w:r>
      <w:r w:rsidRPr="008E2E76">
        <w:rPr>
          <w:rFonts w:ascii="Times New Roman" w:eastAsia="Times New Roman" w:hAnsi="Times New Roman" w:cs="Times New Roman"/>
          <w:sz w:val="20"/>
          <w:szCs w:val="20"/>
          <w:lang w:eastAsia="en-US"/>
        </w:rPr>
        <w:t xml:space="preserve"> punkto lentelėje</w:t>
      </w:r>
      <w:r w:rsidRPr="008E2E76">
        <w:rPr>
          <w:rFonts w:ascii="Times New Roman" w:eastAsia="Times New Roman" w:hAnsi="Times New Roman" w:cs="Times New Roman"/>
          <w:iCs/>
          <w:sz w:val="20"/>
          <w:szCs w:val="20"/>
          <w:lang w:eastAsia="en-US"/>
        </w:rPr>
        <w:t xml:space="preserve"> nurodytus </w:t>
      </w:r>
      <w:r w:rsidRPr="007E0356">
        <w:rPr>
          <w:rFonts w:ascii="Times New Roman" w:eastAsia="Times New Roman" w:hAnsi="Times New Roman" w:cs="Times New Roman"/>
          <w:sz w:val="20"/>
          <w:szCs w:val="20"/>
          <w:highlight w:val="yellow"/>
          <w:lang w:eastAsia="en-US"/>
        </w:rPr>
        <w:t>T</w:t>
      </w:r>
      <w:r w:rsidRPr="007E0356">
        <w:rPr>
          <w:rFonts w:ascii="Times New Roman" w:eastAsia="Times New Roman" w:hAnsi="Times New Roman" w:cs="Times New Roman"/>
          <w:sz w:val="20"/>
          <w:szCs w:val="20"/>
          <w:highlight w:val="yellow"/>
          <w:vertAlign w:val="subscript"/>
          <w:lang w:eastAsia="en-US"/>
        </w:rPr>
        <w:t>1</w:t>
      </w:r>
      <w:r w:rsidRPr="007E0356">
        <w:rPr>
          <w:rFonts w:ascii="Times New Roman" w:eastAsia="Times New Roman" w:hAnsi="Times New Roman" w:cs="Times New Roman"/>
          <w:sz w:val="20"/>
          <w:szCs w:val="20"/>
          <w:highlight w:val="yellow"/>
          <w:lang w:eastAsia="en-US"/>
        </w:rPr>
        <w:t xml:space="preserve"> ir T</w:t>
      </w:r>
      <w:r w:rsidRPr="007E0356">
        <w:rPr>
          <w:rFonts w:ascii="Times New Roman" w:eastAsia="Times New Roman" w:hAnsi="Times New Roman" w:cs="Times New Roman"/>
          <w:sz w:val="20"/>
          <w:szCs w:val="20"/>
          <w:highlight w:val="yellow"/>
          <w:vertAlign w:val="subscript"/>
          <w:lang w:eastAsia="en-US"/>
        </w:rPr>
        <w:t>2</w:t>
      </w:r>
      <w:r w:rsidRPr="007E0356">
        <w:rPr>
          <w:rFonts w:ascii="Times New Roman" w:eastAsia="Times New Roman" w:hAnsi="Times New Roman" w:cs="Times New Roman"/>
          <w:sz w:val="20"/>
          <w:szCs w:val="20"/>
          <w:highlight w:val="yellow"/>
          <w:lang w:eastAsia="en-US"/>
        </w:rPr>
        <w:t xml:space="preserve"> </w:t>
      </w:r>
      <w:r w:rsidRPr="008E2E76">
        <w:rPr>
          <w:rFonts w:ascii="Times New Roman" w:eastAsia="Times New Roman" w:hAnsi="Times New Roman" w:cs="Times New Roman"/>
          <w:sz w:val="20"/>
          <w:szCs w:val="20"/>
          <w:lang w:eastAsia="en-US"/>
        </w:rPr>
        <w:t>kriterijus</w:t>
      </w:r>
      <w:r w:rsidRPr="008E2E76">
        <w:rPr>
          <w:rFonts w:ascii="Times New Roman" w:eastAsia="Times New Roman" w:hAnsi="Times New Roman" w:cs="Times New Roman"/>
          <w:iCs/>
          <w:sz w:val="20"/>
          <w:szCs w:val="20"/>
          <w:lang w:eastAsia="en-US"/>
        </w:rPr>
        <w:t>.</w:t>
      </w:r>
    </w:p>
    <w:tbl>
      <w:tblPr>
        <w:tblW w:w="1559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843"/>
        <w:gridCol w:w="1984"/>
        <w:gridCol w:w="1701"/>
        <w:gridCol w:w="5954"/>
      </w:tblGrid>
      <w:tr w:rsidR="008E2E76" w:rsidRPr="008E2E76" w14:paraId="056552AA" w14:textId="77777777" w:rsidTr="00921B55">
        <w:trPr>
          <w:trHeight w:val="361"/>
        </w:trPr>
        <w:tc>
          <w:tcPr>
            <w:tcW w:w="709" w:type="dxa"/>
            <w:vMerge w:val="restart"/>
            <w:tcBorders>
              <w:top w:val="single" w:sz="4" w:space="0" w:color="auto"/>
              <w:left w:val="single" w:sz="4" w:space="0" w:color="auto"/>
              <w:right w:val="single" w:sz="4" w:space="0" w:color="auto"/>
            </w:tcBorders>
          </w:tcPr>
          <w:p w14:paraId="791F5E22" w14:textId="77777777" w:rsidR="008E2E76" w:rsidRPr="008E2E76" w:rsidRDefault="008E2E76" w:rsidP="008E2E76">
            <w:pPr>
              <w:spacing w:after="0" w:line="240" w:lineRule="auto"/>
              <w:rPr>
                <w:rFonts w:ascii="Times New Roman" w:eastAsia="Times New Roman" w:hAnsi="Times New Roman" w:cs="Times New Roman"/>
                <w:sz w:val="20"/>
                <w:szCs w:val="20"/>
                <w:lang w:eastAsia="en-US"/>
              </w:rPr>
            </w:pPr>
            <w:r w:rsidRPr="008E2E76">
              <w:rPr>
                <w:rFonts w:ascii="Times New Roman" w:eastAsia="Times New Roman" w:hAnsi="Times New Roman" w:cs="Times New Roman"/>
                <w:sz w:val="20"/>
                <w:szCs w:val="20"/>
                <w:lang w:eastAsia="en-US"/>
              </w:rPr>
              <w:t>Eil. Nr.</w:t>
            </w:r>
          </w:p>
        </w:tc>
        <w:tc>
          <w:tcPr>
            <w:tcW w:w="14884" w:type="dxa"/>
            <w:gridSpan w:val="5"/>
            <w:tcBorders>
              <w:top w:val="single" w:sz="4" w:space="0" w:color="auto"/>
              <w:left w:val="single" w:sz="4" w:space="0" w:color="auto"/>
              <w:right w:val="single" w:sz="4" w:space="0" w:color="auto"/>
            </w:tcBorders>
          </w:tcPr>
          <w:p w14:paraId="436B45E6" w14:textId="77777777" w:rsidR="008E2E76" w:rsidRPr="00FA4CD1" w:rsidRDefault="008E2E76" w:rsidP="008E2E76">
            <w:pPr>
              <w:spacing w:after="0" w:line="240" w:lineRule="auto"/>
              <w:jc w:val="center"/>
              <w:rPr>
                <w:rFonts w:ascii="Times New Roman" w:eastAsia="Times New Roman" w:hAnsi="Times New Roman" w:cs="Times New Roman"/>
                <w:bCs/>
                <w:sz w:val="20"/>
                <w:szCs w:val="20"/>
                <w:lang w:eastAsia="en-US"/>
              </w:rPr>
            </w:pPr>
            <w:r w:rsidRPr="00FA4CD1">
              <w:rPr>
                <w:rFonts w:ascii="Times New Roman" w:eastAsia="Times New Roman" w:hAnsi="Times New Roman" w:cs="Times New Roman"/>
                <w:bCs/>
                <w:sz w:val="20"/>
                <w:szCs w:val="20"/>
                <w:lang w:eastAsia="en-US"/>
              </w:rPr>
              <w:t>Tyrimo, studijos, vertinimo (toliau – Vertinimas) bei siūlomų vertintojų indėlio aprašas</w:t>
            </w:r>
          </w:p>
        </w:tc>
      </w:tr>
      <w:tr w:rsidR="008E2E76" w:rsidRPr="008E2E76" w14:paraId="5EEAA186" w14:textId="77777777" w:rsidTr="00921B55">
        <w:trPr>
          <w:trHeight w:val="721"/>
        </w:trPr>
        <w:tc>
          <w:tcPr>
            <w:tcW w:w="709" w:type="dxa"/>
            <w:vMerge/>
            <w:tcBorders>
              <w:left w:val="single" w:sz="4" w:space="0" w:color="auto"/>
              <w:bottom w:val="single" w:sz="4" w:space="0" w:color="auto"/>
              <w:right w:val="single" w:sz="4" w:space="0" w:color="auto"/>
            </w:tcBorders>
          </w:tcPr>
          <w:p w14:paraId="1B20E986" w14:textId="77777777" w:rsidR="008E2E76" w:rsidRPr="008E2E76" w:rsidRDefault="008E2E76" w:rsidP="008E2E76">
            <w:pPr>
              <w:spacing w:after="0" w:line="240" w:lineRule="auto"/>
              <w:rPr>
                <w:rFonts w:ascii="Times New Roman" w:eastAsia="Times New Roman" w:hAnsi="Times New Roman" w:cs="Times New Roman"/>
                <w:sz w:val="20"/>
                <w:szCs w:val="20"/>
                <w:lang w:eastAsia="en-US"/>
              </w:rPr>
            </w:pPr>
          </w:p>
        </w:tc>
        <w:tc>
          <w:tcPr>
            <w:tcW w:w="3402" w:type="dxa"/>
            <w:tcBorders>
              <w:top w:val="single" w:sz="4" w:space="0" w:color="auto"/>
              <w:left w:val="single" w:sz="4" w:space="0" w:color="auto"/>
              <w:bottom w:val="single" w:sz="4" w:space="0" w:color="auto"/>
              <w:right w:val="single" w:sz="4" w:space="0" w:color="auto"/>
            </w:tcBorders>
            <w:hideMark/>
          </w:tcPr>
          <w:p w14:paraId="58AB8222" w14:textId="77777777" w:rsidR="008E2E76" w:rsidRPr="008E2E76" w:rsidRDefault="008E2E76" w:rsidP="008E2E76">
            <w:pPr>
              <w:spacing w:after="0" w:line="240" w:lineRule="auto"/>
              <w:rPr>
                <w:rFonts w:ascii="Times New Roman" w:eastAsia="Times New Roman" w:hAnsi="Times New Roman" w:cs="Times New Roman"/>
                <w:sz w:val="20"/>
                <w:szCs w:val="20"/>
                <w:lang w:eastAsia="en-US"/>
              </w:rPr>
            </w:pPr>
            <w:r w:rsidRPr="008E2E76">
              <w:rPr>
                <w:rFonts w:ascii="Times New Roman" w:eastAsia="Times New Roman" w:hAnsi="Times New Roman" w:cs="Times New Roman"/>
                <w:sz w:val="20"/>
                <w:szCs w:val="20"/>
                <w:lang w:eastAsia="en-US"/>
              </w:rPr>
              <w:t xml:space="preserve">1) </w:t>
            </w:r>
            <w:r w:rsidRPr="00FA4CD1">
              <w:rPr>
                <w:rFonts w:ascii="Times New Roman" w:eastAsia="Times New Roman" w:hAnsi="Times New Roman" w:cs="Times New Roman"/>
                <w:bCs/>
                <w:sz w:val="20"/>
                <w:szCs w:val="20"/>
                <w:lang w:eastAsia="en-US"/>
              </w:rPr>
              <w:t>Vertinimo pavadinimas</w:t>
            </w:r>
            <w:r w:rsidRPr="008E2E76">
              <w:rPr>
                <w:rFonts w:ascii="Times New Roman" w:eastAsia="Times New Roman" w:hAnsi="Times New Roman" w:cs="Times New Roman"/>
                <w:sz w:val="20"/>
                <w:szCs w:val="20"/>
                <w:lang w:eastAsia="en-US"/>
              </w:rPr>
              <w:t xml:space="preserve"> (lietuvių ir originalo (jeigu kita) kalba);</w:t>
            </w:r>
          </w:p>
          <w:p w14:paraId="46AC44FE" w14:textId="73633D32" w:rsidR="008E2E76" w:rsidRPr="008E2E76" w:rsidRDefault="008E2E76" w:rsidP="008E2E76">
            <w:pPr>
              <w:spacing w:after="0" w:line="240" w:lineRule="auto"/>
              <w:rPr>
                <w:rFonts w:ascii="Times New Roman" w:eastAsia="Times New Roman" w:hAnsi="Times New Roman" w:cs="Times New Roman"/>
                <w:sz w:val="20"/>
                <w:szCs w:val="20"/>
                <w:lang w:eastAsia="en-US"/>
              </w:rPr>
            </w:pPr>
            <w:r w:rsidRPr="008E2E76">
              <w:rPr>
                <w:rFonts w:ascii="Times New Roman" w:eastAsia="Times New Roman" w:hAnsi="Times New Roman" w:cs="Times New Roman"/>
                <w:sz w:val="20"/>
                <w:szCs w:val="20"/>
                <w:lang w:eastAsia="en-US"/>
              </w:rPr>
              <w:t xml:space="preserve">2) interneto nuoroda į </w:t>
            </w:r>
            <w:r w:rsidR="009B0FF4">
              <w:rPr>
                <w:rFonts w:ascii="Times New Roman" w:eastAsia="Times New Roman" w:hAnsi="Times New Roman" w:cs="Times New Roman"/>
                <w:sz w:val="20"/>
                <w:szCs w:val="20"/>
                <w:lang w:eastAsia="en-US"/>
              </w:rPr>
              <w:t>vis</w:t>
            </w:r>
            <w:r w:rsidRPr="008E2E76">
              <w:rPr>
                <w:rFonts w:ascii="Times New Roman" w:eastAsia="Times New Roman" w:hAnsi="Times New Roman" w:cs="Times New Roman"/>
                <w:sz w:val="20"/>
                <w:szCs w:val="20"/>
                <w:lang w:eastAsia="en-US"/>
              </w:rPr>
              <w:t>ą Vertinimą (originalo kalba);</w:t>
            </w:r>
          </w:p>
          <w:p w14:paraId="59DF9AAA" w14:textId="77777777" w:rsidR="008E2E76" w:rsidRPr="008E2E76" w:rsidRDefault="008E2E76" w:rsidP="008E2E76">
            <w:pPr>
              <w:spacing w:after="0" w:line="240" w:lineRule="auto"/>
              <w:rPr>
                <w:rFonts w:ascii="Times New Roman" w:eastAsia="Times New Roman" w:hAnsi="Times New Roman" w:cs="Times New Roman"/>
                <w:sz w:val="20"/>
                <w:szCs w:val="20"/>
                <w:lang w:eastAsia="en-US"/>
              </w:rPr>
            </w:pPr>
            <w:r w:rsidRPr="008E2E76">
              <w:rPr>
                <w:rFonts w:ascii="Times New Roman" w:eastAsia="Times New Roman" w:hAnsi="Times New Roman" w:cs="Times New Roman"/>
                <w:sz w:val="20"/>
                <w:szCs w:val="20"/>
                <w:lang w:eastAsia="en-US"/>
              </w:rPr>
              <w:t>3) Vertinimo objektas (įskaitant informaciją ar tai nacionalinės, ES ar kitos tarptautinės finansinės paramos programos Vertinimas);</w:t>
            </w:r>
          </w:p>
          <w:p w14:paraId="723D5627" w14:textId="23CAC13A" w:rsidR="008E2E76" w:rsidRPr="008E2E76" w:rsidRDefault="008E2E76" w:rsidP="008E2E76">
            <w:pPr>
              <w:spacing w:after="0" w:line="240" w:lineRule="auto"/>
              <w:rPr>
                <w:rFonts w:ascii="Times New Roman" w:eastAsia="Times New Roman" w:hAnsi="Times New Roman" w:cs="Times New Roman"/>
                <w:sz w:val="20"/>
                <w:szCs w:val="20"/>
                <w:lang w:eastAsia="en-US"/>
              </w:rPr>
            </w:pPr>
            <w:r w:rsidRPr="008E2E76">
              <w:rPr>
                <w:rFonts w:ascii="Times New Roman" w:eastAsia="Times New Roman" w:hAnsi="Times New Roman" w:cs="Times New Roman"/>
                <w:sz w:val="20"/>
                <w:szCs w:val="20"/>
                <w:lang w:eastAsia="en-US"/>
              </w:rPr>
              <w:t>4) Vertinimo geografinė aprėptis</w:t>
            </w:r>
            <w:r w:rsidR="009B0FF4">
              <w:rPr>
                <w:rFonts w:ascii="Times New Roman" w:eastAsia="Times New Roman" w:hAnsi="Times New Roman" w:cs="Times New Roman"/>
                <w:sz w:val="20"/>
                <w:szCs w:val="20"/>
                <w:lang w:eastAsia="en-US"/>
              </w:rPr>
              <w:t>;</w:t>
            </w:r>
          </w:p>
          <w:p w14:paraId="361F13AC" w14:textId="77777777" w:rsidR="008E2E76" w:rsidRPr="008E2E76" w:rsidRDefault="008E2E76" w:rsidP="008E2E76">
            <w:pPr>
              <w:spacing w:after="0" w:line="240" w:lineRule="auto"/>
              <w:rPr>
                <w:rFonts w:ascii="Times New Roman" w:eastAsia="Times New Roman" w:hAnsi="Times New Roman" w:cs="Times New Roman"/>
                <w:sz w:val="20"/>
                <w:szCs w:val="20"/>
                <w:lang w:eastAsia="en-US"/>
              </w:rPr>
            </w:pPr>
            <w:r w:rsidRPr="008E2E76">
              <w:rPr>
                <w:rFonts w:ascii="Times New Roman" w:eastAsia="Times New Roman" w:hAnsi="Times New Roman" w:cs="Times New Roman"/>
                <w:sz w:val="20"/>
                <w:szCs w:val="20"/>
                <w:lang w:eastAsia="en-US"/>
              </w:rPr>
              <w:t>5) Atlikimo data (pridavimo užsakovui arba publikavimo pirmą kartą data)</w:t>
            </w:r>
          </w:p>
        </w:tc>
        <w:tc>
          <w:tcPr>
            <w:tcW w:w="1843" w:type="dxa"/>
            <w:tcBorders>
              <w:top w:val="single" w:sz="4" w:space="0" w:color="auto"/>
              <w:left w:val="single" w:sz="4" w:space="0" w:color="auto"/>
              <w:bottom w:val="single" w:sz="4" w:space="0" w:color="auto"/>
              <w:right w:val="single" w:sz="4" w:space="0" w:color="auto"/>
            </w:tcBorders>
          </w:tcPr>
          <w:p w14:paraId="614290EA" w14:textId="77777777" w:rsidR="008E2E76" w:rsidRPr="00FA4CD1" w:rsidRDefault="008E2E76" w:rsidP="008E2E76">
            <w:pPr>
              <w:spacing w:after="0" w:line="240" w:lineRule="auto"/>
              <w:rPr>
                <w:rFonts w:ascii="Times New Roman" w:eastAsia="Times New Roman" w:hAnsi="Times New Roman" w:cs="Times New Roman"/>
                <w:bCs/>
                <w:i/>
                <w:iCs/>
                <w:sz w:val="20"/>
                <w:szCs w:val="20"/>
                <w:lang w:eastAsia="en-US"/>
              </w:rPr>
            </w:pPr>
            <w:r w:rsidRPr="00FA4CD1">
              <w:rPr>
                <w:rFonts w:ascii="Times New Roman" w:eastAsia="Times New Roman" w:hAnsi="Times New Roman" w:cs="Times New Roman"/>
                <w:bCs/>
                <w:sz w:val="20"/>
                <w:szCs w:val="20"/>
                <w:lang w:eastAsia="en-US"/>
              </w:rPr>
              <w:t>Užsakovas:</w:t>
            </w:r>
          </w:p>
          <w:p w14:paraId="51BE3C45" w14:textId="385A60BC" w:rsidR="008E2E76" w:rsidRPr="00FA4CD1" w:rsidRDefault="008E2E76" w:rsidP="008E2E76">
            <w:pPr>
              <w:spacing w:after="0" w:line="240" w:lineRule="auto"/>
              <w:rPr>
                <w:rFonts w:ascii="Times New Roman" w:eastAsia="Times New Roman" w:hAnsi="Times New Roman" w:cs="Times New Roman"/>
                <w:bCs/>
                <w:sz w:val="20"/>
                <w:szCs w:val="20"/>
                <w:lang w:eastAsia="en-US"/>
              </w:rPr>
            </w:pPr>
            <w:r w:rsidRPr="00FA4CD1">
              <w:rPr>
                <w:rFonts w:ascii="Times New Roman" w:eastAsia="Times New Roman" w:hAnsi="Times New Roman" w:cs="Times New Roman"/>
                <w:bCs/>
                <w:sz w:val="20"/>
                <w:szCs w:val="20"/>
                <w:lang w:eastAsia="en-US"/>
              </w:rPr>
              <w:t>1) pavadinimas</w:t>
            </w:r>
            <w:r w:rsidR="009B0FF4" w:rsidRPr="00FA4CD1">
              <w:rPr>
                <w:rFonts w:ascii="Times New Roman" w:eastAsia="Times New Roman" w:hAnsi="Times New Roman" w:cs="Times New Roman"/>
                <w:bCs/>
                <w:sz w:val="20"/>
                <w:szCs w:val="20"/>
                <w:lang w:eastAsia="en-US"/>
              </w:rPr>
              <w:t>;</w:t>
            </w:r>
          </w:p>
          <w:p w14:paraId="0A1B060D" w14:textId="77777777" w:rsidR="008E2E76" w:rsidRPr="00FA4CD1" w:rsidRDefault="008E2E76" w:rsidP="008E2E76">
            <w:pPr>
              <w:spacing w:after="0" w:line="240" w:lineRule="auto"/>
              <w:rPr>
                <w:rFonts w:ascii="Times New Roman" w:eastAsia="Times New Roman" w:hAnsi="Times New Roman" w:cs="Times New Roman"/>
                <w:bCs/>
                <w:sz w:val="20"/>
                <w:szCs w:val="20"/>
                <w:lang w:eastAsia="en-US"/>
              </w:rPr>
            </w:pPr>
            <w:r w:rsidRPr="00FA4CD1">
              <w:rPr>
                <w:rFonts w:ascii="Times New Roman" w:eastAsia="Times New Roman" w:hAnsi="Times New Roman" w:cs="Times New Roman"/>
                <w:bCs/>
                <w:sz w:val="20"/>
                <w:szCs w:val="20"/>
                <w:lang w:eastAsia="en-US"/>
              </w:rPr>
              <w:t xml:space="preserve">2) kontaktinis asmuo; </w:t>
            </w:r>
          </w:p>
          <w:p w14:paraId="49C3D22D" w14:textId="77777777" w:rsidR="008E2E76" w:rsidRPr="00FA4CD1" w:rsidRDefault="008E2E76" w:rsidP="008E2E76">
            <w:pPr>
              <w:spacing w:after="0" w:line="240" w:lineRule="auto"/>
              <w:rPr>
                <w:rFonts w:ascii="Times New Roman" w:eastAsia="Times New Roman" w:hAnsi="Times New Roman" w:cs="Times New Roman"/>
                <w:bCs/>
                <w:sz w:val="20"/>
                <w:szCs w:val="20"/>
                <w:lang w:eastAsia="en-US"/>
              </w:rPr>
            </w:pPr>
            <w:r w:rsidRPr="00FA4CD1">
              <w:rPr>
                <w:rFonts w:ascii="Times New Roman" w:eastAsia="Times New Roman" w:hAnsi="Times New Roman" w:cs="Times New Roman"/>
                <w:bCs/>
                <w:sz w:val="20"/>
                <w:szCs w:val="20"/>
                <w:lang w:eastAsia="en-US"/>
              </w:rPr>
              <w:t>3) kontaktinio asmens telefonas ir el. paštas.</w:t>
            </w:r>
          </w:p>
          <w:p w14:paraId="7862DDB0" w14:textId="77777777" w:rsidR="008E2E76" w:rsidRPr="00FA4CD1" w:rsidRDefault="008E2E76" w:rsidP="008E2E76">
            <w:pPr>
              <w:spacing w:after="0" w:line="240" w:lineRule="auto"/>
              <w:rPr>
                <w:rFonts w:ascii="Times New Roman" w:eastAsia="Times New Roman" w:hAnsi="Times New Roman" w:cs="Times New Roman"/>
                <w:bCs/>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03DFA4DF" w14:textId="7D173D1A" w:rsidR="008E2E76" w:rsidRPr="00FA4CD1" w:rsidRDefault="008E2E76" w:rsidP="008E2E76">
            <w:pPr>
              <w:spacing w:after="0" w:line="240" w:lineRule="auto"/>
              <w:rPr>
                <w:rFonts w:ascii="Times New Roman" w:eastAsia="Times New Roman" w:hAnsi="Times New Roman" w:cs="Times New Roman"/>
                <w:bCs/>
                <w:sz w:val="20"/>
                <w:szCs w:val="20"/>
                <w:lang w:eastAsia="en-US"/>
              </w:rPr>
            </w:pPr>
            <w:r w:rsidRPr="00FA4CD1">
              <w:rPr>
                <w:rFonts w:ascii="Times New Roman" w:eastAsia="Times New Roman" w:hAnsi="Times New Roman" w:cs="Times New Roman"/>
                <w:bCs/>
                <w:sz w:val="20"/>
                <w:szCs w:val="20"/>
                <w:lang w:eastAsia="en-US"/>
              </w:rPr>
              <w:t>Kvalifikacijos reikalavimo kriterijaus</w:t>
            </w:r>
            <w:r w:rsidR="009B0FF4" w:rsidRPr="00FA4CD1">
              <w:rPr>
                <w:rFonts w:ascii="Times New Roman" w:eastAsia="Times New Roman" w:hAnsi="Times New Roman" w:cs="Times New Roman"/>
                <w:bCs/>
                <w:sz w:val="20"/>
                <w:szCs w:val="20"/>
                <w:lang w:eastAsia="en-US"/>
              </w:rPr>
              <w:t xml:space="preserve"> </w:t>
            </w:r>
            <w:r w:rsidRPr="00FA4CD1">
              <w:rPr>
                <w:rFonts w:ascii="Times New Roman" w:eastAsia="Times New Roman" w:hAnsi="Times New Roman" w:cs="Times New Roman"/>
                <w:bCs/>
                <w:sz w:val="20"/>
                <w:szCs w:val="20"/>
                <w:lang w:eastAsia="en-US"/>
              </w:rPr>
              <w:t>(-ų) papunktis, kurį atitinka Vertinimas ir siūlomi vertintojai</w:t>
            </w:r>
          </w:p>
        </w:tc>
        <w:tc>
          <w:tcPr>
            <w:tcW w:w="1701" w:type="dxa"/>
            <w:tcBorders>
              <w:top w:val="single" w:sz="4" w:space="0" w:color="auto"/>
              <w:left w:val="single" w:sz="4" w:space="0" w:color="auto"/>
              <w:bottom w:val="single" w:sz="4" w:space="0" w:color="auto"/>
              <w:right w:val="single" w:sz="4" w:space="0" w:color="auto"/>
            </w:tcBorders>
          </w:tcPr>
          <w:p w14:paraId="35C4C346" w14:textId="424B5522" w:rsidR="008E2E76" w:rsidRPr="00FA4CD1" w:rsidRDefault="008E2E76" w:rsidP="008E2E76">
            <w:pPr>
              <w:spacing w:after="0" w:line="240" w:lineRule="auto"/>
              <w:rPr>
                <w:rFonts w:ascii="Times New Roman" w:eastAsia="Times New Roman" w:hAnsi="Times New Roman" w:cs="Times New Roman"/>
                <w:bCs/>
                <w:sz w:val="20"/>
                <w:szCs w:val="20"/>
                <w:lang w:eastAsia="en-US"/>
              </w:rPr>
            </w:pPr>
            <w:r w:rsidRPr="00FA4CD1">
              <w:rPr>
                <w:rFonts w:ascii="Times New Roman" w:eastAsia="Times New Roman" w:hAnsi="Times New Roman" w:cs="Times New Roman"/>
                <w:bCs/>
                <w:sz w:val="20"/>
                <w:szCs w:val="20"/>
                <w:lang w:eastAsia="en-US"/>
              </w:rPr>
              <w:t>Kokybinio vertinimo kriterijaus</w:t>
            </w:r>
            <w:r w:rsidR="00824207" w:rsidRPr="00FA4CD1">
              <w:rPr>
                <w:rFonts w:ascii="Times New Roman" w:eastAsia="Times New Roman" w:hAnsi="Times New Roman" w:cs="Times New Roman"/>
                <w:bCs/>
                <w:sz w:val="20"/>
                <w:szCs w:val="20"/>
                <w:lang w:eastAsia="en-US"/>
              </w:rPr>
              <w:t xml:space="preserve"> </w:t>
            </w:r>
            <w:r w:rsidRPr="00FA4CD1">
              <w:rPr>
                <w:rFonts w:ascii="Times New Roman" w:eastAsia="Times New Roman" w:hAnsi="Times New Roman" w:cs="Times New Roman"/>
                <w:bCs/>
                <w:sz w:val="20"/>
                <w:szCs w:val="20"/>
                <w:lang w:eastAsia="en-US"/>
              </w:rPr>
              <w:t>(-ų) papunktis, kurį atitinka Vertinimas ir siūlomi vertintojai</w:t>
            </w:r>
          </w:p>
        </w:tc>
        <w:tc>
          <w:tcPr>
            <w:tcW w:w="5954" w:type="dxa"/>
            <w:tcBorders>
              <w:top w:val="single" w:sz="4" w:space="0" w:color="auto"/>
              <w:left w:val="single" w:sz="4" w:space="0" w:color="auto"/>
              <w:bottom w:val="single" w:sz="4" w:space="0" w:color="auto"/>
              <w:right w:val="single" w:sz="4" w:space="0" w:color="auto"/>
            </w:tcBorders>
            <w:hideMark/>
          </w:tcPr>
          <w:p w14:paraId="58841A1D" w14:textId="601C263A" w:rsidR="008E2E76" w:rsidRPr="00FA4CD1" w:rsidRDefault="008E2E76" w:rsidP="008E2E76">
            <w:pPr>
              <w:spacing w:after="0" w:line="240" w:lineRule="auto"/>
              <w:rPr>
                <w:rFonts w:ascii="Times New Roman" w:eastAsia="Times New Roman" w:hAnsi="Times New Roman" w:cs="Times New Roman"/>
                <w:bCs/>
                <w:sz w:val="20"/>
                <w:szCs w:val="20"/>
                <w:lang w:eastAsia="en-US"/>
              </w:rPr>
            </w:pPr>
            <w:r w:rsidRPr="00FA4CD1">
              <w:rPr>
                <w:rFonts w:ascii="Times New Roman" w:eastAsia="Times New Roman" w:hAnsi="Times New Roman" w:cs="Times New Roman"/>
                <w:bCs/>
                <w:sz w:val="20"/>
                <w:szCs w:val="20"/>
                <w:lang w:eastAsia="en-US"/>
              </w:rPr>
              <w:t>Vertinimo ir siūlomų vertintojų atitikties kriterijams pagrindimas (vertintojų grupės vadovo atveju – įskaitant atitiktį pagal</w:t>
            </w:r>
            <w:r w:rsidR="00CC16DF" w:rsidRPr="00FA4CD1">
              <w:rPr>
                <w:rFonts w:ascii="Times New Roman" w:eastAsia="Times New Roman" w:hAnsi="Times New Roman" w:cs="Times New Roman"/>
                <w:bCs/>
                <w:sz w:val="20"/>
                <w:szCs w:val="20"/>
                <w:lang w:eastAsia="en-US"/>
              </w:rPr>
              <w:t xml:space="preserve"> specialiųjų pirkimo sąlygų 4 priedo lentelės</w:t>
            </w:r>
            <w:r w:rsidRPr="00FA4CD1">
              <w:rPr>
                <w:rFonts w:ascii="Times New Roman" w:eastAsia="Times New Roman" w:hAnsi="Times New Roman" w:cs="Times New Roman"/>
                <w:bCs/>
                <w:sz w:val="20"/>
                <w:szCs w:val="20"/>
                <w:lang w:eastAsia="en-US"/>
              </w:rPr>
              <w:t xml:space="preserve"> 3.3 papunktį)</w:t>
            </w:r>
          </w:p>
        </w:tc>
      </w:tr>
      <w:tr w:rsidR="008E2E76" w:rsidRPr="008E2E76" w14:paraId="452F58AF" w14:textId="77777777" w:rsidTr="00921B55">
        <w:tc>
          <w:tcPr>
            <w:tcW w:w="709" w:type="dxa"/>
            <w:vMerge w:val="restart"/>
            <w:tcBorders>
              <w:top w:val="single" w:sz="4" w:space="0" w:color="auto"/>
              <w:left w:val="single" w:sz="4" w:space="0" w:color="auto"/>
              <w:right w:val="single" w:sz="4" w:space="0" w:color="auto"/>
            </w:tcBorders>
          </w:tcPr>
          <w:p w14:paraId="6A438D75" w14:textId="77777777" w:rsidR="008E2E76" w:rsidRPr="008E2E76" w:rsidRDefault="008E2E76" w:rsidP="008E2E76">
            <w:pPr>
              <w:spacing w:after="0" w:line="240" w:lineRule="auto"/>
              <w:rPr>
                <w:rFonts w:ascii="Times New Roman" w:eastAsia="Times New Roman" w:hAnsi="Times New Roman" w:cs="Times New Roman"/>
                <w:sz w:val="20"/>
                <w:szCs w:val="20"/>
                <w:lang w:eastAsia="en-US"/>
              </w:rPr>
            </w:pPr>
            <w:r w:rsidRPr="008E2E76">
              <w:rPr>
                <w:rFonts w:ascii="Times New Roman" w:eastAsia="Times New Roman" w:hAnsi="Times New Roman" w:cs="Times New Roman"/>
                <w:sz w:val="20"/>
                <w:szCs w:val="20"/>
                <w:lang w:eastAsia="en-US"/>
              </w:rPr>
              <w:t>1.</w:t>
            </w:r>
          </w:p>
        </w:tc>
        <w:tc>
          <w:tcPr>
            <w:tcW w:w="3402" w:type="dxa"/>
            <w:vMerge w:val="restart"/>
            <w:tcBorders>
              <w:top w:val="single" w:sz="4" w:space="0" w:color="auto"/>
              <w:left w:val="single" w:sz="4" w:space="0" w:color="auto"/>
              <w:right w:val="single" w:sz="4" w:space="0" w:color="auto"/>
            </w:tcBorders>
          </w:tcPr>
          <w:p w14:paraId="3C96C467" w14:textId="77777777" w:rsidR="008E2E76" w:rsidRPr="008E2E76" w:rsidRDefault="008E2E76" w:rsidP="008E2E76">
            <w:pPr>
              <w:spacing w:after="0" w:line="240" w:lineRule="auto"/>
              <w:rPr>
                <w:rFonts w:ascii="Times New Roman" w:eastAsia="Times New Roman" w:hAnsi="Times New Roman" w:cs="Times New Roman"/>
                <w:sz w:val="20"/>
                <w:szCs w:val="20"/>
                <w:lang w:eastAsia="en-US"/>
              </w:rPr>
            </w:pPr>
            <w:r w:rsidRPr="008E2E76">
              <w:rPr>
                <w:rFonts w:ascii="Times New Roman" w:eastAsia="Times New Roman" w:hAnsi="Times New Roman" w:cs="Times New Roman"/>
                <w:sz w:val="20"/>
                <w:szCs w:val="20"/>
                <w:lang w:eastAsia="en-US"/>
              </w:rPr>
              <w:t>1 Vertinimo pavadinimas</w:t>
            </w:r>
          </w:p>
        </w:tc>
        <w:tc>
          <w:tcPr>
            <w:tcW w:w="1843" w:type="dxa"/>
            <w:vMerge w:val="restart"/>
            <w:tcBorders>
              <w:top w:val="single" w:sz="4" w:space="0" w:color="auto"/>
              <w:left w:val="single" w:sz="4" w:space="0" w:color="auto"/>
              <w:right w:val="single" w:sz="4" w:space="0" w:color="auto"/>
            </w:tcBorders>
          </w:tcPr>
          <w:p w14:paraId="7EF989C4" w14:textId="77777777" w:rsidR="008E2E76" w:rsidRPr="008E2E76" w:rsidRDefault="008E2E76" w:rsidP="008E2E76">
            <w:pPr>
              <w:spacing w:after="0" w:line="240" w:lineRule="auto"/>
              <w:rPr>
                <w:rFonts w:ascii="Times New Roman" w:eastAsia="Times New Roman" w:hAnsi="Times New Roman" w:cs="Times New Roman"/>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4627290D" w14:textId="159A53AF" w:rsidR="008E2E76" w:rsidRPr="008E2E76" w:rsidRDefault="008E2E76" w:rsidP="008E2E76">
            <w:pPr>
              <w:spacing w:after="0" w:line="240" w:lineRule="auto"/>
              <w:rPr>
                <w:rFonts w:ascii="Times New Roman" w:eastAsia="Times New Roman" w:hAnsi="Times New Roman" w:cs="Times New Roman"/>
                <w:sz w:val="20"/>
                <w:szCs w:val="20"/>
                <w:lang w:eastAsia="en-US"/>
              </w:rPr>
            </w:pPr>
            <w:r w:rsidRPr="008E2E76">
              <w:rPr>
                <w:rFonts w:ascii="Times New Roman" w:eastAsia="Times New Roman" w:hAnsi="Times New Roman" w:cs="Times New Roman"/>
                <w:i/>
                <w:iCs/>
                <w:sz w:val="20"/>
                <w:szCs w:val="20"/>
                <w:lang w:eastAsia="en-US"/>
              </w:rPr>
              <w:t>pvz</w:t>
            </w:r>
            <w:r w:rsidRPr="008E2E76">
              <w:rPr>
                <w:rFonts w:ascii="Times New Roman" w:eastAsia="Times New Roman" w:hAnsi="Times New Roman" w:cs="Times New Roman"/>
                <w:i/>
                <w:sz w:val="20"/>
                <w:szCs w:val="20"/>
                <w:lang w:eastAsia="en-US"/>
              </w:rPr>
              <w:t>. kriterijus 3.</w:t>
            </w:r>
            <w:r w:rsidR="00783063">
              <w:rPr>
                <w:rFonts w:ascii="Times New Roman" w:eastAsia="Times New Roman" w:hAnsi="Times New Roman" w:cs="Times New Roman"/>
                <w:i/>
                <w:sz w:val="20"/>
                <w:szCs w:val="20"/>
                <w:lang w:eastAsia="en-US"/>
              </w:rPr>
              <w:t>1</w:t>
            </w:r>
            <w:r w:rsidRPr="008E2E76">
              <w:rPr>
                <w:rFonts w:ascii="Times New Roman" w:eastAsia="Times New Roman" w:hAnsi="Times New Roman" w:cs="Times New Roman"/>
                <w:i/>
                <w:sz w:val="20"/>
                <w:szCs w:val="20"/>
                <w:lang w:eastAsia="en-US"/>
              </w:rPr>
              <w:t>.1</w:t>
            </w:r>
          </w:p>
        </w:tc>
        <w:tc>
          <w:tcPr>
            <w:tcW w:w="1701" w:type="dxa"/>
            <w:tcBorders>
              <w:top w:val="single" w:sz="4" w:space="0" w:color="auto"/>
              <w:left w:val="single" w:sz="4" w:space="0" w:color="auto"/>
              <w:bottom w:val="single" w:sz="4" w:space="0" w:color="auto"/>
              <w:right w:val="single" w:sz="4" w:space="0" w:color="auto"/>
            </w:tcBorders>
          </w:tcPr>
          <w:p w14:paraId="675EB382" w14:textId="5920F654" w:rsidR="008E2E76" w:rsidRPr="008E2E76" w:rsidRDefault="008E2E76" w:rsidP="008E2E76">
            <w:pPr>
              <w:spacing w:after="0" w:line="240" w:lineRule="auto"/>
              <w:rPr>
                <w:rFonts w:ascii="Times New Roman" w:eastAsia="Times New Roman" w:hAnsi="Times New Roman" w:cs="Times New Roman"/>
                <w:sz w:val="20"/>
                <w:szCs w:val="20"/>
                <w:lang w:eastAsia="en-US"/>
              </w:rPr>
            </w:pPr>
            <w:r w:rsidRPr="008E2E76">
              <w:rPr>
                <w:rFonts w:ascii="Times New Roman" w:eastAsia="Times New Roman" w:hAnsi="Times New Roman" w:cs="Times New Roman"/>
                <w:i/>
                <w:iCs/>
                <w:sz w:val="20"/>
                <w:szCs w:val="20"/>
                <w:lang w:eastAsia="en-US"/>
              </w:rPr>
              <w:t>pvz. kriterijus T</w:t>
            </w:r>
            <w:r w:rsidRPr="008E2E76">
              <w:rPr>
                <w:rFonts w:ascii="Times New Roman" w:eastAsia="Times New Roman" w:hAnsi="Times New Roman" w:cs="Times New Roman"/>
                <w:i/>
                <w:iCs/>
                <w:sz w:val="20"/>
                <w:szCs w:val="20"/>
                <w:vertAlign w:val="subscript"/>
                <w:lang w:eastAsia="en-US"/>
              </w:rPr>
              <w:t>1</w:t>
            </w:r>
          </w:p>
        </w:tc>
        <w:tc>
          <w:tcPr>
            <w:tcW w:w="5954" w:type="dxa"/>
            <w:tcBorders>
              <w:top w:val="single" w:sz="4" w:space="0" w:color="auto"/>
              <w:left w:val="single" w:sz="4" w:space="0" w:color="auto"/>
              <w:bottom w:val="single" w:sz="4" w:space="0" w:color="auto"/>
              <w:right w:val="single" w:sz="4" w:space="0" w:color="auto"/>
            </w:tcBorders>
          </w:tcPr>
          <w:p w14:paraId="37196F9F" w14:textId="77777777" w:rsidR="008E2E76" w:rsidRPr="008E2E76" w:rsidRDefault="008E2E76" w:rsidP="008E2E76">
            <w:pPr>
              <w:spacing w:after="0" w:line="240" w:lineRule="auto"/>
              <w:rPr>
                <w:rFonts w:ascii="Times New Roman" w:eastAsia="Times New Roman" w:hAnsi="Times New Roman" w:cs="Times New Roman"/>
                <w:i/>
                <w:sz w:val="20"/>
                <w:szCs w:val="20"/>
                <w:lang w:eastAsia="en-US"/>
              </w:rPr>
            </w:pPr>
            <w:r w:rsidRPr="008E2E76">
              <w:rPr>
                <w:rFonts w:ascii="Times New Roman" w:eastAsia="Times New Roman" w:hAnsi="Times New Roman" w:cs="Times New Roman"/>
                <w:i/>
                <w:sz w:val="20"/>
                <w:szCs w:val="20"/>
                <w:lang w:eastAsia="en-US"/>
              </w:rPr>
              <w:t>1) Vertinimo</w:t>
            </w:r>
            <w:r w:rsidRPr="008E2E76">
              <w:rPr>
                <w:rFonts w:ascii="Times New Roman" w:eastAsia="Times New Roman" w:hAnsi="Times New Roman" w:cs="Times New Roman"/>
                <w:i/>
                <w:iCs/>
                <w:sz w:val="20"/>
                <w:szCs w:val="20"/>
                <w:lang w:eastAsia="en-US"/>
              </w:rPr>
              <w:t xml:space="preserve"> ataskaitos</w:t>
            </w:r>
            <w:r w:rsidRPr="008E2E76">
              <w:rPr>
                <w:rFonts w:ascii="Times New Roman" w:eastAsia="Times New Roman" w:hAnsi="Times New Roman" w:cs="Times New Roman"/>
                <w:i/>
                <w:sz w:val="20"/>
                <w:szCs w:val="20"/>
                <w:lang w:eastAsia="en-US"/>
              </w:rPr>
              <w:t xml:space="preserve"> (ar jo dalių) </w:t>
            </w:r>
            <w:r w:rsidRPr="008E2E76">
              <w:rPr>
                <w:rFonts w:ascii="Times New Roman" w:eastAsia="Times New Roman" w:hAnsi="Times New Roman" w:cs="Times New Roman"/>
                <w:i/>
                <w:iCs/>
                <w:sz w:val="20"/>
                <w:szCs w:val="20"/>
                <w:lang w:eastAsia="en-US"/>
              </w:rPr>
              <w:t xml:space="preserve">turinio </w:t>
            </w:r>
            <w:r w:rsidRPr="008E2E76">
              <w:rPr>
                <w:rFonts w:ascii="Times New Roman" w:eastAsia="Times New Roman" w:hAnsi="Times New Roman" w:cs="Times New Roman"/>
                <w:i/>
                <w:sz w:val="20"/>
                <w:szCs w:val="20"/>
                <w:lang w:eastAsia="en-US"/>
              </w:rPr>
              <w:t xml:space="preserve">atitikties kriterijui </w:t>
            </w:r>
            <w:r w:rsidRPr="008E2E76">
              <w:rPr>
                <w:rFonts w:ascii="Times New Roman" w:eastAsia="Times New Roman" w:hAnsi="Times New Roman" w:cs="Times New Roman"/>
                <w:i/>
                <w:iCs/>
                <w:sz w:val="20"/>
                <w:szCs w:val="20"/>
                <w:lang w:eastAsia="en-US"/>
              </w:rPr>
              <w:t xml:space="preserve">išsamus </w:t>
            </w:r>
            <w:r w:rsidRPr="008E2E76">
              <w:rPr>
                <w:rFonts w:ascii="Times New Roman" w:eastAsia="Times New Roman" w:hAnsi="Times New Roman" w:cs="Times New Roman"/>
                <w:i/>
                <w:sz w:val="20"/>
                <w:szCs w:val="20"/>
                <w:lang w:eastAsia="en-US"/>
              </w:rPr>
              <w:t>pagrindimas</w:t>
            </w:r>
            <w:r w:rsidRPr="008E2E76">
              <w:rPr>
                <w:rFonts w:ascii="Times New Roman" w:eastAsia="Times New Roman" w:hAnsi="Times New Roman" w:cs="Times New Roman"/>
                <w:i/>
                <w:iCs/>
                <w:sz w:val="20"/>
                <w:szCs w:val="20"/>
                <w:lang w:eastAsia="en-US"/>
              </w:rPr>
              <w:t xml:space="preserve"> (nurodoma, kokie aspektai ir kuriose Vertinimo dalyse nagrinėjami)</w:t>
            </w:r>
            <w:r w:rsidRPr="008E2E76">
              <w:rPr>
                <w:rFonts w:ascii="Times New Roman" w:eastAsia="Times New Roman" w:hAnsi="Times New Roman" w:cs="Times New Roman"/>
                <w:i/>
                <w:sz w:val="20"/>
                <w:szCs w:val="20"/>
                <w:lang w:eastAsia="en-US"/>
              </w:rPr>
              <w:t>;</w:t>
            </w:r>
          </w:p>
          <w:p w14:paraId="65DC0817" w14:textId="564352F2" w:rsidR="008E2E76" w:rsidRPr="008E2E76" w:rsidRDefault="008E2E76" w:rsidP="008E2E76">
            <w:pPr>
              <w:spacing w:after="0" w:line="240" w:lineRule="auto"/>
              <w:rPr>
                <w:rFonts w:ascii="Times New Roman" w:eastAsia="Times New Roman" w:hAnsi="Times New Roman" w:cs="Times New Roman"/>
                <w:sz w:val="20"/>
                <w:szCs w:val="20"/>
                <w:lang w:eastAsia="en-US"/>
              </w:rPr>
            </w:pPr>
            <w:r w:rsidRPr="008E2E76">
              <w:rPr>
                <w:rFonts w:ascii="Times New Roman" w:eastAsia="Times New Roman" w:hAnsi="Times New Roman" w:cs="Times New Roman"/>
                <w:i/>
                <w:sz w:val="20"/>
                <w:szCs w:val="20"/>
                <w:lang w:eastAsia="en-US"/>
              </w:rPr>
              <w:t>2) Tiekėjo siūlomi vertintojai, dalyvavę atliekant Vertinimą, ir jų vaidmens</w:t>
            </w:r>
            <w:r w:rsidR="005E4AF6">
              <w:rPr>
                <w:rFonts w:ascii="Times New Roman" w:eastAsia="Times New Roman" w:hAnsi="Times New Roman" w:cs="Times New Roman"/>
                <w:i/>
                <w:sz w:val="20"/>
                <w:szCs w:val="20"/>
                <w:lang w:eastAsia="en-US"/>
              </w:rPr>
              <w:t>,</w:t>
            </w:r>
            <w:r w:rsidRPr="008E2E76">
              <w:rPr>
                <w:rFonts w:ascii="Times New Roman" w:eastAsia="Times New Roman" w:hAnsi="Times New Roman" w:cs="Times New Roman"/>
                <w:i/>
                <w:sz w:val="20"/>
                <w:szCs w:val="20"/>
                <w:lang w:eastAsia="en-US"/>
              </w:rPr>
              <w:t xml:space="preserve"> atliekant su kriterijumi susijusi</w:t>
            </w:r>
            <w:r w:rsidRPr="008E2E76">
              <w:rPr>
                <w:rFonts w:ascii="Times New Roman" w:eastAsia="Times New Roman" w:hAnsi="Times New Roman" w:cs="Times New Roman"/>
                <w:i/>
                <w:iCs/>
                <w:sz w:val="20"/>
                <w:szCs w:val="20"/>
                <w:lang w:eastAsia="en-US"/>
              </w:rPr>
              <w:t>as</w:t>
            </w:r>
            <w:r w:rsidRPr="008E2E76">
              <w:rPr>
                <w:rFonts w:ascii="Times New Roman" w:eastAsia="Times New Roman" w:hAnsi="Times New Roman" w:cs="Times New Roman"/>
                <w:i/>
                <w:sz w:val="20"/>
                <w:szCs w:val="20"/>
                <w:lang w:eastAsia="en-US"/>
              </w:rPr>
              <w:t xml:space="preserve"> Vertinimo </w:t>
            </w:r>
            <w:r w:rsidRPr="008E2E76">
              <w:rPr>
                <w:rFonts w:ascii="Times New Roman" w:eastAsia="Times New Roman" w:hAnsi="Times New Roman" w:cs="Times New Roman"/>
                <w:i/>
                <w:iCs/>
                <w:sz w:val="20"/>
                <w:szCs w:val="20"/>
                <w:lang w:eastAsia="en-US"/>
              </w:rPr>
              <w:t>dalis ar aspektu</w:t>
            </w:r>
            <w:r w:rsidR="005E4AF6">
              <w:rPr>
                <w:rFonts w:ascii="Times New Roman" w:eastAsia="Times New Roman" w:hAnsi="Times New Roman" w:cs="Times New Roman"/>
                <w:i/>
                <w:iCs/>
                <w:sz w:val="20"/>
                <w:szCs w:val="20"/>
                <w:lang w:eastAsia="en-US"/>
              </w:rPr>
              <w:t>s,</w:t>
            </w:r>
            <w:r w:rsidRPr="008E2E76">
              <w:rPr>
                <w:rFonts w:ascii="Times New Roman" w:eastAsia="Times New Roman" w:hAnsi="Times New Roman" w:cs="Times New Roman"/>
                <w:i/>
                <w:iCs/>
                <w:sz w:val="20"/>
                <w:szCs w:val="20"/>
                <w:lang w:eastAsia="en-US"/>
              </w:rPr>
              <w:t xml:space="preserve"> </w:t>
            </w:r>
            <w:r w:rsidRPr="008E2E76">
              <w:rPr>
                <w:rFonts w:ascii="Times New Roman" w:eastAsia="Times New Roman" w:hAnsi="Times New Roman" w:cs="Times New Roman"/>
                <w:i/>
                <w:sz w:val="20"/>
                <w:szCs w:val="20"/>
                <w:lang w:eastAsia="en-US"/>
              </w:rPr>
              <w:t>aprašymas</w:t>
            </w:r>
          </w:p>
        </w:tc>
      </w:tr>
      <w:tr w:rsidR="008E2E76" w:rsidRPr="008E2E76" w14:paraId="50DFEF69" w14:textId="77777777" w:rsidTr="00921B55">
        <w:tc>
          <w:tcPr>
            <w:tcW w:w="709" w:type="dxa"/>
            <w:vMerge/>
            <w:tcBorders>
              <w:left w:val="single" w:sz="4" w:space="0" w:color="auto"/>
              <w:right w:val="single" w:sz="4" w:space="0" w:color="auto"/>
            </w:tcBorders>
          </w:tcPr>
          <w:p w14:paraId="446A14DB" w14:textId="77777777" w:rsidR="008E2E76" w:rsidRPr="008E2E76" w:rsidRDefault="008E2E76" w:rsidP="008E2E76">
            <w:pPr>
              <w:spacing w:after="0" w:line="240" w:lineRule="auto"/>
              <w:rPr>
                <w:rFonts w:ascii="Times New Roman" w:eastAsia="Times New Roman" w:hAnsi="Times New Roman" w:cs="Times New Roman"/>
                <w:sz w:val="20"/>
                <w:szCs w:val="20"/>
                <w:lang w:eastAsia="en-US"/>
              </w:rPr>
            </w:pPr>
          </w:p>
        </w:tc>
        <w:tc>
          <w:tcPr>
            <w:tcW w:w="3402" w:type="dxa"/>
            <w:vMerge/>
            <w:tcBorders>
              <w:left w:val="single" w:sz="4" w:space="0" w:color="auto"/>
              <w:right w:val="single" w:sz="4" w:space="0" w:color="auto"/>
            </w:tcBorders>
          </w:tcPr>
          <w:p w14:paraId="34AEE2E3" w14:textId="77777777" w:rsidR="008E2E76" w:rsidRPr="008E2E76" w:rsidRDefault="008E2E76" w:rsidP="008E2E76">
            <w:pPr>
              <w:spacing w:after="0" w:line="240" w:lineRule="auto"/>
              <w:rPr>
                <w:rFonts w:ascii="Times New Roman" w:eastAsia="Times New Roman" w:hAnsi="Times New Roman" w:cs="Times New Roman"/>
                <w:sz w:val="20"/>
                <w:szCs w:val="20"/>
                <w:lang w:eastAsia="en-US"/>
              </w:rPr>
            </w:pPr>
          </w:p>
        </w:tc>
        <w:tc>
          <w:tcPr>
            <w:tcW w:w="1843" w:type="dxa"/>
            <w:vMerge/>
            <w:tcBorders>
              <w:left w:val="single" w:sz="4" w:space="0" w:color="auto"/>
              <w:right w:val="single" w:sz="4" w:space="0" w:color="auto"/>
            </w:tcBorders>
          </w:tcPr>
          <w:p w14:paraId="3442E353" w14:textId="77777777" w:rsidR="008E2E76" w:rsidRPr="008E2E76" w:rsidRDefault="008E2E76" w:rsidP="008E2E76">
            <w:pPr>
              <w:spacing w:after="0" w:line="240" w:lineRule="auto"/>
              <w:rPr>
                <w:rFonts w:ascii="Times New Roman" w:eastAsia="Times New Roman" w:hAnsi="Times New Roman" w:cs="Times New Roman"/>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0517BE39" w14:textId="16061808" w:rsidR="008E2E76" w:rsidRPr="008E2E76" w:rsidRDefault="008E2E76" w:rsidP="008E2E76">
            <w:pPr>
              <w:spacing w:after="0" w:line="240" w:lineRule="auto"/>
              <w:rPr>
                <w:rFonts w:ascii="Times New Roman" w:eastAsia="Times New Roman" w:hAnsi="Times New Roman" w:cs="Times New Roman"/>
                <w:i/>
                <w:sz w:val="20"/>
                <w:szCs w:val="20"/>
                <w:lang w:eastAsia="en-US"/>
              </w:rPr>
            </w:pPr>
            <w:r w:rsidRPr="008E2E76">
              <w:rPr>
                <w:rFonts w:ascii="Times New Roman" w:eastAsia="Times New Roman" w:hAnsi="Times New Roman" w:cs="Times New Roman"/>
                <w:i/>
                <w:iCs/>
                <w:sz w:val="20"/>
                <w:szCs w:val="20"/>
                <w:lang w:eastAsia="en-US"/>
              </w:rPr>
              <w:t>pvz. kriterijus 3.</w:t>
            </w:r>
            <w:r w:rsidR="00783063">
              <w:rPr>
                <w:rFonts w:ascii="Times New Roman" w:eastAsia="Times New Roman" w:hAnsi="Times New Roman" w:cs="Times New Roman"/>
                <w:i/>
                <w:iCs/>
                <w:sz w:val="20"/>
                <w:szCs w:val="20"/>
                <w:lang w:eastAsia="en-US"/>
              </w:rPr>
              <w:t>1</w:t>
            </w:r>
            <w:r w:rsidRPr="008E2E76">
              <w:rPr>
                <w:rFonts w:ascii="Times New Roman" w:eastAsia="Times New Roman" w:hAnsi="Times New Roman" w:cs="Times New Roman"/>
                <w:i/>
                <w:iCs/>
                <w:sz w:val="20"/>
                <w:szCs w:val="20"/>
                <w:lang w:eastAsia="en-US"/>
              </w:rPr>
              <w:t>.2</w:t>
            </w:r>
          </w:p>
        </w:tc>
        <w:tc>
          <w:tcPr>
            <w:tcW w:w="1701" w:type="dxa"/>
            <w:tcBorders>
              <w:top w:val="single" w:sz="4" w:space="0" w:color="auto"/>
              <w:left w:val="single" w:sz="4" w:space="0" w:color="auto"/>
              <w:bottom w:val="single" w:sz="4" w:space="0" w:color="auto"/>
              <w:right w:val="single" w:sz="4" w:space="0" w:color="auto"/>
            </w:tcBorders>
          </w:tcPr>
          <w:p w14:paraId="7AE946BA" w14:textId="17EF82C6" w:rsidR="008E2E76" w:rsidRPr="008E2E76" w:rsidRDefault="008E2E76" w:rsidP="008E2E76">
            <w:pPr>
              <w:spacing w:after="0" w:line="240" w:lineRule="auto"/>
              <w:rPr>
                <w:rFonts w:ascii="Times New Roman" w:eastAsia="Times New Roman" w:hAnsi="Times New Roman" w:cs="Times New Roman"/>
                <w:i/>
                <w:sz w:val="20"/>
                <w:szCs w:val="20"/>
                <w:lang w:eastAsia="en-US"/>
              </w:rPr>
            </w:pPr>
            <w:r w:rsidRPr="008E2E76">
              <w:rPr>
                <w:rFonts w:ascii="Times New Roman" w:eastAsia="Times New Roman" w:hAnsi="Times New Roman" w:cs="Times New Roman"/>
                <w:i/>
                <w:iCs/>
                <w:sz w:val="20"/>
                <w:szCs w:val="20"/>
                <w:lang w:eastAsia="en-US"/>
              </w:rPr>
              <w:t xml:space="preserve"> pvz. kriterijus T</w:t>
            </w:r>
            <w:r w:rsidRPr="008E2E76">
              <w:rPr>
                <w:rFonts w:ascii="Times New Roman" w:eastAsia="Times New Roman" w:hAnsi="Times New Roman" w:cs="Times New Roman"/>
                <w:i/>
                <w:iCs/>
                <w:sz w:val="20"/>
                <w:szCs w:val="20"/>
                <w:vertAlign w:val="subscript"/>
                <w:lang w:eastAsia="en-US"/>
              </w:rPr>
              <w:t>2</w:t>
            </w:r>
          </w:p>
        </w:tc>
        <w:tc>
          <w:tcPr>
            <w:tcW w:w="5954" w:type="dxa"/>
            <w:tcBorders>
              <w:top w:val="single" w:sz="4" w:space="0" w:color="auto"/>
              <w:left w:val="single" w:sz="4" w:space="0" w:color="auto"/>
              <w:bottom w:val="single" w:sz="4" w:space="0" w:color="auto"/>
              <w:right w:val="single" w:sz="4" w:space="0" w:color="auto"/>
            </w:tcBorders>
          </w:tcPr>
          <w:p w14:paraId="624B4C59" w14:textId="77777777" w:rsidR="008E2E76" w:rsidRPr="008E2E76" w:rsidRDefault="008E2E76" w:rsidP="008E2E76">
            <w:pPr>
              <w:spacing w:after="0" w:line="240" w:lineRule="auto"/>
              <w:rPr>
                <w:rFonts w:ascii="Times New Roman" w:eastAsia="Times New Roman" w:hAnsi="Times New Roman" w:cs="Times New Roman"/>
                <w:i/>
                <w:iCs/>
                <w:sz w:val="20"/>
                <w:szCs w:val="20"/>
                <w:lang w:eastAsia="en-US"/>
              </w:rPr>
            </w:pPr>
            <w:r w:rsidRPr="008E2E76">
              <w:rPr>
                <w:rFonts w:ascii="Times New Roman" w:eastAsia="Times New Roman" w:hAnsi="Times New Roman" w:cs="Times New Roman"/>
                <w:i/>
                <w:iCs/>
                <w:sz w:val="20"/>
                <w:szCs w:val="20"/>
                <w:lang w:eastAsia="en-US"/>
              </w:rPr>
              <w:t>1) Vertinimo ataskaitos (ar jo dalių) turinio atitikties kriterijui išsamus pagrindimas (nurodoma, kokie aspektai ir kuriose Vertinimo dalyse nagrinėjami);</w:t>
            </w:r>
          </w:p>
          <w:p w14:paraId="7DBCD90E" w14:textId="643B9732" w:rsidR="008E2E76" w:rsidRPr="008E2E76" w:rsidRDefault="008E2E76" w:rsidP="008E2E76">
            <w:pPr>
              <w:spacing w:after="0" w:line="240" w:lineRule="auto"/>
              <w:rPr>
                <w:rFonts w:ascii="Times New Roman" w:eastAsia="Times New Roman" w:hAnsi="Times New Roman" w:cs="Times New Roman"/>
                <w:sz w:val="20"/>
                <w:szCs w:val="20"/>
                <w:lang w:eastAsia="en-US"/>
              </w:rPr>
            </w:pPr>
            <w:r w:rsidRPr="008E2E76">
              <w:rPr>
                <w:rFonts w:ascii="Times New Roman" w:eastAsia="Times New Roman" w:hAnsi="Times New Roman" w:cs="Times New Roman"/>
                <w:i/>
                <w:iCs/>
                <w:sz w:val="20"/>
                <w:szCs w:val="20"/>
                <w:lang w:eastAsia="en-US"/>
              </w:rPr>
              <w:t xml:space="preserve">2) </w:t>
            </w:r>
            <w:r w:rsidRPr="008E2E76">
              <w:rPr>
                <w:rFonts w:ascii="Times New Roman" w:eastAsia="Times New Roman" w:hAnsi="Times New Roman" w:cs="Times New Roman"/>
                <w:i/>
                <w:sz w:val="20"/>
                <w:szCs w:val="20"/>
                <w:lang w:eastAsia="en-US"/>
              </w:rPr>
              <w:t>Tiekėjo siūlomi vertintojai, dalyvavę atliekant Vertinimą, ir jų</w:t>
            </w:r>
            <w:r w:rsidRPr="008E2E76">
              <w:rPr>
                <w:rFonts w:ascii="Times New Roman" w:eastAsia="Times New Roman" w:hAnsi="Times New Roman" w:cs="Times New Roman"/>
                <w:i/>
                <w:iCs/>
                <w:sz w:val="20"/>
                <w:szCs w:val="20"/>
                <w:lang w:eastAsia="en-US"/>
              </w:rPr>
              <w:t xml:space="preserve"> vaidmens</w:t>
            </w:r>
            <w:r w:rsidR="005E4AF6">
              <w:rPr>
                <w:rFonts w:ascii="Times New Roman" w:eastAsia="Times New Roman" w:hAnsi="Times New Roman" w:cs="Times New Roman"/>
                <w:i/>
                <w:iCs/>
                <w:sz w:val="20"/>
                <w:szCs w:val="20"/>
                <w:lang w:eastAsia="en-US"/>
              </w:rPr>
              <w:t>,</w:t>
            </w:r>
            <w:r w:rsidRPr="008E2E76">
              <w:rPr>
                <w:rFonts w:ascii="Times New Roman" w:eastAsia="Times New Roman" w:hAnsi="Times New Roman" w:cs="Times New Roman"/>
                <w:i/>
                <w:iCs/>
                <w:sz w:val="20"/>
                <w:szCs w:val="20"/>
                <w:lang w:eastAsia="en-US"/>
              </w:rPr>
              <w:t xml:space="preserve"> atliekant su kriterijumi susijusias Vertinimo dalis ar aspektus</w:t>
            </w:r>
            <w:r w:rsidR="005E4AF6">
              <w:rPr>
                <w:rFonts w:ascii="Times New Roman" w:eastAsia="Times New Roman" w:hAnsi="Times New Roman" w:cs="Times New Roman"/>
                <w:i/>
                <w:iCs/>
                <w:sz w:val="20"/>
                <w:szCs w:val="20"/>
                <w:lang w:eastAsia="en-US"/>
              </w:rPr>
              <w:t>,</w:t>
            </w:r>
            <w:r w:rsidRPr="008E2E76">
              <w:rPr>
                <w:rFonts w:ascii="Times New Roman" w:eastAsia="Times New Roman" w:hAnsi="Times New Roman" w:cs="Times New Roman"/>
                <w:i/>
                <w:iCs/>
                <w:sz w:val="20"/>
                <w:szCs w:val="20"/>
                <w:lang w:eastAsia="en-US"/>
              </w:rPr>
              <w:t xml:space="preserve"> aprašymas</w:t>
            </w:r>
          </w:p>
        </w:tc>
      </w:tr>
      <w:tr w:rsidR="008E2E76" w:rsidRPr="008E2E76" w14:paraId="71EC31A1" w14:textId="77777777" w:rsidTr="00921B55">
        <w:tc>
          <w:tcPr>
            <w:tcW w:w="709" w:type="dxa"/>
            <w:vMerge/>
            <w:tcBorders>
              <w:left w:val="single" w:sz="4" w:space="0" w:color="auto"/>
              <w:bottom w:val="single" w:sz="4" w:space="0" w:color="auto"/>
              <w:right w:val="single" w:sz="4" w:space="0" w:color="auto"/>
            </w:tcBorders>
          </w:tcPr>
          <w:p w14:paraId="39F07CC4" w14:textId="77777777" w:rsidR="008E2E76" w:rsidRPr="008E2E76" w:rsidRDefault="008E2E76" w:rsidP="008E2E76">
            <w:pPr>
              <w:spacing w:after="0" w:line="240" w:lineRule="auto"/>
              <w:rPr>
                <w:rFonts w:ascii="Times New Roman" w:eastAsia="Times New Roman" w:hAnsi="Times New Roman" w:cs="Times New Roman"/>
                <w:sz w:val="20"/>
                <w:szCs w:val="20"/>
                <w:lang w:eastAsia="en-US"/>
              </w:rPr>
            </w:pPr>
          </w:p>
        </w:tc>
        <w:tc>
          <w:tcPr>
            <w:tcW w:w="3402" w:type="dxa"/>
            <w:vMerge/>
            <w:tcBorders>
              <w:left w:val="single" w:sz="4" w:space="0" w:color="auto"/>
              <w:bottom w:val="single" w:sz="4" w:space="0" w:color="auto"/>
              <w:right w:val="single" w:sz="4" w:space="0" w:color="auto"/>
            </w:tcBorders>
          </w:tcPr>
          <w:p w14:paraId="59EF3B13" w14:textId="77777777" w:rsidR="008E2E76" w:rsidRPr="008E2E76" w:rsidRDefault="008E2E76" w:rsidP="008E2E76">
            <w:pPr>
              <w:spacing w:after="0" w:line="240" w:lineRule="auto"/>
              <w:rPr>
                <w:rFonts w:ascii="Times New Roman" w:eastAsia="Times New Roman" w:hAnsi="Times New Roman" w:cs="Times New Roman"/>
                <w:sz w:val="20"/>
                <w:szCs w:val="20"/>
                <w:lang w:eastAsia="en-US"/>
              </w:rPr>
            </w:pPr>
          </w:p>
        </w:tc>
        <w:tc>
          <w:tcPr>
            <w:tcW w:w="1843" w:type="dxa"/>
            <w:vMerge/>
            <w:tcBorders>
              <w:left w:val="single" w:sz="4" w:space="0" w:color="auto"/>
              <w:bottom w:val="single" w:sz="4" w:space="0" w:color="auto"/>
              <w:right w:val="single" w:sz="4" w:space="0" w:color="auto"/>
            </w:tcBorders>
          </w:tcPr>
          <w:p w14:paraId="49BA39DE" w14:textId="77777777" w:rsidR="008E2E76" w:rsidRPr="008E2E76" w:rsidRDefault="008E2E76" w:rsidP="008E2E76">
            <w:pPr>
              <w:spacing w:after="0" w:line="240" w:lineRule="auto"/>
              <w:rPr>
                <w:rFonts w:ascii="Times New Roman" w:eastAsia="Times New Roman" w:hAnsi="Times New Roman" w:cs="Times New Roman"/>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084ADE0E" w14:textId="77777777" w:rsidR="008E2E76" w:rsidRPr="008E2E76" w:rsidRDefault="008E2E76" w:rsidP="008E2E76">
            <w:pPr>
              <w:spacing w:after="0" w:line="240" w:lineRule="auto"/>
              <w:rPr>
                <w:rFonts w:ascii="Times New Roman" w:eastAsia="Times New Roman" w:hAnsi="Times New Roman"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3B3581D9" w14:textId="77777777" w:rsidR="008E2E76" w:rsidRPr="008E2E76" w:rsidRDefault="008E2E76" w:rsidP="008E2E76">
            <w:pPr>
              <w:spacing w:after="0" w:line="240" w:lineRule="auto"/>
              <w:rPr>
                <w:rFonts w:ascii="Times New Roman" w:eastAsia="Times New Roman" w:hAnsi="Times New Roman" w:cs="Times New Roman"/>
                <w:sz w:val="20"/>
                <w:szCs w:val="20"/>
                <w:lang w:eastAsia="en-US"/>
              </w:rPr>
            </w:pPr>
          </w:p>
        </w:tc>
        <w:tc>
          <w:tcPr>
            <w:tcW w:w="5954" w:type="dxa"/>
            <w:tcBorders>
              <w:top w:val="single" w:sz="4" w:space="0" w:color="auto"/>
              <w:left w:val="single" w:sz="4" w:space="0" w:color="auto"/>
              <w:bottom w:val="single" w:sz="4" w:space="0" w:color="auto"/>
              <w:right w:val="single" w:sz="4" w:space="0" w:color="auto"/>
            </w:tcBorders>
          </w:tcPr>
          <w:p w14:paraId="0EC3359B" w14:textId="77777777" w:rsidR="008E2E76" w:rsidRPr="008E2E76" w:rsidRDefault="008E2E76" w:rsidP="008E2E76">
            <w:pPr>
              <w:spacing w:after="0" w:line="240" w:lineRule="auto"/>
              <w:rPr>
                <w:rFonts w:ascii="Times New Roman" w:eastAsia="Times New Roman" w:hAnsi="Times New Roman" w:cs="Times New Roman"/>
                <w:sz w:val="20"/>
                <w:szCs w:val="20"/>
                <w:lang w:eastAsia="en-US"/>
              </w:rPr>
            </w:pPr>
          </w:p>
        </w:tc>
      </w:tr>
      <w:tr w:rsidR="008E2E76" w:rsidRPr="008E2E76" w14:paraId="4E93B5F9" w14:textId="77777777" w:rsidTr="00921B55">
        <w:tc>
          <w:tcPr>
            <w:tcW w:w="709" w:type="dxa"/>
            <w:vMerge w:val="restart"/>
            <w:tcBorders>
              <w:top w:val="single" w:sz="4" w:space="0" w:color="auto"/>
              <w:left w:val="single" w:sz="4" w:space="0" w:color="auto"/>
              <w:right w:val="single" w:sz="4" w:space="0" w:color="auto"/>
            </w:tcBorders>
          </w:tcPr>
          <w:p w14:paraId="0D38E1C8" w14:textId="77777777" w:rsidR="008E2E76" w:rsidRPr="008E2E76" w:rsidRDefault="008E2E76" w:rsidP="008E2E76">
            <w:pPr>
              <w:spacing w:after="0" w:line="240" w:lineRule="auto"/>
              <w:rPr>
                <w:rFonts w:ascii="Times New Roman" w:eastAsia="Times New Roman" w:hAnsi="Times New Roman" w:cs="Times New Roman"/>
                <w:sz w:val="20"/>
                <w:szCs w:val="20"/>
                <w:lang w:eastAsia="en-US"/>
              </w:rPr>
            </w:pPr>
            <w:r w:rsidRPr="008E2E76">
              <w:rPr>
                <w:rFonts w:ascii="Times New Roman" w:eastAsia="Times New Roman" w:hAnsi="Times New Roman" w:cs="Times New Roman"/>
                <w:sz w:val="20"/>
                <w:szCs w:val="20"/>
                <w:lang w:eastAsia="en-US"/>
              </w:rPr>
              <w:t>2.</w:t>
            </w:r>
          </w:p>
        </w:tc>
        <w:tc>
          <w:tcPr>
            <w:tcW w:w="3402" w:type="dxa"/>
            <w:vMerge w:val="restart"/>
            <w:tcBorders>
              <w:top w:val="single" w:sz="4" w:space="0" w:color="auto"/>
              <w:left w:val="single" w:sz="4" w:space="0" w:color="auto"/>
              <w:right w:val="single" w:sz="4" w:space="0" w:color="auto"/>
            </w:tcBorders>
          </w:tcPr>
          <w:p w14:paraId="5A3A6589" w14:textId="77777777" w:rsidR="008E2E76" w:rsidRPr="008E2E76" w:rsidRDefault="008E2E76" w:rsidP="008E2E76">
            <w:pPr>
              <w:spacing w:after="0" w:line="240" w:lineRule="auto"/>
              <w:rPr>
                <w:rFonts w:ascii="Times New Roman" w:eastAsia="Times New Roman" w:hAnsi="Times New Roman" w:cs="Times New Roman"/>
                <w:sz w:val="20"/>
                <w:szCs w:val="20"/>
                <w:lang w:eastAsia="en-US"/>
              </w:rPr>
            </w:pPr>
            <w:r w:rsidRPr="008E2E76">
              <w:rPr>
                <w:rFonts w:ascii="Times New Roman" w:eastAsia="Times New Roman" w:hAnsi="Times New Roman" w:cs="Times New Roman"/>
                <w:sz w:val="20"/>
                <w:szCs w:val="20"/>
                <w:lang w:eastAsia="en-US"/>
              </w:rPr>
              <w:t>2 Vertinimo pavadinimas</w:t>
            </w:r>
          </w:p>
        </w:tc>
        <w:tc>
          <w:tcPr>
            <w:tcW w:w="1843" w:type="dxa"/>
            <w:vMerge w:val="restart"/>
            <w:tcBorders>
              <w:top w:val="single" w:sz="4" w:space="0" w:color="auto"/>
              <w:left w:val="single" w:sz="4" w:space="0" w:color="auto"/>
              <w:right w:val="single" w:sz="4" w:space="0" w:color="auto"/>
            </w:tcBorders>
          </w:tcPr>
          <w:p w14:paraId="0D56153C" w14:textId="77777777" w:rsidR="008E2E76" w:rsidRPr="008E2E76" w:rsidRDefault="008E2E76" w:rsidP="008E2E76">
            <w:pPr>
              <w:spacing w:after="0" w:line="240" w:lineRule="auto"/>
              <w:rPr>
                <w:rFonts w:ascii="Times New Roman" w:eastAsia="Times New Roman" w:hAnsi="Times New Roman" w:cs="Times New Roman"/>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3A7957D1" w14:textId="77777777" w:rsidR="008E2E76" w:rsidRPr="008E2E76" w:rsidRDefault="008E2E76" w:rsidP="008E2E76">
            <w:pPr>
              <w:spacing w:after="0" w:line="240" w:lineRule="auto"/>
              <w:rPr>
                <w:rFonts w:ascii="Times New Roman" w:eastAsia="Times New Roman" w:hAnsi="Times New Roman"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5C2ACF88" w14:textId="77777777" w:rsidR="008E2E76" w:rsidRPr="008E2E76" w:rsidRDefault="008E2E76" w:rsidP="008E2E76">
            <w:pPr>
              <w:spacing w:after="0" w:line="240" w:lineRule="auto"/>
              <w:rPr>
                <w:rFonts w:ascii="Times New Roman" w:eastAsia="Times New Roman" w:hAnsi="Times New Roman" w:cs="Times New Roman"/>
                <w:sz w:val="20"/>
                <w:szCs w:val="20"/>
                <w:lang w:eastAsia="en-US"/>
              </w:rPr>
            </w:pPr>
          </w:p>
        </w:tc>
        <w:tc>
          <w:tcPr>
            <w:tcW w:w="5954" w:type="dxa"/>
            <w:tcBorders>
              <w:top w:val="single" w:sz="4" w:space="0" w:color="auto"/>
              <w:left w:val="single" w:sz="4" w:space="0" w:color="auto"/>
              <w:bottom w:val="single" w:sz="4" w:space="0" w:color="auto"/>
              <w:right w:val="single" w:sz="4" w:space="0" w:color="auto"/>
            </w:tcBorders>
          </w:tcPr>
          <w:p w14:paraId="71686FBE" w14:textId="77777777" w:rsidR="008E2E76" w:rsidRPr="008E2E76" w:rsidRDefault="008E2E76" w:rsidP="008E2E76">
            <w:pPr>
              <w:spacing w:after="0" w:line="240" w:lineRule="auto"/>
              <w:rPr>
                <w:rFonts w:ascii="Times New Roman" w:eastAsia="Times New Roman" w:hAnsi="Times New Roman" w:cs="Times New Roman"/>
                <w:sz w:val="20"/>
                <w:szCs w:val="20"/>
                <w:lang w:eastAsia="en-US"/>
              </w:rPr>
            </w:pPr>
          </w:p>
        </w:tc>
      </w:tr>
      <w:tr w:rsidR="008E2E76" w:rsidRPr="008E2E76" w14:paraId="300FB650" w14:textId="77777777" w:rsidTr="00921B55">
        <w:tc>
          <w:tcPr>
            <w:tcW w:w="709" w:type="dxa"/>
            <w:vMerge/>
            <w:tcBorders>
              <w:left w:val="single" w:sz="4" w:space="0" w:color="auto"/>
              <w:right w:val="single" w:sz="4" w:space="0" w:color="auto"/>
            </w:tcBorders>
          </w:tcPr>
          <w:p w14:paraId="13B8E54E" w14:textId="77777777" w:rsidR="008E2E76" w:rsidRPr="008E2E76" w:rsidRDefault="008E2E76" w:rsidP="008E2E76">
            <w:pPr>
              <w:spacing w:after="0" w:line="240" w:lineRule="auto"/>
              <w:rPr>
                <w:rFonts w:ascii="Times New Roman" w:eastAsia="Times New Roman" w:hAnsi="Times New Roman" w:cs="Times New Roman"/>
                <w:sz w:val="20"/>
                <w:szCs w:val="20"/>
                <w:lang w:eastAsia="en-US"/>
              </w:rPr>
            </w:pPr>
          </w:p>
        </w:tc>
        <w:tc>
          <w:tcPr>
            <w:tcW w:w="3402" w:type="dxa"/>
            <w:vMerge/>
            <w:tcBorders>
              <w:left w:val="single" w:sz="4" w:space="0" w:color="auto"/>
              <w:bottom w:val="single" w:sz="4" w:space="0" w:color="auto"/>
              <w:right w:val="single" w:sz="4" w:space="0" w:color="auto"/>
            </w:tcBorders>
          </w:tcPr>
          <w:p w14:paraId="37419EA1" w14:textId="77777777" w:rsidR="008E2E76" w:rsidRPr="008E2E76" w:rsidRDefault="008E2E76" w:rsidP="008E2E76">
            <w:pPr>
              <w:spacing w:after="0" w:line="240" w:lineRule="auto"/>
              <w:rPr>
                <w:rFonts w:ascii="Times New Roman" w:eastAsia="Times New Roman" w:hAnsi="Times New Roman" w:cs="Times New Roman"/>
                <w:sz w:val="20"/>
                <w:szCs w:val="20"/>
                <w:lang w:eastAsia="en-US"/>
              </w:rPr>
            </w:pPr>
          </w:p>
        </w:tc>
        <w:tc>
          <w:tcPr>
            <w:tcW w:w="1843" w:type="dxa"/>
            <w:vMerge/>
            <w:tcBorders>
              <w:left w:val="single" w:sz="4" w:space="0" w:color="auto"/>
              <w:bottom w:val="single" w:sz="4" w:space="0" w:color="auto"/>
              <w:right w:val="single" w:sz="4" w:space="0" w:color="auto"/>
            </w:tcBorders>
          </w:tcPr>
          <w:p w14:paraId="6B6F504A" w14:textId="77777777" w:rsidR="008E2E76" w:rsidRPr="008E2E76" w:rsidRDefault="008E2E76" w:rsidP="008E2E76">
            <w:pPr>
              <w:spacing w:after="0" w:line="240" w:lineRule="auto"/>
              <w:rPr>
                <w:rFonts w:ascii="Times New Roman" w:eastAsia="Times New Roman" w:hAnsi="Times New Roman" w:cs="Times New Roman"/>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286823DD" w14:textId="77777777" w:rsidR="008E2E76" w:rsidRPr="008E2E76" w:rsidRDefault="008E2E76" w:rsidP="008E2E76">
            <w:pPr>
              <w:spacing w:after="0" w:line="240" w:lineRule="auto"/>
              <w:rPr>
                <w:rFonts w:ascii="Times New Roman" w:eastAsia="Times New Roman" w:hAnsi="Times New Roman"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3E34AE3A" w14:textId="77777777" w:rsidR="008E2E76" w:rsidRPr="008E2E76" w:rsidRDefault="008E2E76" w:rsidP="008E2E76">
            <w:pPr>
              <w:spacing w:after="0" w:line="240" w:lineRule="auto"/>
              <w:rPr>
                <w:rFonts w:ascii="Times New Roman" w:eastAsia="Times New Roman" w:hAnsi="Times New Roman" w:cs="Times New Roman"/>
                <w:sz w:val="20"/>
                <w:szCs w:val="20"/>
                <w:lang w:eastAsia="en-US"/>
              </w:rPr>
            </w:pPr>
          </w:p>
        </w:tc>
        <w:tc>
          <w:tcPr>
            <w:tcW w:w="5954" w:type="dxa"/>
            <w:tcBorders>
              <w:top w:val="single" w:sz="4" w:space="0" w:color="auto"/>
              <w:left w:val="single" w:sz="4" w:space="0" w:color="auto"/>
              <w:bottom w:val="single" w:sz="4" w:space="0" w:color="auto"/>
              <w:right w:val="single" w:sz="4" w:space="0" w:color="auto"/>
            </w:tcBorders>
          </w:tcPr>
          <w:p w14:paraId="060CB1DA" w14:textId="77777777" w:rsidR="008E2E76" w:rsidRPr="008E2E76" w:rsidRDefault="008E2E76" w:rsidP="008E2E76">
            <w:pPr>
              <w:spacing w:after="0" w:line="240" w:lineRule="auto"/>
              <w:rPr>
                <w:rFonts w:ascii="Times New Roman" w:eastAsia="Times New Roman" w:hAnsi="Times New Roman" w:cs="Times New Roman"/>
                <w:sz w:val="20"/>
                <w:szCs w:val="20"/>
                <w:lang w:eastAsia="en-US"/>
              </w:rPr>
            </w:pPr>
          </w:p>
        </w:tc>
      </w:tr>
      <w:tr w:rsidR="008E2E76" w:rsidRPr="008E2E76" w14:paraId="25E54199" w14:textId="77777777" w:rsidTr="00921B55">
        <w:tc>
          <w:tcPr>
            <w:tcW w:w="709" w:type="dxa"/>
            <w:vMerge w:val="restart"/>
            <w:tcBorders>
              <w:left w:val="single" w:sz="4" w:space="0" w:color="auto"/>
              <w:right w:val="single" w:sz="4" w:space="0" w:color="auto"/>
            </w:tcBorders>
          </w:tcPr>
          <w:p w14:paraId="65D1E4CA" w14:textId="77777777" w:rsidR="008E2E76" w:rsidRPr="008E2E76" w:rsidRDefault="008E2E76" w:rsidP="008E2E76">
            <w:pPr>
              <w:spacing w:after="0" w:line="240" w:lineRule="auto"/>
              <w:rPr>
                <w:rFonts w:ascii="Times New Roman" w:eastAsia="Times New Roman" w:hAnsi="Times New Roman" w:cs="Times New Roman"/>
                <w:sz w:val="20"/>
                <w:szCs w:val="20"/>
                <w:lang w:eastAsia="en-US"/>
              </w:rPr>
            </w:pPr>
            <w:r w:rsidRPr="008E2E76">
              <w:rPr>
                <w:rFonts w:ascii="Times New Roman" w:eastAsia="Times New Roman" w:hAnsi="Times New Roman" w:cs="Times New Roman"/>
                <w:sz w:val="20"/>
                <w:szCs w:val="20"/>
                <w:lang w:eastAsia="en-US"/>
              </w:rPr>
              <w:t>3.</w:t>
            </w:r>
          </w:p>
        </w:tc>
        <w:tc>
          <w:tcPr>
            <w:tcW w:w="3402" w:type="dxa"/>
            <w:vMerge w:val="restart"/>
            <w:tcBorders>
              <w:top w:val="single" w:sz="4" w:space="0" w:color="auto"/>
              <w:left w:val="single" w:sz="4" w:space="0" w:color="auto"/>
              <w:right w:val="single" w:sz="4" w:space="0" w:color="auto"/>
            </w:tcBorders>
          </w:tcPr>
          <w:p w14:paraId="40430F65" w14:textId="77777777" w:rsidR="008E2E76" w:rsidRPr="008E2E76" w:rsidRDefault="008E2E76" w:rsidP="008E2E76">
            <w:pPr>
              <w:spacing w:after="0" w:line="240" w:lineRule="auto"/>
              <w:rPr>
                <w:rFonts w:ascii="Times New Roman" w:eastAsia="Times New Roman" w:hAnsi="Times New Roman" w:cs="Times New Roman"/>
                <w:sz w:val="20"/>
                <w:szCs w:val="20"/>
                <w:lang w:eastAsia="en-US"/>
              </w:rPr>
            </w:pPr>
            <w:r w:rsidRPr="008E2E76">
              <w:rPr>
                <w:rFonts w:ascii="Times New Roman" w:eastAsia="Times New Roman" w:hAnsi="Times New Roman" w:cs="Times New Roman"/>
                <w:sz w:val="20"/>
                <w:szCs w:val="20"/>
                <w:lang w:eastAsia="en-US"/>
              </w:rPr>
              <w:t>3 Vertinimo pavadinimas</w:t>
            </w:r>
          </w:p>
        </w:tc>
        <w:tc>
          <w:tcPr>
            <w:tcW w:w="1843" w:type="dxa"/>
            <w:vMerge w:val="restart"/>
            <w:tcBorders>
              <w:top w:val="single" w:sz="4" w:space="0" w:color="auto"/>
              <w:left w:val="single" w:sz="4" w:space="0" w:color="auto"/>
              <w:right w:val="single" w:sz="4" w:space="0" w:color="auto"/>
            </w:tcBorders>
          </w:tcPr>
          <w:p w14:paraId="67B272C0" w14:textId="77777777" w:rsidR="008E2E76" w:rsidRPr="008E2E76" w:rsidRDefault="008E2E76" w:rsidP="008E2E76">
            <w:pPr>
              <w:spacing w:after="0" w:line="240" w:lineRule="auto"/>
              <w:rPr>
                <w:rFonts w:ascii="Times New Roman" w:eastAsia="Times New Roman" w:hAnsi="Times New Roman" w:cs="Times New Roman"/>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43E92084" w14:textId="77777777" w:rsidR="008E2E76" w:rsidRPr="008E2E76" w:rsidRDefault="008E2E76" w:rsidP="008E2E76">
            <w:pPr>
              <w:spacing w:after="0" w:line="240" w:lineRule="auto"/>
              <w:rPr>
                <w:rFonts w:ascii="Times New Roman" w:eastAsia="Times New Roman" w:hAnsi="Times New Roman"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61914FF4" w14:textId="77777777" w:rsidR="008E2E76" w:rsidRPr="008E2E76" w:rsidRDefault="008E2E76" w:rsidP="008E2E76">
            <w:pPr>
              <w:spacing w:after="0" w:line="240" w:lineRule="auto"/>
              <w:rPr>
                <w:rFonts w:ascii="Times New Roman" w:eastAsia="Times New Roman" w:hAnsi="Times New Roman" w:cs="Times New Roman"/>
                <w:sz w:val="20"/>
                <w:szCs w:val="20"/>
                <w:lang w:eastAsia="en-US"/>
              </w:rPr>
            </w:pPr>
          </w:p>
        </w:tc>
        <w:tc>
          <w:tcPr>
            <w:tcW w:w="5954" w:type="dxa"/>
            <w:tcBorders>
              <w:top w:val="single" w:sz="4" w:space="0" w:color="auto"/>
              <w:left w:val="single" w:sz="4" w:space="0" w:color="auto"/>
              <w:bottom w:val="single" w:sz="4" w:space="0" w:color="auto"/>
              <w:right w:val="single" w:sz="4" w:space="0" w:color="auto"/>
            </w:tcBorders>
          </w:tcPr>
          <w:p w14:paraId="1EB521FA" w14:textId="77777777" w:rsidR="008E2E76" w:rsidRPr="008E2E76" w:rsidRDefault="008E2E76" w:rsidP="008E2E76">
            <w:pPr>
              <w:spacing w:after="0" w:line="240" w:lineRule="auto"/>
              <w:rPr>
                <w:rFonts w:ascii="Times New Roman" w:eastAsia="Times New Roman" w:hAnsi="Times New Roman" w:cs="Times New Roman"/>
                <w:sz w:val="20"/>
                <w:szCs w:val="20"/>
                <w:lang w:eastAsia="en-US"/>
              </w:rPr>
            </w:pPr>
          </w:p>
        </w:tc>
      </w:tr>
      <w:tr w:rsidR="008E2E76" w:rsidRPr="008E2E76" w14:paraId="695AF2A6" w14:textId="77777777" w:rsidTr="00921B55">
        <w:tc>
          <w:tcPr>
            <w:tcW w:w="709" w:type="dxa"/>
            <w:vMerge/>
            <w:tcBorders>
              <w:left w:val="single" w:sz="4" w:space="0" w:color="auto"/>
              <w:bottom w:val="single" w:sz="4" w:space="0" w:color="auto"/>
              <w:right w:val="single" w:sz="4" w:space="0" w:color="auto"/>
            </w:tcBorders>
          </w:tcPr>
          <w:p w14:paraId="671252E3" w14:textId="77777777" w:rsidR="008E2E76" w:rsidRPr="008E2E76" w:rsidRDefault="008E2E76" w:rsidP="008E2E76">
            <w:pPr>
              <w:spacing w:after="0" w:line="240" w:lineRule="auto"/>
              <w:rPr>
                <w:rFonts w:ascii="Times New Roman" w:eastAsia="Times New Roman" w:hAnsi="Times New Roman" w:cs="Times New Roman"/>
                <w:sz w:val="20"/>
                <w:szCs w:val="20"/>
                <w:lang w:eastAsia="en-US"/>
              </w:rPr>
            </w:pPr>
          </w:p>
        </w:tc>
        <w:tc>
          <w:tcPr>
            <w:tcW w:w="3402" w:type="dxa"/>
            <w:vMerge/>
            <w:tcBorders>
              <w:left w:val="single" w:sz="4" w:space="0" w:color="auto"/>
              <w:bottom w:val="single" w:sz="4" w:space="0" w:color="auto"/>
              <w:right w:val="single" w:sz="4" w:space="0" w:color="auto"/>
            </w:tcBorders>
          </w:tcPr>
          <w:p w14:paraId="4502B32B" w14:textId="77777777" w:rsidR="008E2E76" w:rsidRPr="008E2E76" w:rsidRDefault="008E2E76" w:rsidP="008E2E76">
            <w:pPr>
              <w:spacing w:after="0" w:line="240" w:lineRule="auto"/>
              <w:rPr>
                <w:rFonts w:ascii="Times New Roman" w:eastAsia="Times New Roman" w:hAnsi="Times New Roman" w:cs="Times New Roman"/>
                <w:sz w:val="20"/>
                <w:szCs w:val="20"/>
                <w:lang w:eastAsia="en-US"/>
              </w:rPr>
            </w:pPr>
          </w:p>
        </w:tc>
        <w:tc>
          <w:tcPr>
            <w:tcW w:w="1843" w:type="dxa"/>
            <w:vMerge/>
            <w:tcBorders>
              <w:left w:val="single" w:sz="4" w:space="0" w:color="auto"/>
              <w:bottom w:val="single" w:sz="4" w:space="0" w:color="auto"/>
              <w:right w:val="single" w:sz="4" w:space="0" w:color="auto"/>
            </w:tcBorders>
          </w:tcPr>
          <w:p w14:paraId="13A05742" w14:textId="77777777" w:rsidR="008E2E76" w:rsidRPr="008E2E76" w:rsidRDefault="008E2E76" w:rsidP="008E2E76">
            <w:pPr>
              <w:spacing w:after="0" w:line="240" w:lineRule="auto"/>
              <w:rPr>
                <w:rFonts w:ascii="Times New Roman" w:eastAsia="Times New Roman" w:hAnsi="Times New Roman" w:cs="Times New Roman"/>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09404244" w14:textId="77777777" w:rsidR="008E2E76" w:rsidRPr="008E2E76" w:rsidRDefault="008E2E76" w:rsidP="008E2E76">
            <w:pPr>
              <w:spacing w:after="0" w:line="240" w:lineRule="auto"/>
              <w:rPr>
                <w:rFonts w:ascii="Times New Roman" w:eastAsia="Times New Roman" w:hAnsi="Times New Roman"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013AE287" w14:textId="77777777" w:rsidR="008E2E76" w:rsidRPr="008E2E76" w:rsidRDefault="008E2E76" w:rsidP="008E2E76">
            <w:pPr>
              <w:spacing w:after="0" w:line="240" w:lineRule="auto"/>
              <w:rPr>
                <w:rFonts w:ascii="Times New Roman" w:eastAsia="Times New Roman" w:hAnsi="Times New Roman" w:cs="Times New Roman"/>
                <w:sz w:val="20"/>
                <w:szCs w:val="20"/>
                <w:lang w:eastAsia="en-US"/>
              </w:rPr>
            </w:pPr>
          </w:p>
        </w:tc>
        <w:tc>
          <w:tcPr>
            <w:tcW w:w="5954" w:type="dxa"/>
            <w:tcBorders>
              <w:top w:val="single" w:sz="4" w:space="0" w:color="auto"/>
              <w:left w:val="single" w:sz="4" w:space="0" w:color="auto"/>
              <w:bottom w:val="single" w:sz="4" w:space="0" w:color="auto"/>
              <w:right w:val="single" w:sz="4" w:space="0" w:color="auto"/>
            </w:tcBorders>
          </w:tcPr>
          <w:p w14:paraId="4B1114E2" w14:textId="77777777" w:rsidR="008E2E76" w:rsidRPr="008E2E76" w:rsidRDefault="008E2E76" w:rsidP="008E2E76">
            <w:pPr>
              <w:spacing w:after="0" w:line="240" w:lineRule="auto"/>
              <w:rPr>
                <w:rFonts w:ascii="Times New Roman" w:eastAsia="Times New Roman" w:hAnsi="Times New Roman" w:cs="Times New Roman"/>
                <w:sz w:val="20"/>
                <w:szCs w:val="20"/>
                <w:lang w:eastAsia="en-US"/>
              </w:rPr>
            </w:pPr>
          </w:p>
        </w:tc>
      </w:tr>
      <w:tr w:rsidR="008E2E76" w:rsidRPr="008E2E76" w14:paraId="5AC19C8B" w14:textId="77777777" w:rsidTr="00921B55">
        <w:tc>
          <w:tcPr>
            <w:tcW w:w="709" w:type="dxa"/>
            <w:tcBorders>
              <w:top w:val="single" w:sz="4" w:space="0" w:color="auto"/>
              <w:left w:val="single" w:sz="4" w:space="0" w:color="auto"/>
              <w:bottom w:val="single" w:sz="4" w:space="0" w:color="auto"/>
              <w:right w:val="single" w:sz="4" w:space="0" w:color="auto"/>
            </w:tcBorders>
          </w:tcPr>
          <w:p w14:paraId="611BB9B9" w14:textId="77777777" w:rsidR="008E2E76" w:rsidRPr="008E2E76" w:rsidRDefault="008E2E76" w:rsidP="008E2E76">
            <w:pPr>
              <w:spacing w:after="0" w:line="240" w:lineRule="auto"/>
              <w:rPr>
                <w:rFonts w:ascii="Times New Roman" w:eastAsia="Times New Roman" w:hAnsi="Times New Roman" w:cs="Times New Roman"/>
                <w:sz w:val="20"/>
                <w:szCs w:val="20"/>
                <w:lang w:eastAsia="en-US"/>
              </w:rPr>
            </w:pPr>
            <w:r w:rsidRPr="008E2E76">
              <w:rPr>
                <w:rFonts w:ascii="Times New Roman" w:eastAsia="Times New Roman" w:hAnsi="Times New Roman" w:cs="Times New Roman"/>
                <w:sz w:val="20"/>
                <w:szCs w:val="20"/>
                <w:lang w:eastAsia="en-US"/>
              </w:rPr>
              <w:lastRenderedPageBreak/>
              <w:t>...</w:t>
            </w:r>
          </w:p>
        </w:tc>
        <w:tc>
          <w:tcPr>
            <w:tcW w:w="3402" w:type="dxa"/>
            <w:tcBorders>
              <w:top w:val="single" w:sz="4" w:space="0" w:color="auto"/>
              <w:left w:val="single" w:sz="4" w:space="0" w:color="auto"/>
              <w:bottom w:val="single" w:sz="4" w:space="0" w:color="auto"/>
              <w:right w:val="single" w:sz="4" w:space="0" w:color="auto"/>
            </w:tcBorders>
          </w:tcPr>
          <w:p w14:paraId="7FB0CBDD" w14:textId="77777777" w:rsidR="008E2E76" w:rsidRPr="008E2E76" w:rsidRDefault="008E2E76" w:rsidP="008E2E76">
            <w:pPr>
              <w:spacing w:after="0" w:line="240" w:lineRule="auto"/>
              <w:rPr>
                <w:rFonts w:ascii="Times New Roman" w:eastAsia="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3C89DF70" w14:textId="77777777" w:rsidR="008E2E76" w:rsidRPr="008E2E76" w:rsidRDefault="008E2E76" w:rsidP="008E2E76">
            <w:pPr>
              <w:spacing w:after="0" w:line="240" w:lineRule="auto"/>
              <w:rPr>
                <w:rFonts w:ascii="Times New Roman" w:eastAsia="Times New Roman" w:hAnsi="Times New Roman" w:cs="Times New Roman"/>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104D92CC" w14:textId="77777777" w:rsidR="008E2E76" w:rsidRPr="008E2E76" w:rsidRDefault="008E2E76" w:rsidP="008E2E76">
            <w:pPr>
              <w:spacing w:after="0" w:line="240" w:lineRule="auto"/>
              <w:rPr>
                <w:rFonts w:ascii="Times New Roman" w:eastAsia="Times New Roman" w:hAnsi="Times New Roman"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0B055E0D" w14:textId="77777777" w:rsidR="008E2E76" w:rsidRPr="008E2E76" w:rsidRDefault="008E2E76" w:rsidP="008E2E76">
            <w:pPr>
              <w:spacing w:after="0" w:line="240" w:lineRule="auto"/>
              <w:rPr>
                <w:rFonts w:ascii="Times New Roman" w:eastAsia="Times New Roman" w:hAnsi="Times New Roman" w:cs="Times New Roman"/>
                <w:sz w:val="20"/>
                <w:szCs w:val="20"/>
                <w:lang w:eastAsia="en-US"/>
              </w:rPr>
            </w:pPr>
          </w:p>
        </w:tc>
        <w:tc>
          <w:tcPr>
            <w:tcW w:w="5954" w:type="dxa"/>
            <w:tcBorders>
              <w:top w:val="single" w:sz="4" w:space="0" w:color="auto"/>
              <w:left w:val="single" w:sz="4" w:space="0" w:color="auto"/>
              <w:bottom w:val="single" w:sz="4" w:space="0" w:color="auto"/>
              <w:right w:val="single" w:sz="4" w:space="0" w:color="auto"/>
            </w:tcBorders>
          </w:tcPr>
          <w:p w14:paraId="67F5C634" w14:textId="77777777" w:rsidR="008E2E76" w:rsidRPr="008E2E76" w:rsidRDefault="008E2E76" w:rsidP="008E2E76">
            <w:pPr>
              <w:spacing w:after="0" w:line="240" w:lineRule="auto"/>
              <w:rPr>
                <w:rFonts w:ascii="Times New Roman" w:eastAsia="Times New Roman" w:hAnsi="Times New Roman" w:cs="Times New Roman"/>
                <w:sz w:val="20"/>
                <w:szCs w:val="20"/>
                <w:lang w:eastAsia="en-US"/>
              </w:rPr>
            </w:pPr>
          </w:p>
        </w:tc>
      </w:tr>
      <w:tr w:rsidR="008E2E76" w:rsidRPr="008E2E76" w14:paraId="419E68AC" w14:textId="77777777" w:rsidTr="00921B55">
        <w:tc>
          <w:tcPr>
            <w:tcW w:w="709" w:type="dxa"/>
            <w:tcBorders>
              <w:top w:val="single" w:sz="4" w:space="0" w:color="auto"/>
              <w:left w:val="single" w:sz="4" w:space="0" w:color="auto"/>
              <w:bottom w:val="single" w:sz="4" w:space="0" w:color="auto"/>
              <w:right w:val="single" w:sz="4" w:space="0" w:color="auto"/>
            </w:tcBorders>
          </w:tcPr>
          <w:p w14:paraId="509F70AA" w14:textId="77777777" w:rsidR="008E2E76" w:rsidRPr="008E2E76" w:rsidRDefault="008E2E76" w:rsidP="008E2E76">
            <w:pPr>
              <w:spacing w:after="0" w:line="240" w:lineRule="auto"/>
              <w:rPr>
                <w:rFonts w:ascii="Times New Roman" w:eastAsia="Times New Roman" w:hAnsi="Times New Roman" w:cs="Times New Roman"/>
                <w:sz w:val="20"/>
                <w:szCs w:val="20"/>
                <w:lang w:eastAsia="en-US"/>
              </w:rPr>
            </w:pPr>
          </w:p>
        </w:tc>
        <w:tc>
          <w:tcPr>
            <w:tcW w:w="3402" w:type="dxa"/>
            <w:tcBorders>
              <w:top w:val="single" w:sz="4" w:space="0" w:color="auto"/>
              <w:left w:val="single" w:sz="4" w:space="0" w:color="auto"/>
              <w:bottom w:val="single" w:sz="4" w:space="0" w:color="auto"/>
              <w:right w:val="single" w:sz="4" w:space="0" w:color="auto"/>
            </w:tcBorders>
          </w:tcPr>
          <w:p w14:paraId="0FB20061" w14:textId="77777777" w:rsidR="008E2E76" w:rsidRPr="008E2E76" w:rsidRDefault="008E2E76" w:rsidP="008E2E76">
            <w:pPr>
              <w:spacing w:after="0" w:line="240" w:lineRule="auto"/>
              <w:rPr>
                <w:rFonts w:ascii="Times New Roman" w:eastAsia="Times New Roman" w:hAnsi="Times New Roman" w:cs="Times New Roman"/>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3AC53BD1" w14:textId="77777777" w:rsidR="008E2E76" w:rsidRPr="008E2E76" w:rsidRDefault="008E2E76" w:rsidP="008E2E76">
            <w:pPr>
              <w:spacing w:after="0" w:line="240" w:lineRule="auto"/>
              <w:rPr>
                <w:rFonts w:ascii="Times New Roman" w:eastAsia="Times New Roman" w:hAnsi="Times New Roman" w:cs="Times New Roman"/>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3B948BB4" w14:textId="77777777" w:rsidR="008E2E76" w:rsidRPr="008E2E76" w:rsidRDefault="008E2E76" w:rsidP="008E2E76">
            <w:pPr>
              <w:spacing w:after="0" w:line="240" w:lineRule="auto"/>
              <w:rPr>
                <w:rFonts w:ascii="Times New Roman" w:eastAsia="Times New Roman" w:hAnsi="Times New Roman"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4CC05CDE" w14:textId="77777777" w:rsidR="008E2E76" w:rsidRPr="008E2E76" w:rsidRDefault="008E2E76" w:rsidP="008E2E76">
            <w:pPr>
              <w:spacing w:after="0" w:line="240" w:lineRule="auto"/>
              <w:rPr>
                <w:rFonts w:ascii="Times New Roman" w:eastAsia="Times New Roman" w:hAnsi="Times New Roman" w:cs="Times New Roman"/>
                <w:sz w:val="20"/>
                <w:szCs w:val="20"/>
                <w:lang w:eastAsia="en-US"/>
              </w:rPr>
            </w:pPr>
          </w:p>
        </w:tc>
        <w:tc>
          <w:tcPr>
            <w:tcW w:w="5954" w:type="dxa"/>
            <w:tcBorders>
              <w:top w:val="single" w:sz="4" w:space="0" w:color="auto"/>
              <w:left w:val="single" w:sz="4" w:space="0" w:color="auto"/>
              <w:bottom w:val="single" w:sz="4" w:space="0" w:color="auto"/>
              <w:right w:val="single" w:sz="4" w:space="0" w:color="auto"/>
            </w:tcBorders>
          </w:tcPr>
          <w:p w14:paraId="0AB7A0BF" w14:textId="77777777" w:rsidR="008E2E76" w:rsidRPr="008E2E76" w:rsidRDefault="008E2E76" w:rsidP="008E2E76">
            <w:pPr>
              <w:spacing w:after="0" w:line="240" w:lineRule="auto"/>
              <w:rPr>
                <w:rFonts w:ascii="Times New Roman" w:eastAsia="Times New Roman" w:hAnsi="Times New Roman" w:cs="Times New Roman"/>
                <w:sz w:val="20"/>
                <w:szCs w:val="20"/>
                <w:lang w:eastAsia="en-US"/>
              </w:rPr>
            </w:pPr>
          </w:p>
        </w:tc>
      </w:tr>
    </w:tbl>
    <w:p w14:paraId="1062FF9B" w14:textId="77777777" w:rsidR="00736480" w:rsidRDefault="00736480" w:rsidP="00736480">
      <w:pPr>
        <w:jc w:val="both"/>
        <w:rPr>
          <w:rFonts w:ascii="Calibri" w:eastAsia="Calibri Light" w:hAnsi="Calibri" w:cs="Times New Roman"/>
          <w:color w:val="0070C0"/>
        </w:rPr>
      </w:pPr>
    </w:p>
    <w:p w14:paraId="1C13A56A" w14:textId="77777777" w:rsidR="00A23AC9" w:rsidRDefault="00A23AC9" w:rsidP="00736480">
      <w:pPr>
        <w:jc w:val="both"/>
        <w:rPr>
          <w:rFonts w:ascii="Calibri" w:eastAsia="Calibri Light" w:hAnsi="Calibri" w:cs="Times New Roman"/>
          <w:color w:val="0070C0"/>
        </w:rPr>
      </w:pPr>
    </w:p>
    <w:sectPr w:rsidR="00A23AC9" w:rsidSect="00A6502A">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32503" w14:textId="77777777" w:rsidR="00392605" w:rsidRDefault="00392605" w:rsidP="00FB6F51">
      <w:pPr>
        <w:spacing w:after="0" w:line="240" w:lineRule="auto"/>
      </w:pPr>
      <w:r>
        <w:separator/>
      </w:r>
    </w:p>
  </w:endnote>
  <w:endnote w:type="continuationSeparator" w:id="0">
    <w:p w14:paraId="0D1A804B" w14:textId="77777777" w:rsidR="00392605" w:rsidRDefault="00392605" w:rsidP="00FB6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
    <w:altName w:val="Yu Gothic U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0392"/>
      <w:docPartObj>
        <w:docPartGallery w:val="Page Numbers (Bottom of Page)"/>
        <w:docPartUnique/>
      </w:docPartObj>
    </w:sdtPr>
    <w:sdtEndPr>
      <w:rPr>
        <w:rFonts w:ascii="Times New Roman" w:hAnsi="Times New Roman" w:cs="Times New Roman"/>
      </w:rPr>
    </w:sdtEndPr>
    <w:sdtContent>
      <w:p w14:paraId="001137BF" w14:textId="2DC87DEA" w:rsidR="00FA4CD1" w:rsidRPr="00FA4CD1" w:rsidRDefault="00FA4CD1">
        <w:pPr>
          <w:pStyle w:val="Porat"/>
          <w:jc w:val="center"/>
          <w:rPr>
            <w:rFonts w:ascii="Times New Roman" w:hAnsi="Times New Roman" w:cs="Times New Roman"/>
          </w:rPr>
        </w:pPr>
        <w:r w:rsidRPr="00FA4CD1">
          <w:rPr>
            <w:rFonts w:ascii="Times New Roman" w:hAnsi="Times New Roman" w:cs="Times New Roman"/>
          </w:rPr>
          <w:fldChar w:fldCharType="begin"/>
        </w:r>
        <w:r w:rsidRPr="00FA4CD1">
          <w:rPr>
            <w:rFonts w:ascii="Times New Roman" w:hAnsi="Times New Roman" w:cs="Times New Roman"/>
          </w:rPr>
          <w:instrText>PAGE   \* MERGEFORMAT</w:instrText>
        </w:r>
        <w:r w:rsidRPr="00FA4CD1">
          <w:rPr>
            <w:rFonts w:ascii="Times New Roman" w:hAnsi="Times New Roman" w:cs="Times New Roman"/>
          </w:rPr>
          <w:fldChar w:fldCharType="separate"/>
        </w:r>
        <w:r w:rsidRPr="00FA4CD1">
          <w:rPr>
            <w:rFonts w:ascii="Times New Roman" w:hAnsi="Times New Roman" w:cs="Times New Roman"/>
          </w:rPr>
          <w:t>2</w:t>
        </w:r>
        <w:r w:rsidRPr="00FA4CD1">
          <w:rPr>
            <w:rFonts w:ascii="Times New Roman" w:hAnsi="Times New Roman" w:cs="Times New Roman"/>
          </w:rPr>
          <w:fldChar w:fldCharType="end"/>
        </w:r>
      </w:p>
    </w:sdtContent>
  </w:sdt>
  <w:p w14:paraId="392BE30D" w14:textId="77777777" w:rsidR="008B77D0" w:rsidRDefault="008B77D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3D6DB" w14:textId="4067FCDB" w:rsidR="00FA4CD1" w:rsidRPr="00FA4CD1" w:rsidRDefault="00FA4CD1">
    <w:pPr>
      <w:pStyle w:val="Porat"/>
      <w:jc w:val="center"/>
      <w:rPr>
        <w:rFonts w:ascii="Times New Roman" w:hAnsi="Times New Roman" w:cs="Times New Roman"/>
      </w:rPr>
    </w:pPr>
  </w:p>
  <w:p w14:paraId="30DEE73A" w14:textId="77777777" w:rsidR="002937C3" w:rsidRPr="00FA4CD1" w:rsidRDefault="002937C3" w:rsidP="00FA4CD1">
    <w:pPr>
      <w:pStyle w:val="Porat"/>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9ABD9" w14:textId="77777777" w:rsidR="00392605" w:rsidRDefault="00392605" w:rsidP="00FB6F51">
      <w:pPr>
        <w:spacing w:after="0" w:line="240" w:lineRule="auto"/>
      </w:pPr>
      <w:r>
        <w:separator/>
      </w:r>
    </w:p>
  </w:footnote>
  <w:footnote w:type="continuationSeparator" w:id="0">
    <w:p w14:paraId="48D0C824" w14:textId="77777777" w:rsidR="00392605" w:rsidRDefault="00392605" w:rsidP="00FB6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31C3E"/>
    <w:multiLevelType w:val="hybridMultilevel"/>
    <w:tmpl w:val="AFE68D2C"/>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670247C"/>
    <w:multiLevelType w:val="multilevel"/>
    <w:tmpl w:val="30A0B308"/>
    <w:lvl w:ilvl="0">
      <w:start w:val="1"/>
      <w:numFmt w:val="decimal"/>
      <w:lvlText w:val="%1."/>
      <w:lvlJc w:val="left"/>
      <w:pPr>
        <w:ind w:left="644"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 w15:restartNumberingAfterBreak="0">
    <w:nsid w:val="06D121B6"/>
    <w:multiLevelType w:val="hybridMultilevel"/>
    <w:tmpl w:val="D4B4B5CE"/>
    <w:lvl w:ilvl="0" w:tplc="0902D672">
      <w:start w:val="1"/>
      <w:numFmt w:val="bullet"/>
      <w:lvlText w:val=""/>
      <w:lvlJc w:val="left"/>
      <w:pPr>
        <w:ind w:left="720" w:hanging="360"/>
      </w:pPr>
      <w:rPr>
        <w:rFonts w:ascii="Symbol" w:hAnsi="Symbo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7B0D86"/>
    <w:multiLevelType w:val="multilevel"/>
    <w:tmpl w:val="3F1A4AEE"/>
    <w:lvl w:ilvl="0">
      <w:start w:val="6"/>
      <w:numFmt w:val="decimal"/>
      <w:lvlText w:val="%1."/>
      <w:lvlJc w:val="left"/>
      <w:pPr>
        <w:ind w:left="360" w:hanging="360"/>
      </w:pPr>
      <w:rPr>
        <w:rFonts w:hint="default"/>
        <w:b w:val="0"/>
        <w:bCs w:val="0"/>
      </w:rPr>
    </w:lvl>
    <w:lvl w:ilvl="1">
      <w:start w:val="2"/>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0B65763"/>
    <w:multiLevelType w:val="multilevel"/>
    <w:tmpl w:val="CC44F64A"/>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val="0"/>
        <w:bCs/>
        <w:i w:val="0"/>
      </w:rPr>
    </w:lvl>
    <w:lvl w:ilvl="3">
      <w:start w:val="1"/>
      <w:numFmt w:val="decimal"/>
      <w:lvlText w:val="%1.%2.%3.%4."/>
      <w:lvlJc w:val="left"/>
      <w:pPr>
        <w:ind w:left="2847" w:hanging="720"/>
      </w:pPr>
      <w:rPr>
        <w:rFonts w:eastAsiaTheme="minorHAnsi" w:hint="default"/>
        <w:b w:val="0"/>
        <w:bCs/>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6" w15:restartNumberingAfterBreak="0">
    <w:nsid w:val="10EA186C"/>
    <w:multiLevelType w:val="hybridMultilevel"/>
    <w:tmpl w:val="7E04F8D8"/>
    <w:lvl w:ilvl="0" w:tplc="0CE85EB0">
      <w:start w:val="18"/>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47049D6"/>
    <w:multiLevelType w:val="hybridMultilevel"/>
    <w:tmpl w:val="F630449E"/>
    <w:lvl w:ilvl="0" w:tplc="12C68118">
      <w:start w:val="2"/>
      <w:numFmt w:val="bullet"/>
      <w:lvlText w:val="-"/>
      <w:lvlJc w:val="left"/>
      <w:pPr>
        <w:ind w:left="387" w:hanging="360"/>
      </w:pPr>
      <w:rPr>
        <w:rFonts w:ascii="Times New Roman" w:eastAsia="Times New Roman" w:hAnsi="Times New Roman" w:cs="Times New Roman" w:hint="default"/>
        <w:u w:val="none"/>
      </w:rPr>
    </w:lvl>
    <w:lvl w:ilvl="1" w:tplc="04090003" w:tentative="1">
      <w:start w:val="1"/>
      <w:numFmt w:val="bullet"/>
      <w:lvlText w:val="o"/>
      <w:lvlJc w:val="left"/>
      <w:pPr>
        <w:ind w:left="1107" w:hanging="360"/>
      </w:pPr>
      <w:rPr>
        <w:rFonts w:ascii="Courier New" w:hAnsi="Courier New" w:cs="Courier New" w:hint="default"/>
      </w:rPr>
    </w:lvl>
    <w:lvl w:ilvl="2" w:tplc="04090005" w:tentative="1">
      <w:start w:val="1"/>
      <w:numFmt w:val="bullet"/>
      <w:lvlText w:val=""/>
      <w:lvlJc w:val="left"/>
      <w:pPr>
        <w:ind w:left="1827" w:hanging="360"/>
      </w:pPr>
      <w:rPr>
        <w:rFonts w:ascii="Wingdings" w:hAnsi="Wingdings" w:hint="default"/>
      </w:rPr>
    </w:lvl>
    <w:lvl w:ilvl="3" w:tplc="04090001" w:tentative="1">
      <w:start w:val="1"/>
      <w:numFmt w:val="bullet"/>
      <w:lvlText w:val=""/>
      <w:lvlJc w:val="left"/>
      <w:pPr>
        <w:ind w:left="2547" w:hanging="360"/>
      </w:pPr>
      <w:rPr>
        <w:rFonts w:ascii="Symbol" w:hAnsi="Symbol" w:hint="default"/>
      </w:rPr>
    </w:lvl>
    <w:lvl w:ilvl="4" w:tplc="04090003" w:tentative="1">
      <w:start w:val="1"/>
      <w:numFmt w:val="bullet"/>
      <w:lvlText w:val="o"/>
      <w:lvlJc w:val="left"/>
      <w:pPr>
        <w:ind w:left="3267" w:hanging="360"/>
      </w:pPr>
      <w:rPr>
        <w:rFonts w:ascii="Courier New" w:hAnsi="Courier New" w:cs="Courier New" w:hint="default"/>
      </w:rPr>
    </w:lvl>
    <w:lvl w:ilvl="5" w:tplc="04090005" w:tentative="1">
      <w:start w:val="1"/>
      <w:numFmt w:val="bullet"/>
      <w:lvlText w:val=""/>
      <w:lvlJc w:val="left"/>
      <w:pPr>
        <w:ind w:left="3987" w:hanging="360"/>
      </w:pPr>
      <w:rPr>
        <w:rFonts w:ascii="Wingdings" w:hAnsi="Wingdings" w:hint="default"/>
      </w:rPr>
    </w:lvl>
    <w:lvl w:ilvl="6" w:tplc="04090001" w:tentative="1">
      <w:start w:val="1"/>
      <w:numFmt w:val="bullet"/>
      <w:lvlText w:val=""/>
      <w:lvlJc w:val="left"/>
      <w:pPr>
        <w:ind w:left="4707" w:hanging="360"/>
      </w:pPr>
      <w:rPr>
        <w:rFonts w:ascii="Symbol" w:hAnsi="Symbol" w:hint="default"/>
      </w:rPr>
    </w:lvl>
    <w:lvl w:ilvl="7" w:tplc="04090003" w:tentative="1">
      <w:start w:val="1"/>
      <w:numFmt w:val="bullet"/>
      <w:lvlText w:val="o"/>
      <w:lvlJc w:val="left"/>
      <w:pPr>
        <w:ind w:left="5427" w:hanging="360"/>
      </w:pPr>
      <w:rPr>
        <w:rFonts w:ascii="Courier New" w:hAnsi="Courier New" w:cs="Courier New" w:hint="default"/>
      </w:rPr>
    </w:lvl>
    <w:lvl w:ilvl="8" w:tplc="04090005" w:tentative="1">
      <w:start w:val="1"/>
      <w:numFmt w:val="bullet"/>
      <w:lvlText w:val=""/>
      <w:lvlJc w:val="left"/>
      <w:pPr>
        <w:ind w:left="6147" w:hanging="360"/>
      </w:pPr>
      <w:rPr>
        <w:rFonts w:ascii="Wingdings" w:hAnsi="Wingdings" w:hint="default"/>
      </w:rPr>
    </w:lvl>
  </w:abstractNum>
  <w:abstractNum w:abstractNumId="8" w15:restartNumberingAfterBreak="0">
    <w:nsid w:val="15755BA3"/>
    <w:multiLevelType w:val="multilevel"/>
    <w:tmpl w:val="37DEC5E4"/>
    <w:lvl w:ilvl="0">
      <w:start w:val="1"/>
      <w:numFmt w:val="decimal"/>
      <w:lvlText w:val="%1."/>
      <w:lvlJc w:val="left"/>
      <w:pPr>
        <w:tabs>
          <w:tab w:val="num" w:pos="284"/>
        </w:tabs>
        <w:ind w:left="0" w:firstLine="0"/>
      </w:pPr>
      <w:rPr>
        <w:rFonts w:hint="default"/>
        <w:b/>
      </w:rPr>
    </w:lvl>
    <w:lvl w:ilvl="1">
      <w:start w:val="1"/>
      <w:numFmt w:val="decimal"/>
      <w:lvlText w:val="%1.%2."/>
      <w:lvlJc w:val="left"/>
      <w:pPr>
        <w:tabs>
          <w:tab w:val="num" w:pos="1107"/>
        </w:tabs>
        <w:ind w:left="1107" w:hanging="567"/>
      </w:pPr>
      <w:rPr>
        <w:rFonts w:hint="default"/>
        <w:b w:val="0"/>
        <w:i w:val="0"/>
      </w:rPr>
    </w:lvl>
    <w:lvl w:ilvl="2">
      <w:start w:val="1"/>
      <w:numFmt w:val="decimal"/>
      <w:lvlText w:val="%1.%2.%3."/>
      <w:lvlJc w:val="left"/>
      <w:pPr>
        <w:tabs>
          <w:tab w:val="num" w:pos="1531"/>
        </w:tabs>
        <w:ind w:left="1531" w:hanging="680"/>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E3514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6E423D"/>
    <w:multiLevelType w:val="multilevel"/>
    <w:tmpl w:val="8CECABF2"/>
    <w:lvl w:ilvl="0">
      <w:start w:val="1"/>
      <w:numFmt w:val="bullet"/>
      <w:lvlText w:val=""/>
      <w:lvlJc w:val="left"/>
      <w:pPr>
        <w:ind w:left="480" w:hanging="480"/>
      </w:pPr>
      <w:rPr>
        <w:rFonts w:ascii="Symbol" w:hAnsi="Symbol" w:hint="default"/>
        <w:color w:val="auto"/>
      </w:rPr>
    </w:lvl>
    <w:lvl w:ilvl="1">
      <w:start w:val="1"/>
      <w:numFmt w:val="bullet"/>
      <w:lvlText w:val=""/>
      <w:lvlJc w:val="left"/>
      <w:pPr>
        <w:ind w:left="1189" w:hanging="480"/>
      </w:pPr>
      <w:rPr>
        <w:rFonts w:ascii="Symbol" w:hAnsi="Symbol"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DAB387F"/>
    <w:multiLevelType w:val="multilevel"/>
    <w:tmpl w:val="1DFA61C6"/>
    <w:lvl w:ilvl="0">
      <w:start w:val="1"/>
      <w:numFmt w:val="decimal"/>
      <w:lvlText w:val="%1."/>
      <w:lvlJc w:val="left"/>
      <w:pPr>
        <w:ind w:left="928" w:hanging="360"/>
      </w:pPr>
    </w:lvl>
    <w:lvl w:ilvl="1">
      <w:start w:val="1"/>
      <w:numFmt w:val="decimal"/>
      <w:isLgl/>
      <w:lvlText w:val="%1.%2."/>
      <w:lvlJc w:val="left"/>
      <w:pPr>
        <w:ind w:left="1398" w:hanging="405"/>
      </w:pPr>
      <w:rPr>
        <w:b w:val="0"/>
      </w:rPr>
    </w:lvl>
    <w:lvl w:ilvl="2">
      <w:start w:val="1"/>
      <w:numFmt w:val="decimal"/>
      <w:isLgl/>
      <w:lvlText w:val="%1.%2.%3."/>
      <w:lvlJc w:val="left"/>
      <w:pPr>
        <w:ind w:left="2422" w:hanging="720"/>
      </w:pPr>
    </w:lvl>
    <w:lvl w:ilvl="3">
      <w:start w:val="1"/>
      <w:numFmt w:val="decimal"/>
      <w:isLgl/>
      <w:lvlText w:val="%1.%2.%3.%4."/>
      <w:lvlJc w:val="left"/>
      <w:pPr>
        <w:ind w:left="1713" w:hanging="720"/>
      </w:pPr>
    </w:lvl>
    <w:lvl w:ilvl="4">
      <w:start w:val="1"/>
      <w:numFmt w:val="decimal"/>
      <w:isLgl/>
      <w:lvlText w:val="%1.%2.%3.%4.%5."/>
      <w:lvlJc w:val="left"/>
      <w:pPr>
        <w:ind w:left="2073"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1464B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3A7EF9"/>
    <w:multiLevelType w:val="hybridMultilevel"/>
    <w:tmpl w:val="C19E83C6"/>
    <w:lvl w:ilvl="0" w:tplc="272E9280">
      <w:start w:val="1"/>
      <w:numFmt w:val="bullet"/>
      <w:lvlText w:val=""/>
      <w:lvlJc w:val="left"/>
      <w:pPr>
        <w:ind w:left="1440" w:hanging="360"/>
      </w:pPr>
      <w:rPr>
        <w:rFonts w:ascii="Symbol" w:hAnsi="Symbol" w:hint="default"/>
      </w:rPr>
    </w:lvl>
    <w:lvl w:ilvl="1" w:tplc="272E9280">
      <w:start w:val="1"/>
      <w:numFmt w:val="bullet"/>
      <w:lvlText w:val=""/>
      <w:lvlJc w:val="left"/>
      <w:pPr>
        <w:ind w:left="2160" w:hanging="360"/>
      </w:pPr>
      <w:rPr>
        <w:rFonts w:ascii="Symbol" w:hAnsi="Symbol" w:hint="default"/>
      </w:rPr>
    </w:lvl>
    <w:lvl w:ilvl="2" w:tplc="B41640E0">
      <w:numFmt w:val="bullet"/>
      <w:lvlText w:val="•"/>
      <w:lvlJc w:val="left"/>
      <w:pPr>
        <w:ind w:left="2880" w:hanging="360"/>
      </w:pPr>
      <w:rPr>
        <w:rFonts w:ascii="Times New Roman" w:eastAsia="Calibri" w:hAnsi="Times New Roman" w:cs="Times New Roman"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CE026F7"/>
    <w:multiLevelType w:val="multilevel"/>
    <w:tmpl w:val="EAE02E92"/>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ascii="Times New Roman" w:eastAsia="Calibri" w:hAnsi="Times New Roman" w:cs="Times New Roman" w:hint="default"/>
        <w:i w:val="0"/>
        <w:iCs w:val="0"/>
        <w:color w:val="auto"/>
        <w:sz w:val="24"/>
        <w:szCs w:val="24"/>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3D6343DF"/>
    <w:multiLevelType w:val="multilevel"/>
    <w:tmpl w:val="2F5887AC"/>
    <w:lvl w:ilvl="0">
      <w:start w:val="21"/>
      <w:numFmt w:val="decimal"/>
      <w:lvlText w:val="%1."/>
      <w:lvlJc w:val="left"/>
      <w:pPr>
        <w:ind w:left="480" w:hanging="480"/>
      </w:pPr>
      <w:rPr>
        <w:rFonts w:hint="default"/>
      </w:rPr>
    </w:lvl>
    <w:lvl w:ilvl="1">
      <w:start w:val="1"/>
      <w:numFmt w:val="bullet"/>
      <w:lvlText w:val=""/>
      <w:lvlJc w:val="left"/>
      <w:pPr>
        <w:ind w:left="1189" w:hanging="480"/>
      </w:pPr>
      <w:rPr>
        <w:rFonts w:ascii="Symbol" w:hAnsi="Symbol"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D983317"/>
    <w:multiLevelType w:val="multilevel"/>
    <w:tmpl w:val="A83ED6D2"/>
    <w:lvl w:ilvl="0">
      <w:start w:val="11"/>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3F2A5CFF"/>
    <w:multiLevelType w:val="hybridMultilevel"/>
    <w:tmpl w:val="5A3C1D1C"/>
    <w:lvl w:ilvl="0" w:tplc="774C3C14">
      <w:start w:val="10"/>
      <w:numFmt w:val="bullet"/>
      <w:lvlText w:val=""/>
      <w:lvlJc w:val="left"/>
      <w:pPr>
        <w:ind w:left="720" w:hanging="360"/>
      </w:pPr>
      <w:rPr>
        <w:rFonts w:ascii="Symbol" w:eastAsiaTheme="minorEastAsia" w:hAnsi="Symbol"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2F90443"/>
    <w:multiLevelType w:val="hybridMultilevel"/>
    <w:tmpl w:val="33EEAFDE"/>
    <w:lvl w:ilvl="0" w:tplc="45D8FB0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60572FD"/>
    <w:multiLevelType w:val="hybridMultilevel"/>
    <w:tmpl w:val="B38EBF6C"/>
    <w:lvl w:ilvl="0" w:tplc="272E9280">
      <w:start w:val="1"/>
      <w:numFmt w:val="bullet"/>
      <w:lvlText w:val=""/>
      <w:lvlJc w:val="left"/>
      <w:pPr>
        <w:ind w:left="1440" w:hanging="360"/>
      </w:pPr>
      <w:rPr>
        <w:rFonts w:ascii="Symbol" w:hAnsi="Symbol" w:hint="default"/>
      </w:rPr>
    </w:lvl>
    <w:lvl w:ilvl="1" w:tplc="04270011">
      <w:start w:val="1"/>
      <w:numFmt w:val="decimal"/>
      <w:lvlText w:val="%2)"/>
      <w:lvlJc w:val="left"/>
      <w:pPr>
        <w:ind w:left="2160" w:hanging="360"/>
      </w:pPr>
      <w:rPr>
        <w:rFonts w:hint="default"/>
      </w:rPr>
    </w:lvl>
    <w:lvl w:ilvl="2" w:tplc="B41640E0">
      <w:numFmt w:val="bullet"/>
      <w:lvlText w:val="•"/>
      <w:lvlJc w:val="left"/>
      <w:pPr>
        <w:ind w:left="2880" w:hanging="360"/>
      </w:pPr>
      <w:rPr>
        <w:rFonts w:ascii="Times New Roman" w:eastAsia="Calibri" w:hAnsi="Times New Roman" w:cs="Times New Roman"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9841C90"/>
    <w:multiLevelType w:val="multilevel"/>
    <w:tmpl w:val="6696E2F2"/>
    <w:lvl w:ilvl="0">
      <w:start w:val="1"/>
      <w:numFmt w:val="decimal"/>
      <w:lvlText w:val="%1."/>
      <w:lvlJc w:val="left"/>
      <w:pPr>
        <w:ind w:left="928" w:hanging="360"/>
      </w:pPr>
      <w:rPr>
        <w:rFonts w:ascii="Times New Roman" w:hAnsi="Times New Roman" w:cs="Times New Roman" w:hint="default"/>
        <w:b w:val="0"/>
        <w:i w:val="0"/>
        <w:sz w:val="24"/>
        <w:szCs w:val="24"/>
      </w:rPr>
    </w:lvl>
    <w:lvl w:ilvl="1">
      <w:start w:val="1"/>
      <w:numFmt w:val="decimal"/>
      <w:lvlText w:val="%1.%2."/>
      <w:lvlJc w:val="left"/>
      <w:pPr>
        <w:ind w:left="792" w:hanging="432"/>
      </w:pPr>
      <w:rPr>
        <w:b w:val="0"/>
      </w:rPr>
    </w:lvl>
    <w:lvl w:ilvl="2">
      <w:start w:val="1"/>
      <w:numFmt w:val="decimal"/>
      <w:lvlText w:val="%1.%2.%3."/>
      <w:lvlJc w:val="left"/>
      <w:pPr>
        <w:ind w:left="929"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4CEE19FA"/>
    <w:multiLevelType w:val="hybridMultilevel"/>
    <w:tmpl w:val="309C260A"/>
    <w:lvl w:ilvl="0" w:tplc="11CE800E">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21170B"/>
    <w:multiLevelType w:val="multilevel"/>
    <w:tmpl w:val="C2468CBC"/>
    <w:lvl w:ilvl="0">
      <w:start w:val="11"/>
      <w:numFmt w:val="decimal"/>
      <w:lvlText w:val="%1."/>
      <w:lvlJc w:val="left"/>
      <w:pPr>
        <w:ind w:left="928" w:hanging="360"/>
      </w:pPr>
      <w:rPr>
        <w:rFonts w:hint="default"/>
        <w:b w:val="0"/>
        <w:bCs/>
      </w:rPr>
    </w:lvl>
    <w:lvl w:ilvl="1">
      <w:start w:val="1"/>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3" w15:restartNumberingAfterBreak="0">
    <w:nsid w:val="648A47F9"/>
    <w:multiLevelType w:val="multilevel"/>
    <w:tmpl w:val="9D02E0A2"/>
    <w:lvl w:ilvl="0">
      <w:start w:val="1"/>
      <w:numFmt w:val="decimal"/>
      <w:lvlText w:val="%1."/>
      <w:lvlJc w:val="left"/>
      <w:pPr>
        <w:ind w:left="928" w:hanging="360"/>
      </w:pPr>
    </w:lvl>
    <w:lvl w:ilvl="1">
      <w:start w:val="1"/>
      <w:numFmt w:val="bullet"/>
      <w:lvlText w:val=""/>
      <w:lvlJc w:val="left"/>
      <w:pPr>
        <w:ind w:left="1256" w:hanging="405"/>
      </w:pPr>
      <w:rPr>
        <w:rFonts w:ascii="Symbol" w:hAnsi="Symbol" w:hint="default"/>
        <w:b w:val="0"/>
      </w:rPr>
    </w:lvl>
    <w:lvl w:ilvl="2">
      <w:start w:val="1"/>
      <w:numFmt w:val="decimal"/>
      <w:isLgl/>
      <w:lvlText w:val="%1.%2.%3."/>
      <w:lvlJc w:val="left"/>
      <w:pPr>
        <w:ind w:left="1430" w:hanging="720"/>
      </w:pPr>
    </w:lvl>
    <w:lvl w:ilvl="3">
      <w:start w:val="1"/>
      <w:numFmt w:val="decimal"/>
      <w:isLgl/>
      <w:lvlText w:val="%1.%2.%3.%4."/>
      <w:lvlJc w:val="left"/>
      <w:pPr>
        <w:ind w:left="1713" w:hanging="720"/>
      </w:pPr>
    </w:lvl>
    <w:lvl w:ilvl="4">
      <w:start w:val="1"/>
      <w:numFmt w:val="decimal"/>
      <w:isLgl/>
      <w:lvlText w:val="%1.%2.%3.%4.%5."/>
      <w:lvlJc w:val="left"/>
      <w:pPr>
        <w:ind w:left="2073"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15:restartNumberingAfterBreak="0">
    <w:nsid w:val="656B7E17"/>
    <w:multiLevelType w:val="multilevel"/>
    <w:tmpl w:val="3EF22A46"/>
    <w:lvl w:ilvl="0">
      <w:start w:val="1"/>
      <w:numFmt w:val="decimal"/>
      <w:lvlText w:val="%1."/>
      <w:lvlJc w:val="left"/>
      <w:pPr>
        <w:tabs>
          <w:tab w:val="num" w:pos="720"/>
        </w:tabs>
        <w:ind w:left="928" w:hanging="360"/>
      </w:pPr>
      <w:rPr>
        <w:b w:val="0"/>
        <w:i w:val="0"/>
        <w:color w:val="auto"/>
      </w:rPr>
    </w:lvl>
    <w:lvl w:ilvl="1">
      <w:start w:val="1"/>
      <w:numFmt w:val="decimal"/>
      <w:lvlText w:val="%1.%2."/>
      <w:lvlJc w:val="left"/>
      <w:pPr>
        <w:tabs>
          <w:tab w:val="num" w:pos="1080"/>
        </w:tabs>
        <w:ind w:left="1000" w:hanging="432"/>
      </w:pPr>
      <w:rPr>
        <w:b w:val="0"/>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160"/>
        </w:tabs>
        <w:ind w:left="2232" w:hanging="792"/>
      </w:pPr>
    </w:lvl>
    <w:lvl w:ilvl="5">
      <w:start w:val="1"/>
      <w:numFmt w:val="decimal"/>
      <w:lvlText w:val="%1.%2.%3.%4.%5.%6."/>
      <w:lvlJc w:val="left"/>
      <w:pPr>
        <w:tabs>
          <w:tab w:val="num" w:pos="2520"/>
        </w:tabs>
        <w:ind w:left="2736" w:hanging="936"/>
      </w:pPr>
    </w:lvl>
    <w:lvl w:ilvl="6">
      <w:start w:val="1"/>
      <w:numFmt w:val="decimal"/>
      <w:lvlText w:val="%1.%2.%3.%4.%5.%6.%7."/>
      <w:lvlJc w:val="left"/>
      <w:pPr>
        <w:tabs>
          <w:tab w:val="num" w:pos="2880"/>
        </w:tabs>
        <w:ind w:left="3240" w:hanging="1080"/>
      </w:pPr>
    </w:lvl>
    <w:lvl w:ilvl="7">
      <w:start w:val="1"/>
      <w:numFmt w:val="decimal"/>
      <w:lvlText w:val="%1.%2.%3.%4.%5.%6.%7.%8."/>
      <w:lvlJc w:val="left"/>
      <w:pPr>
        <w:tabs>
          <w:tab w:val="num" w:pos="3240"/>
        </w:tabs>
        <w:ind w:left="3744" w:hanging="1224"/>
      </w:pPr>
    </w:lvl>
    <w:lvl w:ilvl="8">
      <w:start w:val="1"/>
      <w:numFmt w:val="decimal"/>
      <w:lvlText w:val="%1.%2.%3.%4.%5.%6.%7.%8.%9."/>
      <w:lvlJc w:val="left"/>
      <w:pPr>
        <w:tabs>
          <w:tab w:val="num" w:pos="3600"/>
        </w:tabs>
        <w:ind w:left="4320" w:hanging="1440"/>
      </w:p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8097B8F"/>
    <w:multiLevelType w:val="multilevel"/>
    <w:tmpl w:val="A7225874"/>
    <w:lvl w:ilvl="0">
      <w:start w:val="1"/>
      <w:numFmt w:val="decimal"/>
      <w:lvlText w:val="%1."/>
      <w:lvlJc w:val="left"/>
      <w:pPr>
        <w:ind w:left="1080" w:hanging="360"/>
      </w:pPr>
      <w:rPr>
        <w:rFonts w:cs="Times New Roman"/>
      </w:rPr>
    </w:lvl>
    <w:lvl w:ilvl="1">
      <w:start w:val="1"/>
      <w:numFmt w:val="decimal"/>
      <w:isLgl/>
      <w:lvlText w:val="%1.%2."/>
      <w:lvlJc w:val="left"/>
      <w:pPr>
        <w:ind w:left="5382" w:hanging="42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440" w:hanging="72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1800" w:hanging="108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1B7040"/>
    <w:multiLevelType w:val="hybridMultilevel"/>
    <w:tmpl w:val="1DCC7804"/>
    <w:lvl w:ilvl="0" w:tplc="74623100">
      <w:start w:val="2014"/>
      <w:numFmt w:val="bullet"/>
      <w:lvlText w:val="-"/>
      <w:lvlJc w:val="left"/>
      <w:pPr>
        <w:ind w:left="720" w:hanging="360"/>
      </w:pPr>
      <w:rPr>
        <w:rFonts w:ascii="Times New Roman" w:eastAsiaTheme="minorEastAsia"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746F1239"/>
    <w:multiLevelType w:val="multilevel"/>
    <w:tmpl w:val="F6BAD3D4"/>
    <w:lvl w:ilvl="0">
      <w:start w:val="1"/>
      <w:numFmt w:val="decimal"/>
      <w:lvlText w:val="%1."/>
      <w:lvlJc w:val="left"/>
      <w:pPr>
        <w:ind w:left="360" w:hanging="360"/>
      </w:pPr>
      <w:rPr>
        <w:rFonts w:hint="default"/>
        <w:color w:val="00B050"/>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E9D66DC6"/>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9521A03"/>
    <w:multiLevelType w:val="multilevel"/>
    <w:tmpl w:val="7EC81BA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9BD24A4"/>
    <w:multiLevelType w:val="hybridMultilevel"/>
    <w:tmpl w:val="6C16F6FE"/>
    <w:lvl w:ilvl="0" w:tplc="463E0B94">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5" w15:restartNumberingAfterBreak="0">
    <w:nsid w:val="7A3A5EF9"/>
    <w:multiLevelType w:val="hybridMultilevel"/>
    <w:tmpl w:val="FF6A4ED8"/>
    <w:lvl w:ilvl="0" w:tplc="1C4C12E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83626454">
    <w:abstractNumId w:val="12"/>
  </w:num>
  <w:num w:numId="2" w16cid:durableId="920599310">
    <w:abstractNumId w:val="27"/>
  </w:num>
  <w:num w:numId="3" w16cid:durableId="2087649705">
    <w:abstractNumId w:val="40"/>
  </w:num>
  <w:num w:numId="4" w16cid:durableId="150293640">
    <w:abstractNumId w:val="28"/>
  </w:num>
  <w:num w:numId="5" w16cid:durableId="1419911310">
    <w:abstractNumId w:val="43"/>
  </w:num>
  <w:num w:numId="6" w16cid:durableId="2051681031">
    <w:abstractNumId w:val="26"/>
  </w:num>
  <w:num w:numId="7" w16cid:durableId="535001536">
    <w:abstractNumId w:val="4"/>
  </w:num>
  <w:num w:numId="8" w16cid:durableId="1302660056">
    <w:abstractNumId w:val="5"/>
  </w:num>
  <w:num w:numId="9" w16cid:durableId="496312465">
    <w:abstractNumId w:val="41"/>
  </w:num>
  <w:num w:numId="10" w16cid:durableId="1540433218">
    <w:abstractNumId w:val="18"/>
  </w:num>
  <w:num w:numId="11" w16cid:durableId="2144734905">
    <w:abstractNumId w:val="30"/>
  </w:num>
  <w:num w:numId="12" w16cid:durableId="728453693">
    <w:abstractNumId w:val="22"/>
  </w:num>
  <w:num w:numId="13" w16cid:durableId="102456856">
    <w:abstractNumId w:val="16"/>
  </w:num>
  <w:num w:numId="14" w16cid:durableId="959460534">
    <w:abstractNumId w:val="19"/>
  </w:num>
  <w:num w:numId="15" w16cid:durableId="1312489879">
    <w:abstractNumId w:val="15"/>
  </w:num>
  <w:num w:numId="16" w16cid:durableId="1329946461">
    <w:abstractNumId w:val="35"/>
  </w:num>
  <w:num w:numId="17" w16cid:durableId="790974062">
    <w:abstractNumId w:val="29"/>
  </w:num>
  <w:num w:numId="18" w16cid:durableId="1887641149">
    <w:abstractNumId w:val="39"/>
  </w:num>
  <w:num w:numId="19" w16cid:durableId="1260405323">
    <w:abstractNumId w:val="24"/>
  </w:num>
  <w:num w:numId="20" w16cid:durableId="1255626817">
    <w:abstractNumId w:val="31"/>
  </w:num>
  <w:num w:numId="21" w16cid:durableId="855383545">
    <w:abstractNumId w:val="37"/>
  </w:num>
  <w:num w:numId="22" w16cid:durableId="124274590">
    <w:abstractNumId w:val="0"/>
  </w:num>
  <w:num w:numId="23" w16cid:durableId="1591742581">
    <w:abstractNumId w:val="34"/>
  </w:num>
  <w:num w:numId="24" w16cid:durableId="6340655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117445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9885648">
    <w:abstractNumId w:val="20"/>
  </w:num>
  <w:num w:numId="27" w16cid:durableId="2082949382">
    <w:abstractNumId w:val="2"/>
  </w:num>
  <w:num w:numId="28" w16cid:durableId="1630361074">
    <w:abstractNumId w:val="6"/>
  </w:num>
  <w:num w:numId="29" w16cid:durableId="157379892">
    <w:abstractNumId w:val="7"/>
  </w:num>
  <w:num w:numId="30" w16cid:durableId="1948652953">
    <w:abstractNumId w:val="42"/>
  </w:num>
  <w:num w:numId="31" w16cid:durableId="4946840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51639892">
    <w:abstractNumId w:val="45"/>
  </w:num>
  <w:num w:numId="33" w16cid:durableId="898369263">
    <w:abstractNumId w:val="17"/>
  </w:num>
  <w:num w:numId="34" w16cid:durableId="693189689">
    <w:abstractNumId w:val="32"/>
  </w:num>
  <w:num w:numId="35" w16cid:durableId="489833627">
    <w:abstractNumId w:val="13"/>
  </w:num>
  <w:num w:numId="36" w16cid:durableId="461731763">
    <w:abstractNumId w:val="9"/>
  </w:num>
  <w:num w:numId="37" w16cid:durableId="259919349">
    <w:abstractNumId w:val="36"/>
  </w:num>
  <w:num w:numId="38" w16cid:durableId="921648750">
    <w:abstractNumId w:val="38"/>
  </w:num>
  <w:num w:numId="39" w16cid:durableId="5325782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94469602">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69171899">
    <w:abstractNumId w:val="17"/>
    <w:lvlOverride w:ilvl="0">
      <w:startOverride w:val="2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23421167">
    <w:abstractNumId w:val="1"/>
  </w:num>
  <w:num w:numId="43" w16cid:durableId="1264073091">
    <w:abstractNumId w:val="25"/>
  </w:num>
  <w:num w:numId="44" w16cid:durableId="813109521">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7120820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15932259">
    <w:abstractNumId w:val="10"/>
  </w:num>
  <w:num w:numId="47" w16cid:durableId="1072897115">
    <w:abstractNumId w:val="23"/>
  </w:num>
  <w:num w:numId="48" w16cid:durableId="636492514">
    <w:abstractNumId w:val="21"/>
  </w:num>
  <w:num w:numId="49" w16cid:durableId="6448013">
    <w:abstractNumId w:val="14"/>
  </w:num>
  <w:num w:numId="50" w16cid:durableId="10673394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51"/>
    <w:rsid w:val="00004D0D"/>
    <w:rsid w:val="0003416D"/>
    <w:rsid w:val="00035AE8"/>
    <w:rsid w:val="0004333D"/>
    <w:rsid w:val="00043AF2"/>
    <w:rsid w:val="00054D9C"/>
    <w:rsid w:val="00076284"/>
    <w:rsid w:val="00077096"/>
    <w:rsid w:val="0008518E"/>
    <w:rsid w:val="0009427E"/>
    <w:rsid w:val="00097C98"/>
    <w:rsid w:val="000A1154"/>
    <w:rsid w:val="000B420F"/>
    <w:rsid w:val="000C4141"/>
    <w:rsid w:val="000C5ABA"/>
    <w:rsid w:val="000D4494"/>
    <w:rsid w:val="000D5154"/>
    <w:rsid w:val="000D5A4D"/>
    <w:rsid w:val="000E151D"/>
    <w:rsid w:val="000F45E1"/>
    <w:rsid w:val="000F7E72"/>
    <w:rsid w:val="00117983"/>
    <w:rsid w:val="00124D31"/>
    <w:rsid w:val="001315A2"/>
    <w:rsid w:val="00137586"/>
    <w:rsid w:val="0014204B"/>
    <w:rsid w:val="00143E5A"/>
    <w:rsid w:val="00161411"/>
    <w:rsid w:val="001662B6"/>
    <w:rsid w:val="001751EB"/>
    <w:rsid w:val="00176571"/>
    <w:rsid w:val="00180944"/>
    <w:rsid w:val="00192D5E"/>
    <w:rsid w:val="00196C28"/>
    <w:rsid w:val="0019756D"/>
    <w:rsid w:val="001A3017"/>
    <w:rsid w:val="001A5A68"/>
    <w:rsid w:val="001D2DF2"/>
    <w:rsid w:val="001F585F"/>
    <w:rsid w:val="00202B57"/>
    <w:rsid w:val="00210015"/>
    <w:rsid w:val="002137C9"/>
    <w:rsid w:val="00217FA9"/>
    <w:rsid w:val="002372B8"/>
    <w:rsid w:val="00240584"/>
    <w:rsid w:val="00263357"/>
    <w:rsid w:val="0026461F"/>
    <w:rsid w:val="00273D89"/>
    <w:rsid w:val="002821D3"/>
    <w:rsid w:val="00291D88"/>
    <w:rsid w:val="002931DD"/>
    <w:rsid w:val="002937C3"/>
    <w:rsid w:val="00294AAF"/>
    <w:rsid w:val="002A017C"/>
    <w:rsid w:val="002A4560"/>
    <w:rsid w:val="002A7E6B"/>
    <w:rsid w:val="002B00B8"/>
    <w:rsid w:val="002B16D5"/>
    <w:rsid w:val="002D178C"/>
    <w:rsid w:val="002D1FE1"/>
    <w:rsid w:val="002D726B"/>
    <w:rsid w:val="002E0675"/>
    <w:rsid w:val="002F11F5"/>
    <w:rsid w:val="003125D3"/>
    <w:rsid w:val="003225D4"/>
    <w:rsid w:val="0032285E"/>
    <w:rsid w:val="00323810"/>
    <w:rsid w:val="003327DD"/>
    <w:rsid w:val="003409EE"/>
    <w:rsid w:val="00356898"/>
    <w:rsid w:val="00370A83"/>
    <w:rsid w:val="00372B7D"/>
    <w:rsid w:val="00373663"/>
    <w:rsid w:val="00387765"/>
    <w:rsid w:val="00392605"/>
    <w:rsid w:val="00393B8D"/>
    <w:rsid w:val="003964ED"/>
    <w:rsid w:val="003A0587"/>
    <w:rsid w:val="003B2E91"/>
    <w:rsid w:val="003C2267"/>
    <w:rsid w:val="003D2D08"/>
    <w:rsid w:val="003D4EAF"/>
    <w:rsid w:val="003E50A6"/>
    <w:rsid w:val="003E7E25"/>
    <w:rsid w:val="00404C78"/>
    <w:rsid w:val="004470D8"/>
    <w:rsid w:val="00453EE5"/>
    <w:rsid w:val="00455D60"/>
    <w:rsid w:val="004673B0"/>
    <w:rsid w:val="00467EC0"/>
    <w:rsid w:val="00474633"/>
    <w:rsid w:val="00475211"/>
    <w:rsid w:val="00476A78"/>
    <w:rsid w:val="00477817"/>
    <w:rsid w:val="0048544C"/>
    <w:rsid w:val="00494F2C"/>
    <w:rsid w:val="00494FD0"/>
    <w:rsid w:val="004A58A7"/>
    <w:rsid w:val="004C1AB9"/>
    <w:rsid w:val="004C68B9"/>
    <w:rsid w:val="004E4EFC"/>
    <w:rsid w:val="004F729F"/>
    <w:rsid w:val="005023EC"/>
    <w:rsid w:val="00513B51"/>
    <w:rsid w:val="00537911"/>
    <w:rsid w:val="0055186A"/>
    <w:rsid w:val="005532E8"/>
    <w:rsid w:val="0055535B"/>
    <w:rsid w:val="00562D3C"/>
    <w:rsid w:val="005712CE"/>
    <w:rsid w:val="0057370B"/>
    <w:rsid w:val="00582BFA"/>
    <w:rsid w:val="00587FA4"/>
    <w:rsid w:val="00593DFE"/>
    <w:rsid w:val="00594D9D"/>
    <w:rsid w:val="005A39F5"/>
    <w:rsid w:val="005A5859"/>
    <w:rsid w:val="005B12C9"/>
    <w:rsid w:val="005B4A27"/>
    <w:rsid w:val="005C760A"/>
    <w:rsid w:val="005C782F"/>
    <w:rsid w:val="005D5730"/>
    <w:rsid w:val="005E4AF6"/>
    <w:rsid w:val="00665905"/>
    <w:rsid w:val="00671932"/>
    <w:rsid w:val="00677380"/>
    <w:rsid w:val="00677CEB"/>
    <w:rsid w:val="00680F72"/>
    <w:rsid w:val="00697468"/>
    <w:rsid w:val="006A3DF2"/>
    <w:rsid w:val="006E57A3"/>
    <w:rsid w:val="006E66E3"/>
    <w:rsid w:val="006E6BAD"/>
    <w:rsid w:val="006E7347"/>
    <w:rsid w:val="006F5A59"/>
    <w:rsid w:val="0073421B"/>
    <w:rsid w:val="00735AD9"/>
    <w:rsid w:val="00736480"/>
    <w:rsid w:val="00740284"/>
    <w:rsid w:val="00741ABE"/>
    <w:rsid w:val="00742B26"/>
    <w:rsid w:val="007450A2"/>
    <w:rsid w:val="00747C9A"/>
    <w:rsid w:val="00751E2F"/>
    <w:rsid w:val="0075308A"/>
    <w:rsid w:val="00760995"/>
    <w:rsid w:val="00764E0E"/>
    <w:rsid w:val="007737C9"/>
    <w:rsid w:val="007758D8"/>
    <w:rsid w:val="0077705C"/>
    <w:rsid w:val="00783063"/>
    <w:rsid w:val="00783CF1"/>
    <w:rsid w:val="00787301"/>
    <w:rsid w:val="007A5EE0"/>
    <w:rsid w:val="007A768A"/>
    <w:rsid w:val="007B3B88"/>
    <w:rsid w:val="007C21EC"/>
    <w:rsid w:val="007D3002"/>
    <w:rsid w:val="007D5DCE"/>
    <w:rsid w:val="007D627F"/>
    <w:rsid w:val="007E0356"/>
    <w:rsid w:val="007E1BE9"/>
    <w:rsid w:val="007F1FE3"/>
    <w:rsid w:val="007F69C7"/>
    <w:rsid w:val="00812669"/>
    <w:rsid w:val="00812845"/>
    <w:rsid w:val="0081336D"/>
    <w:rsid w:val="00824207"/>
    <w:rsid w:val="00826651"/>
    <w:rsid w:val="0083374C"/>
    <w:rsid w:val="008523A2"/>
    <w:rsid w:val="0085421F"/>
    <w:rsid w:val="00855633"/>
    <w:rsid w:val="008608DD"/>
    <w:rsid w:val="0086728D"/>
    <w:rsid w:val="0087539A"/>
    <w:rsid w:val="00884652"/>
    <w:rsid w:val="00884A77"/>
    <w:rsid w:val="00893286"/>
    <w:rsid w:val="008A0BDD"/>
    <w:rsid w:val="008A7F9A"/>
    <w:rsid w:val="008B3BA8"/>
    <w:rsid w:val="008B77D0"/>
    <w:rsid w:val="008C236A"/>
    <w:rsid w:val="008D1024"/>
    <w:rsid w:val="008D5254"/>
    <w:rsid w:val="008D74DF"/>
    <w:rsid w:val="008E2E76"/>
    <w:rsid w:val="008E6591"/>
    <w:rsid w:val="008F1170"/>
    <w:rsid w:val="008F65B1"/>
    <w:rsid w:val="00935D12"/>
    <w:rsid w:val="00946162"/>
    <w:rsid w:val="00957C0F"/>
    <w:rsid w:val="00961410"/>
    <w:rsid w:val="0096196B"/>
    <w:rsid w:val="00967076"/>
    <w:rsid w:val="00975263"/>
    <w:rsid w:val="00990CC4"/>
    <w:rsid w:val="009952B7"/>
    <w:rsid w:val="009976D5"/>
    <w:rsid w:val="009B0FF4"/>
    <w:rsid w:val="009D6C62"/>
    <w:rsid w:val="009F59A7"/>
    <w:rsid w:val="00A01C00"/>
    <w:rsid w:val="00A02F3C"/>
    <w:rsid w:val="00A06E5D"/>
    <w:rsid w:val="00A073D1"/>
    <w:rsid w:val="00A10036"/>
    <w:rsid w:val="00A21D03"/>
    <w:rsid w:val="00A2372E"/>
    <w:rsid w:val="00A237CC"/>
    <w:rsid w:val="00A23AC9"/>
    <w:rsid w:val="00A300EA"/>
    <w:rsid w:val="00A56FE9"/>
    <w:rsid w:val="00A612AD"/>
    <w:rsid w:val="00A6502A"/>
    <w:rsid w:val="00A778AC"/>
    <w:rsid w:val="00A850BC"/>
    <w:rsid w:val="00A92462"/>
    <w:rsid w:val="00A943BA"/>
    <w:rsid w:val="00AA164E"/>
    <w:rsid w:val="00AB577A"/>
    <w:rsid w:val="00AC5A56"/>
    <w:rsid w:val="00AC609E"/>
    <w:rsid w:val="00AD27F8"/>
    <w:rsid w:val="00AE2035"/>
    <w:rsid w:val="00AE204D"/>
    <w:rsid w:val="00AF2DF6"/>
    <w:rsid w:val="00B01B46"/>
    <w:rsid w:val="00B07505"/>
    <w:rsid w:val="00B174DA"/>
    <w:rsid w:val="00B211D5"/>
    <w:rsid w:val="00B31A4E"/>
    <w:rsid w:val="00B40A40"/>
    <w:rsid w:val="00B500D1"/>
    <w:rsid w:val="00B51B47"/>
    <w:rsid w:val="00B569AE"/>
    <w:rsid w:val="00B605E1"/>
    <w:rsid w:val="00B767D4"/>
    <w:rsid w:val="00B93834"/>
    <w:rsid w:val="00BA316C"/>
    <w:rsid w:val="00BB0694"/>
    <w:rsid w:val="00BC098F"/>
    <w:rsid w:val="00BC6C6F"/>
    <w:rsid w:val="00BE096E"/>
    <w:rsid w:val="00BF143E"/>
    <w:rsid w:val="00C15F50"/>
    <w:rsid w:val="00C32F59"/>
    <w:rsid w:val="00C33A42"/>
    <w:rsid w:val="00C51B0E"/>
    <w:rsid w:val="00C5496F"/>
    <w:rsid w:val="00C63859"/>
    <w:rsid w:val="00C708B7"/>
    <w:rsid w:val="00C8736B"/>
    <w:rsid w:val="00CC16DF"/>
    <w:rsid w:val="00CD5476"/>
    <w:rsid w:val="00CE2350"/>
    <w:rsid w:val="00CF0C2E"/>
    <w:rsid w:val="00D07AC6"/>
    <w:rsid w:val="00D11BF9"/>
    <w:rsid w:val="00D236D3"/>
    <w:rsid w:val="00D26737"/>
    <w:rsid w:val="00D3571D"/>
    <w:rsid w:val="00D35ABE"/>
    <w:rsid w:val="00D411CC"/>
    <w:rsid w:val="00D57373"/>
    <w:rsid w:val="00D654AC"/>
    <w:rsid w:val="00D661ED"/>
    <w:rsid w:val="00D67A12"/>
    <w:rsid w:val="00D7517A"/>
    <w:rsid w:val="00D7646F"/>
    <w:rsid w:val="00D85AC7"/>
    <w:rsid w:val="00D90A92"/>
    <w:rsid w:val="00D91A1F"/>
    <w:rsid w:val="00D941D2"/>
    <w:rsid w:val="00DA4CA0"/>
    <w:rsid w:val="00DD11A7"/>
    <w:rsid w:val="00DE3A3F"/>
    <w:rsid w:val="00DF1BE4"/>
    <w:rsid w:val="00DF3A2D"/>
    <w:rsid w:val="00E030B0"/>
    <w:rsid w:val="00E03A9A"/>
    <w:rsid w:val="00E11E0D"/>
    <w:rsid w:val="00E13858"/>
    <w:rsid w:val="00E2694A"/>
    <w:rsid w:val="00E46068"/>
    <w:rsid w:val="00E4668E"/>
    <w:rsid w:val="00E57759"/>
    <w:rsid w:val="00E7404C"/>
    <w:rsid w:val="00E81BAF"/>
    <w:rsid w:val="00E83948"/>
    <w:rsid w:val="00E85620"/>
    <w:rsid w:val="00E86C1F"/>
    <w:rsid w:val="00E90E2A"/>
    <w:rsid w:val="00E91024"/>
    <w:rsid w:val="00E91104"/>
    <w:rsid w:val="00EC7E10"/>
    <w:rsid w:val="00ED7177"/>
    <w:rsid w:val="00EF01E3"/>
    <w:rsid w:val="00F131D0"/>
    <w:rsid w:val="00F23DBD"/>
    <w:rsid w:val="00F24636"/>
    <w:rsid w:val="00F26C2D"/>
    <w:rsid w:val="00F31885"/>
    <w:rsid w:val="00F33B3B"/>
    <w:rsid w:val="00F50EF0"/>
    <w:rsid w:val="00F56C26"/>
    <w:rsid w:val="00F704BD"/>
    <w:rsid w:val="00F80C46"/>
    <w:rsid w:val="00F84DA9"/>
    <w:rsid w:val="00F912F4"/>
    <w:rsid w:val="00F956D4"/>
    <w:rsid w:val="00FA4CD1"/>
    <w:rsid w:val="00FA5286"/>
    <w:rsid w:val="00FB0BDA"/>
    <w:rsid w:val="00FB6F51"/>
    <w:rsid w:val="00FC1E60"/>
    <w:rsid w:val="00FC2654"/>
    <w:rsid w:val="00FC5F15"/>
    <w:rsid w:val="00FD0CD3"/>
    <w:rsid w:val="00FD4057"/>
    <w:rsid w:val="00FE4CEE"/>
    <w:rsid w:val="00FE5F02"/>
    <w:rsid w:val="00FE6AE4"/>
    <w:rsid w:val="00FF491F"/>
    <w:rsid w:val="00FF4E91"/>
    <w:rsid w:val="00FF7D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8BAEC"/>
  <w15:chartTrackingRefBased/>
  <w15:docId w15:val="{D8D5A895-321A-469F-8648-C144E3966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6F51"/>
    <w:pPr>
      <w:spacing w:line="276" w:lineRule="auto"/>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B6F5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3A05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6F51"/>
    <w:rPr>
      <w:rFonts w:asciiTheme="majorHAnsi" w:eastAsiaTheme="majorEastAsia" w:hAnsiTheme="majorHAnsi" w:cstheme="majorBidi"/>
      <w:color w:val="262626" w:themeColor="text1" w:themeTint="D9"/>
      <w:kern w:val="0"/>
      <w:sz w:val="40"/>
      <w:szCs w:val="40"/>
      <w:lang w:eastAsia="lt-LT"/>
      <w14:ligatures w14:val="none"/>
    </w:rPr>
  </w:style>
  <w:style w:type="character" w:styleId="Hipersaitas">
    <w:name w:val="Hyperlink"/>
    <w:basedOn w:val="Numatytasispastraiposriftas"/>
    <w:uiPriority w:val="99"/>
    <w:unhideWhenUsed/>
    <w:rsid w:val="00FB6F51"/>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B6F5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B6F51"/>
    <w:pPr>
      <w:ind w:left="720"/>
      <w:contextualSpacing/>
    </w:pPr>
    <w:rPr>
      <w:rFonts w:ascii="Times New Roman" w:eastAsiaTheme="minorHAnsi" w:hAnsi="Times New Roman"/>
      <w:kern w:val="2"/>
      <w:sz w:val="24"/>
      <w:szCs w:val="22"/>
      <w:lang w:eastAsia="en-US"/>
      <w14:ligatures w14:val="standardContextual"/>
    </w:rPr>
  </w:style>
  <w:style w:type="paragraph" w:styleId="Betarp">
    <w:name w:val="No Spacing"/>
    <w:link w:val="BetarpDiagrama"/>
    <w:uiPriority w:val="1"/>
    <w:qFormat/>
    <w:rsid w:val="00FB6F51"/>
    <w:pPr>
      <w:spacing w:after="0" w:line="240" w:lineRule="auto"/>
    </w:pPr>
    <w:rPr>
      <w:rFonts w:asciiTheme="minorHAnsi" w:eastAsiaTheme="minorEastAsia" w:hAnsiTheme="minorHAnsi"/>
      <w:kern w:val="0"/>
      <w:sz w:val="21"/>
      <w:szCs w:val="21"/>
      <w:lang w:eastAsia="lt-LT"/>
      <w14:ligatures w14:val="none"/>
    </w:rPr>
  </w:style>
  <w:style w:type="paragraph" w:styleId="Turinioantrat">
    <w:name w:val="TOC Heading"/>
    <w:basedOn w:val="Antrat1"/>
    <w:next w:val="prastasis"/>
    <w:uiPriority w:val="39"/>
    <w:unhideWhenUsed/>
    <w:qFormat/>
    <w:rsid w:val="00FB6F51"/>
    <w:pPr>
      <w:outlineLvl w:val="9"/>
    </w:pPr>
  </w:style>
  <w:style w:type="character" w:customStyle="1" w:styleId="BetarpDiagrama">
    <w:name w:val="Be tarpų Diagrama"/>
    <w:basedOn w:val="Numatytasispastraiposriftas"/>
    <w:link w:val="Betarp"/>
    <w:uiPriority w:val="1"/>
    <w:rsid w:val="00FB6F51"/>
    <w:rPr>
      <w:rFonts w:asciiTheme="minorHAnsi" w:eastAsiaTheme="minorEastAsia" w:hAnsiTheme="minorHAnsi"/>
      <w:kern w:val="0"/>
      <w:sz w:val="21"/>
      <w:szCs w:val="21"/>
      <w:lang w:eastAsia="lt-LT"/>
      <w14:ligatures w14:val="none"/>
    </w:rPr>
  </w:style>
  <w:style w:type="paragraph" w:styleId="Turinys1">
    <w:name w:val="toc 1"/>
    <w:basedOn w:val="prastasis"/>
    <w:next w:val="prastasis"/>
    <w:autoRedefine/>
    <w:uiPriority w:val="39"/>
    <w:unhideWhenUsed/>
    <w:rsid w:val="00FB6F51"/>
    <w:pPr>
      <w:tabs>
        <w:tab w:val="left" w:pos="142"/>
        <w:tab w:val="right" w:leader="dot" w:pos="9962"/>
      </w:tabs>
      <w:spacing w:after="0"/>
      <w:ind w:left="426" w:hanging="284"/>
    </w:pPr>
  </w:style>
  <w:style w:type="paragraph" w:styleId="Turinys2">
    <w:name w:val="toc 2"/>
    <w:basedOn w:val="prastasis"/>
    <w:next w:val="prastasis"/>
    <w:autoRedefine/>
    <w:uiPriority w:val="39"/>
    <w:unhideWhenUsed/>
    <w:rsid w:val="003E50A6"/>
    <w:pPr>
      <w:tabs>
        <w:tab w:val="right" w:leader="dot" w:pos="9962"/>
      </w:tabs>
      <w:spacing w:after="0"/>
      <w:ind w:left="220"/>
    </w:pPr>
  </w:style>
  <w:style w:type="paragraph" w:customStyle="1" w:styleId="Body2">
    <w:name w:val="Body 2"/>
    <w:rsid w:val="00FB6F51"/>
    <w:pPr>
      <w:suppressAutoHyphens/>
      <w:spacing w:after="40" w:line="240" w:lineRule="auto"/>
      <w:jc w:val="both"/>
    </w:pPr>
    <w:rPr>
      <w:rFonts w:eastAsia="Arial Unicode MS" w:cs="Arial Unicode MS"/>
      <w:color w:val="000000"/>
      <w:kern w:val="0"/>
      <w:sz w:val="21"/>
      <w:szCs w:val="21"/>
      <w:lang w:val="en-US"/>
      <w14:ligatures w14: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uiPriority w:val="99"/>
    <w:unhideWhenUsed/>
    <w:rsid w:val="00FB6F51"/>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FB6F51"/>
    <w:rPr>
      <w:rFonts w:asciiTheme="minorHAnsi" w:eastAsiaTheme="minorEastAsia" w:hAnsiTheme="minorHAnsi"/>
      <w:kern w:val="0"/>
      <w:sz w:val="20"/>
      <w:szCs w:val="20"/>
      <w:lang w:eastAsia="lt-LT"/>
      <w14:ligatures w14:val="none"/>
    </w:rPr>
  </w:style>
  <w:style w:type="character" w:styleId="Puslapioinaosnuoroda">
    <w:name w:val="footnote reference"/>
    <w:aliases w:val="• Isnasos nuoroda"/>
    <w:basedOn w:val="Numatytasispastraiposriftas"/>
    <w:uiPriority w:val="99"/>
    <w:unhideWhenUsed/>
    <w:qFormat/>
    <w:rsid w:val="00FB6F51"/>
    <w:rPr>
      <w:vertAlign w:val="superscript"/>
    </w:rPr>
  </w:style>
  <w:style w:type="character" w:customStyle="1" w:styleId="cf01">
    <w:name w:val="cf01"/>
    <w:basedOn w:val="Numatytasispastraiposriftas"/>
    <w:rsid w:val="00FB6F51"/>
    <w:rPr>
      <w:rFonts w:ascii="Segoe UI" w:hAnsi="Segoe UI" w:cs="Segoe UI" w:hint="default"/>
      <w:sz w:val="18"/>
      <w:szCs w:val="18"/>
    </w:rPr>
  </w:style>
  <w:style w:type="paragraph" w:customStyle="1" w:styleId="tajtip">
    <w:name w:val="tajtip"/>
    <w:basedOn w:val="prastasis"/>
    <w:rsid w:val="003A05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
    <w:semiHidden/>
    <w:rsid w:val="003A0587"/>
    <w:rPr>
      <w:rFonts w:asciiTheme="majorHAnsi" w:eastAsiaTheme="majorEastAsia" w:hAnsiTheme="majorHAnsi" w:cstheme="majorBidi"/>
      <w:color w:val="2F5496" w:themeColor="accent1" w:themeShade="BF"/>
      <w:kern w:val="0"/>
      <w:sz w:val="26"/>
      <w:szCs w:val="26"/>
      <w:lang w:eastAsia="lt-LT"/>
      <w14:ligatures w14:val="none"/>
    </w:rPr>
  </w:style>
  <w:style w:type="paragraph" w:styleId="Paantrat">
    <w:name w:val="Subtitle"/>
    <w:basedOn w:val="prastasis"/>
    <w:next w:val="prastasis"/>
    <w:link w:val="PaantratDiagrama"/>
    <w:uiPriority w:val="11"/>
    <w:qFormat/>
    <w:rsid w:val="003A058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3A0587"/>
    <w:rPr>
      <w:rFonts w:asciiTheme="minorHAnsi" w:eastAsiaTheme="minorEastAsia" w:hAnsiTheme="minorHAnsi"/>
      <w:caps/>
      <w:color w:val="404040" w:themeColor="text1" w:themeTint="BF"/>
      <w:spacing w:val="20"/>
      <w:kern w:val="0"/>
      <w:sz w:val="28"/>
      <w:szCs w:val="28"/>
      <w:lang w:eastAsia="lt-LT"/>
      <w14:ligatures w14:val="none"/>
    </w:rPr>
  </w:style>
  <w:style w:type="table" w:customStyle="1" w:styleId="TableGrid3">
    <w:name w:val="Table Grid3"/>
    <w:basedOn w:val="prastojilentel"/>
    <w:next w:val="Lentelstinklelis"/>
    <w:uiPriority w:val="39"/>
    <w:rsid w:val="003A0587"/>
    <w:pPr>
      <w:spacing w:after="0" w:line="240" w:lineRule="auto"/>
    </w:pPr>
    <w:rPr>
      <w:rFonts w:eastAsia="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3A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964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964ED"/>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3964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964ED"/>
    <w:rPr>
      <w:rFonts w:asciiTheme="minorHAnsi" w:eastAsiaTheme="minorEastAsia" w:hAnsiTheme="minorHAnsi"/>
      <w:kern w:val="0"/>
      <w:sz w:val="21"/>
      <w:szCs w:val="21"/>
      <w:lang w:eastAsia="lt-LT"/>
      <w14:ligatures w14:val="none"/>
    </w:rPr>
  </w:style>
  <w:style w:type="character" w:styleId="Komentaronuoroda">
    <w:name w:val="annotation reference"/>
    <w:basedOn w:val="Numatytasispastraiposriftas"/>
    <w:uiPriority w:val="99"/>
    <w:semiHidden/>
    <w:unhideWhenUsed/>
    <w:rsid w:val="00E57759"/>
    <w:rPr>
      <w:sz w:val="16"/>
      <w:szCs w:val="16"/>
    </w:rPr>
  </w:style>
  <w:style w:type="paragraph" w:styleId="Komentarotekstas">
    <w:name w:val="annotation text"/>
    <w:basedOn w:val="prastasis"/>
    <w:link w:val="KomentarotekstasDiagrama"/>
    <w:uiPriority w:val="99"/>
    <w:unhideWhenUsed/>
    <w:rsid w:val="00E577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57759"/>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E57759"/>
    <w:rPr>
      <w:b/>
      <w:bCs/>
    </w:rPr>
  </w:style>
  <w:style w:type="character" w:customStyle="1" w:styleId="KomentarotemaDiagrama">
    <w:name w:val="Komentaro tema Diagrama"/>
    <w:basedOn w:val="KomentarotekstasDiagrama"/>
    <w:link w:val="Komentarotema"/>
    <w:uiPriority w:val="99"/>
    <w:semiHidden/>
    <w:rsid w:val="00E57759"/>
    <w:rPr>
      <w:rFonts w:asciiTheme="minorHAnsi" w:eastAsiaTheme="minorEastAsia" w:hAnsiTheme="minorHAnsi"/>
      <w:b/>
      <w:bCs/>
      <w:kern w:val="0"/>
      <w:sz w:val="20"/>
      <w:szCs w:val="20"/>
      <w:lang w:eastAsia="lt-LT"/>
      <w14:ligatures w14:val="none"/>
    </w:rPr>
  </w:style>
  <w:style w:type="character" w:styleId="Perirtashipersaitas">
    <w:name w:val="FollowedHyperlink"/>
    <w:basedOn w:val="Numatytasispastraiposriftas"/>
    <w:uiPriority w:val="99"/>
    <w:semiHidden/>
    <w:unhideWhenUsed/>
    <w:rsid w:val="00FF4E91"/>
    <w:rPr>
      <w:color w:val="954F72" w:themeColor="followedHyperlink"/>
      <w:u w:val="single"/>
    </w:rPr>
  </w:style>
  <w:style w:type="table" w:customStyle="1" w:styleId="Lentelstinklelis1">
    <w:name w:val="Lentelės tinklelis1"/>
    <w:basedOn w:val="prastojilentel"/>
    <w:next w:val="Lentelstinklelis"/>
    <w:rsid w:val="00665905"/>
    <w:pPr>
      <w:spacing w:after="0" w:line="240" w:lineRule="auto"/>
    </w:pPr>
    <w:rPr>
      <w:rFonts w:eastAsia="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654AC"/>
    <w:pPr>
      <w:spacing w:after="0" w:line="240" w:lineRule="auto"/>
    </w:pPr>
    <w:rPr>
      <w:rFonts w:eastAsia="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BF143E"/>
    <w:rPr>
      <w:color w:val="605E5C"/>
      <w:shd w:val="clear" w:color="auto" w:fill="E1DFDD"/>
    </w:rPr>
  </w:style>
  <w:style w:type="table" w:customStyle="1" w:styleId="Lentelstinklelis3">
    <w:name w:val="Lentelės tinklelis3"/>
    <w:basedOn w:val="prastojilentel"/>
    <w:next w:val="Lentelstinklelis"/>
    <w:rsid w:val="00D07AC6"/>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946162"/>
    <w:pPr>
      <w:suppressAutoHyphens/>
      <w:spacing w:after="0" w:line="240" w:lineRule="auto"/>
    </w:pPr>
    <w:rPr>
      <w:rFonts w:ascii="Calibri" w:hAnsi="Calibri"/>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76284"/>
    <w:pPr>
      <w:spacing w:after="0" w:line="240" w:lineRule="auto"/>
    </w:pPr>
    <w:rPr>
      <w:rFonts w:asciiTheme="minorHAnsi" w:eastAsiaTheme="minorEastAsia" w:hAnsiTheme="minorHAnsi"/>
      <w:kern w:val="0"/>
      <w:sz w:val="21"/>
      <w:szCs w:val="21"/>
      <w:lang w:eastAsia="lt-LT"/>
      <w14:ligatures w14:val="none"/>
    </w:rPr>
  </w:style>
  <w:style w:type="table" w:customStyle="1" w:styleId="Lentelstinklelis5">
    <w:name w:val="Lentelės tinklelis5"/>
    <w:basedOn w:val="prastojilentel"/>
    <w:next w:val="Lentelstinklelis"/>
    <w:uiPriority w:val="39"/>
    <w:rsid w:val="00AA164E"/>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FB0BDA"/>
    <w:pPr>
      <w:spacing w:before="120" w:after="120" w:line="240" w:lineRule="auto"/>
      <w:ind w:left="1418" w:hanging="567"/>
      <w:jc w:val="both"/>
    </w:pPr>
    <w:rPr>
      <w:rFonts w:ascii="Times New Roman" w:eastAsia="Times New Roman" w:hAnsi="Times New Roman" w:cs="Times New Roman"/>
      <w:sz w:val="24"/>
      <w:szCs w:val="20"/>
      <w:lang w:val="en-GB"/>
    </w:rPr>
  </w:style>
  <w:style w:type="table" w:customStyle="1" w:styleId="Lentelstinklelis6">
    <w:name w:val="Lentelės tinklelis6"/>
    <w:basedOn w:val="prastojilentel"/>
    <w:next w:val="Lentelstinklelis"/>
    <w:uiPriority w:val="39"/>
    <w:rsid w:val="00035AE8"/>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A073D1"/>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073D1"/>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A073D1"/>
    <w:rPr>
      <w:vertAlign w:val="superscript"/>
    </w:rPr>
  </w:style>
  <w:style w:type="table" w:customStyle="1" w:styleId="Lentelstinklelis7">
    <w:name w:val="Lentelės tinklelis7"/>
    <w:basedOn w:val="prastojilentel"/>
    <w:next w:val="Lentelstinklelis"/>
    <w:uiPriority w:val="39"/>
    <w:rsid w:val="00B500D1"/>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A300EA"/>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06E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6E5D"/>
    <w:rPr>
      <w:rFonts w:ascii="Segoe UI" w:eastAsiaTheme="minorEastAsia" w:hAnsi="Segoe UI" w:cs="Segoe UI"/>
      <w:kern w:val="0"/>
      <w:sz w:val="18"/>
      <w:szCs w:val="18"/>
      <w:lang w:eastAsia="lt-LT"/>
      <w14:ligatures w14:val="none"/>
    </w:rPr>
  </w:style>
  <w:style w:type="table" w:customStyle="1" w:styleId="Lentelstinklelis9">
    <w:name w:val="Lentelės tinklelis9"/>
    <w:basedOn w:val="prastojilentel"/>
    <w:next w:val="Lentelstinklelis"/>
    <w:uiPriority w:val="39"/>
    <w:rsid w:val="00C63859"/>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39"/>
    <w:rsid w:val="003E50A6"/>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677380"/>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39"/>
    <w:rsid w:val="007D627F"/>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39"/>
    <w:rsid w:val="00FE5F02"/>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9CA88-FD6E-4F83-80D8-D4C8A1D6F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6459</TotalTime>
  <Pages>8</Pages>
  <Words>7950</Words>
  <Characters>4533</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Žuklys</dc:creator>
  <cp:keywords/>
  <dc:description/>
  <cp:lastModifiedBy>Alma Rasimienė</cp:lastModifiedBy>
  <cp:revision>44</cp:revision>
  <dcterms:created xsi:type="dcterms:W3CDTF">2025-02-07T06:17:00Z</dcterms:created>
  <dcterms:modified xsi:type="dcterms:W3CDTF">2025-04-24T07:54:00Z</dcterms:modified>
</cp:coreProperties>
</file>