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0C09F" w14:textId="1E040AF9" w:rsidR="007C4EE5" w:rsidRPr="00DF1220" w:rsidRDefault="008F7696" w:rsidP="00DF1220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397978">
        <w:rPr>
          <w:rFonts w:ascii="Cambria" w:hAnsi="Cambria" w:cs="Times New Roman"/>
          <w:b/>
          <w:noProof/>
          <w:sz w:val="28"/>
        </w:rPr>
        <w:t>TECHNINĖ SPECIFIKACIJA MEDICINOS PAGALBOS PRIEMONĖMS ĮS</w:t>
      </w:r>
      <w:r w:rsidRPr="00397978">
        <w:rPr>
          <w:rFonts w:ascii="Cambria" w:hAnsi="Cambria" w:cs="Times New Roman"/>
          <w:b/>
          <w:sz w:val="28"/>
        </w:rPr>
        <w:t>IGYTI</w:t>
      </w:r>
    </w:p>
    <w:p w14:paraId="3042583A" w14:textId="1BFCB308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492BE5">
        <w:rPr>
          <w:rFonts w:ascii="Cambria" w:hAnsi="Cambria"/>
          <w:b/>
          <w:bCs/>
          <w:u w:val="single"/>
        </w:rPr>
        <w:t>EKG popierius, tinkantis turimam EKG aparatui iMAC120</w:t>
      </w:r>
      <w:r w:rsidR="00492BE5" w:rsidRPr="00492BE5">
        <w:rPr>
          <w:rFonts w:ascii="Cambria" w:hAnsi="Cambria"/>
          <w:b/>
          <w:bCs/>
          <w:u w:val="single"/>
        </w:rPr>
        <w:t>:</w:t>
      </w:r>
    </w:p>
    <w:p w14:paraId="486CEAE9" w14:textId="4D00B1B4" w:rsidR="00492BE5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bendras plotis: 210 mm ± 0,5 mm;</w:t>
      </w:r>
    </w:p>
    <w:p w14:paraId="02BBA9EF" w14:textId="52E3C86F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tinklelio zonos plotis: 200 mm ± 0,5 mm;</w:t>
      </w:r>
    </w:p>
    <w:p w14:paraId="3C10223C" w14:textId="6BB1ADFB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lanksto ilgis: 140 mm ± 0,5 mm;</w:t>
      </w:r>
    </w:p>
    <w:p w14:paraId="18D17642" w14:textId="50058D2D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bendras ilgis: 20 – 22 m;</w:t>
      </w:r>
    </w:p>
    <w:p w14:paraId="033BE81A" w14:textId="757F7A67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lankstų skaičius – ne mažiau 140 lapelių;</w:t>
      </w:r>
    </w:p>
    <w:p w14:paraId="7D5060F4" w14:textId="5D807884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puslapius fiksuojančio juodo stačiakampio dydis 6x7 mm ± 0,5 mm;</w:t>
      </w:r>
    </w:p>
    <w:p w14:paraId="5ABF96C0" w14:textId="42FBADEE" w:rsidR="000155B0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popieriaus tipas: sulankstomas, knygutės formos;</w:t>
      </w:r>
    </w:p>
    <w:p w14:paraId="4F05493D" w14:textId="1CD69A90" w:rsidR="000155B0" w:rsidRPr="00492BE5" w:rsidRDefault="000155B0" w:rsidP="00492BE5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suderinamas su gamintojo </w:t>
      </w:r>
      <w:proofErr w:type="spellStart"/>
      <w:r>
        <w:rPr>
          <w:rFonts w:ascii="Cambria" w:hAnsi="Cambria"/>
        </w:rPr>
        <w:t>Zoncare</w:t>
      </w:r>
      <w:proofErr w:type="spellEnd"/>
      <w:r>
        <w:rPr>
          <w:rFonts w:ascii="Cambria" w:hAnsi="Cambria"/>
        </w:rPr>
        <w:t xml:space="preserve"> kardiografo modeliu iMAC120.</w:t>
      </w:r>
    </w:p>
    <w:p w14:paraId="2EB6163F" w14:textId="4DE89994" w:rsidR="007C4E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40 vnt.</w:t>
      </w:r>
    </w:p>
    <w:p w14:paraId="0EE6D6B5" w14:textId="77777777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6F589243" w14:textId="1096B285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proofErr w:type="spellStart"/>
      <w:r w:rsidRPr="00492BE5">
        <w:rPr>
          <w:rFonts w:ascii="Cambria" w:hAnsi="Cambria"/>
          <w:b/>
          <w:bCs/>
          <w:u w:val="single"/>
        </w:rPr>
        <w:t>Transabdominalinės</w:t>
      </w:r>
      <w:proofErr w:type="spellEnd"/>
      <w:r w:rsidRPr="00492BE5">
        <w:rPr>
          <w:rFonts w:ascii="Cambria" w:hAnsi="Cambria"/>
          <w:b/>
          <w:bCs/>
          <w:u w:val="single"/>
        </w:rPr>
        <w:t xml:space="preserve"> adatos genetinėms </w:t>
      </w:r>
      <w:proofErr w:type="spellStart"/>
      <w:r w:rsidRPr="00492BE5">
        <w:rPr>
          <w:rFonts w:ascii="Cambria" w:hAnsi="Cambria"/>
          <w:b/>
          <w:bCs/>
          <w:u w:val="single"/>
        </w:rPr>
        <w:t>amniocentezėms</w:t>
      </w:r>
      <w:proofErr w:type="spellEnd"/>
      <w:r w:rsidRPr="00492BE5">
        <w:rPr>
          <w:rFonts w:ascii="Cambria" w:hAnsi="Cambria"/>
          <w:b/>
          <w:bCs/>
          <w:u w:val="single"/>
        </w:rPr>
        <w:t xml:space="preserve"> 22Gx15 cm</w:t>
      </w:r>
      <w:r w:rsidR="00492BE5" w:rsidRPr="00492BE5">
        <w:rPr>
          <w:rFonts w:ascii="Cambria" w:hAnsi="Cambria"/>
          <w:b/>
          <w:bCs/>
          <w:u w:val="single"/>
        </w:rPr>
        <w:t>:</w:t>
      </w:r>
    </w:p>
    <w:p w14:paraId="7F4A444F" w14:textId="5A3EC046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vienkartinės (pažymėta simboliu);</w:t>
      </w:r>
    </w:p>
    <w:p w14:paraId="5F2B7BB1" w14:textId="5BF80E3C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sterilios (simbolis ant pakuotės);</w:t>
      </w:r>
    </w:p>
    <w:p w14:paraId="22350BD8" w14:textId="03149DD8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individualiame įpakavime;</w:t>
      </w:r>
    </w:p>
    <w:p w14:paraId="68142F70" w14:textId="36E399C9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ant pakuotės pažymėta produkto pagaminimo data ir galiojimo laikas;</w:t>
      </w:r>
    </w:p>
    <w:p w14:paraId="696CD0F3" w14:textId="4DEB5F41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su numatyta pakuotės atidarymo vieta;</w:t>
      </w:r>
    </w:p>
    <w:p w14:paraId="0E98DE63" w14:textId="57C0FEB3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nerūdijančio plieno ar lygiaverčio metalo naudojamo adatoms skysčių aspiracijai arba biopsijai;</w:t>
      </w:r>
    </w:p>
    <w:p w14:paraId="199822DB" w14:textId="0960081B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komplektas susideda iš </w:t>
      </w:r>
      <w:proofErr w:type="spellStart"/>
      <w:r w:rsidRPr="00492BE5">
        <w:rPr>
          <w:rFonts w:ascii="Cambria" w:hAnsi="Cambria"/>
        </w:rPr>
        <w:t>punkcinės</w:t>
      </w:r>
      <w:proofErr w:type="spellEnd"/>
      <w:r w:rsidRPr="00492BE5">
        <w:rPr>
          <w:rFonts w:ascii="Cambria" w:hAnsi="Cambria"/>
        </w:rPr>
        <w:t xml:space="preserve"> adatos su </w:t>
      </w:r>
      <w:proofErr w:type="spellStart"/>
      <w:r w:rsidRPr="00492BE5">
        <w:rPr>
          <w:rFonts w:ascii="Cambria" w:hAnsi="Cambria"/>
        </w:rPr>
        <w:t>mandrenu</w:t>
      </w:r>
      <w:proofErr w:type="spellEnd"/>
      <w:r w:rsidRPr="00492BE5">
        <w:rPr>
          <w:rFonts w:ascii="Cambria" w:hAnsi="Cambria"/>
        </w:rPr>
        <w:t>;</w:t>
      </w:r>
    </w:p>
    <w:p w14:paraId="7C7DE972" w14:textId="5FC15505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adatos yra </w:t>
      </w:r>
      <w:proofErr w:type="spellStart"/>
      <w:r w:rsidRPr="00492BE5">
        <w:rPr>
          <w:rFonts w:ascii="Cambria" w:hAnsi="Cambria"/>
        </w:rPr>
        <w:t>echogeniškos</w:t>
      </w:r>
      <w:proofErr w:type="spellEnd"/>
      <w:r w:rsidRPr="00492BE5">
        <w:rPr>
          <w:rFonts w:ascii="Cambria" w:hAnsi="Cambria"/>
        </w:rPr>
        <w:t>, t. y. turi specialią šiurkštumą prie adatos galiuko, kuri yra  gerai matoma ultragarsu;</w:t>
      </w:r>
    </w:p>
    <w:p w14:paraId="59A3E30D" w14:textId="43D92AE8" w:rsidR="007C4EE5" w:rsidRPr="00492BE5" w:rsidRDefault="007C4EE5" w:rsidP="00492BE5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reikalingas adatų dydis: </w:t>
      </w:r>
      <w:proofErr w:type="spellStart"/>
      <w:r w:rsidRPr="00492BE5">
        <w:rPr>
          <w:rFonts w:ascii="Cambria" w:hAnsi="Cambria"/>
        </w:rPr>
        <w:t>punkcinė</w:t>
      </w:r>
      <w:proofErr w:type="spellEnd"/>
      <w:r w:rsidRPr="00492BE5">
        <w:rPr>
          <w:rFonts w:ascii="Cambria" w:hAnsi="Cambria"/>
        </w:rPr>
        <w:t xml:space="preserve"> adata 22G x 15cm;</w:t>
      </w:r>
    </w:p>
    <w:p w14:paraId="2E1233F7" w14:textId="11DC33BC" w:rsidR="007C4E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47B97CBA" w14:textId="6780675C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5357B991" w14:textId="77777777" w:rsidR="00703B3B" w:rsidRPr="00492BE5" w:rsidRDefault="00703B3B" w:rsidP="00492BE5">
      <w:pPr>
        <w:pStyle w:val="ListParagraph"/>
        <w:numPr>
          <w:ilvl w:val="0"/>
          <w:numId w:val="8"/>
        </w:numPr>
        <w:shd w:val="clear" w:color="auto" w:fill="FFFFFF"/>
        <w:ind w:left="426"/>
        <w:jc w:val="both"/>
        <w:rPr>
          <w:rFonts w:ascii="Cambria" w:hAnsi="Cambria" w:cs="Calibri"/>
          <w:lang w:eastAsia="lt-LT"/>
        </w:rPr>
      </w:pPr>
      <w:r w:rsidRPr="00492BE5">
        <w:rPr>
          <w:rFonts w:ascii="Cambria" w:hAnsi="Cambria"/>
          <w:b/>
          <w:bCs/>
          <w:u w:val="single"/>
          <w:lang w:eastAsia="lt-LT"/>
        </w:rPr>
        <w:t>Fiksuojamasis tvarstis:</w:t>
      </w:r>
    </w:p>
    <w:p w14:paraId="063C1652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vientisas;</w:t>
      </w:r>
    </w:p>
    <w:p w14:paraId="4A3108D4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elastinis;</w:t>
      </w:r>
    </w:p>
    <w:p w14:paraId="562C79F7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neištempto tvarsčio išmatavimai 6±1 cm x 20±1 m;</w:t>
      </w:r>
    </w:p>
    <w:p w14:paraId="034FE77A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 xml:space="preserve">pasižymi dvigubu sukibimo efektu, kurį suteikia specialios </w:t>
      </w:r>
      <w:proofErr w:type="spellStart"/>
      <w:r w:rsidRPr="00545981">
        <w:rPr>
          <w:rFonts w:ascii="Cambria" w:hAnsi="Cambria"/>
          <w:sz w:val="24"/>
          <w:szCs w:val="24"/>
        </w:rPr>
        <w:t>mikrostruktūros</w:t>
      </w:r>
      <w:proofErr w:type="spellEnd"/>
      <w:r w:rsidRPr="00545981">
        <w:rPr>
          <w:rFonts w:ascii="Cambria" w:hAnsi="Cambria"/>
          <w:sz w:val="24"/>
          <w:szCs w:val="24"/>
        </w:rPr>
        <w:t>  </w:t>
      </w:r>
      <w:proofErr w:type="spellStart"/>
      <w:r w:rsidRPr="00545981">
        <w:rPr>
          <w:rFonts w:ascii="Cambria" w:hAnsi="Cambria"/>
          <w:sz w:val="24"/>
          <w:szCs w:val="24"/>
        </w:rPr>
        <w:t>krepinis</w:t>
      </w:r>
      <w:proofErr w:type="spellEnd"/>
      <w:r w:rsidRPr="00545981">
        <w:rPr>
          <w:rFonts w:ascii="Cambria" w:hAnsi="Cambria"/>
          <w:sz w:val="24"/>
          <w:szCs w:val="24"/>
        </w:rPr>
        <w:t xml:space="preserve"> ar lygiavertis audinys;</w:t>
      </w:r>
    </w:p>
    <w:p w14:paraId="2B6FF8A1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tvarsčio sluoksniai gerai sukimba tarpusavyje, bet neprikimba prie odos, plaukų ar drabužių;</w:t>
      </w:r>
    </w:p>
    <w:p w14:paraId="01A21302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 w:cs="Arial"/>
          <w:sz w:val="24"/>
          <w:szCs w:val="24"/>
        </w:rPr>
        <w:t>sudėtyje nėra natūralaus kaučiuko latekso, chloro ar akrilatų (pateikti tai patvirtinančius dokumentus);</w:t>
      </w:r>
    </w:p>
    <w:p w14:paraId="41BFE807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pralaidus orui;</w:t>
      </w:r>
    </w:p>
    <w:p w14:paraId="7A352623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 w:cs="Arial"/>
          <w:sz w:val="24"/>
          <w:szCs w:val="24"/>
        </w:rPr>
        <w:t>laidus orui, nedirgina odos</w:t>
      </w:r>
    </w:p>
    <w:p w14:paraId="640510F6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naudojamas tvarsčių fiksavimui;</w:t>
      </w:r>
    </w:p>
    <w:p w14:paraId="31689E23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tvarsčio nereikia rišti;</w:t>
      </w:r>
    </w:p>
    <w:p w14:paraId="1587665B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hAnsi="Cambria" w:cs="Calibri"/>
          <w:sz w:val="24"/>
          <w:szCs w:val="24"/>
        </w:rPr>
      </w:pPr>
      <w:r w:rsidRPr="00545981">
        <w:rPr>
          <w:rFonts w:ascii="Cambria" w:hAnsi="Cambria"/>
          <w:sz w:val="24"/>
          <w:szCs w:val="24"/>
        </w:rPr>
        <w:t>elastingumas ne mažiau 80 %</w:t>
      </w:r>
    </w:p>
    <w:p w14:paraId="066E6909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jc w:val="both"/>
        <w:rPr>
          <w:rFonts w:ascii="Cambria" w:hAnsi="Cambria" w:cs="Calibri"/>
          <w:iCs/>
          <w:sz w:val="24"/>
          <w:szCs w:val="24"/>
        </w:rPr>
      </w:pPr>
      <w:r w:rsidRPr="00545981">
        <w:rPr>
          <w:rFonts w:ascii="Cambria" w:hAnsi="Cambria"/>
          <w:iCs/>
          <w:sz w:val="24"/>
          <w:szCs w:val="24"/>
        </w:rPr>
        <w:t>susideda iš: medvilnės – ne mažiau 35%, viskozės – ne daugiau 45% ir poliamido – ne daugiau 20% ar lygiaverčių medžiagų.</w:t>
      </w:r>
    </w:p>
    <w:p w14:paraId="54C025AE" w14:textId="77777777" w:rsidR="00545981" w:rsidRPr="00545981" w:rsidRDefault="00545981" w:rsidP="0054598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jc w:val="both"/>
        <w:rPr>
          <w:rFonts w:ascii="Cambria" w:hAnsi="Cambria" w:cs="Calibri"/>
          <w:iCs/>
          <w:sz w:val="24"/>
          <w:szCs w:val="24"/>
        </w:rPr>
      </w:pPr>
      <w:r w:rsidRPr="00545981">
        <w:rPr>
          <w:rFonts w:ascii="Cambria" w:hAnsi="Cambria"/>
          <w:iCs/>
          <w:sz w:val="24"/>
          <w:szCs w:val="24"/>
        </w:rPr>
        <w:t>išvengiant asociacijų su kraujuojančia žaizda, reikalaujame, kad tvarstis nebūtų raudonos spalvos.</w:t>
      </w:r>
    </w:p>
    <w:p w14:paraId="29023F30" w14:textId="53AA9069" w:rsidR="00492BE5" w:rsidRPr="00492BE5" w:rsidRDefault="007C4EE5" w:rsidP="00492BE5">
      <w:pPr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100 vnt</w:t>
      </w:r>
      <w:r w:rsidR="00492BE5">
        <w:rPr>
          <w:rFonts w:ascii="Cambria" w:hAnsi="Cambria"/>
          <w:i/>
          <w:iCs/>
          <w:sz w:val="24"/>
          <w:szCs w:val="24"/>
        </w:rPr>
        <w:t>.</w:t>
      </w:r>
    </w:p>
    <w:p w14:paraId="2E9BB7E5" w14:textId="6BE74739" w:rsidR="007C4EE5" w:rsidRPr="00492BE5" w:rsidRDefault="007C4EE5" w:rsidP="00492BE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492BE5">
        <w:rPr>
          <w:rFonts w:ascii="Cambria" w:hAnsi="Cambria"/>
          <w:b/>
          <w:bCs/>
          <w:u w:val="single"/>
        </w:rPr>
        <w:lastRenderedPageBreak/>
        <w:t xml:space="preserve">Dantų gelis, </w:t>
      </w:r>
      <w:r w:rsidR="00492BE5" w:rsidRPr="00492BE5">
        <w:rPr>
          <w:rFonts w:ascii="Cambria" w:hAnsi="Cambria"/>
          <w:b/>
          <w:bCs/>
          <w:u w:val="single"/>
          <w:lang w:eastAsia="lt-LT"/>
        </w:rPr>
        <w:t>2 ± 0,5 g:</w:t>
      </w:r>
    </w:p>
    <w:p w14:paraId="6717818E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0BD220E5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skirtas burnos priežiūrai sunkios būklės pacientams;</w:t>
      </w:r>
    </w:p>
    <w:p w14:paraId="1744B1C8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gelio sudėtyje nėra fluorido ir </w:t>
      </w:r>
      <w:proofErr w:type="spellStart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chlorheksidino</w:t>
      </w:r>
      <w:proofErr w:type="spellEnd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(pateikti tai patvirtinančius dokumentus);</w:t>
      </w:r>
    </w:p>
    <w:p w14:paraId="41650F29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supakuotas po 2 ± 0,5 g;</w:t>
      </w:r>
    </w:p>
    <w:p w14:paraId="5D037900" w14:textId="77777777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28D0AD32" w14:textId="4FA5E8B6" w:rsidR="00492BE5" w:rsidRPr="00492BE5" w:rsidRDefault="00492BE5" w:rsidP="00492BE5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39639A2D" w14:textId="37C82104" w:rsidR="007C4EE5" w:rsidRPr="00492BE5" w:rsidRDefault="007C4EE5" w:rsidP="00492BE5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5 000 vnt.</w:t>
      </w:r>
    </w:p>
    <w:p w14:paraId="2D0F5E3A" w14:textId="6A4FD11E" w:rsidR="007C4EE5" w:rsidRPr="00492BE5" w:rsidRDefault="007C4EE5" w:rsidP="00492BE5">
      <w:pPr>
        <w:jc w:val="both"/>
        <w:rPr>
          <w:rFonts w:ascii="Cambria" w:hAnsi="Cambria"/>
          <w:sz w:val="24"/>
          <w:szCs w:val="24"/>
        </w:rPr>
      </w:pPr>
    </w:p>
    <w:p w14:paraId="7FE74CF6" w14:textId="1EED4295" w:rsidR="007C4EE5" w:rsidRPr="00492BE5" w:rsidRDefault="00492BE5" w:rsidP="00492BE5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92BE5">
        <w:rPr>
          <w:rFonts w:ascii="Cambria" w:hAnsi="Cambria"/>
          <w:b/>
          <w:bCs/>
          <w:sz w:val="24"/>
          <w:szCs w:val="24"/>
          <w:u w:val="single"/>
        </w:rPr>
        <w:t xml:space="preserve">5.1.-5.3. </w:t>
      </w:r>
      <w:r w:rsidR="007C4EE5" w:rsidRPr="00492BE5">
        <w:rPr>
          <w:rFonts w:ascii="Cambria" w:hAnsi="Cambria"/>
          <w:b/>
          <w:bCs/>
          <w:sz w:val="24"/>
          <w:szCs w:val="24"/>
          <w:u w:val="single"/>
        </w:rPr>
        <w:t>Markiravimo dažai:</w:t>
      </w:r>
    </w:p>
    <w:p w14:paraId="5D51A9E2" w14:textId="42CA1A2F" w:rsidR="007C4EE5" w:rsidRPr="00492BE5" w:rsidRDefault="00492B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s</w:t>
      </w:r>
      <w:r w:rsidR="007C4EE5" w:rsidRPr="00492BE5">
        <w:rPr>
          <w:rFonts w:ascii="Cambria" w:hAnsi="Cambria"/>
        </w:rPr>
        <w:t xml:space="preserve">kirti operacinės medžiagos žymėjimui, išsilaikantys per šaldomuosius pjūvius, audinių įmirkymą, pjovimą ir tinkami </w:t>
      </w:r>
      <w:proofErr w:type="spellStart"/>
      <w:r w:rsidR="007C4EE5" w:rsidRPr="00492BE5">
        <w:rPr>
          <w:rFonts w:ascii="Cambria" w:hAnsi="Cambria"/>
        </w:rPr>
        <w:t>mikroskopavimui</w:t>
      </w:r>
      <w:proofErr w:type="spellEnd"/>
      <w:r w:rsidR="007C4EE5" w:rsidRPr="00492BE5">
        <w:rPr>
          <w:rFonts w:ascii="Cambria" w:hAnsi="Cambria"/>
        </w:rPr>
        <w:t>, permanentiniai;</w:t>
      </w:r>
    </w:p>
    <w:p w14:paraId="45298EEF" w14:textId="704D6A3F" w:rsidR="007C4EE5" w:rsidRPr="00492BE5" w:rsidRDefault="00492B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p</w:t>
      </w:r>
      <w:r w:rsidR="007C4EE5" w:rsidRPr="00492BE5">
        <w:rPr>
          <w:rFonts w:ascii="Cambria" w:hAnsi="Cambria"/>
        </w:rPr>
        <w:t>ageidaujama fasuotė: 50-60 ml;</w:t>
      </w:r>
    </w:p>
    <w:p w14:paraId="76931660" w14:textId="348DF62B" w:rsidR="007C4EE5" w:rsidRPr="00492BE5" w:rsidRDefault="007C4EE5" w:rsidP="00492BE5">
      <w:pPr>
        <w:pStyle w:val="ListParagraph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  <w:lang w:val="en-US"/>
        </w:rPr>
        <w:t xml:space="preserve">CE-IVD </w:t>
      </w:r>
      <w:proofErr w:type="spellStart"/>
      <w:r w:rsidRPr="00492BE5">
        <w:rPr>
          <w:rFonts w:ascii="Cambria" w:hAnsi="Cambria"/>
          <w:lang w:val="en-US"/>
        </w:rPr>
        <w:t>atitiktis</w:t>
      </w:r>
      <w:proofErr w:type="spellEnd"/>
      <w:r w:rsidRPr="00492BE5">
        <w:rPr>
          <w:rFonts w:ascii="Cambria" w:hAnsi="Cambria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7C4EE5" w:rsidRPr="00492BE5" w14:paraId="0C2A1FE9" w14:textId="77777777" w:rsidTr="00492BE5">
        <w:tc>
          <w:tcPr>
            <w:tcW w:w="1129" w:type="dxa"/>
          </w:tcPr>
          <w:p w14:paraId="5DB1DE75" w14:textId="5614B2D0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2BE5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492BE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289" w:type="dxa"/>
          </w:tcPr>
          <w:p w14:paraId="0BB00F3D" w14:textId="67DD617B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Dažų spalva</w:t>
            </w:r>
          </w:p>
        </w:tc>
        <w:tc>
          <w:tcPr>
            <w:tcW w:w="3210" w:type="dxa"/>
          </w:tcPr>
          <w:p w14:paraId="7C455DBD" w14:textId="5A07AEE6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7C4EE5" w:rsidRPr="00492BE5" w14:paraId="0B44B741" w14:textId="77777777" w:rsidTr="00492BE5">
        <w:tc>
          <w:tcPr>
            <w:tcW w:w="1129" w:type="dxa"/>
          </w:tcPr>
          <w:p w14:paraId="4716F80C" w14:textId="758A4E53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5.1.</w:t>
            </w:r>
          </w:p>
        </w:tc>
        <w:tc>
          <w:tcPr>
            <w:tcW w:w="5289" w:type="dxa"/>
          </w:tcPr>
          <w:p w14:paraId="5736CC5C" w14:textId="5B8410D8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Žali</w:t>
            </w:r>
          </w:p>
        </w:tc>
        <w:tc>
          <w:tcPr>
            <w:tcW w:w="3210" w:type="dxa"/>
          </w:tcPr>
          <w:p w14:paraId="6C4AC3C1" w14:textId="32F196D5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C4EE5" w:rsidRPr="00492BE5" w14:paraId="041E88D4" w14:textId="77777777" w:rsidTr="00492BE5">
        <w:tc>
          <w:tcPr>
            <w:tcW w:w="1129" w:type="dxa"/>
          </w:tcPr>
          <w:p w14:paraId="66370111" w14:textId="43C6A0B4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5.2.</w:t>
            </w:r>
          </w:p>
        </w:tc>
        <w:tc>
          <w:tcPr>
            <w:tcW w:w="5289" w:type="dxa"/>
          </w:tcPr>
          <w:p w14:paraId="6730DBD0" w14:textId="5D7B915B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Geltoni</w:t>
            </w:r>
          </w:p>
        </w:tc>
        <w:tc>
          <w:tcPr>
            <w:tcW w:w="3210" w:type="dxa"/>
          </w:tcPr>
          <w:p w14:paraId="586DB751" w14:textId="79343979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C4EE5" w:rsidRPr="00492BE5" w14:paraId="02F1C6C4" w14:textId="77777777" w:rsidTr="00492BE5">
        <w:tc>
          <w:tcPr>
            <w:tcW w:w="1129" w:type="dxa"/>
          </w:tcPr>
          <w:p w14:paraId="2273DDCC" w14:textId="48D15639" w:rsidR="007C4EE5" w:rsidRPr="00492BE5" w:rsidRDefault="00492B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5.3.</w:t>
            </w:r>
          </w:p>
        </w:tc>
        <w:tc>
          <w:tcPr>
            <w:tcW w:w="5289" w:type="dxa"/>
          </w:tcPr>
          <w:p w14:paraId="5210981A" w14:textId="3D18388C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Raudoni</w:t>
            </w:r>
          </w:p>
        </w:tc>
        <w:tc>
          <w:tcPr>
            <w:tcW w:w="3210" w:type="dxa"/>
          </w:tcPr>
          <w:p w14:paraId="61A7F1BD" w14:textId="638DDDD3" w:rsidR="007C4EE5" w:rsidRPr="00492BE5" w:rsidRDefault="007C4EE5" w:rsidP="00492B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</w:tbl>
    <w:p w14:paraId="2004874A" w14:textId="77777777" w:rsidR="007C4EE5" w:rsidRDefault="007C4EE5"/>
    <w:p w14:paraId="196C00FF" w14:textId="77777777" w:rsidR="007C4EE5" w:rsidRDefault="007C4EE5"/>
    <w:p w14:paraId="5D312835" w14:textId="7E4D1DBD" w:rsidR="008F7696" w:rsidRDefault="008F7696" w:rsidP="008F7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="00703B3B"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 w:rsidR="00703B3B">
        <w:rPr>
          <w:rFonts w:ascii="Times New Roman" w:hAnsi="Times New Roman" w:cs="Times New Roman"/>
          <w:sz w:val="24"/>
          <w:szCs w:val="24"/>
        </w:rPr>
        <w:t>.</w:t>
      </w:r>
    </w:p>
    <w:p w14:paraId="6F7AD5DE" w14:textId="6312D166" w:rsidR="00703B3B" w:rsidRDefault="00703B3B" w:rsidP="008F7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05F28" w14:textId="77777777" w:rsidR="008F7696" w:rsidRDefault="008F7696" w:rsidP="008F769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21C17547" w14:textId="1C25B60B" w:rsidR="008F7696" w:rsidRPr="0002482F" w:rsidRDefault="008F7696" w:rsidP="0002482F">
      <w:pPr>
        <w:ind w:left="4464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7696" w:rsidRPr="000248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30A8"/>
    <w:multiLevelType w:val="hybridMultilevel"/>
    <w:tmpl w:val="57E44C2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325"/>
    <w:multiLevelType w:val="multilevel"/>
    <w:tmpl w:val="276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E88"/>
    <w:multiLevelType w:val="hybridMultilevel"/>
    <w:tmpl w:val="7E38A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C77"/>
    <w:multiLevelType w:val="hybridMultilevel"/>
    <w:tmpl w:val="5C56A572"/>
    <w:lvl w:ilvl="0" w:tplc="E6C22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57FF"/>
    <w:multiLevelType w:val="hybridMultilevel"/>
    <w:tmpl w:val="28A6D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7B8E"/>
    <w:multiLevelType w:val="multilevel"/>
    <w:tmpl w:val="A36001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74292"/>
    <w:multiLevelType w:val="multilevel"/>
    <w:tmpl w:val="29E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56EE1"/>
    <w:multiLevelType w:val="multilevel"/>
    <w:tmpl w:val="F07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A09A1"/>
    <w:multiLevelType w:val="multilevel"/>
    <w:tmpl w:val="426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6644A"/>
    <w:multiLevelType w:val="hybridMultilevel"/>
    <w:tmpl w:val="15B42304"/>
    <w:lvl w:ilvl="0" w:tplc="A78417BE">
      <w:start w:val="1"/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5"/>
    <w:rsid w:val="00003FB4"/>
    <w:rsid w:val="00006148"/>
    <w:rsid w:val="00011C62"/>
    <w:rsid w:val="000155B0"/>
    <w:rsid w:val="0002482F"/>
    <w:rsid w:val="00034180"/>
    <w:rsid w:val="00062496"/>
    <w:rsid w:val="00086A8B"/>
    <w:rsid w:val="00094FCC"/>
    <w:rsid w:val="001104CA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97978"/>
    <w:rsid w:val="003E1747"/>
    <w:rsid w:val="0043216B"/>
    <w:rsid w:val="00461227"/>
    <w:rsid w:val="00492BE5"/>
    <w:rsid w:val="004A3247"/>
    <w:rsid w:val="004F5FAD"/>
    <w:rsid w:val="00507B46"/>
    <w:rsid w:val="00545981"/>
    <w:rsid w:val="00572E65"/>
    <w:rsid w:val="005B0305"/>
    <w:rsid w:val="005C7437"/>
    <w:rsid w:val="005F680E"/>
    <w:rsid w:val="00610937"/>
    <w:rsid w:val="00654166"/>
    <w:rsid w:val="00674697"/>
    <w:rsid w:val="0068110D"/>
    <w:rsid w:val="00703054"/>
    <w:rsid w:val="00703B3B"/>
    <w:rsid w:val="00716A98"/>
    <w:rsid w:val="0074289A"/>
    <w:rsid w:val="007431BF"/>
    <w:rsid w:val="00771B5C"/>
    <w:rsid w:val="007C4EE5"/>
    <w:rsid w:val="007D4AA2"/>
    <w:rsid w:val="007E554A"/>
    <w:rsid w:val="00874A60"/>
    <w:rsid w:val="008824ED"/>
    <w:rsid w:val="008A5BB0"/>
    <w:rsid w:val="008C5FE0"/>
    <w:rsid w:val="008F7696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657CF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46D23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1220"/>
    <w:rsid w:val="00DF6CFC"/>
    <w:rsid w:val="00E45024"/>
    <w:rsid w:val="00E628AB"/>
    <w:rsid w:val="00E9093A"/>
    <w:rsid w:val="00EA4EC8"/>
    <w:rsid w:val="00EB786B"/>
    <w:rsid w:val="00ED6F31"/>
    <w:rsid w:val="00EF624C"/>
    <w:rsid w:val="00F2522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D4C5"/>
  <w15:chartTrackingRefBased/>
  <w15:docId w15:val="{6AC14352-4497-4270-8B43-D7C3BE66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E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F2AA-02EE-4354-90A0-6E631C2B0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C8B7F-AB23-4D53-8413-837E2F544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5B81E-89EB-4C6A-B546-52EA08EE3A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2025-04-22T13:09:00Z</cp:lastPrinted>
  <dcterms:created xsi:type="dcterms:W3CDTF">2025-04-22T13:09:00Z</dcterms:created>
  <dcterms:modified xsi:type="dcterms:W3CDTF">2025-04-24T12:19:00Z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