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7189" w14:textId="5F8CFE1A" w:rsidR="004E331F" w:rsidRDefault="004E331F" w:rsidP="004E33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331F">
        <w:rPr>
          <w:rFonts w:ascii="Times New Roman" w:hAnsi="Times New Roman" w:cs="Times New Roman"/>
          <w:b/>
          <w:bCs/>
          <w:sz w:val="24"/>
          <w:szCs w:val="24"/>
        </w:rPr>
        <w:t xml:space="preserve">Perkančioji organizacija gavo </w:t>
      </w:r>
      <w:r w:rsidR="000030A1">
        <w:rPr>
          <w:rFonts w:ascii="Times New Roman" w:hAnsi="Times New Roman" w:cs="Times New Roman"/>
          <w:b/>
          <w:bCs/>
          <w:sz w:val="24"/>
          <w:szCs w:val="24"/>
        </w:rPr>
        <w:t>prašym</w:t>
      </w:r>
      <w:r w:rsidR="00A66B84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E331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1BC992" w14:textId="4AFD6ED9" w:rsidR="000030A1" w:rsidRDefault="000030A1" w:rsidP="004E33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30A1">
        <w:rPr>
          <w:rFonts w:ascii="Times New Roman" w:hAnsi="Times New Roman" w:cs="Times New Roman"/>
          <w:b/>
          <w:bCs/>
          <w:sz w:val="24"/>
          <w:szCs w:val="24"/>
        </w:rPr>
        <w:t>Prašymas:</w:t>
      </w:r>
    </w:p>
    <w:p w14:paraId="0BC932CF" w14:textId="77777777" w:rsidR="00A66B84" w:rsidRDefault="00A66B84" w:rsidP="004E33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6DC97B" w14:textId="77777777" w:rsidR="00A66B84" w:rsidRPr="00A66B84" w:rsidRDefault="00A66B84" w:rsidP="00A66B84">
      <w:pPr>
        <w:pStyle w:val="Pagrindinistekstas"/>
        <w:ind w:left="88"/>
      </w:pPr>
      <w:r w:rsidRPr="00A66B84">
        <w:t>Peržiūrėjus</w:t>
      </w:r>
      <w:r w:rsidRPr="00A66B84">
        <w:rPr>
          <w:spacing w:val="-2"/>
        </w:rPr>
        <w:t xml:space="preserve"> </w:t>
      </w:r>
      <w:r w:rsidRPr="00A66B84">
        <w:t>techninę</w:t>
      </w:r>
      <w:r w:rsidRPr="00A66B84">
        <w:rPr>
          <w:spacing w:val="-3"/>
        </w:rPr>
        <w:t xml:space="preserve"> </w:t>
      </w:r>
      <w:r w:rsidRPr="00A66B84">
        <w:t>specifikaciją</w:t>
      </w:r>
      <w:r w:rsidRPr="00A66B84">
        <w:rPr>
          <w:spacing w:val="-3"/>
        </w:rPr>
        <w:t xml:space="preserve"> </w:t>
      </w:r>
      <w:r w:rsidRPr="00A66B84">
        <w:t>turime</w:t>
      </w:r>
      <w:r w:rsidRPr="00A66B84">
        <w:rPr>
          <w:spacing w:val="-3"/>
        </w:rPr>
        <w:t xml:space="preserve"> </w:t>
      </w:r>
      <w:r w:rsidRPr="00A66B84">
        <w:t>prašymų patikslinti</w:t>
      </w:r>
      <w:r w:rsidRPr="00A66B84">
        <w:rPr>
          <w:spacing w:val="-1"/>
        </w:rPr>
        <w:t xml:space="preserve"> </w:t>
      </w:r>
      <w:r w:rsidRPr="00A66B84">
        <w:rPr>
          <w:spacing w:val="-2"/>
        </w:rPr>
        <w:t>specifikaciją.</w:t>
      </w:r>
    </w:p>
    <w:p w14:paraId="1BD76773" w14:textId="77777777" w:rsidR="00A66B84" w:rsidRPr="00A66B84" w:rsidRDefault="00A66B84" w:rsidP="00A66B84">
      <w:pPr>
        <w:pStyle w:val="Pagrindinistekstas"/>
      </w:pPr>
    </w:p>
    <w:p w14:paraId="26445720" w14:textId="0D37FC10" w:rsidR="00A66B84" w:rsidRPr="00A66B84" w:rsidRDefault="00A66B84" w:rsidP="00A66B84">
      <w:pPr>
        <w:ind w:left="88"/>
        <w:rPr>
          <w:rFonts w:ascii="Times New Roman" w:hAnsi="Times New Roman" w:cs="Times New Roman"/>
          <w:sz w:val="24"/>
          <w:szCs w:val="24"/>
        </w:rPr>
      </w:pPr>
      <w:r w:rsidRPr="00A66B84">
        <w:rPr>
          <w:rFonts w:ascii="Times New Roman" w:hAnsi="Times New Roman" w:cs="Times New Roman"/>
          <w:b/>
          <w:sz w:val="24"/>
          <w:szCs w:val="24"/>
        </w:rPr>
        <w:t>Vikšrinio</w:t>
      </w:r>
      <w:r w:rsidRPr="00A66B84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A66B84">
        <w:rPr>
          <w:rFonts w:ascii="Times New Roman" w:hAnsi="Times New Roman" w:cs="Times New Roman"/>
          <w:b/>
          <w:sz w:val="24"/>
          <w:szCs w:val="24"/>
        </w:rPr>
        <w:t>ekskavatoriaus</w:t>
      </w:r>
      <w:r w:rsidRPr="00A66B84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A66B84">
        <w:rPr>
          <w:rFonts w:ascii="Times New Roman" w:hAnsi="Times New Roman" w:cs="Times New Roman"/>
          <w:b/>
          <w:sz w:val="24"/>
          <w:szCs w:val="24"/>
        </w:rPr>
        <w:t>ir</w:t>
      </w:r>
      <w:r w:rsidRPr="00A66B84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A66B84">
        <w:rPr>
          <w:rFonts w:ascii="Times New Roman" w:hAnsi="Times New Roman" w:cs="Times New Roman"/>
          <w:b/>
          <w:sz w:val="24"/>
          <w:szCs w:val="24"/>
        </w:rPr>
        <w:t>jo</w:t>
      </w:r>
      <w:r w:rsidRPr="00A66B84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A66B84">
        <w:rPr>
          <w:rFonts w:ascii="Times New Roman" w:hAnsi="Times New Roman" w:cs="Times New Roman"/>
          <w:b/>
          <w:sz w:val="24"/>
          <w:szCs w:val="24"/>
        </w:rPr>
        <w:t>priedų</w:t>
      </w:r>
      <w:r w:rsidRPr="00A66B84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A66B84">
        <w:rPr>
          <w:rFonts w:ascii="Times New Roman" w:hAnsi="Times New Roman" w:cs="Times New Roman"/>
          <w:b/>
          <w:sz w:val="24"/>
          <w:szCs w:val="24"/>
        </w:rPr>
        <w:t>(su</w:t>
      </w:r>
      <w:r w:rsidRPr="00A66B84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A66B84">
        <w:rPr>
          <w:rFonts w:ascii="Times New Roman" w:hAnsi="Times New Roman" w:cs="Times New Roman"/>
          <w:b/>
          <w:sz w:val="24"/>
          <w:szCs w:val="24"/>
        </w:rPr>
        <w:t>planine</w:t>
      </w:r>
      <w:r w:rsidRPr="00A66B84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A66B84">
        <w:rPr>
          <w:rFonts w:ascii="Times New Roman" w:hAnsi="Times New Roman" w:cs="Times New Roman"/>
          <w:b/>
          <w:sz w:val="24"/>
          <w:szCs w:val="24"/>
        </w:rPr>
        <w:t>technine</w:t>
      </w:r>
      <w:r w:rsidRPr="00A66B84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A66B84">
        <w:rPr>
          <w:rFonts w:ascii="Times New Roman" w:hAnsi="Times New Roman" w:cs="Times New Roman"/>
          <w:b/>
          <w:sz w:val="24"/>
          <w:szCs w:val="24"/>
        </w:rPr>
        <w:t>priežiūra</w:t>
      </w:r>
      <w:r w:rsidRPr="00A66B84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A66B84">
        <w:rPr>
          <w:rFonts w:ascii="Times New Roman" w:hAnsi="Times New Roman" w:cs="Times New Roman"/>
          <w:b/>
          <w:sz w:val="24"/>
          <w:szCs w:val="24"/>
        </w:rPr>
        <w:t>garantinio</w:t>
      </w:r>
      <w:r w:rsidRPr="00A66B84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A66B84">
        <w:rPr>
          <w:rFonts w:ascii="Times New Roman" w:hAnsi="Times New Roman" w:cs="Times New Roman"/>
          <w:b/>
          <w:spacing w:val="-2"/>
          <w:sz w:val="24"/>
          <w:szCs w:val="24"/>
        </w:rPr>
        <w:t>aptarnavimo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66B84">
        <w:rPr>
          <w:rFonts w:ascii="Times New Roman" w:hAnsi="Times New Roman" w:cs="Times New Roman"/>
          <w:b/>
          <w:sz w:val="24"/>
          <w:szCs w:val="24"/>
        </w:rPr>
        <w:t>laikotarpiu)</w:t>
      </w:r>
      <w:r w:rsidRPr="00A66B8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66B84">
        <w:rPr>
          <w:rFonts w:ascii="Times New Roman" w:hAnsi="Times New Roman" w:cs="Times New Roman"/>
          <w:b/>
          <w:sz w:val="24"/>
          <w:szCs w:val="24"/>
        </w:rPr>
        <w:t>pirkimo</w:t>
      </w:r>
      <w:r w:rsidRPr="00A66B8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66B84">
        <w:rPr>
          <w:rFonts w:ascii="Times New Roman" w:hAnsi="Times New Roman" w:cs="Times New Roman"/>
          <w:sz w:val="24"/>
          <w:szCs w:val="24"/>
        </w:rPr>
        <w:t>„Techninė</w:t>
      </w:r>
      <w:r w:rsidRPr="00A66B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6B84">
        <w:rPr>
          <w:rFonts w:ascii="Times New Roman" w:hAnsi="Times New Roman" w:cs="Times New Roman"/>
          <w:spacing w:val="-2"/>
          <w:sz w:val="24"/>
          <w:szCs w:val="24"/>
        </w:rPr>
        <w:t>specifikacija“:</w:t>
      </w:r>
    </w:p>
    <w:p w14:paraId="26CF3F44" w14:textId="77777777" w:rsidR="00A66B84" w:rsidRPr="00A66B84" w:rsidRDefault="00A66B84" w:rsidP="00A66B84">
      <w:pPr>
        <w:pStyle w:val="Pagrindinistekstas"/>
      </w:pPr>
    </w:p>
    <w:p w14:paraId="77BAE8F8" w14:textId="77777777" w:rsidR="00A66B84" w:rsidRPr="00A66B84" w:rsidRDefault="00A66B84" w:rsidP="00A66B84">
      <w:pPr>
        <w:pStyle w:val="Pagrindinistekstas"/>
        <w:ind w:left="88"/>
      </w:pPr>
      <w:r w:rsidRPr="00A66B84">
        <w:rPr>
          <w:spacing w:val="-2"/>
          <w:u w:val="single"/>
        </w:rPr>
        <w:t>Reikalavimai:</w:t>
      </w:r>
    </w:p>
    <w:p w14:paraId="5888670E" w14:textId="77777777" w:rsidR="00A66B84" w:rsidRPr="00A66B84" w:rsidRDefault="00A66B84" w:rsidP="00A66B84">
      <w:pPr>
        <w:pStyle w:val="Pagrindinistekstas"/>
        <w:ind w:left="88"/>
      </w:pPr>
      <w:r w:rsidRPr="00A66B84">
        <w:t>3.</w:t>
      </w:r>
      <w:r w:rsidRPr="00A66B84">
        <w:rPr>
          <w:spacing w:val="38"/>
        </w:rPr>
        <w:t xml:space="preserve"> </w:t>
      </w:r>
      <w:r w:rsidRPr="00A66B84">
        <w:t>Ekskavatoriaus</w:t>
      </w:r>
      <w:r w:rsidRPr="00A66B84">
        <w:rPr>
          <w:spacing w:val="40"/>
        </w:rPr>
        <w:t xml:space="preserve"> </w:t>
      </w:r>
      <w:r w:rsidRPr="00A66B84">
        <w:t>ilgis</w:t>
      </w:r>
      <w:r w:rsidRPr="00A66B84">
        <w:rPr>
          <w:spacing w:val="39"/>
        </w:rPr>
        <w:t xml:space="preserve"> </w:t>
      </w:r>
      <w:r w:rsidRPr="00A66B84">
        <w:t>transportuojant</w:t>
      </w:r>
      <w:r w:rsidRPr="00A66B84">
        <w:rPr>
          <w:spacing w:val="38"/>
        </w:rPr>
        <w:t xml:space="preserve"> </w:t>
      </w:r>
      <w:r w:rsidRPr="00A66B84">
        <w:t>(kai</w:t>
      </w:r>
      <w:r w:rsidRPr="00A66B84">
        <w:rPr>
          <w:spacing w:val="39"/>
        </w:rPr>
        <w:t xml:space="preserve"> </w:t>
      </w:r>
      <w:r w:rsidRPr="00A66B84">
        <w:t>strėlė</w:t>
      </w:r>
      <w:r w:rsidRPr="00A66B84">
        <w:rPr>
          <w:spacing w:val="37"/>
        </w:rPr>
        <w:t xml:space="preserve"> </w:t>
      </w:r>
      <w:r w:rsidRPr="00A66B84">
        <w:t>yra</w:t>
      </w:r>
      <w:r w:rsidRPr="00A66B84">
        <w:rPr>
          <w:spacing w:val="39"/>
        </w:rPr>
        <w:t xml:space="preserve"> </w:t>
      </w:r>
      <w:r w:rsidRPr="00A66B84">
        <w:t>nuleista)</w:t>
      </w:r>
      <w:r w:rsidRPr="00A66B84">
        <w:rPr>
          <w:spacing w:val="37"/>
        </w:rPr>
        <w:t xml:space="preserve"> </w:t>
      </w:r>
      <w:r w:rsidRPr="00A66B84">
        <w:t>su</w:t>
      </w:r>
      <w:r w:rsidRPr="00A66B84">
        <w:rPr>
          <w:spacing w:val="38"/>
        </w:rPr>
        <w:t xml:space="preserve"> </w:t>
      </w:r>
      <w:r w:rsidRPr="00A66B84">
        <w:t>hidrauline</w:t>
      </w:r>
      <w:r w:rsidRPr="00A66B84">
        <w:rPr>
          <w:spacing w:val="37"/>
        </w:rPr>
        <w:t xml:space="preserve"> </w:t>
      </w:r>
      <w:r w:rsidRPr="00A66B84">
        <w:t>greita</w:t>
      </w:r>
      <w:r w:rsidRPr="00A66B84">
        <w:rPr>
          <w:spacing w:val="37"/>
        </w:rPr>
        <w:t xml:space="preserve"> </w:t>
      </w:r>
      <w:r w:rsidRPr="00A66B84">
        <w:t>jungtimi</w:t>
      </w:r>
      <w:r w:rsidRPr="00A66B84">
        <w:rPr>
          <w:spacing w:val="40"/>
        </w:rPr>
        <w:t xml:space="preserve"> </w:t>
      </w:r>
      <w:r w:rsidRPr="00A66B84">
        <w:t>–</w:t>
      </w:r>
      <w:r w:rsidRPr="00A66B84">
        <w:rPr>
          <w:spacing w:val="40"/>
        </w:rPr>
        <w:t xml:space="preserve"> </w:t>
      </w:r>
      <w:r w:rsidRPr="00A66B84">
        <w:t>ne daugiau kaip 9 000 mm.</w:t>
      </w:r>
    </w:p>
    <w:p w14:paraId="03E672C2" w14:textId="77777777" w:rsidR="00A66B84" w:rsidRPr="00A66B84" w:rsidRDefault="00A66B84" w:rsidP="00A66B84">
      <w:pPr>
        <w:pStyle w:val="Pagrindinistekstas"/>
      </w:pPr>
    </w:p>
    <w:p w14:paraId="3ACD3AD1" w14:textId="77777777" w:rsidR="00A66B84" w:rsidRPr="00A66B84" w:rsidRDefault="00A66B84" w:rsidP="00A66B84">
      <w:pPr>
        <w:pStyle w:val="Pagrindinistekstas"/>
        <w:ind w:left="88"/>
      </w:pPr>
      <w:r w:rsidRPr="00A66B84">
        <w:rPr>
          <w:u w:val="single"/>
        </w:rPr>
        <w:t>Kasimo</w:t>
      </w:r>
      <w:r w:rsidRPr="00A66B84">
        <w:rPr>
          <w:spacing w:val="-1"/>
          <w:u w:val="single"/>
        </w:rPr>
        <w:t xml:space="preserve"> </w:t>
      </w:r>
      <w:r w:rsidRPr="00A66B84">
        <w:rPr>
          <w:spacing w:val="-2"/>
          <w:u w:val="single"/>
        </w:rPr>
        <w:t>strėlė:</w:t>
      </w:r>
    </w:p>
    <w:p w14:paraId="6E56428F" w14:textId="77777777" w:rsidR="00A66B84" w:rsidRPr="00A66B84" w:rsidRDefault="00A66B84" w:rsidP="00A66B84">
      <w:pPr>
        <w:pStyle w:val="Pagrindinistekstas"/>
        <w:ind w:left="88"/>
      </w:pPr>
      <w:r w:rsidRPr="00A66B84">
        <w:t>42.</w:t>
      </w:r>
      <w:r w:rsidRPr="00A66B84">
        <w:rPr>
          <w:spacing w:val="-1"/>
        </w:rPr>
        <w:t xml:space="preserve"> </w:t>
      </w:r>
      <w:r w:rsidRPr="00A66B84">
        <w:t>Ekskavatoriaus</w:t>
      </w:r>
      <w:r w:rsidRPr="00A66B84">
        <w:rPr>
          <w:spacing w:val="-2"/>
        </w:rPr>
        <w:t xml:space="preserve"> </w:t>
      </w:r>
      <w:r w:rsidRPr="00A66B84">
        <w:t>kaušo</w:t>
      </w:r>
      <w:r w:rsidRPr="00A66B84">
        <w:rPr>
          <w:spacing w:val="2"/>
        </w:rPr>
        <w:t xml:space="preserve"> </w:t>
      </w:r>
      <w:r w:rsidRPr="00A66B84">
        <w:t>kasimo</w:t>
      </w:r>
      <w:r w:rsidRPr="00A66B84">
        <w:rPr>
          <w:spacing w:val="-1"/>
        </w:rPr>
        <w:t xml:space="preserve"> </w:t>
      </w:r>
      <w:r w:rsidRPr="00A66B84">
        <w:t>jėga</w:t>
      </w:r>
      <w:r w:rsidRPr="00A66B84">
        <w:rPr>
          <w:spacing w:val="-2"/>
        </w:rPr>
        <w:t xml:space="preserve"> </w:t>
      </w:r>
      <w:r w:rsidRPr="00A66B84">
        <w:t>ne</w:t>
      </w:r>
      <w:r w:rsidRPr="00A66B84">
        <w:rPr>
          <w:spacing w:val="-2"/>
        </w:rPr>
        <w:t xml:space="preserve"> </w:t>
      </w:r>
      <w:r w:rsidRPr="00A66B84">
        <w:t xml:space="preserve">mažiau negu 100 </w:t>
      </w:r>
      <w:r w:rsidRPr="00A66B84">
        <w:rPr>
          <w:spacing w:val="-5"/>
        </w:rPr>
        <w:t>kN.</w:t>
      </w:r>
    </w:p>
    <w:p w14:paraId="7E445198" w14:textId="77777777" w:rsidR="00A66B84" w:rsidRPr="00A66B84" w:rsidRDefault="00A66B84" w:rsidP="00A66B84">
      <w:pPr>
        <w:spacing w:before="274"/>
        <w:ind w:left="88"/>
        <w:rPr>
          <w:rFonts w:ascii="Times New Roman" w:hAnsi="Times New Roman" w:cs="Times New Roman"/>
          <w:b/>
          <w:sz w:val="24"/>
          <w:szCs w:val="24"/>
        </w:rPr>
      </w:pPr>
      <w:r w:rsidRPr="00A66B84">
        <w:rPr>
          <w:rFonts w:ascii="Times New Roman" w:hAnsi="Times New Roman" w:cs="Times New Roman"/>
          <w:b/>
          <w:sz w:val="24"/>
          <w:szCs w:val="24"/>
        </w:rPr>
        <w:t>Prašome</w:t>
      </w:r>
      <w:r w:rsidRPr="00A66B8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patikslinti:</w:t>
      </w:r>
    </w:p>
    <w:p w14:paraId="1DFB38EB" w14:textId="77777777" w:rsidR="00A66B84" w:rsidRPr="00A66B84" w:rsidRDefault="00A66B84" w:rsidP="00A66B84">
      <w:pPr>
        <w:pStyle w:val="Pagrindinistekstas"/>
        <w:ind w:left="88"/>
      </w:pPr>
      <w:r w:rsidRPr="00A66B84">
        <w:rPr>
          <w:spacing w:val="-2"/>
          <w:u w:val="single"/>
        </w:rPr>
        <w:t>Reikalavimai:</w:t>
      </w:r>
    </w:p>
    <w:p w14:paraId="49C35D39" w14:textId="77777777" w:rsidR="00A66B84" w:rsidRPr="00A66B84" w:rsidRDefault="00A66B84" w:rsidP="00A66B84">
      <w:pPr>
        <w:ind w:left="88" w:right="8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6B84">
        <w:rPr>
          <w:rFonts w:ascii="Times New Roman" w:hAnsi="Times New Roman" w:cs="Times New Roman"/>
          <w:sz w:val="24"/>
          <w:szCs w:val="24"/>
        </w:rPr>
        <w:t xml:space="preserve">3. Ekskavatoriaus ilgis transportuojant (kai strėlė yra nuleista) su hidrauline greita jungtimi – ne daugiau kaip 10 770 mm. </w:t>
      </w:r>
      <w:r w:rsidRPr="00A66B84">
        <w:rPr>
          <w:rFonts w:ascii="Times New Roman" w:hAnsi="Times New Roman" w:cs="Times New Roman"/>
          <w:i/>
          <w:sz w:val="24"/>
          <w:szCs w:val="24"/>
        </w:rPr>
        <w:t>Transporto išmatavimai nėra esminis reikalavimas ekskavatoriaus darbinėms charakteristikoms. Padidinus transportavimo ilgį, Perkančioji organizacija turės didesnį pirkimų pasirinkimą.</w:t>
      </w:r>
    </w:p>
    <w:p w14:paraId="66DC22FB" w14:textId="77777777" w:rsidR="00A66B84" w:rsidRPr="00A66B84" w:rsidRDefault="00A66B84" w:rsidP="00A66B84">
      <w:pPr>
        <w:pStyle w:val="Pagrindinistekstas"/>
        <w:rPr>
          <w:i/>
        </w:rPr>
      </w:pPr>
    </w:p>
    <w:p w14:paraId="2636D7C5" w14:textId="77777777" w:rsidR="00A66B84" w:rsidRPr="00A66B84" w:rsidRDefault="00A66B84" w:rsidP="00A66B84">
      <w:pPr>
        <w:pStyle w:val="Pagrindinistekstas"/>
        <w:ind w:left="88"/>
        <w:jc w:val="both"/>
      </w:pPr>
      <w:r w:rsidRPr="00A66B84">
        <w:rPr>
          <w:u w:val="single"/>
        </w:rPr>
        <w:t>Kasimo</w:t>
      </w:r>
      <w:r w:rsidRPr="00A66B84">
        <w:rPr>
          <w:spacing w:val="-1"/>
          <w:u w:val="single"/>
        </w:rPr>
        <w:t xml:space="preserve"> </w:t>
      </w:r>
      <w:r w:rsidRPr="00A66B84">
        <w:rPr>
          <w:spacing w:val="-2"/>
          <w:u w:val="single"/>
        </w:rPr>
        <w:t>strėlė:</w:t>
      </w:r>
    </w:p>
    <w:p w14:paraId="256B52BF" w14:textId="1CFD8901" w:rsidR="00A66B84" w:rsidRPr="00A66B84" w:rsidRDefault="00A66B84" w:rsidP="006E0EB0">
      <w:pPr>
        <w:ind w:left="88" w:right="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6B84">
        <w:rPr>
          <w:rFonts w:ascii="Times New Roman" w:hAnsi="Times New Roman" w:cs="Times New Roman"/>
          <w:sz w:val="24"/>
          <w:szCs w:val="24"/>
        </w:rPr>
        <w:t xml:space="preserve">42. Ekskavatoriaus kaušo kasimo jėga ne mažiau negu 35kN. </w:t>
      </w:r>
      <w:r w:rsidRPr="00A66B84">
        <w:rPr>
          <w:rFonts w:ascii="Times New Roman" w:hAnsi="Times New Roman" w:cs="Times New Roman"/>
          <w:i/>
          <w:sz w:val="24"/>
          <w:szCs w:val="24"/>
        </w:rPr>
        <w:t>Tokios konstrukcijos ir tokio darbinio svorio ekskavatorių kasimo jėga yra ne didesnė nei 40 kN, todėl prašome pataisyti šį reikalavimą į tikrovę atitinkantį, t. y. ne mažiau negu 35 kN.</w:t>
      </w:r>
    </w:p>
    <w:p w14:paraId="697A15CE" w14:textId="676D5800" w:rsidR="00A66B84" w:rsidRDefault="00A66B84" w:rsidP="00A66B84">
      <w:pPr>
        <w:pStyle w:val="Pagrindinistekstas"/>
        <w:ind w:left="88"/>
        <w:jc w:val="both"/>
        <w:rPr>
          <w:spacing w:val="-2"/>
        </w:rPr>
      </w:pPr>
      <w:r w:rsidRPr="00A66B84">
        <w:t>Patikiname,</w:t>
      </w:r>
      <w:r w:rsidRPr="00A66B84">
        <w:rPr>
          <w:spacing w:val="11"/>
        </w:rPr>
        <w:t xml:space="preserve"> </w:t>
      </w:r>
      <w:r w:rsidRPr="00A66B84">
        <w:t>kad</w:t>
      </w:r>
      <w:r w:rsidRPr="00A66B84">
        <w:rPr>
          <w:spacing w:val="13"/>
        </w:rPr>
        <w:t xml:space="preserve"> </w:t>
      </w:r>
      <w:r w:rsidRPr="00A66B84">
        <w:t>patikslintus</w:t>
      </w:r>
      <w:r w:rsidRPr="00A66B84">
        <w:rPr>
          <w:spacing w:val="14"/>
        </w:rPr>
        <w:t xml:space="preserve"> </w:t>
      </w:r>
      <w:r w:rsidRPr="00A66B84">
        <w:t>specifikaciją</w:t>
      </w:r>
      <w:r w:rsidRPr="00A66B84">
        <w:rPr>
          <w:spacing w:val="12"/>
        </w:rPr>
        <w:t xml:space="preserve"> </w:t>
      </w:r>
      <w:r w:rsidRPr="00A66B84">
        <w:t>Pirkėjas</w:t>
      </w:r>
      <w:r w:rsidRPr="00A66B84">
        <w:rPr>
          <w:spacing w:val="13"/>
        </w:rPr>
        <w:t xml:space="preserve"> </w:t>
      </w:r>
      <w:r w:rsidRPr="00A66B84">
        <w:t>niekaip</w:t>
      </w:r>
      <w:r w:rsidRPr="00A66B84">
        <w:rPr>
          <w:spacing w:val="14"/>
        </w:rPr>
        <w:t xml:space="preserve"> </w:t>
      </w:r>
      <w:r w:rsidRPr="00A66B84">
        <w:t>nepablogina,</w:t>
      </w:r>
      <w:r w:rsidRPr="00A66B84">
        <w:rPr>
          <w:spacing w:val="13"/>
        </w:rPr>
        <w:t xml:space="preserve"> </w:t>
      </w:r>
      <w:r w:rsidRPr="00A66B84">
        <w:t>nesuprastina</w:t>
      </w:r>
      <w:r w:rsidRPr="00A66B84">
        <w:rPr>
          <w:spacing w:val="16"/>
        </w:rPr>
        <w:t xml:space="preserve"> </w:t>
      </w:r>
      <w:r w:rsidRPr="00A66B84">
        <w:rPr>
          <w:spacing w:val="-2"/>
        </w:rPr>
        <w:t>ekskavatoriaus</w:t>
      </w:r>
      <w:r>
        <w:rPr>
          <w:spacing w:val="-2"/>
        </w:rPr>
        <w:t xml:space="preserve"> </w:t>
      </w:r>
      <w:r w:rsidRPr="00A66B84">
        <w:t>funkcionalumo</w:t>
      </w:r>
      <w:r w:rsidRPr="00A66B84">
        <w:rPr>
          <w:spacing w:val="-2"/>
        </w:rPr>
        <w:t xml:space="preserve"> </w:t>
      </w:r>
      <w:r w:rsidRPr="00A66B84">
        <w:t>ar</w:t>
      </w:r>
      <w:r w:rsidRPr="00A66B84">
        <w:rPr>
          <w:spacing w:val="-3"/>
        </w:rPr>
        <w:t xml:space="preserve"> </w:t>
      </w:r>
      <w:r w:rsidRPr="00A66B84">
        <w:t>pagrindinės</w:t>
      </w:r>
      <w:r w:rsidRPr="00A66B84">
        <w:rPr>
          <w:spacing w:val="-2"/>
        </w:rPr>
        <w:t xml:space="preserve"> paskirties.</w:t>
      </w:r>
    </w:p>
    <w:p w14:paraId="71E5087A" w14:textId="77777777" w:rsidR="00A66B84" w:rsidRDefault="00A66B84" w:rsidP="00A66B84">
      <w:pPr>
        <w:pStyle w:val="Pagrindinistekstas"/>
        <w:ind w:left="88"/>
        <w:jc w:val="both"/>
        <w:rPr>
          <w:spacing w:val="-2"/>
        </w:rPr>
      </w:pPr>
    </w:p>
    <w:p w14:paraId="13377578" w14:textId="1C3E8E52" w:rsidR="00A66B84" w:rsidRDefault="00A66B84" w:rsidP="00A66B84">
      <w:pPr>
        <w:pStyle w:val="Pagrindinistekstas"/>
        <w:ind w:left="88"/>
        <w:jc w:val="both"/>
        <w:rPr>
          <w:b/>
          <w:bCs/>
          <w:spacing w:val="-2"/>
        </w:rPr>
      </w:pPr>
      <w:r w:rsidRPr="00A66B84">
        <w:rPr>
          <w:b/>
          <w:bCs/>
          <w:spacing w:val="-2"/>
        </w:rPr>
        <w:t>Atsakymai:</w:t>
      </w:r>
    </w:p>
    <w:p w14:paraId="75E6124C" w14:textId="1D314D67" w:rsidR="00A66B84" w:rsidRPr="00A66B84" w:rsidRDefault="00A66B84" w:rsidP="00A66B84">
      <w:pPr>
        <w:pStyle w:val="Pagrindinistekstas"/>
        <w:numPr>
          <w:ilvl w:val="0"/>
          <w:numId w:val="2"/>
        </w:numPr>
        <w:jc w:val="both"/>
        <w:rPr>
          <w:b/>
          <w:bCs/>
        </w:rPr>
      </w:pPr>
      <w:r w:rsidRPr="00A66B84">
        <w:rPr>
          <w:color w:val="222222"/>
          <w:lang w:eastAsia="lt-LT"/>
        </w:rPr>
        <w:t>Ekskavatoriaus ilgis techninės specifikacijos 3. punkte nurodytas dėl perkančiosios organizacijos turimos žemagrindės transportavimo priekabos gabaritų/išmatavimų. Tai būtina sąlyga saugiai transportuoti ekskavatorių su turima aukščiau minėta priekaba. Perkančioji organizacija nekeičia šio punkto reikalavimo.</w:t>
      </w:r>
    </w:p>
    <w:p w14:paraId="4E1BEBFA" w14:textId="0887796E" w:rsidR="00A66B84" w:rsidRPr="00A66B84" w:rsidRDefault="00A66B84" w:rsidP="00A66B84">
      <w:pPr>
        <w:pStyle w:val="Pagrindinistekstas"/>
        <w:numPr>
          <w:ilvl w:val="0"/>
          <w:numId w:val="2"/>
        </w:numPr>
        <w:jc w:val="both"/>
        <w:rPr>
          <w:b/>
          <w:bCs/>
        </w:rPr>
      </w:pPr>
      <w:r w:rsidRPr="00A66B84">
        <w:rPr>
          <w:color w:val="222222"/>
          <w:lang w:eastAsia="lt-LT"/>
        </w:rPr>
        <w:t>Techninės specifikacijos 42. punkte nurodyta reikalinga didesnė ekskavatoriaus kaušo kasimo jėga (</w:t>
      </w:r>
      <w:r w:rsidRPr="00A66B84">
        <w:t>ne mažiau negu 100 kN.)</w:t>
      </w:r>
      <w:r w:rsidRPr="00A66B84">
        <w:rPr>
          <w:color w:val="222222"/>
          <w:lang w:eastAsia="lt-LT"/>
        </w:rPr>
        <w:t>, pagal perkančiosios organizacijos atliekamų gelbėjimo darbų pobūdį, ypač dirbant griuvėsiuose su kietomis ir sunkiomis medžiagomis, o sumažinus ekskavatoriaus kaušo kasimo jėgą ypatingai sumažėtų atliekamų gelbėjimo darbų spektras. Perkančiosios organizacijos duomenimis rinkoje tokių ekskavatorių net didesne kaušo kasimo jėga yra. Perkančioji organizacija nekeičia šio punkto reikalavimo</w:t>
      </w:r>
      <w:r w:rsidR="008947A7">
        <w:rPr>
          <w:color w:val="222222"/>
          <w:lang w:eastAsia="lt-LT"/>
        </w:rPr>
        <w:t>.</w:t>
      </w:r>
    </w:p>
    <w:p w14:paraId="0BA36524" w14:textId="77777777" w:rsidR="00A66B84" w:rsidRDefault="00A66B84" w:rsidP="00A66B84">
      <w:pPr>
        <w:pStyle w:val="Pagrindinistekstas"/>
      </w:pPr>
    </w:p>
    <w:p w14:paraId="0E4F4EA3" w14:textId="43860C02" w:rsidR="00A66B84" w:rsidRPr="008947A7" w:rsidRDefault="00A66B84" w:rsidP="004E331F">
      <w:pPr>
        <w:rPr>
          <w:rFonts w:ascii="Times New Roman" w:hAnsi="Times New Roman" w:cs="Times New Roman"/>
          <w:b/>
          <w:sz w:val="24"/>
          <w:szCs w:val="24"/>
        </w:rPr>
      </w:pPr>
      <w:r w:rsidRPr="008947A7">
        <w:rPr>
          <w:rFonts w:ascii="Times New Roman" w:hAnsi="Times New Roman" w:cs="Times New Roman"/>
          <w:b/>
          <w:iCs/>
          <w:color w:val="00000A"/>
          <w:sz w:val="24"/>
          <w:szCs w:val="24"/>
        </w:rPr>
        <w:t>Komisija pratęsia pasiūlymų  pateikimo terminą iki 2025 m. gegužės 2 dienos 14val. 00 min. ir atitinkamai susipažinimą su pasiūlymais nustato 2025 m. gegužės 2 dieną  14 val. 30 val.</w:t>
      </w:r>
    </w:p>
    <w:sectPr w:rsidR="00A66B84" w:rsidRPr="008947A7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854D1"/>
    <w:multiLevelType w:val="hybridMultilevel"/>
    <w:tmpl w:val="B9B4DD2C"/>
    <w:lvl w:ilvl="0" w:tplc="DA6848A0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8" w:hanging="360"/>
      </w:pPr>
    </w:lvl>
    <w:lvl w:ilvl="2" w:tplc="0427001B" w:tentative="1">
      <w:start w:val="1"/>
      <w:numFmt w:val="lowerRoman"/>
      <w:lvlText w:val="%3."/>
      <w:lvlJc w:val="right"/>
      <w:pPr>
        <w:ind w:left="1888" w:hanging="180"/>
      </w:pPr>
    </w:lvl>
    <w:lvl w:ilvl="3" w:tplc="0427000F" w:tentative="1">
      <w:start w:val="1"/>
      <w:numFmt w:val="decimal"/>
      <w:lvlText w:val="%4."/>
      <w:lvlJc w:val="left"/>
      <w:pPr>
        <w:ind w:left="2608" w:hanging="360"/>
      </w:pPr>
    </w:lvl>
    <w:lvl w:ilvl="4" w:tplc="04270019" w:tentative="1">
      <w:start w:val="1"/>
      <w:numFmt w:val="lowerLetter"/>
      <w:lvlText w:val="%5."/>
      <w:lvlJc w:val="left"/>
      <w:pPr>
        <w:ind w:left="3328" w:hanging="360"/>
      </w:pPr>
    </w:lvl>
    <w:lvl w:ilvl="5" w:tplc="0427001B" w:tentative="1">
      <w:start w:val="1"/>
      <w:numFmt w:val="lowerRoman"/>
      <w:lvlText w:val="%6."/>
      <w:lvlJc w:val="right"/>
      <w:pPr>
        <w:ind w:left="4048" w:hanging="180"/>
      </w:pPr>
    </w:lvl>
    <w:lvl w:ilvl="6" w:tplc="0427000F" w:tentative="1">
      <w:start w:val="1"/>
      <w:numFmt w:val="decimal"/>
      <w:lvlText w:val="%7."/>
      <w:lvlJc w:val="left"/>
      <w:pPr>
        <w:ind w:left="4768" w:hanging="360"/>
      </w:pPr>
    </w:lvl>
    <w:lvl w:ilvl="7" w:tplc="04270019" w:tentative="1">
      <w:start w:val="1"/>
      <w:numFmt w:val="lowerLetter"/>
      <w:lvlText w:val="%8."/>
      <w:lvlJc w:val="left"/>
      <w:pPr>
        <w:ind w:left="5488" w:hanging="360"/>
      </w:pPr>
    </w:lvl>
    <w:lvl w:ilvl="8" w:tplc="0427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" w15:restartNumberingAfterBreak="0">
    <w:nsid w:val="5E897B0C"/>
    <w:multiLevelType w:val="hybridMultilevel"/>
    <w:tmpl w:val="B1ACC2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317108">
    <w:abstractNumId w:val="1"/>
  </w:num>
  <w:num w:numId="2" w16cid:durableId="148250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35"/>
    <w:rsid w:val="000030A1"/>
    <w:rsid w:val="00027A55"/>
    <w:rsid w:val="00051033"/>
    <w:rsid w:val="00165DF5"/>
    <w:rsid w:val="00220912"/>
    <w:rsid w:val="002C4CEB"/>
    <w:rsid w:val="004E331F"/>
    <w:rsid w:val="004E5CA1"/>
    <w:rsid w:val="004F392A"/>
    <w:rsid w:val="006E0EB0"/>
    <w:rsid w:val="00777E97"/>
    <w:rsid w:val="008947A7"/>
    <w:rsid w:val="00894E35"/>
    <w:rsid w:val="00902EB5"/>
    <w:rsid w:val="00A66B84"/>
    <w:rsid w:val="00C27199"/>
    <w:rsid w:val="00F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633AAB2F-CE5C-413D-B9D8-1CCCDC9D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331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030A1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1"/>
    <w:qFormat/>
    <w:rsid w:val="00A66B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A66B8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Gitas Radionovas</dc:creator>
  <cp:keywords/>
  <dc:description/>
  <cp:lastModifiedBy>Gitas Radionovas</cp:lastModifiedBy>
  <cp:revision>6</cp:revision>
  <dcterms:created xsi:type="dcterms:W3CDTF">2024-11-05T13:30:00Z</dcterms:created>
  <dcterms:modified xsi:type="dcterms:W3CDTF">2025-04-25T04:42:00Z</dcterms:modified>
</cp:coreProperties>
</file>