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2595" w14:textId="262AC738" w:rsidR="00B32117" w:rsidRDefault="00B32117" w:rsidP="00CB35DB">
      <w:pPr>
        <w:tabs>
          <w:tab w:val="left" w:pos="567"/>
        </w:tabs>
        <w:jc w:val="center"/>
        <w:rPr>
          <w:rFonts w:eastAsia="Times New Roman" w:cs="Times New Roman"/>
          <w:b/>
          <w:bCs/>
          <w:color w:val="000000"/>
          <w:szCs w:val="24"/>
          <w14:ligatures w14:val="standardContextual"/>
        </w:rPr>
      </w:pPr>
      <w:bookmarkStart w:id="0" w:name="r18"/>
      <w:r>
        <w:rPr>
          <w:b/>
          <w:noProof/>
          <w:sz w:val="28"/>
        </w:rPr>
        <w:drawing>
          <wp:inline distT="0" distB="0" distL="0" distR="0" wp14:anchorId="5229751A" wp14:editId="1B7E4468">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34A0EA7E" w14:textId="77777777" w:rsidR="00B32117" w:rsidRDefault="00B32117" w:rsidP="00CB35DB">
      <w:pPr>
        <w:tabs>
          <w:tab w:val="left" w:pos="567"/>
        </w:tabs>
        <w:jc w:val="center"/>
        <w:rPr>
          <w:rFonts w:eastAsia="Times New Roman" w:cs="Times New Roman"/>
          <w:b/>
          <w:bCs/>
          <w:color w:val="000000"/>
          <w:szCs w:val="24"/>
          <w14:ligatures w14:val="standardContextual"/>
        </w:rPr>
      </w:pPr>
    </w:p>
    <w:p w14:paraId="30F4CDA4" w14:textId="48CE0CA6" w:rsidR="00CB35DB" w:rsidRPr="00CB35DB" w:rsidRDefault="00CB35DB" w:rsidP="00CB35DB">
      <w:pPr>
        <w:tabs>
          <w:tab w:val="left" w:pos="567"/>
        </w:tabs>
        <w:jc w:val="center"/>
        <w:rPr>
          <w:rFonts w:eastAsia="Times New Roman" w:cs="Times New Roman"/>
          <w:b/>
          <w:bCs/>
          <w:color w:val="000000"/>
          <w:szCs w:val="24"/>
          <w14:ligatures w14:val="standardContextual"/>
        </w:rPr>
      </w:pPr>
      <w:r w:rsidRPr="00CB35DB">
        <w:rPr>
          <w:rFonts w:eastAsia="Times New Roman" w:cs="Times New Roman"/>
          <w:b/>
          <w:bCs/>
          <w:color w:val="000000"/>
          <w:szCs w:val="24"/>
          <w14:ligatures w14:val="standardContextual"/>
        </w:rPr>
        <w:t>KUPIŠKIO RAJONO SAVIVALDYBĖS ADMINSITRACIJA</w:t>
      </w:r>
    </w:p>
    <w:p w14:paraId="3A81D0FD" w14:textId="77777777" w:rsidR="00CB35DB" w:rsidRPr="00CB35DB" w:rsidRDefault="00CB35DB" w:rsidP="00CB35DB">
      <w:pPr>
        <w:jc w:val="center"/>
        <w:rPr>
          <w:rFonts w:eastAsia="Times New Roman" w:cs="Times New Roman"/>
          <w:noProof/>
          <w:sz w:val="16"/>
          <w:szCs w:val="16"/>
          <w:lang w:eastAsia="lt-LT"/>
          <w14:ligatures w14:val="standardContextual"/>
        </w:rPr>
      </w:pPr>
      <w:r w:rsidRPr="00CB35DB">
        <w:rPr>
          <w:rFonts w:eastAsia="Times New Roman" w:cs="Times New Roman"/>
          <w:noProof/>
          <w:sz w:val="16"/>
          <w:szCs w:val="16"/>
          <w:lang w:eastAsia="lt-LT"/>
          <w14:ligatures w14:val="standardContextual"/>
        </w:rPr>
        <w:t xml:space="preserve">Biudžetinė įstaiga, Vytauto g. 2, LT-40115 Kupiškis, tel. +370 459 35500, el. p. </w:t>
      </w:r>
      <w:smartTag w:uri="urn:schemas-microsoft-com:office:smarttags" w:element="metricconverter">
        <w:r w:rsidRPr="00CB35DB">
          <w:rPr>
            <w:rFonts w:eastAsia="Times New Roman" w:cs="Times New Roman"/>
            <w:noProof/>
            <w:sz w:val="16"/>
            <w:szCs w:val="16"/>
            <w:lang w:eastAsia="lt-LT"/>
            <w14:ligatures w14:val="standardContextual"/>
          </w:rPr>
          <w:t>savivaldybe@kupiskis.lt</w:t>
        </w:r>
      </w:smartTag>
      <w:r w:rsidRPr="00CB35DB">
        <w:rPr>
          <w:rFonts w:eastAsia="Times New Roman" w:cs="Times New Roman"/>
          <w:noProof/>
          <w:sz w:val="16"/>
          <w:szCs w:val="16"/>
          <w:lang w:eastAsia="lt-LT"/>
          <w14:ligatures w14:val="standardContextual"/>
        </w:rPr>
        <w:t>.</w:t>
      </w:r>
    </w:p>
    <w:p w14:paraId="213B4D88" w14:textId="77777777" w:rsidR="00CB35DB" w:rsidRPr="00CB35DB" w:rsidRDefault="00CB35DB" w:rsidP="00CB35DB">
      <w:pPr>
        <w:pBdr>
          <w:bottom w:val="single" w:sz="4" w:space="1" w:color="auto"/>
        </w:pBdr>
        <w:jc w:val="center"/>
        <w:rPr>
          <w:rFonts w:eastAsia="Times New Roman" w:cs="Times New Roman"/>
          <w:szCs w:val="24"/>
          <w:lang w:eastAsia="lt-LT"/>
          <w14:ligatures w14:val="standardContextual"/>
        </w:rPr>
      </w:pPr>
      <w:r w:rsidRPr="00CB35DB">
        <w:rPr>
          <w:rFonts w:eastAsia="Times New Roman" w:cs="Times New Roman"/>
          <w:noProof/>
          <w:sz w:val="16"/>
          <w:szCs w:val="16"/>
          <w:lang w:eastAsia="lt-LT"/>
          <w14:ligatures w14:val="standardContextual"/>
        </w:rPr>
        <w:t>Duomenys kaupiami ir saugomi Juridinių asmenų registre, kodas 188774975</w:t>
      </w:r>
    </w:p>
    <w:p w14:paraId="253540DB" w14:textId="77777777" w:rsidR="00CB35DB" w:rsidRDefault="00CB35DB" w:rsidP="00B42204">
      <w:pPr>
        <w:tabs>
          <w:tab w:val="left" w:pos="0"/>
          <w:tab w:val="left" w:pos="709"/>
          <w:tab w:val="left" w:pos="1134"/>
        </w:tabs>
        <w:spacing w:line="320" w:lineRule="atLeast"/>
        <w:ind w:firstLine="709"/>
        <w:rPr>
          <w:rFonts w:asciiTheme="minorHAnsi" w:hAnsiTheme="minorHAnsi" w:cstheme="minorHAnsi"/>
          <w:b/>
          <w:bCs/>
          <w:iCs/>
          <w:szCs w:val="24"/>
        </w:rPr>
      </w:pPr>
    </w:p>
    <w:p w14:paraId="04227369" w14:textId="782EDCEF" w:rsidR="00CB35DB" w:rsidRPr="00CB35DB" w:rsidRDefault="00564E88" w:rsidP="00B32117">
      <w:pPr>
        <w:tabs>
          <w:tab w:val="left" w:pos="0"/>
          <w:tab w:val="left" w:pos="709"/>
          <w:tab w:val="left" w:pos="1134"/>
        </w:tabs>
        <w:spacing w:line="320" w:lineRule="atLeast"/>
        <w:ind w:firstLine="709"/>
        <w:jc w:val="center"/>
        <w:rPr>
          <w:rFonts w:cs="Times New Roman"/>
          <w:b/>
          <w:bCs/>
          <w:iCs/>
          <w:szCs w:val="24"/>
        </w:rPr>
      </w:pPr>
      <w:r w:rsidRPr="00CB35DB">
        <w:rPr>
          <w:rFonts w:cs="Times New Roman"/>
          <w:b/>
          <w:bCs/>
          <w:iCs/>
          <w:szCs w:val="24"/>
        </w:rPr>
        <w:t>SPRENDIMAS</w:t>
      </w:r>
      <w:r>
        <w:rPr>
          <w:rFonts w:cs="Times New Roman"/>
          <w:b/>
          <w:bCs/>
          <w:iCs/>
          <w:szCs w:val="24"/>
        </w:rPr>
        <w:t xml:space="preserve"> DĖL</w:t>
      </w:r>
      <w:r w:rsidRPr="00CB35DB">
        <w:rPr>
          <w:rFonts w:cs="Times New Roman"/>
          <w:b/>
          <w:bCs/>
          <w:iCs/>
          <w:szCs w:val="24"/>
        </w:rPr>
        <w:t xml:space="preserve"> </w:t>
      </w:r>
      <w:r w:rsidR="00B32117">
        <w:rPr>
          <w:rFonts w:cs="Times New Roman"/>
          <w:b/>
          <w:bCs/>
          <w:iCs/>
          <w:szCs w:val="24"/>
        </w:rPr>
        <w:t xml:space="preserve">RINKOS KONSULTACIJOS METU </w:t>
      </w:r>
      <w:r w:rsidRPr="00CB35DB">
        <w:rPr>
          <w:rFonts w:cs="Times New Roman"/>
          <w:b/>
          <w:bCs/>
          <w:iCs/>
          <w:szCs w:val="24"/>
        </w:rPr>
        <w:t>GAUTOS INFORMACIJ</w:t>
      </w:r>
      <w:r>
        <w:rPr>
          <w:rFonts w:cs="Times New Roman"/>
          <w:b/>
          <w:bCs/>
          <w:iCs/>
          <w:szCs w:val="24"/>
        </w:rPr>
        <w:t>OS</w:t>
      </w:r>
    </w:p>
    <w:p w14:paraId="2750CA29" w14:textId="77777777" w:rsidR="00CB35DB" w:rsidRDefault="00CB35DB" w:rsidP="00B42204">
      <w:pPr>
        <w:tabs>
          <w:tab w:val="left" w:pos="0"/>
          <w:tab w:val="left" w:pos="709"/>
          <w:tab w:val="left" w:pos="1134"/>
        </w:tabs>
        <w:spacing w:line="320" w:lineRule="atLeast"/>
        <w:ind w:firstLine="709"/>
        <w:rPr>
          <w:rFonts w:asciiTheme="minorHAnsi" w:hAnsiTheme="minorHAnsi" w:cstheme="minorHAnsi"/>
          <w:b/>
          <w:bCs/>
          <w:iCs/>
          <w:szCs w:val="24"/>
        </w:rPr>
      </w:pPr>
    </w:p>
    <w:p w14:paraId="3C04E1DB" w14:textId="527A8019" w:rsidR="00CB35DB" w:rsidRPr="00CB35DB" w:rsidRDefault="00CE675C" w:rsidP="00CB35DB">
      <w:pPr>
        <w:spacing w:line="240" w:lineRule="auto"/>
        <w:ind w:firstLine="851"/>
        <w:rPr>
          <w:rFonts w:eastAsia="Calibri" w:cs="Times New Roman"/>
        </w:rPr>
      </w:pPr>
      <w:r w:rsidRPr="00CB35DB">
        <w:rPr>
          <w:rFonts w:cs="Times New Roman"/>
          <w:b/>
          <w:bCs/>
          <w:iCs/>
          <w:szCs w:val="24"/>
        </w:rPr>
        <w:t>2025</w:t>
      </w:r>
      <w:r w:rsidR="00C853A0">
        <w:rPr>
          <w:rFonts w:cs="Times New Roman"/>
          <w:b/>
          <w:bCs/>
          <w:iCs/>
          <w:szCs w:val="24"/>
        </w:rPr>
        <w:t xml:space="preserve"> m. balandžio </w:t>
      </w:r>
      <w:r w:rsidR="001E3FDF" w:rsidRPr="00CB35DB">
        <w:rPr>
          <w:rFonts w:cs="Times New Roman"/>
          <w:b/>
          <w:bCs/>
          <w:iCs/>
          <w:szCs w:val="24"/>
        </w:rPr>
        <w:t>1</w:t>
      </w:r>
      <w:r w:rsidR="00C853A0">
        <w:rPr>
          <w:rFonts w:cs="Times New Roman"/>
          <w:b/>
          <w:bCs/>
          <w:iCs/>
          <w:szCs w:val="24"/>
        </w:rPr>
        <w:t>7 d.</w:t>
      </w:r>
      <w:r w:rsidRPr="00CB35DB">
        <w:rPr>
          <w:rFonts w:cs="Times New Roman"/>
          <w:b/>
          <w:bCs/>
          <w:iCs/>
          <w:szCs w:val="24"/>
        </w:rPr>
        <w:t xml:space="preserve"> pasibaigė</w:t>
      </w:r>
      <w:r w:rsidRPr="00CB35DB">
        <w:rPr>
          <w:rFonts w:cs="Times New Roman"/>
          <w:szCs w:val="24"/>
        </w:rPr>
        <w:t xml:space="preserve"> pasiūlymų ir pastabų pateikimas rinkos konsultacijai.</w:t>
      </w:r>
      <w:r w:rsidRPr="00CB35DB">
        <w:rPr>
          <w:rFonts w:cs="Times New Roman"/>
          <w:b/>
          <w:bCs/>
          <w:iCs/>
          <w:szCs w:val="24"/>
        </w:rPr>
        <w:t xml:space="preserve"> </w:t>
      </w:r>
      <w:r w:rsidRPr="00E874A5">
        <w:rPr>
          <w:rFonts w:cs="Times New Roman"/>
          <w:iCs/>
          <w:szCs w:val="24"/>
        </w:rPr>
        <w:t>Gaut</w:t>
      </w:r>
      <w:r w:rsidR="001E3FDF" w:rsidRPr="00E874A5">
        <w:rPr>
          <w:rFonts w:cs="Times New Roman"/>
          <w:iCs/>
          <w:szCs w:val="24"/>
        </w:rPr>
        <w:t>i</w:t>
      </w:r>
      <w:r w:rsidR="00CB35DB" w:rsidRPr="00E874A5">
        <w:rPr>
          <w:rFonts w:eastAsia="Helvetica Neue" w:cs="Times New Roman"/>
          <w:color w:val="000000"/>
          <w:szCs w:val="24"/>
          <w:lang w:eastAsia="lt-LT"/>
        </w:rPr>
        <w:t xml:space="preserve"> </w:t>
      </w:r>
      <w:r w:rsidR="00CB35DB" w:rsidRPr="00CB35DB">
        <w:rPr>
          <w:rFonts w:eastAsia="Helvetica Neue" w:cs="Times New Roman"/>
          <w:color w:val="000000"/>
          <w:szCs w:val="24"/>
          <w:lang w:eastAsia="lt-LT"/>
        </w:rPr>
        <w:t>siūlymai ir (ar) rekomendacijas</w:t>
      </w:r>
      <w:r w:rsidR="00CB35DB" w:rsidRPr="00CB35DB">
        <w:rPr>
          <w:rFonts w:eastAsia="Calibri" w:cs="Times New Roman"/>
        </w:rPr>
        <w:t>:</w:t>
      </w:r>
    </w:p>
    <w:tbl>
      <w:tblPr>
        <w:tblStyle w:val="Lentelstinklelis5"/>
        <w:tblW w:w="5062" w:type="pct"/>
        <w:tblInd w:w="-113" w:type="dxa"/>
        <w:tblLook w:val="04A0" w:firstRow="1" w:lastRow="0" w:firstColumn="1" w:lastColumn="0" w:noHBand="0" w:noVBand="1"/>
      </w:tblPr>
      <w:tblGrid>
        <w:gridCol w:w="700"/>
        <w:gridCol w:w="4657"/>
        <w:gridCol w:w="4390"/>
      </w:tblGrid>
      <w:tr w:rsidR="00E874A5" w:rsidRPr="004012DE" w14:paraId="4BB70B69" w14:textId="77777777" w:rsidTr="002D73C0">
        <w:trPr>
          <w:trHeight w:val="414"/>
        </w:trPr>
        <w:tc>
          <w:tcPr>
            <w:tcW w:w="359" w:type="pct"/>
          </w:tcPr>
          <w:p w14:paraId="2CD05014" w14:textId="77777777" w:rsidR="00E874A5" w:rsidRPr="00CB35DB" w:rsidRDefault="00E874A5" w:rsidP="00E874A5">
            <w:pPr>
              <w:pStyle w:val="Sraopastraipa"/>
              <w:spacing w:line="240" w:lineRule="auto"/>
              <w:rPr>
                <w:rFonts w:ascii="Times New Roman" w:hAnsi="Times New Roman" w:cs="Times New Roman"/>
                <w:bCs/>
                <w:sz w:val="24"/>
                <w:szCs w:val="24"/>
              </w:rPr>
            </w:pPr>
          </w:p>
        </w:tc>
        <w:tc>
          <w:tcPr>
            <w:tcW w:w="2389" w:type="pct"/>
            <w:shd w:val="clear" w:color="auto" w:fill="auto"/>
            <w:vAlign w:val="center"/>
          </w:tcPr>
          <w:p w14:paraId="4E9CDFF6" w14:textId="6427CE27" w:rsidR="00E874A5" w:rsidRPr="00CB35DB" w:rsidRDefault="00E874A5" w:rsidP="00E874A5">
            <w:pPr>
              <w:rPr>
                <w:rFonts w:cs="Times New Roman"/>
                <w:color w:val="000000"/>
                <w:szCs w:val="24"/>
              </w:rPr>
            </w:pPr>
            <w:r w:rsidRPr="004012DE">
              <w:rPr>
                <w:rFonts w:ascii="Times New Roman" w:hAnsi="Times New Roman" w:cs="Times New Roman"/>
                <w:b/>
                <w:bCs/>
                <w:sz w:val="24"/>
              </w:rPr>
              <w:t>Klausimas</w:t>
            </w:r>
          </w:p>
        </w:tc>
        <w:tc>
          <w:tcPr>
            <w:tcW w:w="2252" w:type="pct"/>
            <w:shd w:val="clear" w:color="auto" w:fill="auto"/>
            <w:vAlign w:val="center"/>
          </w:tcPr>
          <w:p w14:paraId="7348D241" w14:textId="3AEC2252" w:rsidR="00E874A5" w:rsidRPr="00CB35DB" w:rsidRDefault="00E874A5" w:rsidP="00E874A5">
            <w:pPr>
              <w:pStyle w:val="Default"/>
              <w:jc w:val="both"/>
            </w:pPr>
            <w:r>
              <w:rPr>
                <w:rFonts w:ascii="Times New Roman" w:hAnsi="Times New Roman"/>
                <w:b/>
                <w:bCs/>
                <w:sz w:val="24"/>
              </w:rPr>
              <w:t>R</w:t>
            </w:r>
            <w:r w:rsidRPr="004012DE">
              <w:rPr>
                <w:rFonts w:ascii="Times New Roman" w:hAnsi="Times New Roman"/>
                <w:b/>
                <w:bCs/>
                <w:sz w:val="24"/>
              </w:rPr>
              <w:t xml:space="preserve">inkos konsultacijos dalyvio </w:t>
            </w:r>
            <w:r>
              <w:rPr>
                <w:rFonts w:ascii="Times New Roman" w:hAnsi="Times New Roman"/>
                <w:b/>
                <w:bCs/>
                <w:sz w:val="24"/>
              </w:rPr>
              <w:t>siūlymai ir (ar) rekomendacijos</w:t>
            </w:r>
          </w:p>
        </w:tc>
      </w:tr>
      <w:tr w:rsidR="00CB35DB" w:rsidRPr="004012DE" w14:paraId="139EC936" w14:textId="77777777" w:rsidTr="00CB35DB">
        <w:trPr>
          <w:trHeight w:val="414"/>
        </w:trPr>
        <w:tc>
          <w:tcPr>
            <w:tcW w:w="359" w:type="pct"/>
          </w:tcPr>
          <w:p w14:paraId="6D3F7DB8" w14:textId="7A4A9DBC" w:rsidR="00CB35DB" w:rsidRPr="00CB35DB" w:rsidRDefault="00CB35DB" w:rsidP="00CB35DB">
            <w:pPr>
              <w:pStyle w:val="Sraopastraipa"/>
              <w:numPr>
                <w:ilvl w:val="0"/>
                <w:numId w:val="9"/>
              </w:numPr>
              <w:spacing w:line="240" w:lineRule="auto"/>
              <w:jc w:val="center"/>
              <w:rPr>
                <w:rFonts w:ascii="Times New Roman" w:hAnsi="Times New Roman" w:cs="Times New Roman"/>
                <w:bCs/>
                <w:sz w:val="24"/>
                <w:szCs w:val="24"/>
              </w:rPr>
            </w:pPr>
          </w:p>
        </w:tc>
        <w:tc>
          <w:tcPr>
            <w:tcW w:w="2389" w:type="pct"/>
          </w:tcPr>
          <w:p w14:paraId="37C6F8E6" w14:textId="77777777" w:rsidR="00CB35DB" w:rsidRPr="00CB35DB" w:rsidRDefault="00CB35DB" w:rsidP="003A10CC">
            <w:pPr>
              <w:jc w:val="both"/>
              <w:rPr>
                <w:rFonts w:ascii="Times New Roman" w:hAnsi="Times New Roman" w:cs="Times New Roman"/>
                <w:color w:val="000000"/>
                <w:sz w:val="24"/>
                <w:szCs w:val="24"/>
              </w:rPr>
            </w:pPr>
            <w:r w:rsidRPr="00CB35DB">
              <w:rPr>
                <w:rFonts w:ascii="Times New Roman" w:hAnsi="Times New Roman" w:cs="Times New Roman"/>
                <w:color w:val="000000"/>
                <w:sz w:val="24"/>
                <w:szCs w:val="24"/>
              </w:rPr>
              <w:t xml:space="preserve">Ar turite pastabų sutarties projektui? </w:t>
            </w:r>
          </w:p>
          <w:p w14:paraId="67476F89" w14:textId="77777777" w:rsidR="00CB35DB" w:rsidRPr="00CB35DB" w:rsidRDefault="00CB35DB" w:rsidP="003A10CC">
            <w:pPr>
              <w:jc w:val="both"/>
              <w:rPr>
                <w:rFonts w:ascii="Times New Roman" w:hAnsi="Times New Roman" w:cs="Times New Roman"/>
                <w:bCs/>
                <w:sz w:val="24"/>
                <w:szCs w:val="24"/>
              </w:rPr>
            </w:pPr>
            <w:r w:rsidRPr="00CB35DB">
              <w:rPr>
                <w:rFonts w:ascii="Times New Roman" w:hAnsi="Times New Roman" w:cs="Times New Roman"/>
                <w:color w:val="000000"/>
                <w:sz w:val="24"/>
                <w:szCs w:val="24"/>
              </w:rPr>
              <w:t xml:space="preserve">Prašome pateikti argumentuotus </w:t>
            </w:r>
            <w:r w:rsidRPr="00CB35DB">
              <w:rPr>
                <w:rFonts w:ascii="Times New Roman" w:hAnsi="Times New Roman" w:cs="Times New Roman"/>
                <w:bCs/>
                <w:sz w:val="24"/>
                <w:szCs w:val="24"/>
              </w:rPr>
              <w:t>siūlymus ir (ar) rekomendacijas,</w:t>
            </w:r>
            <w:r w:rsidRPr="00CB35DB">
              <w:rPr>
                <w:rFonts w:ascii="Times New Roman" w:hAnsi="Times New Roman" w:cs="Times New Roman"/>
                <w:color w:val="000000"/>
                <w:sz w:val="24"/>
                <w:szCs w:val="24"/>
              </w:rPr>
              <w:t xml:space="preserve"> nurodant konkrečius punktus ir (ar) teksto vietas.</w:t>
            </w:r>
          </w:p>
        </w:tc>
        <w:tc>
          <w:tcPr>
            <w:tcW w:w="2252" w:type="pct"/>
          </w:tcPr>
          <w:p w14:paraId="70082107" w14:textId="77777777" w:rsidR="00CB35DB" w:rsidRPr="00CB35DB" w:rsidRDefault="00CB35DB" w:rsidP="00CB35DB">
            <w:pPr>
              <w:pStyle w:val="Default"/>
              <w:jc w:val="both"/>
              <w:rPr>
                <w:rFonts w:ascii="Times New Roman" w:hAnsi="Times New Roman"/>
                <w:sz w:val="24"/>
              </w:rPr>
            </w:pPr>
            <w:r w:rsidRPr="00CB35DB">
              <w:rPr>
                <w:rFonts w:ascii="Times New Roman" w:hAnsi="Times New Roman"/>
                <w:sz w:val="24"/>
              </w:rPr>
              <w:t xml:space="preserve">Rangovas įvertinęs Sutarties nuostatas, konkrečiai į 4.1 punktą, kuriame numatyta 0,05 proc. delspinigių dydis už Rangovo darbų atlikimo vėlavimą, ir 4.2 punktą, reglamentuojantį Užsakovo delspinigius už vėluojančius mokėjimus, norime atkreipti dėmesį į šalių lygiavertiškumo principo svarbą vykdant viešųjų pirkimų sutartį. </w:t>
            </w:r>
          </w:p>
          <w:p w14:paraId="3A8ECEC2" w14:textId="19B3E2C1" w:rsidR="00CB35DB" w:rsidRPr="00CB35DB" w:rsidRDefault="00CB35DB" w:rsidP="00CB35DB">
            <w:pPr>
              <w:jc w:val="both"/>
              <w:rPr>
                <w:rFonts w:ascii="Times New Roman" w:hAnsi="Times New Roman" w:cs="Times New Roman"/>
                <w:bCs/>
                <w:sz w:val="24"/>
                <w:szCs w:val="24"/>
              </w:rPr>
            </w:pPr>
            <w:r w:rsidRPr="00CB35DB">
              <w:rPr>
                <w:rFonts w:ascii="Times New Roman" w:hAnsi="Times New Roman" w:cs="Times New Roman"/>
                <w:sz w:val="24"/>
                <w:szCs w:val="24"/>
              </w:rPr>
              <w:t xml:space="preserve">Pažymime, kad Sutartis įgyvendinama pagal atskirus užsakymus, kurių kiekvienas turi konkrečiai apibrėžtą darbų apimtį, vykdymo laikotarpį ir vertę. Atsižvelgiant į tai, laikytina, jog netesybos turėtų būti skaičiuojamos proporcingai – nuo konkretaus užsakymo vertės, o ne nuo visos Sutarties vertės. Toks požiūris atitiktų proporcingumo, lygiateisiškumo ir teisingumo principus, įtvirtintus Viešųjų pirkimų įstatyme, taip pat atspindėtų praktinę vykdomų darbų struktūrą bei išvengtų neproporcingai didelių sankcijų, galinčių pažeisti sutartinių šalių pusiausvyrą </w:t>
            </w:r>
          </w:p>
        </w:tc>
      </w:tr>
      <w:tr w:rsidR="00CB35DB" w:rsidRPr="004012DE" w14:paraId="3A2C5644" w14:textId="77777777" w:rsidTr="00CB35DB">
        <w:trPr>
          <w:trHeight w:val="414"/>
        </w:trPr>
        <w:tc>
          <w:tcPr>
            <w:tcW w:w="359" w:type="pct"/>
          </w:tcPr>
          <w:p w14:paraId="516B7B0E" w14:textId="7DAD5F75" w:rsidR="00CB35DB" w:rsidRPr="00CB35DB" w:rsidRDefault="00CB35DB" w:rsidP="00CB35DB">
            <w:pPr>
              <w:contextualSpacing/>
              <w:jc w:val="center"/>
              <w:rPr>
                <w:rFonts w:ascii="Times New Roman" w:hAnsi="Times New Roman" w:cs="Times New Roman"/>
                <w:bCs/>
                <w:sz w:val="24"/>
                <w:szCs w:val="24"/>
              </w:rPr>
            </w:pPr>
            <w:r w:rsidRPr="00CB35DB">
              <w:rPr>
                <w:rFonts w:ascii="Times New Roman" w:hAnsi="Times New Roman" w:cs="Times New Roman"/>
                <w:bCs/>
                <w:sz w:val="24"/>
                <w:szCs w:val="24"/>
              </w:rPr>
              <w:t>6.</w:t>
            </w:r>
          </w:p>
        </w:tc>
        <w:tc>
          <w:tcPr>
            <w:tcW w:w="2389" w:type="pct"/>
          </w:tcPr>
          <w:p w14:paraId="235CB855" w14:textId="10F7C703" w:rsidR="00CB35DB" w:rsidRPr="00CB35DB" w:rsidRDefault="00CB35DB" w:rsidP="00CB35DB">
            <w:pPr>
              <w:rPr>
                <w:rFonts w:ascii="Times New Roman" w:hAnsi="Times New Roman" w:cs="Times New Roman"/>
                <w:color w:val="000000"/>
                <w:sz w:val="24"/>
                <w:szCs w:val="24"/>
              </w:rPr>
            </w:pPr>
            <w:r w:rsidRPr="00CB35DB">
              <w:rPr>
                <w:rFonts w:ascii="Times New Roman" w:hAnsi="Times New Roman" w:cs="Times New Roman"/>
                <w:color w:val="000000"/>
                <w:sz w:val="24"/>
                <w:szCs w:val="24"/>
              </w:rPr>
              <w:t>Dėl kokių priežasčių CVP IS priemonėmis nepateikėte pasiūlymo supaprastintam atviram konkursui „Kupiškio miesto ir Kupiškio rajono seniūnijų kelių ir gatvių su asfalto danga remonto (priežiūros) darbai“, pirkimo Nr. 1696346, skelbtame 2025-03-18?</w:t>
            </w:r>
          </w:p>
        </w:tc>
        <w:tc>
          <w:tcPr>
            <w:tcW w:w="2252" w:type="pct"/>
          </w:tcPr>
          <w:p w14:paraId="37184C1A" w14:textId="38EEDD0F" w:rsidR="00CB35DB" w:rsidRPr="00CB35DB" w:rsidRDefault="00CB35DB" w:rsidP="003A10CC">
            <w:pPr>
              <w:rPr>
                <w:rFonts w:ascii="Times New Roman" w:hAnsi="Times New Roman" w:cs="Times New Roman"/>
                <w:bCs/>
                <w:sz w:val="24"/>
                <w:szCs w:val="24"/>
              </w:rPr>
            </w:pPr>
            <w:r w:rsidRPr="00CB35DB">
              <w:rPr>
                <w:rFonts w:ascii="Times New Roman" w:hAnsi="Times New Roman" w:cs="Times New Roman"/>
                <w:bCs/>
                <w:sz w:val="24"/>
                <w:szCs w:val="24"/>
              </w:rPr>
              <w:t>Žmogiška klaida – praleistas/nepastebėtas pirkimas, būtume tikrai dalyvavę</w:t>
            </w:r>
            <w:r w:rsidR="00E874A5">
              <w:rPr>
                <w:rFonts w:ascii="Times New Roman" w:hAnsi="Times New Roman" w:cs="Times New Roman"/>
                <w:bCs/>
                <w:sz w:val="24"/>
                <w:szCs w:val="24"/>
              </w:rPr>
              <w:t>.</w:t>
            </w:r>
          </w:p>
        </w:tc>
      </w:tr>
      <w:tr w:rsidR="00CB35DB" w:rsidRPr="004012DE" w14:paraId="1DDC6961" w14:textId="77777777" w:rsidTr="00CB35DB">
        <w:trPr>
          <w:trHeight w:val="414"/>
        </w:trPr>
        <w:tc>
          <w:tcPr>
            <w:tcW w:w="359" w:type="pct"/>
          </w:tcPr>
          <w:p w14:paraId="67316F61" w14:textId="595953D8" w:rsidR="00CB35DB" w:rsidRPr="00CB35DB" w:rsidRDefault="00CB35DB" w:rsidP="00CB35DB">
            <w:pPr>
              <w:contextualSpacing/>
              <w:jc w:val="center"/>
              <w:rPr>
                <w:rFonts w:ascii="Times New Roman" w:hAnsi="Times New Roman" w:cs="Times New Roman"/>
                <w:bCs/>
                <w:sz w:val="24"/>
                <w:szCs w:val="24"/>
              </w:rPr>
            </w:pPr>
            <w:r w:rsidRPr="00CB35DB">
              <w:rPr>
                <w:rFonts w:ascii="Times New Roman" w:hAnsi="Times New Roman" w:cs="Times New Roman"/>
                <w:bCs/>
                <w:sz w:val="24"/>
                <w:szCs w:val="24"/>
              </w:rPr>
              <w:t xml:space="preserve">7. </w:t>
            </w:r>
          </w:p>
        </w:tc>
        <w:tc>
          <w:tcPr>
            <w:tcW w:w="2389" w:type="pct"/>
          </w:tcPr>
          <w:p w14:paraId="6E8AD7CB" w14:textId="64E044ED" w:rsidR="00CB35DB" w:rsidRPr="00CB35DB" w:rsidRDefault="00CB35DB" w:rsidP="00CB35DB">
            <w:pPr>
              <w:rPr>
                <w:rFonts w:ascii="Times New Roman" w:hAnsi="Times New Roman" w:cs="Times New Roman"/>
                <w:color w:val="000000"/>
                <w:sz w:val="24"/>
                <w:szCs w:val="24"/>
              </w:rPr>
            </w:pPr>
            <w:r w:rsidRPr="00CB35DB">
              <w:rPr>
                <w:rFonts w:ascii="Times New Roman" w:hAnsi="Times New Roman" w:cs="Times New Roman"/>
                <w:color w:val="000000"/>
                <w:sz w:val="24"/>
                <w:szCs w:val="24"/>
              </w:rPr>
              <w:t>Jūsų vertinimu, kokia turėtų būti sutarties vertė Eur (su PVM) nurodytų darbų įsigijimui?</w:t>
            </w:r>
          </w:p>
        </w:tc>
        <w:tc>
          <w:tcPr>
            <w:tcW w:w="2252" w:type="pct"/>
          </w:tcPr>
          <w:p w14:paraId="5F8574BD" w14:textId="61E76D42" w:rsidR="00CB35DB" w:rsidRPr="00CB35DB" w:rsidRDefault="00CB35DB" w:rsidP="003A10CC">
            <w:pPr>
              <w:rPr>
                <w:rFonts w:ascii="Times New Roman" w:hAnsi="Times New Roman" w:cs="Times New Roman"/>
                <w:bCs/>
                <w:sz w:val="24"/>
                <w:szCs w:val="24"/>
              </w:rPr>
            </w:pPr>
            <w:r w:rsidRPr="00CB35DB">
              <w:rPr>
                <w:rFonts w:ascii="Times New Roman" w:hAnsi="Times New Roman" w:cs="Times New Roman"/>
                <w:bCs/>
                <w:sz w:val="24"/>
                <w:szCs w:val="24"/>
              </w:rPr>
              <w:t>266.000,00 Eur su PVM</w:t>
            </w:r>
          </w:p>
        </w:tc>
      </w:tr>
    </w:tbl>
    <w:p w14:paraId="7E6E24AA" w14:textId="77777777" w:rsidR="00C853A0" w:rsidRDefault="00C853A0" w:rsidP="001E3FDF">
      <w:pPr>
        <w:tabs>
          <w:tab w:val="left" w:pos="0"/>
          <w:tab w:val="left" w:pos="709"/>
          <w:tab w:val="left" w:pos="1134"/>
        </w:tabs>
        <w:spacing w:line="320" w:lineRule="atLeast"/>
        <w:ind w:firstLine="709"/>
        <w:rPr>
          <w:rFonts w:cs="Times New Roman"/>
          <w:b/>
          <w:bCs/>
          <w:iCs/>
          <w:szCs w:val="24"/>
        </w:rPr>
      </w:pPr>
    </w:p>
    <w:p w14:paraId="1C728502" w14:textId="77777777" w:rsidR="002A3CE8" w:rsidRDefault="002A3CE8" w:rsidP="001E3FDF">
      <w:pPr>
        <w:tabs>
          <w:tab w:val="left" w:pos="0"/>
          <w:tab w:val="left" w:pos="709"/>
          <w:tab w:val="left" w:pos="1134"/>
        </w:tabs>
        <w:spacing w:line="320" w:lineRule="atLeast"/>
        <w:ind w:firstLine="709"/>
        <w:rPr>
          <w:rFonts w:cs="Times New Roman"/>
          <w:b/>
          <w:bCs/>
          <w:iCs/>
          <w:szCs w:val="24"/>
        </w:rPr>
      </w:pPr>
    </w:p>
    <w:p w14:paraId="7C4A6E24" w14:textId="77777777" w:rsidR="002A3CE8" w:rsidRDefault="002A3CE8" w:rsidP="001E3FDF">
      <w:pPr>
        <w:tabs>
          <w:tab w:val="left" w:pos="0"/>
          <w:tab w:val="left" w:pos="709"/>
          <w:tab w:val="left" w:pos="1134"/>
        </w:tabs>
        <w:spacing w:line="320" w:lineRule="atLeast"/>
        <w:ind w:firstLine="709"/>
        <w:rPr>
          <w:rFonts w:cs="Times New Roman"/>
          <w:b/>
          <w:bCs/>
          <w:iCs/>
          <w:szCs w:val="24"/>
        </w:rPr>
      </w:pPr>
    </w:p>
    <w:p w14:paraId="3AEE8D02" w14:textId="70656116" w:rsidR="00E874A5" w:rsidRPr="00C853A0" w:rsidRDefault="00C853A0" w:rsidP="001E3FDF">
      <w:pPr>
        <w:tabs>
          <w:tab w:val="left" w:pos="0"/>
          <w:tab w:val="left" w:pos="709"/>
          <w:tab w:val="left" w:pos="1134"/>
        </w:tabs>
        <w:spacing w:line="320" w:lineRule="atLeast"/>
        <w:ind w:firstLine="709"/>
        <w:rPr>
          <w:rFonts w:cs="Times New Roman"/>
          <w:b/>
          <w:bCs/>
          <w:iCs/>
          <w:szCs w:val="24"/>
        </w:rPr>
      </w:pPr>
      <w:r>
        <w:rPr>
          <w:rFonts w:cs="Times New Roman"/>
          <w:b/>
          <w:bCs/>
          <w:iCs/>
          <w:szCs w:val="24"/>
        </w:rPr>
        <w:lastRenderedPageBreak/>
        <w:t>Priimti s</w:t>
      </w:r>
      <w:r w:rsidR="00577AC2" w:rsidRPr="00C853A0">
        <w:rPr>
          <w:rFonts w:cs="Times New Roman"/>
          <w:b/>
          <w:bCs/>
          <w:iCs/>
          <w:szCs w:val="24"/>
        </w:rPr>
        <w:t>prendima</w:t>
      </w:r>
      <w:r>
        <w:rPr>
          <w:rFonts w:cs="Times New Roman"/>
          <w:b/>
          <w:bCs/>
          <w:iCs/>
          <w:szCs w:val="24"/>
        </w:rPr>
        <w:t>i</w:t>
      </w:r>
      <w:r w:rsidR="00577AC2" w:rsidRPr="00C853A0">
        <w:rPr>
          <w:rFonts w:cs="Times New Roman"/>
          <w:b/>
          <w:bCs/>
          <w:iCs/>
          <w:szCs w:val="24"/>
        </w:rPr>
        <w:t>:</w:t>
      </w:r>
    </w:p>
    <w:p w14:paraId="4C4403BB" w14:textId="5FA242C6" w:rsidR="00564E88" w:rsidRPr="00C853A0" w:rsidRDefault="00E874A5" w:rsidP="00564E88">
      <w:pPr>
        <w:suppressAutoHyphens/>
        <w:ind w:firstLine="737"/>
        <w:rPr>
          <w:rFonts w:cs="Times New Roman"/>
          <w:iCs/>
          <w:szCs w:val="24"/>
        </w:rPr>
      </w:pPr>
      <w:r w:rsidRPr="00C853A0">
        <w:rPr>
          <w:rFonts w:cs="Times New Roman"/>
          <w:iCs/>
          <w:szCs w:val="24"/>
        </w:rPr>
        <w:t>1. Patikslint</w:t>
      </w:r>
      <w:r w:rsidR="00C853A0">
        <w:rPr>
          <w:rFonts w:cs="Times New Roman"/>
          <w:iCs/>
          <w:szCs w:val="24"/>
        </w:rPr>
        <w:t>i</w:t>
      </w:r>
      <w:r w:rsidRPr="00C853A0">
        <w:rPr>
          <w:rFonts w:cs="Times New Roman"/>
          <w:iCs/>
          <w:szCs w:val="24"/>
        </w:rPr>
        <w:t xml:space="preserve"> sutarties projekt</w:t>
      </w:r>
      <w:r w:rsidR="00C853A0">
        <w:rPr>
          <w:rFonts w:cs="Times New Roman"/>
          <w:iCs/>
          <w:szCs w:val="24"/>
        </w:rPr>
        <w:t>o</w:t>
      </w:r>
      <w:r w:rsidRPr="00C853A0">
        <w:rPr>
          <w:rFonts w:cs="Times New Roman"/>
          <w:iCs/>
          <w:szCs w:val="24"/>
        </w:rPr>
        <w:t xml:space="preserve">  4.1 punkt</w:t>
      </w:r>
      <w:r w:rsidR="00C853A0">
        <w:rPr>
          <w:rFonts w:cs="Times New Roman"/>
          <w:iCs/>
          <w:szCs w:val="24"/>
        </w:rPr>
        <w:t>ą</w:t>
      </w:r>
      <w:r w:rsidRPr="00C853A0">
        <w:rPr>
          <w:rFonts w:cs="Times New Roman"/>
          <w:iCs/>
          <w:szCs w:val="24"/>
        </w:rPr>
        <w:t xml:space="preserve">: </w:t>
      </w:r>
    </w:p>
    <w:p w14:paraId="6C95BBD0" w14:textId="40A948F3" w:rsidR="00564E88" w:rsidRPr="00C853A0" w:rsidRDefault="00564E88" w:rsidP="00564E88">
      <w:pPr>
        <w:suppressAutoHyphens/>
        <w:ind w:firstLine="737"/>
        <w:rPr>
          <w:rFonts w:eastAsia="Calibri" w:cs="Times New Roman"/>
          <w:i/>
          <w:szCs w:val="24"/>
        </w:rPr>
      </w:pPr>
      <w:r w:rsidRPr="00C853A0">
        <w:rPr>
          <w:rFonts w:cs="Times New Roman"/>
          <w:i/>
          <w:szCs w:val="24"/>
        </w:rPr>
        <w:t>„</w:t>
      </w:r>
      <w:r w:rsidRPr="00C853A0">
        <w:rPr>
          <w:rFonts w:eastAsia="Calibri" w:cs="Times New Roman"/>
          <w:i/>
          <w:szCs w:val="24"/>
        </w:rPr>
        <w:t>4.1. Jeigu Rangovas vėluoja atlikti Darbus, Užsakovui pareikalavus Rangovas moka delspinigius dėl vėlavimo, kurių dydis yra 0,05 proc. nuo neatliktų darbų vertės už kiekvieną uždelstą dieną. Delspinigiai pradedami skaičiuoti kitą dieną nuo Sutarties 1.7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2DCF7985" w14:textId="48AC9C6B" w:rsidR="001E3FDF" w:rsidRPr="00C853A0" w:rsidRDefault="002A3CE8" w:rsidP="001E3FDF">
      <w:pPr>
        <w:tabs>
          <w:tab w:val="left" w:pos="0"/>
          <w:tab w:val="left" w:pos="709"/>
          <w:tab w:val="left" w:pos="1134"/>
        </w:tabs>
        <w:spacing w:line="320" w:lineRule="atLeast"/>
        <w:ind w:firstLine="709"/>
        <w:rPr>
          <w:rFonts w:cs="Times New Roman"/>
          <w:iCs/>
          <w:szCs w:val="24"/>
        </w:rPr>
      </w:pPr>
      <w:r>
        <w:rPr>
          <w:rFonts w:cs="Times New Roman"/>
          <w:iCs/>
          <w:szCs w:val="24"/>
        </w:rPr>
        <w:t>2</w:t>
      </w:r>
      <w:r w:rsidR="00E874A5" w:rsidRPr="00C853A0">
        <w:rPr>
          <w:rFonts w:cs="Times New Roman"/>
          <w:iCs/>
          <w:szCs w:val="24"/>
        </w:rPr>
        <w:t xml:space="preserve">. </w:t>
      </w:r>
      <w:r w:rsidR="00564E88" w:rsidRPr="00C853A0">
        <w:rPr>
          <w:rFonts w:cs="Times New Roman"/>
          <w:iCs/>
          <w:szCs w:val="24"/>
        </w:rPr>
        <w:t xml:space="preserve">Vadovaujantis </w:t>
      </w:r>
      <w:r w:rsidR="00564E88" w:rsidRPr="00C853A0">
        <w:rPr>
          <w:rFonts w:eastAsia="Calibri" w:cs="Times New Roman"/>
          <w:bCs/>
          <w:szCs w:val="24"/>
        </w:rPr>
        <w:t>į kiekvienais metais skiriamą finansavimą iš AB „VIA Lietuva“, p</w:t>
      </w:r>
      <w:r w:rsidR="00E874A5" w:rsidRPr="00C853A0">
        <w:rPr>
          <w:rFonts w:cs="Times New Roman"/>
          <w:iCs/>
          <w:szCs w:val="24"/>
        </w:rPr>
        <w:t>irkimui</w:t>
      </w:r>
      <w:r w:rsidR="001E3FDF" w:rsidRPr="00C853A0">
        <w:rPr>
          <w:rFonts w:cs="Times New Roman"/>
          <w:iCs/>
          <w:szCs w:val="24"/>
        </w:rPr>
        <w:t xml:space="preserve"> skirta lėšų suma</w:t>
      </w:r>
      <w:r w:rsidR="00564E88" w:rsidRPr="00C853A0">
        <w:rPr>
          <w:rFonts w:cs="Times New Roman"/>
          <w:iCs/>
          <w:szCs w:val="24"/>
        </w:rPr>
        <w:t xml:space="preserve"> </w:t>
      </w:r>
      <w:r w:rsidR="001E3FDF" w:rsidRPr="00C853A0">
        <w:rPr>
          <w:rFonts w:cs="Times New Roman"/>
          <w:iCs/>
          <w:szCs w:val="24"/>
        </w:rPr>
        <w:t>nebus koreguojama.</w:t>
      </w:r>
    </w:p>
    <w:p w14:paraId="4F57E8CF" w14:textId="2634DDDA" w:rsidR="00CE675C" w:rsidRPr="00C853A0" w:rsidRDefault="00C853A0" w:rsidP="00B42204">
      <w:pPr>
        <w:pStyle w:val="Sraopastraipa"/>
        <w:spacing w:line="320" w:lineRule="atLeast"/>
        <w:ind w:left="0" w:firstLine="709"/>
        <w:jc w:val="both"/>
        <w:rPr>
          <w:rFonts w:ascii="Times New Roman" w:hAnsi="Times New Roman" w:cs="Times New Roman"/>
          <w:sz w:val="24"/>
          <w:szCs w:val="24"/>
          <w:lang w:eastAsia="zh-CN"/>
        </w:rPr>
      </w:pPr>
      <w:r>
        <w:rPr>
          <w:rFonts w:ascii="Times New Roman" w:hAnsi="Times New Roman" w:cs="Times New Roman"/>
          <w:iCs/>
          <w:sz w:val="24"/>
          <w:szCs w:val="24"/>
        </w:rPr>
        <w:t>Informuojame</w:t>
      </w:r>
      <w:r w:rsidR="00CE675C" w:rsidRPr="00C853A0">
        <w:rPr>
          <w:rFonts w:ascii="Times New Roman" w:hAnsi="Times New Roman" w:cs="Times New Roman"/>
          <w:iCs/>
          <w:sz w:val="24"/>
          <w:szCs w:val="24"/>
        </w:rPr>
        <w:t>, kad</w:t>
      </w:r>
      <w:r w:rsidR="00577AC2" w:rsidRPr="00C853A0">
        <w:rPr>
          <w:rFonts w:ascii="Times New Roman" w:hAnsi="Times New Roman" w:cs="Times New Roman"/>
          <w:iCs/>
          <w:sz w:val="24"/>
          <w:szCs w:val="24"/>
        </w:rPr>
        <w:t>,</w:t>
      </w:r>
      <w:r w:rsidR="00CE675C" w:rsidRPr="00C853A0">
        <w:rPr>
          <w:rFonts w:ascii="Times New Roman" w:hAnsi="Times New Roman" w:cs="Times New Roman"/>
          <w:iCs/>
          <w:sz w:val="24"/>
          <w:szCs w:val="24"/>
        </w:rPr>
        <w:t xml:space="preserve"> </w:t>
      </w:r>
      <w:r w:rsidR="001E3FDF" w:rsidRPr="00C853A0">
        <w:rPr>
          <w:rFonts w:ascii="Times New Roman" w:hAnsi="Times New Roman" w:cs="Times New Roman"/>
          <w:iCs/>
          <w:sz w:val="24"/>
          <w:szCs w:val="24"/>
        </w:rPr>
        <w:t xml:space="preserve">kai kurie </w:t>
      </w:r>
      <w:r w:rsidR="00CE675C" w:rsidRPr="00C853A0">
        <w:rPr>
          <w:rFonts w:ascii="Times New Roman" w:hAnsi="Times New Roman" w:cs="Times New Roman"/>
          <w:iCs/>
          <w:sz w:val="24"/>
          <w:szCs w:val="24"/>
        </w:rPr>
        <w:t xml:space="preserve">pirkimo dokumentai </w:t>
      </w:r>
      <w:r w:rsidR="00B32117">
        <w:rPr>
          <w:rFonts w:ascii="Times New Roman" w:hAnsi="Times New Roman" w:cs="Times New Roman"/>
          <w:iCs/>
          <w:sz w:val="24"/>
          <w:szCs w:val="24"/>
        </w:rPr>
        <w:t>gali būti</w:t>
      </w:r>
      <w:r w:rsidR="00CE675C" w:rsidRPr="00C853A0">
        <w:rPr>
          <w:rFonts w:ascii="Times New Roman" w:hAnsi="Times New Roman" w:cs="Times New Roman"/>
          <w:iCs/>
          <w:sz w:val="24"/>
          <w:szCs w:val="24"/>
        </w:rPr>
        <w:t xml:space="preserve"> taisomi ir tikslinami, todėl paskelbus pirkimą prašome tiekėjus atidžiai susipažinti su visais pirkimo dokumentais. </w:t>
      </w:r>
    </w:p>
    <w:bookmarkEnd w:id="0"/>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06F0" w14:textId="77777777" w:rsidR="00CA7521" w:rsidRDefault="00CA7521" w:rsidP="005F2C09">
      <w:pPr>
        <w:spacing w:line="240" w:lineRule="auto"/>
      </w:pPr>
      <w:r>
        <w:separator/>
      </w:r>
    </w:p>
  </w:endnote>
  <w:endnote w:type="continuationSeparator" w:id="0">
    <w:p w14:paraId="5A284862" w14:textId="77777777" w:rsidR="00CA7521" w:rsidRDefault="00CA75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Neue">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0341" w14:textId="77777777" w:rsidR="00CA7521" w:rsidRDefault="00CA7521" w:rsidP="005F2C09">
      <w:pPr>
        <w:spacing w:line="240" w:lineRule="auto"/>
      </w:pPr>
      <w:r>
        <w:separator/>
      </w:r>
    </w:p>
  </w:footnote>
  <w:footnote w:type="continuationSeparator" w:id="0">
    <w:p w14:paraId="221B056B" w14:textId="77777777" w:rsidR="00CA7521" w:rsidRDefault="00CA75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7454BB3"/>
    <w:multiLevelType w:val="hybridMultilevel"/>
    <w:tmpl w:val="AFD8943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42611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4"/>
  </w:num>
  <w:num w:numId="3" w16cid:durableId="609632995">
    <w:abstractNumId w:val="0"/>
  </w:num>
  <w:num w:numId="4" w16cid:durableId="1064379794">
    <w:abstractNumId w:val="5"/>
  </w:num>
  <w:num w:numId="5" w16cid:durableId="1287733802">
    <w:abstractNumId w:val="1"/>
  </w:num>
  <w:num w:numId="6" w16cid:durableId="1216938415">
    <w:abstractNumId w:val="3"/>
  </w:num>
  <w:num w:numId="7" w16cid:durableId="418644479">
    <w:abstractNumId w:val="2"/>
  </w:num>
  <w:num w:numId="8" w16cid:durableId="1673559925">
    <w:abstractNumId w:val="8"/>
  </w:num>
  <w:num w:numId="9" w16cid:durableId="312562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43B41"/>
    <w:rsid w:val="000938C7"/>
    <w:rsid w:val="000B4E41"/>
    <w:rsid w:val="00107A6F"/>
    <w:rsid w:val="00121B8C"/>
    <w:rsid w:val="001357E9"/>
    <w:rsid w:val="001373E2"/>
    <w:rsid w:val="00152D56"/>
    <w:rsid w:val="00155DBD"/>
    <w:rsid w:val="00157379"/>
    <w:rsid w:val="0017087F"/>
    <w:rsid w:val="00183C48"/>
    <w:rsid w:val="001A5407"/>
    <w:rsid w:val="001E3FDF"/>
    <w:rsid w:val="001F29B7"/>
    <w:rsid w:val="00216AD5"/>
    <w:rsid w:val="00253348"/>
    <w:rsid w:val="002A084A"/>
    <w:rsid w:val="002A1961"/>
    <w:rsid w:val="002A1B77"/>
    <w:rsid w:val="002A3CE8"/>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1D12"/>
    <w:rsid w:val="003E2A55"/>
    <w:rsid w:val="003F7443"/>
    <w:rsid w:val="00407C86"/>
    <w:rsid w:val="00447859"/>
    <w:rsid w:val="00457319"/>
    <w:rsid w:val="00463C04"/>
    <w:rsid w:val="004724B7"/>
    <w:rsid w:val="00474535"/>
    <w:rsid w:val="00480BB8"/>
    <w:rsid w:val="004B66E7"/>
    <w:rsid w:val="004C089D"/>
    <w:rsid w:val="004C17DC"/>
    <w:rsid w:val="004C7738"/>
    <w:rsid w:val="00531E61"/>
    <w:rsid w:val="00553C29"/>
    <w:rsid w:val="00564E88"/>
    <w:rsid w:val="005674F3"/>
    <w:rsid w:val="00571031"/>
    <w:rsid w:val="0057677F"/>
    <w:rsid w:val="00577AC2"/>
    <w:rsid w:val="00583FB2"/>
    <w:rsid w:val="005A114A"/>
    <w:rsid w:val="005B3A6A"/>
    <w:rsid w:val="005B590D"/>
    <w:rsid w:val="005C3686"/>
    <w:rsid w:val="005C7214"/>
    <w:rsid w:val="005E181F"/>
    <w:rsid w:val="005E18FC"/>
    <w:rsid w:val="005E70FA"/>
    <w:rsid w:val="005F0F75"/>
    <w:rsid w:val="005F2C09"/>
    <w:rsid w:val="00604F19"/>
    <w:rsid w:val="0060724D"/>
    <w:rsid w:val="0061183E"/>
    <w:rsid w:val="00631345"/>
    <w:rsid w:val="006718ED"/>
    <w:rsid w:val="00671C8B"/>
    <w:rsid w:val="00671E98"/>
    <w:rsid w:val="0068103F"/>
    <w:rsid w:val="00685C9A"/>
    <w:rsid w:val="006C0FC3"/>
    <w:rsid w:val="006D1E41"/>
    <w:rsid w:val="006E47F5"/>
    <w:rsid w:val="00700E63"/>
    <w:rsid w:val="00701148"/>
    <w:rsid w:val="0070131E"/>
    <w:rsid w:val="00711E17"/>
    <w:rsid w:val="00724905"/>
    <w:rsid w:val="00733FF1"/>
    <w:rsid w:val="00740FD7"/>
    <w:rsid w:val="007504D9"/>
    <w:rsid w:val="007645A7"/>
    <w:rsid w:val="007A4E1C"/>
    <w:rsid w:val="007E4BE6"/>
    <w:rsid w:val="007E7988"/>
    <w:rsid w:val="00807C45"/>
    <w:rsid w:val="0081625A"/>
    <w:rsid w:val="00843C73"/>
    <w:rsid w:val="00851886"/>
    <w:rsid w:val="00861927"/>
    <w:rsid w:val="00867610"/>
    <w:rsid w:val="0088653F"/>
    <w:rsid w:val="008B29DA"/>
    <w:rsid w:val="008D02FB"/>
    <w:rsid w:val="008E76CF"/>
    <w:rsid w:val="0091100A"/>
    <w:rsid w:val="00977648"/>
    <w:rsid w:val="00980616"/>
    <w:rsid w:val="00981FBE"/>
    <w:rsid w:val="009B0BC4"/>
    <w:rsid w:val="009B3AE5"/>
    <w:rsid w:val="00A06CE6"/>
    <w:rsid w:val="00A128DA"/>
    <w:rsid w:val="00A14F0B"/>
    <w:rsid w:val="00A23D67"/>
    <w:rsid w:val="00A40365"/>
    <w:rsid w:val="00A661BF"/>
    <w:rsid w:val="00A75500"/>
    <w:rsid w:val="00AA1D3A"/>
    <w:rsid w:val="00AA2BC7"/>
    <w:rsid w:val="00AB70E7"/>
    <w:rsid w:val="00B07790"/>
    <w:rsid w:val="00B10872"/>
    <w:rsid w:val="00B148F8"/>
    <w:rsid w:val="00B151B1"/>
    <w:rsid w:val="00B16C43"/>
    <w:rsid w:val="00B23532"/>
    <w:rsid w:val="00B274BF"/>
    <w:rsid w:val="00B27B5F"/>
    <w:rsid w:val="00B32117"/>
    <w:rsid w:val="00B42204"/>
    <w:rsid w:val="00B53B4A"/>
    <w:rsid w:val="00B63F31"/>
    <w:rsid w:val="00B66EC5"/>
    <w:rsid w:val="00B769D4"/>
    <w:rsid w:val="00BA3B26"/>
    <w:rsid w:val="00BC7930"/>
    <w:rsid w:val="00C05324"/>
    <w:rsid w:val="00C108E8"/>
    <w:rsid w:val="00C14F81"/>
    <w:rsid w:val="00C419F8"/>
    <w:rsid w:val="00C52E07"/>
    <w:rsid w:val="00C53D01"/>
    <w:rsid w:val="00C853A0"/>
    <w:rsid w:val="00C91DAB"/>
    <w:rsid w:val="00C954D7"/>
    <w:rsid w:val="00CA7521"/>
    <w:rsid w:val="00CB35DB"/>
    <w:rsid w:val="00CE4639"/>
    <w:rsid w:val="00CE675C"/>
    <w:rsid w:val="00D15C4A"/>
    <w:rsid w:val="00D36754"/>
    <w:rsid w:val="00D43F00"/>
    <w:rsid w:val="00D71A6C"/>
    <w:rsid w:val="00D7617E"/>
    <w:rsid w:val="00D862AE"/>
    <w:rsid w:val="00D9224F"/>
    <w:rsid w:val="00DD1240"/>
    <w:rsid w:val="00DE363C"/>
    <w:rsid w:val="00DF3C14"/>
    <w:rsid w:val="00E02924"/>
    <w:rsid w:val="00E03AEF"/>
    <w:rsid w:val="00E37073"/>
    <w:rsid w:val="00E417B7"/>
    <w:rsid w:val="00E60CA9"/>
    <w:rsid w:val="00E874A5"/>
    <w:rsid w:val="00E92D0A"/>
    <w:rsid w:val="00E94DD2"/>
    <w:rsid w:val="00EA75D6"/>
    <w:rsid w:val="00EB53F7"/>
    <w:rsid w:val="00ED42B8"/>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 w:type="table" w:customStyle="1" w:styleId="Lentelstinklelis5">
    <w:name w:val="Lentelės tinklelis5"/>
    <w:basedOn w:val="prastojilentel"/>
    <w:next w:val="Lentelstinklelis"/>
    <w:uiPriority w:val="39"/>
    <w:rsid w:val="00CB35DB"/>
    <w:pPr>
      <w:spacing w:line="240" w:lineRule="auto"/>
      <w:jc w:val="left"/>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5DB"/>
    <w:pPr>
      <w:autoSpaceDE w:val="0"/>
      <w:autoSpaceDN w:val="0"/>
      <w:adjustRightInd w:val="0"/>
      <w:spacing w:line="240" w:lineRule="auto"/>
      <w:jc w:val="left"/>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091508948">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663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1856</Words>
  <Characters>1059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Rita Meškienė</cp:lastModifiedBy>
  <cp:revision>8</cp:revision>
  <dcterms:created xsi:type="dcterms:W3CDTF">2025-04-22T11:00:00Z</dcterms:created>
  <dcterms:modified xsi:type="dcterms:W3CDTF">2025-04-25T05:39:00Z</dcterms:modified>
</cp:coreProperties>
</file>