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97FF1" w14:textId="4A917F57" w:rsidR="009F226F" w:rsidRDefault="00DF1574" w:rsidP="00A40702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F47C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6F47CC">
        <w:rPr>
          <w:rFonts w:ascii="Cambria" w:hAnsi="Cambria" w:cs="Times New Roman"/>
          <w:b/>
          <w:sz w:val="28"/>
          <w:szCs w:val="28"/>
        </w:rPr>
        <w:t>IGYTI</w:t>
      </w:r>
    </w:p>
    <w:p w14:paraId="4ACF101C" w14:textId="77777777" w:rsidR="00A40702" w:rsidRPr="00A40702" w:rsidRDefault="00A40702" w:rsidP="00A40702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41BE336B" w14:textId="77777777" w:rsidR="009F226F" w:rsidRPr="00DF1574" w:rsidRDefault="00DF1574" w:rsidP="00DF1574">
      <w:pPr>
        <w:pStyle w:val="ListParagraph"/>
        <w:numPr>
          <w:ilvl w:val="0"/>
          <w:numId w:val="11"/>
        </w:numPr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DF1574">
        <w:rPr>
          <w:rFonts w:ascii="Cambria" w:hAnsi="Cambria"/>
          <w:b/>
          <w:u w:val="single"/>
        </w:rPr>
        <w:t>Elastinis</w:t>
      </w:r>
      <w:proofErr w:type="spellEnd"/>
      <w:r w:rsidRPr="00DF1574">
        <w:rPr>
          <w:rFonts w:ascii="Cambria" w:hAnsi="Cambria"/>
          <w:b/>
          <w:u w:val="single"/>
        </w:rPr>
        <w:t xml:space="preserve"> </w:t>
      </w:r>
      <w:proofErr w:type="spellStart"/>
      <w:r w:rsidRPr="00DF1574">
        <w:rPr>
          <w:rFonts w:ascii="Cambria" w:hAnsi="Cambria"/>
          <w:b/>
          <w:u w:val="single"/>
        </w:rPr>
        <w:t>bintas</w:t>
      </w:r>
      <w:proofErr w:type="spellEnd"/>
      <w:r w:rsidRPr="00DF1574">
        <w:rPr>
          <w:rFonts w:ascii="Cambria" w:hAnsi="Cambria"/>
          <w:b/>
          <w:u w:val="single"/>
        </w:rPr>
        <w:t>:</w:t>
      </w:r>
    </w:p>
    <w:p w14:paraId="38C754E1" w14:textId="77777777" w:rsidR="00DF1574" w:rsidRPr="00DF1574" w:rsidRDefault="009F226F" w:rsidP="00DF1574">
      <w:pPr>
        <w:pStyle w:val="NormalWeb"/>
        <w:numPr>
          <w:ilvl w:val="0"/>
          <w:numId w:val="12"/>
        </w:numPr>
        <w:ind w:left="567"/>
        <w:jc w:val="both"/>
        <w:rPr>
          <w:rFonts w:ascii="Cambria" w:hAnsi="Cambria" w:cs="Calibri"/>
          <w:color w:val="000000"/>
        </w:rPr>
      </w:pPr>
      <w:r w:rsidRPr="00DF1574">
        <w:rPr>
          <w:rFonts w:ascii="Cambria" w:hAnsi="Cambria" w:cs="Calibri"/>
          <w:color w:val="000000"/>
        </w:rPr>
        <w:t>pagamintas iš medvilnės ar lygiavertės medžiagos ir latekso ar lygiavertės tamp</w:t>
      </w:r>
      <w:r w:rsidR="00DF1574" w:rsidRPr="00DF1574">
        <w:rPr>
          <w:rFonts w:ascii="Cambria" w:hAnsi="Cambria" w:cs="Calibri"/>
          <w:color w:val="000000"/>
        </w:rPr>
        <w:t>rumą suteikiančios medžiagos;</w:t>
      </w:r>
    </w:p>
    <w:p w14:paraId="521020BE" w14:textId="77777777" w:rsidR="00DF1574" w:rsidRPr="00DF1574" w:rsidRDefault="00DF1574" w:rsidP="00DF1574">
      <w:pPr>
        <w:pStyle w:val="NormalWeb"/>
        <w:numPr>
          <w:ilvl w:val="0"/>
          <w:numId w:val="12"/>
        </w:numPr>
        <w:ind w:left="567"/>
        <w:jc w:val="both"/>
        <w:rPr>
          <w:rFonts w:ascii="Cambria" w:hAnsi="Cambria" w:cs="Calibri"/>
          <w:color w:val="000000"/>
        </w:rPr>
      </w:pPr>
      <w:r w:rsidRPr="00DF1574">
        <w:rPr>
          <w:rFonts w:ascii="Cambria" w:hAnsi="Cambria" w:cs="Calibri"/>
          <w:color w:val="000000"/>
        </w:rPr>
        <w:t>lygiais, neyrančiais kraštais;</w:t>
      </w:r>
    </w:p>
    <w:p w14:paraId="4FC4ED2B" w14:textId="77777777" w:rsidR="00DF1574" w:rsidRPr="00DF1574" w:rsidRDefault="009F226F" w:rsidP="00DF1574">
      <w:pPr>
        <w:pStyle w:val="NormalWeb"/>
        <w:numPr>
          <w:ilvl w:val="0"/>
          <w:numId w:val="12"/>
        </w:numPr>
        <w:ind w:left="567"/>
        <w:jc w:val="both"/>
        <w:rPr>
          <w:rFonts w:ascii="Cambria" w:hAnsi="Cambria" w:cs="Calibri"/>
          <w:color w:val="000000"/>
        </w:rPr>
      </w:pPr>
      <w:r w:rsidRPr="00DF1574">
        <w:rPr>
          <w:rFonts w:ascii="Cambria" w:hAnsi="Cambria" w:cs="Calibri"/>
          <w:color w:val="000000"/>
        </w:rPr>
        <w:t xml:space="preserve">elastingumas ne mažiau </w:t>
      </w:r>
      <w:r w:rsidR="00DF1574" w:rsidRPr="00DF1574">
        <w:rPr>
          <w:rFonts w:ascii="Cambria" w:hAnsi="Cambria" w:cs="Calibri"/>
          <w:color w:val="000000"/>
        </w:rPr>
        <w:t xml:space="preserve">170%; </w:t>
      </w:r>
    </w:p>
    <w:p w14:paraId="50CB63C9" w14:textId="77777777" w:rsidR="009F226F" w:rsidRPr="00DF1574" w:rsidRDefault="009F226F" w:rsidP="00DF1574">
      <w:pPr>
        <w:pStyle w:val="NormalWeb"/>
        <w:numPr>
          <w:ilvl w:val="0"/>
          <w:numId w:val="12"/>
        </w:numPr>
        <w:ind w:left="567"/>
        <w:jc w:val="both"/>
        <w:rPr>
          <w:rFonts w:ascii="Cambria" w:hAnsi="Cambria" w:cs="Calibri"/>
          <w:color w:val="000000"/>
        </w:rPr>
      </w:pPr>
      <w:r w:rsidRPr="00DF1574">
        <w:rPr>
          <w:rFonts w:ascii="Cambria" w:hAnsi="Cambria" w:cs="Calibri"/>
          <w:color w:val="000000"/>
        </w:rPr>
        <w:t>dydis: 90 mm ± 10 mm x 3,5 – 5 m​</w:t>
      </w:r>
      <w:r w:rsidR="00DF1574" w:rsidRPr="00DF1574">
        <w:rPr>
          <w:rFonts w:ascii="Cambria" w:hAnsi="Cambria" w:cs="Calibri"/>
          <w:color w:val="000000"/>
        </w:rPr>
        <w:t>.</w:t>
      </w:r>
    </w:p>
    <w:p w14:paraId="25BFF5B4" w14:textId="77777777" w:rsidR="00DF1574" w:rsidRPr="00DF1574" w:rsidRDefault="00DF1574" w:rsidP="00DF1574">
      <w:pPr>
        <w:pStyle w:val="NormalWeb"/>
        <w:ind w:left="360"/>
        <w:jc w:val="both"/>
        <w:rPr>
          <w:rFonts w:ascii="Cambria" w:hAnsi="Cambria" w:cs="Calibri"/>
          <w:i/>
          <w:color w:val="000000"/>
        </w:rPr>
      </w:pPr>
      <w:r w:rsidRPr="00DF1574">
        <w:rPr>
          <w:rFonts w:ascii="Cambria" w:hAnsi="Cambria" w:cs="Calibri"/>
          <w:i/>
          <w:color w:val="000000"/>
        </w:rPr>
        <w:t>Orientacinis poreikis: 1 500 vnt.</w:t>
      </w:r>
    </w:p>
    <w:p w14:paraId="5041D281" w14:textId="77777777" w:rsidR="009F226F" w:rsidRDefault="009F226F" w:rsidP="009F226F"/>
    <w:p w14:paraId="08359015" w14:textId="77777777" w:rsidR="009F226F" w:rsidRPr="00DF1574" w:rsidRDefault="009F226F" w:rsidP="00DF1574">
      <w:pPr>
        <w:pStyle w:val="ListParagraph"/>
        <w:numPr>
          <w:ilvl w:val="0"/>
          <w:numId w:val="11"/>
        </w:numPr>
        <w:tabs>
          <w:tab w:val="left" w:pos="-284"/>
          <w:tab w:val="num" w:pos="-142"/>
          <w:tab w:val="num" w:pos="0"/>
          <w:tab w:val="left" w:pos="1134"/>
        </w:tabs>
        <w:ind w:left="426"/>
        <w:jc w:val="both"/>
        <w:rPr>
          <w:rFonts w:ascii="Cambria" w:hAnsi="Cambria"/>
          <w:szCs w:val="23"/>
          <w:u w:val="single"/>
        </w:rPr>
      </w:pPr>
      <w:proofErr w:type="spellStart"/>
      <w:r w:rsidRPr="00DF1574">
        <w:rPr>
          <w:rFonts w:ascii="Cambria" w:hAnsi="Cambria"/>
          <w:b/>
          <w:bCs/>
          <w:szCs w:val="23"/>
          <w:u w:val="single"/>
        </w:rPr>
        <w:t>Gelis</w:t>
      </w:r>
      <w:proofErr w:type="spellEnd"/>
      <w:r w:rsidRPr="00DF1574">
        <w:rPr>
          <w:rFonts w:ascii="Cambria" w:hAnsi="Cambria"/>
          <w:b/>
          <w:bCs/>
          <w:szCs w:val="23"/>
          <w:u w:val="single"/>
        </w:rPr>
        <w:t xml:space="preserve"> </w:t>
      </w:r>
      <w:proofErr w:type="spellStart"/>
      <w:r w:rsidRPr="00DF1574">
        <w:rPr>
          <w:rFonts w:ascii="Cambria" w:hAnsi="Cambria"/>
          <w:b/>
          <w:bCs/>
          <w:szCs w:val="23"/>
          <w:u w:val="single"/>
        </w:rPr>
        <w:t>ultragarso</w:t>
      </w:r>
      <w:proofErr w:type="spellEnd"/>
      <w:r w:rsidRPr="00DF1574">
        <w:rPr>
          <w:rFonts w:ascii="Cambria" w:hAnsi="Cambria"/>
          <w:b/>
          <w:bCs/>
          <w:szCs w:val="23"/>
          <w:u w:val="single"/>
        </w:rPr>
        <w:t xml:space="preserve"> </w:t>
      </w:r>
      <w:proofErr w:type="spellStart"/>
      <w:r w:rsidRPr="00DF1574">
        <w:rPr>
          <w:rFonts w:ascii="Cambria" w:hAnsi="Cambria"/>
          <w:b/>
          <w:bCs/>
          <w:szCs w:val="23"/>
          <w:u w:val="single"/>
        </w:rPr>
        <w:t>aparatams</w:t>
      </w:r>
      <w:proofErr w:type="spellEnd"/>
      <w:r w:rsidRPr="00DF1574">
        <w:rPr>
          <w:rFonts w:ascii="Cambria" w:hAnsi="Cambria"/>
          <w:b/>
          <w:bCs/>
          <w:szCs w:val="23"/>
          <w:u w:val="single"/>
        </w:rPr>
        <w:t>:</w:t>
      </w:r>
    </w:p>
    <w:p w14:paraId="09E53AB7" w14:textId="77777777" w:rsidR="009F226F" w:rsidRPr="00DF1574" w:rsidRDefault="009F226F" w:rsidP="00DF1574">
      <w:pPr>
        <w:numPr>
          <w:ilvl w:val="0"/>
          <w:numId w:val="13"/>
        </w:numPr>
        <w:tabs>
          <w:tab w:val="clear" w:pos="1800"/>
          <w:tab w:val="left" w:pos="-284"/>
          <w:tab w:val="num" w:pos="426"/>
          <w:tab w:val="num" w:pos="3240"/>
        </w:tabs>
        <w:spacing w:after="0" w:line="240" w:lineRule="auto"/>
        <w:ind w:left="1418" w:hanging="1276"/>
        <w:jc w:val="both"/>
        <w:rPr>
          <w:rFonts w:ascii="Cambria" w:hAnsi="Cambria"/>
          <w:b/>
          <w:bCs/>
          <w:sz w:val="24"/>
          <w:szCs w:val="23"/>
          <w:u w:val="single"/>
        </w:rPr>
      </w:pPr>
      <w:r w:rsidRPr="00DF1574">
        <w:rPr>
          <w:rFonts w:ascii="Cambria" w:hAnsi="Cambria"/>
          <w:sz w:val="24"/>
          <w:szCs w:val="23"/>
        </w:rPr>
        <w:t>išoriniam naudojimui;</w:t>
      </w:r>
    </w:p>
    <w:p w14:paraId="3A0A4417" w14:textId="77777777" w:rsidR="009F226F" w:rsidRPr="00DF1574" w:rsidRDefault="009F226F" w:rsidP="00DF1574">
      <w:pPr>
        <w:numPr>
          <w:ilvl w:val="0"/>
          <w:numId w:val="13"/>
        </w:numPr>
        <w:tabs>
          <w:tab w:val="clear" w:pos="1800"/>
          <w:tab w:val="left" w:pos="-284"/>
          <w:tab w:val="num" w:pos="426"/>
          <w:tab w:val="num" w:pos="3240"/>
        </w:tabs>
        <w:spacing w:after="0" w:line="240" w:lineRule="auto"/>
        <w:ind w:left="1418" w:hanging="1276"/>
        <w:jc w:val="both"/>
        <w:rPr>
          <w:rFonts w:ascii="Cambria" w:hAnsi="Cambria"/>
          <w:b/>
          <w:bCs/>
          <w:sz w:val="24"/>
          <w:szCs w:val="23"/>
          <w:u w:val="single"/>
        </w:rPr>
      </w:pPr>
      <w:r w:rsidRPr="00DF1574">
        <w:rPr>
          <w:rFonts w:ascii="Cambria" w:hAnsi="Cambria"/>
          <w:sz w:val="24"/>
          <w:szCs w:val="23"/>
        </w:rPr>
        <w:t>plastikinėje ar lygiavertėje talpoje 250-300 ml.</w:t>
      </w:r>
    </w:p>
    <w:p w14:paraId="36E2F661" w14:textId="77777777" w:rsidR="009F226F" w:rsidRDefault="009F226F" w:rsidP="00D10B43">
      <w:pPr>
        <w:spacing w:line="240" w:lineRule="auto"/>
        <w:jc w:val="both"/>
        <w:rPr>
          <w:rFonts w:ascii="Cambria" w:hAnsi="Cambria"/>
          <w:i/>
          <w:sz w:val="24"/>
          <w:szCs w:val="23"/>
        </w:rPr>
      </w:pPr>
      <w:r w:rsidRPr="00DF1574">
        <w:rPr>
          <w:rFonts w:ascii="Cambria" w:hAnsi="Cambria"/>
          <w:i/>
          <w:sz w:val="24"/>
          <w:szCs w:val="23"/>
        </w:rPr>
        <w:t>Orientacinis poreikis:</w:t>
      </w:r>
      <w:r w:rsidR="00DF1574" w:rsidRPr="00DF1574">
        <w:rPr>
          <w:rFonts w:ascii="Cambria" w:hAnsi="Cambria"/>
          <w:i/>
          <w:sz w:val="24"/>
          <w:szCs w:val="23"/>
        </w:rPr>
        <w:t xml:space="preserve"> 15 000 </w:t>
      </w:r>
      <w:proofErr w:type="spellStart"/>
      <w:r w:rsidR="00DF1574" w:rsidRPr="00DF1574">
        <w:rPr>
          <w:rFonts w:ascii="Cambria" w:hAnsi="Cambria"/>
          <w:i/>
          <w:sz w:val="24"/>
          <w:szCs w:val="23"/>
        </w:rPr>
        <w:t>flak</w:t>
      </w:r>
      <w:proofErr w:type="spellEnd"/>
      <w:r w:rsidR="00DF1574" w:rsidRPr="00DF1574">
        <w:rPr>
          <w:rFonts w:ascii="Cambria" w:hAnsi="Cambria"/>
          <w:i/>
          <w:sz w:val="24"/>
          <w:szCs w:val="23"/>
        </w:rPr>
        <w:t>.</w:t>
      </w:r>
    </w:p>
    <w:p w14:paraId="3C12C0C7" w14:textId="77777777" w:rsidR="002A5F4C" w:rsidRPr="00D10B43" w:rsidRDefault="002A5F4C" w:rsidP="00D10B43">
      <w:pPr>
        <w:spacing w:line="240" w:lineRule="auto"/>
        <w:jc w:val="both"/>
        <w:rPr>
          <w:rFonts w:ascii="Cambria" w:hAnsi="Cambria"/>
          <w:i/>
          <w:sz w:val="24"/>
          <w:szCs w:val="23"/>
        </w:rPr>
      </w:pPr>
    </w:p>
    <w:p w14:paraId="367A6E75" w14:textId="77777777" w:rsidR="009F226F" w:rsidRPr="00DF1574" w:rsidRDefault="009F226F" w:rsidP="00DF1574">
      <w:pPr>
        <w:pStyle w:val="ListParagraph"/>
        <w:numPr>
          <w:ilvl w:val="0"/>
          <w:numId w:val="11"/>
        </w:numPr>
        <w:tabs>
          <w:tab w:val="left" w:pos="5700"/>
        </w:tabs>
        <w:ind w:left="426"/>
        <w:jc w:val="both"/>
        <w:rPr>
          <w:rFonts w:ascii="Cambria" w:hAnsi="Cambria"/>
          <w:bCs/>
          <w:u w:val="single"/>
        </w:rPr>
      </w:pPr>
      <w:proofErr w:type="spellStart"/>
      <w:r w:rsidRPr="00DF1574">
        <w:rPr>
          <w:rFonts w:ascii="Cambria" w:hAnsi="Cambria"/>
          <w:b/>
          <w:bCs/>
          <w:u w:val="single"/>
        </w:rPr>
        <w:t>Įdėklai</w:t>
      </w:r>
      <w:proofErr w:type="spellEnd"/>
      <w:r w:rsidRPr="00DF1574">
        <w:rPr>
          <w:rFonts w:ascii="Cambria" w:hAnsi="Cambria"/>
          <w:b/>
          <w:bCs/>
          <w:u w:val="single"/>
        </w:rPr>
        <w:t xml:space="preserve">, </w:t>
      </w:r>
      <w:proofErr w:type="spellStart"/>
      <w:r w:rsidRPr="00DF1574">
        <w:rPr>
          <w:rFonts w:ascii="Cambria" w:hAnsi="Cambria"/>
          <w:b/>
          <w:bCs/>
          <w:u w:val="single"/>
        </w:rPr>
        <w:t>sugeriantys</w:t>
      </w:r>
      <w:proofErr w:type="spellEnd"/>
      <w:r w:rsidRPr="00DF1574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F1574">
        <w:rPr>
          <w:rFonts w:ascii="Cambria" w:hAnsi="Cambria"/>
          <w:b/>
          <w:bCs/>
          <w:u w:val="single"/>
        </w:rPr>
        <w:t>šlapimą</w:t>
      </w:r>
      <w:proofErr w:type="spellEnd"/>
      <w:r w:rsidRPr="00DF1574">
        <w:rPr>
          <w:rFonts w:ascii="Cambria" w:hAnsi="Cambria"/>
          <w:b/>
          <w:bCs/>
          <w:u w:val="single"/>
        </w:rPr>
        <w:t xml:space="preserve">: </w:t>
      </w:r>
    </w:p>
    <w:p w14:paraId="11EC4204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r w:rsidRPr="00DF1574">
        <w:rPr>
          <w:rFonts w:ascii="Cambria" w:hAnsi="Cambria"/>
        </w:rPr>
        <w:t>pagaminti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iš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neaustinio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pluošto</w:t>
      </w:r>
      <w:proofErr w:type="spellEnd"/>
      <w:r w:rsidRPr="00DF1574">
        <w:rPr>
          <w:rFonts w:ascii="Cambria" w:hAnsi="Cambria"/>
        </w:rPr>
        <w:t>;</w:t>
      </w:r>
    </w:p>
    <w:p w14:paraId="2FAD602E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r w:rsidRPr="00DF1574">
        <w:rPr>
          <w:rFonts w:ascii="Cambria" w:hAnsi="Cambria"/>
        </w:rPr>
        <w:t>su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apsauginiais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krašteliais</w:t>
      </w:r>
      <w:proofErr w:type="spellEnd"/>
      <w:r w:rsidRPr="00DF1574">
        <w:rPr>
          <w:rFonts w:ascii="Cambria" w:hAnsi="Cambria"/>
        </w:rPr>
        <w:t>;</w:t>
      </w:r>
    </w:p>
    <w:p w14:paraId="294F9E8D" w14:textId="7EF0AECC" w:rsidR="009F226F" w:rsidRPr="00E02E5B" w:rsidRDefault="00E02E5B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r w:rsidRPr="00E02E5B">
        <w:rPr>
          <w:rFonts w:ascii="Cambria" w:hAnsi="Cambria"/>
          <w:lang w:val="en-US"/>
        </w:rPr>
        <w:t>su</w:t>
      </w:r>
      <w:proofErr w:type="spellEnd"/>
      <w:r w:rsidRPr="00E02E5B">
        <w:rPr>
          <w:rFonts w:ascii="Cambria" w:hAnsi="Cambria"/>
          <w:lang w:val="en-US"/>
        </w:rPr>
        <w:t xml:space="preserve"> </w:t>
      </w:r>
      <w:proofErr w:type="spellStart"/>
      <w:r w:rsidRPr="00E02E5B">
        <w:rPr>
          <w:rFonts w:ascii="Cambria" w:hAnsi="Cambria"/>
          <w:lang w:val="en-US"/>
        </w:rPr>
        <w:t>lipduku</w:t>
      </w:r>
      <w:proofErr w:type="spellEnd"/>
      <w:r w:rsidRPr="00E02E5B">
        <w:rPr>
          <w:rFonts w:ascii="Cambria" w:hAnsi="Cambria"/>
          <w:lang w:val="en-US"/>
        </w:rPr>
        <w:t xml:space="preserve">, </w:t>
      </w:r>
      <w:proofErr w:type="spellStart"/>
      <w:r w:rsidRPr="00E02E5B">
        <w:rPr>
          <w:rFonts w:ascii="Cambria" w:hAnsi="Cambria"/>
          <w:lang w:val="en-US"/>
        </w:rPr>
        <w:t>leidžiančiu</w:t>
      </w:r>
      <w:proofErr w:type="spellEnd"/>
      <w:r w:rsidRPr="00E02E5B">
        <w:rPr>
          <w:rFonts w:ascii="Cambria" w:hAnsi="Cambria"/>
          <w:lang w:val="en-US"/>
        </w:rPr>
        <w:t xml:space="preserve"> </w:t>
      </w:r>
      <w:proofErr w:type="spellStart"/>
      <w:r w:rsidRPr="00E02E5B">
        <w:rPr>
          <w:rFonts w:ascii="Cambria" w:hAnsi="Cambria"/>
          <w:lang w:val="en-US"/>
        </w:rPr>
        <w:t>pritvirtinti</w:t>
      </w:r>
      <w:proofErr w:type="spellEnd"/>
      <w:r w:rsidRPr="00E02E5B">
        <w:rPr>
          <w:rFonts w:ascii="Cambria" w:hAnsi="Cambria"/>
          <w:lang w:val="en-US"/>
        </w:rPr>
        <w:t xml:space="preserve"> </w:t>
      </w:r>
      <w:proofErr w:type="spellStart"/>
      <w:r w:rsidRPr="00E02E5B">
        <w:rPr>
          <w:rFonts w:ascii="Cambria" w:hAnsi="Cambria"/>
          <w:lang w:val="en-US"/>
        </w:rPr>
        <w:t>įdėklą</w:t>
      </w:r>
      <w:proofErr w:type="spellEnd"/>
      <w:r w:rsidR="009F226F" w:rsidRPr="00E02E5B">
        <w:rPr>
          <w:rFonts w:ascii="Cambria" w:hAnsi="Cambria"/>
        </w:rPr>
        <w:t>;</w:t>
      </w:r>
    </w:p>
    <w:p w14:paraId="6E8258E4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r w:rsidRPr="00DF1574">
        <w:rPr>
          <w:rFonts w:ascii="Cambria" w:hAnsi="Cambria"/>
        </w:rPr>
        <w:t>pateikti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patvirtinančius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dokumentus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apie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sugėrimo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kiekį</w:t>
      </w:r>
      <w:proofErr w:type="spellEnd"/>
      <w:r w:rsidRPr="00DF1574">
        <w:rPr>
          <w:rFonts w:ascii="Cambria" w:hAnsi="Cambria"/>
        </w:rPr>
        <w:t>;</w:t>
      </w:r>
    </w:p>
    <w:p w14:paraId="19992295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proofErr w:type="gramStart"/>
      <w:r w:rsidRPr="00DF1574">
        <w:rPr>
          <w:rFonts w:ascii="Cambria" w:hAnsi="Cambria"/>
        </w:rPr>
        <w:t>įpakuoti</w:t>
      </w:r>
      <w:proofErr w:type="spellEnd"/>
      <w:proofErr w:type="gram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po</w:t>
      </w:r>
      <w:proofErr w:type="spellEnd"/>
      <w:r w:rsidRPr="00DF1574">
        <w:rPr>
          <w:rFonts w:ascii="Cambria" w:hAnsi="Cambria"/>
        </w:rPr>
        <w:t xml:space="preserve">  ≥ 10 </w:t>
      </w:r>
      <w:proofErr w:type="spellStart"/>
      <w:r w:rsidRPr="00DF1574">
        <w:rPr>
          <w:rFonts w:ascii="Cambria" w:hAnsi="Cambria"/>
        </w:rPr>
        <w:t>vnt</w:t>
      </w:r>
      <w:proofErr w:type="spellEnd"/>
      <w:r w:rsidRPr="00DF1574">
        <w:rPr>
          <w:rFonts w:ascii="Cambria" w:hAnsi="Cambri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1026"/>
        <w:gridCol w:w="2835"/>
        <w:gridCol w:w="2694"/>
      </w:tblGrid>
      <w:tr w:rsidR="009F226F" w:rsidRPr="00DF1574" w14:paraId="31868958" w14:textId="77777777" w:rsidTr="001E0642">
        <w:tc>
          <w:tcPr>
            <w:tcW w:w="1350" w:type="dxa"/>
          </w:tcPr>
          <w:p w14:paraId="22D07C6E" w14:textId="77777777" w:rsidR="009F226F" w:rsidRPr="00DF1574" w:rsidRDefault="009F226F" w:rsidP="00DF1574">
            <w:pPr>
              <w:tabs>
                <w:tab w:val="num" w:pos="2520"/>
              </w:tabs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026" w:type="dxa"/>
          </w:tcPr>
          <w:p w14:paraId="33425AAF" w14:textId="77777777" w:rsidR="009F226F" w:rsidRPr="00DF1574" w:rsidRDefault="009F226F" w:rsidP="00DF1574">
            <w:pPr>
              <w:tabs>
                <w:tab w:val="num" w:pos="2520"/>
              </w:tabs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2835" w:type="dxa"/>
          </w:tcPr>
          <w:p w14:paraId="139DB36F" w14:textId="77777777" w:rsidR="009F226F" w:rsidRPr="00DF1574" w:rsidRDefault="009F226F" w:rsidP="00DF1574">
            <w:pPr>
              <w:tabs>
                <w:tab w:val="num" w:pos="2520"/>
              </w:tabs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Minimalus sugėrimo kiekis</w:t>
            </w:r>
          </w:p>
        </w:tc>
        <w:tc>
          <w:tcPr>
            <w:tcW w:w="2694" w:type="dxa"/>
          </w:tcPr>
          <w:p w14:paraId="23F96438" w14:textId="77777777" w:rsidR="009F226F" w:rsidRPr="00DF1574" w:rsidRDefault="009F226F" w:rsidP="00DF1574">
            <w:pPr>
              <w:tabs>
                <w:tab w:val="num" w:pos="2520"/>
              </w:tabs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9F226F" w:rsidRPr="00DF1574" w14:paraId="761AF78E" w14:textId="77777777" w:rsidTr="00DF1574">
        <w:tc>
          <w:tcPr>
            <w:tcW w:w="1350" w:type="dxa"/>
          </w:tcPr>
          <w:p w14:paraId="114FB602" w14:textId="77777777" w:rsidR="009F226F" w:rsidRPr="00DF1574" w:rsidRDefault="00DF1574" w:rsidP="00DF1574">
            <w:pPr>
              <w:tabs>
                <w:tab w:val="num" w:pos="252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1026" w:type="dxa"/>
            <w:vAlign w:val="center"/>
          </w:tcPr>
          <w:p w14:paraId="3A0637AE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num" w:pos="2520"/>
              </w:tabs>
              <w:jc w:val="center"/>
              <w:rPr>
                <w:rFonts w:ascii="Cambria" w:hAnsi="Cambria"/>
                <w:szCs w:val="24"/>
              </w:rPr>
            </w:pPr>
            <w:r w:rsidRPr="00DF1574">
              <w:rPr>
                <w:rFonts w:ascii="Cambria" w:hAnsi="Cambria"/>
                <w:szCs w:val="24"/>
              </w:rPr>
              <w:t>MIDI</w:t>
            </w:r>
          </w:p>
        </w:tc>
        <w:tc>
          <w:tcPr>
            <w:tcW w:w="2835" w:type="dxa"/>
            <w:vAlign w:val="center"/>
          </w:tcPr>
          <w:p w14:paraId="1B92D698" w14:textId="77777777" w:rsidR="009F226F" w:rsidRPr="00DF1574" w:rsidRDefault="009F226F" w:rsidP="00DF1574">
            <w:pPr>
              <w:tabs>
                <w:tab w:val="num" w:pos="252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≥350 ml</w:t>
            </w:r>
          </w:p>
        </w:tc>
        <w:tc>
          <w:tcPr>
            <w:tcW w:w="2694" w:type="dxa"/>
            <w:vAlign w:val="center"/>
          </w:tcPr>
          <w:p w14:paraId="6B3F4A86" w14:textId="77777777" w:rsidR="009F226F" w:rsidRPr="00DF1574" w:rsidRDefault="00DF1574" w:rsidP="00DF1574">
            <w:pPr>
              <w:tabs>
                <w:tab w:val="num" w:pos="252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7 000</w:t>
            </w:r>
          </w:p>
        </w:tc>
      </w:tr>
    </w:tbl>
    <w:p w14:paraId="0397EC9D" w14:textId="77777777" w:rsidR="009F226F" w:rsidRDefault="009F226F" w:rsidP="009F226F"/>
    <w:p w14:paraId="765CF768" w14:textId="77777777" w:rsidR="009F226F" w:rsidRPr="00DF1574" w:rsidRDefault="00DF1574" w:rsidP="00DF1574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b/>
          <w:bCs/>
          <w:szCs w:val="24"/>
          <w:u w:val="single"/>
        </w:rPr>
      </w:pPr>
      <w:r w:rsidRPr="00DF1574">
        <w:rPr>
          <w:rFonts w:ascii="Cambria" w:hAnsi="Cambria"/>
          <w:b/>
          <w:bCs/>
          <w:szCs w:val="24"/>
          <w:u w:val="single"/>
        </w:rPr>
        <w:t xml:space="preserve">4.-5. </w:t>
      </w:r>
      <w:r w:rsidR="009F226F" w:rsidRPr="00DF1574">
        <w:rPr>
          <w:rFonts w:ascii="Cambria" w:hAnsi="Cambria"/>
          <w:b/>
          <w:bCs/>
          <w:szCs w:val="24"/>
          <w:u w:val="single"/>
        </w:rPr>
        <w:t>Kateteriai atsiurbimo su piršto kontrolės anga CH 5; CH 6:</w:t>
      </w:r>
    </w:p>
    <w:p w14:paraId="678C4FB5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sterilūs (pažymėta simboliu); </w:t>
      </w:r>
    </w:p>
    <w:p w14:paraId="0CDAC792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4026E655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polivinilo</w:t>
      </w:r>
      <w:proofErr w:type="spellEnd"/>
      <w:r w:rsidRPr="00DF1574">
        <w:rPr>
          <w:rFonts w:ascii="Cambria" w:hAnsi="Cambria" w:cs="Times New Roman"/>
          <w:sz w:val="24"/>
          <w:szCs w:val="24"/>
        </w:rPr>
        <w:t xml:space="preserve"> ar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povinilchlorido</w:t>
      </w:r>
      <w:proofErr w:type="spellEnd"/>
      <w:r w:rsidRPr="00DF1574">
        <w:rPr>
          <w:rFonts w:ascii="Cambria" w:hAnsi="Cambria" w:cs="Times New Roman"/>
          <w:sz w:val="24"/>
          <w:szCs w:val="24"/>
        </w:rPr>
        <w:t>, arba lygiavertės medžiagos (pateikti gamintojo tai patvirtinančius dokumentus);</w:t>
      </w:r>
    </w:p>
    <w:p w14:paraId="2F5F30DC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distalinis galas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atraumatinis</w:t>
      </w:r>
      <w:proofErr w:type="spellEnd"/>
      <w:r w:rsidRPr="00DF1574">
        <w:rPr>
          <w:rFonts w:ascii="Cambria" w:hAnsi="Cambria" w:cs="Times New Roman"/>
          <w:sz w:val="24"/>
          <w:szCs w:val="24"/>
        </w:rPr>
        <w:t>, minkštas;</w:t>
      </w:r>
    </w:p>
    <w:p w14:paraId="71E22390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kateterio gale, šonuose ne mažiau 2 angelės nuožulniais kraštais;</w:t>
      </w:r>
    </w:p>
    <w:p w14:paraId="0B7B3BA2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sujungimo antgalis skaidrus;</w:t>
      </w:r>
    </w:p>
    <w:p w14:paraId="11AB741F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vakuuminės kontrolės jungtis;</w:t>
      </w:r>
    </w:p>
    <w:p w14:paraId="79927A90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ilgis 40-50 cm, sužymėtas kas 1 cm;</w:t>
      </w:r>
    </w:p>
    <w:p w14:paraId="0374D416" w14:textId="77777777" w:rsidR="009F226F" w:rsidRPr="00DF1574" w:rsidRDefault="00DF1574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eastAsia="Times New Roman" w:hAnsi="Cambria"/>
          <w:sz w:val="24"/>
          <w:szCs w:val="24"/>
        </w:rPr>
        <w:t>s</w:t>
      </w:r>
      <w:r w:rsidR="009F226F" w:rsidRPr="00DF1574">
        <w:rPr>
          <w:rFonts w:ascii="Cambria" w:eastAsia="Times New Roman" w:hAnsi="Cambria"/>
          <w:sz w:val="24"/>
          <w:szCs w:val="24"/>
        </w:rPr>
        <w:t>kaidrūs, be rūko paviršiaus</w:t>
      </w:r>
      <w:r w:rsidRPr="00DF1574">
        <w:rPr>
          <w:rFonts w:ascii="Cambria" w:eastAsia="Times New Roman" w:hAnsi="Cambria"/>
          <w:sz w:val="24"/>
          <w:szCs w:val="24"/>
        </w:rPr>
        <w:t>;</w:t>
      </w:r>
    </w:p>
    <w:p w14:paraId="33F90784" w14:textId="77777777" w:rsidR="009F226F" w:rsidRPr="00DF1574" w:rsidRDefault="009F226F" w:rsidP="00DF1574">
      <w:pPr>
        <w:pStyle w:val="ListParagraph"/>
        <w:numPr>
          <w:ilvl w:val="0"/>
          <w:numId w:val="3"/>
        </w:numPr>
        <w:tabs>
          <w:tab w:val="clear" w:pos="1080"/>
          <w:tab w:val="num" w:pos="284"/>
          <w:tab w:val="num" w:pos="3240"/>
        </w:tabs>
        <w:ind w:hanging="1080"/>
        <w:contextualSpacing w:val="0"/>
        <w:jc w:val="both"/>
        <w:rPr>
          <w:rFonts w:ascii="Cambria" w:hAnsi="Cambria"/>
          <w:shd w:val="clear" w:color="auto" w:fill="FFFFFF"/>
        </w:rPr>
      </w:pPr>
      <w:r w:rsidRPr="00DF1574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DF1574">
        <w:rPr>
          <w:rFonts w:ascii="Cambria" w:hAnsi="Cambria"/>
          <w:shd w:val="clear" w:color="auto" w:fill="FFFFFF"/>
        </w:rPr>
        <w:t>pakuotės</w:t>
      </w:r>
      <w:proofErr w:type="spellEnd"/>
      <w:r w:rsidRPr="00DF1574">
        <w:rPr>
          <w:rFonts w:ascii="Cambria" w:hAnsi="Cambria"/>
          <w:shd w:val="clear" w:color="auto" w:fill="FFFFFF"/>
        </w:rPr>
        <w:t xml:space="preserve"> </w:t>
      </w:r>
      <w:proofErr w:type="spellStart"/>
      <w:r w:rsidRPr="00DF1574">
        <w:rPr>
          <w:rFonts w:ascii="Cambria" w:hAnsi="Cambria"/>
          <w:shd w:val="clear" w:color="auto" w:fill="FFFFFF"/>
        </w:rPr>
        <w:t>pažymėtas</w:t>
      </w:r>
      <w:proofErr w:type="spellEnd"/>
      <w:r w:rsidRPr="00DF1574">
        <w:rPr>
          <w:rFonts w:ascii="Cambria" w:hAnsi="Cambria"/>
          <w:shd w:val="clear" w:color="auto" w:fill="FFFFFF"/>
        </w:rPr>
        <w:t xml:space="preserve"> </w:t>
      </w:r>
      <w:proofErr w:type="spellStart"/>
      <w:r w:rsidRPr="00DF1574">
        <w:rPr>
          <w:rFonts w:ascii="Cambria" w:hAnsi="Cambria"/>
          <w:shd w:val="clear" w:color="auto" w:fill="FFFFFF"/>
        </w:rPr>
        <w:t>produkto</w:t>
      </w:r>
      <w:proofErr w:type="spellEnd"/>
      <w:r w:rsidRPr="00DF1574">
        <w:rPr>
          <w:rFonts w:ascii="Cambria" w:hAnsi="Cambria"/>
          <w:shd w:val="clear" w:color="auto" w:fill="FFFFFF"/>
        </w:rPr>
        <w:t xml:space="preserve"> </w:t>
      </w:r>
      <w:proofErr w:type="spellStart"/>
      <w:r w:rsidRPr="00DF1574">
        <w:rPr>
          <w:rFonts w:ascii="Cambria" w:hAnsi="Cambria"/>
          <w:shd w:val="clear" w:color="auto" w:fill="FFFFFF"/>
        </w:rPr>
        <w:t>galiojimo</w:t>
      </w:r>
      <w:proofErr w:type="spellEnd"/>
      <w:r w:rsidRPr="00DF1574">
        <w:rPr>
          <w:rFonts w:ascii="Cambria" w:hAnsi="Cambria"/>
          <w:shd w:val="clear" w:color="auto" w:fill="FFFFFF"/>
        </w:rPr>
        <w:t xml:space="preserve"> </w:t>
      </w:r>
      <w:proofErr w:type="spellStart"/>
      <w:r w:rsidRPr="00DF1574">
        <w:rPr>
          <w:rFonts w:ascii="Cambria" w:hAnsi="Cambria"/>
          <w:shd w:val="clear" w:color="auto" w:fill="FFFFFF"/>
        </w:rPr>
        <w:t>laikas</w:t>
      </w:r>
      <w:proofErr w:type="spellEnd"/>
      <w:r w:rsidRPr="00DF1574">
        <w:rPr>
          <w:rFonts w:ascii="Cambria" w:hAnsi="Cambria"/>
          <w:shd w:val="clear" w:color="auto" w:fill="FFFFFF"/>
        </w:rPr>
        <w:t>;</w:t>
      </w:r>
    </w:p>
    <w:p w14:paraId="73A21D47" w14:textId="77777777" w:rsidR="009F226F" w:rsidRPr="00DF1574" w:rsidRDefault="009F226F" w:rsidP="00DF1574">
      <w:pPr>
        <w:pStyle w:val="ListParagraph"/>
        <w:numPr>
          <w:ilvl w:val="0"/>
          <w:numId w:val="3"/>
        </w:numPr>
        <w:tabs>
          <w:tab w:val="clear" w:pos="1080"/>
          <w:tab w:val="num" w:pos="284"/>
          <w:tab w:val="num" w:pos="3240"/>
        </w:tabs>
        <w:ind w:hanging="1080"/>
        <w:jc w:val="both"/>
        <w:rPr>
          <w:rFonts w:ascii="Cambria" w:hAnsi="Cambria"/>
          <w:bCs/>
        </w:rPr>
      </w:pPr>
      <w:proofErr w:type="spellStart"/>
      <w:r w:rsidRPr="00DF1574">
        <w:rPr>
          <w:rFonts w:ascii="Cambria" w:hAnsi="Cambria"/>
          <w:bCs/>
        </w:rPr>
        <w:t>su</w:t>
      </w:r>
      <w:proofErr w:type="spellEnd"/>
      <w:r w:rsidRPr="00DF1574">
        <w:rPr>
          <w:rFonts w:ascii="Cambria" w:hAnsi="Cambria"/>
          <w:bCs/>
        </w:rPr>
        <w:t xml:space="preserve"> </w:t>
      </w:r>
      <w:proofErr w:type="spellStart"/>
      <w:r w:rsidRPr="00DF1574">
        <w:rPr>
          <w:rFonts w:ascii="Cambria" w:hAnsi="Cambria"/>
          <w:bCs/>
        </w:rPr>
        <w:t>numatyta</w:t>
      </w:r>
      <w:proofErr w:type="spellEnd"/>
      <w:r w:rsidRPr="00DF1574">
        <w:rPr>
          <w:rFonts w:ascii="Cambria" w:hAnsi="Cambria"/>
          <w:bCs/>
        </w:rPr>
        <w:t xml:space="preserve"> </w:t>
      </w:r>
      <w:proofErr w:type="spellStart"/>
      <w:r w:rsidRPr="00DF1574">
        <w:rPr>
          <w:rFonts w:ascii="Cambria" w:hAnsi="Cambria"/>
          <w:bCs/>
        </w:rPr>
        <w:t>pakuotės</w:t>
      </w:r>
      <w:proofErr w:type="spellEnd"/>
      <w:r w:rsidRPr="00DF1574">
        <w:rPr>
          <w:rFonts w:ascii="Cambria" w:hAnsi="Cambria"/>
          <w:bCs/>
        </w:rPr>
        <w:t xml:space="preserve"> </w:t>
      </w:r>
      <w:proofErr w:type="spellStart"/>
      <w:r w:rsidRPr="00DF1574">
        <w:rPr>
          <w:rFonts w:ascii="Cambria" w:hAnsi="Cambria"/>
          <w:bCs/>
        </w:rPr>
        <w:t>atidarymo</w:t>
      </w:r>
      <w:proofErr w:type="spellEnd"/>
      <w:r w:rsidRPr="00DF1574">
        <w:rPr>
          <w:rFonts w:ascii="Cambria" w:hAnsi="Cambria"/>
          <w:bCs/>
        </w:rPr>
        <w:t xml:space="preserve"> </w:t>
      </w:r>
      <w:proofErr w:type="spellStart"/>
      <w:r w:rsidRPr="00DF1574">
        <w:rPr>
          <w:rFonts w:ascii="Cambria" w:hAnsi="Cambria"/>
          <w:bCs/>
        </w:rPr>
        <w:t>vieta</w:t>
      </w:r>
      <w:proofErr w:type="spellEnd"/>
      <w:r w:rsidRPr="00DF1574">
        <w:rPr>
          <w:rFonts w:ascii="Cambria" w:hAnsi="Cambria"/>
          <w:bCs/>
        </w:rPr>
        <w:t>;</w:t>
      </w:r>
    </w:p>
    <w:p w14:paraId="2D4A3431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  <w:u w:val="single"/>
        </w:rPr>
      </w:pPr>
      <w:r w:rsidRPr="00DF1574">
        <w:rPr>
          <w:rFonts w:ascii="Cambria" w:hAnsi="Cambria" w:cs="Times New Roman"/>
          <w:sz w:val="24"/>
          <w:szCs w:val="24"/>
        </w:rPr>
        <w:t>įpakuota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2407"/>
        <w:gridCol w:w="2407"/>
      </w:tblGrid>
      <w:tr w:rsidR="00DF1574" w:rsidRPr="00DF1574" w14:paraId="455ECF77" w14:textId="77777777" w:rsidTr="00DF1574">
        <w:tc>
          <w:tcPr>
            <w:tcW w:w="1271" w:type="dxa"/>
          </w:tcPr>
          <w:p w14:paraId="12C0F7F9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F1574">
              <w:rPr>
                <w:rFonts w:ascii="Cambria" w:hAnsi="Cambria"/>
                <w:sz w:val="24"/>
                <w:szCs w:val="24"/>
              </w:rPr>
              <w:t>Poz.Nr</w:t>
            </w:r>
            <w:proofErr w:type="spellEnd"/>
            <w:r w:rsidRPr="00DF157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0FF5B977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Dydis</w:t>
            </w:r>
          </w:p>
        </w:tc>
        <w:tc>
          <w:tcPr>
            <w:tcW w:w="2407" w:type="dxa"/>
          </w:tcPr>
          <w:p w14:paraId="60D8D1EF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Diametras</w:t>
            </w:r>
          </w:p>
        </w:tc>
        <w:tc>
          <w:tcPr>
            <w:tcW w:w="2407" w:type="dxa"/>
          </w:tcPr>
          <w:p w14:paraId="78FAB781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DF1574" w:rsidRPr="00DF1574" w14:paraId="36EEB0BB" w14:textId="77777777" w:rsidTr="00DF1574">
        <w:tc>
          <w:tcPr>
            <w:tcW w:w="1271" w:type="dxa"/>
          </w:tcPr>
          <w:p w14:paraId="6149EEF5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6C6107F7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CH 5</w:t>
            </w:r>
          </w:p>
        </w:tc>
        <w:tc>
          <w:tcPr>
            <w:tcW w:w="2407" w:type="dxa"/>
          </w:tcPr>
          <w:p w14:paraId="617B7C33" w14:textId="77777777" w:rsidR="00DF1574" w:rsidRPr="00DF1574" w:rsidRDefault="00DF1574" w:rsidP="00DF1574">
            <w:pPr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DF1574">
              <w:rPr>
                <w:rFonts w:ascii="Cambria" w:hAnsi="Cambria" w:cs="Times New Roman"/>
                <w:sz w:val="24"/>
                <w:szCs w:val="24"/>
              </w:rPr>
              <w:t>1,6 – 1,7 mm</w:t>
            </w:r>
          </w:p>
        </w:tc>
        <w:tc>
          <w:tcPr>
            <w:tcW w:w="2407" w:type="dxa"/>
          </w:tcPr>
          <w:p w14:paraId="595898E7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2 000</w:t>
            </w:r>
          </w:p>
        </w:tc>
      </w:tr>
      <w:tr w:rsidR="00DF1574" w:rsidRPr="00DF1574" w14:paraId="43015D2C" w14:textId="77777777" w:rsidTr="00DF1574">
        <w:tc>
          <w:tcPr>
            <w:tcW w:w="1271" w:type="dxa"/>
          </w:tcPr>
          <w:p w14:paraId="7DFED577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345026C6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 xml:space="preserve">CH 6 </w:t>
            </w:r>
          </w:p>
        </w:tc>
        <w:tc>
          <w:tcPr>
            <w:tcW w:w="2407" w:type="dxa"/>
          </w:tcPr>
          <w:p w14:paraId="01EC4D2E" w14:textId="77777777" w:rsidR="00DF1574" w:rsidRPr="00DF1574" w:rsidRDefault="00DF1574" w:rsidP="00DF1574">
            <w:pPr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DF1574">
              <w:rPr>
                <w:rFonts w:ascii="Cambria" w:hAnsi="Cambria" w:cs="Times New Roman"/>
                <w:sz w:val="24"/>
                <w:szCs w:val="24"/>
              </w:rPr>
              <w:t>1,7 – 1,8 mm</w:t>
            </w:r>
          </w:p>
        </w:tc>
        <w:tc>
          <w:tcPr>
            <w:tcW w:w="2407" w:type="dxa"/>
          </w:tcPr>
          <w:p w14:paraId="6159899E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20 000</w:t>
            </w:r>
          </w:p>
        </w:tc>
      </w:tr>
    </w:tbl>
    <w:p w14:paraId="26604B9C" w14:textId="77777777" w:rsidR="00D10B43" w:rsidRDefault="00D10B43" w:rsidP="00DF1574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5741655B" w14:textId="77777777" w:rsidR="009F226F" w:rsidRPr="00DF1574" w:rsidRDefault="00DF1574" w:rsidP="00DF157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DF1574"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9F226F" w:rsidRPr="00DF1574">
        <w:rPr>
          <w:rFonts w:ascii="Cambria" w:hAnsi="Cambria" w:cs="Times New Roman"/>
          <w:b/>
          <w:bCs/>
          <w:sz w:val="24"/>
          <w:szCs w:val="24"/>
          <w:u w:val="single"/>
        </w:rPr>
        <w:t>Kateteriai deguonies:</w:t>
      </w:r>
    </w:p>
    <w:p w14:paraId="02DA2B0E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lastRenderedPageBreak/>
        <w:t>nesterilūs;</w:t>
      </w:r>
    </w:p>
    <w:p w14:paraId="06B26725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052BAC9F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F1574">
        <w:rPr>
          <w:rFonts w:ascii="Cambria" w:hAnsi="Cambria" w:cs="Times New Roman"/>
          <w:sz w:val="24"/>
          <w:szCs w:val="24"/>
        </w:rPr>
        <w:t>hipoalergiški</w:t>
      </w:r>
      <w:proofErr w:type="spellEnd"/>
      <w:r w:rsidRPr="00DF1574">
        <w:rPr>
          <w:rFonts w:ascii="Cambria" w:hAnsi="Cambria" w:cs="Times New Roman"/>
          <w:sz w:val="24"/>
          <w:szCs w:val="24"/>
        </w:rPr>
        <w:t>;</w:t>
      </w:r>
    </w:p>
    <w:p w14:paraId="778A0061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F1574">
        <w:rPr>
          <w:rFonts w:ascii="Cambria" w:hAnsi="Cambria" w:cs="Times New Roman"/>
          <w:sz w:val="24"/>
          <w:szCs w:val="24"/>
        </w:rPr>
        <w:t>atraumatiniai</w:t>
      </w:r>
      <w:proofErr w:type="spellEnd"/>
      <w:r w:rsidRPr="00DF1574">
        <w:rPr>
          <w:rFonts w:ascii="Cambria" w:hAnsi="Cambria" w:cs="Times New Roman"/>
          <w:sz w:val="24"/>
          <w:szCs w:val="24"/>
        </w:rPr>
        <w:t>;</w:t>
      </w:r>
    </w:p>
    <w:p w14:paraId="043D75C4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lengvai fiksuojami;</w:t>
      </w:r>
    </w:p>
    <w:p w14:paraId="44DB9BC5" w14:textId="77777777" w:rsidR="009F226F" w:rsidRPr="00DF1574" w:rsidRDefault="009F226F" w:rsidP="00DF1574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400"/>
        </w:tabs>
        <w:ind w:left="400" w:hanging="400"/>
        <w:jc w:val="both"/>
        <w:rPr>
          <w:rFonts w:ascii="Cambria" w:hAnsi="Cambria"/>
          <w:szCs w:val="24"/>
          <w:u w:val="single"/>
        </w:rPr>
      </w:pPr>
      <w:r w:rsidRPr="00DF1574">
        <w:rPr>
          <w:rFonts w:ascii="Cambria" w:hAnsi="Cambria"/>
          <w:szCs w:val="24"/>
        </w:rPr>
        <w:t>įpakuota po 1 vnt.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530"/>
        <w:gridCol w:w="2900"/>
      </w:tblGrid>
      <w:tr w:rsidR="009F226F" w:rsidRPr="00DF1574" w14:paraId="189DBD9B" w14:textId="77777777" w:rsidTr="001E0642">
        <w:tc>
          <w:tcPr>
            <w:tcW w:w="1135" w:type="dxa"/>
          </w:tcPr>
          <w:p w14:paraId="37F3BDEB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i/>
                <w:szCs w:val="24"/>
              </w:rPr>
            </w:pPr>
            <w:proofErr w:type="spellStart"/>
            <w:r w:rsidRPr="00DF1574">
              <w:rPr>
                <w:rFonts w:ascii="Cambria" w:hAnsi="Cambria"/>
                <w:i/>
                <w:szCs w:val="24"/>
              </w:rPr>
              <w:t>Poz.Nr</w:t>
            </w:r>
            <w:proofErr w:type="spellEnd"/>
            <w:r w:rsidRPr="00DF1574"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30" w:type="dxa"/>
          </w:tcPr>
          <w:p w14:paraId="1CC9A2AF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i/>
                <w:szCs w:val="24"/>
              </w:rPr>
            </w:pPr>
            <w:r w:rsidRPr="00DF1574">
              <w:rPr>
                <w:rFonts w:ascii="Cambria" w:hAnsi="Cambria"/>
                <w:i/>
                <w:szCs w:val="24"/>
              </w:rPr>
              <w:t xml:space="preserve">Ilgis </w:t>
            </w:r>
          </w:p>
        </w:tc>
        <w:tc>
          <w:tcPr>
            <w:tcW w:w="2900" w:type="dxa"/>
          </w:tcPr>
          <w:p w14:paraId="7E72E3E5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i/>
                <w:szCs w:val="24"/>
              </w:rPr>
            </w:pPr>
            <w:r w:rsidRPr="00DF1574">
              <w:rPr>
                <w:rFonts w:ascii="Cambria" w:hAnsi="Cambria"/>
                <w:i/>
                <w:szCs w:val="24"/>
              </w:rPr>
              <w:t>Orientacinis poreikis (vnt.)</w:t>
            </w:r>
          </w:p>
        </w:tc>
      </w:tr>
      <w:tr w:rsidR="009F226F" w:rsidRPr="00DF1574" w14:paraId="34BE76F7" w14:textId="77777777" w:rsidTr="001E0642">
        <w:tc>
          <w:tcPr>
            <w:tcW w:w="1135" w:type="dxa"/>
          </w:tcPr>
          <w:p w14:paraId="767FAF0F" w14:textId="77777777" w:rsidR="009F226F" w:rsidRPr="00DF1574" w:rsidRDefault="00DF1574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szCs w:val="24"/>
              </w:rPr>
            </w:pPr>
            <w:r w:rsidRPr="00DF1574">
              <w:rPr>
                <w:rFonts w:ascii="Cambria" w:hAnsi="Cambria"/>
                <w:szCs w:val="24"/>
              </w:rPr>
              <w:t>6.</w:t>
            </w:r>
          </w:p>
        </w:tc>
        <w:tc>
          <w:tcPr>
            <w:tcW w:w="1530" w:type="dxa"/>
          </w:tcPr>
          <w:p w14:paraId="1B6BC4CB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szCs w:val="24"/>
              </w:rPr>
            </w:pPr>
            <w:r w:rsidRPr="00DF1574">
              <w:rPr>
                <w:rFonts w:ascii="Cambria" w:hAnsi="Cambria"/>
                <w:szCs w:val="24"/>
              </w:rPr>
              <w:t>5m ±10cm</w:t>
            </w:r>
          </w:p>
        </w:tc>
        <w:tc>
          <w:tcPr>
            <w:tcW w:w="2900" w:type="dxa"/>
          </w:tcPr>
          <w:p w14:paraId="10695A6B" w14:textId="77777777" w:rsidR="009F226F" w:rsidRPr="00DF1574" w:rsidRDefault="00DF1574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szCs w:val="24"/>
              </w:rPr>
            </w:pPr>
            <w:r w:rsidRPr="00DF1574">
              <w:rPr>
                <w:rFonts w:ascii="Cambria" w:hAnsi="Cambria"/>
                <w:szCs w:val="24"/>
              </w:rPr>
              <w:t>18</w:t>
            </w:r>
            <w:r w:rsidR="009F226F" w:rsidRPr="00DF1574">
              <w:rPr>
                <w:rFonts w:ascii="Cambria" w:hAnsi="Cambria"/>
                <w:szCs w:val="24"/>
              </w:rPr>
              <w:t xml:space="preserve"> 000</w:t>
            </w:r>
          </w:p>
        </w:tc>
      </w:tr>
    </w:tbl>
    <w:p w14:paraId="09E6AF23" w14:textId="77777777" w:rsidR="009F226F" w:rsidRDefault="009F226F" w:rsidP="009F226F"/>
    <w:p w14:paraId="71D9772D" w14:textId="77777777" w:rsidR="009F226F" w:rsidRPr="00DF1574" w:rsidRDefault="00DF1574" w:rsidP="00DF1574">
      <w:p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u w:val="single"/>
        </w:rPr>
      </w:pPr>
      <w:r w:rsidRPr="00DF1574">
        <w:rPr>
          <w:rFonts w:ascii="Cambria" w:hAnsi="Cambria"/>
          <w:b/>
          <w:color w:val="000000" w:themeColor="text1"/>
          <w:sz w:val="24"/>
          <w:u w:val="single"/>
        </w:rPr>
        <w:t xml:space="preserve">7. </w:t>
      </w:r>
      <w:r w:rsidR="009F226F" w:rsidRPr="00DF1574">
        <w:rPr>
          <w:rFonts w:ascii="Cambria" w:hAnsi="Cambria"/>
          <w:b/>
          <w:color w:val="000000" w:themeColor="text1"/>
          <w:sz w:val="24"/>
          <w:u w:val="single"/>
        </w:rPr>
        <w:t>Krūtinės drenavimo sistema pediatrinė:</w:t>
      </w:r>
    </w:p>
    <w:p w14:paraId="3EBDF2A8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sterili (simbolis ant pakuotės);</w:t>
      </w:r>
    </w:p>
    <w:p w14:paraId="1812F3DF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vienkartinė (pažymėta simboliu);</w:t>
      </w:r>
    </w:p>
    <w:p w14:paraId="2A226783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pagaminta iš plastiko ar lygiavertės medžiagos;</w:t>
      </w:r>
    </w:p>
    <w:p w14:paraId="04E9DA98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 xml:space="preserve">ne didesnė nei 200 ml graduota skysčių surinkimo talpa; </w:t>
      </w:r>
    </w:p>
    <w:p w14:paraId="1A73B012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vakuumo/siurbimo kranelis skirtas siurbimo kontrolei;</w:t>
      </w:r>
    </w:p>
    <w:p w14:paraId="63365484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krūtinės drenavimo sistema sudaryta iš 3-ių kamerų;</w:t>
      </w:r>
    </w:p>
    <w:p w14:paraId="36552BB6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vandens vožtuvas graduotas ne mažiau kaip iki -20cm H</w:t>
      </w:r>
      <w:r w:rsidRPr="00DF1574">
        <w:rPr>
          <w:rFonts w:ascii="Cambria" w:hAnsi="Cambria"/>
          <w:color w:val="000000" w:themeColor="text1"/>
          <w:sz w:val="24"/>
          <w:vertAlign w:val="subscript"/>
        </w:rPr>
        <w:t>2</w:t>
      </w:r>
      <w:r w:rsidRPr="00DF1574">
        <w:rPr>
          <w:rFonts w:ascii="Cambria" w:hAnsi="Cambria"/>
          <w:color w:val="000000" w:themeColor="text1"/>
          <w:sz w:val="24"/>
        </w:rPr>
        <w:t>0;</w:t>
      </w:r>
    </w:p>
    <w:p w14:paraId="7C7AC433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turi turėti aukšto neigiamo slėgio atleidimo automatinę sklendę ir aukšto neigiamo slėgio mechaninę atleidimo sklendę;</w:t>
      </w:r>
    </w:p>
    <w:p w14:paraId="0CC5C5A0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drenavimo jungiamasis vamzdelis ne trumpesnis nei 110 cm ilgio;</w:t>
      </w:r>
    </w:p>
    <w:p w14:paraId="1A3B5096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 xml:space="preserve">atsparus </w:t>
      </w:r>
      <w:proofErr w:type="spellStart"/>
      <w:r w:rsidRPr="00DF1574">
        <w:rPr>
          <w:rFonts w:ascii="Cambria" w:hAnsi="Cambria"/>
          <w:color w:val="000000" w:themeColor="text1"/>
          <w:sz w:val="24"/>
        </w:rPr>
        <w:t>užlinkimams</w:t>
      </w:r>
      <w:proofErr w:type="spellEnd"/>
      <w:r w:rsidRPr="00DF1574">
        <w:rPr>
          <w:rFonts w:ascii="Cambria" w:hAnsi="Cambria"/>
          <w:color w:val="000000" w:themeColor="text1"/>
          <w:sz w:val="24"/>
        </w:rPr>
        <w:t>;</w:t>
      </w:r>
    </w:p>
    <w:p w14:paraId="708F4C94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sistema turi turėti rankenėlę ar lygiavertę, skirtą pacientui nešiotis ir turi turėti kojelę ar lygiavertę, kad galima būtų esant poreikiui, sistemą pastatyti prie lovos;</w:t>
      </w:r>
    </w:p>
    <w:p w14:paraId="4479AB8C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sistema su nuimamu slankiojančiu ar lygiaverčiu spaustuku, esant poreikiui galima lengvai be papildomų priemonių užspausti drenavimo jungiamąjį vamzdelį;</w:t>
      </w:r>
    </w:p>
    <w:p w14:paraId="0AB6F55A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oro srauto pratekėjimo detektorius vizualiai matomas ant prietaiso/ prietaise;</w:t>
      </w:r>
    </w:p>
    <w:p w14:paraId="27EF28DB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sistema pritaikyta naudoti MRT sąlygomis;</w:t>
      </w:r>
    </w:p>
    <w:p w14:paraId="1CFF2504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eastAsia="Calibri" w:hAnsi="Cambria" w:cs="Times New Roman"/>
          <w:sz w:val="24"/>
          <w:shd w:val="clear" w:color="auto" w:fill="FFFFFF"/>
        </w:rPr>
        <w:t>ant pakuotės pažymėtas produkto galiojimo laikas;</w:t>
      </w:r>
    </w:p>
    <w:p w14:paraId="033BBA90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eastAsia="Calibri" w:hAnsi="Cambria" w:cs="Times New Roman"/>
          <w:sz w:val="24"/>
          <w:shd w:val="clear" w:color="auto" w:fill="FFFFFF"/>
        </w:rPr>
        <w:t>su numatyta pakuotės atidarymo vieta.</w:t>
      </w:r>
    </w:p>
    <w:p w14:paraId="2570CAF4" w14:textId="77777777" w:rsidR="00DF1574" w:rsidRPr="00DF1574" w:rsidRDefault="00DF1574" w:rsidP="00DF1574">
      <w:pPr>
        <w:spacing w:after="0" w:line="240" w:lineRule="auto"/>
        <w:ind w:left="66"/>
        <w:contextualSpacing/>
        <w:jc w:val="both"/>
        <w:rPr>
          <w:rFonts w:ascii="Cambria" w:hAnsi="Cambria"/>
          <w:i/>
          <w:color w:val="000000" w:themeColor="text1"/>
          <w:sz w:val="24"/>
        </w:rPr>
      </w:pPr>
      <w:r w:rsidRPr="00DF1574">
        <w:rPr>
          <w:rFonts w:ascii="Cambria" w:eastAsia="Calibri" w:hAnsi="Cambria" w:cs="Times New Roman"/>
          <w:i/>
          <w:sz w:val="24"/>
          <w:shd w:val="clear" w:color="auto" w:fill="FFFFFF"/>
        </w:rPr>
        <w:t>Orientacinis poreikis: 40 vnt.</w:t>
      </w:r>
    </w:p>
    <w:p w14:paraId="7326C5A9" w14:textId="77777777" w:rsidR="009F226F" w:rsidRDefault="009F226F" w:rsidP="009F226F"/>
    <w:p w14:paraId="3179DF21" w14:textId="77777777" w:rsidR="009F226F" w:rsidRPr="002E14A7" w:rsidRDefault="00DF1574" w:rsidP="00DF1574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u w:val="single"/>
          <w:lang w:eastAsia="lt-LT"/>
        </w:rPr>
      </w:pPr>
      <w:r w:rsidRPr="002E14A7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8. </w:t>
      </w:r>
      <w:r w:rsidR="009F226F" w:rsidRPr="002E14A7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Kontūrai su kaitinimo laidu vyresnių vaikų kvėpuojamajai terapijai:</w:t>
      </w:r>
    </w:p>
    <w:p w14:paraId="2B71BCD9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sterilūs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simbolis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ant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45668BBA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vienkartiniai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0A0B2F92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gofruota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įkvėpimo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žarna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kaitinimo laidu viduje:</w:t>
      </w:r>
    </w:p>
    <w:p w14:paraId="6A2CB513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1,6 m ± 5 cm, diametras 22 mm;</w:t>
      </w:r>
    </w:p>
    <w:p w14:paraId="502B8D37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kaitinimo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laido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jungtis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A tipo ar lygiavertė;</w:t>
      </w:r>
    </w:p>
    <w:p w14:paraId="31D565BA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gofruota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iškvėpimo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žarna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kaitinimo laidu viduje:</w:t>
      </w:r>
    </w:p>
    <w:p w14:paraId="62AC55E1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1,6 m ± 5 cm, diametras 22 mm;</w:t>
      </w:r>
    </w:p>
    <w:p w14:paraId="08677341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gofruota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0,5 - 0,6 m. ilgio žarna, diametras 22 mm;</w:t>
      </w:r>
    </w:p>
    <w:p w14:paraId="03BD4847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silikoninė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ar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lygiavertės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medžiagos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1,8 - 2 m ilgio, 4-5 mm vidiniu diametru žarnelė, kurios vienas galas pritaikytas prijungimui prie kontūro trišakio sujungimo, kitas atviras be jungties;</w:t>
      </w:r>
    </w:p>
    <w:p w14:paraId="0F8A8019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prijungimo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prie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kontūro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vietoje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privalo būti sandarus kamštelis;</w:t>
      </w:r>
    </w:p>
    <w:p w14:paraId="4F60EA51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turi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atitikti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reikalavimus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dėl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saugumo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ir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suderinamumo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Fisher &amp; Paykel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drėkintuvais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MR730, MR850 (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pateikti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tai patvirtinančius gamintojo dokumentus);</w:t>
      </w:r>
    </w:p>
    <w:p w14:paraId="5409F7D9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proofErr w:type="gramStart"/>
      <w:r w:rsidRPr="00DF1574">
        <w:rPr>
          <w:rFonts w:ascii="Cambria" w:eastAsia="Times New Roman" w:hAnsi="Cambria" w:cs="Calibri"/>
          <w:color w:val="000000"/>
          <w:lang w:eastAsia="lt-LT"/>
        </w:rPr>
        <w:t>pritaikyti</w:t>
      </w:r>
      <w:proofErr w:type="spellEnd"/>
      <w:proofErr w:type="gram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darbui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Newport E500/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Maquet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DPV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aparatais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>.</w:t>
      </w:r>
    </w:p>
    <w:p w14:paraId="1D76122E" w14:textId="77777777" w:rsidR="009F226F" w:rsidRPr="00DF1574" w:rsidRDefault="00DF1574" w:rsidP="00DF1574">
      <w:pPr>
        <w:ind w:left="360"/>
        <w:rPr>
          <w:rFonts w:ascii="Cambria" w:eastAsia="Times New Roman" w:hAnsi="Cambria" w:cs="Calibri"/>
          <w:i/>
          <w:color w:val="000000"/>
          <w:sz w:val="24"/>
          <w:lang w:eastAsia="lt-LT"/>
        </w:rPr>
      </w:pPr>
      <w:r w:rsidRPr="00DF1574">
        <w:rPr>
          <w:rFonts w:ascii="Cambria" w:eastAsia="Times New Roman" w:hAnsi="Cambria" w:cs="Calibri"/>
          <w:i/>
          <w:color w:val="000000"/>
          <w:sz w:val="24"/>
          <w:lang w:eastAsia="lt-LT"/>
        </w:rPr>
        <w:t>Orientacinis poreikis: 180 vnt.</w:t>
      </w:r>
    </w:p>
    <w:p w14:paraId="55A43A16" w14:textId="77777777" w:rsidR="009F226F" w:rsidRPr="00DF1574" w:rsidRDefault="00DF1574" w:rsidP="00DF1574">
      <w:pPr>
        <w:tabs>
          <w:tab w:val="left" w:pos="284"/>
        </w:tabs>
        <w:spacing w:after="0" w:line="240" w:lineRule="auto"/>
        <w:jc w:val="both"/>
        <w:rPr>
          <w:rFonts w:ascii="Cambria" w:hAnsi="Cambria" w:cs="Times New Roman"/>
          <w:sz w:val="24"/>
          <w:szCs w:val="28"/>
        </w:rPr>
      </w:pPr>
      <w:r w:rsidRPr="00DF1574">
        <w:rPr>
          <w:rFonts w:ascii="Cambria" w:hAnsi="Cambria" w:cs="Times New Roman"/>
          <w:b/>
          <w:sz w:val="24"/>
          <w:szCs w:val="28"/>
          <w:u w:val="single"/>
        </w:rPr>
        <w:lastRenderedPageBreak/>
        <w:t xml:space="preserve">9. </w:t>
      </w:r>
      <w:r w:rsidR="009F226F" w:rsidRPr="00DF1574">
        <w:rPr>
          <w:rFonts w:ascii="Cambria" w:hAnsi="Cambria" w:cs="Times New Roman"/>
          <w:b/>
          <w:sz w:val="24"/>
          <w:szCs w:val="28"/>
          <w:u w:val="single"/>
        </w:rPr>
        <w:t>Kvėpuojamieji kontūrai deguonies terapijai su apsaugi</w:t>
      </w:r>
      <w:r>
        <w:rPr>
          <w:rFonts w:ascii="Cambria" w:hAnsi="Cambria" w:cs="Times New Roman"/>
          <w:b/>
          <w:sz w:val="24"/>
          <w:szCs w:val="28"/>
          <w:u w:val="single"/>
        </w:rPr>
        <w:t>niu slėgio vožtuvu naujagimiams:</w:t>
      </w:r>
    </w:p>
    <w:p w14:paraId="185553DB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284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kvėpuojamasis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kontūras</w:t>
      </w:r>
      <w:proofErr w:type="spellEnd"/>
      <w:r w:rsidRPr="00DF1574">
        <w:rPr>
          <w:rFonts w:ascii="Cambria" w:hAnsi="Cambria"/>
          <w:szCs w:val="28"/>
        </w:rPr>
        <w:t xml:space="preserve">, </w:t>
      </w:r>
      <w:proofErr w:type="spellStart"/>
      <w:r w:rsidRPr="00DF1574">
        <w:rPr>
          <w:rFonts w:ascii="Cambria" w:hAnsi="Cambria"/>
          <w:szCs w:val="28"/>
        </w:rPr>
        <w:t>tinkamas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Aircon</w:t>
      </w:r>
      <w:proofErr w:type="spellEnd"/>
      <w:r w:rsidRPr="00DF1574">
        <w:rPr>
          <w:rFonts w:ascii="Cambria" w:hAnsi="Cambria"/>
          <w:szCs w:val="28"/>
        </w:rPr>
        <w:t xml:space="preserve"> (</w:t>
      </w:r>
      <w:proofErr w:type="spellStart"/>
      <w:r w:rsidRPr="00DF1574">
        <w:rPr>
          <w:rFonts w:ascii="Cambria" w:hAnsi="Cambria"/>
          <w:szCs w:val="28"/>
        </w:rPr>
        <w:t>Wilamed</w:t>
      </w:r>
      <w:proofErr w:type="spellEnd"/>
      <w:r w:rsidRPr="00DF1574">
        <w:rPr>
          <w:rFonts w:ascii="Cambria" w:hAnsi="Cambria"/>
          <w:szCs w:val="28"/>
        </w:rPr>
        <w:t xml:space="preserve">) </w:t>
      </w:r>
      <w:proofErr w:type="spellStart"/>
      <w:r w:rsidRPr="00DF1574">
        <w:rPr>
          <w:rFonts w:ascii="Cambria" w:hAnsi="Cambria"/>
          <w:szCs w:val="28"/>
        </w:rPr>
        <w:t>drėkintuvui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ir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pritaikytas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mažos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tekmės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ir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didelės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tekmės</w:t>
      </w:r>
      <w:proofErr w:type="spellEnd"/>
      <w:r w:rsidRPr="00DF1574">
        <w:rPr>
          <w:rFonts w:ascii="Cambria" w:hAnsi="Cambria"/>
          <w:szCs w:val="28"/>
        </w:rPr>
        <w:t xml:space="preserve"> O</w:t>
      </w:r>
      <w:r w:rsidRPr="00DF1574">
        <w:rPr>
          <w:rFonts w:ascii="Cambria" w:hAnsi="Cambria"/>
          <w:szCs w:val="28"/>
          <w:vertAlign w:val="subscript"/>
        </w:rPr>
        <w:t>2</w:t>
      </w:r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terapijai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naujagimiams</w:t>
      </w:r>
      <w:proofErr w:type="spellEnd"/>
      <w:r w:rsidRPr="00DF1574">
        <w:rPr>
          <w:rFonts w:ascii="Cambria" w:hAnsi="Cambria"/>
          <w:szCs w:val="28"/>
        </w:rPr>
        <w:t>:</w:t>
      </w:r>
    </w:p>
    <w:p w14:paraId="1C7EC7AF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vienkartinis</w:t>
      </w:r>
      <w:proofErr w:type="spellEnd"/>
      <w:r w:rsidRPr="00DF1574">
        <w:rPr>
          <w:rFonts w:ascii="Cambria" w:hAnsi="Cambria"/>
          <w:szCs w:val="28"/>
        </w:rPr>
        <w:t xml:space="preserve"> (</w:t>
      </w:r>
      <w:proofErr w:type="spellStart"/>
      <w:r w:rsidRPr="00DF1574">
        <w:rPr>
          <w:rFonts w:ascii="Cambria" w:hAnsi="Cambria"/>
          <w:szCs w:val="28"/>
        </w:rPr>
        <w:t>pažymėta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simboliu</w:t>
      </w:r>
      <w:proofErr w:type="spellEnd"/>
      <w:r w:rsidRPr="00DF1574">
        <w:rPr>
          <w:rFonts w:ascii="Cambria" w:hAnsi="Cambria"/>
          <w:szCs w:val="28"/>
        </w:rPr>
        <w:t>);</w:t>
      </w:r>
    </w:p>
    <w:p w14:paraId="46BF5738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kliniškai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švarūs</w:t>
      </w:r>
      <w:proofErr w:type="spellEnd"/>
    </w:p>
    <w:p w14:paraId="3581E699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gofruotas</w:t>
      </w:r>
      <w:proofErr w:type="spellEnd"/>
      <w:r w:rsidRPr="00DF1574">
        <w:rPr>
          <w:rFonts w:ascii="Cambria" w:hAnsi="Cambria"/>
          <w:szCs w:val="28"/>
        </w:rPr>
        <w:t>;</w:t>
      </w:r>
    </w:p>
    <w:p w14:paraId="53783A99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kontūras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su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šildymo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elementu</w:t>
      </w:r>
      <w:proofErr w:type="spellEnd"/>
      <w:r w:rsidRPr="00DF1574">
        <w:rPr>
          <w:rFonts w:ascii="Cambria" w:hAnsi="Cambria"/>
          <w:szCs w:val="28"/>
        </w:rPr>
        <w:t>;</w:t>
      </w:r>
    </w:p>
    <w:p w14:paraId="466CD034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jungiančioji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žarna</w:t>
      </w:r>
      <w:proofErr w:type="spellEnd"/>
      <w:r w:rsidRPr="00DF1574">
        <w:rPr>
          <w:rFonts w:ascii="Cambria" w:hAnsi="Cambria"/>
          <w:szCs w:val="28"/>
        </w:rPr>
        <w:t xml:space="preserve"> </w:t>
      </w:r>
      <w:r w:rsidR="005D75B7">
        <w:rPr>
          <w:rFonts w:ascii="Cambria" w:hAnsi="Cambria"/>
          <w:bCs/>
          <w:szCs w:val="28"/>
        </w:rPr>
        <w:t xml:space="preserve">Ø 10 mm, 120 </w:t>
      </w:r>
      <w:r w:rsidRPr="00DF1574">
        <w:rPr>
          <w:rFonts w:ascii="Cambria" w:hAnsi="Cambria"/>
          <w:bCs/>
          <w:szCs w:val="28"/>
        </w:rPr>
        <w:t xml:space="preserve"> ± 1 cm</w:t>
      </w:r>
    </w:p>
    <w:p w14:paraId="577C45D0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jungiančioji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žarna</w:t>
      </w:r>
      <w:proofErr w:type="spellEnd"/>
      <w:r w:rsidRPr="00DF1574">
        <w:rPr>
          <w:rFonts w:ascii="Cambria" w:hAnsi="Cambria"/>
          <w:szCs w:val="28"/>
        </w:rPr>
        <w:t xml:space="preserve"> </w:t>
      </w:r>
      <w:r w:rsidRPr="00DF1574">
        <w:rPr>
          <w:rFonts w:ascii="Cambria" w:hAnsi="Cambria"/>
          <w:bCs/>
          <w:szCs w:val="28"/>
        </w:rPr>
        <w:t xml:space="preserve">Ø 10 mm, 60 ± 0,5 cm </w:t>
      </w:r>
    </w:p>
    <w:p w14:paraId="558F1E1E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adapterių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rinkinys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kaniulių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pajungimui</w:t>
      </w:r>
      <w:proofErr w:type="spellEnd"/>
    </w:p>
    <w:p w14:paraId="6E8351C4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apsauginis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slėgio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vožtuvas</w:t>
      </w:r>
      <w:proofErr w:type="spellEnd"/>
      <w:r w:rsidRPr="00DF1574">
        <w:rPr>
          <w:rFonts w:ascii="Cambria" w:hAnsi="Cambria"/>
          <w:szCs w:val="28"/>
        </w:rPr>
        <w:t>;</w:t>
      </w:r>
    </w:p>
    <w:p w14:paraId="3EE4C97C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proofErr w:type="gramStart"/>
      <w:r w:rsidRPr="00DF1574">
        <w:rPr>
          <w:rFonts w:ascii="Cambria" w:hAnsi="Cambria"/>
          <w:szCs w:val="28"/>
        </w:rPr>
        <w:t>skaidrus</w:t>
      </w:r>
      <w:proofErr w:type="spellEnd"/>
      <w:proofErr w:type="gram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vandens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rezervuaras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su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automatine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vandens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lygio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paėmimo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sistema</w:t>
      </w:r>
      <w:proofErr w:type="spellEnd"/>
      <w:r w:rsidRPr="00DF1574">
        <w:rPr>
          <w:rFonts w:ascii="Cambria" w:hAnsi="Cambria"/>
          <w:szCs w:val="28"/>
        </w:rPr>
        <w:t xml:space="preserve"> (</w:t>
      </w:r>
      <w:proofErr w:type="spellStart"/>
      <w:r w:rsidRPr="00DF1574">
        <w:rPr>
          <w:rFonts w:ascii="Cambria" w:hAnsi="Cambria"/>
          <w:szCs w:val="28"/>
        </w:rPr>
        <w:t>plūde</w:t>
      </w:r>
      <w:proofErr w:type="spellEnd"/>
      <w:r w:rsidRPr="00DF1574">
        <w:rPr>
          <w:rFonts w:ascii="Cambria" w:hAnsi="Cambria"/>
          <w:szCs w:val="28"/>
        </w:rPr>
        <w:t>).</w:t>
      </w:r>
    </w:p>
    <w:p w14:paraId="5F3FB0CB" w14:textId="04A9E468" w:rsidR="009F226F" w:rsidRPr="00A40702" w:rsidRDefault="00DF1574" w:rsidP="00A40702">
      <w:pPr>
        <w:spacing w:line="240" w:lineRule="auto"/>
        <w:jc w:val="both"/>
        <w:rPr>
          <w:rFonts w:ascii="Cambria" w:hAnsi="Cambria" w:cs="Times New Roman"/>
          <w:i/>
          <w:sz w:val="24"/>
          <w:szCs w:val="28"/>
        </w:rPr>
      </w:pPr>
      <w:r w:rsidRPr="00DF1574">
        <w:rPr>
          <w:rFonts w:ascii="Cambria" w:hAnsi="Cambria" w:cs="Times New Roman"/>
          <w:i/>
          <w:sz w:val="24"/>
          <w:szCs w:val="28"/>
        </w:rPr>
        <w:t>Orientacinis poreikis: 360 vnt.</w:t>
      </w:r>
    </w:p>
    <w:p w14:paraId="296E41BA" w14:textId="77777777" w:rsidR="009F226F" w:rsidRPr="00FF7384" w:rsidRDefault="00165906" w:rsidP="00165906">
      <w:pPr>
        <w:pStyle w:val="NormalWeb"/>
        <w:shd w:val="clear" w:color="auto" w:fill="FFFFFF"/>
        <w:jc w:val="both"/>
        <w:rPr>
          <w:rStyle w:val="Strong"/>
          <w:rFonts w:ascii="Cambria" w:hAnsi="Cambria"/>
          <w:u w:val="single"/>
          <w:lang w:val="en-US"/>
        </w:rPr>
      </w:pPr>
      <w:r>
        <w:rPr>
          <w:rStyle w:val="Strong"/>
          <w:rFonts w:ascii="Cambria" w:hAnsi="Cambria"/>
          <w:u w:val="single"/>
          <w:lang w:val="en-US"/>
        </w:rPr>
        <w:t xml:space="preserve">10. </w:t>
      </w:r>
      <w:proofErr w:type="spellStart"/>
      <w:r w:rsidR="009F226F">
        <w:rPr>
          <w:rStyle w:val="Strong"/>
          <w:rFonts w:ascii="Cambria" w:hAnsi="Cambria"/>
          <w:u w:val="single"/>
          <w:lang w:val="en-US"/>
        </w:rPr>
        <w:t>Nosies</w:t>
      </w:r>
      <w:proofErr w:type="spellEnd"/>
      <w:r w:rsidR="009F226F">
        <w:rPr>
          <w:rStyle w:val="Strong"/>
          <w:rFonts w:ascii="Cambria" w:hAnsi="Cambria"/>
          <w:u w:val="single"/>
          <w:lang w:val="en-US"/>
        </w:rPr>
        <w:t xml:space="preserve"> </w:t>
      </w:r>
      <w:proofErr w:type="spellStart"/>
      <w:r w:rsidR="009F226F">
        <w:rPr>
          <w:rStyle w:val="Strong"/>
          <w:rFonts w:ascii="Cambria" w:hAnsi="Cambria"/>
          <w:u w:val="single"/>
          <w:lang w:val="en-US"/>
        </w:rPr>
        <w:t>kaniulė</w:t>
      </w:r>
      <w:proofErr w:type="spellEnd"/>
      <w:r w:rsidR="009F226F">
        <w:rPr>
          <w:rStyle w:val="Strong"/>
          <w:rFonts w:ascii="Cambria" w:hAnsi="Cambria"/>
          <w:u w:val="single"/>
          <w:lang w:val="en-US"/>
        </w:rPr>
        <w:t xml:space="preserve"> </w:t>
      </w:r>
      <w:proofErr w:type="spellStart"/>
      <w:r w:rsidR="009F226F">
        <w:rPr>
          <w:rStyle w:val="Strong"/>
          <w:rFonts w:ascii="Cambria" w:hAnsi="Cambria"/>
          <w:u w:val="single"/>
          <w:lang w:val="en-US"/>
        </w:rPr>
        <w:t>pediatrinė</w:t>
      </w:r>
      <w:proofErr w:type="spellEnd"/>
      <w:r w:rsidR="009F226F" w:rsidRPr="00FF7384">
        <w:rPr>
          <w:rStyle w:val="Strong"/>
          <w:rFonts w:ascii="Cambria" w:hAnsi="Cambria"/>
          <w:u w:val="single"/>
          <w:lang w:val="en-US"/>
        </w:rPr>
        <w:t>:</w:t>
      </w:r>
    </w:p>
    <w:p w14:paraId="05DC3838" w14:textId="77777777" w:rsidR="009F226F" w:rsidRPr="00FF7384" w:rsidRDefault="009F226F" w:rsidP="00165906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Cambria" w:hAnsi="Cambria"/>
        </w:rPr>
      </w:pPr>
      <w:r w:rsidRPr="00FF7384">
        <w:rPr>
          <w:rFonts w:ascii="Cambria" w:hAnsi="Cambria"/>
        </w:rPr>
        <w:t>vienkartinė (pažymėta simboliu)</w:t>
      </w:r>
    </w:p>
    <w:p w14:paraId="6C655FEF" w14:textId="77777777" w:rsidR="009F226F" w:rsidRPr="00FF7384" w:rsidRDefault="009F226F" w:rsidP="00165906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Cambria" w:hAnsi="Cambria"/>
        </w:rPr>
      </w:pPr>
      <w:r w:rsidRPr="00FF7384">
        <w:rPr>
          <w:rFonts w:ascii="Cambria" w:hAnsi="Cambria"/>
        </w:rPr>
        <w:t xml:space="preserve">su </w:t>
      </w:r>
      <w:proofErr w:type="spellStart"/>
      <w:r w:rsidRPr="00FF7384">
        <w:rPr>
          <w:rFonts w:ascii="Cambria" w:hAnsi="Cambria"/>
        </w:rPr>
        <w:t>Male</w:t>
      </w:r>
      <w:proofErr w:type="spellEnd"/>
      <w:r w:rsidRPr="00FF7384">
        <w:rPr>
          <w:rFonts w:ascii="Cambria" w:hAnsi="Cambria"/>
        </w:rPr>
        <w:t xml:space="preserve"> </w:t>
      </w:r>
      <w:proofErr w:type="spellStart"/>
      <w:r w:rsidRPr="00FF7384">
        <w:rPr>
          <w:rFonts w:ascii="Cambria" w:hAnsi="Cambria"/>
        </w:rPr>
        <w:t>Luer</w:t>
      </w:r>
      <w:proofErr w:type="spellEnd"/>
      <w:r w:rsidRPr="00FF7384">
        <w:rPr>
          <w:rFonts w:ascii="Cambria" w:hAnsi="Cambria"/>
        </w:rPr>
        <w:t xml:space="preserve"> </w:t>
      </w:r>
      <w:proofErr w:type="spellStart"/>
      <w:r w:rsidRPr="00FF7384">
        <w:rPr>
          <w:rFonts w:ascii="Cambria" w:hAnsi="Cambria"/>
        </w:rPr>
        <w:t>Lock</w:t>
      </w:r>
      <w:proofErr w:type="spellEnd"/>
      <w:r w:rsidRPr="00FF7384">
        <w:rPr>
          <w:rFonts w:ascii="Cambria" w:hAnsi="Cambria"/>
        </w:rPr>
        <w:t xml:space="preserve"> ar lygiaverte jungtimi;</w:t>
      </w:r>
    </w:p>
    <w:p w14:paraId="081E3862" w14:textId="77777777" w:rsidR="009F226F" w:rsidRPr="00FF7384" w:rsidRDefault="009F226F" w:rsidP="00165906">
      <w:pPr>
        <w:pStyle w:val="ListParagraph"/>
        <w:numPr>
          <w:ilvl w:val="0"/>
          <w:numId w:val="9"/>
        </w:numPr>
        <w:shd w:val="clear" w:color="auto" w:fill="FFFFFF"/>
        <w:jc w:val="both"/>
        <w:rPr>
          <w:rStyle w:val="Strong"/>
          <w:rFonts w:ascii="Cambria" w:eastAsia="Times New Roman" w:hAnsi="Cambria"/>
          <w:bCs w:val="0"/>
        </w:rPr>
      </w:pPr>
      <w:proofErr w:type="spellStart"/>
      <w:r w:rsidRPr="00FF7384">
        <w:rPr>
          <w:rStyle w:val="Strong"/>
          <w:rFonts w:ascii="Cambria" w:hAnsi="Cambria"/>
          <w:b w:val="0"/>
        </w:rPr>
        <w:t>tinkamos</w:t>
      </w:r>
      <w:proofErr w:type="spellEnd"/>
      <w:r w:rsidRPr="00FF7384">
        <w:rPr>
          <w:rStyle w:val="Strong"/>
          <w:rFonts w:ascii="Cambria" w:hAnsi="Cambria"/>
          <w:b w:val="0"/>
        </w:rPr>
        <w:t xml:space="preserve"> </w:t>
      </w:r>
      <w:proofErr w:type="spellStart"/>
      <w:r w:rsidRPr="00FF7384">
        <w:rPr>
          <w:rStyle w:val="Strong"/>
          <w:rFonts w:ascii="Cambria" w:hAnsi="Cambria"/>
          <w:b w:val="0"/>
        </w:rPr>
        <w:t>darbui</w:t>
      </w:r>
      <w:proofErr w:type="spellEnd"/>
      <w:r w:rsidRPr="00FF7384">
        <w:rPr>
          <w:rStyle w:val="Strong"/>
          <w:rFonts w:ascii="Cambria" w:hAnsi="Cambria"/>
          <w:b w:val="0"/>
        </w:rPr>
        <w:t xml:space="preserve"> </w:t>
      </w:r>
      <w:proofErr w:type="spellStart"/>
      <w:r w:rsidRPr="00FF7384">
        <w:rPr>
          <w:rStyle w:val="Strong"/>
          <w:rFonts w:ascii="Cambria" w:hAnsi="Cambria"/>
          <w:b w:val="0"/>
        </w:rPr>
        <w:t>su</w:t>
      </w:r>
      <w:proofErr w:type="spellEnd"/>
      <w:r w:rsidRPr="00FF7384">
        <w:rPr>
          <w:rStyle w:val="Strong"/>
          <w:rFonts w:ascii="Cambria" w:hAnsi="Cambria"/>
          <w:b w:val="0"/>
        </w:rPr>
        <w:t xml:space="preserve"> Alice 6LDxN </w:t>
      </w:r>
      <w:proofErr w:type="spellStart"/>
      <w:r w:rsidRPr="00FF7384">
        <w:rPr>
          <w:rStyle w:val="Strong"/>
          <w:rFonts w:ascii="Cambria" w:hAnsi="Cambria"/>
          <w:b w:val="0"/>
        </w:rPr>
        <w:t>sistema</w:t>
      </w:r>
      <w:proofErr w:type="spellEnd"/>
      <w:r w:rsidRPr="00FF7384">
        <w:rPr>
          <w:rStyle w:val="Strong"/>
          <w:rFonts w:ascii="Cambria" w:hAnsi="Cambria"/>
          <w:b w:val="0"/>
        </w:rPr>
        <w:t>;</w:t>
      </w:r>
    </w:p>
    <w:p w14:paraId="0A65B217" w14:textId="77777777" w:rsidR="009F226F" w:rsidRPr="00FF7384" w:rsidRDefault="009F226F" w:rsidP="0016590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7A6DCF74" w14:textId="77777777" w:rsidR="009F226F" w:rsidRPr="00FF7384" w:rsidRDefault="009F226F" w:rsidP="0016590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su numatyta pakuotės atidarymo vieta.</w:t>
      </w:r>
    </w:p>
    <w:p w14:paraId="61BC90B2" w14:textId="77777777" w:rsidR="009F226F" w:rsidRDefault="00165906" w:rsidP="0016590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400</w:t>
      </w:r>
      <w:r w:rsidR="009F226F" w:rsidRPr="00FF7384">
        <w:rPr>
          <w:rFonts w:ascii="Cambria" w:hAnsi="Cambria"/>
          <w:i/>
          <w:sz w:val="24"/>
          <w:szCs w:val="24"/>
        </w:rPr>
        <w:t xml:space="preserve"> vnt.</w:t>
      </w:r>
    </w:p>
    <w:p w14:paraId="1A07EABD" w14:textId="77777777" w:rsidR="009F226F" w:rsidRDefault="009F226F" w:rsidP="009F226F"/>
    <w:p w14:paraId="3CC5019E" w14:textId="77777777" w:rsidR="009F226F" w:rsidRPr="00165906" w:rsidRDefault="00165906" w:rsidP="00165906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5906">
        <w:rPr>
          <w:rFonts w:ascii="Cambria" w:hAnsi="Cambria"/>
          <w:b/>
          <w:sz w:val="24"/>
          <w:szCs w:val="24"/>
          <w:u w:val="single"/>
        </w:rPr>
        <w:t xml:space="preserve">11. </w:t>
      </w:r>
      <w:r w:rsidR="009F226F" w:rsidRPr="00165906">
        <w:rPr>
          <w:rFonts w:ascii="Cambria" w:hAnsi="Cambria"/>
          <w:b/>
          <w:sz w:val="24"/>
          <w:szCs w:val="24"/>
          <w:u w:val="single"/>
        </w:rPr>
        <w:t xml:space="preserve">Zondai </w:t>
      </w:r>
      <w:proofErr w:type="spellStart"/>
      <w:r w:rsidR="009F226F" w:rsidRPr="00165906">
        <w:rPr>
          <w:rFonts w:ascii="Cambria" w:hAnsi="Cambria"/>
          <w:b/>
          <w:sz w:val="24"/>
          <w:szCs w:val="24"/>
          <w:u w:val="single"/>
        </w:rPr>
        <w:t>enterinei</w:t>
      </w:r>
      <w:proofErr w:type="spellEnd"/>
      <w:r w:rsidR="009F226F" w:rsidRPr="00165906">
        <w:rPr>
          <w:rFonts w:ascii="Cambria" w:hAnsi="Cambria"/>
          <w:b/>
          <w:sz w:val="24"/>
          <w:szCs w:val="24"/>
          <w:u w:val="single"/>
        </w:rPr>
        <w:t xml:space="preserve"> mitybai </w:t>
      </w:r>
      <w:proofErr w:type="spellStart"/>
      <w:r w:rsidR="009F226F" w:rsidRPr="00165906">
        <w:rPr>
          <w:rFonts w:ascii="Cambria" w:hAnsi="Cambria"/>
          <w:b/>
          <w:sz w:val="24"/>
          <w:szCs w:val="24"/>
          <w:u w:val="single"/>
        </w:rPr>
        <w:t>nazogastriniai</w:t>
      </w:r>
      <w:proofErr w:type="spellEnd"/>
      <w:r w:rsidR="009F226F" w:rsidRPr="00165906">
        <w:rPr>
          <w:rFonts w:ascii="Cambria" w:hAnsi="Cambria"/>
          <w:b/>
          <w:sz w:val="24"/>
          <w:szCs w:val="24"/>
          <w:u w:val="single"/>
        </w:rPr>
        <w:t xml:space="preserve"> CH14, CH16, CH18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6CDBE3A3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sterilūs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(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simbolis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ant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);</w:t>
      </w:r>
    </w:p>
    <w:p w14:paraId="4AB8CADE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vienkartiniai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(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pažymėta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simboliu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);</w:t>
      </w:r>
    </w:p>
    <w:p w14:paraId="2E4B7ACB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pagaminti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iš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PVC (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polivilincholrido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) ar lygiavertės medžiagos (pateikti gamintojo tai įrodančius dokumentus);</w:t>
      </w:r>
    </w:p>
    <w:p w14:paraId="20B296EA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permatomi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lankstūs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, ne per minkšti;</w:t>
      </w:r>
    </w:p>
    <w:p w14:paraId="7E544853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zondo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gale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šoninės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angelės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(ne mažiau 2);</w:t>
      </w:r>
    </w:p>
    <w:p w14:paraId="026796A3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užapvalintu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galu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;</w:t>
      </w:r>
    </w:p>
    <w:p w14:paraId="5B0A8FB4" w14:textId="77777777" w:rsidR="009F226F" w:rsidRPr="00165906" w:rsidRDefault="00165906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r>
        <w:rPr>
          <w:rFonts w:ascii="Cambria" w:eastAsia="Times New Roman" w:hAnsi="Cambria"/>
          <w:color w:val="000000"/>
          <w:lang w:eastAsia="lt-LT"/>
        </w:rPr>
        <w:t>b</w:t>
      </w:r>
      <w:r w:rsidR="009F226F" w:rsidRPr="00165906">
        <w:rPr>
          <w:rFonts w:ascii="Cambria" w:eastAsia="Times New Roman" w:hAnsi="Cambria"/>
          <w:color w:val="000000"/>
          <w:lang w:eastAsia="lt-LT"/>
        </w:rPr>
        <w:t xml:space="preserve">e </w:t>
      </w:r>
      <w:proofErr w:type="spellStart"/>
      <w:r w:rsidR="009F226F" w:rsidRPr="00165906">
        <w:rPr>
          <w:rFonts w:ascii="Cambria" w:eastAsia="Times New Roman" w:hAnsi="Cambria"/>
          <w:color w:val="000000"/>
          <w:lang w:eastAsia="lt-LT"/>
        </w:rPr>
        <w:t>latekso</w:t>
      </w:r>
      <w:proofErr w:type="spellEnd"/>
      <w:r w:rsidR="009F226F" w:rsidRPr="00165906">
        <w:rPr>
          <w:rFonts w:ascii="Cambria" w:eastAsia="Times New Roman" w:hAnsi="Cambria"/>
          <w:color w:val="000000"/>
          <w:lang w:eastAsia="lt-LT"/>
        </w:rPr>
        <w:t>;</w:t>
      </w:r>
    </w:p>
    <w:p w14:paraId="3F37D7D7" w14:textId="77777777" w:rsidR="009F226F" w:rsidRPr="00165906" w:rsidRDefault="00165906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>
        <w:rPr>
          <w:rFonts w:ascii="Cambria" w:eastAsia="Times New Roman" w:hAnsi="Cambria"/>
          <w:color w:val="000000"/>
          <w:lang w:eastAsia="lt-LT"/>
        </w:rPr>
        <w:t>s</w:t>
      </w:r>
      <w:r w:rsidR="009F226F" w:rsidRPr="00165906">
        <w:rPr>
          <w:rFonts w:ascii="Cambria" w:eastAsia="Times New Roman" w:hAnsi="Cambria"/>
          <w:color w:val="000000"/>
          <w:lang w:eastAsia="lt-LT"/>
        </w:rPr>
        <w:t>u</w:t>
      </w:r>
      <w:proofErr w:type="spellEnd"/>
      <w:r w:rsidR="009F226F"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="009F226F" w:rsidRPr="00165906">
        <w:rPr>
          <w:rFonts w:ascii="Cambria" w:eastAsia="Times New Roman" w:hAnsi="Cambria"/>
          <w:color w:val="000000"/>
          <w:lang w:eastAsia="lt-LT"/>
        </w:rPr>
        <w:t>rentgenokontrastinėm</w:t>
      </w:r>
      <w:proofErr w:type="spellEnd"/>
      <w:r w:rsidR="009F226F"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="009F226F" w:rsidRPr="00165906">
        <w:rPr>
          <w:rFonts w:ascii="Cambria" w:eastAsia="Times New Roman" w:hAnsi="Cambria"/>
          <w:color w:val="000000"/>
          <w:lang w:eastAsia="lt-LT"/>
        </w:rPr>
        <w:t>juostelėm</w:t>
      </w:r>
      <w:proofErr w:type="spellEnd"/>
      <w:r w:rsidR="009F226F" w:rsidRPr="00165906">
        <w:rPr>
          <w:rFonts w:ascii="Cambria" w:eastAsia="Times New Roman" w:hAnsi="Cambria"/>
          <w:color w:val="000000"/>
          <w:lang w:eastAsia="lt-LT"/>
        </w:rPr>
        <w:t>;</w:t>
      </w:r>
    </w:p>
    <w:p w14:paraId="5C602FB7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konektorius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sandariai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tvirtinasi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prie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vienkartinio maitinimo švirkšto;</w:t>
      </w:r>
    </w:p>
    <w:p w14:paraId="71136CCC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 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kamščiu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zondui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užkimšti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;</w:t>
      </w:r>
    </w:p>
    <w:p w14:paraId="1141CED7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r w:rsidRPr="00165906">
        <w:rPr>
          <w:rFonts w:ascii="Cambria" w:eastAsia="Times New Roman" w:hAnsi="Cambria"/>
          <w:color w:val="000000"/>
          <w:lang w:eastAsia="lt-LT"/>
        </w:rPr>
        <w:t xml:space="preserve">ant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pažymėtas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produkto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galiojimo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laikas;</w:t>
      </w:r>
    </w:p>
    <w:p w14:paraId="24A8C3FB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numatyta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atidarymo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vieta;</w:t>
      </w:r>
    </w:p>
    <w:p w14:paraId="79733EA9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proofErr w:type="gramStart"/>
      <w:r w:rsidRPr="00165906">
        <w:rPr>
          <w:rFonts w:ascii="Cambria" w:eastAsia="Times New Roman" w:hAnsi="Cambria"/>
          <w:color w:val="000000"/>
          <w:lang w:eastAsia="lt-LT"/>
        </w:rPr>
        <w:t>įpakuota</w:t>
      </w:r>
      <w:proofErr w:type="spellEnd"/>
      <w:proofErr w:type="gram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1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vnt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.​</w:t>
      </w:r>
    </w:p>
    <w:p w14:paraId="5537C85D" w14:textId="77777777" w:rsidR="00165906" w:rsidRPr="00165906" w:rsidRDefault="00165906" w:rsidP="00165906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/>
          <w:i/>
          <w:color w:val="212121"/>
          <w:sz w:val="24"/>
          <w:szCs w:val="24"/>
          <w:lang w:eastAsia="lt-LT"/>
        </w:rPr>
      </w:pPr>
      <w:r w:rsidRPr="00165906">
        <w:rPr>
          <w:rFonts w:ascii="Cambria" w:eastAsia="Times New Roman" w:hAnsi="Cambria"/>
          <w:i/>
          <w:color w:val="212121"/>
          <w:sz w:val="24"/>
          <w:szCs w:val="24"/>
          <w:lang w:eastAsia="lt-LT"/>
        </w:rPr>
        <w:t>Orientacinis poreikis: 21 500 vnt.</w:t>
      </w:r>
    </w:p>
    <w:p w14:paraId="580E7213" w14:textId="77777777" w:rsidR="009F226F" w:rsidRDefault="009F226F" w:rsidP="009F226F"/>
    <w:p w14:paraId="3D3B1805" w14:textId="77777777" w:rsidR="00DF1574" w:rsidRDefault="00DF1574" w:rsidP="00DF15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55ED8" w14:textId="77777777" w:rsidR="00DF1574" w:rsidRDefault="00DF1574" w:rsidP="00DF1574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69588" w14:textId="04AC2248" w:rsidR="009F226F" w:rsidRPr="00A40702" w:rsidRDefault="00DF1574" w:rsidP="00A407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  <w:bookmarkStart w:id="0" w:name="_GoBack"/>
      <w:bookmarkEnd w:id="0"/>
    </w:p>
    <w:sectPr w:rsidR="009F226F" w:rsidRPr="00A407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773"/>
    <w:multiLevelType w:val="hybridMultilevel"/>
    <w:tmpl w:val="B08A2C7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42BC"/>
    <w:multiLevelType w:val="hybridMultilevel"/>
    <w:tmpl w:val="C61217D0"/>
    <w:lvl w:ilvl="0" w:tplc="D0C0DEB4">
      <w:numFmt w:val="bullet"/>
      <w:lvlText w:val="-"/>
      <w:lvlJc w:val="left"/>
      <w:pPr>
        <w:ind w:left="1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22CF197D"/>
    <w:multiLevelType w:val="hybridMultilevel"/>
    <w:tmpl w:val="8834DD86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7652"/>
    <w:multiLevelType w:val="hybridMultilevel"/>
    <w:tmpl w:val="0F627F6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20DD"/>
    <w:multiLevelType w:val="hybridMultilevel"/>
    <w:tmpl w:val="E5D83ED2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10E5"/>
    <w:multiLevelType w:val="hybridMultilevel"/>
    <w:tmpl w:val="857E9E7A"/>
    <w:lvl w:ilvl="0" w:tplc="D0C0DEB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3FA9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E7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9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C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C8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C4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320A1"/>
    <w:multiLevelType w:val="hybridMultilevel"/>
    <w:tmpl w:val="9388634E"/>
    <w:lvl w:ilvl="0" w:tplc="35488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E00EB"/>
    <w:multiLevelType w:val="hybridMultilevel"/>
    <w:tmpl w:val="AC083A2A"/>
    <w:lvl w:ilvl="0" w:tplc="873EE6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E3FA9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E7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9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C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C8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C4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613DC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3AE7B0C"/>
    <w:multiLevelType w:val="hybridMultilevel"/>
    <w:tmpl w:val="C290BC9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B61CD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7B62D25"/>
    <w:multiLevelType w:val="hybridMultilevel"/>
    <w:tmpl w:val="4ECA327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1EF9"/>
    <w:multiLevelType w:val="hybridMultilevel"/>
    <w:tmpl w:val="FC76E15C"/>
    <w:lvl w:ilvl="0" w:tplc="D0C0DEB4">
      <w:numFmt w:val="bullet"/>
      <w:lvlText w:val="-"/>
      <w:lvlJc w:val="left"/>
      <w:pPr>
        <w:ind w:left="1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3" w15:restartNumberingAfterBreak="0">
    <w:nsid w:val="77930A09"/>
    <w:multiLevelType w:val="hybridMultilevel"/>
    <w:tmpl w:val="A8D452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6F"/>
    <w:rsid w:val="00165906"/>
    <w:rsid w:val="001A05DE"/>
    <w:rsid w:val="002239F5"/>
    <w:rsid w:val="00260A38"/>
    <w:rsid w:val="002A5F4C"/>
    <w:rsid w:val="002E14A7"/>
    <w:rsid w:val="003C5405"/>
    <w:rsid w:val="005D75B7"/>
    <w:rsid w:val="007D0001"/>
    <w:rsid w:val="007D3DF3"/>
    <w:rsid w:val="009F226F"/>
    <w:rsid w:val="00A40702"/>
    <w:rsid w:val="00D10B43"/>
    <w:rsid w:val="00D454D7"/>
    <w:rsid w:val="00DF1574"/>
    <w:rsid w:val="00E0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3C64"/>
  <w15:chartTrackingRefBased/>
  <w15:docId w15:val="{B8B2B75E-BDAA-4441-8C7B-64D3632A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9F22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9F226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F22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F226F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9F226F"/>
    <w:rPr>
      <w:rFonts w:ascii="Times New Roman" w:eastAsia="Calibri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9F226F"/>
    <w:rPr>
      <w:b/>
      <w:bCs/>
    </w:rPr>
  </w:style>
  <w:style w:type="paragraph" w:customStyle="1" w:styleId="xmsonormal">
    <w:name w:val="x_msonormal"/>
    <w:basedOn w:val="Normal"/>
    <w:rsid w:val="00DF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DF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B4D40-98C7-47E6-A0AD-6F1719785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70DC9-0A3D-4452-A81F-9FA2F242C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B711F-F847-4A0E-8193-135E2ADB3B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2025-03-19T14:35:00Z</cp:lastPrinted>
  <dcterms:created xsi:type="dcterms:W3CDTF">2025-04-22T12:31:00Z</dcterms:created>
  <dcterms:modified xsi:type="dcterms:W3CDTF">2025-04-24T14:35:00Z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