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41453CD" w14:textId="3ADFAFF2" w:rsidR="00C40804"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xml:space="preserve">-  </w:t>
          </w:r>
        </w:p>
        <w:p w14:paraId="2C867D95" w14:textId="5908077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3141195C" w14:textId="510C384C" w:rsidR="00664735" w:rsidRPr="0008717B" w:rsidRDefault="00664735" w:rsidP="00AB1E64">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08717B">
            <w:rPr>
              <w:rFonts w:ascii="Arial" w:hAnsi="Arial" w:cs="Arial"/>
              <w:b/>
              <w:bCs/>
              <w:caps/>
              <w:sz w:val="24"/>
              <w:szCs w:val="24"/>
            </w:rPr>
            <w:t>P</w:t>
          </w:r>
          <w:bookmarkEnd w:id="0"/>
          <w:bookmarkEnd w:id="1"/>
          <w:bookmarkEnd w:id="2"/>
          <w:bookmarkEnd w:id="3"/>
          <w:r w:rsidR="0008717B" w:rsidRPr="0008717B">
            <w:rPr>
              <w:rFonts w:ascii="Arial" w:hAnsi="Arial" w:cs="Arial"/>
              <w:b/>
              <w:bCs/>
              <w:sz w:val="24"/>
              <w:szCs w:val="24"/>
            </w:rPr>
            <w:t>-202</w:t>
          </w:r>
          <w:r w:rsidR="0008717B">
            <w:rPr>
              <w:rFonts w:ascii="Arial" w:hAnsi="Arial" w:cs="Arial"/>
              <w:b/>
              <w:bCs/>
              <w:sz w:val="24"/>
              <w:szCs w:val="24"/>
            </w:rPr>
            <w:t xml:space="preserve">5/12323, </w:t>
          </w:r>
          <w:r w:rsidR="0008717B" w:rsidRPr="0008717B">
            <w:rPr>
              <w:rFonts w:ascii="Arial" w:hAnsi="Arial" w:cs="Arial"/>
              <w:b/>
              <w:bCs/>
              <w:sz w:val="24"/>
              <w:szCs w:val="24"/>
            </w:rPr>
            <w:t>STEPONO DARIAUS MEMORIALINIO PARKO (G62K) KULTŪROS PASKIRTIES PASTATO „ARKLIDĖ–VEŽIMINĖ“, SUSISIEKIMO KOMUNIKACIJŲ, INŽINERINIŲ TINKLŲ IR KITOS PASKIRTIES INŽINERINIŲ STATINIŲ STATYBOS DARBAI“</w:t>
          </w:r>
        </w:p>
        <w:p w14:paraId="1BDFA952" w14:textId="77777777" w:rsidR="00AB1E64" w:rsidRPr="0008717B" w:rsidRDefault="00AB1E64" w:rsidP="00AB1E64">
          <w:pPr>
            <w:spacing w:after="0"/>
            <w:contextualSpacing/>
            <w:jc w:val="center"/>
            <w:rPr>
              <w:rFonts w:ascii="Arial" w:hAnsi="Arial" w:cs="Arial"/>
              <w:b/>
              <w:bCs/>
              <w:caps/>
              <w:sz w:val="24"/>
              <w:szCs w:val="24"/>
            </w:rPr>
          </w:pPr>
        </w:p>
        <w:p w14:paraId="464EE4A3" w14:textId="40F8702D" w:rsidR="00664735" w:rsidRPr="0038082C" w:rsidRDefault="00664735" w:rsidP="0008717B">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4C79FF80"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5.01.15</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28031460" w14:textId="29A94AC8" w:rsidR="00A8597F" w:rsidRPr="00AE5369" w:rsidRDefault="00FD6B8D" w:rsidP="00A8597F">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AE5369">
        <w:rPr>
          <w:rFonts w:ascii="Arial" w:hAnsi="Arial" w:cs="Arial"/>
          <w:b/>
          <w:bCs/>
          <w:i/>
          <w:iCs/>
          <w:sz w:val="24"/>
          <w:szCs w:val="24"/>
        </w:rPr>
        <w:t>Techninėje specifikacijoje</w:t>
      </w:r>
      <w:r w:rsidR="00D029B5" w:rsidRPr="00AE5369">
        <w:rPr>
          <w:rFonts w:ascii="Arial" w:hAnsi="Arial" w:cs="Arial"/>
          <w:b/>
          <w:bCs/>
          <w:i/>
          <w:iCs/>
          <w:sz w:val="24"/>
          <w:szCs w:val="24"/>
        </w:rPr>
        <w:t>,</w:t>
      </w:r>
      <w:r w:rsidR="00303AA1" w:rsidRPr="00AE5369">
        <w:rPr>
          <w:rFonts w:ascii="Arial" w:hAnsi="Arial" w:cs="Arial"/>
          <w:b/>
          <w:bCs/>
          <w:i/>
          <w:iCs/>
          <w:sz w:val="24"/>
          <w:szCs w:val="24"/>
        </w:rPr>
        <w:t xml:space="preserve"> </w:t>
      </w:r>
      <w:r w:rsidR="00A612E7">
        <w:rPr>
          <w:rFonts w:ascii="Arial" w:hAnsi="Arial" w:cs="Arial"/>
          <w:b/>
          <w:bCs/>
          <w:i/>
          <w:iCs/>
          <w:sz w:val="24"/>
          <w:szCs w:val="24"/>
        </w:rPr>
        <w:t xml:space="preserve"> </w:t>
      </w:r>
      <w:r w:rsidR="00D029B5" w:rsidRPr="00AB1E64">
        <w:rPr>
          <w:rFonts w:ascii="Arial" w:hAnsi="Arial" w:cs="Arial"/>
          <w:b/>
          <w:bCs/>
          <w:i/>
          <w:iCs/>
          <w:sz w:val="24"/>
          <w:szCs w:val="24"/>
        </w:rPr>
        <w:t>Pirkimo sutart</w:t>
      </w:r>
      <w:r w:rsidR="00621665">
        <w:rPr>
          <w:rFonts w:ascii="Arial" w:hAnsi="Arial" w:cs="Arial"/>
          <w:b/>
          <w:bCs/>
          <w:i/>
          <w:iCs/>
          <w:sz w:val="24"/>
          <w:szCs w:val="24"/>
        </w:rPr>
        <w:t>ies projekte.</w:t>
      </w:r>
    </w:p>
    <w:p w14:paraId="18230EAA" w14:textId="193166A5" w:rsidR="00FD6B8D" w:rsidRPr="00AE5369" w:rsidRDefault="00FD6B8D">
      <w:pPr>
        <w:pStyle w:val="Sraopastraipa"/>
        <w:numPr>
          <w:ilvl w:val="1"/>
          <w:numId w:val="7"/>
        </w:numPr>
        <w:tabs>
          <w:tab w:val="left" w:pos="993"/>
        </w:tabs>
        <w:spacing w:after="0"/>
        <w:ind w:left="0" w:firstLine="567"/>
        <w:jc w:val="both"/>
        <w:rPr>
          <w:rFonts w:ascii="Arial" w:hAnsi="Arial" w:cs="Arial"/>
          <w:sz w:val="24"/>
          <w:szCs w:val="24"/>
        </w:rPr>
      </w:pP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510EEFE1"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r w:rsidR="00621665" w:rsidRPr="00621665">
        <w:rPr>
          <w:rFonts w:ascii="Arial" w:hAnsi="Arial" w:cs="Arial"/>
          <w:color w:val="000000" w:themeColor="text1"/>
          <w:sz w:val="24"/>
          <w:szCs w:val="24"/>
        </w:rPr>
        <w:t xml:space="preserve">Kristina Jokubaitytė, Statybos ir </w:t>
      </w:r>
      <w:r w:rsidR="00FB50EA">
        <w:rPr>
          <w:rFonts w:ascii="Arial" w:hAnsi="Arial" w:cs="Arial"/>
          <w:color w:val="000000" w:themeColor="text1"/>
          <w:sz w:val="24"/>
          <w:szCs w:val="24"/>
        </w:rPr>
        <w:t>kelių priežiūros</w:t>
      </w:r>
      <w:r w:rsidR="00621665" w:rsidRPr="00621665">
        <w:rPr>
          <w:rFonts w:ascii="Arial" w:hAnsi="Arial" w:cs="Arial"/>
          <w:color w:val="000000" w:themeColor="text1"/>
          <w:sz w:val="24"/>
          <w:szCs w:val="24"/>
        </w:rPr>
        <w:t xml:space="preserve"> skyriaus patarėja, tel.: +370 652 84 656, el. p. </w:t>
      </w:r>
      <w:proofErr w:type="spellStart"/>
      <w:r w:rsidR="00621665" w:rsidRPr="00621665">
        <w:rPr>
          <w:rFonts w:ascii="Arial" w:hAnsi="Arial" w:cs="Arial"/>
          <w:color w:val="000000" w:themeColor="text1"/>
          <w:sz w:val="24"/>
          <w:szCs w:val="24"/>
        </w:rPr>
        <w:t>kristina.jokubaityte@klaipedos-r.lt</w:t>
      </w:r>
      <w:proofErr w:type="spellEnd"/>
      <w:r w:rsidR="00621665" w:rsidRPr="00621665">
        <w:rPr>
          <w:rFonts w:ascii="Arial" w:hAnsi="Arial" w:cs="Arial"/>
          <w:color w:val="000000" w:themeColor="text1"/>
          <w:sz w:val="24"/>
          <w:szCs w:val="24"/>
        </w:rPr>
        <w: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7" w:name="_Ref39426332"/>
      <w:bookmarkStart w:id="8" w:name="_Ref39426338"/>
      <w:bookmarkStart w:id="9"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7"/>
      <w:bookmarkEnd w:id="8"/>
      <w:bookmarkEnd w:id="9"/>
    </w:p>
    <w:p w14:paraId="306AF41C" w14:textId="2697F082"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621665" w:rsidRPr="00621665">
        <w:rPr>
          <w:rFonts w:ascii="Arial" w:eastAsia="Calibri" w:hAnsi="Arial" w:cs="Arial"/>
          <w:b/>
          <w:bCs/>
          <w:i/>
          <w:iCs/>
          <w:sz w:val="24"/>
          <w:szCs w:val="24"/>
        </w:rPr>
        <w:t>Stepono Dariaus memorialinio parko (G62K) kultūros paskirties pastato „Arklidė–</w:t>
      </w:r>
      <w:proofErr w:type="spellStart"/>
      <w:r w:rsidR="00621665" w:rsidRPr="00621665">
        <w:rPr>
          <w:rFonts w:ascii="Arial" w:eastAsia="Calibri" w:hAnsi="Arial" w:cs="Arial"/>
          <w:b/>
          <w:bCs/>
          <w:i/>
          <w:iCs/>
          <w:sz w:val="24"/>
          <w:szCs w:val="24"/>
        </w:rPr>
        <w:t>vežiminė</w:t>
      </w:r>
      <w:proofErr w:type="spellEnd"/>
      <w:r w:rsidR="00621665" w:rsidRPr="00621665">
        <w:rPr>
          <w:rFonts w:ascii="Arial" w:eastAsia="Calibri" w:hAnsi="Arial" w:cs="Arial"/>
          <w:b/>
          <w:bCs/>
          <w:i/>
          <w:iCs/>
          <w:sz w:val="24"/>
          <w:szCs w:val="24"/>
        </w:rPr>
        <w:t>“, susisiekimo komunikacijų, inžinerinių tinklų ir kitos paskirties inžinerinių statinių statybos darbus (toliau – darbus)</w:t>
      </w:r>
      <w:r w:rsidR="00621665" w:rsidRPr="00621665">
        <w:rPr>
          <w:rFonts w:ascii="Arial" w:eastAsia="Calibri" w:hAnsi="Arial" w:cs="Arial"/>
          <w:i/>
          <w:iCs/>
          <w:sz w:val="24"/>
          <w:szCs w:val="24"/>
        </w:rPr>
        <w:t>.</w:t>
      </w:r>
      <w:r w:rsidR="00621665" w:rsidRPr="002D6865">
        <w:rPr>
          <w:rFonts w:ascii="Arial" w:eastAsia="Calibri" w:hAnsi="Arial" w:cs="Arial"/>
          <w:color w:val="000000" w:themeColor="text1"/>
          <w:sz w:val="22"/>
          <w:szCs w:val="22"/>
        </w:rPr>
        <w:t xml:space="preserve"> </w:t>
      </w:r>
      <w:r w:rsidRPr="003E2D45">
        <w:rPr>
          <w:rFonts w:ascii="Arial" w:hAnsi="Arial" w:cs="Arial"/>
          <w:sz w:val="24"/>
          <w:szCs w:val="24"/>
        </w:rPr>
        <w:t>Reikalavimai pirkimo objektui nustatyti specialiųjų pirkimo sąlygų 2 priede ,,Techninė specifikacija“.</w:t>
      </w:r>
    </w:p>
    <w:p w14:paraId="12239ABC" w14:textId="7CFD1813" w:rsidR="00FD6B8D" w:rsidRPr="00D71D8C"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neskirstomas.</w:t>
      </w:r>
      <w:r w:rsidR="00373F1E" w:rsidRPr="00AB1E64">
        <w:rPr>
          <w:rFonts w:ascii="Arial" w:hAnsi="Arial" w:cs="Arial"/>
          <w:sz w:val="24"/>
          <w:szCs w:val="24"/>
        </w:rPr>
        <w:t xml:space="preserve"> </w:t>
      </w:r>
      <w:r w:rsidR="00FD6B8D" w:rsidRPr="00AB1E64">
        <w:rPr>
          <w:rFonts w:ascii="Arial" w:hAnsi="Arial" w:cs="Arial"/>
          <w:sz w:val="24"/>
          <w:szCs w:val="24"/>
        </w:rPr>
        <w:t>Pirkimo apimtys, reikalavimai ir techninė</w:t>
      </w:r>
      <w:r w:rsidR="00FD6B8D" w:rsidRPr="002A3C84">
        <w:rPr>
          <w:rFonts w:ascii="Arial" w:hAnsi="Arial" w:cs="Arial"/>
          <w:sz w:val="24"/>
          <w:szCs w:val="24"/>
        </w:rPr>
        <w:t xml:space="preserve"> specifikacija apibrėžti specialiųjų pirkimo sąlygų 2 priede „</w:t>
      </w:r>
      <w:r w:rsidR="00FD6B8D" w:rsidRPr="004B5ED5">
        <w:rPr>
          <w:rFonts w:ascii="Arial" w:hAnsi="Arial" w:cs="Arial"/>
          <w:i/>
          <w:iCs/>
          <w:sz w:val="24"/>
          <w:szCs w:val="24"/>
        </w:rPr>
        <w:t xml:space="preserve">Techninė </w:t>
      </w:r>
      <w:r w:rsidR="00FD6B8D" w:rsidRPr="005B1D52">
        <w:rPr>
          <w:rFonts w:ascii="Arial" w:hAnsi="Arial" w:cs="Arial"/>
          <w:i/>
          <w:iCs/>
          <w:sz w:val="24"/>
          <w:szCs w:val="24"/>
        </w:rPr>
        <w:t>specifikacija</w:t>
      </w:r>
      <w:r w:rsidR="00FD6B8D" w:rsidRPr="005B1D52">
        <w:rPr>
          <w:rFonts w:ascii="Arial" w:hAnsi="Arial" w:cs="Arial"/>
          <w:sz w:val="24"/>
          <w:szCs w:val="24"/>
        </w:rPr>
        <w:t>“</w:t>
      </w:r>
      <w:r w:rsidR="00CD1CBE" w:rsidRPr="005B1D52">
        <w:rPr>
          <w:rFonts w:ascii="Arial" w:hAnsi="Arial" w:cs="Arial"/>
          <w:sz w:val="24"/>
          <w:szCs w:val="24"/>
        </w:rPr>
        <w:t>, kurios neat</w:t>
      </w:r>
      <w:r w:rsidRPr="005B1D52">
        <w:rPr>
          <w:rFonts w:ascii="Arial" w:hAnsi="Arial" w:cs="Arial"/>
          <w:sz w:val="24"/>
          <w:szCs w:val="24"/>
        </w:rPr>
        <w:t>skiriama dalis yra</w:t>
      </w:r>
      <w:r w:rsidR="00D71D8C">
        <w:rPr>
          <w:rFonts w:ascii="Arial" w:hAnsi="Arial" w:cs="Arial"/>
          <w:sz w:val="24"/>
          <w:szCs w:val="24"/>
        </w:rPr>
        <w:t xml:space="preserve"> </w:t>
      </w:r>
      <w:r w:rsidR="00D71D8C" w:rsidRPr="00D71D8C">
        <w:rPr>
          <w:rFonts w:ascii="Arial" w:hAnsi="Arial" w:cs="Arial"/>
          <w:sz w:val="24"/>
          <w:szCs w:val="24"/>
        </w:rPr>
        <w:t>UAB „Hidrostatybos projektai“ 2016 m. parengtas techninis projektas Nr. HSP-2015/08/21-DARIUS-TP-SG1 (toliau – TP).</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2A3C84">
        <w:rPr>
          <w:rFonts w:ascii="Arial" w:hAnsi="Arial" w:cs="Arial"/>
          <w:sz w:val="24"/>
          <w:szCs w:val="24"/>
        </w:rPr>
        <w:lastRenderedPageBreak/>
        <w:t xml:space="preserve">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64B31945" w14:textId="2B84C2DF" w:rsidR="0062687C" w:rsidRPr="0062687C" w:rsidRDefault="00634CB3" w:rsidP="00634CB3">
      <w:pPr>
        <w:pStyle w:val="Pagrindinistekstas"/>
        <w:tabs>
          <w:tab w:val="left" w:pos="1170"/>
          <w:tab w:val="left" w:pos="1260"/>
        </w:tabs>
        <w:spacing w:after="0" w:line="240" w:lineRule="auto"/>
        <w:rPr>
          <w:rFonts w:ascii="Arial" w:eastAsia="Times New Roman" w:hAnsi="Arial" w:cs="Arial"/>
          <w:sz w:val="22"/>
          <w:szCs w:val="22"/>
          <w:lang w:eastAsia="en-US"/>
        </w:rPr>
      </w:pPr>
      <w:r>
        <w:rPr>
          <w:rFonts w:ascii="Arial" w:hAnsi="Arial" w:cs="Arial"/>
          <w:sz w:val="24"/>
          <w:szCs w:val="24"/>
          <w:highlight w:val="yellow"/>
        </w:rPr>
        <w:t xml:space="preserve">2.4. </w:t>
      </w:r>
      <w:r w:rsidR="00FD6B8D" w:rsidRPr="00086F41">
        <w:rPr>
          <w:rFonts w:ascii="Arial" w:hAnsi="Arial" w:cs="Arial"/>
          <w:sz w:val="24"/>
          <w:szCs w:val="24"/>
          <w:highlight w:val="yellow"/>
        </w:rPr>
        <w:t>Pateikiami perkančiosios organizacijos sprendimo dėl tarptautinės vertės pirkimo ar statinio statybos darbų ir statinio projektavimo paslaugų objekto neskaidymo į dalis argumentai, kaip nurodyta VPĮ 28 straipsnio 2 dalyje</w:t>
      </w:r>
      <w:r w:rsidR="00373F1E" w:rsidRPr="00086F41">
        <w:rPr>
          <w:rFonts w:ascii="Arial" w:hAnsi="Arial" w:cs="Arial"/>
          <w:sz w:val="24"/>
          <w:szCs w:val="24"/>
          <w:highlight w:val="yellow"/>
        </w:rPr>
        <w:t xml:space="preserve">: </w:t>
      </w:r>
      <w:r w:rsidR="00621665" w:rsidRPr="00086F41">
        <w:rPr>
          <w:rFonts w:ascii="Arial" w:hAnsi="Arial" w:cs="Arial"/>
          <w:b/>
          <w:bCs/>
          <w:sz w:val="24"/>
          <w:szCs w:val="24"/>
          <w:highlight w:val="yellow"/>
        </w:rPr>
        <w:t>Pirkimas neskaidomas, pirkimas supaprastintos vertės</w:t>
      </w:r>
      <w:r w:rsidR="0062687C">
        <w:rPr>
          <w:rFonts w:ascii="Arial" w:hAnsi="Arial" w:cs="Arial"/>
          <w:sz w:val="24"/>
          <w:szCs w:val="24"/>
        </w:rPr>
        <w:t>:</w:t>
      </w:r>
    </w:p>
    <w:p w14:paraId="595612D5" w14:textId="3A85AD46" w:rsidR="0062687C" w:rsidRPr="0062687C" w:rsidRDefault="00634CB3" w:rsidP="00634CB3">
      <w:pPr>
        <w:tabs>
          <w:tab w:val="left" w:pos="1276"/>
          <w:tab w:val="left" w:pos="1418"/>
        </w:tabs>
        <w:spacing w:after="0" w:line="240" w:lineRule="auto"/>
        <w:jc w:val="both"/>
        <w:rPr>
          <w:rFonts w:ascii="Arial" w:eastAsia="Calibri" w:hAnsi="Arial" w:cs="Arial"/>
          <w:sz w:val="24"/>
          <w:szCs w:val="24"/>
          <w:highlight w:val="yellow"/>
          <w:lang w:eastAsia="x-none"/>
        </w:rPr>
      </w:pPr>
      <w:r>
        <w:rPr>
          <w:rFonts w:ascii="Arial" w:eastAsia="Calibri" w:hAnsi="Arial" w:cs="Arial"/>
          <w:sz w:val="24"/>
          <w:szCs w:val="24"/>
          <w:highlight w:val="yellow"/>
          <w:lang w:eastAsia="en-US"/>
        </w:rPr>
        <w:tab/>
        <w:t xml:space="preserve">2.4.1. </w:t>
      </w:r>
      <w:r>
        <w:rPr>
          <w:rFonts w:ascii="Arial" w:eastAsia="Calibri" w:hAnsi="Arial" w:cs="Arial"/>
          <w:sz w:val="24"/>
          <w:szCs w:val="24"/>
          <w:highlight w:val="yellow"/>
          <w:lang w:eastAsia="en-US"/>
        </w:rPr>
        <w:tab/>
      </w:r>
      <w:r w:rsidR="0062687C" w:rsidRPr="0062687C">
        <w:rPr>
          <w:rFonts w:ascii="Arial" w:eastAsia="Calibri" w:hAnsi="Arial" w:cs="Arial"/>
          <w:sz w:val="24"/>
          <w:szCs w:val="24"/>
          <w:highlight w:val="yellow"/>
          <w:lang w:eastAsia="en-US"/>
        </w:rPr>
        <w:t>Pirkimas į dalis dėl perkamų Darbų neskaidomas, kadangi pagal darbo projektą, detalizuojant techninio projekto sprendinius, vykdomi visų statybos etapų</w:t>
      </w:r>
      <w:r w:rsidR="00BE19C5">
        <w:rPr>
          <w:rFonts w:ascii="Arial" w:eastAsia="Calibri" w:hAnsi="Arial" w:cs="Arial"/>
          <w:sz w:val="24"/>
          <w:szCs w:val="24"/>
          <w:highlight w:val="yellow"/>
          <w:lang w:eastAsia="en-US"/>
        </w:rPr>
        <w:t xml:space="preserve"> </w:t>
      </w:r>
      <w:r w:rsidR="0062687C" w:rsidRPr="0062687C">
        <w:rPr>
          <w:rFonts w:ascii="Arial" w:eastAsia="Calibri" w:hAnsi="Arial" w:cs="Arial"/>
          <w:sz w:val="24"/>
          <w:szCs w:val="24"/>
          <w:highlight w:val="yellow"/>
          <w:lang w:eastAsia="en-US"/>
        </w:rPr>
        <w:t xml:space="preserve"> Darbai susiję bendrais inžineriniais tinklais bei technologiniais procesais, už kuriuos atsakingas statybos darbus atliekantis tiekėjas;</w:t>
      </w:r>
    </w:p>
    <w:p w14:paraId="561D69F7" w14:textId="5B6B6840" w:rsidR="0062687C" w:rsidRPr="0062687C" w:rsidRDefault="00634CB3" w:rsidP="00634CB3">
      <w:pPr>
        <w:tabs>
          <w:tab w:val="left" w:pos="1276"/>
          <w:tab w:val="left" w:pos="1418"/>
        </w:tabs>
        <w:spacing w:after="0" w:line="240" w:lineRule="auto"/>
        <w:ind w:firstLine="567"/>
        <w:jc w:val="both"/>
        <w:rPr>
          <w:rFonts w:ascii="Arial" w:eastAsia="Calibri" w:hAnsi="Arial" w:cs="Arial"/>
          <w:sz w:val="24"/>
          <w:szCs w:val="24"/>
          <w:highlight w:val="yellow"/>
          <w:lang w:eastAsia="x-none"/>
        </w:rPr>
      </w:pPr>
      <w:r>
        <w:rPr>
          <w:rFonts w:ascii="Arial" w:eastAsia="Calibri" w:hAnsi="Arial" w:cs="Arial"/>
          <w:sz w:val="24"/>
          <w:szCs w:val="24"/>
          <w:highlight w:val="yellow"/>
          <w:lang w:eastAsia="x-none"/>
        </w:rPr>
        <w:tab/>
        <w:t xml:space="preserve">2.4.2. </w:t>
      </w:r>
      <w:r w:rsidR="0062687C" w:rsidRPr="0062687C">
        <w:rPr>
          <w:rFonts w:ascii="Arial" w:eastAsia="Calibri" w:hAnsi="Arial" w:cs="Arial"/>
          <w:sz w:val="24"/>
          <w:szCs w:val="24"/>
          <w:highlight w:val="yellow"/>
          <w:lang w:eastAsia="x-none"/>
        </w:rPr>
        <w:t>Statybos darbus atliekantis tiekėjas, pats rengdamas darbo projektą, kartu sieks efektyvumo ir kaštų taupymo, t. y. parinks optimalų techninio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žvalgomuosius darbus;</w:t>
      </w:r>
    </w:p>
    <w:p w14:paraId="41771AD9" w14:textId="2513ED36" w:rsidR="0062687C" w:rsidRPr="00634CB3" w:rsidRDefault="0062687C" w:rsidP="00634CB3">
      <w:pPr>
        <w:pStyle w:val="Sraopastraipa"/>
        <w:numPr>
          <w:ilvl w:val="2"/>
          <w:numId w:val="31"/>
        </w:numPr>
        <w:tabs>
          <w:tab w:val="left" w:pos="1276"/>
          <w:tab w:val="left" w:pos="1418"/>
        </w:tabs>
        <w:spacing w:after="0" w:line="240" w:lineRule="auto"/>
        <w:ind w:left="0" w:firstLine="1274"/>
        <w:jc w:val="both"/>
        <w:rPr>
          <w:rFonts w:ascii="Arial" w:eastAsia="Calibri" w:hAnsi="Arial" w:cs="Arial"/>
          <w:sz w:val="24"/>
          <w:szCs w:val="24"/>
          <w:highlight w:val="yellow"/>
          <w:lang w:eastAsia="x-none"/>
        </w:rPr>
      </w:pPr>
      <w:r w:rsidRPr="00634CB3">
        <w:rPr>
          <w:rFonts w:ascii="Arial" w:eastAsia="Calibri" w:hAnsi="Arial" w:cs="Arial"/>
          <w:sz w:val="24"/>
          <w:szCs w:val="24"/>
          <w:highlight w:val="yellow"/>
          <w:lang w:eastAsia="x-none"/>
        </w:rPr>
        <w:t>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viešojo pirkimo tikslų;</w:t>
      </w:r>
    </w:p>
    <w:p w14:paraId="114DC2D0" w14:textId="362D40A7" w:rsidR="0062687C" w:rsidRPr="00634CB3" w:rsidRDefault="0062687C" w:rsidP="00634CB3">
      <w:pPr>
        <w:pStyle w:val="Sraopastraipa"/>
        <w:numPr>
          <w:ilvl w:val="2"/>
          <w:numId w:val="31"/>
        </w:numPr>
        <w:tabs>
          <w:tab w:val="left" w:pos="1276"/>
          <w:tab w:val="left" w:pos="1418"/>
        </w:tabs>
        <w:spacing w:after="0" w:line="240" w:lineRule="auto"/>
        <w:ind w:left="0" w:firstLine="1274"/>
        <w:jc w:val="both"/>
        <w:rPr>
          <w:rFonts w:ascii="Arial" w:eastAsia="Calibri" w:hAnsi="Arial" w:cs="Arial"/>
          <w:sz w:val="24"/>
          <w:szCs w:val="24"/>
          <w:highlight w:val="yellow"/>
          <w:lang w:eastAsia="x-none"/>
        </w:rPr>
      </w:pPr>
      <w:r w:rsidRPr="00634CB3">
        <w:rPr>
          <w:rFonts w:ascii="Arial" w:eastAsia="Calibri" w:hAnsi="Arial" w:cs="Arial"/>
          <w:sz w:val="24"/>
          <w:szCs w:val="24"/>
          <w:highlight w:val="yellow"/>
          <w:lang w:eastAsia="en-US"/>
        </w:rPr>
        <w:t>Skaidant pirkimą į dalis dėl darbo projekto parengimo ir statybos darbų gali atsirasti rizika negauti pasiūlymo vienai ar kitai pirkimo daliai, dėl ko  kiltų grėsmė laiku neįgyvendinti šiuo pirkimu numatomų Darbų dėl užsitęsusių pirkimo procedūrų.</w:t>
      </w:r>
    </w:p>
    <w:p w14:paraId="3A6DDA26" w14:textId="2D59614D" w:rsidR="0062687C" w:rsidRPr="0062687C" w:rsidRDefault="00634CB3" w:rsidP="00634CB3">
      <w:pPr>
        <w:tabs>
          <w:tab w:val="left" w:pos="1276"/>
          <w:tab w:val="left" w:pos="1418"/>
        </w:tabs>
        <w:spacing w:after="0" w:line="240" w:lineRule="auto"/>
        <w:contextualSpacing/>
        <w:jc w:val="both"/>
        <w:rPr>
          <w:rFonts w:ascii="Arial" w:eastAsia="Calibri" w:hAnsi="Arial" w:cs="Arial"/>
          <w:sz w:val="24"/>
          <w:szCs w:val="24"/>
          <w:highlight w:val="yellow"/>
          <w:lang w:eastAsia="x-none"/>
        </w:rPr>
      </w:pPr>
      <w:r>
        <w:rPr>
          <w:rFonts w:ascii="Arial" w:eastAsia="Calibri" w:hAnsi="Arial" w:cs="Arial"/>
          <w:sz w:val="24"/>
          <w:szCs w:val="24"/>
          <w:highlight w:val="yellow"/>
          <w:lang w:eastAsia="en-US"/>
        </w:rPr>
        <w:tab/>
        <w:t xml:space="preserve">2.4.5. </w:t>
      </w:r>
      <w:r>
        <w:rPr>
          <w:rFonts w:ascii="Arial" w:eastAsia="Calibri" w:hAnsi="Arial" w:cs="Arial"/>
          <w:sz w:val="24"/>
          <w:szCs w:val="24"/>
          <w:highlight w:val="yellow"/>
          <w:lang w:eastAsia="en-US"/>
        </w:rPr>
        <w:tab/>
      </w:r>
      <w:r w:rsidR="0062687C" w:rsidRPr="0062687C">
        <w:rPr>
          <w:rFonts w:ascii="Arial" w:eastAsia="Calibri" w:hAnsi="Arial" w:cs="Arial"/>
          <w:sz w:val="24"/>
          <w:szCs w:val="24"/>
          <w:highlight w:val="yellow"/>
          <w:lang w:eastAsia="en-US"/>
        </w:rPr>
        <w:t xml:space="preserve">Atsižvelgiant  į galimybę Pirkimo dalyviui remtis ūkio subjektų pajėgumais, telktis subtiekėjus, dalyvauti Pirkime kaip tiekėjų grupės nariui (partneriui), yra užtikrinama </w:t>
      </w:r>
      <w:r w:rsidR="0062687C" w:rsidRPr="0062687C">
        <w:rPr>
          <w:rFonts w:ascii="Arial" w:eastAsia="Calibri" w:hAnsi="Arial" w:cs="Arial"/>
          <w:sz w:val="24"/>
          <w:szCs w:val="24"/>
          <w:highlight w:val="yellow"/>
          <w:lang w:eastAsia="x-none"/>
        </w:rPr>
        <w:t>tiekėjų konkurencija bei smulkiojo ir vidutinio verslo subjektų galimybė dalyvauti vykdomame Pirkime.</w:t>
      </w:r>
    </w:p>
    <w:p w14:paraId="7F4A28DA" w14:textId="2356B973" w:rsidR="003C3F8B" w:rsidRPr="0062687C" w:rsidRDefault="003C3F8B" w:rsidP="0062687C">
      <w:pPr>
        <w:tabs>
          <w:tab w:val="left" w:pos="993"/>
        </w:tabs>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27F15B1B" w14:textId="7B5C61D3" w:rsidR="00FD6B8D" w:rsidRPr="00621665" w:rsidRDefault="00FD6B8D" w:rsidP="00B65752">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0" w:name="_Hlk41039660"/>
      <w:r w:rsidRPr="002A3C84">
        <w:rPr>
          <w:rFonts w:ascii="Arial" w:hAnsi="Arial" w:cs="Arial"/>
          <w:sz w:val="24"/>
          <w:szCs w:val="24"/>
        </w:rPr>
        <w:t xml:space="preserve"> subtiekėjų (jei taikoma), ūkio subjektų, kurių pajėgumais tiekėjas remiasi, </w:t>
      </w:r>
      <w:bookmarkEnd w:id="10"/>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5AB288F6" w14:textId="55892B86" w:rsidR="00B108C9" w:rsidRPr="00621665" w:rsidRDefault="00FD6B8D" w:rsidP="00621665">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lastRenderedPageBreak/>
        <w:t xml:space="preserve">4.2. Tiekėjams nustatomi kvalifikacijos reikalavimai ir (arba) </w:t>
      </w:r>
      <w:bookmarkStart w:id="11" w:name="_Hlk158109204"/>
      <w:r w:rsidRPr="002A3C84">
        <w:rPr>
          <w:rFonts w:ascii="Arial" w:hAnsi="Arial" w:cs="Arial"/>
          <w:sz w:val="24"/>
          <w:szCs w:val="24"/>
        </w:rPr>
        <w:t xml:space="preserve">reikalavimai dėl kokybės vadybos sistemos ir (arba) aplinkos apsaugos vadybos sistemos standartų laikymosi </w:t>
      </w:r>
      <w:bookmarkEnd w:id="11"/>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67DFCFEF" w14:textId="77777777" w:rsidR="00621665" w:rsidRDefault="00621665" w:rsidP="002A3C84">
      <w:pPr>
        <w:pStyle w:val="Antrat1"/>
        <w:tabs>
          <w:tab w:val="left" w:pos="567"/>
        </w:tabs>
        <w:spacing w:before="0" w:after="0" w:line="276" w:lineRule="auto"/>
        <w:contextualSpacing/>
        <w:jc w:val="center"/>
        <w:rPr>
          <w:rFonts w:ascii="Arial" w:hAnsi="Arial" w:cs="Arial"/>
          <w:b/>
          <w:bCs/>
          <w:sz w:val="24"/>
          <w:szCs w:val="24"/>
        </w:rPr>
      </w:pPr>
      <w:bookmarkStart w:id="12" w:name="_Toc126333932"/>
    </w:p>
    <w:p w14:paraId="060611CE" w14:textId="278657B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2"/>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3" w:name="_Ref39666794"/>
      <w:bookmarkStart w:id="14" w:name="_Ref39666796"/>
      <w:bookmarkStart w:id="15"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3"/>
      <w:bookmarkEnd w:id="14"/>
      <w:bookmarkEnd w:id="15"/>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lastRenderedPageBreak/>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w:t>
      </w:r>
      <w:proofErr w:type="spellStart"/>
      <w:r w:rsidR="00CD1CBE" w:rsidRPr="0041136E">
        <w:rPr>
          <w:rFonts w:ascii="Arial" w:eastAsiaTheme="minorHAnsi" w:hAnsi="Arial" w:cs="Arial"/>
          <w:bCs/>
          <w:iCs/>
          <w:sz w:val="24"/>
          <w:szCs w:val="24"/>
        </w:rPr>
        <w:t>csv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dwg</w:t>
      </w:r>
      <w:proofErr w:type="spellEnd"/>
      <w:r w:rsidR="00CD1CBE" w:rsidRPr="0041136E">
        <w:rPr>
          <w:rFonts w:ascii="Arial" w:eastAsiaTheme="minorHAnsi" w:hAnsi="Arial" w:cs="Arial"/>
          <w:bCs/>
          <w:iCs/>
          <w:sz w:val="24"/>
          <w:szCs w:val="24"/>
        </w:rPr>
        <w:t xml:space="preserve">, e0x, </w:t>
      </w:r>
      <w:proofErr w:type="spellStart"/>
      <w:r w:rsidR="00CD1CBE" w:rsidRPr="0041136E">
        <w:rPr>
          <w:rFonts w:ascii="Arial" w:eastAsiaTheme="minorHAnsi" w:hAnsi="Arial" w:cs="Arial"/>
          <w:bCs/>
          <w:iCs/>
          <w:sz w:val="24"/>
          <w:szCs w:val="24"/>
        </w:rPr>
        <w:t>fr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geojson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info</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jpeg</w:t>
      </w:r>
      <w:proofErr w:type="spellEnd"/>
      <w:r w:rsidR="00CD1CBE" w:rsidRPr="0041136E">
        <w:rPr>
          <w:rFonts w:ascii="Arial" w:eastAsiaTheme="minorHAnsi" w:hAnsi="Arial" w:cs="Arial"/>
          <w:bCs/>
          <w:iCs/>
          <w:sz w:val="24"/>
          <w:szCs w:val="24"/>
        </w:rPr>
        <w:t xml:space="preserve">, jpg, </w:t>
      </w:r>
      <w:proofErr w:type="spellStart"/>
      <w:r w:rsidR="00CD1CBE" w:rsidRPr="0041136E">
        <w:rPr>
          <w:rFonts w:ascii="Arial" w:eastAsiaTheme="minorHAnsi" w:hAnsi="Arial" w:cs="Arial"/>
          <w:bCs/>
          <w:iCs/>
          <w:sz w:val="24"/>
          <w:szCs w:val="24"/>
        </w:rPr>
        <w:t>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mov</w:t>
      </w:r>
      <w:proofErr w:type="spellEnd"/>
      <w:r w:rsidR="00CD1CBE" w:rsidRPr="0041136E">
        <w:rPr>
          <w:rFonts w:ascii="Arial" w:eastAsiaTheme="minorHAnsi" w:hAnsi="Arial" w:cs="Arial"/>
          <w:bCs/>
          <w:iCs/>
          <w:sz w:val="24"/>
          <w:szCs w:val="24"/>
        </w:rPr>
        <w:t xml:space="preserve">, mp4, </w:t>
      </w:r>
      <w:proofErr w:type="spellStart"/>
      <w:r w:rsidR="00CD1CBE" w:rsidRPr="0041136E">
        <w:rPr>
          <w:rFonts w:ascii="Arial" w:eastAsiaTheme="minorHAnsi" w:hAnsi="Arial" w:cs="Arial"/>
          <w:bCs/>
          <w:iCs/>
          <w:sz w:val="24"/>
          <w:szCs w:val="24"/>
        </w:rPr>
        <w:t>mpp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msg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odt</w:t>
      </w:r>
      <w:proofErr w:type="spellEnd"/>
      <w:r w:rsidR="00CD1CBE" w:rsidRPr="0041136E">
        <w:rPr>
          <w:rFonts w:ascii="Arial" w:eastAsiaTheme="minorHAnsi" w:hAnsi="Arial" w:cs="Arial"/>
          <w:bCs/>
          <w:iCs/>
          <w:sz w:val="24"/>
          <w:szCs w:val="24"/>
        </w:rPr>
        <w:t xml:space="preserve">, p7m, pages, </w:t>
      </w:r>
      <w:proofErr w:type="spellStart"/>
      <w:r w:rsidR="00CD1CBE" w:rsidRPr="0041136E">
        <w:rPr>
          <w:rFonts w:ascii="Arial" w:eastAsiaTheme="minorHAnsi" w:hAnsi="Arial" w:cs="Arial"/>
          <w:bCs/>
          <w:iCs/>
          <w:sz w:val="24"/>
          <w:szCs w:val="24"/>
        </w:rPr>
        <w:t>pdf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png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rar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rtf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svg</w:t>
      </w:r>
      <w:proofErr w:type="spellEnd"/>
      <w:r w:rsidR="00CD1CBE" w:rsidRPr="0041136E">
        <w:rPr>
          <w:rFonts w:ascii="Arial" w:eastAsiaTheme="minorHAnsi" w:hAnsi="Arial" w:cs="Arial"/>
          <w:bCs/>
          <w:iCs/>
          <w:sz w:val="24"/>
          <w:szCs w:val="24"/>
        </w:rPr>
        <w:t xml:space="preserve">, tar, </w:t>
      </w:r>
      <w:proofErr w:type="spellStart"/>
      <w:r w:rsidR="00CD1CBE" w:rsidRPr="0041136E">
        <w:rPr>
          <w:rFonts w:ascii="Arial" w:eastAsiaTheme="minorHAnsi" w:hAnsi="Arial" w:cs="Arial"/>
          <w:bCs/>
          <w:iCs/>
          <w:sz w:val="24"/>
          <w:szCs w:val="24"/>
        </w:rPr>
        <w:t>tiff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txt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util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webp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wmv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xlsb</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xml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zipx</w:t>
      </w:r>
      <w:proofErr w:type="spellEnd"/>
      <w:r w:rsidR="00CD1CBE" w:rsidRPr="0041136E">
        <w:rPr>
          <w:rFonts w:ascii="Arial" w:eastAsiaTheme="minorHAnsi" w:hAnsi="Arial" w:cs="Arial"/>
          <w:bCs/>
          <w:iCs/>
          <w:sz w:val="24"/>
          <w:szCs w:val="24"/>
        </w:rPr>
        <w:t xml:space="preserve">. </w:t>
      </w:r>
      <w:r w:rsidR="00CD1CBE" w:rsidRPr="0041136E">
        <w:rPr>
          <w:rFonts w:ascii="Arial" w:eastAsiaTheme="minorHAnsi" w:hAnsi="Arial" w:cs="Arial"/>
          <w:b/>
          <w:iCs/>
          <w:sz w:val="24"/>
          <w:szCs w:val="24"/>
          <w:u w:val="single"/>
        </w:rPr>
        <w:t>Jeigu norima įkelti pasirašytą .</w:t>
      </w:r>
      <w:proofErr w:type="spellStart"/>
      <w:r w:rsidR="00CD1CBE" w:rsidRPr="0041136E">
        <w:rPr>
          <w:rFonts w:ascii="Arial" w:eastAsiaTheme="minorHAnsi" w:hAnsi="Arial" w:cs="Arial"/>
          <w:b/>
          <w:iCs/>
          <w:sz w:val="24"/>
          <w:szCs w:val="24"/>
          <w:u w:val="single"/>
        </w:rPr>
        <w:t>adoc</w:t>
      </w:r>
      <w:proofErr w:type="spellEnd"/>
      <w:r w:rsidR="00CD1CBE" w:rsidRPr="0041136E">
        <w:rPr>
          <w:rFonts w:ascii="Arial" w:eastAsiaTheme="minorHAnsi" w:hAnsi="Arial" w:cs="Arial"/>
          <w:b/>
          <w:iCs/>
          <w:sz w:val="24"/>
          <w:szCs w:val="24"/>
          <w:u w:val="single"/>
        </w:rPr>
        <w:t xml:space="preserve"> dokumentą, tiekėjas pirma turi šį dokumentą suspausti (į .</w:t>
      </w:r>
      <w:proofErr w:type="spellStart"/>
      <w:r w:rsidR="00CD1CBE" w:rsidRPr="0041136E">
        <w:rPr>
          <w:rFonts w:ascii="Arial" w:eastAsiaTheme="minorHAnsi" w:hAnsi="Arial" w:cs="Arial"/>
          <w:b/>
          <w:iCs/>
          <w:sz w:val="24"/>
          <w:szCs w:val="24"/>
          <w:u w:val="single"/>
        </w:rPr>
        <w:t>zip</w:t>
      </w:r>
      <w:proofErr w:type="spellEnd"/>
      <w:r w:rsidR="00CD1CBE" w:rsidRPr="0041136E">
        <w:rPr>
          <w:rFonts w:ascii="Arial" w:eastAsiaTheme="minorHAnsi" w:hAnsi="Arial" w:cs="Arial"/>
          <w:b/>
          <w:iCs/>
          <w:sz w:val="24"/>
          <w:szCs w:val="24"/>
          <w:u w:val="single"/>
        </w:rPr>
        <w:t xml:space="preserve">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1"/>
      <w:bookmarkEnd w:id="22"/>
      <w:bookmarkEnd w:id="23"/>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4"/>
      <w:bookmarkEnd w:id="25"/>
      <w:bookmarkEnd w:id="26"/>
      <w:bookmarkEnd w:id="27"/>
      <w:bookmarkEnd w:id="28"/>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1" w:name="_Ref39667303"/>
      <w:bookmarkStart w:id="32" w:name="_Ref39667308"/>
      <w:bookmarkStart w:id="33" w:name="_Toc126333936"/>
      <w:bookmarkStart w:id="34" w:name="_Ref39425999"/>
      <w:bookmarkStart w:id="35" w:name="_Ref39426005"/>
      <w:bookmarkStart w:id="36" w:name="_Toc126333937"/>
      <w:bookmarkEnd w:id="29"/>
      <w:bookmarkEnd w:id="30"/>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1"/>
      <w:bookmarkEnd w:id="32"/>
      <w:bookmarkEnd w:id="33"/>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4"/>
      <w:bookmarkEnd w:id="35"/>
      <w:bookmarkEnd w:id="36"/>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7" w:name="_Toc126333938"/>
      <w:bookmarkEnd w:id="6"/>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7"/>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8"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8"/>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shd w:val="clear" w:color="auto" w:fill="auto"/>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lastRenderedPageBreak/>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lastRenderedPageBreak/>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39" w:name="_Ref38539939"/>
      <w:bookmarkStart w:id="40" w:name="_Ref38541068"/>
      <w:bookmarkStart w:id="41" w:name="_Ref38885053"/>
      <w:bookmarkStart w:id="42" w:name="_Ref38899023"/>
      <w:bookmarkStart w:id="43"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4" w:name="_Ref38285444"/>
      <w:bookmarkStart w:id="45" w:name="_Ref38291496"/>
      <w:bookmarkStart w:id="46" w:name="_Toc126333941"/>
      <w:bookmarkEnd w:id="39"/>
      <w:bookmarkEnd w:id="40"/>
      <w:bookmarkEnd w:id="41"/>
      <w:bookmarkEnd w:id="42"/>
      <w:bookmarkEnd w:id="43"/>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4"/>
      <w:bookmarkEnd w:id="45"/>
      <w:bookmarkEnd w:id="46"/>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3"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7"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Punkto redakcija pirkimui, pradedamam 2025-02-01 ir vėliau: </w:t>
            </w:r>
          </w:p>
          <w:p w14:paraId="2D901C88" w14:textId="2C2FC510" w:rsidR="002B0705" w:rsidRPr="002B0705" w:rsidRDefault="002B0705" w:rsidP="002B0705">
            <w:pPr>
              <w:pStyle w:val="Betarp"/>
              <w:jc w:val="both"/>
              <w:rPr>
                <w:rFonts w:ascii="Arial" w:hAnsi="Arial" w:cs="Arial"/>
                <w:lang w:eastAsia="en-US"/>
              </w:rPr>
            </w:pPr>
            <w:r w:rsidRPr="002B0705">
              <w:rPr>
                <w:rFonts w:ascii="Arial" w:hAnsi="Arial" w:cs="Arial"/>
                <w:color w:val="6F2F9F"/>
                <w:sz w:val="22"/>
                <w:szCs w:val="22"/>
              </w:rPr>
              <w:t>Tiekėjas yra neatlikęs jam paskirtos baudžiamojo poveikio priemonės – uždraudimo juridiniam asmeniui dalyvauti viešuosiuose pirkimuose.</w:t>
            </w:r>
            <w:r>
              <w:rPr>
                <w:color w:val="6F2F9F"/>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VPĮ 46 straipsnio 2¹ dalis </w:t>
            </w:r>
          </w:p>
          <w:p w14:paraId="0CA35318" w14:textId="6E87C67E" w:rsidR="002B0705" w:rsidRPr="002A3C84" w:rsidRDefault="002B0705" w:rsidP="002B0705">
            <w:pPr>
              <w:pStyle w:val="Betarp"/>
              <w:jc w:val="both"/>
              <w:rPr>
                <w:rFonts w:ascii="Arial" w:eastAsia="Yu Mincho" w:hAnsi="Arial" w:cs="Arial"/>
                <w:b/>
                <w:bCs/>
                <w:lang w:eastAsia="en-US"/>
              </w:rPr>
            </w:pPr>
            <w:r w:rsidRPr="002B0705">
              <w:rPr>
                <w:rFonts w:ascii="Arial" w:hAnsi="Arial" w:cs="Arial"/>
                <w:color w:val="6F2F9F"/>
                <w:sz w:val="22"/>
                <w:szCs w:val="22"/>
              </w:rPr>
              <w:t>EBVPD III dalies D2 punktas</w:t>
            </w:r>
            <w:r>
              <w:rPr>
                <w:color w:val="6F2F9F"/>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2B0705" w:rsidRDefault="002B0705" w:rsidP="002B0705">
            <w:pPr>
              <w:pStyle w:val="Default"/>
              <w:jc w:val="both"/>
              <w:rPr>
                <w:rFonts w:ascii="Arial" w:hAnsi="Arial" w:cs="Arial"/>
                <w:sz w:val="22"/>
                <w:szCs w:val="22"/>
              </w:rPr>
            </w:pPr>
            <w:r w:rsidRPr="002B0705">
              <w:rPr>
                <w:rFonts w:ascii="Arial" w:hAnsi="Arial" w:cs="Arial"/>
                <w:color w:val="6F2F9F"/>
                <w:sz w:val="22"/>
                <w:szCs w:val="22"/>
              </w:rPr>
              <w:t xml:space="preserve">Iš Lietuvoje įsteigtų subjektų įrodančių dokumentų nereikalaujama. Užtenka pateikto EBVPD. </w:t>
            </w:r>
          </w:p>
          <w:p w14:paraId="70B77058" w14:textId="77777777" w:rsidR="002B0705" w:rsidRPr="002A3C84"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8"/>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49" w:name="part_030e6c6c64ba4f96a23474e439d1b80c"/>
            <w:bookmarkEnd w:id="49"/>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7"/>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3C84">
        <w:rPr>
          <w:rFonts w:ascii="Arial" w:hAnsi="Arial" w:cs="Arial"/>
          <w:sz w:val="22"/>
          <w:szCs w:val="22"/>
        </w:rPr>
        <w:t>Apostille</w:t>
      </w:r>
      <w:proofErr w:type="spellEnd"/>
      <w:r w:rsidRPr="002A3C84">
        <w:rPr>
          <w:rFonts w:ascii="Arial" w:hAnsi="Arial" w:cs="Arial"/>
          <w:sz w:val="22"/>
          <w:szCs w:val="22"/>
        </w:rPr>
        <w:t xml:space="preserve">) tvarkos aprašo </w:t>
      </w:r>
      <w:proofErr w:type="spellStart"/>
      <w:r w:rsidRPr="002A3C84">
        <w:rPr>
          <w:rFonts w:ascii="Arial" w:hAnsi="Arial" w:cs="Arial"/>
          <w:sz w:val="22"/>
          <w:szCs w:val="22"/>
        </w:rPr>
        <w:t>patvirtinimo“ir</w:t>
      </w:r>
      <w:proofErr w:type="spellEnd"/>
      <w:r w:rsidRPr="002A3C8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3C84">
        <w:rPr>
          <w:rFonts w:ascii="Arial" w:hAnsi="Arial" w:cs="Arial"/>
          <w:sz w:val="22"/>
          <w:szCs w:val="22"/>
        </w:rPr>
        <w:t>Apostille</w:t>
      </w:r>
      <w:proofErr w:type="spellEnd"/>
      <w:r w:rsidRPr="002A3C84">
        <w:rPr>
          <w:rFonts w:ascii="Arial" w:hAnsi="Arial" w:cs="Arial"/>
          <w:sz w:val="22"/>
          <w:szCs w:val="22"/>
        </w:rPr>
        <w:t>).</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0" w:name="_Ref38291223"/>
      <w:bookmarkStart w:id="51" w:name="_Ref38291334"/>
      <w:bookmarkStart w:id="52" w:name="_Ref38533412"/>
      <w:bookmarkStart w:id="53"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roofErr w:type="spellEnd"/>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0"/>
      <w:bookmarkEnd w:id="51"/>
      <w:bookmarkEnd w:id="52"/>
      <w:bookmarkEnd w:id="53"/>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496" w:type="pct"/>
        <w:tblLayout w:type="fixed"/>
        <w:tblLook w:val="04A0" w:firstRow="1" w:lastRow="0" w:firstColumn="1" w:lastColumn="0" w:noHBand="0" w:noVBand="1"/>
      </w:tblPr>
      <w:tblGrid>
        <w:gridCol w:w="593"/>
        <w:gridCol w:w="3797"/>
        <w:gridCol w:w="3605"/>
        <w:gridCol w:w="3057"/>
      </w:tblGrid>
      <w:tr w:rsidR="001E52C0" w:rsidRPr="001E52C0" w14:paraId="4E32B1E2" w14:textId="647459D9" w:rsidTr="00935AFB">
        <w:trPr>
          <w:tblHeader/>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8F2150">
        <w:trPr>
          <w:trHeight w:val="298"/>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935AFB">
        <w:trPr>
          <w:trHeight w:val="543"/>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8F2150">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8F2150">
        <w:trPr>
          <w:trHeight w:val="43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935AFB">
        <w:trPr>
          <w:trHeight w:val="415"/>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935AFB">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8F2150">
        <w:trPr>
          <w:trHeight w:val="31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5614A" w:rsidRPr="001E52C0" w14:paraId="69704210"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8475" w14:textId="77777777" w:rsidR="00E5614A" w:rsidRPr="001E52C0" w:rsidRDefault="00E5614A"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73FA60C5" w14:textId="77777777" w:rsidR="00621665" w:rsidRPr="002D6865" w:rsidRDefault="00E5614A" w:rsidP="00621665">
            <w:pPr>
              <w:jc w:val="both"/>
              <w:rPr>
                <w:rFonts w:ascii="Arial" w:hAnsi="Arial" w:cs="Arial"/>
                <w:b/>
                <w:bCs/>
                <w:color w:val="538135" w:themeColor="accent6" w:themeShade="BF"/>
                <w:sz w:val="21"/>
                <w:szCs w:val="21"/>
              </w:rPr>
            </w:pPr>
            <w:r w:rsidRPr="00270018">
              <w:rPr>
                <w:rStyle w:val="contentpasted0"/>
                <w:rFonts w:ascii="Arial" w:eastAsia="Arial Unicode MS" w:hAnsi="Arial" w:cs="Arial"/>
                <w:sz w:val="22"/>
                <w:szCs w:val="22"/>
              </w:rPr>
              <w:t xml:space="preserve"> </w:t>
            </w:r>
            <w:r w:rsidR="00621665" w:rsidRPr="002D6865">
              <w:rPr>
                <w:rFonts w:ascii="Arial" w:hAnsi="Arial" w:cs="Arial"/>
                <w:b/>
                <w:bCs/>
                <w:color w:val="538135" w:themeColor="accent6" w:themeShade="BF"/>
                <w:sz w:val="21"/>
                <w:szCs w:val="21"/>
              </w:rPr>
              <w:t xml:space="preserve">[techniniame projekte numatytiems negyvenamųjų pastatų (kultūros paskirties) darbams]  </w:t>
            </w:r>
          </w:p>
          <w:p w14:paraId="675F63AB" w14:textId="77777777" w:rsidR="00621665" w:rsidRPr="002D6865" w:rsidRDefault="00621665" w:rsidP="00621665">
            <w:pPr>
              <w:jc w:val="both"/>
              <w:rPr>
                <w:rFonts w:ascii="Arial" w:hAnsi="Arial" w:cs="Arial"/>
                <w:b/>
                <w:bCs/>
                <w:color w:val="000000" w:themeColor="text1"/>
                <w:sz w:val="21"/>
                <w:szCs w:val="21"/>
              </w:rPr>
            </w:pPr>
          </w:p>
          <w:p w14:paraId="517F8BEF" w14:textId="599C8846" w:rsidR="00621665" w:rsidRPr="002D6865" w:rsidRDefault="00621665" w:rsidP="00621665">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sidR="00E00DD7">
              <w:rPr>
                <w:rFonts w:ascii="Arial" w:hAnsi="Arial" w:cs="Arial"/>
                <w:color w:val="000000" w:themeColor="text1"/>
                <w:sz w:val="21"/>
                <w:szCs w:val="21"/>
              </w:rPr>
              <w:t>:</w:t>
            </w:r>
          </w:p>
          <w:p w14:paraId="2528307C" w14:textId="77777777" w:rsidR="00621665" w:rsidRPr="002D6865" w:rsidRDefault="00621665" w:rsidP="00621665">
            <w:pPr>
              <w:jc w:val="both"/>
              <w:rPr>
                <w:rFonts w:ascii="Arial" w:hAnsi="Arial" w:cs="Arial"/>
                <w:color w:val="000000" w:themeColor="text1"/>
                <w:sz w:val="21"/>
                <w:szCs w:val="21"/>
              </w:rPr>
            </w:pPr>
          </w:p>
          <w:p w14:paraId="11D8C4AA" w14:textId="0BDFF0DE" w:rsidR="00621665" w:rsidRPr="002D6865" w:rsidRDefault="00621665" w:rsidP="00621665">
            <w:pPr>
              <w:jc w:val="both"/>
              <w:rPr>
                <w:rFonts w:ascii="Arial" w:hAnsi="Arial" w:cs="Arial"/>
                <w:color w:val="000000" w:themeColor="text1"/>
                <w:sz w:val="21"/>
                <w:szCs w:val="21"/>
              </w:rPr>
            </w:pPr>
            <w:r w:rsidRPr="002D6865">
              <w:rPr>
                <w:rStyle w:val="contentpasted0"/>
                <w:rFonts w:ascii="Arial" w:eastAsia="Arial Unicode MS" w:hAnsi="Arial" w:cs="Arial"/>
                <w:color w:val="000000" w:themeColor="text1"/>
                <w:sz w:val="21"/>
                <w:szCs w:val="21"/>
              </w:rPr>
              <w:t xml:space="preserve">Tiekėjo siūlomas specialistas turi turėti teisę eiti </w:t>
            </w:r>
            <w:r w:rsidRPr="00647F2F">
              <w:rPr>
                <w:rStyle w:val="contentpasted0"/>
                <w:rFonts w:ascii="Arial" w:eastAsia="Arial Unicode MS" w:hAnsi="Arial" w:cs="Arial"/>
                <w:color w:val="000000" w:themeColor="text1"/>
                <w:sz w:val="21"/>
                <w:szCs w:val="21"/>
              </w:rPr>
              <w:t>neypatingojo</w:t>
            </w:r>
            <w:r w:rsidRPr="002D6865">
              <w:rPr>
                <w:rStyle w:val="contentpasted0"/>
                <w:rFonts w:ascii="Arial" w:eastAsia="Arial Unicode MS" w:hAnsi="Arial" w:cs="Arial"/>
                <w:color w:val="000000" w:themeColor="text1"/>
                <w:sz w:val="21"/>
                <w:szCs w:val="21"/>
              </w:rPr>
              <w:t xml:space="preserve"> statinio</w:t>
            </w:r>
            <w:r w:rsidRPr="002D6865">
              <w:rPr>
                <w:rFonts w:ascii="Arial" w:hAnsi="Arial" w:cs="Arial"/>
                <w:i/>
                <w:iCs/>
                <w:color w:val="000000" w:themeColor="text1"/>
                <w:sz w:val="21"/>
                <w:szCs w:val="21"/>
              </w:rPr>
              <w:t xml:space="preserve">, esančio kultūros paveldo objekto teritorijoje, jo apsaugos zonoje, kultūros paveldo vietovėje, </w:t>
            </w:r>
            <w:r w:rsidRPr="00647F2F">
              <w:rPr>
                <w:rStyle w:val="contentpasted0"/>
                <w:rFonts w:ascii="Arial" w:eastAsia="Arial Unicode MS" w:hAnsi="Arial" w:cs="Arial"/>
                <w:b/>
                <w:bCs/>
                <w:color w:val="000000" w:themeColor="text1"/>
                <w:sz w:val="21"/>
                <w:szCs w:val="21"/>
              </w:rPr>
              <w:t>statybos vadovo pareigas</w:t>
            </w:r>
            <w:r w:rsidR="00E00DD7">
              <w:rPr>
                <w:rStyle w:val="contentpasted0"/>
                <w:rFonts w:ascii="Arial" w:eastAsia="Arial Unicode MS" w:hAnsi="Arial" w:cs="Arial"/>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užsienio šalies specialistams – lygiaverčius</w:t>
            </w:r>
            <w:r w:rsidR="00E00DD7" w:rsidRPr="00AE5369">
              <w:rPr>
                <w:rFonts w:ascii="Arial" w:hAnsi="Arial" w:cs="Arial"/>
                <w:sz w:val="21"/>
                <w:szCs w:val="21"/>
                <w:bdr w:val="none" w:sz="0" w:space="0" w:color="auto" w:frame="1"/>
              </w:rPr>
              <w:t>):</w:t>
            </w:r>
          </w:p>
          <w:p w14:paraId="43FD6967" w14:textId="77777777" w:rsidR="00621665" w:rsidRPr="002D6865" w:rsidRDefault="00621665" w:rsidP="00621665">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6BC15E5F" w14:textId="77777777" w:rsidR="00621665" w:rsidRPr="002D6865" w:rsidRDefault="00621665" w:rsidP="00621665">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kategorija</w:t>
            </w:r>
            <w:r w:rsidRPr="002D6865">
              <w:rPr>
                <w:rStyle w:val="contentpasted0"/>
                <w:rFonts w:ascii="Arial" w:hAnsi="Arial" w:cs="Arial"/>
                <w:color w:val="000000" w:themeColor="text1"/>
                <w:sz w:val="21"/>
                <w:szCs w:val="21"/>
              </w:rPr>
              <w:t xml:space="preserve">: neypatingi statiniai; </w:t>
            </w:r>
            <w:r w:rsidRPr="002D6865">
              <w:rPr>
                <w:rStyle w:val="contentpasted0"/>
                <w:rFonts w:ascii="Arial" w:hAnsi="Arial" w:cs="Arial"/>
                <w:b/>
                <w:bCs/>
                <w:color w:val="000000" w:themeColor="text1"/>
                <w:sz w:val="21"/>
                <w:szCs w:val="21"/>
              </w:rPr>
              <w:t xml:space="preserve">  </w:t>
            </w:r>
          </w:p>
          <w:p w14:paraId="744E4710" w14:textId="77777777" w:rsidR="00621665" w:rsidRPr="002D6865" w:rsidRDefault="00621665" w:rsidP="00621665">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grupė ir pogrupis pagal STR 1.01.03:2017:</w:t>
            </w:r>
          </w:p>
          <w:p w14:paraId="7A092805" w14:textId="77777777" w:rsidR="00621665" w:rsidRPr="002D6865" w:rsidRDefault="00621665" w:rsidP="00621665">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 xml:space="preserve">Statinių grupė: </w:t>
            </w:r>
            <w:r w:rsidRPr="002D6865">
              <w:rPr>
                <w:rFonts w:ascii="Arial" w:hAnsi="Arial" w:cs="Arial"/>
                <w:bCs/>
                <w:i/>
                <w:iCs/>
                <w:color w:val="000000" w:themeColor="text1"/>
                <w:sz w:val="21"/>
                <w:szCs w:val="21"/>
              </w:rPr>
              <w:t xml:space="preserve">negyvenamieji </w:t>
            </w:r>
            <w:r w:rsidRPr="002D6865">
              <w:rPr>
                <w:rFonts w:ascii="Arial" w:hAnsi="Arial" w:cs="Arial"/>
                <w:bCs/>
                <w:color w:val="000000" w:themeColor="text1"/>
                <w:sz w:val="21"/>
                <w:szCs w:val="21"/>
              </w:rPr>
              <w:t>pastatai;</w:t>
            </w:r>
          </w:p>
          <w:p w14:paraId="4C5147B8" w14:textId="77777777" w:rsidR="00621665" w:rsidRPr="002D6865" w:rsidRDefault="00621665" w:rsidP="00621665">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Pogrupis:</w:t>
            </w:r>
            <w:r w:rsidRPr="002D6865">
              <w:rPr>
                <w:rFonts w:ascii="Arial" w:hAnsi="Arial" w:cs="Arial"/>
                <w:bCs/>
                <w:color w:val="000000" w:themeColor="text1"/>
                <w:sz w:val="21"/>
                <w:szCs w:val="21"/>
              </w:rPr>
              <w:t xml:space="preserve"> </w:t>
            </w:r>
            <w:r w:rsidRPr="002D6865">
              <w:rPr>
                <w:rFonts w:ascii="Arial" w:hAnsi="Arial" w:cs="Arial"/>
                <w:bCs/>
                <w:i/>
                <w:iCs/>
                <w:color w:val="000000" w:themeColor="text1"/>
                <w:sz w:val="21"/>
                <w:szCs w:val="21"/>
              </w:rPr>
              <w:t>kultūros</w:t>
            </w:r>
            <w:r w:rsidRPr="002D6865">
              <w:rPr>
                <w:rFonts w:ascii="Arial" w:hAnsi="Arial" w:cs="Arial"/>
                <w:bCs/>
                <w:color w:val="000000" w:themeColor="text1"/>
                <w:sz w:val="21"/>
                <w:szCs w:val="21"/>
              </w:rPr>
              <w:t xml:space="preserve"> paskirties pastatai.</w:t>
            </w:r>
          </w:p>
          <w:p w14:paraId="03DEA259" w14:textId="77777777" w:rsidR="00621665" w:rsidRPr="002D6865" w:rsidRDefault="00621665" w:rsidP="00621665">
            <w:pPr>
              <w:tabs>
                <w:tab w:val="left" w:pos="204"/>
              </w:tabs>
              <w:ind w:left="360"/>
              <w:jc w:val="both"/>
              <w:rPr>
                <w:rFonts w:ascii="Arial" w:eastAsia="Arial Unicode MS" w:hAnsi="Arial" w:cs="Arial"/>
                <w:color w:val="000000" w:themeColor="text1"/>
                <w:sz w:val="21"/>
                <w:szCs w:val="21"/>
              </w:rPr>
            </w:pPr>
          </w:p>
          <w:p w14:paraId="0F06ED2D" w14:textId="77777777" w:rsidR="00621665" w:rsidRPr="002D6865" w:rsidRDefault="00621665" w:rsidP="00621665">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17C59DB5" w14:textId="77777777" w:rsidR="00621665" w:rsidRPr="002D6865" w:rsidRDefault="00621665" w:rsidP="00621665">
            <w:pPr>
              <w:tabs>
                <w:tab w:val="left" w:pos="204"/>
              </w:tabs>
              <w:jc w:val="both"/>
              <w:rPr>
                <w:rStyle w:val="contentpasted0"/>
                <w:rFonts w:ascii="Arial" w:eastAsia="Arial Unicode MS" w:hAnsi="Arial" w:cs="Arial"/>
                <w:color w:val="000000" w:themeColor="text1"/>
                <w:sz w:val="21"/>
                <w:szCs w:val="21"/>
              </w:rPr>
            </w:pPr>
          </w:p>
          <w:p w14:paraId="133FF1BD" w14:textId="77777777" w:rsidR="00621665" w:rsidRPr="002D6865" w:rsidRDefault="00621665" w:rsidP="00621665">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17298FFE" w14:textId="77777777" w:rsidR="00621665" w:rsidRPr="002D6865" w:rsidRDefault="00621665" w:rsidP="00621665">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3085BCD2" w14:textId="77777777" w:rsidR="00621665" w:rsidRPr="002D6865" w:rsidRDefault="00621665" w:rsidP="00621665">
            <w:pPr>
              <w:spacing w:line="256" w:lineRule="auto"/>
              <w:jc w:val="both"/>
              <w:rPr>
                <w:rFonts w:ascii="Arial" w:hAnsi="Arial" w:cs="Arial"/>
                <w:color w:val="000000" w:themeColor="text1"/>
                <w:sz w:val="21"/>
                <w:szCs w:val="21"/>
                <w:shd w:val="clear" w:color="auto" w:fill="FFFFFF"/>
              </w:rPr>
            </w:pPr>
          </w:p>
          <w:p w14:paraId="26363CD3" w14:textId="22B3B2E2" w:rsidR="0035269F" w:rsidRPr="0035269F" w:rsidRDefault="00621665" w:rsidP="00621665">
            <w:pPr>
              <w:spacing w:line="256" w:lineRule="auto"/>
              <w:jc w:val="both"/>
              <w:rPr>
                <w:rFonts w:ascii="Arial" w:hAnsi="Arial" w:cs="Arial"/>
                <w:strike/>
                <w:color w:val="000000" w:themeColor="text1"/>
                <w:sz w:val="21"/>
                <w:szCs w:val="21"/>
              </w:rPr>
            </w:pPr>
            <w:r w:rsidRPr="002D6865">
              <w:rPr>
                <w:rFonts w:ascii="Arial" w:hAnsi="Arial" w:cs="Arial"/>
                <w:color w:val="000000" w:themeColor="text1"/>
                <w:sz w:val="21"/>
                <w:szCs w:val="21"/>
              </w:rPr>
              <w:t>Tiekėjas gali pateikti siūlomo specialisto kvalifikacijos dokumentus (atestatus ir teisės pripažinimo dokumentus),</w:t>
            </w:r>
            <w:r w:rsidR="0035269F">
              <w:rPr>
                <w:rFonts w:ascii="Arial" w:hAnsi="Arial" w:cs="Arial"/>
                <w:color w:val="000000" w:themeColor="text1"/>
                <w:sz w:val="21"/>
                <w:szCs w:val="21"/>
              </w:rPr>
              <w:t xml:space="preserve"> </w:t>
            </w:r>
            <w:r w:rsidR="0035269F" w:rsidRPr="002D6865">
              <w:rPr>
                <w:rFonts w:ascii="Arial" w:hAnsi="Arial" w:cs="Arial"/>
                <w:color w:val="000000" w:themeColor="text1"/>
                <w:sz w:val="21"/>
                <w:szCs w:val="21"/>
              </w:rPr>
              <w:t xml:space="preserve"> </w:t>
            </w:r>
            <w:r w:rsidR="0035269F" w:rsidRPr="0035269F">
              <w:rPr>
                <w:rFonts w:ascii="Arial" w:hAnsi="Arial" w:cs="Arial"/>
                <w:strike/>
                <w:color w:val="000000" w:themeColor="text1"/>
                <w:sz w:val="21"/>
                <w:szCs w:val="21"/>
              </w:rPr>
              <w:t xml:space="preserve">įrodančius aukštesnę nei neypatingo statinio statybos vadovo kvalifikaciją. </w:t>
            </w:r>
            <w:r w:rsidR="0035269F" w:rsidRPr="0035269F">
              <w:rPr>
                <w:rFonts w:ascii="Arial" w:hAnsi="Arial" w:cs="Arial"/>
                <w:strike/>
                <w:color w:val="000000" w:themeColor="text1"/>
                <w:sz w:val="21"/>
                <w:szCs w:val="21"/>
                <w:bdr w:val="none" w:sz="0" w:space="0" w:color="auto" w:frame="1"/>
              </w:rPr>
              <w:t> </w:t>
            </w:r>
          </w:p>
          <w:p w14:paraId="15A98AF3" w14:textId="56DF0FA6" w:rsidR="00621665" w:rsidRPr="001709CE" w:rsidRDefault="00621665" w:rsidP="00621665">
            <w:pPr>
              <w:spacing w:line="256" w:lineRule="auto"/>
              <w:jc w:val="both"/>
              <w:rPr>
                <w:rFonts w:ascii="Arial" w:hAnsi="Arial" w:cs="Arial"/>
                <w:b/>
                <w:bCs/>
                <w:color w:val="000000" w:themeColor="text1"/>
                <w:sz w:val="21"/>
                <w:szCs w:val="21"/>
                <w:shd w:val="clear" w:color="auto" w:fill="FFFFFF"/>
              </w:rPr>
            </w:pPr>
            <w:r w:rsidRPr="002D6865">
              <w:rPr>
                <w:rFonts w:ascii="Arial" w:hAnsi="Arial" w:cs="Arial"/>
                <w:color w:val="000000" w:themeColor="text1"/>
                <w:sz w:val="21"/>
                <w:szCs w:val="21"/>
              </w:rPr>
              <w:t xml:space="preserve"> </w:t>
            </w:r>
            <w:r w:rsidRPr="001709CE">
              <w:rPr>
                <w:rFonts w:ascii="Arial" w:hAnsi="Arial" w:cs="Arial"/>
                <w:color w:val="000000" w:themeColor="text1"/>
                <w:sz w:val="21"/>
                <w:szCs w:val="21"/>
                <w:highlight w:val="yellow"/>
              </w:rPr>
              <w:t>įrodančius aukštesnę nei</w:t>
            </w:r>
            <w:r w:rsidRPr="001709CE">
              <w:rPr>
                <w:rFonts w:ascii="Arial" w:hAnsi="Arial" w:cs="Arial"/>
                <w:color w:val="000000" w:themeColor="text1"/>
                <w:sz w:val="21"/>
                <w:szCs w:val="21"/>
              </w:rPr>
              <w:t xml:space="preserve"> </w:t>
            </w:r>
            <w:r w:rsidRPr="001709CE">
              <w:rPr>
                <w:rFonts w:ascii="Arial" w:hAnsi="Arial" w:cs="Arial"/>
                <w:color w:val="000000" w:themeColor="text1"/>
                <w:sz w:val="21"/>
                <w:szCs w:val="21"/>
                <w:highlight w:val="yellow"/>
              </w:rPr>
              <w:t>neypatingo</w:t>
            </w:r>
            <w:r w:rsidR="001709CE">
              <w:rPr>
                <w:rFonts w:ascii="Arial" w:hAnsi="Arial" w:cs="Arial"/>
                <w:color w:val="000000" w:themeColor="text1"/>
                <w:sz w:val="21"/>
                <w:szCs w:val="21"/>
                <w:highlight w:val="yellow"/>
              </w:rPr>
              <w:t>j</w:t>
            </w:r>
            <w:r w:rsidR="001709CE">
              <w:rPr>
                <w:rFonts w:ascii="Arial" w:hAnsi="Arial" w:cs="Arial"/>
                <w:color w:val="000000" w:themeColor="text1"/>
                <w:sz w:val="22"/>
                <w:szCs w:val="22"/>
                <w:highlight w:val="yellow"/>
              </w:rPr>
              <w:t>o</w:t>
            </w:r>
            <w:r w:rsidRPr="001709CE">
              <w:rPr>
                <w:rFonts w:ascii="Arial" w:hAnsi="Arial" w:cs="Arial"/>
                <w:color w:val="000000" w:themeColor="text1"/>
                <w:sz w:val="21"/>
                <w:szCs w:val="21"/>
                <w:highlight w:val="yellow"/>
              </w:rPr>
              <w:t xml:space="preserve"> statinio</w:t>
            </w:r>
            <w:r w:rsidR="002E054B" w:rsidRPr="001709CE">
              <w:rPr>
                <w:rFonts w:ascii="Arial" w:hAnsi="Arial" w:cs="Arial"/>
                <w:color w:val="000000" w:themeColor="text1"/>
                <w:sz w:val="21"/>
                <w:szCs w:val="21"/>
                <w:highlight w:val="yellow"/>
              </w:rPr>
              <w:t xml:space="preserve">, esančio kultūros paveldo objekto teritorijoje, jo apsaugos zonoje, kultūros paveldo vietovėje, </w:t>
            </w:r>
            <w:r w:rsidR="002E054B" w:rsidRPr="001709CE">
              <w:rPr>
                <w:rStyle w:val="contentpasted0"/>
                <w:rFonts w:ascii="Arial" w:eastAsia="Arial Unicode MS" w:hAnsi="Arial" w:cs="Arial"/>
                <w:b/>
                <w:bCs/>
                <w:color w:val="000000" w:themeColor="text1"/>
                <w:sz w:val="21"/>
                <w:szCs w:val="21"/>
                <w:highlight w:val="yellow"/>
              </w:rPr>
              <w:t>statybos vadovo kvalifikaciją.</w:t>
            </w:r>
          </w:p>
          <w:p w14:paraId="21D76AFE" w14:textId="65393A14" w:rsidR="00E5614A" w:rsidRPr="001709CE" w:rsidRDefault="00E5614A" w:rsidP="00E5614A">
            <w:pPr>
              <w:spacing w:beforeLines="30" w:before="72" w:afterLines="30" w:after="72"/>
              <w:jc w:val="both"/>
              <w:rPr>
                <w:rFonts w:ascii="Arial" w:hAnsi="Arial" w:cs="Arial"/>
                <w:b/>
                <w:bCs/>
                <w:sz w:val="22"/>
                <w:szCs w:val="22"/>
              </w:rPr>
            </w:pPr>
          </w:p>
          <w:p w14:paraId="42286A93" w14:textId="60081089" w:rsidR="00E5614A" w:rsidRPr="00AE5369" w:rsidRDefault="00E5614A" w:rsidP="00AE5369">
            <w:pPr>
              <w:pStyle w:val="prastasiniatinklio"/>
              <w:spacing w:before="0" w:beforeAutospacing="0" w:after="0" w:afterAutospacing="0"/>
              <w:jc w:val="both"/>
              <w:rPr>
                <w:rFonts w:ascii="Arial" w:hAnsi="Arial" w:cs="Arial"/>
                <w:b/>
                <w:bCs/>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064C06EF" w14:textId="77777777" w:rsidR="00621665" w:rsidRPr="002D6865" w:rsidRDefault="00621665" w:rsidP="00621665">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789ACED5" w14:textId="77777777" w:rsidR="00E00DD7" w:rsidRDefault="00E00DD7" w:rsidP="00621665">
            <w:pPr>
              <w:jc w:val="both"/>
              <w:rPr>
                <w:rFonts w:ascii="Arial" w:eastAsia="Calibri" w:hAnsi="Arial" w:cs="Arial"/>
                <w:color w:val="000000" w:themeColor="text1"/>
                <w:sz w:val="21"/>
                <w:szCs w:val="21"/>
                <w:bdr w:val="none" w:sz="0" w:space="0" w:color="auto" w:frame="1"/>
                <w:shd w:val="clear" w:color="auto" w:fill="FFFFFF"/>
              </w:rPr>
            </w:pPr>
          </w:p>
          <w:p w14:paraId="2DB2AAE2" w14:textId="62808C7F" w:rsidR="00621665" w:rsidRPr="002D6865" w:rsidRDefault="00621665" w:rsidP="00621665">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3A527273" w14:textId="77777777" w:rsidR="00621665" w:rsidRPr="002D6865" w:rsidRDefault="00621665" w:rsidP="00621665">
            <w:pPr>
              <w:pStyle w:val="Betarp"/>
              <w:jc w:val="both"/>
              <w:rPr>
                <w:rFonts w:ascii="Arial" w:hAnsi="Arial" w:cs="Arial"/>
                <w:color w:val="000000" w:themeColor="text1"/>
                <w:sz w:val="21"/>
                <w:szCs w:val="21"/>
              </w:rPr>
            </w:pPr>
          </w:p>
          <w:p w14:paraId="671BC746" w14:textId="1F3DAD91" w:rsidR="0075245A" w:rsidRPr="002D6865" w:rsidRDefault="00621665"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sidR="0075245A">
              <w:rPr>
                <w:rFonts w:ascii="Arial" w:eastAsia="Calibri" w:hAnsi="Arial" w:cs="Arial"/>
                <w:color w:val="000000" w:themeColor="text1"/>
                <w:sz w:val="21"/>
                <w:szCs w:val="21"/>
              </w:rPr>
              <w:t xml:space="preserve"> </w:t>
            </w:r>
            <w:r w:rsidR="0075245A"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w:t>
            </w:r>
            <w:r w:rsidR="0075245A" w:rsidRPr="002D6865">
              <w:rPr>
                <w:rFonts w:ascii="Arial" w:eastAsia="Calibri" w:hAnsi="Arial" w:cs="Arial"/>
                <w:color w:val="000000" w:themeColor="text1"/>
                <w:sz w:val="21"/>
                <w:szCs w:val="21"/>
              </w:rPr>
              <w:lastRenderedPageBreak/>
              <w:t>nacionalines duomenų bazes bet kurioje valstybėje narėje, prie kurių pirkimo vykdytojas turės galimybę tiesiogiai ir neatlygintinai prisijungęs susipažinti su reikalaujamais dokumentais ir (ar) informacija. </w:t>
            </w:r>
          </w:p>
          <w:p w14:paraId="2FB8C7E2" w14:textId="77777777" w:rsidR="0075245A" w:rsidRPr="002D6865" w:rsidRDefault="0075245A" w:rsidP="0075245A">
            <w:pPr>
              <w:jc w:val="both"/>
              <w:rPr>
                <w:rFonts w:ascii="Arial" w:eastAsia="Calibri" w:hAnsi="Arial" w:cs="Arial"/>
                <w:color w:val="000000" w:themeColor="text1"/>
                <w:sz w:val="21"/>
                <w:szCs w:val="21"/>
              </w:rPr>
            </w:pPr>
          </w:p>
          <w:p w14:paraId="5ED901D1" w14:textId="79A46E2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Pr="00086B78">
              <w:rPr>
                <w:rFonts w:ascii="Arial" w:eastAsia="Calibri" w:hAnsi="Arial" w:cs="Arial"/>
                <w:color w:val="000000" w:themeColor="text1"/>
                <w:sz w:val="21"/>
                <w:szCs w:val="21"/>
              </w:rPr>
              <w:t xml:space="preserve">eiti </w:t>
            </w:r>
            <w:r w:rsidR="001709CE" w:rsidRPr="00086B78">
              <w:rPr>
                <w:rStyle w:val="contentpasted0"/>
                <w:rFonts w:ascii="Arial" w:eastAsia="Arial Unicode MS" w:hAnsi="Arial" w:cs="Arial"/>
                <w:color w:val="000000" w:themeColor="text1"/>
                <w:sz w:val="21"/>
                <w:szCs w:val="21"/>
                <w:highlight w:val="yellow"/>
              </w:rPr>
              <w:t xml:space="preserve">  neypatingojo statinio</w:t>
            </w:r>
            <w:r w:rsidR="001709CE" w:rsidRPr="00086B78">
              <w:rPr>
                <w:rFonts w:ascii="Arial" w:hAnsi="Arial" w:cs="Arial"/>
                <w:color w:val="000000" w:themeColor="text1"/>
                <w:sz w:val="21"/>
                <w:szCs w:val="21"/>
                <w:highlight w:val="yellow"/>
              </w:rPr>
              <w:t xml:space="preserve">, esančio kultūros paveldo objekto teritorijoje, jo apsaugos zonoje, kultūros paveldo vietovėje, </w:t>
            </w:r>
            <w:r w:rsidRPr="00086B78">
              <w:rPr>
                <w:rFonts w:ascii="Arial" w:eastAsia="Calibri" w:hAnsi="Arial" w:cs="Arial"/>
                <w:b/>
                <w:bCs/>
                <w:color w:val="000000" w:themeColor="text1"/>
                <w:sz w:val="21"/>
                <w:szCs w:val="21"/>
                <w:highlight w:val="yellow"/>
              </w:rPr>
              <w:t>neypatingojo</w:t>
            </w:r>
            <w:r w:rsidRPr="00086B78">
              <w:rPr>
                <w:rFonts w:ascii="Arial" w:eastAsia="Calibri" w:hAnsi="Arial" w:cs="Arial"/>
                <w:color w:val="000000" w:themeColor="text1"/>
                <w:sz w:val="21"/>
                <w:szCs w:val="21"/>
                <w:highlight w:val="yellow"/>
              </w:rPr>
              <w:t xml:space="preserve"> statinio</w:t>
            </w:r>
            <w:r w:rsidRPr="001709CE">
              <w:rPr>
                <w:rFonts w:ascii="Arial" w:eastAsia="Calibri" w:hAnsi="Arial" w:cs="Arial"/>
                <w:color w:val="000000" w:themeColor="text1"/>
                <w:sz w:val="21"/>
                <w:szCs w:val="21"/>
                <w:highlight w:val="yellow"/>
              </w:rPr>
              <w:t xml:space="preserve"> </w:t>
            </w:r>
            <w:r w:rsidRPr="00086B78">
              <w:rPr>
                <w:rFonts w:ascii="Arial" w:eastAsia="Calibri" w:hAnsi="Arial" w:cs="Arial"/>
                <w:b/>
                <w:bCs/>
                <w:color w:val="000000" w:themeColor="text1"/>
                <w:sz w:val="21"/>
                <w:szCs w:val="21"/>
                <w:highlight w:val="yellow"/>
              </w:rPr>
              <w:t>darbų</w:t>
            </w:r>
            <w:r w:rsidRPr="00086B78">
              <w:rPr>
                <w:rFonts w:ascii="Arial" w:eastAsia="Calibri" w:hAnsi="Arial" w:cs="Arial"/>
                <w:b/>
                <w:bCs/>
                <w:color w:val="000000" w:themeColor="text1"/>
                <w:sz w:val="21"/>
                <w:szCs w:val="21"/>
              </w:rPr>
              <w:t xml:space="preserve"> </w:t>
            </w:r>
            <w:r w:rsidRPr="00086B78">
              <w:rPr>
                <w:rFonts w:ascii="Arial" w:eastAsia="Calibri" w:hAnsi="Arial" w:cs="Arial"/>
                <w:b/>
                <w:bCs/>
                <w:color w:val="000000" w:themeColor="text1"/>
                <w:sz w:val="21"/>
                <w:szCs w:val="21"/>
                <w:highlight w:val="yellow"/>
              </w:rPr>
              <w:t xml:space="preserve">statybos vadovo </w:t>
            </w:r>
            <w:r w:rsidRPr="00086B78">
              <w:rPr>
                <w:rFonts w:ascii="Arial" w:eastAsia="Calibri" w:hAnsi="Arial" w:cs="Arial"/>
                <w:color w:val="000000" w:themeColor="text1"/>
                <w:sz w:val="21"/>
                <w:szCs w:val="21"/>
                <w:highlight w:val="yellow"/>
              </w:rPr>
              <w:t>pareigas</w:t>
            </w:r>
            <w:r w:rsidRPr="002D6865">
              <w:rPr>
                <w:rFonts w:ascii="Arial" w:eastAsia="Calibri" w:hAnsi="Arial" w:cs="Arial"/>
                <w:color w:val="000000" w:themeColor="text1"/>
                <w:sz w:val="21"/>
                <w:szCs w:val="21"/>
              </w:rPr>
              <w:t>,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6278B2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761294BC"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41E0DF44"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AE20DFD"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2"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6F638803" w14:textId="77777777" w:rsidR="00E5614A" w:rsidRDefault="00E5614A" w:rsidP="00621665">
            <w:pPr>
              <w:pStyle w:val="prastasiniatinklio"/>
              <w:spacing w:before="0" w:beforeAutospacing="0" w:after="0" w:afterAutospacing="0"/>
              <w:jc w:val="both"/>
              <w:rPr>
                <w:rFonts w:ascii="Arial" w:hAnsi="Arial" w:cs="Arial"/>
                <w:bdr w:val="none" w:sz="0" w:space="0" w:color="auto" w:frame="1"/>
              </w:rPr>
            </w:pPr>
          </w:p>
          <w:p w14:paraId="5865D90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564461D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86B90E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238D5CBA" w14:textId="459D3169" w:rsidR="0075245A" w:rsidRPr="00AE5369" w:rsidRDefault="0075245A" w:rsidP="0075245A">
            <w:pPr>
              <w:pStyle w:val="prastasiniatinklio"/>
              <w:spacing w:before="0" w:beforeAutospacing="0" w:after="0" w:afterAutospacing="0"/>
              <w:jc w:val="both"/>
              <w:rPr>
                <w:rFonts w:ascii="Arial" w:hAnsi="Arial" w:cs="Arial"/>
                <w:bdr w:val="none" w:sz="0" w:space="0" w:color="auto" w:frame="1"/>
              </w:rPr>
            </w:pPr>
            <w:r w:rsidRPr="002D6865">
              <w:rPr>
                <w:rFonts w:ascii="Arial" w:eastAsia="Calibri" w:hAnsi="Arial" w:cs="Arial"/>
                <w:color w:val="000000" w:themeColor="text1"/>
                <w:sz w:val="21"/>
                <w:szCs w:val="21"/>
              </w:rPr>
              <w:lastRenderedPageBreak/>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C811" w14:textId="77777777" w:rsidR="00F47E41" w:rsidRPr="00346467" w:rsidRDefault="00F47E41" w:rsidP="00F47E4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7BE7696F" w14:textId="760AE859" w:rsidR="0075245A" w:rsidRPr="002D6865" w:rsidRDefault="00F47E41"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346467">
              <w:rPr>
                <w:rFonts w:ascii="Arial" w:hAnsi="Arial" w:cs="Arial"/>
                <w:sz w:val="22"/>
                <w:szCs w:val="22"/>
              </w:rPr>
              <w:t xml:space="preserve"> </w:t>
            </w:r>
            <w:r w:rsidR="0075245A" w:rsidRPr="002D6865">
              <w:rPr>
                <w:rFonts w:ascii="Arial" w:hAnsi="Arial" w:cs="Arial"/>
                <w:sz w:val="21"/>
                <w:szCs w:val="21"/>
              </w:rPr>
              <w:t xml:space="preserve"> jeigu pasiūlymą teikia </w:t>
            </w:r>
            <w:r w:rsidR="0075245A" w:rsidRPr="002D6865">
              <w:rPr>
                <w:rFonts w:ascii="Arial" w:hAnsi="Arial" w:cs="Arial"/>
                <w:b/>
                <w:bCs/>
                <w:sz w:val="21"/>
                <w:szCs w:val="21"/>
              </w:rPr>
              <w:t>ūkio subjektų grupė</w:t>
            </w:r>
            <w:r w:rsidR="0075245A" w:rsidRPr="002D6865">
              <w:rPr>
                <w:rFonts w:ascii="Arial" w:hAnsi="Arial" w:cs="Arial"/>
                <w:sz w:val="21"/>
                <w:szCs w:val="21"/>
              </w:rPr>
              <w:t xml:space="preserve"> – reikalavimą turi atitikti ūkio subjektų grupės nario (-</w:t>
            </w:r>
            <w:proofErr w:type="spellStart"/>
            <w:r w:rsidR="0075245A" w:rsidRPr="002D6865">
              <w:rPr>
                <w:rFonts w:ascii="Arial" w:hAnsi="Arial" w:cs="Arial"/>
                <w:sz w:val="21"/>
                <w:szCs w:val="21"/>
              </w:rPr>
              <w:t>ių</w:t>
            </w:r>
            <w:proofErr w:type="spellEnd"/>
            <w:r w:rsidR="0075245A" w:rsidRPr="002D6865">
              <w:rPr>
                <w:rFonts w:ascii="Arial" w:hAnsi="Arial" w:cs="Arial"/>
                <w:sz w:val="21"/>
                <w:szCs w:val="21"/>
              </w:rPr>
              <w:t>) specialistai, atsižvelgiant į jų prisiimamus įsipareigojimus pirkimo sutarčiai vykdyti;</w:t>
            </w:r>
          </w:p>
          <w:p w14:paraId="77C4B6E4"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50A93480"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3E41E06E" w14:textId="064FED18" w:rsidR="00F47E41" w:rsidRPr="00346467" w:rsidRDefault="00F47E41" w:rsidP="0075245A">
            <w:pPr>
              <w:pStyle w:val="Sraopastraipa"/>
              <w:widowControl w:val="0"/>
              <w:tabs>
                <w:tab w:val="left" w:pos="727"/>
              </w:tabs>
              <w:autoSpaceDE w:val="0"/>
              <w:autoSpaceDN w:val="0"/>
              <w:adjustRightInd w:val="0"/>
              <w:spacing w:beforeLines="30" w:before="72" w:afterLines="30" w:after="72"/>
              <w:ind w:left="360"/>
              <w:jc w:val="both"/>
              <w:rPr>
                <w:rFonts w:ascii="Arial" w:hAnsi="Arial" w:cs="Arial"/>
                <w:sz w:val="22"/>
                <w:szCs w:val="22"/>
              </w:rPr>
            </w:pPr>
          </w:p>
          <w:p w14:paraId="012AFE73" w14:textId="353427F1" w:rsidR="00F47E41" w:rsidRPr="00AE5369" w:rsidRDefault="00F47E41" w:rsidP="00F47E41">
            <w:pPr>
              <w:jc w:val="both"/>
              <w:rPr>
                <w:rFonts w:ascii="Arial" w:hAnsi="Arial" w:cs="Arial"/>
                <w:b/>
                <w:bCs/>
              </w:rPr>
            </w:pPr>
          </w:p>
        </w:tc>
      </w:tr>
      <w:tr w:rsidR="00270018" w:rsidRPr="001E52C0" w14:paraId="62897B29"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212" w14:textId="77777777" w:rsidR="00270018" w:rsidRPr="001E52C0" w:rsidRDefault="00270018"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EE628F8" w14:textId="77777777" w:rsidR="0075245A" w:rsidRPr="002D6865" w:rsidRDefault="0075245A" w:rsidP="0075245A">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[techniniame projekte numatytiems nuotekų šalinimo tinklų  darbams]  </w:t>
            </w:r>
          </w:p>
          <w:p w14:paraId="4EBE6CD6" w14:textId="77777777" w:rsidR="0075245A" w:rsidRPr="002D6865" w:rsidRDefault="0075245A" w:rsidP="0075245A">
            <w:pPr>
              <w:jc w:val="both"/>
              <w:rPr>
                <w:rFonts w:ascii="Arial" w:hAnsi="Arial" w:cs="Arial"/>
                <w:b/>
                <w:bCs/>
                <w:color w:val="000000" w:themeColor="text1"/>
                <w:sz w:val="21"/>
                <w:szCs w:val="21"/>
              </w:rPr>
            </w:pPr>
          </w:p>
          <w:p w14:paraId="24EB35E7" w14:textId="5B8CCD18" w:rsidR="0075245A" w:rsidRPr="002D6865" w:rsidRDefault="0075245A" w:rsidP="0075245A">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sidR="00E00DD7">
              <w:rPr>
                <w:rFonts w:ascii="Arial" w:hAnsi="Arial" w:cs="Arial"/>
                <w:color w:val="000000" w:themeColor="text1"/>
                <w:sz w:val="21"/>
                <w:szCs w:val="21"/>
              </w:rPr>
              <w:t xml:space="preserve"> :</w:t>
            </w:r>
          </w:p>
          <w:p w14:paraId="2BDEBCBD" w14:textId="77777777" w:rsidR="00E00DD7" w:rsidRDefault="00E00DD7" w:rsidP="0075245A">
            <w:pPr>
              <w:jc w:val="both"/>
              <w:rPr>
                <w:rStyle w:val="contentpasted0"/>
                <w:rFonts w:ascii="Arial" w:eastAsia="Arial Unicode MS" w:hAnsi="Arial" w:cs="Arial"/>
                <w:color w:val="000000" w:themeColor="text1"/>
                <w:sz w:val="21"/>
                <w:szCs w:val="21"/>
              </w:rPr>
            </w:pPr>
          </w:p>
          <w:p w14:paraId="6E7FAB44" w14:textId="1CE185E2" w:rsidR="0075245A" w:rsidRPr="002D6865" w:rsidRDefault="0075245A" w:rsidP="0075245A">
            <w:pPr>
              <w:jc w:val="both"/>
              <w:rPr>
                <w:rFonts w:ascii="Arial" w:hAnsi="Arial" w:cs="Arial"/>
                <w:color w:val="000000" w:themeColor="text1"/>
                <w:sz w:val="21"/>
                <w:szCs w:val="21"/>
              </w:rPr>
            </w:pPr>
            <w:r w:rsidRPr="002D6865">
              <w:rPr>
                <w:rStyle w:val="contentpasted0"/>
                <w:rFonts w:ascii="Arial" w:eastAsia="Arial Unicode MS" w:hAnsi="Arial" w:cs="Arial"/>
                <w:color w:val="000000" w:themeColor="text1"/>
                <w:sz w:val="21"/>
                <w:szCs w:val="21"/>
              </w:rPr>
              <w:t xml:space="preserve">Tiekėjo siūlomas specialistas turi turėti teisę eiti </w:t>
            </w:r>
            <w:r w:rsidRPr="002D6865">
              <w:rPr>
                <w:rStyle w:val="contentpasted0"/>
                <w:rFonts w:ascii="Arial" w:eastAsia="Arial Unicode MS" w:hAnsi="Arial" w:cs="Arial"/>
                <w:b/>
                <w:bCs/>
                <w:color w:val="000000" w:themeColor="text1"/>
                <w:sz w:val="21"/>
                <w:szCs w:val="21"/>
              </w:rPr>
              <w:t>neypatingojo</w:t>
            </w:r>
            <w:r w:rsidRPr="002D6865">
              <w:rPr>
                <w:rStyle w:val="contentpasted0"/>
                <w:rFonts w:ascii="Arial" w:eastAsia="Arial Unicode MS" w:hAnsi="Arial" w:cs="Arial"/>
                <w:color w:val="000000" w:themeColor="text1"/>
                <w:sz w:val="21"/>
                <w:szCs w:val="21"/>
              </w:rPr>
              <w:t xml:space="preserve"> statinio, </w:t>
            </w:r>
            <w:r w:rsidRPr="002D6865">
              <w:rPr>
                <w:rFonts w:ascii="Arial" w:hAnsi="Arial" w:cs="Arial"/>
                <w:i/>
                <w:iCs/>
                <w:color w:val="000000" w:themeColor="text1"/>
                <w:sz w:val="21"/>
                <w:szCs w:val="21"/>
              </w:rPr>
              <w:t xml:space="preserve"> </w:t>
            </w:r>
            <w:r w:rsidRPr="002D6865">
              <w:rPr>
                <w:rFonts w:ascii="Arial" w:hAnsi="Arial" w:cs="Arial"/>
                <w:color w:val="000000" w:themeColor="text1"/>
                <w:sz w:val="21"/>
                <w:szCs w:val="21"/>
              </w:rPr>
              <w:t xml:space="preserve">esančio kultūros paveldo objekto teritorijoje, jo apsaugos zonoje, </w:t>
            </w:r>
            <w:r w:rsidRPr="00647F2F">
              <w:rPr>
                <w:rFonts w:ascii="Arial" w:hAnsi="Arial" w:cs="Arial"/>
                <w:color w:val="000000" w:themeColor="text1"/>
                <w:sz w:val="21"/>
                <w:szCs w:val="21"/>
              </w:rPr>
              <w:t>kultūros paveldo vietovėje</w:t>
            </w:r>
            <w:r w:rsidRPr="002D6865">
              <w:rPr>
                <w:rStyle w:val="contentpasted0"/>
                <w:rFonts w:ascii="Arial" w:eastAsia="Arial Unicode MS" w:hAnsi="Arial" w:cs="Arial"/>
                <w:color w:val="000000" w:themeColor="text1"/>
                <w:sz w:val="21"/>
                <w:szCs w:val="21"/>
              </w:rPr>
              <w:t xml:space="preserve"> </w:t>
            </w:r>
            <w:r w:rsidRPr="002D6865">
              <w:rPr>
                <w:rStyle w:val="contentpasted0"/>
                <w:rFonts w:ascii="Arial" w:eastAsia="Arial Unicode MS" w:hAnsi="Arial" w:cs="Arial"/>
                <w:b/>
                <w:bCs/>
                <w:color w:val="000000" w:themeColor="text1"/>
                <w:sz w:val="21"/>
                <w:szCs w:val="21"/>
              </w:rPr>
              <w:t>s</w:t>
            </w:r>
            <w:r w:rsidRPr="00647F2F">
              <w:rPr>
                <w:rStyle w:val="contentpasted0"/>
                <w:rFonts w:ascii="Arial" w:eastAsia="Arial Unicode MS" w:hAnsi="Arial" w:cs="Arial"/>
                <w:b/>
                <w:bCs/>
                <w:color w:val="000000" w:themeColor="text1"/>
                <w:sz w:val="21"/>
                <w:szCs w:val="21"/>
              </w:rPr>
              <w:t>pecialiųjų statybos darbų vadovo</w:t>
            </w:r>
            <w:r w:rsidRPr="002D6865">
              <w:rPr>
                <w:rStyle w:val="contentpasted0"/>
                <w:rFonts w:ascii="Arial" w:eastAsia="Arial Unicode MS" w:hAnsi="Arial" w:cs="Arial"/>
                <w:color w:val="000000" w:themeColor="text1"/>
                <w:sz w:val="21"/>
                <w:szCs w:val="21"/>
              </w:rPr>
              <w:t xml:space="preserve"> pareigas</w:t>
            </w:r>
            <w:r w:rsidR="00E00DD7">
              <w:rPr>
                <w:rStyle w:val="contentpasted0"/>
                <w:rFonts w:ascii="Arial" w:eastAsia="Arial Unicode MS" w:hAnsi="Arial" w:cs="Arial"/>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užsienio šalies specialistams – lygiaverčius</w:t>
            </w:r>
            <w:r w:rsidR="00E00DD7" w:rsidRPr="00AE5369">
              <w:rPr>
                <w:rFonts w:ascii="Arial" w:hAnsi="Arial" w:cs="Arial"/>
                <w:sz w:val="21"/>
                <w:szCs w:val="21"/>
                <w:bdr w:val="none" w:sz="0" w:space="0" w:color="auto" w:frame="1"/>
              </w:rPr>
              <w:t>):</w:t>
            </w:r>
          </w:p>
          <w:p w14:paraId="32DA536E" w14:textId="77777777" w:rsidR="0075245A" w:rsidRPr="002D6865" w:rsidRDefault="0075245A" w:rsidP="0075245A">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7CBF6305" w14:textId="2ACC1FF8" w:rsidR="0075245A" w:rsidRPr="002D6865" w:rsidRDefault="0075245A" w:rsidP="0075245A">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kategorija</w:t>
            </w:r>
            <w:r w:rsidRPr="002D6865">
              <w:rPr>
                <w:rStyle w:val="contentpasted0"/>
                <w:rFonts w:ascii="Arial" w:hAnsi="Arial" w:cs="Arial"/>
                <w:color w:val="000000" w:themeColor="text1"/>
                <w:sz w:val="21"/>
                <w:szCs w:val="21"/>
              </w:rPr>
              <w:t xml:space="preserve">: </w:t>
            </w:r>
            <w:r w:rsidR="00377295" w:rsidRPr="00D33E66">
              <w:rPr>
                <w:rStyle w:val="contentpasted0"/>
                <w:rFonts w:ascii="Arial" w:hAnsi="Arial" w:cs="Arial"/>
                <w:color w:val="000000" w:themeColor="text1"/>
                <w:sz w:val="21"/>
                <w:szCs w:val="21"/>
                <w:highlight w:val="yellow"/>
              </w:rPr>
              <w:t>neypatingas statinys</w:t>
            </w:r>
            <w:r w:rsidRPr="002D6865">
              <w:rPr>
                <w:rStyle w:val="contentpasted0"/>
                <w:rFonts w:ascii="Arial" w:hAnsi="Arial" w:cs="Arial"/>
                <w:b/>
                <w:bCs/>
                <w:color w:val="000000" w:themeColor="text1"/>
                <w:sz w:val="21"/>
                <w:szCs w:val="21"/>
              </w:rPr>
              <w:t> </w:t>
            </w:r>
          </w:p>
          <w:p w14:paraId="5546C2A2" w14:textId="77777777" w:rsidR="0075245A" w:rsidRPr="002D6865" w:rsidRDefault="0075245A" w:rsidP="0075245A">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grupė ir pogrupis pagal STR 1.01.03:2017:</w:t>
            </w:r>
          </w:p>
          <w:p w14:paraId="16A59898" w14:textId="77777777" w:rsidR="0075245A" w:rsidRPr="002D6865" w:rsidRDefault="0075245A" w:rsidP="0075245A">
            <w:pPr>
              <w:jc w:val="both"/>
              <w:rPr>
                <w:rStyle w:val="contentpasted0"/>
                <w:rFonts w:ascii="Arial" w:hAnsi="Arial" w:cs="Arial"/>
                <w:bCs/>
                <w:i/>
                <w:iCs/>
                <w:color w:val="000000" w:themeColor="text1"/>
                <w:sz w:val="21"/>
                <w:szCs w:val="21"/>
              </w:rPr>
            </w:pPr>
            <w:r w:rsidRPr="002D6865">
              <w:rPr>
                <w:rStyle w:val="contentpasted0"/>
                <w:rFonts w:ascii="Arial" w:hAnsi="Arial" w:cs="Arial"/>
                <w:b/>
                <w:color w:val="000000" w:themeColor="text1"/>
                <w:sz w:val="21"/>
                <w:szCs w:val="21"/>
              </w:rPr>
              <w:t>Grupė</w:t>
            </w:r>
            <w:r w:rsidRPr="002D6865">
              <w:rPr>
                <w:rStyle w:val="contentpasted0"/>
                <w:rFonts w:ascii="Arial" w:hAnsi="Arial" w:cs="Arial"/>
                <w:bCs/>
                <w:color w:val="000000" w:themeColor="text1"/>
                <w:sz w:val="21"/>
                <w:szCs w:val="21"/>
              </w:rPr>
              <w:t xml:space="preserve">: </w:t>
            </w:r>
            <w:r w:rsidRPr="002D6865">
              <w:rPr>
                <w:rStyle w:val="contentpasted0"/>
                <w:rFonts w:ascii="Arial" w:hAnsi="Arial" w:cs="Arial"/>
                <w:bCs/>
                <w:i/>
                <w:iCs/>
                <w:color w:val="000000" w:themeColor="text1"/>
                <w:sz w:val="21"/>
                <w:szCs w:val="21"/>
              </w:rPr>
              <w:t>inžineriniai tinklai;</w:t>
            </w:r>
          </w:p>
          <w:p w14:paraId="69DBCD97" w14:textId="77777777" w:rsidR="0075245A" w:rsidRPr="002D6865" w:rsidRDefault="0075245A" w:rsidP="0075245A">
            <w:pPr>
              <w:jc w:val="both"/>
              <w:rPr>
                <w:rStyle w:val="contentpasted0"/>
                <w:rFonts w:ascii="Arial" w:hAnsi="Arial" w:cs="Arial"/>
                <w:color w:val="000000" w:themeColor="text1"/>
                <w:sz w:val="21"/>
                <w:szCs w:val="21"/>
              </w:rPr>
            </w:pPr>
            <w:r w:rsidRPr="002D6865">
              <w:rPr>
                <w:rStyle w:val="contentpasted0"/>
                <w:rFonts w:ascii="Arial" w:hAnsi="Arial" w:cs="Arial"/>
                <w:b/>
                <w:color w:val="000000" w:themeColor="text1"/>
                <w:sz w:val="21"/>
                <w:szCs w:val="21"/>
              </w:rPr>
              <w:t>Pogrupis</w:t>
            </w:r>
            <w:r w:rsidRPr="002D6865">
              <w:rPr>
                <w:rStyle w:val="contentpasted0"/>
                <w:rFonts w:ascii="Arial" w:hAnsi="Arial" w:cs="Arial"/>
                <w:bCs/>
                <w:color w:val="000000" w:themeColor="text1"/>
                <w:sz w:val="21"/>
                <w:szCs w:val="21"/>
              </w:rPr>
              <w:t xml:space="preserve">: </w:t>
            </w:r>
            <w:r w:rsidRPr="002D6865">
              <w:rPr>
                <w:rStyle w:val="contentpasted0"/>
                <w:rFonts w:ascii="Arial" w:hAnsi="Arial" w:cs="Arial"/>
                <w:bCs/>
                <w:i/>
                <w:iCs/>
                <w:color w:val="000000" w:themeColor="text1"/>
                <w:sz w:val="21"/>
                <w:szCs w:val="21"/>
              </w:rPr>
              <w:t>n</w:t>
            </w:r>
            <w:r w:rsidRPr="002D6865">
              <w:rPr>
                <w:rStyle w:val="contentpasted0"/>
                <w:rFonts w:ascii="Arial" w:hAnsi="Arial" w:cs="Arial"/>
                <w:i/>
                <w:iCs/>
                <w:color w:val="000000" w:themeColor="text1"/>
                <w:sz w:val="21"/>
                <w:szCs w:val="21"/>
              </w:rPr>
              <w:t>uotekų šalinimo tinklai</w:t>
            </w:r>
            <w:r w:rsidRPr="002D6865">
              <w:rPr>
                <w:rStyle w:val="contentpasted0"/>
                <w:rFonts w:ascii="Arial" w:hAnsi="Arial" w:cs="Arial"/>
                <w:color w:val="000000" w:themeColor="text1"/>
                <w:sz w:val="21"/>
                <w:szCs w:val="21"/>
              </w:rPr>
              <w:t>.</w:t>
            </w:r>
          </w:p>
          <w:p w14:paraId="306B19E9" w14:textId="77777777" w:rsidR="0075245A" w:rsidRPr="002D6865" w:rsidRDefault="0075245A" w:rsidP="0075245A">
            <w:pPr>
              <w:pStyle w:val="Sraopastraipa"/>
              <w:jc w:val="both"/>
              <w:rPr>
                <w:rStyle w:val="contentpasted0"/>
                <w:rFonts w:ascii="Arial" w:hAnsi="Arial" w:cs="Arial"/>
                <w:color w:val="000000" w:themeColor="text1"/>
                <w:sz w:val="21"/>
                <w:szCs w:val="21"/>
              </w:rPr>
            </w:pPr>
          </w:p>
          <w:p w14:paraId="17CDC362" w14:textId="77777777" w:rsidR="0075245A" w:rsidRPr="002D6865" w:rsidRDefault="0075245A" w:rsidP="0075245A">
            <w:pPr>
              <w:jc w:val="both"/>
              <w:rPr>
                <w:rStyle w:val="contentpasted0"/>
                <w:rFonts w:ascii="Arial" w:hAnsi="Arial" w:cs="Arial"/>
                <w:color w:val="000000" w:themeColor="text1"/>
                <w:sz w:val="21"/>
                <w:szCs w:val="21"/>
              </w:rPr>
            </w:pPr>
            <w:r w:rsidRPr="002D6865">
              <w:rPr>
                <w:rStyle w:val="contentpasted0"/>
                <w:rFonts w:ascii="Arial" w:hAnsi="Arial" w:cs="Arial"/>
                <w:b/>
                <w:bCs/>
                <w:color w:val="000000" w:themeColor="text1"/>
                <w:sz w:val="21"/>
                <w:szCs w:val="21"/>
              </w:rPr>
              <w:t>Specialiųjų statybos darbų sritys</w:t>
            </w:r>
            <w:r w:rsidRPr="002D6865">
              <w:rPr>
                <w:rStyle w:val="contentpasted0"/>
                <w:rFonts w:ascii="Arial" w:hAnsi="Arial" w:cs="Arial"/>
                <w:color w:val="000000" w:themeColor="text1"/>
                <w:sz w:val="21"/>
                <w:szCs w:val="21"/>
              </w:rPr>
              <w:t>: </w:t>
            </w:r>
          </w:p>
          <w:p w14:paraId="4BCD41DF" w14:textId="77777777" w:rsidR="0075245A" w:rsidRPr="002D6865" w:rsidRDefault="0075245A" w:rsidP="0075245A">
            <w:pPr>
              <w:jc w:val="both"/>
              <w:rPr>
                <w:rFonts w:ascii="Arial" w:hAnsi="Arial" w:cs="Arial"/>
                <w:color w:val="000000" w:themeColor="text1"/>
                <w:sz w:val="21"/>
                <w:szCs w:val="21"/>
                <w:shd w:val="clear" w:color="auto" w:fill="FFFFFF"/>
              </w:rPr>
            </w:pPr>
            <w:r w:rsidRPr="002D6865">
              <w:rPr>
                <w:rStyle w:val="contentpasted0"/>
                <w:rFonts w:ascii="Arial" w:hAnsi="Arial" w:cs="Arial"/>
                <w:color w:val="000000" w:themeColor="text1"/>
                <w:sz w:val="21"/>
                <w:szCs w:val="21"/>
                <w:shd w:val="clear" w:color="auto" w:fill="FFFFFF"/>
              </w:rPr>
              <w:t xml:space="preserve">- </w:t>
            </w:r>
            <w:r w:rsidRPr="002D6865">
              <w:rPr>
                <w:rStyle w:val="contentpasted0"/>
                <w:rFonts w:ascii="Arial" w:hAnsi="Arial" w:cs="Arial"/>
                <w:i/>
                <w:iCs/>
                <w:color w:val="000000" w:themeColor="text1"/>
                <w:sz w:val="21"/>
                <w:szCs w:val="21"/>
                <w:shd w:val="clear" w:color="auto" w:fill="FFFFFF"/>
              </w:rPr>
              <w:t>mechanikos </w:t>
            </w:r>
            <w:r w:rsidRPr="002D6865">
              <w:rPr>
                <w:rStyle w:val="contentpasted0"/>
                <w:rFonts w:ascii="Arial" w:hAnsi="Arial" w:cs="Arial"/>
                <w:i/>
                <w:iCs/>
                <w:color w:val="000000" w:themeColor="text1"/>
                <w:sz w:val="21"/>
                <w:szCs w:val="21"/>
                <w:bdr w:val="none" w:sz="0" w:space="0" w:color="auto" w:frame="1"/>
                <w:shd w:val="clear" w:color="auto" w:fill="FFFFFF"/>
              </w:rPr>
              <w:t>darbai</w:t>
            </w:r>
            <w:r w:rsidRPr="002D6865">
              <w:rPr>
                <w:rStyle w:val="contentpasted0"/>
                <w:rFonts w:ascii="Arial" w:hAnsi="Arial" w:cs="Arial"/>
                <w:color w:val="000000" w:themeColor="text1"/>
                <w:sz w:val="21"/>
                <w:szCs w:val="21"/>
                <w:shd w:val="clear" w:color="auto" w:fill="FFFFFF"/>
              </w:rPr>
              <w:t> (nuotekų šalinimo tinklų tiesimas).</w:t>
            </w:r>
          </w:p>
          <w:p w14:paraId="1C64D57D" w14:textId="77777777" w:rsidR="0075245A" w:rsidRPr="002D6865" w:rsidRDefault="0075245A" w:rsidP="0075245A">
            <w:pPr>
              <w:jc w:val="both"/>
              <w:rPr>
                <w:rFonts w:ascii="Arial" w:hAnsi="Arial" w:cs="Arial"/>
                <w:color w:val="000000" w:themeColor="text1"/>
                <w:sz w:val="21"/>
                <w:szCs w:val="21"/>
                <w:shd w:val="clear" w:color="auto" w:fill="FFFFFF"/>
              </w:rPr>
            </w:pPr>
            <w:r w:rsidRPr="002D6865">
              <w:rPr>
                <w:rFonts w:ascii="Arial" w:hAnsi="Arial" w:cs="Arial"/>
                <w:color w:val="000000" w:themeColor="text1"/>
                <w:sz w:val="21"/>
                <w:szCs w:val="21"/>
                <w:shd w:val="clear" w:color="auto" w:fill="FFFFFF"/>
              </w:rPr>
              <w:t xml:space="preserve"> </w:t>
            </w:r>
          </w:p>
          <w:p w14:paraId="635EEF34" w14:textId="77777777" w:rsidR="0075245A" w:rsidRPr="002D6865" w:rsidRDefault="0075245A" w:rsidP="0075245A">
            <w:pPr>
              <w:tabs>
                <w:tab w:val="left" w:pos="204"/>
              </w:tabs>
              <w:ind w:left="360"/>
              <w:jc w:val="both"/>
              <w:rPr>
                <w:rFonts w:ascii="Arial" w:eastAsia="Arial Unicode MS" w:hAnsi="Arial" w:cs="Arial"/>
                <w:color w:val="000000" w:themeColor="text1"/>
                <w:sz w:val="21"/>
                <w:szCs w:val="21"/>
              </w:rPr>
            </w:pPr>
          </w:p>
          <w:p w14:paraId="4C0B9314" w14:textId="77777777"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114DB002" w14:textId="77777777" w:rsidR="0075245A" w:rsidRDefault="0075245A" w:rsidP="0075245A">
            <w:pPr>
              <w:pStyle w:val="Komentarotekstas"/>
              <w:jc w:val="both"/>
              <w:rPr>
                <w:rStyle w:val="contentpasted0"/>
                <w:rFonts w:ascii="Arial" w:eastAsia="Arial Unicode MS" w:hAnsi="Arial" w:cs="Arial"/>
                <w:color w:val="000000" w:themeColor="text1"/>
                <w:sz w:val="21"/>
                <w:szCs w:val="21"/>
                <w:u w:val="single"/>
              </w:rPr>
            </w:pPr>
          </w:p>
          <w:p w14:paraId="4A86A4D3" w14:textId="0FD59F51"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2A6E15B6" w14:textId="77777777" w:rsidR="0075245A" w:rsidRPr="002D6865" w:rsidRDefault="0075245A" w:rsidP="0075245A">
            <w:pPr>
              <w:jc w:val="both"/>
              <w:rPr>
                <w:rStyle w:val="contentpasted0"/>
                <w:rFonts w:ascii="Arial" w:eastAsia="Arial Unicode MS" w:hAnsi="Arial" w:cs="Arial"/>
                <w:color w:val="000000" w:themeColor="text1"/>
                <w:sz w:val="21"/>
                <w:szCs w:val="21"/>
              </w:rPr>
            </w:pPr>
          </w:p>
          <w:p w14:paraId="1DA11C98" w14:textId="608EB930" w:rsidR="0035269F" w:rsidRPr="0035269F" w:rsidRDefault="0075245A" w:rsidP="0075245A">
            <w:pPr>
              <w:spacing w:line="256" w:lineRule="auto"/>
              <w:jc w:val="both"/>
              <w:rPr>
                <w:rFonts w:ascii="Arial" w:hAnsi="Arial" w:cs="Arial"/>
                <w:strike/>
                <w:color w:val="000000" w:themeColor="text1"/>
                <w:sz w:val="21"/>
                <w:szCs w:val="21"/>
              </w:rPr>
            </w:pPr>
            <w:r w:rsidRPr="002D6865">
              <w:rPr>
                <w:rFonts w:ascii="Arial" w:hAnsi="Arial" w:cs="Arial"/>
                <w:color w:val="000000" w:themeColor="text1"/>
                <w:sz w:val="21"/>
                <w:szCs w:val="21"/>
              </w:rPr>
              <w:t xml:space="preserve">Tiekėjas gali pateikti siūlomo specialisto kvalifikacijos dokumentus (atestatus ir teisės pripažinimo dokumentus), </w:t>
            </w:r>
            <w:r w:rsidR="0035269F" w:rsidRPr="002D6865">
              <w:rPr>
                <w:rFonts w:ascii="Arial" w:hAnsi="Arial" w:cs="Arial"/>
                <w:color w:val="000000" w:themeColor="text1"/>
                <w:sz w:val="21"/>
                <w:szCs w:val="21"/>
              </w:rPr>
              <w:t xml:space="preserve"> įrodančius aukštesnę </w:t>
            </w:r>
            <w:r w:rsidR="0035269F" w:rsidRPr="002D6865">
              <w:rPr>
                <w:rFonts w:ascii="Arial" w:hAnsi="Arial" w:cs="Arial"/>
                <w:color w:val="000000" w:themeColor="text1"/>
                <w:sz w:val="21"/>
                <w:szCs w:val="21"/>
              </w:rPr>
              <w:lastRenderedPageBreak/>
              <w:t xml:space="preserve">nei </w:t>
            </w:r>
            <w:r w:rsidR="0035269F" w:rsidRPr="0035269F">
              <w:rPr>
                <w:rFonts w:ascii="Arial" w:hAnsi="Arial" w:cs="Arial"/>
                <w:strike/>
                <w:color w:val="000000" w:themeColor="text1"/>
                <w:sz w:val="21"/>
                <w:szCs w:val="21"/>
              </w:rPr>
              <w:t>neypatingo statinio statybos vadovo kvalifikaciją</w:t>
            </w:r>
            <w:r w:rsidR="0035269F" w:rsidRPr="002D6865">
              <w:rPr>
                <w:rFonts w:ascii="Arial" w:hAnsi="Arial" w:cs="Arial"/>
                <w:color w:val="000000" w:themeColor="text1"/>
                <w:sz w:val="21"/>
                <w:szCs w:val="21"/>
              </w:rPr>
              <w:t xml:space="preserve"> </w:t>
            </w:r>
            <w:r w:rsidR="0035269F" w:rsidRPr="002D6865">
              <w:rPr>
                <w:rFonts w:ascii="Arial" w:hAnsi="Arial" w:cs="Arial"/>
                <w:color w:val="000000" w:themeColor="text1"/>
                <w:sz w:val="21"/>
                <w:szCs w:val="21"/>
                <w:bdr w:val="none" w:sz="0" w:space="0" w:color="auto" w:frame="1"/>
              </w:rPr>
              <w:t> </w:t>
            </w:r>
            <w:r w:rsidR="00E07D9A" w:rsidRPr="002D6865">
              <w:rPr>
                <w:rStyle w:val="contentpasted0"/>
                <w:rFonts w:ascii="Arial" w:eastAsia="Arial Unicode MS" w:hAnsi="Arial" w:cs="Arial"/>
                <w:b/>
                <w:bCs/>
                <w:color w:val="000000" w:themeColor="text1"/>
                <w:sz w:val="21"/>
                <w:szCs w:val="21"/>
              </w:rPr>
              <w:t xml:space="preserve"> </w:t>
            </w:r>
            <w:r w:rsidR="00E07D9A" w:rsidRPr="00E07D9A">
              <w:rPr>
                <w:rStyle w:val="contentpasted0"/>
                <w:rFonts w:ascii="Arial" w:eastAsia="Arial Unicode MS" w:hAnsi="Arial" w:cs="Arial"/>
                <w:color w:val="000000" w:themeColor="text1"/>
                <w:sz w:val="21"/>
                <w:szCs w:val="21"/>
                <w:highlight w:val="yellow"/>
              </w:rPr>
              <w:t>neypatingo</w:t>
            </w:r>
            <w:r w:rsidR="001709CE">
              <w:rPr>
                <w:rStyle w:val="contentpasted0"/>
                <w:rFonts w:ascii="Arial" w:eastAsia="Arial Unicode MS" w:hAnsi="Arial" w:cs="Arial"/>
                <w:color w:val="000000" w:themeColor="text1"/>
                <w:sz w:val="21"/>
                <w:szCs w:val="21"/>
                <w:highlight w:val="yellow"/>
              </w:rPr>
              <w:t>j</w:t>
            </w:r>
            <w:r w:rsidR="001709CE">
              <w:rPr>
                <w:rStyle w:val="contentpasted0"/>
                <w:rFonts w:ascii="Arial" w:eastAsia="Arial Unicode MS" w:hAnsi="Arial" w:cs="Arial"/>
                <w:color w:val="000000" w:themeColor="text1"/>
                <w:sz w:val="22"/>
                <w:szCs w:val="22"/>
                <w:highlight w:val="yellow"/>
              </w:rPr>
              <w:t>o</w:t>
            </w:r>
            <w:r w:rsidR="00E07D9A" w:rsidRPr="00E07D9A">
              <w:rPr>
                <w:rStyle w:val="contentpasted0"/>
                <w:rFonts w:ascii="Arial" w:eastAsia="Arial Unicode MS" w:hAnsi="Arial" w:cs="Arial"/>
                <w:color w:val="000000" w:themeColor="text1"/>
                <w:sz w:val="21"/>
                <w:szCs w:val="21"/>
                <w:highlight w:val="yellow"/>
              </w:rPr>
              <w:t xml:space="preserve"> statinio, </w:t>
            </w:r>
            <w:r w:rsidR="00E07D9A" w:rsidRPr="00E07D9A">
              <w:rPr>
                <w:rFonts w:ascii="Arial" w:hAnsi="Arial" w:cs="Arial"/>
                <w:i/>
                <w:iCs/>
                <w:color w:val="000000" w:themeColor="text1"/>
                <w:sz w:val="21"/>
                <w:szCs w:val="21"/>
                <w:highlight w:val="yellow"/>
              </w:rPr>
              <w:t xml:space="preserve"> </w:t>
            </w:r>
            <w:r w:rsidR="00E07D9A" w:rsidRPr="00E07D9A">
              <w:rPr>
                <w:rFonts w:ascii="Arial" w:hAnsi="Arial" w:cs="Arial"/>
                <w:color w:val="000000" w:themeColor="text1"/>
                <w:sz w:val="21"/>
                <w:szCs w:val="21"/>
                <w:highlight w:val="yellow"/>
              </w:rPr>
              <w:t>esančio kultūros paveldo objekto teritorijoje, jo apsaugos zonoje, kultūros paveldo vietovėje</w:t>
            </w:r>
            <w:r w:rsidR="001709CE">
              <w:rPr>
                <w:rFonts w:ascii="Arial" w:hAnsi="Arial" w:cs="Arial"/>
                <w:color w:val="000000" w:themeColor="text1"/>
                <w:sz w:val="21"/>
                <w:szCs w:val="21"/>
              </w:rPr>
              <w:t>,</w:t>
            </w:r>
            <w:r w:rsidR="00E07D9A" w:rsidRPr="00E07D9A">
              <w:rPr>
                <w:rStyle w:val="contentpasted0"/>
                <w:rFonts w:ascii="Arial" w:eastAsia="Arial Unicode MS" w:hAnsi="Arial" w:cs="Arial"/>
                <w:color w:val="000000" w:themeColor="text1"/>
                <w:sz w:val="21"/>
                <w:szCs w:val="21"/>
              </w:rPr>
              <w:t xml:space="preserve"> </w:t>
            </w:r>
            <w:r w:rsidR="00E07D9A" w:rsidRPr="00297FED">
              <w:rPr>
                <w:rStyle w:val="contentpasted0"/>
                <w:rFonts w:ascii="Arial" w:eastAsia="Arial Unicode MS" w:hAnsi="Arial" w:cs="Arial"/>
                <w:b/>
                <w:bCs/>
                <w:color w:val="000000" w:themeColor="text1"/>
                <w:sz w:val="21"/>
                <w:szCs w:val="21"/>
                <w:highlight w:val="yellow"/>
              </w:rPr>
              <w:t>specialiųjų</w:t>
            </w:r>
            <w:r w:rsidR="00E07D9A" w:rsidRPr="00E07D9A">
              <w:rPr>
                <w:rStyle w:val="contentpasted0"/>
                <w:rFonts w:ascii="Arial" w:eastAsia="Arial Unicode MS" w:hAnsi="Arial" w:cs="Arial"/>
                <w:b/>
                <w:bCs/>
                <w:color w:val="000000" w:themeColor="text1"/>
                <w:sz w:val="21"/>
                <w:szCs w:val="21"/>
                <w:highlight w:val="yellow"/>
              </w:rPr>
              <w:t xml:space="preserve"> </w:t>
            </w:r>
            <w:r w:rsidR="00E07D9A" w:rsidRPr="00297FED">
              <w:rPr>
                <w:rStyle w:val="contentpasted0"/>
                <w:rFonts w:ascii="Arial" w:eastAsia="Arial Unicode MS" w:hAnsi="Arial" w:cs="Arial"/>
                <w:b/>
                <w:bCs/>
                <w:color w:val="000000" w:themeColor="text1"/>
                <w:sz w:val="22"/>
                <w:szCs w:val="22"/>
                <w:highlight w:val="yellow"/>
              </w:rPr>
              <w:t>statybos darbų</w:t>
            </w:r>
            <w:r w:rsidR="00377295">
              <w:rPr>
                <w:rStyle w:val="contentpasted0"/>
                <w:rFonts w:ascii="Arial" w:eastAsia="Arial Unicode MS" w:hAnsi="Arial" w:cs="Arial"/>
                <w:color w:val="000000" w:themeColor="text1"/>
                <w:sz w:val="22"/>
                <w:szCs w:val="22"/>
                <w:highlight w:val="yellow"/>
              </w:rPr>
              <w:t xml:space="preserve"> </w:t>
            </w:r>
            <w:r w:rsidR="00D33E66" w:rsidRPr="00D33E66">
              <w:rPr>
                <w:rStyle w:val="contentpasted0"/>
                <w:rFonts w:ascii="Arial" w:eastAsia="Arial Unicode MS" w:hAnsi="Arial" w:cs="Arial"/>
                <w:color w:val="000000" w:themeColor="text1"/>
                <w:sz w:val="22"/>
                <w:szCs w:val="22"/>
                <w:highlight w:val="yellow"/>
              </w:rPr>
              <w:t>(inžinerinių tinklų)</w:t>
            </w:r>
            <w:r w:rsidR="00E07D9A" w:rsidRPr="00297FED">
              <w:rPr>
                <w:rStyle w:val="contentpasted0"/>
                <w:rFonts w:ascii="Arial" w:eastAsia="Arial Unicode MS" w:hAnsi="Arial" w:cs="Arial"/>
                <w:b/>
                <w:bCs/>
                <w:color w:val="000000" w:themeColor="text1"/>
                <w:sz w:val="22"/>
                <w:szCs w:val="22"/>
                <w:highlight w:val="yellow"/>
              </w:rPr>
              <w:t xml:space="preserve"> vadovo </w:t>
            </w:r>
            <w:r w:rsidR="00E07D9A" w:rsidRPr="00297FED">
              <w:rPr>
                <w:rStyle w:val="contentpasted0"/>
                <w:rFonts w:ascii="Arial" w:eastAsia="Arial Unicode MS" w:hAnsi="Arial" w:cs="Arial"/>
                <w:color w:val="000000" w:themeColor="text1"/>
                <w:sz w:val="22"/>
                <w:szCs w:val="22"/>
                <w:highlight w:val="yellow"/>
              </w:rPr>
              <w:t>kvalifikaciją</w:t>
            </w:r>
            <w:r w:rsidR="00E07D9A" w:rsidRPr="00E07D9A">
              <w:rPr>
                <w:rStyle w:val="contentpasted0"/>
                <w:rFonts w:ascii="Arial" w:eastAsia="Arial Unicode MS" w:hAnsi="Arial" w:cs="Arial"/>
                <w:color w:val="000000" w:themeColor="text1"/>
                <w:sz w:val="21"/>
                <w:szCs w:val="21"/>
                <w:highlight w:val="yellow"/>
              </w:rPr>
              <w:t>.</w:t>
            </w:r>
          </w:p>
          <w:p w14:paraId="55425B54" w14:textId="77777777" w:rsidR="007806D8" w:rsidRPr="002E054B" w:rsidRDefault="007806D8" w:rsidP="0075245A">
            <w:pPr>
              <w:spacing w:line="256" w:lineRule="auto"/>
              <w:jc w:val="both"/>
              <w:rPr>
                <w:rFonts w:ascii="Arial" w:hAnsi="Arial" w:cs="Arial"/>
                <w:strike/>
                <w:color w:val="000000" w:themeColor="text1"/>
                <w:sz w:val="21"/>
                <w:szCs w:val="21"/>
              </w:rPr>
            </w:pPr>
          </w:p>
          <w:p w14:paraId="598A2D63" w14:textId="3AA157FA" w:rsidR="00270018" w:rsidRPr="00270018" w:rsidRDefault="00270018" w:rsidP="0035269F">
            <w:pPr>
              <w:spacing w:line="256" w:lineRule="auto"/>
              <w:jc w:val="both"/>
              <w:rPr>
                <w:rFonts w:ascii="Arial" w:hAnsi="Arial" w:cs="Arial"/>
                <w:bCs/>
                <w:sz w:val="22"/>
                <w:szCs w:val="22"/>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0F122D43"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475F2D72"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295F3A8B" w14:textId="77777777" w:rsidR="0075245A" w:rsidRPr="002D6865" w:rsidRDefault="0075245A" w:rsidP="0075245A">
            <w:pPr>
              <w:pStyle w:val="Betarp"/>
              <w:jc w:val="both"/>
              <w:rPr>
                <w:rFonts w:ascii="Arial" w:hAnsi="Arial" w:cs="Arial"/>
                <w:color w:val="000000" w:themeColor="text1"/>
                <w:sz w:val="21"/>
                <w:szCs w:val="21"/>
              </w:rPr>
            </w:pPr>
          </w:p>
          <w:p w14:paraId="328F8746" w14:textId="095D2596"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74552FC" w14:textId="77777777" w:rsidR="0075245A" w:rsidRPr="002D6865" w:rsidRDefault="0075245A" w:rsidP="0075245A">
            <w:pPr>
              <w:jc w:val="both"/>
              <w:rPr>
                <w:rFonts w:ascii="Arial" w:eastAsia="Calibri" w:hAnsi="Arial" w:cs="Arial"/>
                <w:color w:val="000000" w:themeColor="text1"/>
                <w:sz w:val="21"/>
                <w:szCs w:val="21"/>
              </w:rPr>
            </w:pPr>
          </w:p>
          <w:p w14:paraId="18646C1A" w14:textId="7F500DD9" w:rsidR="003664B1" w:rsidRPr="0075245A"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w:t>
            </w:r>
            <w:r w:rsidR="00086B78">
              <w:rPr>
                <w:rFonts w:ascii="Arial" w:eastAsia="Calibri" w:hAnsi="Arial" w:cs="Arial"/>
                <w:color w:val="000000" w:themeColor="text1"/>
                <w:sz w:val="21"/>
                <w:szCs w:val="21"/>
              </w:rPr>
              <w:t xml:space="preserve"> eiti </w:t>
            </w:r>
            <w:r w:rsidRPr="002D6865">
              <w:rPr>
                <w:rFonts w:ascii="Arial" w:eastAsia="Calibri" w:hAnsi="Arial" w:cs="Arial"/>
                <w:color w:val="000000" w:themeColor="text1"/>
                <w:sz w:val="21"/>
                <w:szCs w:val="21"/>
              </w:rPr>
              <w:t xml:space="preserve"> </w:t>
            </w:r>
            <w:r w:rsidR="00086B78" w:rsidRPr="00E07D9A">
              <w:rPr>
                <w:rStyle w:val="contentpasted0"/>
                <w:rFonts w:ascii="Arial" w:eastAsia="Arial Unicode MS" w:hAnsi="Arial" w:cs="Arial"/>
                <w:color w:val="000000" w:themeColor="text1"/>
                <w:sz w:val="21"/>
                <w:szCs w:val="21"/>
                <w:highlight w:val="yellow"/>
              </w:rPr>
              <w:t xml:space="preserve"> neypatingo</w:t>
            </w:r>
            <w:r w:rsidR="00086B78">
              <w:rPr>
                <w:rStyle w:val="contentpasted0"/>
                <w:rFonts w:ascii="Arial" w:eastAsia="Arial Unicode MS" w:hAnsi="Arial" w:cs="Arial"/>
                <w:color w:val="000000" w:themeColor="text1"/>
                <w:sz w:val="21"/>
                <w:szCs w:val="21"/>
                <w:highlight w:val="yellow"/>
              </w:rPr>
              <w:t>j</w:t>
            </w:r>
            <w:r w:rsidR="00086B78">
              <w:rPr>
                <w:rStyle w:val="contentpasted0"/>
                <w:rFonts w:ascii="Arial" w:eastAsia="Arial Unicode MS" w:hAnsi="Arial" w:cs="Arial"/>
                <w:color w:val="000000" w:themeColor="text1"/>
                <w:sz w:val="22"/>
                <w:szCs w:val="22"/>
                <w:highlight w:val="yellow"/>
              </w:rPr>
              <w:t>o</w:t>
            </w:r>
            <w:r w:rsidR="00086B78" w:rsidRPr="00E07D9A">
              <w:rPr>
                <w:rStyle w:val="contentpasted0"/>
                <w:rFonts w:ascii="Arial" w:eastAsia="Arial Unicode MS" w:hAnsi="Arial" w:cs="Arial"/>
                <w:color w:val="000000" w:themeColor="text1"/>
                <w:sz w:val="21"/>
                <w:szCs w:val="21"/>
                <w:highlight w:val="yellow"/>
              </w:rPr>
              <w:t xml:space="preserve"> statinio, </w:t>
            </w:r>
            <w:r w:rsidR="00086B78" w:rsidRPr="00E07D9A">
              <w:rPr>
                <w:rFonts w:ascii="Arial" w:hAnsi="Arial" w:cs="Arial"/>
                <w:i/>
                <w:iCs/>
                <w:color w:val="000000" w:themeColor="text1"/>
                <w:sz w:val="21"/>
                <w:szCs w:val="21"/>
                <w:highlight w:val="yellow"/>
              </w:rPr>
              <w:t xml:space="preserve"> </w:t>
            </w:r>
            <w:r w:rsidR="00086B78" w:rsidRPr="00E07D9A">
              <w:rPr>
                <w:rFonts w:ascii="Arial" w:hAnsi="Arial" w:cs="Arial"/>
                <w:color w:val="000000" w:themeColor="text1"/>
                <w:sz w:val="21"/>
                <w:szCs w:val="21"/>
                <w:highlight w:val="yellow"/>
              </w:rPr>
              <w:lastRenderedPageBreak/>
              <w:t>esančio kultūros paveldo objekto teritorijoje, jo apsaugos zonoje, kultūros paveldo vietovėje</w:t>
            </w:r>
            <w:r w:rsidR="00086B78">
              <w:rPr>
                <w:rFonts w:ascii="Arial" w:hAnsi="Arial" w:cs="Arial"/>
                <w:color w:val="000000" w:themeColor="text1"/>
                <w:sz w:val="21"/>
                <w:szCs w:val="21"/>
              </w:rPr>
              <w:t>,</w:t>
            </w:r>
            <w:r w:rsidR="00086B78" w:rsidRPr="00E07D9A">
              <w:rPr>
                <w:rStyle w:val="contentpasted0"/>
                <w:rFonts w:ascii="Arial" w:eastAsia="Arial Unicode MS" w:hAnsi="Arial" w:cs="Arial"/>
                <w:color w:val="000000" w:themeColor="text1"/>
                <w:sz w:val="21"/>
                <w:szCs w:val="21"/>
              </w:rPr>
              <w:t xml:space="preserve"> </w:t>
            </w:r>
            <w:r w:rsidR="00086B78" w:rsidRPr="00297FED">
              <w:rPr>
                <w:rStyle w:val="contentpasted0"/>
                <w:rFonts w:ascii="Arial" w:eastAsia="Arial Unicode MS" w:hAnsi="Arial" w:cs="Arial"/>
                <w:b/>
                <w:bCs/>
                <w:color w:val="000000" w:themeColor="text1"/>
                <w:sz w:val="21"/>
                <w:szCs w:val="21"/>
                <w:highlight w:val="yellow"/>
              </w:rPr>
              <w:t>specialiųjų</w:t>
            </w:r>
            <w:r w:rsidR="00086B78" w:rsidRPr="00E07D9A">
              <w:rPr>
                <w:rStyle w:val="contentpasted0"/>
                <w:rFonts w:ascii="Arial" w:eastAsia="Arial Unicode MS" w:hAnsi="Arial" w:cs="Arial"/>
                <w:b/>
                <w:bCs/>
                <w:color w:val="000000" w:themeColor="text1"/>
                <w:sz w:val="21"/>
                <w:szCs w:val="21"/>
                <w:highlight w:val="yellow"/>
              </w:rPr>
              <w:t xml:space="preserve"> </w:t>
            </w:r>
            <w:r w:rsidR="00086B78" w:rsidRPr="00297FED">
              <w:rPr>
                <w:rStyle w:val="contentpasted0"/>
                <w:rFonts w:ascii="Arial" w:eastAsia="Arial Unicode MS" w:hAnsi="Arial" w:cs="Arial"/>
                <w:b/>
                <w:bCs/>
                <w:color w:val="000000" w:themeColor="text1"/>
                <w:sz w:val="22"/>
                <w:szCs w:val="22"/>
                <w:highlight w:val="yellow"/>
              </w:rPr>
              <w:t>statybos darbų</w:t>
            </w:r>
            <w:r w:rsidR="00086B78" w:rsidRPr="00297FED">
              <w:rPr>
                <w:rStyle w:val="contentpasted0"/>
                <w:rFonts w:ascii="Arial" w:eastAsia="Arial Unicode MS" w:hAnsi="Arial" w:cs="Arial"/>
                <w:color w:val="000000" w:themeColor="text1"/>
                <w:sz w:val="22"/>
                <w:szCs w:val="22"/>
                <w:highlight w:val="yellow"/>
              </w:rPr>
              <w:t xml:space="preserve"> </w:t>
            </w:r>
            <w:r w:rsidR="00086B78" w:rsidRPr="00297FED">
              <w:rPr>
                <w:rStyle w:val="contentpasted0"/>
                <w:rFonts w:ascii="Arial" w:eastAsia="Arial Unicode MS" w:hAnsi="Arial" w:cs="Arial"/>
                <w:b/>
                <w:bCs/>
                <w:sz w:val="22"/>
                <w:szCs w:val="22"/>
                <w:highlight w:val="yellow"/>
              </w:rPr>
              <w:t xml:space="preserve">(inžinerinių </w:t>
            </w:r>
            <w:r w:rsidR="00377295">
              <w:rPr>
                <w:rStyle w:val="contentpasted0"/>
                <w:rFonts w:ascii="Arial" w:eastAsia="Arial Unicode MS" w:hAnsi="Arial" w:cs="Arial"/>
                <w:b/>
                <w:bCs/>
                <w:sz w:val="22"/>
                <w:szCs w:val="22"/>
                <w:highlight w:val="yellow"/>
              </w:rPr>
              <w:t>tinklų</w:t>
            </w:r>
            <w:r w:rsidR="00086B78" w:rsidRPr="00297FED">
              <w:rPr>
                <w:rStyle w:val="contentpasted0"/>
                <w:rFonts w:ascii="Arial" w:eastAsia="Arial Unicode MS" w:hAnsi="Arial" w:cs="Arial"/>
                <w:b/>
                <w:bCs/>
                <w:sz w:val="22"/>
                <w:szCs w:val="22"/>
                <w:highlight w:val="yellow"/>
              </w:rPr>
              <w:t>)</w:t>
            </w:r>
            <w:r w:rsidR="00086B78" w:rsidRPr="00297FED">
              <w:rPr>
                <w:rStyle w:val="contentpasted0"/>
                <w:rFonts w:ascii="Arial" w:eastAsia="Arial Unicode MS" w:hAnsi="Arial" w:cs="Arial"/>
                <w:b/>
                <w:bCs/>
                <w:color w:val="000000" w:themeColor="text1"/>
                <w:sz w:val="22"/>
                <w:szCs w:val="22"/>
                <w:highlight w:val="yellow"/>
              </w:rPr>
              <w:t xml:space="preserve"> vadovo </w:t>
            </w:r>
            <w:r w:rsidR="00086B78" w:rsidRPr="00086B78">
              <w:rPr>
                <w:rStyle w:val="contentpasted0"/>
                <w:rFonts w:ascii="Arial" w:eastAsia="Arial Unicode MS" w:hAnsi="Arial" w:cs="Arial"/>
                <w:b/>
                <w:bCs/>
                <w:color w:val="000000" w:themeColor="text1"/>
                <w:sz w:val="22"/>
                <w:szCs w:val="22"/>
                <w:highlight w:val="yellow"/>
              </w:rPr>
              <w:t>pareigas</w:t>
            </w:r>
            <w:r w:rsidR="00086B78">
              <w:rPr>
                <w:rStyle w:val="contentpasted0"/>
                <w:rFonts w:ascii="Arial" w:eastAsia="Arial Unicode MS" w:hAnsi="Arial" w:cs="Arial"/>
                <w:color w:val="000000" w:themeColor="text1"/>
                <w:sz w:val="22"/>
                <w:szCs w:val="22"/>
              </w:rPr>
              <w:t>,</w:t>
            </w:r>
            <w:r w:rsidR="00086B78" w:rsidRPr="002D6865">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pripažinus jų kilmės valstybėje turimą teisę eiti analogiškų statinių </w:t>
            </w:r>
            <w:r w:rsidR="005775EE">
              <w:rPr>
                <w:rFonts w:ascii="Arial" w:eastAsia="Calibri" w:hAnsi="Arial" w:cs="Arial"/>
                <w:color w:val="000000" w:themeColor="text1"/>
                <w:sz w:val="21"/>
                <w:szCs w:val="21"/>
              </w:rPr>
              <w:t xml:space="preserve"> specialiųjų statybos darbų vadovo pareigas.</w:t>
            </w:r>
            <w:r w:rsidRPr="002D6865">
              <w:rPr>
                <w:rFonts w:ascii="Arial" w:eastAsia="Calibri" w:hAnsi="Arial" w:cs="Arial"/>
                <w:color w:val="000000" w:themeColor="text1"/>
                <w:sz w:val="21"/>
                <w:szCs w:val="21"/>
              </w:rPr>
              <w:t xml:space="preserve"> Užsienio šalies specialisto* turimos kvalifikacijos patvirtinimo dokumentai Lietuvoje gali būti išduoti ir po pasiūlymų pateikimo datos, tačiau pačią teisę specialistas kilmės šalyje turi būti įgijęs iki pasiūlymų pateikimo termino pabaigos.  </w:t>
            </w:r>
          </w:p>
          <w:p w14:paraId="5F93CFD3" w14:textId="77777777" w:rsidR="0075245A" w:rsidRPr="002D6865" w:rsidRDefault="0075245A" w:rsidP="0075245A">
            <w:pPr>
              <w:jc w:val="both"/>
              <w:rPr>
                <w:rFonts w:ascii="Arial" w:eastAsia="Calibri" w:hAnsi="Arial" w:cs="Arial"/>
                <w:color w:val="000000" w:themeColor="text1"/>
                <w:sz w:val="21"/>
                <w:szCs w:val="21"/>
              </w:rPr>
            </w:pPr>
          </w:p>
          <w:p w14:paraId="4498BC33"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3278D59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0A7766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3"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1376E248"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2D39DD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1B5B88C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19B89F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24FC086E" w14:textId="498205E1" w:rsidR="0075245A" w:rsidRPr="00346467" w:rsidRDefault="0075245A" w:rsidP="0075245A">
            <w:pPr>
              <w:jc w:val="both"/>
              <w:rPr>
                <w:rFonts w:ascii="Arial" w:eastAsia="Calibri" w:hAnsi="Arial" w:cs="Arial"/>
                <w:sz w:val="22"/>
                <w:szCs w:val="22"/>
              </w:rPr>
            </w:pPr>
            <w:r w:rsidRPr="002D6865">
              <w:rPr>
                <w:rFonts w:ascii="Arial" w:eastAsia="Calibri" w:hAnsi="Arial" w:cs="Arial"/>
                <w:color w:val="000000" w:themeColor="text1"/>
                <w:sz w:val="21"/>
                <w:szCs w:val="21"/>
              </w:rPr>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727B" w14:textId="77777777" w:rsidR="003664B1" w:rsidRPr="00346467" w:rsidRDefault="003664B1" w:rsidP="003664B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3BE033F8" w14:textId="77777777" w:rsidR="0075245A" w:rsidRPr="002D6865" w:rsidRDefault="0075245A"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w:t>
            </w:r>
            <w:proofErr w:type="spellStart"/>
            <w:r w:rsidRPr="002D6865">
              <w:rPr>
                <w:rFonts w:ascii="Arial" w:hAnsi="Arial" w:cs="Arial"/>
                <w:sz w:val="21"/>
                <w:szCs w:val="21"/>
              </w:rPr>
              <w:t>ių</w:t>
            </w:r>
            <w:proofErr w:type="spellEnd"/>
            <w:r w:rsidRPr="002D6865">
              <w:rPr>
                <w:rFonts w:ascii="Arial" w:hAnsi="Arial" w:cs="Arial"/>
                <w:sz w:val="21"/>
                <w:szCs w:val="21"/>
              </w:rPr>
              <w:t>) specialistai, atsižvelgiant į jų prisiimamus įsipareigojimus pirkimo sutarčiai vykdyti;</w:t>
            </w:r>
          </w:p>
          <w:p w14:paraId="23367595"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7B49895A"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3DC3927" w14:textId="1C3F1A49" w:rsidR="00270018" w:rsidRPr="00346467" w:rsidRDefault="00270018" w:rsidP="008F2150">
            <w:pPr>
              <w:spacing w:beforeLines="30" w:before="72" w:afterLines="30" w:after="72"/>
              <w:jc w:val="both"/>
              <w:rPr>
                <w:rFonts w:ascii="Arial" w:hAnsi="Arial" w:cs="Arial"/>
                <w:b/>
                <w:bCs/>
                <w:sz w:val="22"/>
                <w:szCs w:val="22"/>
              </w:rPr>
            </w:pPr>
          </w:p>
        </w:tc>
      </w:tr>
      <w:tr w:rsidR="00C40804" w:rsidRPr="001E52C0" w14:paraId="44B48DCA"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2172D" w14:textId="77777777" w:rsidR="00C40804" w:rsidRPr="001E52C0" w:rsidRDefault="00C40804">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3E371CB5" w14:textId="64A28BDD" w:rsidR="0075245A" w:rsidRPr="002D6865" w:rsidRDefault="0075245A" w:rsidP="0075245A">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[techniniame projekte numatyto darbo projekto parengimui]  </w:t>
            </w:r>
          </w:p>
          <w:p w14:paraId="1F5D271B" w14:textId="77777777" w:rsidR="00E00DD7" w:rsidRDefault="00E00DD7" w:rsidP="0075245A">
            <w:pPr>
              <w:jc w:val="both"/>
              <w:rPr>
                <w:rFonts w:ascii="Arial" w:hAnsi="Arial" w:cs="Arial"/>
                <w:b/>
                <w:bCs/>
                <w:color w:val="000000" w:themeColor="text1"/>
                <w:sz w:val="21"/>
                <w:szCs w:val="21"/>
              </w:rPr>
            </w:pPr>
          </w:p>
          <w:p w14:paraId="63551329" w14:textId="739E6A33" w:rsidR="0075245A" w:rsidRPr="002D6865" w:rsidRDefault="0075245A" w:rsidP="0075245A">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 xml:space="preserve">kvalifikuoti specialistai, kurių kvalifikacija turi būti ne mažesnė nei nurodyta žemiau: </w:t>
            </w:r>
          </w:p>
          <w:p w14:paraId="51CCE9B4" w14:textId="77777777" w:rsidR="0075245A" w:rsidRPr="002D6865" w:rsidRDefault="0075245A" w:rsidP="0075245A">
            <w:pPr>
              <w:jc w:val="both"/>
              <w:rPr>
                <w:rFonts w:ascii="Arial" w:hAnsi="Arial" w:cs="Arial"/>
                <w:color w:val="000000" w:themeColor="text1"/>
                <w:sz w:val="21"/>
                <w:szCs w:val="21"/>
              </w:rPr>
            </w:pPr>
          </w:p>
          <w:p w14:paraId="3D2E881D" w14:textId="77777777" w:rsidR="0075245A" w:rsidRPr="002D6865" w:rsidRDefault="0075245A" w:rsidP="0075245A">
            <w:pPr>
              <w:jc w:val="both"/>
              <w:rPr>
                <w:rFonts w:ascii="Arial" w:hAnsi="Arial" w:cs="Arial"/>
                <w:color w:val="000000" w:themeColor="text1"/>
                <w:sz w:val="21"/>
                <w:szCs w:val="21"/>
              </w:rPr>
            </w:pPr>
            <w:r w:rsidRPr="002D6865">
              <w:rPr>
                <w:rFonts w:ascii="Arial" w:hAnsi="Arial" w:cs="Arial"/>
                <w:color w:val="000000" w:themeColor="text1"/>
                <w:sz w:val="21"/>
                <w:szCs w:val="21"/>
              </w:rPr>
              <w:lastRenderedPageBreak/>
              <w:t xml:space="preserve">Tiekėjas turi pasiūlyti ne mažiau kaip 1 (vieną) </w:t>
            </w:r>
            <w:r>
              <w:rPr>
                <w:rFonts w:ascii="Arial" w:hAnsi="Arial" w:cs="Arial"/>
                <w:color w:val="000000" w:themeColor="text1"/>
                <w:sz w:val="21"/>
                <w:szCs w:val="21"/>
              </w:rPr>
              <w:t xml:space="preserve">kvalifikuotą </w:t>
            </w:r>
            <w:r w:rsidRPr="002D6865">
              <w:rPr>
                <w:rFonts w:ascii="Arial" w:hAnsi="Arial" w:cs="Arial"/>
                <w:color w:val="000000" w:themeColor="text1"/>
                <w:sz w:val="21"/>
                <w:szCs w:val="21"/>
              </w:rPr>
              <w:t>specialistą, kuris:</w:t>
            </w:r>
          </w:p>
          <w:p w14:paraId="6F751626" w14:textId="77777777" w:rsidR="00E00DD7" w:rsidRDefault="00E00DD7" w:rsidP="0075245A">
            <w:pPr>
              <w:jc w:val="both"/>
              <w:rPr>
                <w:rFonts w:ascii="Arial" w:hAnsi="Arial" w:cs="Arial"/>
                <w:b/>
                <w:bCs/>
                <w:color w:val="000000" w:themeColor="text1"/>
                <w:sz w:val="21"/>
                <w:szCs w:val="21"/>
              </w:rPr>
            </w:pPr>
          </w:p>
          <w:p w14:paraId="3D28A5B0" w14:textId="4F767BC9" w:rsidR="0075245A" w:rsidRDefault="0075245A" w:rsidP="0075245A">
            <w:pPr>
              <w:jc w:val="both"/>
              <w:rPr>
                <w:rFonts w:ascii="Arial" w:eastAsia="Arial Unicode MS" w:hAnsi="Arial" w:cs="Arial"/>
                <w:b/>
                <w:bCs/>
                <w:color w:val="000000" w:themeColor="text1"/>
                <w:sz w:val="21"/>
                <w:szCs w:val="21"/>
              </w:rPr>
            </w:pPr>
            <w:r w:rsidRPr="002D6865">
              <w:rPr>
                <w:rFonts w:ascii="Arial" w:hAnsi="Arial" w:cs="Arial"/>
                <w:b/>
                <w:bCs/>
                <w:color w:val="000000" w:themeColor="text1"/>
                <w:sz w:val="21"/>
                <w:szCs w:val="21"/>
              </w:rPr>
              <w:t xml:space="preserve">- </w:t>
            </w:r>
            <w:r w:rsidRPr="002D6865">
              <w:rPr>
                <w:rFonts w:ascii="Arial" w:hAnsi="Arial" w:cs="Arial"/>
                <w:sz w:val="21"/>
                <w:szCs w:val="21"/>
              </w:rPr>
              <w:t xml:space="preserve"> </w:t>
            </w:r>
            <w:r w:rsidRPr="002D6865">
              <w:rPr>
                <w:rFonts w:ascii="Arial" w:eastAsia="Arial Unicode MS" w:hAnsi="Arial" w:cs="Arial"/>
                <w:color w:val="000000" w:themeColor="text1"/>
                <w:sz w:val="21"/>
                <w:szCs w:val="21"/>
              </w:rPr>
              <w:t xml:space="preserve">turi teisę </w:t>
            </w:r>
            <w:r w:rsidRPr="00647F2F">
              <w:rPr>
                <w:rFonts w:ascii="Arial" w:eastAsia="Arial Unicode MS" w:hAnsi="Arial" w:cs="Arial"/>
                <w:color w:val="000000" w:themeColor="text1"/>
                <w:sz w:val="21"/>
                <w:szCs w:val="21"/>
              </w:rPr>
              <w:t xml:space="preserve">eiti neypatingojo statinio </w:t>
            </w:r>
            <w:r w:rsidRPr="00647F2F">
              <w:rPr>
                <w:rFonts w:ascii="Arial" w:eastAsia="Arial Unicode MS" w:hAnsi="Arial" w:cs="Arial"/>
                <w:b/>
                <w:bCs/>
                <w:color w:val="000000" w:themeColor="text1"/>
                <w:sz w:val="21"/>
                <w:szCs w:val="21"/>
              </w:rPr>
              <w:t>projekto vadovo  pareigas</w:t>
            </w:r>
            <w:r w:rsidRPr="00647F2F">
              <w:rPr>
                <w:rFonts w:ascii="Arial" w:eastAsia="Arial Unicode MS" w:hAnsi="Arial" w:cs="Arial"/>
                <w:color w:val="000000" w:themeColor="text1"/>
                <w:sz w:val="21"/>
                <w:szCs w:val="21"/>
              </w:rPr>
              <w:t xml:space="preserve"> statiniuose, esančiuose kultūros paveldo objekto teritorijoje, jo apsaugos zonoje, kultūros paveldo</w:t>
            </w:r>
            <w:r w:rsidRPr="002D6865">
              <w:rPr>
                <w:rFonts w:ascii="Arial" w:eastAsia="Arial Unicode MS" w:hAnsi="Arial" w:cs="Arial"/>
                <w:b/>
                <w:bCs/>
                <w:color w:val="000000" w:themeColor="text1"/>
                <w:sz w:val="21"/>
                <w:szCs w:val="21"/>
              </w:rPr>
              <w:t xml:space="preserve"> vietovėje</w:t>
            </w:r>
            <w:r w:rsidR="00E00DD7">
              <w:rPr>
                <w:rFonts w:ascii="Arial" w:eastAsia="Arial Unicode MS" w:hAnsi="Arial" w:cs="Arial"/>
                <w:b/>
                <w:bCs/>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 xml:space="preserve">užsienio šalies specialistams – </w:t>
            </w:r>
            <w:r w:rsidR="00E00DD7" w:rsidRPr="007E5E4A">
              <w:rPr>
                <w:rFonts w:ascii="Arial" w:hAnsi="Arial" w:cs="Arial"/>
                <w:i/>
                <w:iCs/>
                <w:sz w:val="21"/>
                <w:szCs w:val="21"/>
                <w:bdr w:val="none" w:sz="0" w:space="0" w:color="auto" w:frame="1"/>
              </w:rPr>
              <w:t>lygiaverčius</w:t>
            </w:r>
            <w:r w:rsidR="00E00DD7" w:rsidRPr="007E5E4A">
              <w:rPr>
                <w:rFonts w:ascii="Arial" w:hAnsi="Arial" w:cs="Arial"/>
                <w:sz w:val="21"/>
                <w:szCs w:val="21"/>
                <w:bdr w:val="none" w:sz="0" w:space="0" w:color="auto" w:frame="1"/>
              </w:rPr>
              <w:t>)</w:t>
            </w:r>
            <w:r w:rsidR="007E5E4A">
              <w:rPr>
                <w:rFonts w:ascii="Arial" w:hAnsi="Arial" w:cs="Arial"/>
                <w:sz w:val="21"/>
                <w:szCs w:val="21"/>
                <w:bdr w:val="none" w:sz="0" w:space="0" w:color="auto" w:frame="1"/>
              </w:rPr>
              <w:t xml:space="preserve">, </w:t>
            </w:r>
            <w:r w:rsidRPr="007E5E4A">
              <w:rPr>
                <w:rFonts w:ascii="Arial" w:eastAsia="Arial Unicode MS" w:hAnsi="Arial" w:cs="Arial"/>
                <w:color w:val="000000" w:themeColor="text1"/>
                <w:sz w:val="21"/>
                <w:szCs w:val="21"/>
              </w:rPr>
              <w:t xml:space="preserve"> kai:</w:t>
            </w:r>
          </w:p>
          <w:p w14:paraId="5B693304" w14:textId="77777777" w:rsidR="0075245A" w:rsidRDefault="0075245A" w:rsidP="0075245A">
            <w:pPr>
              <w:jc w:val="both"/>
              <w:rPr>
                <w:rFonts w:ascii="Arial" w:eastAsia="Arial Unicode MS" w:hAnsi="Arial" w:cs="Arial"/>
                <w:b/>
                <w:bCs/>
                <w:color w:val="000000" w:themeColor="text1"/>
                <w:sz w:val="21"/>
                <w:szCs w:val="21"/>
              </w:rPr>
            </w:pPr>
          </w:p>
          <w:p w14:paraId="6DD717BD" w14:textId="77777777" w:rsidR="0075245A" w:rsidRPr="002D6865" w:rsidRDefault="0075245A" w:rsidP="0075245A">
            <w:pPr>
              <w:jc w:val="both"/>
              <w:rPr>
                <w:rFonts w:ascii="Arial" w:hAnsi="Arial" w:cs="Arial"/>
                <w:bCs/>
                <w:color w:val="000000" w:themeColor="text1"/>
                <w:sz w:val="21"/>
                <w:szCs w:val="21"/>
              </w:rPr>
            </w:pPr>
            <w:r w:rsidRPr="002D6865">
              <w:rPr>
                <w:rFonts w:ascii="Arial" w:hAnsi="Arial" w:cs="Arial"/>
                <w:b/>
                <w:color w:val="000000" w:themeColor="text1"/>
                <w:sz w:val="21"/>
                <w:szCs w:val="21"/>
              </w:rPr>
              <w:t xml:space="preserve">Statinių grupė: </w:t>
            </w:r>
            <w:r w:rsidRPr="002D6865">
              <w:rPr>
                <w:rFonts w:ascii="Arial" w:hAnsi="Arial" w:cs="Arial"/>
                <w:bCs/>
                <w:i/>
                <w:iCs/>
                <w:color w:val="000000" w:themeColor="text1"/>
                <w:sz w:val="21"/>
                <w:szCs w:val="21"/>
              </w:rPr>
              <w:t xml:space="preserve">negyvenamieji </w:t>
            </w:r>
            <w:r w:rsidRPr="002D6865">
              <w:rPr>
                <w:rFonts w:ascii="Arial" w:hAnsi="Arial" w:cs="Arial"/>
                <w:bCs/>
                <w:color w:val="000000" w:themeColor="text1"/>
                <w:sz w:val="21"/>
                <w:szCs w:val="21"/>
              </w:rPr>
              <w:t>pastatai</w:t>
            </w:r>
            <w:r w:rsidRPr="002D6865">
              <w:rPr>
                <w:rStyle w:val="contentpasted0"/>
                <w:rFonts w:ascii="Arial" w:hAnsi="Arial" w:cs="Arial"/>
                <w:color w:val="000000" w:themeColor="text1"/>
                <w:sz w:val="21"/>
                <w:szCs w:val="21"/>
              </w:rPr>
              <w:t xml:space="preserve"> (STR 1.01.03:2017)</w:t>
            </w:r>
            <w:r w:rsidRPr="002D6865">
              <w:rPr>
                <w:rFonts w:ascii="Arial" w:hAnsi="Arial" w:cs="Arial"/>
                <w:bCs/>
                <w:color w:val="000000" w:themeColor="text1"/>
                <w:sz w:val="21"/>
                <w:szCs w:val="21"/>
              </w:rPr>
              <w:t>;</w:t>
            </w:r>
          </w:p>
          <w:p w14:paraId="6FB68E17" w14:textId="77777777" w:rsidR="0075245A" w:rsidRPr="002D6865" w:rsidRDefault="0075245A" w:rsidP="0075245A">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Pogrupis:</w:t>
            </w:r>
            <w:r w:rsidRPr="002D6865">
              <w:rPr>
                <w:rFonts w:ascii="Arial" w:hAnsi="Arial" w:cs="Arial"/>
                <w:bCs/>
                <w:color w:val="000000" w:themeColor="text1"/>
                <w:sz w:val="21"/>
                <w:szCs w:val="21"/>
              </w:rPr>
              <w:t xml:space="preserve"> </w:t>
            </w:r>
            <w:r w:rsidRPr="002D6865">
              <w:rPr>
                <w:rFonts w:ascii="Arial" w:hAnsi="Arial" w:cs="Arial"/>
                <w:bCs/>
                <w:i/>
                <w:iCs/>
                <w:color w:val="000000" w:themeColor="text1"/>
                <w:sz w:val="21"/>
                <w:szCs w:val="21"/>
              </w:rPr>
              <w:t>kultūros</w:t>
            </w:r>
            <w:r w:rsidRPr="002D6865">
              <w:rPr>
                <w:rFonts w:ascii="Arial" w:hAnsi="Arial" w:cs="Arial"/>
                <w:bCs/>
                <w:color w:val="000000" w:themeColor="text1"/>
                <w:sz w:val="21"/>
                <w:szCs w:val="21"/>
              </w:rPr>
              <w:t xml:space="preserve"> paskirties pastatai </w:t>
            </w:r>
            <w:r w:rsidRPr="002D6865">
              <w:rPr>
                <w:rFonts w:ascii="Arial" w:hAnsi="Arial" w:cs="Arial"/>
                <w:bCs/>
                <w:sz w:val="21"/>
                <w:szCs w:val="21"/>
              </w:rPr>
              <w:t>(</w:t>
            </w:r>
            <w:r w:rsidRPr="002D6865">
              <w:rPr>
                <w:rFonts w:ascii="Arial" w:hAnsi="Arial" w:cs="Arial"/>
                <w:sz w:val="21"/>
                <w:szCs w:val="21"/>
              </w:rPr>
              <w:t>STR 1.04.04:2017</w:t>
            </w:r>
            <w:r w:rsidRPr="002D6865">
              <w:rPr>
                <w:rFonts w:ascii="Arial" w:hAnsi="Arial" w:cs="Arial"/>
                <w:bCs/>
                <w:sz w:val="21"/>
                <w:szCs w:val="21"/>
              </w:rPr>
              <w:t>)</w:t>
            </w:r>
            <w:r>
              <w:rPr>
                <w:rFonts w:ascii="Arial" w:hAnsi="Arial" w:cs="Arial"/>
                <w:bCs/>
                <w:sz w:val="21"/>
                <w:szCs w:val="21"/>
              </w:rPr>
              <w:t>.</w:t>
            </w:r>
          </w:p>
          <w:p w14:paraId="4975FFDE" w14:textId="77777777" w:rsidR="0075245A" w:rsidRPr="002D6865" w:rsidRDefault="0075245A" w:rsidP="0075245A">
            <w:pPr>
              <w:jc w:val="both"/>
              <w:rPr>
                <w:rFonts w:ascii="Arial" w:eastAsia="Arial Unicode MS" w:hAnsi="Arial" w:cs="Arial"/>
                <w:color w:val="000000" w:themeColor="text1"/>
                <w:sz w:val="21"/>
                <w:szCs w:val="21"/>
              </w:rPr>
            </w:pPr>
          </w:p>
          <w:p w14:paraId="07F8A3A9" w14:textId="1E48348E"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w:t>
            </w:r>
            <w:r>
              <w:rPr>
                <w:rStyle w:val="contentpasted0"/>
                <w:rFonts w:ascii="Arial" w:eastAsia="Arial Unicode MS" w:hAnsi="Arial" w:cs="Arial"/>
                <w:color w:val="000000" w:themeColor="text1"/>
                <w:sz w:val="21"/>
                <w:szCs w:val="21"/>
              </w:rPr>
              <w:t xml:space="preserve"> </w:t>
            </w:r>
            <w:r w:rsidRPr="002D6865">
              <w:rPr>
                <w:rStyle w:val="contentpasted0"/>
                <w:rFonts w:ascii="Arial" w:eastAsia="Arial Unicode MS" w:hAnsi="Arial" w:cs="Arial"/>
                <w:color w:val="000000" w:themeColor="text1"/>
                <w:sz w:val="21"/>
                <w:szCs w:val="21"/>
              </w:rPr>
              <w:t xml:space="preserve"> pogrupiai) arba nurodytas konkretus pogrupis, atitinkantis nurodytą kvalifikacijos reikalavime, – tokie kvalifikacijos dokumentai yra tinkami.</w:t>
            </w:r>
          </w:p>
          <w:p w14:paraId="68AB41B1" w14:textId="77777777"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p>
          <w:p w14:paraId="0D03FF17" w14:textId="77777777"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6D5DDC63" w14:textId="77777777"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702DDEFC" w14:textId="0482A2BD" w:rsidR="0035269F" w:rsidRPr="0035269F" w:rsidRDefault="0075245A" w:rsidP="0035269F">
            <w:pPr>
              <w:spacing w:line="256" w:lineRule="auto"/>
              <w:jc w:val="both"/>
              <w:rPr>
                <w:rFonts w:ascii="Arial" w:hAnsi="Arial" w:cs="Arial"/>
                <w:strike/>
                <w:color w:val="000000" w:themeColor="text1"/>
                <w:sz w:val="21"/>
                <w:szCs w:val="21"/>
                <w:shd w:val="clear" w:color="auto" w:fill="FFFFFF"/>
              </w:rPr>
            </w:pPr>
            <w:r w:rsidRPr="002D6865">
              <w:rPr>
                <w:rFonts w:ascii="Arial" w:hAnsi="Arial" w:cs="Arial"/>
                <w:color w:val="000000" w:themeColor="text1"/>
                <w:sz w:val="21"/>
                <w:szCs w:val="21"/>
              </w:rPr>
              <w:t xml:space="preserve">Tiekėjas gali pateikti siūlomo specialisto kvalifikacijos dokumentus (atestatus ir teisės pripažinimo dokumentus), įrodančius aukštesnę  </w:t>
            </w:r>
            <w:r w:rsidR="0035269F" w:rsidRPr="002E054B">
              <w:rPr>
                <w:rFonts w:ascii="Arial" w:hAnsi="Arial" w:cs="Arial"/>
                <w:strike/>
                <w:color w:val="000000" w:themeColor="text1"/>
                <w:sz w:val="21"/>
                <w:szCs w:val="21"/>
              </w:rPr>
              <w:t xml:space="preserve"> neypatingo statinio statybos vadovo kvalifikaciją. </w:t>
            </w:r>
            <w:r w:rsidR="0035269F" w:rsidRPr="002E054B">
              <w:rPr>
                <w:rFonts w:ascii="Arial" w:hAnsi="Arial" w:cs="Arial"/>
                <w:strike/>
                <w:color w:val="000000" w:themeColor="text1"/>
                <w:sz w:val="21"/>
                <w:szCs w:val="21"/>
                <w:bdr w:val="none" w:sz="0" w:space="0" w:color="auto" w:frame="1"/>
              </w:rPr>
              <w:t> </w:t>
            </w:r>
          </w:p>
          <w:p w14:paraId="1A3A79C6" w14:textId="78927DA5" w:rsidR="001709CE" w:rsidRPr="0012339A" w:rsidRDefault="0075245A" w:rsidP="001709CE">
            <w:pPr>
              <w:spacing w:line="256" w:lineRule="auto"/>
              <w:jc w:val="both"/>
              <w:rPr>
                <w:rFonts w:ascii="Arial" w:hAnsi="Arial" w:cs="Arial"/>
                <w:color w:val="000000" w:themeColor="text1"/>
                <w:sz w:val="22"/>
                <w:szCs w:val="22"/>
              </w:rPr>
            </w:pPr>
            <w:r w:rsidRPr="00147FC8">
              <w:rPr>
                <w:rFonts w:ascii="Arial" w:hAnsi="Arial" w:cs="Arial"/>
                <w:color w:val="000000" w:themeColor="text1"/>
                <w:sz w:val="21"/>
                <w:szCs w:val="21"/>
                <w:highlight w:val="yellow"/>
              </w:rPr>
              <w:t xml:space="preserve">nei </w:t>
            </w:r>
            <w:r w:rsidR="00147FC8" w:rsidRPr="00147FC8">
              <w:rPr>
                <w:rFonts w:ascii="Arial" w:hAnsi="Arial" w:cs="Arial"/>
                <w:color w:val="000000" w:themeColor="text1"/>
                <w:sz w:val="21"/>
                <w:szCs w:val="21"/>
                <w:highlight w:val="yellow"/>
              </w:rPr>
              <w:t xml:space="preserve"> </w:t>
            </w:r>
            <w:r w:rsidR="0090066C" w:rsidRPr="001709CE">
              <w:rPr>
                <w:rFonts w:ascii="Arial" w:hAnsi="Arial" w:cs="Arial"/>
                <w:color w:val="000000" w:themeColor="text1"/>
                <w:sz w:val="21"/>
                <w:szCs w:val="21"/>
                <w:highlight w:val="yellow"/>
              </w:rPr>
              <w:t>neypatingo</w:t>
            </w:r>
            <w:r w:rsidR="001709CE">
              <w:rPr>
                <w:rFonts w:ascii="Arial" w:hAnsi="Arial" w:cs="Arial"/>
                <w:color w:val="000000" w:themeColor="text1"/>
                <w:sz w:val="21"/>
                <w:szCs w:val="21"/>
                <w:highlight w:val="yellow"/>
              </w:rPr>
              <w:t>jo</w:t>
            </w:r>
            <w:r w:rsidR="0090066C" w:rsidRPr="001709CE">
              <w:rPr>
                <w:rFonts w:ascii="Arial" w:hAnsi="Arial" w:cs="Arial"/>
                <w:color w:val="000000" w:themeColor="text1"/>
                <w:sz w:val="21"/>
                <w:szCs w:val="21"/>
                <w:highlight w:val="yellow"/>
              </w:rPr>
              <w:t xml:space="preserve"> </w:t>
            </w:r>
            <w:r w:rsidR="001709CE" w:rsidRPr="001709CE">
              <w:rPr>
                <w:rFonts w:ascii="Arial" w:hAnsi="Arial" w:cs="Arial"/>
                <w:color w:val="000000" w:themeColor="text1"/>
                <w:sz w:val="21"/>
                <w:szCs w:val="21"/>
                <w:highlight w:val="yellow"/>
              </w:rPr>
              <w:t>statinio,</w:t>
            </w:r>
            <w:r w:rsidR="001709CE" w:rsidRPr="001709CE">
              <w:rPr>
                <w:rFonts w:ascii="Arial" w:hAnsi="Arial" w:cs="Arial"/>
                <w:color w:val="000000" w:themeColor="text1"/>
                <w:sz w:val="22"/>
                <w:szCs w:val="22"/>
                <w:highlight w:val="yellow"/>
              </w:rPr>
              <w:t xml:space="preserve"> esančio </w:t>
            </w:r>
            <w:r w:rsidR="001709CE" w:rsidRPr="001709CE">
              <w:rPr>
                <w:rFonts w:ascii="Arial" w:eastAsia="Arial Unicode MS" w:hAnsi="Arial" w:cs="Arial"/>
                <w:color w:val="000000" w:themeColor="text1"/>
                <w:sz w:val="21"/>
                <w:szCs w:val="21"/>
                <w:highlight w:val="yellow"/>
              </w:rPr>
              <w:t xml:space="preserve"> kultūros paveldo objekto teritorijoje, jo apsaugos zonoje, kultūros paveldo vietovėje,</w:t>
            </w:r>
            <w:r w:rsidR="001709CE" w:rsidRPr="001709CE">
              <w:rPr>
                <w:rFonts w:ascii="Arial" w:eastAsia="Arial Unicode MS" w:hAnsi="Arial" w:cs="Arial"/>
                <w:highlight w:val="yellow"/>
              </w:rPr>
              <w:t xml:space="preserve"> </w:t>
            </w:r>
            <w:r w:rsidR="001709CE" w:rsidRPr="001709CE">
              <w:rPr>
                <w:rFonts w:ascii="Arial" w:eastAsia="Arial Unicode MS" w:hAnsi="Arial" w:cs="Arial"/>
                <w:b/>
                <w:bCs/>
                <w:sz w:val="22"/>
                <w:szCs w:val="22"/>
                <w:highlight w:val="yellow"/>
              </w:rPr>
              <w:t xml:space="preserve">projekto vadovo </w:t>
            </w:r>
            <w:r w:rsidR="001709CE" w:rsidRPr="001709CE">
              <w:rPr>
                <w:rFonts w:ascii="Arial" w:eastAsia="Arial Unicode MS" w:hAnsi="Arial" w:cs="Arial"/>
                <w:sz w:val="22"/>
                <w:szCs w:val="22"/>
                <w:highlight w:val="yellow"/>
              </w:rPr>
              <w:t>kvalifikaciją.“</w:t>
            </w:r>
          </w:p>
          <w:p w14:paraId="4A442125" w14:textId="505E7154" w:rsidR="00147FC8" w:rsidRPr="00E07D9A" w:rsidRDefault="00147FC8" w:rsidP="0075245A">
            <w:pPr>
              <w:spacing w:line="256" w:lineRule="auto"/>
              <w:jc w:val="both"/>
              <w:rPr>
                <w:rFonts w:ascii="Arial" w:hAnsi="Arial" w:cs="Arial"/>
                <w:color w:val="000000" w:themeColor="text1"/>
                <w:sz w:val="21"/>
                <w:szCs w:val="21"/>
              </w:rPr>
            </w:pPr>
          </w:p>
          <w:p w14:paraId="6800C5EB" w14:textId="77777777" w:rsidR="00147FC8" w:rsidRDefault="00147FC8" w:rsidP="0075245A">
            <w:pPr>
              <w:spacing w:line="256" w:lineRule="auto"/>
              <w:jc w:val="both"/>
              <w:rPr>
                <w:rFonts w:ascii="Arial" w:hAnsi="Arial" w:cs="Arial"/>
                <w:color w:val="000000" w:themeColor="text1"/>
                <w:sz w:val="21"/>
                <w:szCs w:val="21"/>
              </w:rPr>
            </w:pPr>
          </w:p>
          <w:p w14:paraId="2FD0102F" w14:textId="5F7172A6" w:rsidR="000A2815" w:rsidRPr="00546E48" w:rsidRDefault="000A2815" w:rsidP="0035269F">
            <w:pPr>
              <w:spacing w:line="256" w:lineRule="auto"/>
              <w:jc w:val="both"/>
              <w:rPr>
                <w:rFonts w:ascii="Arial" w:hAnsi="Arial" w:cs="Arial"/>
                <w:b/>
                <w:bCs/>
                <w:sz w:val="22"/>
                <w:szCs w:val="22"/>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376B33C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26AEC997"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w:t>
            </w:r>
            <w:r w:rsidRPr="002D6865">
              <w:rPr>
                <w:rFonts w:ascii="Arial" w:eastAsia="Calibri" w:hAnsi="Arial" w:cs="Arial"/>
                <w:color w:val="000000" w:themeColor="text1"/>
                <w:sz w:val="21"/>
                <w:szCs w:val="21"/>
                <w:bdr w:val="none" w:sz="0" w:space="0" w:color="auto" w:frame="1"/>
                <w:shd w:val="clear" w:color="auto" w:fill="FFFFFF"/>
              </w:rPr>
              <w:lastRenderedPageBreak/>
              <w:t xml:space="preserve">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1A786D57" w14:textId="77777777" w:rsidR="0075245A" w:rsidRPr="002D6865" w:rsidRDefault="0075245A" w:rsidP="0075245A">
            <w:pPr>
              <w:pStyle w:val="Betarp"/>
              <w:jc w:val="both"/>
              <w:rPr>
                <w:rFonts w:ascii="Arial" w:hAnsi="Arial" w:cs="Arial"/>
                <w:color w:val="000000" w:themeColor="text1"/>
                <w:sz w:val="21"/>
                <w:szCs w:val="21"/>
              </w:rPr>
            </w:pPr>
          </w:p>
          <w:p w14:paraId="5E74EBA2" w14:textId="6A6C5DA6"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6808FCD" w14:textId="77777777" w:rsidR="0075245A" w:rsidRPr="002D6865" w:rsidRDefault="0075245A" w:rsidP="0075245A">
            <w:pPr>
              <w:jc w:val="both"/>
              <w:rPr>
                <w:rFonts w:ascii="Arial" w:eastAsia="Calibri" w:hAnsi="Arial" w:cs="Arial"/>
                <w:color w:val="000000" w:themeColor="text1"/>
                <w:sz w:val="21"/>
                <w:szCs w:val="21"/>
              </w:rPr>
            </w:pPr>
          </w:p>
          <w:p w14:paraId="4CAE8602" w14:textId="5A972E7F" w:rsidR="000A2815" w:rsidRPr="00086B78" w:rsidRDefault="0075245A" w:rsidP="00086B78">
            <w:pPr>
              <w:spacing w:line="256" w:lineRule="auto"/>
              <w:jc w:val="both"/>
              <w:rPr>
                <w:rFonts w:ascii="Arial" w:hAnsi="Arial" w:cs="Arial"/>
                <w:color w:val="000000" w:themeColor="text1"/>
                <w:sz w:val="22"/>
                <w:szCs w:val="22"/>
              </w:rPr>
            </w:pPr>
            <w:r w:rsidRPr="002D6865">
              <w:rPr>
                <w:rFonts w:ascii="Arial" w:eastAsia="Calibri" w:hAnsi="Arial" w:cs="Arial"/>
                <w:color w:val="000000" w:themeColor="text1"/>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086B78" w:rsidRPr="00147FC8">
              <w:rPr>
                <w:rFonts w:ascii="Arial" w:hAnsi="Arial" w:cs="Arial"/>
                <w:color w:val="000000" w:themeColor="text1"/>
                <w:sz w:val="21"/>
                <w:szCs w:val="21"/>
                <w:highlight w:val="yellow"/>
              </w:rPr>
              <w:t xml:space="preserve"> </w:t>
            </w:r>
            <w:r w:rsidR="00086B78">
              <w:rPr>
                <w:rFonts w:ascii="Arial" w:hAnsi="Arial" w:cs="Arial"/>
                <w:color w:val="000000" w:themeColor="text1"/>
                <w:sz w:val="21"/>
                <w:szCs w:val="21"/>
                <w:highlight w:val="yellow"/>
              </w:rPr>
              <w:t xml:space="preserve">turi teisę eiti </w:t>
            </w:r>
            <w:r w:rsidR="00086B78" w:rsidRPr="00147FC8">
              <w:rPr>
                <w:rFonts w:ascii="Arial" w:hAnsi="Arial" w:cs="Arial"/>
                <w:color w:val="000000" w:themeColor="text1"/>
                <w:sz w:val="21"/>
                <w:szCs w:val="21"/>
                <w:highlight w:val="yellow"/>
              </w:rPr>
              <w:t xml:space="preserve"> </w:t>
            </w:r>
            <w:r w:rsidR="00086B78" w:rsidRPr="001709CE">
              <w:rPr>
                <w:rFonts w:ascii="Arial" w:hAnsi="Arial" w:cs="Arial"/>
                <w:color w:val="000000" w:themeColor="text1"/>
                <w:sz w:val="21"/>
                <w:szCs w:val="21"/>
                <w:highlight w:val="yellow"/>
              </w:rPr>
              <w:t>neypatingo</w:t>
            </w:r>
            <w:r w:rsidR="00086B78">
              <w:rPr>
                <w:rFonts w:ascii="Arial" w:hAnsi="Arial" w:cs="Arial"/>
                <w:color w:val="000000" w:themeColor="text1"/>
                <w:sz w:val="21"/>
                <w:szCs w:val="21"/>
                <w:highlight w:val="yellow"/>
              </w:rPr>
              <w:t>jo</w:t>
            </w:r>
            <w:r w:rsidR="00086B78" w:rsidRPr="001709CE">
              <w:rPr>
                <w:rFonts w:ascii="Arial" w:hAnsi="Arial" w:cs="Arial"/>
                <w:color w:val="000000" w:themeColor="text1"/>
                <w:sz w:val="21"/>
                <w:szCs w:val="21"/>
                <w:highlight w:val="yellow"/>
              </w:rPr>
              <w:t xml:space="preserve"> statinio,</w:t>
            </w:r>
            <w:r w:rsidR="00086B78" w:rsidRPr="001709CE">
              <w:rPr>
                <w:rFonts w:ascii="Arial" w:hAnsi="Arial" w:cs="Arial"/>
                <w:color w:val="000000" w:themeColor="text1"/>
                <w:sz w:val="22"/>
                <w:szCs w:val="22"/>
                <w:highlight w:val="yellow"/>
              </w:rPr>
              <w:t xml:space="preserve"> esančio </w:t>
            </w:r>
            <w:r w:rsidR="00086B78" w:rsidRPr="001709CE">
              <w:rPr>
                <w:rFonts w:ascii="Arial" w:eastAsia="Arial Unicode MS" w:hAnsi="Arial" w:cs="Arial"/>
                <w:color w:val="000000" w:themeColor="text1"/>
                <w:sz w:val="21"/>
                <w:szCs w:val="21"/>
                <w:highlight w:val="yellow"/>
              </w:rPr>
              <w:t xml:space="preserve"> kultūros paveldo objekto teritorijoje, jo apsaugos zonoje, kultūros paveldo vietovėje,</w:t>
            </w:r>
            <w:r w:rsidR="00086B78" w:rsidRPr="001709CE">
              <w:rPr>
                <w:rFonts w:ascii="Arial" w:eastAsia="Arial Unicode MS" w:hAnsi="Arial" w:cs="Arial"/>
                <w:highlight w:val="yellow"/>
              </w:rPr>
              <w:t xml:space="preserve"> </w:t>
            </w:r>
            <w:r w:rsidR="00086B78" w:rsidRPr="001709CE">
              <w:rPr>
                <w:rFonts w:ascii="Arial" w:eastAsia="Arial Unicode MS" w:hAnsi="Arial" w:cs="Arial"/>
                <w:b/>
                <w:bCs/>
                <w:sz w:val="22"/>
                <w:szCs w:val="22"/>
                <w:highlight w:val="yellow"/>
              </w:rPr>
              <w:t xml:space="preserve">projekto </w:t>
            </w:r>
            <w:r w:rsidR="00086B78" w:rsidRPr="00086B78">
              <w:rPr>
                <w:rFonts w:ascii="Arial" w:eastAsia="Arial Unicode MS" w:hAnsi="Arial" w:cs="Arial"/>
                <w:b/>
                <w:bCs/>
                <w:sz w:val="22"/>
                <w:szCs w:val="22"/>
                <w:highlight w:val="yellow"/>
              </w:rPr>
              <w:t>vadovo pareigas,</w:t>
            </w:r>
            <w:r w:rsidRPr="002D6865">
              <w:rPr>
                <w:rFonts w:ascii="Arial" w:eastAsia="Calibri" w:hAnsi="Arial" w:cs="Arial"/>
                <w:color w:val="000000" w:themeColor="text1"/>
                <w:sz w:val="21"/>
                <w:szCs w:val="21"/>
              </w:rPr>
              <w:t xml:space="preserve"> pripažinus jų kilmės valstybėje turimą teisę eiti analogiškų statinių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E57E68C" w14:textId="77777777" w:rsidR="0075245A" w:rsidRPr="002D6865" w:rsidRDefault="0075245A" w:rsidP="0075245A">
            <w:pPr>
              <w:jc w:val="both"/>
              <w:rPr>
                <w:rFonts w:ascii="Arial" w:eastAsia="Calibri" w:hAnsi="Arial" w:cs="Arial"/>
                <w:color w:val="000000" w:themeColor="text1"/>
                <w:sz w:val="21"/>
                <w:szCs w:val="21"/>
              </w:rPr>
            </w:pPr>
          </w:p>
          <w:p w14:paraId="6D34714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Teisės pripažinimo dokumentai (TPD) turės būti gauti iki pirkimo sutarties pasirašymo.  </w:t>
            </w:r>
          </w:p>
          <w:p w14:paraId="0FEBC57C"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303DB2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4"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25FBF882"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4E795EAE"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21320FAE"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8905138"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C09B835" w14:textId="4AD9B933" w:rsidR="0075245A" w:rsidRPr="00546E48" w:rsidRDefault="0075245A" w:rsidP="0075245A">
            <w:pPr>
              <w:pStyle w:val="prastasiniatinklio"/>
              <w:spacing w:before="0" w:beforeAutospacing="0" w:after="0" w:afterAutospacing="0"/>
              <w:jc w:val="both"/>
              <w:rPr>
                <w:rFonts w:ascii="Arial" w:hAnsi="Arial" w:cs="Arial"/>
                <w:sz w:val="22"/>
                <w:szCs w:val="22"/>
                <w:bdr w:val="none" w:sz="0" w:space="0" w:color="auto" w:frame="1"/>
              </w:rPr>
            </w:pPr>
            <w:r w:rsidRPr="002D6865">
              <w:rPr>
                <w:rFonts w:ascii="Arial" w:eastAsia="Calibri" w:hAnsi="Arial" w:cs="Arial"/>
                <w:color w:val="000000" w:themeColor="text1"/>
                <w:sz w:val="21"/>
                <w:szCs w:val="21"/>
              </w:rPr>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7FF9" w14:textId="77777777" w:rsidR="000A2815" w:rsidRPr="008F2150" w:rsidRDefault="000A2815" w:rsidP="000A2815">
            <w:pPr>
              <w:jc w:val="both"/>
              <w:rPr>
                <w:rFonts w:ascii="Arial" w:hAnsi="Arial" w:cs="Arial"/>
                <w:b/>
                <w:bCs/>
                <w:sz w:val="22"/>
                <w:szCs w:val="22"/>
              </w:rPr>
            </w:pPr>
            <w:r w:rsidRPr="008F2150">
              <w:rPr>
                <w:rFonts w:ascii="Arial" w:hAnsi="Arial" w:cs="Arial"/>
                <w:b/>
                <w:bCs/>
                <w:sz w:val="22"/>
                <w:szCs w:val="22"/>
              </w:rPr>
              <w:lastRenderedPageBreak/>
              <w:t>Pastabos:</w:t>
            </w:r>
          </w:p>
          <w:p w14:paraId="449B3DA3" w14:textId="10C356FA" w:rsidR="0075245A" w:rsidRPr="002D6865" w:rsidRDefault="000A2815"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8F2150">
              <w:rPr>
                <w:rFonts w:ascii="Arial" w:hAnsi="Arial" w:cs="Arial"/>
                <w:sz w:val="22"/>
                <w:szCs w:val="22"/>
              </w:rPr>
              <w:t xml:space="preserve"> </w:t>
            </w:r>
            <w:r w:rsidR="0075245A" w:rsidRPr="002D6865">
              <w:rPr>
                <w:rFonts w:ascii="Arial" w:hAnsi="Arial" w:cs="Arial"/>
                <w:sz w:val="21"/>
                <w:szCs w:val="21"/>
              </w:rPr>
              <w:t xml:space="preserve"> jeigu pasiūlymą teikia </w:t>
            </w:r>
            <w:r w:rsidR="0075245A" w:rsidRPr="002D6865">
              <w:rPr>
                <w:rFonts w:ascii="Arial" w:hAnsi="Arial" w:cs="Arial"/>
                <w:b/>
                <w:bCs/>
                <w:sz w:val="21"/>
                <w:szCs w:val="21"/>
              </w:rPr>
              <w:t>ūkio subjektų grupė</w:t>
            </w:r>
            <w:r w:rsidR="0075245A" w:rsidRPr="002D6865">
              <w:rPr>
                <w:rFonts w:ascii="Arial" w:hAnsi="Arial" w:cs="Arial"/>
                <w:sz w:val="21"/>
                <w:szCs w:val="21"/>
              </w:rPr>
              <w:t xml:space="preserve"> – reikalavimą turi atitikti ūkio subjektų grupės nario (-</w:t>
            </w:r>
            <w:proofErr w:type="spellStart"/>
            <w:r w:rsidR="0075245A" w:rsidRPr="002D6865">
              <w:rPr>
                <w:rFonts w:ascii="Arial" w:hAnsi="Arial" w:cs="Arial"/>
                <w:sz w:val="21"/>
                <w:szCs w:val="21"/>
              </w:rPr>
              <w:t>ių</w:t>
            </w:r>
            <w:proofErr w:type="spellEnd"/>
            <w:r w:rsidR="0075245A" w:rsidRPr="002D6865">
              <w:rPr>
                <w:rFonts w:ascii="Arial" w:hAnsi="Arial" w:cs="Arial"/>
                <w:sz w:val="21"/>
                <w:szCs w:val="21"/>
              </w:rPr>
              <w:t>) specialistai, atsižvelgiant į jų prisiimamus įsipareigojimus pirkimo sutarčiai vykdyti;</w:t>
            </w:r>
          </w:p>
          <w:p w14:paraId="12988111"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lastRenderedPageBreak/>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7F9C1D66"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BECC0FC" w14:textId="2320C30C" w:rsidR="00C40804" w:rsidRPr="00546E48" w:rsidRDefault="00C40804" w:rsidP="0075245A">
            <w:pPr>
              <w:pStyle w:val="Sraopastraipa"/>
              <w:widowControl w:val="0"/>
              <w:tabs>
                <w:tab w:val="left" w:pos="381"/>
              </w:tabs>
              <w:autoSpaceDE w:val="0"/>
              <w:autoSpaceDN w:val="0"/>
              <w:adjustRightInd w:val="0"/>
              <w:spacing w:line="257" w:lineRule="atLeast"/>
              <w:ind w:left="162"/>
              <w:jc w:val="both"/>
              <w:rPr>
                <w:rFonts w:ascii="Arial" w:hAnsi="Arial" w:cs="Arial"/>
                <w:b/>
                <w:bCs/>
              </w:rPr>
            </w:pPr>
          </w:p>
        </w:tc>
      </w:tr>
      <w:tr w:rsidR="0075245A" w:rsidRPr="001E52C0" w14:paraId="1E77B3BB"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8AD5B"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5BD6FF5A" w14:textId="77777777" w:rsidR="0075245A" w:rsidRPr="002D6865" w:rsidRDefault="0075245A" w:rsidP="0075245A">
            <w:pPr>
              <w:jc w:val="both"/>
              <w:rPr>
                <w:rFonts w:ascii="Arial" w:hAnsi="Arial" w:cs="Arial"/>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w:t>
            </w:r>
            <w:r w:rsidRPr="002D6865">
              <w:rPr>
                <w:rFonts w:ascii="Arial" w:hAnsi="Arial" w:cs="Arial"/>
                <w:b/>
                <w:bCs/>
                <w:sz w:val="21"/>
                <w:szCs w:val="21"/>
              </w:rPr>
              <w:t>kadastrinių matavimų specialisto pareigas.</w:t>
            </w:r>
          </w:p>
          <w:p w14:paraId="620EF569" w14:textId="77777777" w:rsidR="0075245A" w:rsidRPr="002D6865" w:rsidRDefault="0075245A" w:rsidP="0075245A">
            <w:pPr>
              <w:jc w:val="both"/>
              <w:rPr>
                <w:rFonts w:ascii="Arial" w:hAnsi="Arial" w:cs="Arial"/>
                <w:sz w:val="21"/>
                <w:szCs w:val="21"/>
              </w:rPr>
            </w:pPr>
          </w:p>
          <w:p w14:paraId="72E9B58D" w14:textId="77777777" w:rsidR="0075245A" w:rsidRPr="002D6865" w:rsidRDefault="0075245A" w:rsidP="0075245A">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0AE6DE75" w14:textId="77777777" w:rsidR="0075245A" w:rsidRPr="002D6865" w:rsidRDefault="0075245A" w:rsidP="0075245A">
            <w:pPr>
              <w:pStyle w:val="Komentarotekstas"/>
              <w:jc w:val="both"/>
              <w:rPr>
                <w:rFonts w:ascii="Arial" w:eastAsia="Arial Unicode MS" w:hAnsi="Arial" w:cs="Arial"/>
                <w:sz w:val="21"/>
                <w:szCs w:val="21"/>
              </w:rPr>
            </w:pPr>
            <w:r w:rsidRPr="002D6865">
              <w:rPr>
                <w:rFonts w:ascii="Arial" w:eastAsia="Arial Unicode MS" w:hAnsi="Arial" w:cs="Arial"/>
                <w:sz w:val="21"/>
                <w:szCs w:val="21"/>
              </w:rPr>
              <w:t> </w:t>
            </w:r>
          </w:p>
          <w:p w14:paraId="3A9F365A" w14:textId="55F0E846" w:rsidR="0075245A" w:rsidRPr="0090066C" w:rsidRDefault="0075245A" w:rsidP="0075245A">
            <w:pPr>
              <w:jc w:val="both"/>
              <w:rPr>
                <w:rFonts w:ascii="Arial" w:hAnsi="Arial" w:cs="Arial"/>
                <w:b/>
                <w:bCs/>
                <w:strike/>
                <w:color w:val="538135" w:themeColor="accent6" w:themeShade="BF"/>
              </w:rPr>
            </w:pPr>
            <w:r w:rsidRPr="0090066C">
              <w:rPr>
                <w:rFonts w:ascii="Arial" w:hAnsi="Arial" w:cs="Arial"/>
                <w:strike/>
                <w:sz w:val="21"/>
                <w:szCs w:val="21"/>
              </w:rPr>
              <w:t xml:space="preserve">Tas pats asmuo gali būti siūlomas vienai ar daugiau pirkimo dalių, </w:t>
            </w:r>
            <w:r w:rsidRPr="0090066C">
              <w:rPr>
                <w:rStyle w:val="contentpasted0"/>
                <w:rFonts w:ascii="Arial" w:eastAsia="Arial Unicode MS" w:hAnsi="Arial" w:cs="Arial"/>
                <w:strike/>
                <w:sz w:val="21"/>
                <w:szCs w:val="21"/>
                <w:u w:val="single"/>
              </w:rPr>
              <w:t>jei jis</w:t>
            </w:r>
            <w:r w:rsidRPr="0090066C">
              <w:rPr>
                <w:rStyle w:val="contentpasted0"/>
                <w:rFonts w:ascii="Arial" w:eastAsia="Arial Unicode MS" w:hAnsi="Arial" w:cs="Arial"/>
                <w:strike/>
                <w:sz w:val="21"/>
                <w:szCs w:val="21"/>
              </w:rPr>
              <w:t xml:space="preserve"> atitinka </w:t>
            </w:r>
            <w:r w:rsidRPr="0090066C">
              <w:rPr>
                <w:rStyle w:val="contentpasted0"/>
                <w:rFonts w:ascii="Arial" w:eastAsia="Arial Unicode MS" w:hAnsi="Arial" w:cs="Arial"/>
                <w:strike/>
                <w:sz w:val="21"/>
                <w:szCs w:val="21"/>
                <w:u w:val="single"/>
              </w:rPr>
              <w:t>(turi reikiamą kvalifikaciją)</w:t>
            </w:r>
            <w:r w:rsidRPr="0090066C">
              <w:rPr>
                <w:rStyle w:val="contentpasted0"/>
                <w:rFonts w:ascii="Arial" w:eastAsia="Arial Unicode MS" w:hAnsi="Arial" w:cs="Arial"/>
                <w:strike/>
                <w:sz w:val="21"/>
                <w:szCs w:val="21"/>
              </w:rPr>
              <w:t xml:space="preserve"> atitinkamus kvalifikacijos reikalavimus, nustatytus dėl tų pareigų, į kuriuos būtų siūlomas.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D065F9F" w14:textId="77777777" w:rsidR="0075245A" w:rsidRPr="002D6865"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788F4A39" w14:textId="77777777" w:rsidR="0075245A"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ištekliai bus prieinami 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26135814" w14:textId="77777777" w:rsidR="0075245A" w:rsidRDefault="0075245A" w:rsidP="0075245A">
            <w:pPr>
              <w:tabs>
                <w:tab w:val="num" w:pos="122"/>
                <w:tab w:val="left" w:pos="1980"/>
              </w:tabs>
              <w:jc w:val="both"/>
              <w:rPr>
                <w:rFonts w:ascii="Arial" w:eastAsia="Arial Unicode MS" w:hAnsi="Arial" w:cs="Arial"/>
                <w:sz w:val="21"/>
                <w:szCs w:val="21"/>
              </w:rPr>
            </w:pPr>
          </w:p>
          <w:p w14:paraId="077D08BC" w14:textId="77777777" w:rsidR="00BE779E" w:rsidRPr="00BE779E" w:rsidRDefault="0075245A"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62C4D8AB" w14:textId="77777777" w:rsid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 xml:space="preserve">Perkančioji organizacija duomenis apie siūlomo Lietuvos Respublikoje registruoto </w:t>
            </w:r>
            <w:r w:rsidRPr="00BE779E">
              <w:rPr>
                <w:rStyle w:val="contentpasted0"/>
                <w:rFonts w:ascii="Arial" w:eastAsia="Arial Unicode MS" w:hAnsi="Arial" w:cs="Arial"/>
                <w:sz w:val="22"/>
                <w:szCs w:val="22"/>
              </w:rPr>
              <w:lastRenderedPageBreak/>
              <w:t>specialisto kvalifikacijos pažymėjimo būklę ir suteiktas</w:t>
            </w:r>
            <w:r>
              <w:rPr>
                <w:rStyle w:val="contentpasted0"/>
                <w:rFonts w:ascii="Arial" w:eastAsia="Arial Unicode MS" w:hAnsi="Arial" w:cs="Arial"/>
                <w:sz w:val="24"/>
                <w:szCs w:val="24"/>
              </w:rPr>
              <w:t xml:space="preserve"> </w:t>
            </w:r>
            <w:r w:rsidRPr="00BE779E">
              <w:rPr>
                <w:rStyle w:val="contentpasted0"/>
                <w:rFonts w:ascii="Arial" w:eastAsia="Arial Unicode MS" w:hAnsi="Arial" w:cs="Arial"/>
                <w:sz w:val="22"/>
                <w:szCs w:val="22"/>
              </w:rPr>
              <w:t xml:space="preserve">teises tikrins </w:t>
            </w:r>
            <w:r w:rsidRPr="00BE779E">
              <w:rPr>
                <w:rFonts w:ascii="Arial" w:hAnsi="Arial" w:cs="Arial"/>
                <w:color w:val="000000"/>
                <w:sz w:val="22"/>
                <w:szCs w:val="22"/>
              </w:rPr>
              <w:t xml:space="preserve">Licencijų informacinėje sistemoje adresu </w:t>
            </w:r>
            <w:hyperlink r:id="rId25"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t>Lietuvos atvirų</w:t>
            </w:r>
            <w:r>
              <w:rPr>
                <w:rFonts w:ascii="Arial" w:hAnsi="Arial" w:cs="Arial"/>
                <w:color w:val="000000"/>
                <w:sz w:val="24"/>
                <w:szCs w:val="24"/>
              </w:rPr>
              <w:t xml:space="preserve"> duomenų portale </w:t>
            </w:r>
            <w:hyperlink r:id="rId26" w:tgtFrame="_blank" w:history="1">
              <w:r>
                <w:rPr>
                  <w:rStyle w:val="Hipersaitas"/>
                  <w:rFonts w:ascii="Arial" w:eastAsiaTheme="majorEastAsia" w:hAnsi="Arial" w:cs="Arial"/>
                  <w:color w:val="4472C4" w:themeColor="accent1"/>
                  <w:sz w:val="24"/>
                  <w:szCs w:val="24"/>
                  <w:u w:val="single"/>
                </w:rPr>
                <w:t>www.data.gov.lt</w:t>
              </w:r>
            </w:hyperlink>
            <w:r>
              <w:rPr>
                <w:rFonts w:ascii="Arial" w:hAnsi="Arial" w:cs="Arial"/>
                <w:color w:val="4472C4" w:themeColor="accent1"/>
                <w:sz w:val="24"/>
                <w:szCs w:val="24"/>
              </w:rPr>
              <w:t> </w:t>
            </w:r>
          </w:p>
          <w:p w14:paraId="0EE1B604" w14:textId="34B8FB71" w:rsidR="0075245A" w:rsidRPr="002D6865" w:rsidRDefault="0075245A" w:rsidP="00BE779E">
            <w:pPr>
              <w:tabs>
                <w:tab w:val="num" w:pos="122"/>
                <w:tab w:val="left" w:pos="1980"/>
              </w:tabs>
              <w:jc w:val="both"/>
              <w:rPr>
                <w:rFonts w:ascii="Arial" w:eastAsia="Arial Unicode MS" w:hAnsi="Arial" w:cs="Arial"/>
                <w:sz w:val="21"/>
                <w:szCs w:val="21"/>
              </w:rPr>
            </w:pPr>
          </w:p>
          <w:p w14:paraId="04106B9B" w14:textId="77777777" w:rsidR="0075245A" w:rsidRPr="002D6865" w:rsidRDefault="0075245A" w:rsidP="0075245A">
            <w:pPr>
              <w:jc w:val="both"/>
              <w:rPr>
                <w:rFonts w:ascii="Arial" w:eastAsia="Arial Unicode MS" w:hAnsi="Arial" w:cs="Arial"/>
                <w:sz w:val="21"/>
                <w:szCs w:val="21"/>
              </w:rPr>
            </w:pPr>
            <w:r w:rsidRPr="002D6865">
              <w:rPr>
                <w:rFonts w:ascii="Arial" w:eastAsia="Arial Unicode MS" w:hAnsi="Arial" w:cs="Arial"/>
                <w:sz w:val="21"/>
                <w:szCs w:val="21"/>
              </w:rPr>
              <w:t> </w:t>
            </w:r>
          </w:p>
          <w:p w14:paraId="04FCDCF9"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3B5F0C1"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1B79554A" w14:textId="77777777" w:rsidR="0075245A" w:rsidRDefault="0075245A" w:rsidP="0075245A">
            <w:pPr>
              <w:tabs>
                <w:tab w:val="num" w:pos="122"/>
                <w:tab w:val="left" w:pos="1980"/>
              </w:tabs>
              <w:jc w:val="both"/>
              <w:rPr>
                <w:rFonts w:ascii="Arial" w:eastAsia="Arial Unicode MS" w:hAnsi="Arial" w:cs="Arial"/>
                <w:sz w:val="21"/>
                <w:szCs w:val="21"/>
              </w:rPr>
            </w:pPr>
          </w:p>
          <w:p w14:paraId="75A2399B" w14:textId="6B88D61C" w:rsidR="00A93235" w:rsidRDefault="00A93235" w:rsidP="0075245A">
            <w:pPr>
              <w:tabs>
                <w:tab w:val="num" w:pos="122"/>
                <w:tab w:val="left" w:pos="1980"/>
              </w:tabs>
              <w:jc w:val="both"/>
              <w:rPr>
                <w:rStyle w:val="contentpasted0"/>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w:t>
            </w:r>
          </w:p>
          <w:p w14:paraId="49FFDE11" w14:textId="77F70C03" w:rsidR="00A93235" w:rsidRPr="002D6865" w:rsidRDefault="00A93235"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įrodančių duomenų (pvz., registras neveikia, registre nėra duomenų apie tiekėjo specialistų sąraše nurodytą siūlomą specialistą ar pan.), perkančioji organizacija turi teisę kreiptis į tiekėją dėl atitiktį patvirtinančių dokumentų pateikimo. </w:t>
            </w:r>
            <w:r w:rsidRPr="002D6865">
              <w:rPr>
                <w:rFonts w:ascii="Arial" w:eastAsia="Calibri" w:hAnsi="Arial" w:cs="Arial"/>
                <w:b/>
                <w:bCs/>
                <w:sz w:val="21"/>
                <w:szCs w:val="21"/>
              </w:rPr>
              <w:t> </w:t>
            </w:r>
          </w:p>
          <w:p w14:paraId="08F500AD"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2392"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7BB056E7"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w:t>
            </w:r>
            <w:proofErr w:type="spellStart"/>
            <w:r w:rsidRPr="002D6865">
              <w:rPr>
                <w:rFonts w:ascii="Arial" w:hAnsi="Arial" w:cs="Arial"/>
                <w:sz w:val="21"/>
                <w:szCs w:val="21"/>
              </w:rPr>
              <w:t>ių</w:t>
            </w:r>
            <w:proofErr w:type="spellEnd"/>
            <w:r w:rsidRPr="002D6865">
              <w:rPr>
                <w:rFonts w:ascii="Arial" w:hAnsi="Arial" w:cs="Arial"/>
                <w:sz w:val="21"/>
                <w:szCs w:val="21"/>
              </w:rPr>
              <w:t>) specialistai, atsižvelgiant į jų prisiimamus įsipareigojimus pirkimo sutarčiai vykdyti;</w:t>
            </w:r>
          </w:p>
          <w:p w14:paraId="3702C4F8"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004B2B0D"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 xml:space="preserve">reikalavimus, jeigu subtiekėjai (jų darbuotojai) </w:t>
            </w:r>
            <w:r w:rsidRPr="002D6865">
              <w:rPr>
                <w:rFonts w:ascii="Arial" w:hAnsi="Arial" w:cs="Arial"/>
                <w:sz w:val="21"/>
                <w:szCs w:val="21"/>
              </w:rPr>
              <w:lastRenderedPageBreak/>
              <w:t>patys vykdys tą pirkimo sutarties dalį, kuriai reikia nustatytos kvalifikacijos.</w:t>
            </w:r>
          </w:p>
          <w:p w14:paraId="3A27A87E" w14:textId="77777777" w:rsidR="0075245A" w:rsidRPr="008F2150" w:rsidRDefault="0075245A" w:rsidP="000A2815">
            <w:pPr>
              <w:jc w:val="both"/>
              <w:rPr>
                <w:rFonts w:ascii="Arial" w:hAnsi="Arial" w:cs="Arial"/>
                <w:b/>
                <w:bCs/>
                <w:sz w:val="22"/>
                <w:szCs w:val="22"/>
              </w:rPr>
            </w:pPr>
          </w:p>
        </w:tc>
      </w:tr>
      <w:tr w:rsidR="0075245A" w:rsidRPr="001E52C0" w14:paraId="064C7BB5"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05B14"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1EBA022" w14:textId="77777777" w:rsidR="00A93235" w:rsidRPr="002D6865" w:rsidRDefault="00A93235" w:rsidP="00A93235">
            <w:pPr>
              <w:jc w:val="both"/>
              <w:rPr>
                <w:rFonts w:ascii="Arial" w:hAnsi="Arial" w:cs="Arial"/>
                <w:b/>
                <w:bCs/>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specialisto, turinčio teisę Lietuvos Respublikoje atlikti </w:t>
            </w:r>
            <w:r w:rsidRPr="002D6865">
              <w:rPr>
                <w:rFonts w:ascii="Arial" w:hAnsi="Arial" w:cs="Arial"/>
                <w:b/>
                <w:bCs/>
                <w:sz w:val="21"/>
                <w:szCs w:val="21"/>
              </w:rPr>
              <w:t>geodezinius darbus.</w:t>
            </w:r>
          </w:p>
          <w:p w14:paraId="676AF74A" w14:textId="77777777" w:rsidR="00A93235" w:rsidRPr="002D6865" w:rsidRDefault="00A93235" w:rsidP="00A93235">
            <w:pPr>
              <w:jc w:val="both"/>
              <w:rPr>
                <w:rFonts w:ascii="Arial" w:hAnsi="Arial" w:cs="Arial"/>
                <w:b/>
                <w:bCs/>
                <w:sz w:val="21"/>
                <w:szCs w:val="21"/>
              </w:rPr>
            </w:pPr>
          </w:p>
          <w:p w14:paraId="0D9DC1E7" w14:textId="77777777" w:rsidR="00A93235" w:rsidRPr="002D6865" w:rsidRDefault="00A93235" w:rsidP="00A93235">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78248398" w14:textId="77777777" w:rsidR="00A93235" w:rsidRPr="002D6865" w:rsidRDefault="00A93235" w:rsidP="00A93235">
            <w:pPr>
              <w:pStyle w:val="Komentarotekstas"/>
              <w:jc w:val="both"/>
              <w:rPr>
                <w:rFonts w:ascii="Arial" w:eastAsia="Arial Unicode MS" w:hAnsi="Arial" w:cs="Arial"/>
                <w:sz w:val="21"/>
                <w:szCs w:val="21"/>
              </w:rPr>
            </w:pPr>
            <w:r w:rsidRPr="002D6865">
              <w:rPr>
                <w:rFonts w:ascii="Arial" w:eastAsia="Arial Unicode MS" w:hAnsi="Arial" w:cs="Arial"/>
                <w:sz w:val="21"/>
                <w:szCs w:val="21"/>
              </w:rPr>
              <w:t> </w:t>
            </w:r>
          </w:p>
          <w:p w14:paraId="4722E209" w14:textId="2BD965C4" w:rsidR="0075245A" w:rsidRPr="0090066C" w:rsidRDefault="00A93235" w:rsidP="00A93235">
            <w:pPr>
              <w:jc w:val="both"/>
              <w:rPr>
                <w:rFonts w:ascii="Arial" w:hAnsi="Arial" w:cs="Arial"/>
                <w:b/>
                <w:bCs/>
                <w:strike/>
                <w:color w:val="538135" w:themeColor="accent6" w:themeShade="BF"/>
              </w:rPr>
            </w:pPr>
            <w:r w:rsidRPr="0090066C">
              <w:rPr>
                <w:rFonts w:ascii="Arial" w:hAnsi="Arial" w:cs="Arial"/>
                <w:strike/>
                <w:sz w:val="21"/>
                <w:szCs w:val="21"/>
              </w:rPr>
              <w:t xml:space="preserve">Tas pats asmuo gali būti siūlomas vienai ar daugiau pirkimo dalių, </w:t>
            </w:r>
            <w:r w:rsidRPr="0090066C">
              <w:rPr>
                <w:rStyle w:val="contentpasted0"/>
                <w:rFonts w:ascii="Arial" w:eastAsia="Arial Unicode MS" w:hAnsi="Arial" w:cs="Arial"/>
                <w:strike/>
                <w:sz w:val="21"/>
                <w:szCs w:val="21"/>
                <w:u w:val="single"/>
              </w:rPr>
              <w:t>jei jis</w:t>
            </w:r>
            <w:r w:rsidRPr="0090066C">
              <w:rPr>
                <w:rStyle w:val="contentpasted0"/>
                <w:rFonts w:ascii="Arial" w:eastAsia="Arial Unicode MS" w:hAnsi="Arial" w:cs="Arial"/>
                <w:strike/>
                <w:sz w:val="21"/>
                <w:szCs w:val="21"/>
              </w:rPr>
              <w:t xml:space="preserve"> atitinka </w:t>
            </w:r>
            <w:r w:rsidRPr="0090066C">
              <w:rPr>
                <w:rStyle w:val="contentpasted0"/>
                <w:rFonts w:ascii="Arial" w:eastAsia="Arial Unicode MS" w:hAnsi="Arial" w:cs="Arial"/>
                <w:strike/>
                <w:sz w:val="21"/>
                <w:szCs w:val="21"/>
                <w:u w:val="single"/>
              </w:rPr>
              <w:t>(turi reikiamą kvalifikaciją)</w:t>
            </w:r>
            <w:r w:rsidRPr="0090066C">
              <w:rPr>
                <w:rStyle w:val="contentpasted0"/>
                <w:rFonts w:ascii="Arial" w:eastAsia="Arial Unicode MS" w:hAnsi="Arial" w:cs="Arial"/>
                <w:strike/>
                <w:sz w:val="21"/>
                <w:szCs w:val="21"/>
              </w:rPr>
              <w:t xml:space="preserve"> atitinkamus kvalifikacijos reikalavimus, </w:t>
            </w:r>
            <w:r w:rsidRPr="0090066C">
              <w:rPr>
                <w:rStyle w:val="contentpasted0"/>
                <w:rFonts w:ascii="Arial" w:eastAsia="Arial Unicode MS" w:hAnsi="Arial" w:cs="Arial"/>
                <w:strike/>
                <w:sz w:val="21"/>
                <w:szCs w:val="21"/>
              </w:rPr>
              <w:lastRenderedPageBreak/>
              <w:t>nustatytus dėl tų pareigų, į kuriuos būtų siūlomas.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0BFD89D" w14:textId="77777777"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lastRenderedPageBreak/>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3AE5EA8F" w14:textId="77777777" w:rsidR="00A9323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 xml:space="preserve">ištekliai bus prieinami </w:t>
            </w:r>
            <w:r w:rsidRPr="002D6865">
              <w:rPr>
                <w:rStyle w:val="contentpasted0"/>
                <w:rFonts w:ascii="Arial" w:eastAsia="Arial Unicode MS" w:hAnsi="Arial" w:cs="Arial"/>
                <w:b/>
                <w:bCs/>
                <w:sz w:val="21"/>
                <w:szCs w:val="21"/>
                <w:bdr w:val="none" w:sz="0" w:space="0" w:color="auto" w:frame="1"/>
                <w:shd w:val="clear" w:color="auto" w:fill="FFFFFF"/>
              </w:rPr>
              <w:lastRenderedPageBreak/>
              <w:t>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55836E41" w14:textId="77777777" w:rsidR="00A93235" w:rsidRDefault="00A93235" w:rsidP="00A93235">
            <w:pPr>
              <w:tabs>
                <w:tab w:val="num" w:pos="122"/>
                <w:tab w:val="left" w:pos="1980"/>
              </w:tabs>
              <w:jc w:val="both"/>
              <w:rPr>
                <w:rFonts w:ascii="Arial" w:eastAsia="Arial Unicode MS" w:hAnsi="Arial" w:cs="Arial"/>
                <w:sz w:val="21"/>
                <w:szCs w:val="21"/>
              </w:rPr>
            </w:pPr>
          </w:p>
          <w:p w14:paraId="0ED3AF6C" w14:textId="77777777" w:rsidR="00A93235" w:rsidRPr="002D6865" w:rsidRDefault="00A93235" w:rsidP="00A93235">
            <w:pPr>
              <w:tabs>
                <w:tab w:val="num" w:pos="122"/>
                <w:tab w:val="left" w:pos="1980"/>
              </w:tabs>
              <w:jc w:val="both"/>
              <w:rPr>
                <w:rFonts w:ascii="Arial" w:eastAsia="Arial Unicode MS" w:hAnsi="Arial" w:cs="Arial"/>
                <w:sz w:val="21"/>
                <w:szCs w:val="21"/>
              </w:rPr>
            </w:pPr>
          </w:p>
          <w:p w14:paraId="1250CE18" w14:textId="77777777" w:rsidR="00BE779E" w:rsidRPr="00BE779E" w:rsidRDefault="00A93235"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40FF33E1" w14:textId="77777777" w:rsidR="00BE779E" w:rsidRP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E779E">
              <w:rPr>
                <w:rFonts w:ascii="Arial" w:hAnsi="Arial" w:cs="Arial"/>
                <w:color w:val="000000"/>
                <w:sz w:val="22"/>
                <w:szCs w:val="22"/>
              </w:rPr>
              <w:t xml:space="preserve">Licencijų informacinėje sistemoje adresu </w:t>
            </w:r>
            <w:hyperlink r:id="rId27"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t xml:space="preserve">Lietuvos atvirų duomenų portale </w:t>
            </w:r>
            <w:hyperlink r:id="rId28" w:tgtFrame="_blank" w:history="1">
              <w:r w:rsidRPr="00BE779E">
                <w:rPr>
                  <w:rStyle w:val="Hipersaitas"/>
                  <w:rFonts w:ascii="Arial" w:eastAsiaTheme="majorEastAsia" w:hAnsi="Arial" w:cs="Arial"/>
                  <w:color w:val="4472C4" w:themeColor="accent1"/>
                  <w:sz w:val="22"/>
                  <w:szCs w:val="22"/>
                  <w:u w:val="single"/>
                </w:rPr>
                <w:t>www.data.gov.lt</w:t>
              </w:r>
            </w:hyperlink>
            <w:r w:rsidRPr="00BE779E">
              <w:rPr>
                <w:rFonts w:ascii="Arial" w:hAnsi="Arial" w:cs="Arial"/>
                <w:color w:val="4472C4" w:themeColor="accent1"/>
              </w:rPr>
              <w:t> </w:t>
            </w:r>
          </w:p>
          <w:p w14:paraId="206009FE" w14:textId="3D2EBC46" w:rsidR="00A93235" w:rsidRPr="002D6865" w:rsidRDefault="00A93235" w:rsidP="00A93235">
            <w:pPr>
              <w:jc w:val="both"/>
              <w:rPr>
                <w:rFonts w:ascii="Arial" w:eastAsia="Arial Unicode MS" w:hAnsi="Arial" w:cs="Arial"/>
                <w:sz w:val="21"/>
                <w:szCs w:val="21"/>
              </w:rPr>
            </w:pPr>
          </w:p>
          <w:p w14:paraId="1F6C0AC6"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EE61BEF"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4339BCBB" w14:textId="77777777" w:rsidR="00A93235" w:rsidRDefault="00A93235" w:rsidP="00A93235">
            <w:pPr>
              <w:tabs>
                <w:tab w:val="num" w:pos="122"/>
                <w:tab w:val="left" w:pos="1980"/>
              </w:tabs>
              <w:jc w:val="both"/>
              <w:rPr>
                <w:rStyle w:val="contentpasted0"/>
                <w:rFonts w:ascii="Arial" w:eastAsia="Calibri" w:hAnsi="Arial" w:cs="Arial"/>
                <w:sz w:val="21"/>
                <w:szCs w:val="21"/>
              </w:rPr>
            </w:pPr>
          </w:p>
          <w:p w14:paraId="0ECAA2C9" w14:textId="1E7680D9"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p w14:paraId="20464FF5"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AE06"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320EE204"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w:t>
            </w:r>
            <w:proofErr w:type="spellStart"/>
            <w:r w:rsidRPr="002D6865">
              <w:rPr>
                <w:rFonts w:ascii="Arial" w:hAnsi="Arial" w:cs="Arial"/>
                <w:sz w:val="21"/>
                <w:szCs w:val="21"/>
              </w:rPr>
              <w:t>ių</w:t>
            </w:r>
            <w:proofErr w:type="spellEnd"/>
            <w:r w:rsidRPr="002D6865">
              <w:rPr>
                <w:rFonts w:ascii="Arial" w:hAnsi="Arial" w:cs="Arial"/>
                <w:sz w:val="21"/>
                <w:szCs w:val="21"/>
              </w:rPr>
              <w:t>) specialistai, atsižvelgiant į jų prisiimamus įsipareigojimus pirkimo sutarčiai vykdyti;</w:t>
            </w:r>
          </w:p>
          <w:p w14:paraId="00017206"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w:t>
            </w:r>
            <w:r w:rsidRPr="002D6865">
              <w:rPr>
                <w:rFonts w:ascii="Arial" w:hAnsi="Arial" w:cs="Arial"/>
                <w:sz w:val="21"/>
                <w:szCs w:val="21"/>
              </w:rPr>
              <w:lastRenderedPageBreak/>
              <w:t>turimų pajėgumų;</w:t>
            </w:r>
          </w:p>
          <w:p w14:paraId="527FF6FE"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447637EE" w14:textId="77777777" w:rsidR="0075245A" w:rsidRPr="008F2150" w:rsidRDefault="0075245A" w:rsidP="000A2815">
            <w:pPr>
              <w:jc w:val="both"/>
              <w:rPr>
                <w:rFonts w:ascii="Arial" w:hAnsi="Arial" w:cs="Arial"/>
                <w:b/>
                <w:bCs/>
                <w:sz w:val="22"/>
                <w:szCs w:val="22"/>
              </w:rPr>
            </w:pPr>
          </w:p>
        </w:tc>
      </w:tr>
      <w:tr w:rsidR="00E5614A" w:rsidRPr="001E52C0" w14:paraId="40CE5157" w14:textId="77777777" w:rsidTr="008F2150">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E5614A" w:rsidRPr="001E52C0" w:rsidRDefault="00E5614A">
            <w:pPr>
              <w:pStyle w:val="Sraopastraipa"/>
              <w:numPr>
                <w:ilvl w:val="1"/>
                <w:numId w:val="10"/>
              </w:numPr>
              <w:ind w:left="357" w:hanging="357"/>
              <w:jc w:val="right"/>
              <w:rPr>
                <w:rFonts w:ascii="Arial" w:eastAsiaTheme="minorHAnsi" w:hAnsi="Arial" w:cs="Arial"/>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E5614A" w:rsidRPr="00546E48" w:rsidRDefault="00E5614A" w:rsidP="000A2815">
            <w:pPr>
              <w:jc w:val="both"/>
              <w:rPr>
                <w:rFonts w:ascii="Arial" w:hAnsi="Arial" w:cs="Arial"/>
                <w:b/>
                <w:bCs/>
              </w:rPr>
            </w:pPr>
            <w:r w:rsidRPr="00346467">
              <w:rPr>
                <w:rFonts w:ascii="Arial" w:hAnsi="Arial" w:cs="Arial"/>
                <w:b/>
                <w:bCs/>
                <w:color w:val="000000"/>
                <w:sz w:val="22"/>
                <w:szCs w:val="22"/>
              </w:rPr>
              <w:t>Aplinkos apsaugos vadybos priemonės:</w:t>
            </w:r>
          </w:p>
        </w:tc>
      </w:tr>
      <w:tr w:rsidR="00E5614A" w:rsidRPr="001E52C0" w14:paraId="2BA5E8E8"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E5614A" w:rsidRPr="00E5614A" w:rsidRDefault="00E5614A" w:rsidP="00E5614A">
            <w:pPr>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E5614A" w:rsidRPr="00546E48" w:rsidRDefault="00E5614A" w:rsidP="00C40804">
            <w:pPr>
              <w:jc w:val="both"/>
              <w:rPr>
                <w:rFonts w:ascii="Arial" w:hAnsi="Arial" w:cs="Arial"/>
                <w:bCs/>
                <w:sz w:val="22"/>
                <w:szCs w:val="22"/>
              </w:rPr>
            </w:pPr>
            <w:r>
              <w:rPr>
                <w:rFonts w:ascii="Arial" w:hAnsi="Arial" w:cs="Arial"/>
                <w:bCs/>
                <w:sz w:val="22"/>
                <w:szCs w:val="22"/>
              </w:rPr>
              <w:t>-</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E5614A" w:rsidRPr="00546E48" w:rsidRDefault="00E5614A" w:rsidP="000A2815">
            <w:pPr>
              <w:tabs>
                <w:tab w:val="left" w:pos="323"/>
              </w:tabs>
              <w:jc w:val="both"/>
              <w:rPr>
                <w:rFonts w:ascii="Arial" w:hAnsi="Arial" w:cs="Arial"/>
                <w:sz w:val="22"/>
                <w:szCs w:val="22"/>
              </w:rPr>
            </w:pPr>
            <w:r>
              <w:rPr>
                <w:rFonts w:ascii="Arial" w:hAnsi="Arial" w:cs="Arial"/>
                <w:sz w:val="22"/>
                <w:szCs w:val="22"/>
              </w:rPr>
              <w:t>-</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E5614A" w:rsidRPr="00546E48" w:rsidRDefault="00E5614A" w:rsidP="000A2815">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lastRenderedPageBreak/>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B573ED1" w:rsidR="002109AC" w:rsidRPr="007204C2" w:rsidRDefault="00DC5114" w:rsidP="00A8597F">
            <w:pPr>
              <w:jc w:val="both"/>
              <w:rPr>
                <w:rStyle w:val="xcontentpasted0"/>
                <w:rFonts w:ascii="Arial" w:hAnsi="Arial" w:cs="Arial"/>
                <w:b/>
                <w:bCs/>
                <w:i/>
                <w:iCs/>
                <w:color w:val="000000" w:themeColor="text1"/>
                <w:sz w:val="21"/>
                <w:szCs w:val="21"/>
              </w:rPr>
            </w:pPr>
            <w:r>
              <w:rPr>
                <w:rStyle w:val="xcontentpasted0"/>
                <w:rFonts w:ascii="Arial" w:hAnsi="Arial" w:cs="Arial"/>
                <w:b/>
                <w:bCs/>
                <w:i/>
                <w:iCs/>
                <w:color w:val="000000" w:themeColor="text1"/>
                <w:sz w:val="21"/>
                <w:szCs w:val="21"/>
              </w:rPr>
              <w:t>N</w:t>
            </w:r>
            <w:r>
              <w:rPr>
                <w:rStyle w:val="xcontentpasted0"/>
                <w:b/>
                <w:bCs/>
                <w:i/>
                <w:iCs/>
                <w:color w:val="000000" w:themeColor="text1"/>
              </w:rPr>
              <w:t>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4DDB62DE" w:rsidR="00A8597F" w:rsidRPr="00D029B5" w:rsidRDefault="00A8597F" w:rsidP="00A8597F">
            <w:pPr>
              <w:autoSpaceDE w:val="0"/>
              <w:autoSpaceDN w:val="0"/>
              <w:adjustRightInd w:val="0"/>
              <w:jc w:val="both"/>
              <w:rPr>
                <w:rFonts w:ascii="Arial" w:hAnsi="Arial" w:cs="Arial"/>
                <w:sz w:val="21"/>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201B2EB4"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4B7A52F6" w14:textId="6261A2E3" w:rsidR="002962C0" w:rsidRPr="0051530C" w:rsidRDefault="002962C0" w:rsidP="0051530C">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54" w:name="_Ref38291379"/>
      <w:bookmarkStart w:id="55" w:name="_Ref38291394"/>
      <w:bookmarkStart w:id="56" w:name="_Ref38898251"/>
      <w:bookmarkStart w:id="57" w:name="_Toc126333943"/>
    </w:p>
    <w:p w14:paraId="234F4340" w14:textId="77777777" w:rsidR="002962C0" w:rsidRDefault="002962C0" w:rsidP="002962C0"/>
    <w:p w14:paraId="7C68E8CF" w14:textId="77777777" w:rsidR="002962C0" w:rsidRDefault="002962C0" w:rsidP="002962C0"/>
    <w:p w14:paraId="397BDCD3" w14:textId="77777777" w:rsidR="002962C0" w:rsidRDefault="002962C0" w:rsidP="002962C0"/>
    <w:p w14:paraId="4B86AA29" w14:textId="77777777" w:rsidR="002962C0" w:rsidRDefault="002962C0" w:rsidP="002962C0"/>
    <w:p w14:paraId="52680DCD" w14:textId="77777777" w:rsidR="002962C0" w:rsidRDefault="002962C0" w:rsidP="002962C0"/>
    <w:p w14:paraId="33CCA81F" w14:textId="77777777" w:rsidR="00546E48" w:rsidRDefault="00546E48" w:rsidP="002962C0"/>
    <w:p w14:paraId="2556DE1C" w14:textId="77777777" w:rsidR="00546E48" w:rsidRDefault="00546E48" w:rsidP="002962C0"/>
    <w:p w14:paraId="0B29E566" w14:textId="77777777" w:rsidR="00546E48" w:rsidRDefault="00546E48" w:rsidP="002962C0"/>
    <w:p w14:paraId="68696CE3" w14:textId="77777777" w:rsidR="00546E48" w:rsidRDefault="00546E48" w:rsidP="002962C0"/>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4"/>
      <w:bookmarkEnd w:id="55"/>
      <w:bookmarkEnd w:id="56"/>
      <w:bookmarkEnd w:id="57"/>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58" w:name="_Ref38540913"/>
      <w:bookmarkStart w:id="59" w:name="_Ref38898051"/>
      <w:bookmarkStart w:id="60" w:name="_Ref38901392"/>
      <w:bookmarkStart w:id="61"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58"/>
      <w:bookmarkEnd w:id="59"/>
      <w:bookmarkEnd w:id="60"/>
      <w:bookmarkEnd w:id="61"/>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2C5E6AAA"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PIRKIM</w:t>
            </w:r>
            <w:r w:rsidR="00DC5114">
              <w:rPr>
                <w:rFonts w:ascii="Arial" w:hAnsi="Arial" w:cs="Arial"/>
                <w:b/>
                <w:sz w:val="24"/>
                <w:szCs w:val="24"/>
              </w:rPr>
              <w:t>UI</w:t>
            </w:r>
            <w:r w:rsidRPr="00F47E41">
              <w:rPr>
                <w:rFonts w:ascii="Arial" w:hAnsi="Arial" w:cs="Arial"/>
                <w:b/>
                <w:sz w:val="24"/>
                <w:szCs w:val="24"/>
              </w:rPr>
              <w:t xml:space="preserve"> </w:t>
            </w:r>
            <w:r w:rsidRPr="00F47E41">
              <w:rPr>
                <w:rFonts w:ascii="Arial" w:hAnsi="Arial" w:cs="Arial"/>
                <w:b/>
                <w:bCs/>
                <w:caps/>
                <w:sz w:val="24"/>
                <w:szCs w:val="24"/>
              </w:rPr>
              <w:t>„P-</w:t>
            </w:r>
            <w:r w:rsidR="00DC5114" w:rsidRPr="00DC5114">
              <w:rPr>
                <w:rFonts w:ascii="Arial" w:hAnsi="Arial" w:cs="Arial"/>
                <w:b/>
                <w:bCs/>
                <w:caps/>
                <w:sz w:val="24"/>
                <w:szCs w:val="24"/>
              </w:rPr>
              <w:t xml:space="preserve">2025/12323, </w:t>
            </w:r>
            <w:r w:rsidR="00DC5114" w:rsidRPr="00DC5114">
              <w:rPr>
                <w:rFonts w:ascii="Arial" w:hAnsi="Arial" w:cs="Arial"/>
                <w:b/>
                <w:bCs/>
                <w:sz w:val="24"/>
                <w:szCs w:val="24"/>
              </w:rPr>
              <w:t>STEPONO DARIAUS MEMORIALINIO PARKO (G62K) KULTŪROS PASKIRTIES PASTATO „ARKLIDĖ–VEŽIMINĖ“, SUSISIEKIMO KOMUNIKACIJŲ, INŽINERINIŲ TINKLŲ IR KITOS PASKIRTIES INŽINERINIŲ STATINIŲ STATYBOS DARBAI</w:t>
            </w:r>
            <w:r w:rsidR="00D52315">
              <w:rPr>
                <w:rFonts w:ascii="Arial" w:hAnsi="Arial" w:cs="Arial"/>
                <w:b/>
                <w:bCs/>
                <w:caps/>
                <w:sz w:val="24"/>
                <w:szCs w:val="24"/>
              </w:rPr>
              <w:t>“</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lastRenderedPageBreak/>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2970CFFB" w14:textId="53353578" w:rsidR="00506AA0"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209"/>
        <w:gridCol w:w="992"/>
        <w:gridCol w:w="988"/>
        <w:gridCol w:w="6"/>
        <w:gridCol w:w="1557"/>
      </w:tblGrid>
      <w:tr w:rsidR="00DC5114" w:rsidRPr="009F4900" w14:paraId="4E22CCBA" w14:textId="77777777" w:rsidTr="0095689E">
        <w:trPr>
          <w:trHeight w:val="511"/>
          <w:tblHeader/>
        </w:trPr>
        <w:tc>
          <w:tcPr>
            <w:tcW w:w="59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E0C896"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Eil. Nr.</w:t>
            </w:r>
          </w:p>
        </w:tc>
        <w:tc>
          <w:tcPr>
            <w:tcW w:w="62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7C0852"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Darbų aprašymas</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5805DC"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Mato vnt.</w:t>
            </w:r>
          </w:p>
        </w:tc>
        <w:tc>
          <w:tcPr>
            <w:tcW w:w="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E59B1E"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Kiekis</w:t>
            </w:r>
          </w:p>
        </w:tc>
        <w:tc>
          <w:tcPr>
            <w:tcW w:w="156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057CB1B5"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 xml:space="preserve">Kaina EUR, </w:t>
            </w:r>
          </w:p>
          <w:p w14:paraId="1BBA1E22"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be PVM</w:t>
            </w:r>
          </w:p>
        </w:tc>
      </w:tr>
      <w:tr w:rsidR="00DC5114" w:rsidRPr="009F4900" w14:paraId="6AF01D66" w14:textId="77777777" w:rsidTr="0095689E">
        <w:trPr>
          <w:trHeight w:val="187"/>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4D543"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A</w:t>
            </w:r>
          </w:p>
        </w:tc>
        <w:tc>
          <w:tcPr>
            <w:tcW w:w="62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62F13"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B</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88CD89"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C</w:t>
            </w: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1CE3F"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D</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219AE"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E</w:t>
            </w:r>
          </w:p>
        </w:tc>
      </w:tr>
      <w:tr w:rsidR="00DC5114" w:rsidRPr="009F4900" w14:paraId="10A32738" w14:textId="77777777" w:rsidTr="0095689E">
        <w:trPr>
          <w:trHeight w:val="398"/>
        </w:trPr>
        <w:tc>
          <w:tcPr>
            <w:tcW w:w="596" w:type="dxa"/>
            <w:tcBorders>
              <w:top w:val="single" w:sz="4" w:space="0" w:color="auto"/>
              <w:left w:val="single" w:sz="4" w:space="0" w:color="auto"/>
              <w:bottom w:val="single" w:sz="4" w:space="0" w:color="auto"/>
              <w:right w:val="single" w:sz="4" w:space="0" w:color="auto"/>
            </w:tcBorders>
            <w:vAlign w:val="center"/>
          </w:tcPr>
          <w:p w14:paraId="18A4AF3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6209" w:type="dxa"/>
            <w:tcBorders>
              <w:top w:val="single" w:sz="4" w:space="0" w:color="auto"/>
              <w:left w:val="single" w:sz="4" w:space="0" w:color="auto"/>
              <w:bottom w:val="single" w:sz="4" w:space="0" w:color="auto"/>
              <w:right w:val="single" w:sz="4" w:space="0" w:color="auto"/>
            </w:tcBorders>
            <w:vAlign w:val="center"/>
          </w:tcPr>
          <w:p w14:paraId="00E1BC41"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Darbo projekto parengimas</w:t>
            </w:r>
          </w:p>
        </w:tc>
        <w:tc>
          <w:tcPr>
            <w:tcW w:w="992" w:type="dxa"/>
            <w:tcBorders>
              <w:top w:val="single" w:sz="4" w:space="0" w:color="auto"/>
              <w:left w:val="single" w:sz="4" w:space="0" w:color="auto"/>
              <w:bottom w:val="single" w:sz="4" w:space="0" w:color="auto"/>
              <w:right w:val="single" w:sz="4" w:space="0" w:color="auto"/>
            </w:tcBorders>
            <w:vAlign w:val="center"/>
          </w:tcPr>
          <w:p w14:paraId="6EFFA7BB"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60D2B1E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F27B6"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Įrašo tiekėjas</w:t>
            </w:r>
          </w:p>
        </w:tc>
      </w:tr>
      <w:tr w:rsidR="00DC5114" w:rsidRPr="009F4900" w14:paraId="504B607F" w14:textId="77777777" w:rsidTr="0095689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E24485D"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2.</w:t>
            </w:r>
          </w:p>
        </w:tc>
        <w:tc>
          <w:tcPr>
            <w:tcW w:w="6209" w:type="dxa"/>
            <w:tcBorders>
              <w:top w:val="single" w:sz="4" w:space="0" w:color="auto"/>
              <w:left w:val="single" w:sz="4" w:space="0" w:color="auto"/>
              <w:bottom w:val="single" w:sz="4" w:space="0" w:color="auto"/>
              <w:right w:val="single" w:sz="4" w:space="0" w:color="auto"/>
            </w:tcBorders>
            <w:vAlign w:val="center"/>
          </w:tcPr>
          <w:p w14:paraId="30F8FA64"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Sklypų sutvarkymo dalis</w:t>
            </w:r>
          </w:p>
        </w:tc>
        <w:tc>
          <w:tcPr>
            <w:tcW w:w="992" w:type="dxa"/>
            <w:tcBorders>
              <w:top w:val="single" w:sz="4" w:space="0" w:color="auto"/>
              <w:left w:val="single" w:sz="4" w:space="0" w:color="auto"/>
              <w:bottom w:val="single" w:sz="4" w:space="0" w:color="auto"/>
              <w:right w:val="single" w:sz="4" w:space="0" w:color="auto"/>
            </w:tcBorders>
            <w:vAlign w:val="center"/>
          </w:tcPr>
          <w:p w14:paraId="5AAAA9AA"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603BC8B4"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9B7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9E43FAC" w14:textId="77777777" w:rsidTr="0095689E">
        <w:trPr>
          <w:trHeight w:val="364"/>
        </w:trPr>
        <w:tc>
          <w:tcPr>
            <w:tcW w:w="596" w:type="dxa"/>
            <w:tcBorders>
              <w:top w:val="single" w:sz="4" w:space="0" w:color="auto"/>
              <w:left w:val="single" w:sz="4" w:space="0" w:color="auto"/>
              <w:bottom w:val="single" w:sz="4" w:space="0" w:color="auto"/>
              <w:right w:val="single" w:sz="4" w:space="0" w:color="auto"/>
            </w:tcBorders>
            <w:vAlign w:val="center"/>
          </w:tcPr>
          <w:p w14:paraId="76C1BA2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3.</w:t>
            </w:r>
          </w:p>
        </w:tc>
        <w:tc>
          <w:tcPr>
            <w:tcW w:w="6209" w:type="dxa"/>
            <w:tcBorders>
              <w:top w:val="single" w:sz="4" w:space="0" w:color="auto"/>
              <w:left w:val="single" w:sz="4" w:space="0" w:color="auto"/>
              <w:bottom w:val="single" w:sz="4" w:space="0" w:color="auto"/>
              <w:right w:val="single" w:sz="4" w:space="0" w:color="auto"/>
            </w:tcBorders>
            <w:vAlign w:val="center"/>
          </w:tcPr>
          <w:p w14:paraId="011072F2"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Konstrukcijų dalis</w:t>
            </w:r>
          </w:p>
        </w:tc>
        <w:tc>
          <w:tcPr>
            <w:tcW w:w="992" w:type="dxa"/>
            <w:tcBorders>
              <w:top w:val="single" w:sz="4" w:space="0" w:color="auto"/>
              <w:left w:val="single" w:sz="4" w:space="0" w:color="auto"/>
              <w:bottom w:val="single" w:sz="4" w:space="0" w:color="auto"/>
              <w:right w:val="single" w:sz="4" w:space="0" w:color="auto"/>
            </w:tcBorders>
            <w:vAlign w:val="center"/>
          </w:tcPr>
          <w:p w14:paraId="6F1667AE"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4994802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4A2B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DFECA7E" w14:textId="77777777" w:rsidTr="0095689E">
        <w:trPr>
          <w:trHeight w:val="382"/>
        </w:trPr>
        <w:tc>
          <w:tcPr>
            <w:tcW w:w="596" w:type="dxa"/>
            <w:tcBorders>
              <w:top w:val="single" w:sz="4" w:space="0" w:color="auto"/>
              <w:left w:val="single" w:sz="4" w:space="0" w:color="auto"/>
              <w:bottom w:val="single" w:sz="4" w:space="0" w:color="auto"/>
              <w:right w:val="single" w:sz="4" w:space="0" w:color="auto"/>
            </w:tcBorders>
            <w:vAlign w:val="center"/>
          </w:tcPr>
          <w:p w14:paraId="146B6B80"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4.</w:t>
            </w:r>
          </w:p>
        </w:tc>
        <w:tc>
          <w:tcPr>
            <w:tcW w:w="6209" w:type="dxa"/>
            <w:tcBorders>
              <w:top w:val="single" w:sz="4" w:space="0" w:color="auto"/>
              <w:left w:val="single" w:sz="4" w:space="0" w:color="auto"/>
              <w:bottom w:val="single" w:sz="4" w:space="0" w:color="auto"/>
              <w:right w:val="single" w:sz="4" w:space="0" w:color="auto"/>
            </w:tcBorders>
            <w:vAlign w:val="center"/>
          </w:tcPr>
          <w:p w14:paraId="7807C1F2"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Architektūrinė dalis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866CF"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hideMark/>
          </w:tcPr>
          <w:p w14:paraId="437D03D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842F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11E9095" w14:textId="77777777" w:rsidTr="0095689E">
        <w:trPr>
          <w:trHeight w:val="372"/>
        </w:trPr>
        <w:tc>
          <w:tcPr>
            <w:tcW w:w="596" w:type="dxa"/>
            <w:tcBorders>
              <w:top w:val="single" w:sz="4" w:space="0" w:color="auto"/>
              <w:left w:val="single" w:sz="4" w:space="0" w:color="auto"/>
              <w:bottom w:val="single" w:sz="4" w:space="0" w:color="auto"/>
              <w:right w:val="single" w:sz="4" w:space="0" w:color="auto"/>
            </w:tcBorders>
            <w:vAlign w:val="center"/>
          </w:tcPr>
          <w:p w14:paraId="02AAEA7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5.</w:t>
            </w:r>
          </w:p>
        </w:tc>
        <w:tc>
          <w:tcPr>
            <w:tcW w:w="6209" w:type="dxa"/>
            <w:tcBorders>
              <w:top w:val="single" w:sz="4" w:space="0" w:color="auto"/>
              <w:left w:val="single" w:sz="4" w:space="0" w:color="auto"/>
              <w:bottom w:val="single" w:sz="4" w:space="0" w:color="auto"/>
              <w:right w:val="single" w:sz="4" w:space="0" w:color="auto"/>
            </w:tcBorders>
            <w:vAlign w:val="center"/>
          </w:tcPr>
          <w:p w14:paraId="71F09A09"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Elektrotechnikos dalis</w:t>
            </w:r>
          </w:p>
        </w:tc>
        <w:tc>
          <w:tcPr>
            <w:tcW w:w="992" w:type="dxa"/>
            <w:tcBorders>
              <w:top w:val="single" w:sz="4" w:space="0" w:color="auto"/>
              <w:left w:val="single" w:sz="4" w:space="0" w:color="auto"/>
              <w:bottom w:val="single" w:sz="4" w:space="0" w:color="auto"/>
              <w:right w:val="single" w:sz="4" w:space="0" w:color="auto"/>
            </w:tcBorders>
            <w:vAlign w:val="center"/>
          </w:tcPr>
          <w:p w14:paraId="365232D3"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0A74944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86605"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4F9E3F23" w14:textId="77777777" w:rsidTr="0095689E">
        <w:trPr>
          <w:trHeight w:val="384"/>
        </w:trPr>
        <w:tc>
          <w:tcPr>
            <w:tcW w:w="596" w:type="dxa"/>
            <w:tcBorders>
              <w:top w:val="single" w:sz="4" w:space="0" w:color="auto"/>
              <w:left w:val="single" w:sz="4" w:space="0" w:color="auto"/>
              <w:bottom w:val="single" w:sz="4" w:space="0" w:color="auto"/>
              <w:right w:val="single" w:sz="4" w:space="0" w:color="auto"/>
            </w:tcBorders>
            <w:vAlign w:val="center"/>
          </w:tcPr>
          <w:p w14:paraId="0C9D518A"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6.</w:t>
            </w:r>
          </w:p>
        </w:tc>
        <w:tc>
          <w:tcPr>
            <w:tcW w:w="6209" w:type="dxa"/>
            <w:tcBorders>
              <w:top w:val="single" w:sz="4" w:space="0" w:color="auto"/>
              <w:left w:val="single" w:sz="4" w:space="0" w:color="auto"/>
              <w:bottom w:val="single" w:sz="4" w:space="0" w:color="auto"/>
              <w:right w:val="single" w:sz="4" w:space="0" w:color="auto"/>
            </w:tcBorders>
            <w:vAlign w:val="center"/>
          </w:tcPr>
          <w:p w14:paraId="0A4DD176"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Šildymo, vėdinimo ir oro kondicionavimo (ŠVOK) dalis</w:t>
            </w:r>
          </w:p>
        </w:tc>
        <w:tc>
          <w:tcPr>
            <w:tcW w:w="992" w:type="dxa"/>
            <w:tcBorders>
              <w:top w:val="single" w:sz="4" w:space="0" w:color="auto"/>
              <w:left w:val="single" w:sz="4" w:space="0" w:color="auto"/>
              <w:bottom w:val="single" w:sz="4" w:space="0" w:color="auto"/>
              <w:right w:val="single" w:sz="4" w:space="0" w:color="auto"/>
            </w:tcBorders>
            <w:vAlign w:val="center"/>
          </w:tcPr>
          <w:p w14:paraId="66694EEE"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7105E559"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C8A9C"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19C0245D" w14:textId="77777777" w:rsidTr="0095689E">
        <w:trPr>
          <w:trHeight w:val="366"/>
        </w:trPr>
        <w:tc>
          <w:tcPr>
            <w:tcW w:w="596" w:type="dxa"/>
            <w:tcBorders>
              <w:top w:val="single" w:sz="4" w:space="0" w:color="auto"/>
              <w:left w:val="single" w:sz="4" w:space="0" w:color="auto"/>
              <w:bottom w:val="single" w:sz="4" w:space="0" w:color="auto"/>
              <w:right w:val="single" w:sz="4" w:space="0" w:color="auto"/>
            </w:tcBorders>
            <w:vAlign w:val="center"/>
          </w:tcPr>
          <w:p w14:paraId="04E911F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7.</w:t>
            </w:r>
          </w:p>
        </w:tc>
        <w:tc>
          <w:tcPr>
            <w:tcW w:w="6209" w:type="dxa"/>
            <w:tcBorders>
              <w:top w:val="single" w:sz="4" w:space="0" w:color="auto"/>
              <w:left w:val="single" w:sz="4" w:space="0" w:color="auto"/>
              <w:bottom w:val="single" w:sz="4" w:space="0" w:color="auto"/>
              <w:right w:val="single" w:sz="4" w:space="0" w:color="auto"/>
            </w:tcBorders>
            <w:vAlign w:val="center"/>
          </w:tcPr>
          <w:p w14:paraId="7C62C196"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Lauko vandentiekio ir nuotekų tinklai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992AC"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hideMark/>
          </w:tcPr>
          <w:p w14:paraId="4B6CC200"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B5B09"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EAE3FA9" w14:textId="77777777" w:rsidTr="0095689E">
        <w:trPr>
          <w:trHeight w:val="398"/>
        </w:trPr>
        <w:tc>
          <w:tcPr>
            <w:tcW w:w="596" w:type="dxa"/>
            <w:tcBorders>
              <w:top w:val="single" w:sz="4" w:space="0" w:color="auto"/>
              <w:left w:val="single" w:sz="4" w:space="0" w:color="auto"/>
              <w:bottom w:val="single" w:sz="4" w:space="0" w:color="auto"/>
              <w:right w:val="single" w:sz="4" w:space="0" w:color="auto"/>
            </w:tcBorders>
            <w:vAlign w:val="center"/>
          </w:tcPr>
          <w:p w14:paraId="7B3FD12F"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8.</w:t>
            </w:r>
          </w:p>
        </w:tc>
        <w:tc>
          <w:tcPr>
            <w:tcW w:w="6209" w:type="dxa"/>
            <w:tcBorders>
              <w:top w:val="single" w:sz="4" w:space="0" w:color="auto"/>
              <w:left w:val="single" w:sz="4" w:space="0" w:color="auto"/>
              <w:bottom w:val="single" w:sz="4" w:space="0" w:color="auto"/>
              <w:right w:val="single" w:sz="4" w:space="0" w:color="auto"/>
            </w:tcBorders>
            <w:vAlign w:val="center"/>
          </w:tcPr>
          <w:p w14:paraId="5A48EA43"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Elektroninis statybos žurnalas ir jo administravimas</w:t>
            </w:r>
          </w:p>
        </w:tc>
        <w:tc>
          <w:tcPr>
            <w:tcW w:w="992" w:type="dxa"/>
            <w:tcBorders>
              <w:top w:val="single" w:sz="4" w:space="0" w:color="auto"/>
              <w:left w:val="single" w:sz="4" w:space="0" w:color="auto"/>
              <w:bottom w:val="single" w:sz="4" w:space="0" w:color="auto"/>
              <w:right w:val="single" w:sz="4" w:space="0" w:color="auto"/>
            </w:tcBorders>
            <w:vAlign w:val="center"/>
          </w:tcPr>
          <w:p w14:paraId="3A5005A6"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2AF58E1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7F71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5C46AFA" w14:textId="77777777" w:rsidTr="0095689E">
        <w:trPr>
          <w:trHeight w:val="434"/>
        </w:trPr>
        <w:tc>
          <w:tcPr>
            <w:tcW w:w="596" w:type="dxa"/>
            <w:tcBorders>
              <w:top w:val="single" w:sz="4" w:space="0" w:color="auto"/>
              <w:left w:val="single" w:sz="4" w:space="0" w:color="auto"/>
              <w:bottom w:val="single" w:sz="4" w:space="0" w:color="auto"/>
              <w:right w:val="single" w:sz="4" w:space="0" w:color="auto"/>
            </w:tcBorders>
            <w:vAlign w:val="center"/>
          </w:tcPr>
          <w:p w14:paraId="6DCD133A"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9.</w:t>
            </w:r>
          </w:p>
        </w:tc>
        <w:tc>
          <w:tcPr>
            <w:tcW w:w="6209" w:type="dxa"/>
            <w:tcBorders>
              <w:top w:val="single" w:sz="4" w:space="0" w:color="auto"/>
              <w:left w:val="single" w:sz="4" w:space="0" w:color="auto"/>
              <w:bottom w:val="single" w:sz="4" w:space="0" w:color="auto"/>
              <w:right w:val="single" w:sz="4" w:space="0" w:color="auto"/>
            </w:tcBorders>
            <w:vAlign w:val="center"/>
          </w:tcPr>
          <w:p w14:paraId="6F679A4B"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Geodezijos, kartografijos paslaugos ir dokumentacijos parengimas</w:t>
            </w:r>
          </w:p>
        </w:tc>
        <w:tc>
          <w:tcPr>
            <w:tcW w:w="992" w:type="dxa"/>
            <w:tcBorders>
              <w:top w:val="single" w:sz="4" w:space="0" w:color="auto"/>
              <w:left w:val="single" w:sz="4" w:space="0" w:color="auto"/>
              <w:bottom w:val="single" w:sz="4" w:space="0" w:color="auto"/>
              <w:right w:val="single" w:sz="4" w:space="0" w:color="auto"/>
            </w:tcBorders>
            <w:vAlign w:val="center"/>
          </w:tcPr>
          <w:p w14:paraId="749723C2"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6543B4B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80E2B"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3C2EE69B" w14:textId="77777777" w:rsidTr="0095689E">
        <w:trPr>
          <w:trHeight w:val="234"/>
        </w:trPr>
        <w:tc>
          <w:tcPr>
            <w:tcW w:w="596" w:type="dxa"/>
            <w:tcBorders>
              <w:top w:val="single" w:sz="4" w:space="0" w:color="auto"/>
              <w:left w:val="single" w:sz="4" w:space="0" w:color="auto"/>
              <w:bottom w:val="single" w:sz="4" w:space="0" w:color="auto"/>
              <w:right w:val="single" w:sz="4" w:space="0" w:color="auto"/>
            </w:tcBorders>
            <w:vAlign w:val="center"/>
          </w:tcPr>
          <w:p w14:paraId="7B48CD4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10.</w:t>
            </w:r>
          </w:p>
        </w:tc>
        <w:tc>
          <w:tcPr>
            <w:tcW w:w="6209" w:type="dxa"/>
            <w:tcBorders>
              <w:top w:val="single" w:sz="4" w:space="0" w:color="auto"/>
              <w:left w:val="single" w:sz="4" w:space="0" w:color="auto"/>
              <w:bottom w:val="single" w:sz="4" w:space="0" w:color="auto"/>
              <w:right w:val="single" w:sz="4" w:space="0" w:color="auto"/>
            </w:tcBorders>
            <w:vAlign w:val="center"/>
          </w:tcPr>
          <w:p w14:paraId="32F77861"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Nekilnojamųjų daiktų kadastriniai matavimai ir Kadastrinių matavimų bylos parengimas</w:t>
            </w:r>
          </w:p>
        </w:tc>
        <w:tc>
          <w:tcPr>
            <w:tcW w:w="992" w:type="dxa"/>
            <w:tcBorders>
              <w:top w:val="single" w:sz="4" w:space="0" w:color="auto"/>
              <w:left w:val="single" w:sz="4" w:space="0" w:color="auto"/>
              <w:bottom w:val="single" w:sz="4" w:space="0" w:color="auto"/>
              <w:right w:val="single" w:sz="4" w:space="0" w:color="auto"/>
            </w:tcBorders>
            <w:vAlign w:val="center"/>
          </w:tcPr>
          <w:p w14:paraId="5AD1F096" w14:textId="77777777" w:rsidR="00DC5114" w:rsidRPr="009F4900" w:rsidRDefault="00DC5114" w:rsidP="0095689E">
            <w:pPr>
              <w:spacing w:after="0" w:line="240" w:lineRule="auto"/>
              <w:jc w:val="center"/>
              <w:rPr>
                <w:rFonts w:ascii="Arial" w:hAnsi="Arial" w:cs="Arial"/>
                <w:color w:val="000000" w:themeColor="text1"/>
              </w:rPr>
            </w:pPr>
            <w:proofErr w:type="spellStart"/>
            <w:r w:rsidRPr="009F4900">
              <w:rPr>
                <w:rFonts w:ascii="Arial" w:hAnsi="Arial" w:cs="Arial"/>
                <w:color w:val="000000" w:themeColor="text1"/>
              </w:rPr>
              <w:t>kompl</w:t>
            </w:r>
            <w:proofErr w:type="spellEnd"/>
            <w:r w:rsidRPr="009F4900">
              <w:rPr>
                <w:rFonts w:ascii="Arial" w:hAnsi="Arial" w:cs="Arial"/>
                <w:color w:val="000000" w:themeColor="text1"/>
              </w:rPr>
              <w:t>.</w:t>
            </w:r>
          </w:p>
        </w:tc>
        <w:tc>
          <w:tcPr>
            <w:tcW w:w="988" w:type="dxa"/>
            <w:tcBorders>
              <w:top w:val="single" w:sz="4" w:space="0" w:color="auto"/>
              <w:left w:val="single" w:sz="4" w:space="0" w:color="auto"/>
              <w:bottom w:val="single" w:sz="4" w:space="0" w:color="auto"/>
              <w:right w:val="single" w:sz="4" w:space="0" w:color="auto"/>
            </w:tcBorders>
            <w:vAlign w:val="center"/>
          </w:tcPr>
          <w:p w14:paraId="4307920B"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A8AE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385FB7BA" w14:textId="77777777" w:rsidTr="0095689E">
        <w:trPr>
          <w:trHeight w:val="448"/>
        </w:trPr>
        <w:tc>
          <w:tcPr>
            <w:tcW w:w="87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18E5D" w14:textId="77777777" w:rsidR="00DC5114" w:rsidRPr="009F4900" w:rsidRDefault="00DC5114" w:rsidP="0095689E">
            <w:pPr>
              <w:spacing w:after="0" w:line="240" w:lineRule="auto"/>
              <w:jc w:val="right"/>
              <w:rPr>
                <w:rFonts w:ascii="Arial" w:hAnsi="Arial" w:cs="Arial"/>
                <w:b/>
                <w:bCs/>
                <w:color w:val="000000" w:themeColor="text1"/>
              </w:rPr>
            </w:pPr>
            <w:r w:rsidRPr="009F4900">
              <w:rPr>
                <w:rFonts w:ascii="Arial" w:hAnsi="Arial" w:cs="Arial"/>
                <w:b/>
                <w:color w:val="000000" w:themeColor="text1"/>
                <w:spacing w:val="2"/>
              </w:rPr>
              <w:t>Bendra pasiūlymo kaina</w:t>
            </w:r>
            <w:r w:rsidRPr="009F4900">
              <w:rPr>
                <w:rFonts w:ascii="Arial" w:hAnsi="Arial" w:cs="Arial"/>
                <w:b/>
                <w:bCs/>
                <w:color w:val="000000" w:themeColor="text1"/>
              </w:rPr>
              <w:t>, EUR be PVM</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CF7F9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AFA9B4B" w14:textId="77777777" w:rsidTr="0095689E">
        <w:trPr>
          <w:trHeight w:val="411"/>
        </w:trPr>
        <w:tc>
          <w:tcPr>
            <w:tcW w:w="87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18208E" w14:textId="77777777" w:rsidR="00DC5114" w:rsidRPr="009F4900" w:rsidRDefault="00DC5114" w:rsidP="0095689E">
            <w:pPr>
              <w:spacing w:after="0" w:line="240" w:lineRule="auto"/>
              <w:jc w:val="right"/>
              <w:rPr>
                <w:rFonts w:ascii="Arial" w:hAnsi="Arial" w:cs="Arial"/>
                <w:b/>
                <w:color w:val="000000" w:themeColor="text1"/>
                <w:spacing w:val="2"/>
              </w:rPr>
            </w:pPr>
            <w:r w:rsidRPr="009F4900">
              <w:rPr>
                <w:rFonts w:ascii="Arial" w:hAnsi="Arial" w:cs="Arial"/>
                <w:b/>
                <w:color w:val="000000" w:themeColor="text1"/>
                <w:spacing w:val="2"/>
              </w:rPr>
              <w:t>Bendra pasiūlymo kaina</w:t>
            </w:r>
            <w:r w:rsidRPr="009F4900">
              <w:rPr>
                <w:rFonts w:ascii="Arial" w:hAnsi="Arial" w:cs="Arial"/>
                <w:b/>
                <w:bCs/>
                <w:color w:val="000000" w:themeColor="text1"/>
              </w:rPr>
              <w:t>, EUR su PVM</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5B41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bl>
    <w:p w14:paraId="5D0E3C60" w14:textId="77777777" w:rsidR="00E5614A" w:rsidRPr="00506AA0" w:rsidRDefault="00E5614A" w:rsidP="0051530C">
      <w:pPr>
        <w:spacing w:after="0"/>
        <w:rPr>
          <w:rFonts w:ascii="Arial" w:hAnsi="Arial" w:cs="Arial"/>
          <w:b/>
          <w:bCs/>
          <w:i/>
          <w:iCs/>
          <w:sz w:val="20"/>
          <w:szCs w:val="20"/>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lastRenderedPageBreak/>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64EAE121"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DC5114">
        <w:rPr>
          <w:rFonts w:ascii="Arial" w:hAnsi="Arial" w:cs="Arial"/>
          <w:sz w:val="24"/>
          <w:szCs w:val="24"/>
        </w:rPr>
        <w:t>5</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30"/>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62" w:name="_Ref39484039"/>
      <w:bookmarkStart w:id="63" w:name="_Ref40278562"/>
      <w:bookmarkStart w:id="64"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62"/>
      <w:bookmarkEnd w:id="63"/>
      <w:bookmarkEnd w:id="64"/>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7BB3" w14:textId="77777777" w:rsidR="0090135C" w:rsidRDefault="0090135C" w:rsidP="00D05666">
      <w:r>
        <w:separator/>
      </w:r>
    </w:p>
  </w:endnote>
  <w:endnote w:type="continuationSeparator" w:id="0">
    <w:p w14:paraId="5284DBB1" w14:textId="77777777" w:rsidR="0090135C" w:rsidRDefault="0090135C" w:rsidP="00D05666">
      <w:r>
        <w:continuationSeparator/>
      </w:r>
    </w:p>
  </w:endnote>
  <w:endnote w:type="continuationNotice" w:id="1">
    <w:p w14:paraId="18E943DC" w14:textId="77777777" w:rsidR="0090135C" w:rsidRDefault="00901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E5A7" w14:textId="77777777" w:rsidR="0090135C" w:rsidRDefault="0090135C" w:rsidP="00D05666">
      <w:r>
        <w:separator/>
      </w:r>
    </w:p>
  </w:footnote>
  <w:footnote w:type="continuationSeparator" w:id="0">
    <w:p w14:paraId="5976B0E7" w14:textId="77777777" w:rsidR="0090135C" w:rsidRDefault="0090135C" w:rsidP="00D05666">
      <w:r>
        <w:continuationSeparator/>
      </w:r>
    </w:p>
  </w:footnote>
  <w:footnote w:type="continuationNotice" w:id="1">
    <w:p w14:paraId="34D3736B" w14:textId="77777777" w:rsidR="0090135C" w:rsidRDefault="0090135C">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E663B"/>
    <w:multiLevelType w:val="multilevel"/>
    <w:tmpl w:val="84EA850A"/>
    <w:lvl w:ilvl="0">
      <w:start w:val="2"/>
      <w:numFmt w:val="decimal"/>
      <w:lvlText w:val="%1."/>
      <w:lvlJc w:val="left"/>
      <w:pPr>
        <w:ind w:left="585" w:hanging="585"/>
      </w:pPr>
      <w:rPr>
        <w:rFonts w:hint="default"/>
      </w:rPr>
    </w:lvl>
    <w:lvl w:ilvl="1">
      <w:start w:val="4"/>
      <w:numFmt w:val="decimal"/>
      <w:lvlText w:val="%1.%2."/>
      <w:lvlJc w:val="left"/>
      <w:pPr>
        <w:ind w:left="1357" w:hanging="720"/>
      </w:pPr>
      <w:rPr>
        <w:rFonts w:hint="default"/>
      </w:rPr>
    </w:lvl>
    <w:lvl w:ilvl="2">
      <w:start w:val="3"/>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2" w15:restartNumberingAfterBreak="0">
    <w:nsid w:val="3A727745"/>
    <w:multiLevelType w:val="multilevel"/>
    <w:tmpl w:val="C764E906"/>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164360B"/>
    <w:multiLevelType w:val="multilevel"/>
    <w:tmpl w:val="1430C80C"/>
    <w:lvl w:ilvl="0">
      <w:start w:val="2"/>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528367431">
    <w:abstractNumId w:val="22"/>
  </w:num>
  <w:num w:numId="4" w16cid:durableId="1865055254">
    <w:abstractNumId w:val="28"/>
  </w:num>
  <w:num w:numId="5" w16cid:durableId="1484615006">
    <w:abstractNumId w:val="25"/>
  </w:num>
  <w:num w:numId="6" w16cid:durableId="607934237">
    <w:abstractNumId w:val="18"/>
  </w:num>
  <w:num w:numId="7" w16cid:durableId="12269543">
    <w:abstractNumId w:val="30"/>
  </w:num>
  <w:num w:numId="8" w16cid:durableId="749809940">
    <w:abstractNumId w:val="3"/>
  </w:num>
  <w:num w:numId="9" w16cid:durableId="412043720">
    <w:abstractNumId w:val="31"/>
  </w:num>
  <w:num w:numId="10" w16cid:durableId="1996449446">
    <w:abstractNumId w:val="29"/>
  </w:num>
  <w:num w:numId="11" w16cid:durableId="1864435576">
    <w:abstractNumId w:val="27"/>
  </w:num>
  <w:num w:numId="12" w16cid:durableId="1428577194">
    <w:abstractNumId w:val="9"/>
  </w:num>
  <w:num w:numId="13" w16cid:durableId="1416827284">
    <w:abstractNumId w:val="24"/>
  </w:num>
  <w:num w:numId="14" w16cid:durableId="106436718">
    <w:abstractNumId w:val="21"/>
  </w:num>
  <w:num w:numId="15" w16cid:durableId="1736465449">
    <w:abstractNumId w:val="15"/>
  </w:num>
  <w:num w:numId="16" w16cid:durableId="1664626999">
    <w:abstractNumId w:val="23"/>
  </w:num>
  <w:num w:numId="17" w16cid:durableId="1125659087">
    <w:abstractNumId w:val="26"/>
  </w:num>
  <w:num w:numId="18" w16cid:durableId="217136743">
    <w:abstractNumId w:val="1"/>
  </w:num>
  <w:num w:numId="19" w16cid:durableId="116877555">
    <w:abstractNumId w:val="20"/>
  </w:num>
  <w:num w:numId="20" w16cid:durableId="272327206">
    <w:abstractNumId w:val="14"/>
  </w:num>
  <w:num w:numId="21" w16cid:durableId="1891988227">
    <w:abstractNumId w:val="7"/>
  </w:num>
  <w:num w:numId="22" w16cid:durableId="248776203">
    <w:abstractNumId w:val="13"/>
  </w:num>
  <w:num w:numId="23"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6"/>
  </w:num>
  <w:num w:numId="26" w16cid:durableId="898593358">
    <w:abstractNumId w:val="11"/>
  </w:num>
  <w:num w:numId="27" w16cid:durableId="644746448">
    <w:abstractNumId w:val="17"/>
  </w:num>
  <w:num w:numId="28" w16cid:durableId="1355765013">
    <w:abstractNumId w:val="2"/>
  </w:num>
  <w:num w:numId="29" w16cid:durableId="414013988">
    <w:abstractNumId w:val="12"/>
  </w:num>
  <w:num w:numId="30" w16cid:durableId="8485337">
    <w:abstractNumId w:val="16"/>
  </w:num>
  <w:num w:numId="31" w16cid:durableId="69346488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30C02"/>
    <w:rsid w:val="00030C76"/>
    <w:rsid w:val="00030F90"/>
    <w:rsid w:val="000315EB"/>
    <w:rsid w:val="0003169B"/>
    <w:rsid w:val="00031A62"/>
    <w:rsid w:val="000320B3"/>
    <w:rsid w:val="000321E6"/>
    <w:rsid w:val="0003281A"/>
    <w:rsid w:val="00032D19"/>
    <w:rsid w:val="00033B1B"/>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7A9"/>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B78"/>
    <w:rsid w:val="00086C16"/>
    <w:rsid w:val="00086C6A"/>
    <w:rsid w:val="00086D57"/>
    <w:rsid w:val="00086DDB"/>
    <w:rsid w:val="00086F41"/>
    <w:rsid w:val="0008717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0F77"/>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C8"/>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09CE"/>
    <w:rsid w:val="0017154D"/>
    <w:rsid w:val="00171C73"/>
    <w:rsid w:val="00171FE7"/>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60D"/>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D7F"/>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0D62"/>
    <w:rsid w:val="002713FB"/>
    <w:rsid w:val="00271411"/>
    <w:rsid w:val="002716D8"/>
    <w:rsid w:val="00272038"/>
    <w:rsid w:val="0027236E"/>
    <w:rsid w:val="00272857"/>
    <w:rsid w:val="0027399D"/>
    <w:rsid w:val="00273F59"/>
    <w:rsid w:val="002743B7"/>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97FED"/>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054B"/>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69F"/>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295"/>
    <w:rsid w:val="00377497"/>
    <w:rsid w:val="00377542"/>
    <w:rsid w:val="00377925"/>
    <w:rsid w:val="00377C16"/>
    <w:rsid w:val="00377C96"/>
    <w:rsid w:val="00380076"/>
    <w:rsid w:val="0038032E"/>
    <w:rsid w:val="0038039F"/>
    <w:rsid w:val="00380818"/>
    <w:rsid w:val="00380927"/>
    <w:rsid w:val="00380A14"/>
    <w:rsid w:val="00380B99"/>
    <w:rsid w:val="00380BDD"/>
    <w:rsid w:val="00380DF6"/>
    <w:rsid w:val="00380E22"/>
    <w:rsid w:val="003812C4"/>
    <w:rsid w:val="003813C1"/>
    <w:rsid w:val="003819C8"/>
    <w:rsid w:val="00381A66"/>
    <w:rsid w:val="003821B2"/>
    <w:rsid w:val="00382939"/>
    <w:rsid w:val="00382A83"/>
    <w:rsid w:val="003833CD"/>
    <w:rsid w:val="003835F5"/>
    <w:rsid w:val="00384F5A"/>
    <w:rsid w:val="00385D49"/>
    <w:rsid w:val="003869AF"/>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52"/>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97A"/>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33"/>
    <w:rsid w:val="0047399D"/>
    <w:rsid w:val="00473DA9"/>
    <w:rsid w:val="004745B4"/>
    <w:rsid w:val="0047505C"/>
    <w:rsid w:val="00475262"/>
    <w:rsid w:val="0047554A"/>
    <w:rsid w:val="00475F9B"/>
    <w:rsid w:val="00476119"/>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A75"/>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5EE"/>
    <w:rsid w:val="00577925"/>
    <w:rsid w:val="00577A72"/>
    <w:rsid w:val="00580347"/>
    <w:rsid w:val="005806D2"/>
    <w:rsid w:val="00582CE9"/>
    <w:rsid w:val="00583195"/>
    <w:rsid w:val="0058377F"/>
    <w:rsid w:val="00583982"/>
    <w:rsid w:val="00583B84"/>
    <w:rsid w:val="00583CA7"/>
    <w:rsid w:val="00583E52"/>
    <w:rsid w:val="005849F0"/>
    <w:rsid w:val="00584A1A"/>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766"/>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1665"/>
    <w:rsid w:val="00623F37"/>
    <w:rsid w:val="00623F56"/>
    <w:rsid w:val="006242E9"/>
    <w:rsid w:val="006250F6"/>
    <w:rsid w:val="006258F1"/>
    <w:rsid w:val="00626341"/>
    <w:rsid w:val="0062687C"/>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B3"/>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47F2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062"/>
    <w:rsid w:val="006C0723"/>
    <w:rsid w:val="006C0B42"/>
    <w:rsid w:val="006C0F06"/>
    <w:rsid w:val="006C176F"/>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5A"/>
    <w:rsid w:val="0075257E"/>
    <w:rsid w:val="00752758"/>
    <w:rsid w:val="00752BFC"/>
    <w:rsid w:val="00752DE9"/>
    <w:rsid w:val="00752E01"/>
    <w:rsid w:val="00752FCB"/>
    <w:rsid w:val="00753430"/>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554C"/>
    <w:rsid w:val="00775B59"/>
    <w:rsid w:val="00775FC3"/>
    <w:rsid w:val="007763E1"/>
    <w:rsid w:val="00776C83"/>
    <w:rsid w:val="00777670"/>
    <w:rsid w:val="00777DC5"/>
    <w:rsid w:val="007806D8"/>
    <w:rsid w:val="00780F8E"/>
    <w:rsid w:val="00782818"/>
    <w:rsid w:val="00782B3B"/>
    <w:rsid w:val="00782BF8"/>
    <w:rsid w:val="00782DCD"/>
    <w:rsid w:val="00783356"/>
    <w:rsid w:val="007834AA"/>
    <w:rsid w:val="00783536"/>
    <w:rsid w:val="00783C19"/>
    <w:rsid w:val="0078453C"/>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E4A"/>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03DC"/>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6"/>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E9"/>
    <w:rsid w:val="008D0A7E"/>
    <w:rsid w:val="008D10F7"/>
    <w:rsid w:val="008D114E"/>
    <w:rsid w:val="008D1798"/>
    <w:rsid w:val="008D181A"/>
    <w:rsid w:val="008D1D66"/>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66C"/>
    <w:rsid w:val="00900D5D"/>
    <w:rsid w:val="0090135C"/>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3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CE4"/>
    <w:rsid w:val="00944FFD"/>
    <w:rsid w:val="00945504"/>
    <w:rsid w:val="009465A0"/>
    <w:rsid w:val="00946722"/>
    <w:rsid w:val="00947C0E"/>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2E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235"/>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289"/>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3F0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78"/>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752"/>
    <w:rsid w:val="00B65F97"/>
    <w:rsid w:val="00B669F2"/>
    <w:rsid w:val="00B66E67"/>
    <w:rsid w:val="00B67C8E"/>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3"/>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9C5"/>
    <w:rsid w:val="00BE2540"/>
    <w:rsid w:val="00BE2699"/>
    <w:rsid w:val="00BE26FA"/>
    <w:rsid w:val="00BE3306"/>
    <w:rsid w:val="00BE3B73"/>
    <w:rsid w:val="00BE3C0E"/>
    <w:rsid w:val="00BE3DC9"/>
    <w:rsid w:val="00BE560E"/>
    <w:rsid w:val="00BE598F"/>
    <w:rsid w:val="00BE6552"/>
    <w:rsid w:val="00BE779E"/>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5922"/>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593"/>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9D0"/>
    <w:rsid w:val="00D33E66"/>
    <w:rsid w:val="00D33F7A"/>
    <w:rsid w:val="00D34432"/>
    <w:rsid w:val="00D3495E"/>
    <w:rsid w:val="00D354EB"/>
    <w:rsid w:val="00D35747"/>
    <w:rsid w:val="00D37510"/>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963"/>
    <w:rsid w:val="00D65C16"/>
    <w:rsid w:val="00D6652F"/>
    <w:rsid w:val="00D6654D"/>
    <w:rsid w:val="00D66697"/>
    <w:rsid w:val="00D668C3"/>
    <w:rsid w:val="00D66A43"/>
    <w:rsid w:val="00D66F4C"/>
    <w:rsid w:val="00D67710"/>
    <w:rsid w:val="00D67D52"/>
    <w:rsid w:val="00D70555"/>
    <w:rsid w:val="00D707AB"/>
    <w:rsid w:val="00D708EF"/>
    <w:rsid w:val="00D7155A"/>
    <w:rsid w:val="00D71D8C"/>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114"/>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0DD7"/>
    <w:rsid w:val="00E0152E"/>
    <w:rsid w:val="00E01599"/>
    <w:rsid w:val="00E0179C"/>
    <w:rsid w:val="00E02773"/>
    <w:rsid w:val="00E0288C"/>
    <w:rsid w:val="00E02E87"/>
    <w:rsid w:val="00E03156"/>
    <w:rsid w:val="00E042BB"/>
    <w:rsid w:val="00E04697"/>
    <w:rsid w:val="00E04919"/>
    <w:rsid w:val="00E05E2D"/>
    <w:rsid w:val="00E069E3"/>
    <w:rsid w:val="00E076BB"/>
    <w:rsid w:val="00E07D9A"/>
    <w:rsid w:val="00E101B8"/>
    <w:rsid w:val="00E103D7"/>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AE2"/>
    <w:rsid w:val="00EC3E8D"/>
    <w:rsid w:val="00EC42F8"/>
    <w:rsid w:val="00EC4989"/>
    <w:rsid w:val="00EC4A1B"/>
    <w:rsid w:val="00EC4EBE"/>
    <w:rsid w:val="00EC5275"/>
    <w:rsid w:val="00EC654C"/>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4BE"/>
    <w:rsid w:val="00F13921"/>
    <w:rsid w:val="00F166A2"/>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63"/>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190"/>
    <w:rsid w:val="00F929A5"/>
    <w:rsid w:val="00F929B7"/>
    <w:rsid w:val="00F9327D"/>
    <w:rsid w:val="00F933A1"/>
    <w:rsid w:val="00F93946"/>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EA"/>
    <w:rsid w:val="00FB5700"/>
    <w:rsid w:val="00FB5D95"/>
    <w:rsid w:val="00FB5EEB"/>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83D"/>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3452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8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licencijavimas.l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openxmlformats.org/officeDocument/2006/relationships/hyperlink" Target="http://www.data.gov.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www.licencijavimas.lt/"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38</Pages>
  <Words>55314</Words>
  <Characters>31529</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30</cp:revision>
  <dcterms:created xsi:type="dcterms:W3CDTF">2025-04-10T08:49:00Z</dcterms:created>
  <dcterms:modified xsi:type="dcterms:W3CDTF">2025-04-25T07:24:00Z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