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8D4"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5FB8593F" w14:textId="4F23E9BD" w:rsidR="00831AC6" w:rsidRPr="00CE61AB" w:rsidRDefault="004B5F50"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MEDICINOS </w:t>
      </w:r>
      <w:r w:rsidR="00A114AD">
        <w:rPr>
          <w:rFonts w:ascii="Times New Roman" w:eastAsia="Times New Roman" w:hAnsi="Times New Roman" w:cs="Times New Roman"/>
          <w:b/>
          <w:sz w:val="24"/>
          <w:szCs w:val="24"/>
        </w:rPr>
        <w:t xml:space="preserve">ĮRANGOS </w:t>
      </w:r>
      <w:r w:rsidR="00EE625D"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156CD1B2" w:rsidR="00D15C62" w:rsidRPr="002C0716" w:rsidRDefault="000B1101" w:rsidP="00B625D3">
      <w:pPr>
        <w:spacing w:after="0" w:line="240" w:lineRule="auto"/>
        <w:rPr>
          <w:rFonts w:ascii="Times New Roman" w:hAnsi="Times New Roman" w:cs="Times New Roman"/>
          <w:sz w:val="24"/>
          <w:szCs w:val="24"/>
          <w:lang w:val="en-US"/>
        </w:rPr>
      </w:pPr>
      <w:r>
        <w:rPr>
          <w:rFonts w:ascii="Times New Roman" w:eastAsia="Arial Unicode MS" w:hAnsi="Times New Roman" w:cs="Times New Roman"/>
          <w:sz w:val="24"/>
          <w:szCs w:val="24"/>
          <w:bdr w:val="nil"/>
        </w:rPr>
        <w:t>Suinteresuotiems dalyviams</w:t>
      </w:r>
      <w:r w:rsidR="00651A7B" w:rsidRPr="00651A7B">
        <w:rPr>
          <w:rFonts w:ascii="Times New Roman" w:eastAsia="Arial Unicode MS" w:hAnsi="Times New Roman" w:cs="Times New Roman"/>
          <w:sz w:val="24"/>
          <w:szCs w:val="24"/>
          <w:bdr w:val="nil"/>
        </w:rPr>
        <w:t xml:space="preserve"> </w:t>
      </w:r>
      <w:r w:rsidR="00AF1219" w:rsidRPr="00CE61AB">
        <w:rPr>
          <w:rFonts w:ascii="Times New Roman" w:hAnsi="Times New Roman" w:cs="Times New Roman"/>
          <w:sz w:val="24"/>
          <w:szCs w:val="24"/>
        </w:rPr>
        <w:tab/>
      </w:r>
      <w:r w:rsidR="00564455">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DB4DD3">
        <w:rPr>
          <w:rFonts w:ascii="Times New Roman" w:hAnsi="Times New Roman" w:cs="Times New Roman"/>
          <w:sz w:val="24"/>
          <w:szCs w:val="24"/>
        </w:rPr>
        <w:t>5-04-</w:t>
      </w:r>
      <w:r w:rsidR="00FC2744">
        <w:rPr>
          <w:rFonts w:ascii="Times New Roman" w:hAnsi="Times New Roman" w:cs="Times New Roman"/>
          <w:sz w:val="24"/>
          <w:szCs w:val="24"/>
        </w:rPr>
        <w:t>25</w:t>
      </w:r>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2E6861CB" w14:textId="753F94C9" w:rsidR="005C05A6" w:rsidRDefault="000B2E06" w:rsidP="005C05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GAUT</w:t>
      </w:r>
      <w:r w:rsidR="00FC2744">
        <w:rPr>
          <w:rFonts w:ascii="Times New Roman" w:hAnsi="Times New Roman" w:cs="Times New Roman"/>
          <w:b/>
          <w:sz w:val="24"/>
          <w:szCs w:val="24"/>
        </w:rPr>
        <w:t>Ų PAKLAUSIMŲ IR PRETENZIJ</w:t>
      </w:r>
      <w:r w:rsidR="00260B10">
        <w:rPr>
          <w:rFonts w:ascii="Times New Roman" w:hAnsi="Times New Roman" w:cs="Times New Roman"/>
          <w:b/>
          <w:sz w:val="24"/>
          <w:szCs w:val="24"/>
        </w:rPr>
        <w:t>Ų</w:t>
      </w:r>
    </w:p>
    <w:p w14:paraId="582544F7" w14:textId="77777777" w:rsidR="00092EEA" w:rsidRDefault="00092EEA"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6D5A7CF1" w:rsidR="00EE625D" w:rsidRDefault="00EE625D" w:rsidP="0053394B">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sidR="00142F81">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 </w:t>
      </w:r>
      <w:r w:rsidR="0011656B">
        <w:rPr>
          <w:rFonts w:ascii="Times New Roman" w:eastAsia="Calibri" w:hAnsi="Times New Roman" w:cs="Times New Roman"/>
          <w:sz w:val="24"/>
          <w:szCs w:val="24"/>
        </w:rPr>
        <w:t>organizacija) 202</w:t>
      </w:r>
      <w:r w:rsidR="00B13F6C">
        <w:rPr>
          <w:rFonts w:ascii="Times New Roman" w:eastAsia="Calibri" w:hAnsi="Times New Roman" w:cs="Times New Roman"/>
          <w:sz w:val="24"/>
          <w:szCs w:val="24"/>
        </w:rPr>
        <w:t>5</w:t>
      </w:r>
      <w:r w:rsidR="00521AF2">
        <w:rPr>
          <w:rFonts w:ascii="Times New Roman" w:eastAsia="Calibri" w:hAnsi="Times New Roman" w:cs="Times New Roman"/>
          <w:sz w:val="24"/>
          <w:szCs w:val="24"/>
        </w:rPr>
        <w:t xml:space="preserve"> m. </w:t>
      </w:r>
      <w:r w:rsidR="00B13F6C">
        <w:rPr>
          <w:rFonts w:ascii="Times New Roman" w:eastAsia="Calibri" w:hAnsi="Times New Roman" w:cs="Times New Roman"/>
          <w:sz w:val="24"/>
          <w:szCs w:val="24"/>
        </w:rPr>
        <w:t xml:space="preserve">balandžio </w:t>
      </w:r>
      <w:r w:rsidR="00C7102D">
        <w:rPr>
          <w:rFonts w:ascii="Times New Roman" w:eastAsia="Calibri" w:hAnsi="Times New Roman" w:cs="Times New Roman"/>
          <w:sz w:val="24"/>
          <w:szCs w:val="24"/>
        </w:rPr>
        <w:t>9</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B13F6C">
        <w:rPr>
          <w:rFonts w:ascii="Times New Roman" w:eastAsia="Calibri" w:hAnsi="Times New Roman" w:cs="Times New Roman"/>
          <w:sz w:val="24"/>
          <w:szCs w:val="24"/>
        </w:rPr>
        <w:t>Medicinos įrangos</w:t>
      </w:r>
      <w:r w:rsidR="00680D23">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numeris </w:t>
      </w:r>
      <w:r w:rsidR="00D068FB">
        <w:rPr>
          <w:rFonts w:ascii="Times New Roman" w:eastAsia="Calibri" w:hAnsi="Times New Roman" w:cs="Times New Roman"/>
          <w:sz w:val="24"/>
          <w:szCs w:val="24"/>
        </w:rPr>
        <w:t>2076706</w:t>
      </w:r>
      <w:r w:rsidRPr="00EE625D">
        <w:rPr>
          <w:rFonts w:ascii="Times New Roman" w:eastAsia="Calibri" w:hAnsi="Times New Roman" w:cs="Times New Roman"/>
          <w:sz w:val="24"/>
          <w:szCs w:val="24"/>
        </w:rPr>
        <w:t>).</w:t>
      </w:r>
    </w:p>
    <w:p w14:paraId="130589A0" w14:textId="2DC602C0" w:rsidR="00FC2744" w:rsidRDefault="00A114AD" w:rsidP="004826C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Medicinos įrangos</w:t>
      </w:r>
      <w:r w:rsidR="003D0AD9" w:rsidRPr="003D0AD9">
        <w:rPr>
          <w:rFonts w:ascii="Times New Roman" w:eastAsia="Times New Roman" w:hAnsi="Times New Roman" w:cs="Times New Roman"/>
          <w:sz w:val="24"/>
          <w:szCs w:val="24"/>
        </w:rPr>
        <w:t xml:space="preserve"> viešojo pirkimo komisija (tol</w:t>
      </w:r>
      <w:r w:rsidR="00FC2744">
        <w:rPr>
          <w:rFonts w:ascii="Times New Roman" w:eastAsia="Times New Roman" w:hAnsi="Times New Roman" w:cs="Times New Roman"/>
          <w:sz w:val="24"/>
          <w:szCs w:val="24"/>
        </w:rPr>
        <w:t>iau – Viešojo pirkimo komisija) suinteresuotų dalyvių paklausimus ir pretenzij</w:t>
      </w:r>
      <w:r w:rsidR="008830E0">
        <w:rPr>
          <w:rFonts w:ascii="Times New Roman" w:eastAsia="Times New Roman" w:hAnsi="Times New Roman" w:cs="Times New Roman"/>
          <w:sz w:val="24"/>
          <w:szCs w:val="24"/>
        </w:rPr>
        <w:t>as</w:t>
      </w:r>
      <w:r w:rsidR="00FC2744">
        <w:rPr>
          <w:rFonts w:ascii="Times New Roman" w:eastAsia="Times New Roman" w:hAnsi="Times New Roman" w:cs="Times New Roman"/>
          <w:sz w:val="24"/>
          <w:szCs w:val="24"/>
        </w:rPr>
        <w:t>:</w:t>
      </w:r>
    </w:p>
    <w:p w14:paraId="79980483" w14:textId="77777777" w:rsidR="008830E0" w:rsidRDefault="008830E0" w:rsidP="008830E0">
      <w:pPr>
        <w:pStyle w:val="ListParagraph"/>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4397557F" w14:textId="7ADC59B4" w:rsidR="008830E0" w:rsidRDefault="008830E0" w:rsidP="008830E0">
      <w:pPr>
        <w:pStyle w:val="ListParagraph"/>
        <w:numPr>
          <w:ilvl w:val="0"/>
          <w:numId w:val="13"/>
        </w:numPr>
        <w:pBdr>
          <w:top w:val="nil"/>
          <w:left w:val="nil"/>
          <w:bottom w:val="nil"/>
          <w:right w:val="nil"/>
          <w:between w:val="nil"/>
          <w:bar w:val="nil"/>
        </w:pBdr>
        <w:spacing w:after="0" w:line="240" w:lineRule="auto"/>
        <w:ind w:left="0" w:firstLine="720"/>
        <w:jc w:val="both"/>
        <w:rPr>
          <w:rFonts w:ascii="Times New Roman" w:eastAsia="Times New Roman" w:hAnsi="Times New Roman" w:cs="Times New Roman"/>
          <w:sz w:val="24"/>
          <w:szCs w:val="24"/>
        </w:rPr>
      </w:pPr>
      <w:r w:rsidRPr="008830E0">
        <w:rPr>
          <w:rFonts w:ascii="Times New Roman" w:eastAsia="Times New Roman" w:hAnsi="Times New Roman" w:cs="Times New Roman"/>
          <w:sz w:val="24"/>
          <w:szCs w:val="24"/>
        </w:rPr>
        <w:t>2025 m. balandžio 16 d. ga</w:t>
      </w:r>
      <w:r>
        <w:rPr>
          <w:rFonts w:ascii="Times New Roman" w:eastAsia="Times New Roman" w:hAnsi="Times New Roman" w:cs="Times New Roman"/>
          <w:sz w:val="24"/>
          <w:szCs w:val="24"/>
        </w:rPr>
        <w:t>vo Tiekėjo</w:t>
      </w:r>
      <w:r w:rsidRPr="008830E0">
        <w:rPr>
          <w:rFonts w:ascii="Times New Roman" w:eastAsia="Times New Roman" w:hAnsi="Times New Roman" w:cs="Times New Roman"/>
          <w:sz w:val="24"/>
          <w:szCs w:val="24"/>
        </w:rPr>
        <w:t xml:space="preserve"> pretenziją „Prašymas patikslinti techninę specifikaciją“ (toliau – </w:t>
      </w:r>
      <w:r>
        <w:rPr>
          <w:rFonts w:ascii="Times New Roman" w:eastAsia="Times New Roman" w:hAnsi="Times New Roman" w:cs="Times New Roman"/>
          <w:sz w:val="24"/>
          <w:szCs w:val="24"/>
        </w:rPr>
        <w:t xml:space="preserve">1 </w:t>
      </w:r>
      <w:r w:rsidRPr="008830E0">
        <w:rPr>
          <w:rFonts w:ascii="Times New Roman" w:eastAsia="Times New Roman" w:hAnsi="Times New Roman" w:cs="Times New Roman"/>
          <w:sz w:val="24"/>
          <w:szCs w:val="24"/>
        </w:rPr>
        <w:t xml:space="preserve">Pretenzija) ir priėmė sprendimą </w:t>
      </w:r>
      <w:r>
        <w:rPr>
          <w:rFonts w:ascii="Times New Roman" w:eastAsia="Times New Roman" w:hAnsi="Times New Roman" w:cs="Times New Roman"/>
          <w:sz w:val="24"/>
          <w:szCs w:val="24"/>
        </w:rPr>
        <w:t xml:space="preserve">1 </w:t>
      </w:r>
      <w:r w:rsidRPr="008830E0">
        <w:rPr>
          <w:rFonts w:ascii="Times New Roman" w:eastAsia="Times New Roman" w:hAnsi="Times New Roman" w:cs="Times New Roman"/>
          <w:sz w:val="24"/>
          <w:szCs w:val="24"/>
        </w:rPr>
        <w:t>Pretenziją atmesti kaip nepagrįstą.</w:t>
      </w:r>
      <w:r w:rsidR="003D0AD9" w:rsidRPr="00FC2744">
        <w:rPr>
          <w:rFonts w:ascii="Times New Roman" w:eastAsia="Times New Roman" w:hAnsi="Times New Roman" w:cs="Times New Roman"/>
          <w:sz w:val="24"/>
          <w:szCs w:val="24"/>
        </w:rPr>
        <w:t xml:space="preserve"> </w:t>
      </w:r>
    </w:p>
    <w:p w14:paraId="2F55CF0F" w14:textId="4EEE7E1D" w:rsidR="008830E0" w:rsidRDefault="008830E0" w:rsidP="008830E0">
      <w:pPr>
        <w:tabs>
          <w:tab w:val="left" w:pos="567"/>
        </w:tabs>
        <w:spacing w:after="0" w:line="240" w:lineRule="auto"/>
        <w:ind w:firstLine="709"/>
        <w:jc w:val="both"/>
        <w:rPr>
          <w:rFonts w:ascii="Times New Roman" w:eastAsia="Times New Roman" w:hAnsi="Times New Roman" w:cs="Times New Roman"/>
          <w:sz w:val="24"/>
          <w:szCs w:val="24"/>
        </w:rPr>
      </w:pPr>
      <w:r w:rsidRPr="00752C4A">
        <w:rPr>
          <w:rFonts w:ascii="Times New Roman" w:eastAsia="Times New Roman" w:hAnsi="Times New Roman" w:cs="Times New Roman"/>
          <w:sz w:val="24"/>
          <w:szCs w:val="24"/>
        </w:rPr>
        <w:t xml:space="preserve"> Tiekėjas </w:t>
      </w:r>
      <w:r>
        <w:rPr>
          <w:rFonts w:ascii="Times New Roman" w:eastAsia="Times New Roman" w:hAnsi="Times New Roman" w:cs="Times New Roman"/>
          <w:sz w:val="24"/>
          <w:szCs w:val="24"/>
        </w:rPr>
        <w:t xml:space="preserve">1 </w:t>
      </w:r>
      <w:r w:rsidRPr="00752C4A">
        <w:rPr>
          <w:rFonts w:ascii="Times New Roman" w:eastAsia="Times New Roman" w:hAnsi="Times New Roman" w:cs="Times New Roman"/>
          <w:sz w:val="24"/>
          <w:szCs w:val="24"/>
        </w:rPr>
        <w:t>Pretenzijoje praš</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w:t>
      </w:r>
    </w:p>
    <w:p w14:paraId="09F54F24" w14:textId="4034B235" w:rsidR="008830E0" w:rsidRPr="00275CEB" w:rsidRDefault="008830E0" w:rsidP="00275CEB">
      <w:pPr>
        <w:pStyle w:val="ListParagraph"/>
        <w:numPr>
          <w:ilvl w:val="0"/>
          <w:numId w:val="14"/>
        </w:numPr>
        <w:tabs>
          <w:tab w:val="left" w:pos="567"/>
        </w:tabs>
        <w:spacing w:after="0" w:line="240" w:lineRule="auto"/>
        <w:ind w:left="0" w:firstLine="1069"/>
        <w:jc w:val="both"/>
        <w:rPr>
          <w:rFonts w:ascii="Times New Roman" w:eastAsia="Times New Roman" w:hAnsi="Times New Roman" w:cs="Times New Roman"/>
          <w:color w:val="000000"/>
          <w:sz w:val="24"/>
          <w:szCs w:val="24"/>
        </w:rPr>
      </w:pPr>
      <w:r w:rsidRPr="00275CEB">
        <w:rPr>
          <w:rFonts w:ascii="Times New Roman" w:eastAsia="Times New Roman" w:hAnsi="Times New Roman" w:cs="Times New Roman"/>
          <w:sz w:val="24"/>
          <w:szCs w:val="24"/>
        </w:rPr>
        <w:t xml:space="preserve">patikslinti 17 pirkimo dalies </w:t>
      </w:r>
      <w:r w:rsidRPr="00275CEB">
        <w:rPr>
          <w:rFonts w:ascii="Times New Roman" w:eastAsia="Times New Roman" w:hAnsi="Times New Roman" w:cs="Times New Roman"/>
          <w:color w:val="000000"/>
          <w:sz w:val="24"/>
          <w:szCs w:val="24"/>
        </w:rPr>
        <w:t xml:space="preserve">Techninės specifikacijos 17.4.2 punkto reikalavimą: Šviesos šaltinio parametrą keisti iš </w:t>
      </w:r>
      <w:r w:rsidRPr="00275CEB">
        <w:rPr>
          <w:rFonts w:ascii="Times New Roman" w:eastAsia="Times New Roman" w:hAnsi="Times New Roman" w:cs="Times New Roman"/>
          <w:i/>
          <w:color w:val="000000"/>
          <w:sz w:val="24"/>
          <w:szCs w:val="24"/>
        </w:rPr>
        <w:t>,</w:t>
      </w:r>
      <w:r w:rsidRPr="00275CEB">
        <w:rPr>
          <w:i/>
        </w:rPr>
        <w:t xml:space="preserve"> </w:t>
      </w:r>
      <w:r w:rsidRPr="00275CEB">
        <w:rPr>
          <w:rFonts w:ascii="Times New Roman" w:eastAsia="Times New Roman" w:hAnsi="Times New Roman" w:cs="Times New Roman"/>
          <w:i/>
          <w:color w:val="000000"/>
          <w:sz w:val="24"/>
          <w:szCs w:val="24"/>
        </w:rPr>
        <w:t>2. Šviesos intensyvumas ne mažiau kaip 22000 liuksų esant didesniam kaip 18 cm atstumui</w:t>
      </w:r>
      <w:r w:rsidRPr="00275CEB">
        <w:rPr>
          <w:rFonts w:ascii="Times New Roman" w:eastAsia="Times New Roman" w:hAnsi="Times New Roman" w:cs="Times New Roman"/>
          <w:color w:val="000000"/>
          <w:sz w:val="24"/>
          <w:szCs w:val="24"/>
        </w:rPr>
        <w:t>‘‘ į ,,</w:t>
      </w:r>
      <w:r w:rsidRPr="00275CEB">
        <w:rPr>
          <w:rFonts w:ascii="Times New Roman" w:eastAsia="Times New Roman" w:hAnsi="Times New Roman" w:cs="Times New Roman"/>
          <w:i/>
          <w:color w:val="000000"/>
          <w:sz w:val="24"/>
          <w:szCs w:val="24"/>
        </w:rPr>
        <w:t>2. Šviesos intensyvumas ne mažiau kaip 22000 liuksų esant ne mažesniam nei 18 cm atstumui‘</w:t>
      </w:r>
      <w:r w:rsidRPr="00275CEB">
        <w:rPr>
          <w:rFonts w:ascii="Times New Roman" w:eastAsia="Times New Roman" w:hAnsi="Times New Roman" w:cs="Times New Roman"/>
          <w:color w:val="000000"/>
          <w:sz w:val="24"/>
          <w:szCs w:val="24"/>
        </w:rPr>
        <w:t>‘.</w:t>
      </w:r>
    </w:p>
    <w:p w14:paraId="22E9BFA4" w14:textId="1E83BA68" w:rsidR="008830E0" w:rsidRPr="00275CEB" w:rsidRDefault="008830E0" w:rsidP="00275CEB">
      <w:pPr>
        <w:pStyle w:val="ListParagraph"/>
        <w:numPr>
          <w:ilvl w:val="0"/>
          <w:numId w:val="14"/>
        </w:numPr>
        <w:tabs>
          <w:tab w:val="left" w:pos="567"/>
        </w:tabs>
        <w:spacing w:after="0" w:line="240" w:lineRule="auto"/>
        <w:ind w:left="0" w:firstLine="1069"/>
        <w:jc w:val="both"/>
        <w:rPr>
          <w:rFonts w:ascii="Times New Roman" w:eastAsia="Times New Roman" w:hAnsi="Times New Roman" w:cs="Times New Roman"/>
          <w:color w:val="000000"/>
          <w:sz w:val="24"/>
          <w:szCs w:val="24"/>
        </w:rPr>
      </w:pPr>
      <w:r w:rsidRPr="00275CEB">
        <w:rPr>
          <w:rFonts w:ascii="Times New Roman" w:eastAsia="Times New Roman" w:hAnsi="Times New Roman" w:cs="Times New Roman"/>
          <w:color w:val="000000"/>
          <w:sz w:val="24"/>
          <w:szCs w:val="24"/>
        </w:rPr>
        <w:t>pakeisti 11 pirkimo dalyje nustatytus reikalavimus siūlomais reikalavimais, išdėstytais prie Pretenzijos pridėtoje „Nešiojamo videolaringoskopo komplekto techninėje specifikacijoje“, kurie yra susiję su videolaringoskopo rankena, mentelėmis, komplektacija, CE ženklinimu, garantiniu aptarnavimu.</w:t>
      </w:r>
    </w:p>
    <w:p w14:paraId="00CF92F1" w14:textId="2B2DE229" w:rsidR="008830E0" w:rsidRPr="008830E0" w:rsidRDefault="008830E0" w:rsidP="008830E0">
      <w:pPr>
        <w:tabs>
          <w:tab w:val="left" w:pos="851"/>
        </w:tabs>
        <w:spacing w:after="0" w:line="240" w:lineRule="auto"/>
        <w:jc w:val="both"/>
        <w:rPr>
          <w:rFonts w:ascii="Times New Roman" w:eastAsia="Times New Roman" w:hAnsi="Times New Roman" w:cs="Times New Roman"/>
          <w:sz w:val="24"/>
          <w:szCs w:val="24"/>
        </w:rPr>
      </w:pPr>
      <w:r>
        <w:rPr>
          <w:rFonts w:ascii="Times New Roman" w:eastAsia="Aptos" w:hAnsi="Times New Roman" w:cs="Times New Roman"/>
          <w:i/>
          <w:kern w:val="3"/>
          <w:sz w:val="24"/>
          <w:szCs w:val="24"/>
        </w:rPr>
        <w:tab/>
      </w:r>
      <w:r w:rsidRPr="008830E0">
        <w:rPr>
          <w:rFonts w:ascii="Times New Roman" w:eastAsia="Times New Roman" w:hAnsi="Times New Roman" w:cs="Times New Roman"/>
          <w:sz w:val="24"/>
          <w:szCs w:val="24"/>
        </w:rPr>
        <w:t>Vieš</w:t>
      </w:r>
      <w:r>
        <w:rPr>
          <w:rFonts w:ascii="Times New Roman" w:eastAsia="Times New Roman" w:hAnsi="Times New Roman" w:cs="Times New Roman"/>
          <w:sz w:val="24"/>
          <w:szCs w:val="24"/>
        </w:rPr>
        <w:t>ojo</w:t>
      </w:r>
      <w:r w:rsidRPr="008830E0">
        <w:rPr>
          <w:rFonts w:ascii="Times New Roman" w:eastAsia="Times New Roman" w:hAnsi="Times New Roman" w:cs="Times New Roman"/>
          <w:sz w:val="24"/>
          <w:szCs w:val="24"/>
        </w:rPr>
        <w:t xml:space="preserve"> pirkim</w:t>
      </w:r>
      <w:r>
        <w:rPr>
          <w:rFonts w:ascii="Times New Roman" w:eastAsia="Times New Roman" w:hAnsi="Times New Roman" w:cs="Times New Roman"/>
          <w:sz w:val="24"/>
          <w:szCs w:val="24"/>
        </w:rPr>
        <w:t>o</w:t>
      </w:r>
      <w:r w:rsidRPr="008830E0">
        <w:rPr>
          <w:rFonts w:ascii="Times New Roman" w:eastAsia="Times New Roman" w:hAnsi="Times New Roman" w:cs="Times New Roman"/>
          <w:sz w:val="24"/>
          <w:szCs w:val="24"/>
        </w:rPr>
        <w:t xml:space="preserve"> komisija, išnagrinėjusi Tiekėjo pateiktą </w:t>
      </w:r>
      <w:r>
        <w:rPr>
          <w:rFonts w:ascii="Times New Roman" w:eastAsia="Times New Roman" w:hAnsi="Times New Roman" w:cs="Times New Roman"/>
          <w:sz w:val="24"/>
          <w:szCs w:val="24"/>
        </w:rPr>
        <w:t xml:space="preserve">1 </w:t>
      </w:r>
      <w:r w:rsidRPr="008830E0">
        <w:rPr>
          <w:rFonts w:ascii="Times New Roman" w:eastAsia="Times New Roman" w:hAnsi="Times New Roman" w:cs="Times New Roman"/>
          <w:sz w:val="24"/>
          <w:szCs w:val="24"/>
        </w:rPr>
        <w:t>Pretenziją, konstat</w:t>
      </w:r>
      <w:r>
        <w:rPr>
          <w:rFonts w:ascii="Times New Roman" w:eastAsia="Times New Roman" w:hAnsi="Times New Roman" w:cs="Times New Roman"/>
          <w:sz w:val="24"/>
          <w:szCs w:val="24"/>
        </w:rPr>
        <w:t>avo</w:t>
      </w:r>
      <w:r w:rsidRPr="008830E0">
        <w:rPr>
          <w:rFonts w:ascii="Times New Roman" w:eastAsia="Times New Roman" w:hAnsi="Times New Roman" w:cs="Times New Roman"/>
          <w:sz w:val="24"/>
          <w:szCs w:val="24"/>
        </w:rPr>
        <w:t xml:space="preserve">: </w:t>
      </w:r>
    </w:p>
    <w:p w14:paraId="3644D003" w14:textId="224802F1" w:rsidR="008830E0" w:rsidRDefault="008830E0" w:rsidP="008830E0">
      <w:pPr>
        <w:spacing w:after="0" w:line="24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Dėl Tiekėjo </w:t>
      </w:r>
      <w:r>
        <w:rPr>
          <w:rFonts w:ascii="Times New Roman" w:eastAsia="Times New Roman" w:hAnsi="Times New Roman" w:cs="Times New Roman"/>
          <w:sz w:val="24"/>
          <w:szCs w:val="24"/>
          <w:u w:val="single"/>
        </w:rPr>
        <w:t>1</w:t>
      </w:r>
      <w:r w:rsidRPr="002232A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papunktyje</w:t>
      </w:r>
      <w:r w:rsidRPr="002232A8">
        <w:rPr>
          <w:rFonts w:ascii="Times New Roman" w:eastAsia="Times New Roman" w:hAnsi="Times New Roman" w:cs="Times New Roman"/>
          <w:sz w:val="24"/>
          <w:szCs w:val="24"/>
          <w:u w:val="single"/>
        </w:rPr>
        <w:t xml:space="preserve"> pateikt</w:t>
      </w:r>
      <w:r>
        <w:rPr>
          <w:rFonts w:ascii="Times New Roman" w:eastAsia="Times New Roman" w:hAnsi="Times New Roman" w:cs="Times New Roman"/>
          <w:sz w:val="24"/>
          <w:szCs w:val="24"/>
          <w:u w:val="single"/>
        </w:rPr>
        <w:t>o</w:t>
      </w:r>
      <w:r w:rsidRPr="002232A8">
        <w:rPr>
          <w:rFonts w:ascii="Times New Roman" w:eastAsia="Times New Roman" w:hAnsi="Times New Roman" w:cs="Times New Roman"/>
          <w:sz w:val="24"/>
          <w:szCs w:val="24"/>
          <w:u w:val="single"/>
        </w:rPr>
        <w:t xml:space="preserve"> prašym</w:t>
      </w:r>
      <w:r>
        <w:rPr>
          <w:rFonts w:ascii="Times New Roman" w:eastAsia="Times New Roman" w:hAnsi="Times New Roman" w:cs="Times New Roman"/>
          <w:sz w:val="24"/>
          <w:szCs w:val="24"/>
          <w:u w:val="single"/>
        </w:rPr>
        <w:t>o</w:t>
      </w:r>
      <w:r w:rsidRPr="002232A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17</w:t>
      </w:r>
      <w:r w:rsidRPr="002232A8">
        <w:rPr>
          <w:rFonts w:ascii="Times New Roman" w:eastAsia="Times New Roman" w:hAnsi="Times New Roman" w:cs="Times New Roman"/>
          <w:sz w:val="24"/>
          <w:szCs w:val="24"/>
          <w:u w:val="single"/>
        </w:rPr>
        <w:t xml:space="preserve"> pirkimo daliai.</w:t>
      </w:r>
    </w:p>
    <w:p w14:paraId="08ECE03B" w14:textId="1B1B8D13" w:rsidR="008830E0" w:rsidRDefault="008830E0" w:rsidP="008830E0">
      <w:pPr>
        <w:spacing w:after="0" w:line="240" w:lineRule="auto"/>
        <w:ind w:firstLine="709"/>
        <w:jc w:val="both"/>
        <w:rPr>
          <w:rFonts w:ascii="Times New Roman" w:eastAsia="Times New Roman" w:hAnsi="Times New Roman" w:cs="Times New Roman"/>
          <w:sz w:val="24"/>
          <w:szCs w:val="24"/>
        </w:rPr>
      </w:pPr>
      <w:r w:rsidRPr="009D0098">
        <w:rPr>
          <w:rFonts w:ascii="Times New Roman" w:eastAsia="Times New Roman" w:hAnsi="Times New Roman" w:cs="Times New Roman"/>
          <w:sz w:val="24"/>
          <w:szCs w:val="24"/>
        </w:rPr>
        <w:t xml:space="preserve">Viešojo pirkimo komisija, vertindama </w:t>
      </w:r>
      <w:r>
        <w:rPr>
          <w:rFonts w:ascii="Times New Roman" w:eastAsia="Times New Roman" w:hAnsi="Times New Roman" w:cs="Times New Roman"/>
          <w:sz w:val="24"/>
          <w:szCs w:val="24"/>
        </w:rPr>
        <w:t xml:space="preserve">pateiktą tiekėjo prašymą pakeisti Techninės specifikacijos 17.4.2 punktą, pažymi, </w:t>
      </w:r>
      <w:r w:rsidRPr="009D0098">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šiuo metu nustatytas reikalavimas </w:t>
      </w:r>
      <w:r w:rsidRPr="00FD1CE9">
        <w:rPr>
          <w:rFonts w:ascii="Times New Roman" w:eastAsia="Times New Roman" w:hAnsi="Times New Roman" w:cs="Times New Roman"/>
          <w:i/>
          <w:color w:val="000000"/>
          <w:sz w:val="24"/>
          <w:szCs w:val="24"/>
        </w:rPr>
        <w:t>,,2. Šviesos intensyvumas ne mažiau kaip 22000 liuksų esant didesniam kaip 18 cm atstumui</w:t>
      </w:r>
      <w:r>
        <w:rPr>
          <w:rFonts w:ascii="Times New Roman" w:eastAsia="Times New Roman" w:hAnsi="Times New Roman" w:cs="Times New Roman"/>
          <w:color w:val="000000"/>
          <w:sz w:val="24"/>
          <w:szCs w:val="24"/>
        </w:rPr>
        <w:t>‘‘</w:t>
      </w:r>
      <w:r w:rsidRPr="009D0098">
        <w:rPr>
          <w:rFonts w:ascii="Times New Roman" w:eastAsia="Times New Roman" w:hAnsi="Times New Roman" w:cs="Times New Roman"/>
          <w:sz w:val="24"/>
          <w:szCs w:val="24"/>
        </w:rPr>
        <w:t xml:space="preserve"> reiškia, kad šviesos intensyvumas ar atstumas gali būti didesnis</w:t>
      </w:r>
      <w:r>
        <w:rPr>
          <w:rFonts w:ascii="Times New Roman" w:eastAsia="Times New Roman" w:hAnsi="Times New Roman" w:cs="Times New Roman"/>
          <w:sz w:val="24"/>
          <w:szCs w:val="24"/>
        </w:rPr>
        <w:t xml:space="preserve"> nei nustatytas Techninės specifikacijos 17.4.2 punkte</w:t>
      </w:r>
      <w:r w:rsidRPr="009D0098">
        <w:rPr>
          <w:rFonts w:ascii="Times New Roman" w:eastAsia="Times New Roman" w:hAnsi="Times New Roman" w:cs="Times New Roman"/>
          <w:sz w:val="24"/>
          <w:szCs w:val="24"/>
        </w:rPr>
        <w:t xml:space="preserve">, svarbu, kad </w:t>
      </w:r>
      <w:r>
        <w:rPr>
          <w:rFonts w:ascii="Times New Roman" w:eastAsia="Times New Roman" w:hAnsi="Times New Roman" w:cs="Times New Roman"/>
          <w:sz w:val="24"/>
          <w:szCs w:val="24"/>
        </w:rPr>
        <w:t xml:space="preserve">šviesos </w:t>
      </w:r>
      <w:r w:rsidRPr="009D0098">
        <w:rPr>
          <w:rFonts w:ascii="Times New Roman" w:eastAsia="Times New Roman" w:hAnsi="Times New Roman" w:cs="Times New Roman"/>
          <w:sz w:val="24"/>
          <w:szCs w:val="24"/>
        </w:rPr>
        <w:t>intensyvumas ties didesniu nei 18 cm atstumu bū</w:t>
      </w:r>
      <w:r>
        <w:rPr>
          <w:rFonts w:ascii="Times New Roman" w:eastAsia="Times New Roman" w:hAnsi="Times New Roman" w:cs="Times New Roman"/>
          <w:sz w:val="24"/>
          <w:szCs w:val="24"/>
        </w:rPr>
        <w:t xml:space="preserve">tų ne mažesnis kaip 22000 liuksų (toliau – </w:t>
      </w:r>
      <w:r w:rsidR="00275CEB">
        <w:rPr>
          <w:rFonts w:ascii="Times New Roman" w:eastAsia="Times New Roman" w:hAnsi="Times New Roman" w:cs="Times New Roman"/>
          <w:sz w:val="24"/>
          <w:szCs w:val="24"/>
        </w:rPr>
        <w:t>lx</w:t>
      </w:r>
      <w:r>
        <w:rPr>
          <w:rFonts w:ascii="Times New Roman" w:eastAsia="Times New Roman" w:hAnsi="Times New Roman" w:cs="Times New Roman"/>
          <w:sz w:val="24"/>
          <w:szCs w:val="24"/>
        </w:rPr>
        <w:t xml:space="preserve">). </w:t>
      </w:r>
    </w:p>
    <w:p w14:paraId="0262EDE9" w14:textId="205A7715" w:rsidR="008830E0" w:rsidRPr="009D0098" w:rsidRDefault="008830E0" w:rsidP="008830E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w:t>
      </w:r>
      <w:r w:rsidRPr="009D0098">
        <w:rPr>
          <w:rFonts w:ascii="Times New Roman" w:eastAsia="Times New Roman" w:hAnsi="Times New Roman" w:cs="Times New Roman"/>
          <w:sz w:val="24"/>
          <w:szCs w:val="24"/>
        </w:rPr>
        <w:t xml:space="preserve"> atkreipia dėmesį, kad </w:t>
      </w:r>
      <w:r>
        <w:rPr>
          <w:rFonts w:ascii="Times New Roman" w:eastAsia="Times New Roman" w:hAnsi="Times New Roman" w:cs="Times New Roman"/>
          <w:sz w:val="24"/>
          <w:szCs w:val="24"/>
        </w:rPr>
        <w:t>pagal šiuo metu nustatytą Techninės specifikacijos 17.4.2 p. reikalavimą, esant situacijai, kai</w:t>
      </w:r>
      <w:r w:rsidRPr="009D00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didesniu kaip 18 cm atstumu šviesos intensyvumas yra arba viršija 22000</w:t>
      </w:r>
      <w:r w:rsidRPr="009D0098">
        <w:rPr>
          <w:rFonts w:ascii="Times New Roman" w:eastAsia="Times New Roman" w:hAnsi="Times New Roman" w:cs="Times New Roman"/>
          <w:sz w:val="24"/>
          <w:szCs w:val="24"/>
        </w:rPr>
        <w:t xml:space="preserve"> </w:t>
      </w:r>
      <w:r w:rsidR="00275CEB">
        <w:rPr>
          <w:rFonts w:ascii="Times New Roman" w:eastAsia="Times New Roman" w:hAnsi="Times New Roman" w:cs="Times New Roman"/>
          <w:sz w:val="24"/>
          <w:szCs w:val="24"/>
        </w:rPr>
        <w:t>lx</w:t>
      </w:r>
      <w:r w:rsidRPr="009D0098">
        <w:rPr>
          <w:rFonts w:ascii="Times New Roman" w:eastAsia="Times New Roman" w:hAnsi="Times New Roman" w:cs="Times New Roman"/>
          <w:sz w:val="24"/>
          <w:szCs w:val="24"/>
        </w:rPr>
        <w:t>,  siūloma p</w:t>
      </w:r>
      <w:r>
        <w:rPr>
          <w:rFonts w:ascii="Times New Roman" w:eastAsia="Times New Roman" w:hAnsi="Times New Roman" w:cs="Times New Roman"/>
          <w:sz w:val="24"/>
          <w:szCs w:val="24"/>
        </w:rPr>
        <w:t>rekė su tokiu parametru atitiktų Techninės specifikacijos 17.4.2 p. nustatytą reikalavimą dėl šviesos intensyvumo.</w:t>
      </w:r>
      <w:r w:rsidRPr="009D00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9D0098">
        <w:rPr>
          <w:rFonts w:ascii="Times New Roman" w:eastAsia="Times New Roman" w:hAnsi="Times New Roman" w:cs="Times New Roman"/>
          <w:sz w:val="24"/>
          <w:szCs w:val="24"/>
        </w:rPr>
        <w:t>va</w:t>
      </w:r>
      <w:r>
        <w:rPr>
          <w:rFonts w:ascii="Times New Roman" w:eastAsia="Times New Roman" w:hAnsi="Times New Roman" w:cs="Times New Roman"/>
          <w:sz w:val="24"/>
          <w:szCs w:val="24"/>
        </w:rPr>
        <w:t xml:space="preserve">rbiausia yra užtikrinti, kad </w:t>
      </w:r>
      <w:r w:rsidRPr="009D0098">
        <w:rPr>
          <w:rFonts w:ascii="Times New Roman" w:eastAsia="Times New Roman" w:hAnsi="Times New Roman" w:cs="Times New Roman"/>
          <w:sz w:val="24"/>
          <w:szCs w:val="24"/>
        </w:rPr>
        <w:t xml:space="preserve">didesniu nei 18 cm atstumu šviesos intensyvumas </w:t>
      </w:r>
      <w:r>
        <w:rPr>
          <w:rFonts w:ascii="Times New Roman" w:eastAsia="Times New Roman" w:hAnsi="Times New Roman" w:cs="Times New Roman"/>
          <w:sz w:val="24"/>
          <w:szCs w:val="24"/>
        </w:rPr>
        <w:t>būtų</w:t>
      </w:r>
      <w:r w:rsidRPr="009D0098">
        <w:rPr>
          <w:rFonts w:ascii="Times New Roman" w:eastAsia="Times New Roman" w:hAnsi="Times New Roman" w:cs="Times New Roman"/>
          <w:sz w:val="24"/>
          <w:szCs w:val="24"/>
        </w:rPr>
        <w:t xml:space="preserve"> ne mažesnis kaip 22000 </w:t>
      </w:r>
      <w:r w:rsidR="00275CEB">
        <w:rPr>
          <w:rFonts w:ascii="Times New Roman" w:eastAsia="Times New Roman" w:hAnsi="Times New Roman" w:cs="Times New Roman"/>
          <w:sz w:val="24"/>
          <w:szCs w:val="24"/>
        </w:rPr>
        <w:t>lx</w:t>
      </w:r>
      <w:r w:rsidRPr="009D00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Pažymėtina, kad šiuo metu </w:t>
      </w:r>
      <w:r w:rsidRPr="00511D9A">
        <w:rPr>
          <w:rFonts w:ascii="Times New Roman" w:eastAsia="Times New Roman" w:hAnsi="Times New Roman" w:cs="Times New Roman"/>
          <w:sz w:val="24"/>
          <w:szCs w:val="24"/>
        </w:rPr>
        <w:t xml:space="preserve">Techninės specifikacijos 17.4.2 p. </w:t>
      </w:r>
      <w:r>
        <w:rPr>
          <w:rFonts w:ascii="Times New Roman" w:eastAsia="Times New Roman" w:hAnsi="Times New Roman" w:cs="Times New Roman"/>
          <w:sz w:val="24"/>
          <w:szCs w:val="24"/>
        </w:rPr>
        <w:t xml:space="preserve">nustatytas </w:t>
      </w:r>
      <w:r w:rsidRPr="00511D9A">
        <w:rPr>
          <w:rFonts w:ascii="Times New Roman" w:eastAsia="Times New Roman" w:hAnsi="Times New Roman" w:cs="Times New Roman"/>
          <w:sz w:val="24"/>
          <w:szCs w:val="24"/>
        </w:rPr>
        <w:t>reikalavim</w:t>
      </w:r>
      <w:r>
        <w:rPr>
          <w:rFonts w:ascii="Times New Roman" w:eastAsia="Times New Roman" w:hAnsi="Times New Roman" w:cs="Times New Roman"/>
          <w:sz w:val="24"/>
          <w:szCs w:val="24"/>
        </w:rPr>
        <w:t>as</w:t>
      </w:r>
      <w:r w:rsidRPr="009D0098">
        <w:rPr>
          <w:rFonts w:ascii="Times New Roman" w:eastAsia="Times New Roman" w:hAnsi="Times New Roman" w:cs="Times New Roman"/>
          <w:sz w:val="24"/>
          <w:szCs w:val="24"/>
        </w:rPr>
        <w:t xml:space="preserve"> yra pakankamai minimalus reikalavimas lyginant su rinkoje esančiais galv</w:t>
      </w:r>
      <w:r>
        <w:rPr>
          <w:rFonts w:ascii="Times New Roman" w:eastAsia="Times New Roman" w:hAnsi="Times New Roman" w:cs="Times New Roman"/>
          <w:sz w:val="24"/>
          <w:szCs w:val="24"/>
        </w:rPr>
        <w:t>o</w:t>
      </w:r>
      <w:r w:rsidRPr="009D0098">
        <w:rPr>
          <w:rFonts w:ascii="Times New Roman" w:eastAsia="Times New Roman" w:hAnsi="Times New Roman" w:cs="Times New Roman"/>
          <w:sz w:val="24"/>
          <w:szCs w:val="24"/>
        </w:rPr>
        <w:t xml:space="preserve">s šviestuvais, skirtais </w:t>
      </w:r>
      <w:r>
        <w:rPr>
          <w:rFonts w:ascii="Times New Roman" w:eastAsia="Times New Roman" w:hAnsi="Times New Roman" w:cs="Times New Roman"/>
          <w:sz w:val="24"/>
          <w:szCs w:val="24"/>
        </w:rPr>
        <w:t xml:space="preserve">chirurginėms </w:t>
      </w:r>
      <w:r w:rsidRPr="009D0098">
        <w:rPr>
          <w:rFonts w:ascii="Times New Roman" w:eastAsia="Times New Roman" w:hAnsi="Times New Roman" w:cs="Times New Roman"/>
          <w:sz w:val="24"/>
          <w:szCs w:val="24"/>
        </w:rPr>
        <w:t xml:space="preserve">operacijoms. </w:t>
      </w:r>
    </w:p>
    <w:p w14:paraId="284DB925" w14:textId="734BBAC6" w:rsidR="008830E0" w:rsidRDefault="008830E0" w:rsidP="008830E0">
      <w:pPr>
        <w:spacing w:after="0" w:line="240" w:lineRule="auto"/>
        <w:ind w:firstLine="709"/>
        <w:jc w:val="both"/>
        <w:rPr>
          <w:rFonts w:ascii="Times New Roman" w:eastAsia="Times New Roman" w:hAnsi="Times New Roman" w:cs="Times New Roman"/>
          <w:sz w:val="24"/>
          <w:szCs w:val="24"/>
        </w:rPr>
      </w:pPr>
      <w:r w:rsidRPr="003A70E7">
        <w:rPr>
          <w:rFonts w:ascii="Times New Roman" w:eastAsia="Times New Roman" w:hAnsi="Times New Roman" w:cs="Times New Roman"/>
          <w:sz w:val="24"/>
          <w:szCs w:val="24"/>
        </w:rPr>
        <w:t>Taip pat paminėtina, kad prieš pradedant vykdyti pirkimo procedūras Perkančioji organizacija atliko rinkos analizę, kurios metu buvo nustatyta, kad rinkoje yra daugiau nei vienas gamintojas</w:t>
      </w:r>
      <w:r>
        <w:rPr>
          <w:rFonts w:ascii="Times New Roman" w:eastAsia="Times New Roman" w:hAnsi="Times New Roman" w:cs="Times New Roman"/>
          <w:sz w:val="24"/>
          <w:szCs w:val="24"/>
        </w:rPr>
        <w:t>,</w:t>
      </w:r>
      <w:r w:rsidRPr="003A70E7">
        <w:rPr>
          <w:rFonts w:ascii="Times New Roman" w:eastAsia="Times New Roman" w:hAnsi="Times New Roman" w:cs="Times New Roman"/>
          <w:sz w:val="24"/>
          <w:szCs w:val="24"/>
        </w:rPr>
        <w:t xml:space="preserve"> galintis pasiūlyti prekes, atitinkančias Techninėje specifikacijoje nustatytus parametrus</w:t>
      </w:r>
      <w:r>
        <w:rPr>
          <w:rFonts w:ascii="Times New Roman" w:eastAsia="Times New Roman" w:hAnsi="Times New Roman" w:cs="Times New Roman"/>
          <w:sz w:val="24"/>
          <w:szCs w:val="24"/>
        </w:rPr>
        <w:t xml:space="preserve"> (tarp jų ir Techninės specifikacijos 17.4.2 p. nustatytą parametrą)</w:t>
      </w:r>
      <w:r w:rsidRPr="003A70E7">
        <w:rPr>
          <w:rFonts w:ascii="Times New Roman" w:eastAsia="Times New Roman" w:hAnsi="Times New Roman" w:cs="Times New Roman"/>
          <w:sz w:val="24"/>
          <w:szCs w:val="24"/>
        </w:rPr>
        <w:t xml:space="preserve">, pavyzdžiui: </w:t>
      </w:r>
      <w:r w:rsidRPr="009D0098">
        <w:rPr>
          <w:rFonts w:ascii="Times New Roman" w:eastAsia="Times New Roman" w:hAnsi="Times New Roman" w:cs="Times New Roman"/>
          <w:sz w:val="24"/>
          <w:szCs w:val="24"/>
        </w:rPr>
        <w:t xml:space="preserve">Riester gamintojo 23000 </w:t>
      </w:r>
      <w:r w:rsidR="00275CEB">
        <w:rPr>
          <w:rFonts w:ascii="Times New Roman" w:eastAsia="Times New Roman" w:hAnsi="Times New Roman" w:cs="Times New Roman"/>
          <w:sz w:val="24"/>
          <w:szCs w:val="24"/>
        </w:rPr>
        <w:t>lx</w:t>
      </w:r>
      <w:r w:rsidRPr="009D0098">
        <w:rPr>
          <w:rFonts w:ascii="Times New Roman" w:eastAsia="Times New Roman" w:hAnsi="Times New Roman" w:cs="Times New Roman"/>
          <w:sz w:val="24"/>
          <w:szCs w:val="24"/>
        </w:rPr>
        <w:t xml:space="preserve"> 20 cm atstume, gamintojo Optomi 100000 </w:t>
      </w:r>
      <w:r w:rsidR="00275CEB">
        <w:rPr>
          <w:rFonts w:ascii="Times New Roman" w:eastAsia="Times New Roman" w:hAnsi="Times New Roman" w:cs="Times New Roman"/>
          <w:sz w:val="24"/>
          <w:szCs w:val="24"/>
        </w:rPr>
        <w:t>lx</w:t>
      </w:r>
      <w:r w:rsidRPr="009D0098">
        <w:rPr>
          <w:rFonts w:ascii="Times New Roman" w:eastAsia="Times New Roman" w:hAnsi="Times New Roman" w:cs="Times New Roman"/>
          <w:sz w:val="24"/>
          <w:szCs w:val="24"/>
        </w:rPr>
        <w:t xml:space="preserve"> 15 cm atstume, Atmos HL-21 turintis 100000 </w:t>
      </w:r>
      <w:r w:rsidR="00275CEB">
        <w:rPr>
          <w:rFonts w:ascii="Times New Roman" w:eastAsia="Times New Roman" w:hAnsi="Times New Roman" w:cs="Times New Roman"/>
          <w:sz w:val="24"/>
          <w:szCs w:val="24"/>
        </w:rPr>
        <w:t>lx</w:t>
      </w:r>
      <w:r w:rsidRPr="009D0098">
        <w:rPr>
          <w:rFonts w:ascii="Times New Roman" w:eastAsia="Times New Roman" w:hAnsi="Times New Roman" w:cs="Times New Roman"/>
          <w:sz w:val="24"/>
          <w:szCs w:val="24"/>
        </w:rPr>
        <w:t xml:space="preserve"> 25 cm atstume ir 45000 </w:t>
      </w:r>
      <w:r w:rsidR="00275CEB">
        <w:rPr>
          <w:rFonts w:ascii="Times New Roman" w:eastAsia="Times New Roman" w:hAnsi="Times New Roman" w:cs="Times New Roman"/>
          <w:sz w:val="24"/>
          <w:szCs w:val="24"/>
        </w:rPr>
        <w:t>lx</w:t>
      </w:r>
      <w:r w:rsidRPr="009D0098">
        <w:rPr>
          <w:rFonts w:ascii="Times New Roman" w:eastAsia="Times New Roman" w:hAnsi="Times New Roman" w:cs="Times New Roman"/>
          <w:sz w:val="24"/>
          <w:szCs w:val="24"/>
        </w:rPr>
        <w:t xml:space="preserve"> 55 cm atstume, Heine 90000</w:t>
      </w:r>
      <w:r>
        <w:rPr>
          <w:rFonts w:ascii="Times New Roman" w:eastAsia="Times New Roman" w:hAnsi="Times New Roman" w:cs="Times New Roman"/>
          <w:sz w:val="24"/>
          <w:szCs w:val="24"/>
        </w:rPr>
        <w:t xml:space="preserve"> </w:t>
      </w:r>
      <w:r w:rsidR="00275CEB">
        <w:rPr>
          <w:rFonts w:ascii="Times New Roman" w:eastAsia="Times New Roman" w:hAnsi="Times New Roman" w:cs="Times New Roman"/>
          <w:sz w:val="24"/>
          <w:szCs w:val="24"/>
        </w:rPr>
        <w:t>lx</w:t>
      </w:r>
      <w:r w:rsidRPr="009D0098">
        <w:rPr>
          <w:rFonts w:ascii="Times New Roman" w:eastAsia="Times New Roman" w:hAnsi="Times New Roman" w:cs="Times New Roman"/>
          <w:sz w:val="24"/>
          <w:szCs w:val="24"/>
        </w:rPr>
        <w:t xml:space="preserve"> 18cm atstume.</w:t>
      </w:r>
    </w:p>
    <w:p w14:paraId="193BFB68" w14:textId="7711B0B0" w:rsidR="008830E0" w:rsidRPr="002232A8" w:rsidRDefault="008830E0" w:rsidP="008830E0">
      <w:pPr>
        <w:spacing w:after="0" w:line="240" w:lineRule="auto"/>
        <w:ind w:firstLine="709"/>
        <w:jc w:val="both"/>
        <w:rPr>
          <w:rFonts w:ascii="Times New Roman" w:hAnsi="Times New Roman" w:cs="Times New Roman"/>
          <w:sz w:val="24"/>
          <w:szCs w:val="24"/>
          <w:u w:val="single"/>
        </w:rPr>
      </w:pPr>
      <w:r w:rsidRPr="002232A8">
        <w:rPr>
          <w:rFonts w:ascii="Times New Roman" w:eastAsia="Times New Roman" w:hAnsi="Times New Roman" w:cs="Times New Roman"/>
          <w:sz w:val="24"/>
          <w:szCs w:val="24"/>
          <w:u w:val="single"/>
        </w:rPr>
        <w:t xml:space="preserve">Dėl Tiekėjo </w:t>
      </w:r>
      <w:r>
        <w:rPr>
          <w:rFonts w:ascii="Times New Roman" w:eastAsia="Times New Roman" w:hAnsi="Times New Roman" w:cs="Times New Roman"/>
          <w:sz w:val="24"/>
          <w:szCs w:val="24"/>
          <w:u w:val="single"/>
        </w:rPr>
        <w:t>2</w:t>
      </w:r>
      <w:r w:rsidRPr="002232A8">
        <w:rPr>
          <w:rFonts w:ascii="Times New Roman" w:eastAsia="Times New Roman" w:hAnsi="Times New Roman" w:cs="Times New Roman"/>
          <w:sz w:val="24"/>
          <w:szCs w:val="24"/>
          <w:u w:val="single"/>
        </w:rPr>
        <w:t xml:space="preserve"> papunktyje pateikto prašymo </w:t>
      </w:r>
      <w:r>
        <w:rPr>
          <w:rFonts w:ascii="Times New Roman" w:eastAsia="Times New Roman" w:hAnsi="Times New Roman" w:cs="Times New Roman"/>
          <w:sz w:val="24"/>
          <w:szCs w:val="24"/>
          <w:u w:val="single"/>
        </w:rPr>
        <w:t xml:space="preserve">11 </w:t>
      </w:r>
      <w:r w:rsidRPr="002232A8">
        <w:rPr>
          <w:rFonts w:ascii="Times New Roman" w:eastAsia="Times New Roman" w:hAnsi="Times New Roman" w:cs="Times New Roman"/>
          <w:sz w:val="24"/>
          <w:szCs w:val="24"/>
          <w:u w:val="single"/>
        </w:rPr>
        <w:t>pirkimo daliai ir jį pagrindžiančių argumentų.</w:t>
      </w:r>
    </w:p>
    <w:p w14:paraId="2D287D6E" w14:textId="77777777" w:rsidR="008830E0" w:rsidRPr="006D1FE3" w:rsidRDefault="008830E0" w:rsidP="008830E0">
      <w:pPr>
        <w:tabs>
          <w:tab w:val="left" w:pos="567"/>
        </w:tabs>
        <w:spacing w:after="0" w:line="240" w:lineRule="auto"/>
        <w:ind w:firstLine="709"/>
        <w:jc w:val="both"/>
        <w:rPr>
          <w:rFonts w:ascii="Times New Roman" w:eastAsia="Times New Roman" w:hAnsi="Times New Roman" w:cs="Times New Roman"/>
          <w:color w:val="000000"/>
          <w:sz w:val="24"/>
          <w:szCs w:val="24"/>
        </w:rPr>
      </w:pPr>
      <w:r w:rsidRPr="000D0A8C">
        <w:rPr>
          <w:rFonts w:ascii="Times New Roman" w:eastAsia="Times New Roman" w:hAnsi="Times New Roman" w:cs="Times New Roman"/>
          <w:color w:val="000000"/>
          <w:sz w:val="24"/>
          <w:szCs w:val="24"/>
        </w:rPr>
        <w:t>Viešojo pirkimo komisija, vertindama pateiktą tiekėjo prašymą pakeisti</w:t>
      </w:r>
      <w:r>
        <w:rPr>
          <w:rFonts w:ascii="Times New Roman" w:eastAsia="Times New Roman" w:hAnsi="Times New Roman" w:cs="Times New Roman"/>
          <w:color w:val="000000"/>
          <w:sz w:val="24"/>
          <w:szCs w:val="24"/>
        </w:rPr>
        <w:t xml:space="preserve"> 11 pirkimo dalies techninę specifikaciją, atkreipia dėmesį, kad  Tiekėjo kartu su Pretenzija pateiktos techninės specifikacijos reikalavimai yra nustatyti Videolaringoskopui, komplektuojamam su vienkartinio </w:t>
      </w:r>
      <w:r>
        <w:rPr>
          <w:rFonts w:ascii="Times New Roman" w:eastAsia="Times New Roman" w:hAnsi="Times New Roman" w:cs="Times New Roman"/>
          <w:color w:val="000000"/>
          <w:sz w:val="24"/>
          <w:szCs w:val="24"/>
        </w:rPr>
        <w:lastRenderedPageBreak/>
        <w:t xml:space="preserve">naudojimo mentelėmis, tuo tarpu šio pirkimo metu Perkančioji organizacija pageidauja įsigyti medicinos įrangą </w:t>
      </w:r>
      <w:r w:rsidRPr="008216AD">
        <w:rPr>
          <w:rFonts w:ascii="Times New Roman" w:eastAsia="Times New Roman" w:hAnsi="Times New Roman" w:cs="Times New Roman"/>
          <w:i/>
          <w:color w:val="000000"/>
          <w:sz w:val="24"/>
          <w:szCs w:val="24"/>
        </w:rPr>
        <w:t>L</w:t>
      </w:r>
      <w:r w:rsidRPr="003361FE">
        <w:rPr>
          <w:rFonts w:ascii="Times New Roman" w:eastAsia="Times New Roman" w:hAnsi="Times New Roman" w:cs="Times New Roman"/>
          <w:i/>
          <w:color w:val="000000"/>
          <w:sz w:val="24"/>
          <w:szCs w:val="24"/>
        </w:rPr>
        <w:t>aringoskop</w:t>
      </w:r>
      <w:r>
        <w:rPr>
          <w:rFonts w:ascii="Times New Roman" w:eastAsia="Times New Roman" w:hAnsi="Times New Roman" w:cs="Times New Roman"/>
          <w:i/>
          <w:color w:val="000000"/>
          <w:sz w:val="24"/>
          <w:szCs w:val="24"/>
        </w:rPr>
        <w:t>ą</w:t>
      </w:r>
      <w:r>
        <w:rPr>
          <w:rFonts w:ascii="Times New Roman" w:eastAsia="Times New Roman" w:hAnsi="Times New Roman" w:cs="Times New Roman"/>
          <w:color w:val="000000"/>
          <w:sz w:val="24"/>
          <w:szCs w:val="24"/>
        </w:rPr>
        <w:t xml:space="preserve">, </w:t>
      </w:r>
      <w:r w:rsidRPr="003361FE">
        <w:rPr>
          <w:rFonts w:ascii="Times New Roman" w:eastAsia="Times New Roman" w:hAnsi="Times New Roman" w:cs="Times New Roman"/>
          <w:i/>
          <w:color w:val="000000"/>
          <w:sz w:val="24"/>
          <w:szCs w:val="24"/>
        </w:rPr>
        <w:t>video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komplektuojamą su daugkartinėmis mentelėmis. Taip pat pastebėtina, kad T</w:t>
      </w:r>
      <w:r w:rsidRPr="006D1FE3">
        <w:rPr>
          <w:rFonts w:ascii="Times New Roman" w:eastAsia="Times New Roman" w:hAnsi="Times New Roman" w:cs="Times New Roman"/>
          <w:color w:val="000000"/>
          <w:sz w:val="24"/>
          <w:szCs w:val="24"/>
        </w:rPr>
        <w:t xml:space="preserve">iekėjo pateiktoje </w:t>
      </w:r>
      <w:r>
        <w:rPr>
          <w:rFonts w:ascii="Times New Roman" w:eastAsia="Times New Roman" w:hAnsi="Times New Roman" w:cs="Times New Roman"/>
          <w:color w:val="000000"/>
          <w:sz w:val="24"/>
          <w:szCs w:val="24"/>
        </w:rPr>
        <w:t xml:space="preserve">techninėje </w:t>
      </w:r>
      <w:r w:rsidRPr="006D1FE3">
        <w:rPr>
          <w:rFonts w:ascii="Times New Roman" w:eastAsia="Times New Roman" w:hAnsi="Times New Roman" w:cs="Times New Roman"/>
          <w:color w:val="000000"/>
          <w:sz w:val="24"/>
          <w:szCs w:val="24"/>
        </w:rPr>
        <w:t xml:space="preserve">specifikacijoje </w:t>
      </w:r>
      <w:r>
        <w:rPr>
          <w:rFonts w:ascii="Times New Roman" w:eastAsia="Times New Roman" w:hAnsi="Times New Roman" w:cs="Times New Roman"/>
          <w:color w:val="000000"/>
          <w:sz w:val="24"/>
          <w:szCs w:val="24"/>
        </w:rPr>
        <w:t>nurodyti kai kurie</w:t>
      </w:r>
      <w:r w:rsidRPr="006D1FE3">
        <w:rPr>
          <w:rFonts w:ascii="Times New Roman" w:eastAsia="Times New Roman" w:hAnsi="Times New Roman" w:cs="Times New Roman"/>
          <w:color w:val="000000"/>
          <w:sz w:val="24"/>
          <w:szCs w:val="24"/>
        </w:rPr>
        <w:t xml:space="preserve"> parametr</w:t>
      </w:r>
      <w:r>
        <w:rPr>
          <w:rFonts w:ascii="Times New Roman" w:eastAsia="Times New Roman" w:hAnsi="Times New Roman" w:cs="Times New Roman"/>
          <w:color w:val="000000"/>
          <w:sz w:val="24"/>
          <w:szCs w:val="24"/>
        </w:rPr>
        <w:t>ai</w:t>
      </w:r>
      <w:r w:rsidRPr="006D1F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gali būti įvardyti kaip ribojantys konkurenciją, kadangi</w:t>
      </w:r>
      <w:r w:rsidRPr="006D1FE3">
        <w:rPr>
          <w:rFonts w:ascii="Times New Roman" w:eastAsia="Times New Roman" w:hAnsi="Times New Roman" w:cs="Times New Roman"/>
          <w:color w:val="000000"/>
          <w:sz w:val="24"/>
          <w:szCs w:val="24"/>
        </w:rPr>
        <w:t>:</w:t>
      </w:r>
    </w:p>
    <w:p w14:paraId="0560A4BB" w14:textId="77777777" w:rsidR="008830E0" w:rsidRPr="006D1FE3" w:rsidRDefault="008830E0" w:rsidP="008830E0">
      <w:pPr>
        <w:tabs>
          <w:tab w:val="left" w:pos="567"/>
        </w:tabs>
        <w:spacing w:after="0" w:line="240" w:lineRule="auto"/>
        <w:ind w:firstLine="709"/>
        <w:jc w:val="both"/>
        <w:rPr>
          <w:rFonts w:ascii="Times New Roman" w:eastAsia="Times New Roman" w:hAnsi="Times New Roman" w:cs="Times New Roman"/>
          <w:color w:val="000000"/>
          <w:sz w:val="24"/>
          <w:szCs w:val="24"/>
        </w:rPr>
      </w:pPr>
      <w:r w:rsidRPr="006D1FE3">
        <w:rPr>
          <w:rFonts w:ascii="Times New Roman" w:eastAsia="Times New Roman" w:hAnsi="Times New Roman" w:cs="Times New Roman"/>
          <w:color w:val="000000"/>
          <w:sz w:val="24"/>
          <w:szCs w:val="24"/>
        </w:rPr>
        <w:t>1)</w:t>
      </w:r>
      <w:r w:rsidRPr="006D1FE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Tiekėjo pateiktoje techninėje specifikacijoje: „1.</w:t>
      </w:r>
      <w:r w:rsidRPr="006D1FE3">
        <w:t xml:space="preserve"> </w:t>
      </w:r>
      <w:r>
        <w:rPr>
          <w:rFonts w:ascii="Times New Roman" w:eastAsia="Times New Roman" w:hAnsi="Times New Roman" w:cs="Times New Roman"/>
          <w:color w:val="000000"/>
          <w:sz w:val="24"/>
          <w:szCs w:val="24"/>
        </w:rPr>
        <w:t xml:space="preserve">Videolaringoskopo  </w:t>
      </w:r>
      <w:r w:rsidRPr="006D1FE3">
        <w:rPr>
          <w:rFonts w:ascii="Times New Roman" w:eastAsia="Times New Roman" w:hAnsi="Times New Roman" w:cs="Times New Roman"/>
          <w:color w:val="000000"/>
          <w:sz w:val="24"/>
          <w:szCs w:val="24"/>
        </w:rPr>
        <w:t xml:space="preserve">rankena </w:t>
      </w:r>
      <w:r>
        <w:rPr>
          <w:rFonts w:ascii="Times New Roman" w:eastAsia="Times New Roman" w:hAnsi="Times New Roman" w:cs="Times New Roman"/>
          <w:color w:val="000000"/>
          <w:sz w:val="24"/>
          <w:szCs w:val="24"/>
        </w:rPr>
        <w:t xml:space="preserve">1. </w:t>
      </w:r>
      <w:r w:rsidRPr="006D1FE3">
        <w:rPr>
          <w:rFonts w:ascii="Times New Roman" w:eastAsia="Times New Roman" w:hAnsi="Times New Roman" w:cs="Times New Roman"/>
          <w:color w:val="000000"/>
          <w:sz w:val="24"/>
          <w:szCs w:val="24"/>
        </w:rPr>
        <w:t>Su integruotu ≥ 2,5" įstrižainės ekranu</w:t>
      </w:r>
      <w:r>
        <w:rPr>
          <w:rFonts w:ascii="Times New Roman" w:eastAsia="Times New Roman" w:hAnsi="Times New Roman" w:cs="Times New Roman"/>
          <w:color w:val="000000"/>
          <w:sz w:val="24"/>
          <w:szCs w:val="24"/>
        </w:rPr>
        <w:t>“</w:t>
      </w:r>
      <w:r w:rsidRPr="006D1F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tuo tarpu </w:t>
      </w:r>
      <w:r w:rsidRPr="006D1FE3">
        <w:rPr>
          <w:rFonts w:ascii="Times New Roman" w:eastAsia="Times New Roman" w:hAnsi="Times New Roman" w:cs="Times New Roman"/>
          <w:color w:val="000000"/>
          <w:sz w:val="24"/>
          <w:szCs w:val="24"/>
        </w:rPr>
        <w:t xml:space="preserve">šio </w:t>
      </w:r>
      <w:r>
        <w:rPr>
          <w:rFonts w:ascii="Times New Roman" w:eastAsia="Times New Roman" w:hAnsi="Times New Roman" w:cs="Times New Roman"/>
          <w:color w:val="000000"/>
          <w:sz w:val="24"/>
          <w:szCs w:val="24"/>
        </w:rPr>
        <w:t>K</w:t>
      </w:r>
      <w:r w:rsidRPr="006D1FE3">
        <w:rPr>
          <w:rFonts w:ascii="Times New Roman" w:eastAsia="Times New Roman" w:hAnsi="Times New Roman" w:cs="Times New Roman"/>
          <w:color w:val="000000"/>
          <w:sz w:val="24"/>
          <w:szCs w:val="24"/>
        </w:rPr>
        <w:t xml:space="preserve">onkurso </w:t>
      </w:r>
      <w:r>
        <w:rPr>
          <w:rFonts w:ascii="Times New Roman" w:eastAsia="Times New Roman" w:hAnsi="Times New Roman" w:cs="Times New Roman"/>
          <w:color w:val="000000"/>
          <w:sz w:val="24"/>
          <w:szCs w:val="24"/>
        </w:rPr>
        <w:t>Techninėje specifikacijoje nustatyta „11.2. Ekranas. 2.</w:t>
      </w:r>
      <w:r w:rsidRPr="006D1FE3">
        <w:rPr>
          <w:rFonts w:ascii="Times New Roman" w:eastAsia="Times New Roman" w:hAnsi="Times New Roman" w:cs="Times New Roman"/>
          <w:color w:val="000000"/>
          <w:sz w:val="24"/>
          <w:szCs w:val="24"/>
        </w:rPr>
        <w:t xml:space="preserve"> Skersmuo ne mažesnis kaip 2,4 colio</w:t>
      </w:r>
      <w:r>
        <w:rPr>
          <w:rFonts w:ascii="Times New Roman" w:eastAsia="Times New Roman" w:hAnsi="Times New Roman" w:cs="Times New Roman"/>
          <w:color w:val="000000"/>
          <w:sz w:val="24"/>
          <w:szCs w:val="24"/>
        </w:rPr>
        <w:t>“;</w:t>
      </w:r>
    </w:p>
    <w:p w14:paraId="679C3D26" w14:textId="77777777" w:rsidR="008830E0" w:rsidRPr="007B6C6C" w:rsidRDefault="008830E0" w:rsidP="008830E0">
      <w:pPr>
        <w:tabs>
          <w:tab w:val="left" w:pos="567"/>
        </w:tabs>
        <w:spacing w:after="0" w:line="240" w:lineRule="auto"/>
        <w:ind w:firstLine="709"/>
        <w:jc w:val="both"/>
        <w:rPr>
          <w:rFonts w:ascii="Times New Roman" w:eastAsia="Times New Roman" w:hAnsi="Times New Roman" w:cs="Times New Roman"/>
          <w:color w:val="000000"/>
          <w:sz w:val="24"/>
          <w:szCs w:val="24"/>
        </w:rPr>
      </w:pPr>
      <w:r w:rsidRPr="006D1FE3">
        <w:rPr>
          <w:rFonts w:ascii="Times New Roman" w:eastAsia="Times New Roman" w:hAnsi="Times New Roman" w:cs="Times New Roman"/>
          <w:color w:val="000000"/>
          <w:sz w:val="24"/>
          <w:szCs w:val="24"/>
        </w:rPr>
        <w:t>2)</w:t>
      </w:r>
      <w:r w:rsidRPr="006D1FE3">
        <w:rPr>
          <w:rFonts w:ascii="Times New Roman" w:eastAsia="Times New Roman" w:hAnsi="Times New Roman" w:cs="Times New Roman"/>
          <w:color w:val="000000"/>
          <w:sz w:val="24"/>
          <w:szCs w:val="24"/>
        </w:rPr>
        <w:tab/>
        <w:t>Tiekėjo pateik</w:t>
      </w:r>
      <w:r>
        <w:rPr>
          <w:rFonts w:ascii="Times New Roman" w:eastAsia="Times New Roman" w:hAnsi="Times New Roman" w:cs="Times New Roman"/>
          <w:color w:val="000000"/>
          <w:sz w:val="24"/>
          <w:szCs w:val="24"/>
        </w:rPr>
        <w:t>toje techninėje specifikacijoje</w:t>
      </w:r>
      <w:r w:rsidRPr="006D1F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6D1FE3">
        <w:rPr>
          <w:rFonts w:ascii="Times New Roman" w:eastAsia="Times New Roman" w:hAnsi="Times New Roman" w:cs="Times New Roman"/>
          <w:color w:val="000000"/>
          <w:sz w:val="24"/>
          <w:szCs w:val="24"/>
        </w:rPr>
        <w:t xml:space="preserve">1. Videolaringoskopo  rankena </w:t>
      </w:r>
      <w:r>
        <w:rPr>
          <w:rFonts w:ascii="Times New Roman" w:eastAsia="Times New Roman" w:hAnsi="Times New Roman" w:cs="Times New Roman"/>
          <w:color w:val="000000"/>
          <w:sz w:val="24"/>
          <w:szCs w:val="24"/>
        </w:rPr>
        <w:t>4</w:t>
      </w:r>
      <w:r w:rsidRPr="006D1FE3">
        <w:rPr>
          <w:rFonts w:ascii="Times New Roman" w:eastAsia="Times New Roman" w:hAnsi="Times New Roman" w:cs="Times New Roman"/>
          <w:color w:val="000000"/>
          <w:sz w:val="24"/>
          <w:szCs w:val="24"/>
        </w:rPr>
        <w:t>. pakraunamas vidinis akumuliatorius, kurio talpos pakanka ≥ 4 val.</w:t>
      </w:r>
      <w:r>
        <w:rPr>
          <w:rFonts w:ascii="Times New Roman" w:eastAsia="Times New Roman" w:hAnsi="Times New Roman" w:cs="Times New Roman"/>
          <w:color w:val="000000"/>
          <w:sz w:val="24"/>
          <w:szCs w:val="24"/>
        </w:rPr>
        <w:t>“</w:t>
      </w:r>
      <w:r w:rsidRPr="006D1FE3">
        <w:rPr>
          <w:rFonts w:ascii="Times New Roman" w:eastAsia="Times New Roman" w:hAnsi="Times New Roman" w:cs="Times New Roman"/>
          <w:color w:val="000000"/>
          <w:sz w:val="24"/>
          <w:szCs w:val="24"/>
        </w:rPr>
        <w:t xml:space="preserve"> , o šio </w:t>
      </w:r>
      <w:r>
        <w:rPr>
          <w:rFonts w:ascii="Times New Roman" w:eastAsia="Times New Roman" w:hAnsi="Times New Roman" w:cs="Times New Roman"/>
          <w:color w:val="000000"/>
          <w:sz w:val="24"/>
          <w:szCs w:val="24"/>
        </w:rPr>
        <w:t>K</w:t>
      </w:r>
      <w:r w:rsidRPr="00DF7593">
        <w:rPr>
          <w:rFonts w:ascii="Times New Roman" w:eastAsia="Times New Roman" w:hAnsi="Times New Roman" w:cs="Times New Roman"/>
          <w:color w:val="000000"/>
          <w:sz w:val="24"/>
          <w:szCs w:val="24"/>
        </w:rPr>
        <w:t xml:space="preserve">onkurso </w:t>
      </w:r>
      <w:r>
        <w:rPr>
          <w:rFonts w:ascii="Times New Roman" w:eastAsia="Times New Roman" w:hAnsi="Times New Roman" w:cs="Times New Roman"/>
          <w:color w:val="000000"/>
          <w:sz w:val="24"/>
          <w:szCs w:val="24"/>
        </w:rPr>
        <w:t>T</w:t>
      </w:r>
      <w:r w:rsidRPr="00DF7593">
        <w:rPr>
          <w:rFonts w:ascii="Times New Roman" w:eastAsia="Times New Roman" w:hAnsi="Times New Roman" w:cs="Times New Roman"/>
          <w:color w:val="000000"/>
          <w:sz w:val="24"/>
          <w:szCs w:val="24"/>
        </w:rPr>
        <w:t>echninėje specifikacijoje nustatyta</w:t>
      </w:r>
      <w:r w:rsidRPr="006D1F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„11.5. Maitinimas. 2. </w:t>
      </w:r>
      <w:r w:rsidRPr="006D1FE3">
        <w:rPr>
          <w:rFonts w:ascii="Times New Roman" w:eastAsia="Times New Roman" w:hAnsi="Times New Roman" w:cs="Times New Roman"/>
          <w:color w:val="000000"/>
          <w:sz w:val="24"/>
          <w:szCs w:val="24"/>
        </w:rPr>
        <w:t>Ne mažiau kaip 200 min veikimas su naujais elementais ar pilnai įkrautu akumuliatoriumi.</w:t>
      </w:r>
      <w:r>
        <w:rPr>
          <w:rFonts w:ascii="Times New Roman" w:eastAsia="Times New Roman" w:hAnsi="Times New Roman" w:cs="Times New Roman"/>
          <w:color w:val="000000"/>
          <w:sz w:val="24"/>
          <w:szCs w:val="24"/>
        </w:rPr>
        <w:t>“.</w:t>
      </w:r>
    </w:p>
    <w:p w14:paraId="6FE2C2E1" w14:textId="77777777" w:rsidR="008830E0" w:rsidRDefault="008830E0" w:rsidP="008830E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A70E7">
        <w:rPr>
          <w:rFonts w:ascii="Times New Roman" w:eastAsia="Times New Roman" w:hAnsi="Times New Roman" w:cs="Times New Roman"/>
          <w:sz w:val="24"/>
          <w:szCs w:val="24"/>
        </w:rPr>
        <w:t>rieš pradedant vykdyti pirkimo procedūras Perkančioji organizacija atliko rinkos analizę, kurios metu buvo nustatyta, kad rinkoje yra daugiau nei vienas gamintojas</w:t>
      </w:r>
      <w:r>
        <w:rPr>
          <w:rFonts w:ascii="Times New Roman" w:eastAsia="Times New Roman" w:hAnsi="Times New Roman" w:cs="Times New Roman"/>
          <w:sz w:val="24"/>
          <w:szCs w:val="24"/>
        </w:rPr>
        <w:t>,</w:t>
      </w:r>
      <w:r w:rsidRPr="003A70E7">
        <w:rPr>
          <w:rFonts w:ascii="Times New Roman" w:eastAsia="Times New Roman" w:hAnsi="Times New Roman" w:cs="Times New Roman"/>
          <w:sz w:val="24"/>
          <w:szCs w:val="24"/>
        </w:rPr>
        <w:t xml:space="preserve"> galintis pasiūlyti prekes, atitinkančias Techninė</w:t>
      </w:r>
      <w:r>
        <w:rPr>
          <w:rFonts w:ascii="Times New Roman" w:eastAsia="Times New Roman" w:hAnsi="Times New Roman" w:cs="Times New Roman"/>
          <w:sz w:val="24"/>
          <w:szCs w:val="24"/>
        </w:rPr>
        <w:t>s</w:t>
      </w:r>
      <w:r w:rsidRPr="003A70E7">
        <w:rPr>
          <w:rFonts w:ascii="Times New Roman" w:eastAsia="Times New Roman" w:hAnsi="Times New Roman" w:cs="Times New Roman"/>
          <w:sz w:val="24"/>
          <w:szCs w:val="24"/>
        </w:rPr>
        <w:t xml:space="preserve"> specifikacijo</w:t>
      </w:r>
      <w:r>
        <w:rPr>
          <w:rFonts w:ascii="Times New Roman" w:eastAsia="Times New Roman" w:hAnsi="Times New Roman" w:cs="Times New Roman"/>
          <w:sz w:val="24"/>
          <w:szCs w:val="24"/>
        </w:rPr>
        <w:t>s</w:t>
      </w:r>
      <w:r w:rsidRPr="003A70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11.1 – 11.7 punktuose </w:t>
      </w:r>
      <w:r w:rsidRPr="003A70E7">
        <w:rPr>
          <w:rFonts w:ascii="Times New Roman" w:eastAsia="Times New Roman" w:hAnsi="Times New Roman" w:cs="Times New Roman"/>
          <w:sz w:val="24"/>
          <w:szCs w:val="24"/>
        </w:rPr>
        <w:t>nustatytus parametrus</w:t>
      </w:r>
      <w:r>
        <w:rPr>
          <w:rFonts w:ascii="Times New Roman" w:eastAsia="Times New Roman" w:hAnsi="Times New Roman" w:cs="Times New Roman"/>
          <w:sz w:val="24"/>
          <w:szCs w:val="24"/>
        </w:rPr>
        <w:t xml:space="preserve">. Taip pat paminėtina, kad prieš pradedant pirkimo procedūras, Techninė specifikacija buvo paskelbta CVP IS priemonėmis, į gautas tiekėjų pastabas atsižvelgta, siekiant, kad Konkurse galėtų dalyvauti kuo didesnis skaičius dalyvių, galinčių pasiūlyti Perkančiosios organizacijos poreikius atitinkančią medicinos įrangą. </w:t>
      </w:r>
    </w:p>
    <w:p w14:paraId="695B170A" w14:textId="77777777" w:rsidR="008830E0" w:rsidRDefault="008830E0" w:rsidP="008830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sz w:val="24"/>
          <w:szCs w:val="24"/>
          <w:bdr w:val="nil"/>
        </w:rPr>
        <w:t>Atkreiptinas dėmesys, kad P</w:t>
      </w:r>
      <w:r w:rsidRPr="00DF7593">
        <w:rPr>
          <w:rFonts w:ascii="Times New Roman" w:eastAsia="Arial Unicode MS" w:hAnsi="Times New Roman" w:cs="Times New Roman"/>
          <w:sz w:val="24"/>
          <w:szCs w:val="24"/>
          <w:bdr w:val="nil"/>
        </w:rPr>
        <w:t>erkančioji organizacija vadovau</w:t>
      </w:r>
      <w:r>
        <w:rPr>
          <w:rFonts w:ascii="Times New Roman" w:eastAsia="Arial Unicode MS" w:hAnsi="Times New Roman" w:cs="Times New Roman"/>
          <w:sz w:val="24"/>
          <w:szCs w:val="24"/>
          <w:bdr w:val="nil"/>
        </w:rPr>
        <w:t>damasi</w:t>
      </w:r>
      <w:r w:rsidRPr="00DF7593">
        <w:rPr>
          <w:rFonts w:ascii="Times New Roman" w:eastAsia="Arial Unicode MS" w:hAnsi="Times New Roman" w:cs="Times New Roman"/>
          <w:sz w:val="24"/>
          <w:szCs w:val="24"/>
          <w:bdr w:val="nil"/>
        </w:rPr>
        <w:t xml:space="preserve"> viešuosius pirkimus reglamentuojančiais teisės aktais ir atsižvelgdama į jai iškeltus uždavinius bei pavestas funkcijas, turi teisę pati nusistatyti</w:t>
      </w:r>
      <w:r>
        <w:rPr>
          <w:rFonts w:ascii="Times New Roman" w:eastAsia="Arial Unicode MS" w:hAnsi="Times New Roman" w:cs="Times New Roman"/>
          <w:sz w:val="24"/>
          <w:szCs w:val="24"/>
          <w:bdr w:val="nil"/>
        </w:rPr>
        <w:t>,</w:t>
      </w:r>
      <w:r w:rsidRPr="00DF7593">
        <w:rPr>
          <w:rFonts w:ascii="Times New Roman" w:eastAsia="Arial Unicode MS" w:hAnsi="Times New Roman" w:cs="Times New Roman"/>
          <w:sz w:val="24"/>
          <w:szCs w:val="24"/>
          <w:bdr w:val="nil"/>
        </w:rPr>
        <w:t xml:space="preserve"> kokius kriterijus tenkina</w:t>
      </w:r>
      <w:r>
        <w:rPr>
          <w:rFonts w:ascii="Times New Roman" w:eastAsia="Arial Unicode MS" w:hAnsi="Times New Roman" w:cs="Times New Roman"/>
          <w:sz w:val="24"/>
          <w:szCs w:val="24"/>
          <w:bdr w:val="nil"/>
        </w:rPr>
        <w:t>ntis</w:t>
      </w:r>
      <w:r w:rsidRPr="00DF7593">
        <w:rPr>
          <w:rFonts w:ascii="Times New Roman" w:eastAsia="Arial Unicode MS" w:hAnsi="Times New Roman" w:cs="Times New Roman"/>
          <w:sz w:val="24"/>
          <w:szCs w:val="24"/>
          <w:bdr w:val="nil"/>
        </w:rPr>
        <w:t xml:space="preserve"> pirkimo objektas padės jai tinkamai įgyvendinti turimas teises ar vykdyti nustatytas pareigas, todėl natūralu, jog visada gali atsitikti taip, kad Perkančiosios organizacijos nustatytus funkcinius parametrus tenkins ne visi rinkoje esantys </w:t>
      </w:r>
      <w:r>
        <w:rPr>
          <w:rFonts w:ascii="Times New Roman" w:eastAsia="Arial Unicode MS" w:hAnsi="Times New Roman" w:cs="Times New Roman"/>
          <w:sz w:val="24"/>
          <w:szCs w:val="24"/>
          <w:bdr w:val="nil"/>
        </w:rPr>
        <w:t>gaminiai</w:t>
      </w:r>
      <w:r w:rsidRPr="00DF7593">
        <w:rPr>
          <w:rFonts w:ascii="Times New Roman" w:eastAsia="Arial Unicode MS" w:hAnsi="Times New Roman" w:cs="Times New Roman"/>
          <w:sz w:val="24"/>
          <w:szCs w:val="24"/>
          <w:bdr w:val="nil"/>
        </w:rPr>
        <w:t xml:space="preserve">, tačiau tai automatiškai nereiškia dirbtinai mažinamos konkurencijos ar teikiamų privilegijų tam tikriems </w:t>
      </w:r>
      <w:r>
        <w:rPr>
          <w:rFonts w:ascii="Times New Roman" w:eastAsia="Arial Unicode MS" w:hAnsi="Times New Roman" w:cs="Times New Roman"/>
          <w:sz w:val="24"/>
          <w:szCs w:val="24"/>
          <w:bdr w:val="nil"/>
        </w:rPr>
        <w:t xml:space="preserve">rinkos </w:t>
      </w:r>
      <w:r w:rsidRPr="00DF7593">
        <w:rPr>
          <w:rFonts w:ascii="Times New Roman" w:eastAsia="Arial Unicode MS" w:hAnsi="Times New Roman" w:cs="Times New Roman"/>
          <w:sz w:val="24"/>
          <w:szCs w:val="24"/>
          <w:bdr w:val="nil"/>
        </w:rPr>
        <w:t xml:space="preserve">dalyviams, </w:t>
      </w:r>
      <w:r>
        <w:rPr>
          <w:rFonts w:ascii="Times New Roman" w:eastAsia="Arial Unicode MS" w:hAnsi="Times New Roman" w:cs="Times New Roman"/>
          <w:sz w:val="24"/>
          <w:szCs w:val="24"/>
          <w:bdr w:val="nil"/>
        </w:rPr>
        <w:t>tokiu būdu tik</w:t>
      </w:r>
      <w:r w:rsidRPr="00DF7593">
        <w:rPr>
          <w:rFonts w:ascii="Times New Roman" w:eastAsia="Arial Unicode MS" w:hAnsi="Times New Roman" w:cs="Times New Roman"/>
          <w:sz w:val="24"/>
          <w:szCs w:val="24"/>
          <w:bdr w:val="nil"/>
        </w:rPr>
        <w:t xml:space="preserve"> suteik</w:t>
      </w:r>
      <w:r>
        <w:rPr>
          <w:rFonts w:ascii="Times New Roman" w:eastAsia="Arial Unicode MS" w:hAnsi="Times New Roman" w:cs="Times New Roman"/>
          <w:sz w:val="24"/>
          <w:szCs w:val="24"/>
          <w:bdr w:val="nil"/>
        </w:rPr>
        <w:t>iama</w:t>
      </w:r>
      <w:r w:rsidRPr="00DF7593">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P</w:t>
      </w:r>
      <w:r w:rsidRPr="00DF7593">
        <w:rPr>
          <w:rFonts w:ascii="Times New Roman" w:eastAsia="Arial Unicode MS" w:hAnsi="Times New Roman" w:cs="Times New Roman"/>
          <w:sz w:val="24"/>
          <w:szCs w:val="24"/>
          <w:bdr w:val="nil"/>
        </w:rPr>
        <w:t>erkančiajai organizacijai didesn</w:t>
      </w:r>
      <w:r>
        <w:rPr>
          <w:rFonts w:ascii="Times New Roman" w:eastAsia="Arial Unicode MS" w:hAnsi="Times New Roman" w:cs="Times New Roman"/>
          <w:sz w:val="24"/>
          <w:szCs w:val="24"/>
          <w:bdr w:val="nil"/>
        </w:rPr>
        <w:t>ė</w:t>
      </w:r>
      <w:r w:rsidRPr="00DF7593">
        <w:rPr>
          <w:rFonts w:ascii="Times New Roman" w:eastAsia="Arial Unicode MS" w:hAnsi="Times New Roman" w:cs="Times New Roman"/>
          <w:sz w:val="24"/>
          <w:szCs w:val="24"/>
          <w:bdr w:val="nil"/>
        </w:rPr>
        <w:t xml:space="preserve"> tikimyb</w:t>
      </w:r>
      <w:r>
        <w:rPr>
          <w:rFonts w:ascii="Times New Roman" w:eastAsia="Arial Unicode MS" w:hAnsi="Times New Roman" w:cs="Times New Roman"/>
          <w:sz w:val="24"/>
          <w:szCs w:val="24"/>
          <w:bdr w:val="nil"/>
        </w:rPr>
        <w:t>ė</w:t>
      </w:r>
      <w:r w:rsidRPr="00DF7593">
        <w:rPr>
          <w:rFonts w:ascii="Times New Roman" w:eastAsia="Arial Unicode MS" w:hAnsi="Times New Roman" w:cs="Times New Roman"/>
          <w:sz w:val="24"/>
          <w:szCs w:val="24"/>
          <w:bdr w:val="nil"/>
        </w:rPr>
        <w:t xml:space="preserve"> įsigyti reikalingą bei tenkinančią atitinkamus</w:t>
      </w:r>
      <w:r>
        <w:rPr>
          <w:rFonts w:ascii="Times New Roman" w:eastAsia="Arial Unicode MS" w:hAnsi="Times New Roman" w:cs="Times New Roman"/>
          <w:sz w:val="24"/>
          <w:szCs w:val="24"/>
          <w:bdr w:val="nil"/>
        </w:rPr>
        <w:t xml:space="preserve"> jos</w:t>
      </w:r>
      <w:r w:rsidRPr="00DF7593">
        <w:rPr>
          <w:rFonts w:ascii="Times New Roman" w:eastAsia="Arial Unicode MS" w:hAnsi="Times New Roman" w:cs="Times New Roman"/>
          <w:sz w:val="24"/>
          <w:szCs w:val="24"/>
          <w:bdr w:val="nil"/>
        </w:rPr>
        <w:t xml:space="preserve"> poreikius, įrangą.</w:t>
      </w:r>
    </w:p>
    <w:p w14:paraId="21815B6F" w14:textId="77777777" w:rsidR="008830E0" w:rsidRDefault="008830E0" w:rsidP="008830E0">
      <w:pPr>
        <w:pStyle w:val="ListParagraph"/>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0654FC47" w14:textId="20645180" w:rsidR="004826CC" w:rsidRPr="00FC2744" w:rsidRDefault="004826CC" w:rsidP="00FC2744">
      <w:pPr>
        <w:pStyle w:val="ListParagraph"/>
        <w:numPr>
          <w:ilvl w:val="0"/>
          <w:numId w:val="13"/>
        </w:numPr>
        <w:pBdr>
          <w:top w:val="nil"/>
          <w:left w:val="nil"/>
          <w:bottom w:val="nil"/>
          <w:right w:val="nil"/>
          <w:between w:val="nil"/>
          <w:bar w:val="nil"/>
        </w:pBdr>
        <w:spacing w:after="0" w:line="240" w:lineRule="auto"/>
        <w:ind w:left="0" w:firstLine="709"/>
        <w:jc w:val="both"/>
        <w:rPr>
          <w:rFonts w:ascii="Times New Roman" w:eastAsia="Times New Roman" w:hAnsi="Times New Roman" w:cs="Times New Roman"/>
          <w:sz w:val="24"/>
          <w:szCs w:val="24"/>
        </w:rPr>
      </w:pPr>
      <w:r w:rsidRPr="00FC2744">
        <w:rPr>
          <w:rFonts w:ascii="Times New Roman" w:eastAsia="Times New Roman" w:hAnsi="Times New Roman" w:cs="Times New Roman"/>
          <w:sz w:val="24"/>
          <w:szCs w:val="24"/>
        </w:rPr>
        <w:t xml:space="preserve">2025 m. balandžio </w:t>
      </w:r>
      <w:r w:rsidR="00FC2744" w:rsidRPr="00FC2744">
        <w:rPr>
          <w:rFonts w:ascii="Times New Roman" w:eastAsia="Times New Roman" w:hAnsi="Times New Roman" w:cs="Times New Roman"/>
          <w:sz w:val="24"/>
          <w:szCs w:val="24"/>
        </w:rPr>
        <w:t>18</w:t>
      </w:r>
      <w:r w:rsidRPr="00FC2744">
        <w:rPr>
          <w:rFonts w:ascii="Times New Roman" w:eastAsia="Times New Roman" w:hAnsi="Times New Roman" w:cs="Times New Roman"/>
          <w:sz w:val="24"/>
          <w:szCs w:val="24"/>
        </w:rPr>
        <w:t xml:space="preserve"> d. gavo </w:t>
      </w:r>
      <w:r w:rsidR="000B1101" w:rsidRPr="00FC2744">
        <w:rPr>
          <w:rFonts w:ascii="Times New Roman" w:eastAsia="Times New Roman" w:hAnsi="Times New Roman" w:cs="Times New Roman"/>
          <w:sz w:val="24"/>
          <w:szCs w:val="24"/>
        </w:rPr>
        <w:t>Tiekėjo</w:t>
      </w:r>
      <w:r w:rsidRPr="00FC2744">
        <w:rPr>
          <w:rFonts w:ascii="Times New Roman" w:eastAsia="Times New Roman" w:hAnsi="Times New Roman" w:cs="Times New Roman"/>
          <w:sz w:val="24"/>
          <w:szCs w:val="24"/>
        </w:rPr>
        <w:t xml:space="preserve"> </w:t>
      </w:r>
      <w:r w:rsidR="00FC2744">
        <w:rPr>
          <w:rFonts w:ascii="Times New Roman" w:eastAsia="Times New Roman" w:hAnsi="Times New Roman" w:cs="Times New Roman"/>
          <w:sz w:val="24"/>
          <w:szCs w:val="24"/>
        </w:rPr>
        <w:t xml:space="preserve">1 </w:t>
      </w:r>
      <w:r w:rsidR="00142F81" w:rsidRPr="00FC2744">
        <w:rPr>
          <w:rFonts w:ascii="Times New Roman" w:eastAsia="Times New Roman" w:hAnsi="Times New Roman" w:cs="Times New Roman"/>
          <w:sz w:val="24"/>
          <w:szCs w:val="24"/>
        </w:rPr>
        <w:t>pranešimą „</w:t>
      </w:r>
      <w:r w:rsidR="00FC2744" w:rsidRPr="00FC2744">
        <w:rPr>
          <w:rFonts w:ascii="Times New Roman" w:eastAsia="Times New Roman" w:hAnsi="Times New Roman" w:cs="Times New Roman"/>
          <w:i/>
          <w:sz w:val="24"/>
          <w:szCs w:val="24"/>
        </w:rPr>
        <w:t>Re: Dėl gauto paklausimo</w:t>
      </w:r>
      <w:r w:rsidR="00142F81" w:rsidRPr="00FC2744">
        <w:rPr>
          <w:rFonts w:ascii="Times New Roman" w:eastAsia="Times New Roman" w:hAnsi="Times New Roman" w:cs="Times New Roman"/>
          <w:sz w:val="24"/>
          <w:szCs w:val="24"/>
        </w:rPr>
        <w:t xml:space="preserve">“ </w:t>
      </w:r>
      <w:r w:rsidRPr="00FC2744">
        <w:rPr>
          <w:rFonts w:ascii="Times New Roman" w:eastAsia="Times New Roman" w:hAnsi="Times New Roman" w:cs="Times New Roman"/>
          <w:sz w:val="24"/>
          <w:szCs w:val="24"/>
        </w:rPr>
        <w:t xml:space="preserve">(toliau – </w:t>
      </w:r>
      <w:r w:rsidR="00FC2744">
        <w:rPr>
          <w:rFonts w:ascii="Times New Roman" w:eastAsia="Times New Roman" w:hAnsi="Times New Roman" w:cs="Times New Roman"/>
          <w:sz w:val="24"/>
          <w:szCs w:val="24"/>
        </w:rPr>
        <w:t xml:space="preserve">1 </w:t>
      </w:r>
      <w:r w:rsidR="00142F81" w:rsidRPr="00FC2744">
        <w:rPr>
          <w:rFonts w:ascii="Times New Roman" w:eastAsia="Times New Roman" w:hAnsi="Times New Roman" w:cs="Times New Roman"/>
          <w:sz w:val="24"/>
          <w:szCs w:val="24"/>
        </w:rPr>
        <w:t>pranešimas</w:t>
      </w:r>
      <w:r w:rsidRPr="00FC2744">
        <w:rPr>
          <w:rFonts w:ascii="Times New Roman" w:eastAsia="Times New Roman" w:hAnsi="Times New Roman" w:cs="Times New Roman"/>
          <w:sz w:val="24"/>
          <w:szCs w:val="24"/>
        </w:rPr>
        <w:t xml:space="preserve">): </w:t>
      </w:r>
    </w:p>
    <w:p w14:paraId="2732BDDB" w14:textId="3E98D682" w:rsidR="004826CC" w:rsidRPr="004826CC" w:rsidRDefault="004826CC" w:rsidP="00FC2744">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sz w:val="24"/>
          <w:szCs w:val="24"/>
        </w:rPr>
      </w:pPr>
      <w:r w:rsidRPr="005C5F43">
        <w:rPr>
          <w:rFonts w:ascii="Times New Roman" w:eastAsia="Times New Roman" w:hAnsi="Times New Roman" w:cs="Times New Roman"/>
          <w:i/>
          <w:sz w:val="24"/>
          <w:szCs w:val="24"/>
        </w:rPr>
        <w:t>„</w:t>
      </w:r>
      <w:r w:rsidR="00FC2744" w:rsidRPr="00FC2744">
        <w:rPr>
          <w:rFonts w:ascii="Times New Roman" w:eastAsia="Times New Roman" w:hAnsi="Times New Roman" w:cs="Times New Roman"/>
          <w:i/>
          <w:sz w:val="24"/>
          <w:szCs w:val="24"/>
        </w:rPr>
        <w:t>Norime pritarti įmonei prašančiai pakoreguoti diapazoną švirkštinei pompai nuo 0,1 ml/val. iki 1200 ml/val nes 0,01 ml švirkšinese pompose praktiškai nebūna. Prašau patikrinti ar jūs nesuklydote. Ar yra tokių vaistų ir/ar poreikio lauko sąlygose leisti greičių 0,01 ml/val . Kiek mums žinoma yra keletą vaistų onkologinių ligų gydymui kuriuos leidžia 0,05 ml/val per 8 val. Bet ar Jūsų įstaigos ar lauko sąlygomis reikia tokios pompos ? Manome kad karo sąlygomis reikia pompos kuri dozuoja tiksliai ir greitai o ne po 8 val lašinimo. Nes tai būtu specifines pompos (0,1 ml/val. iki 1200 ml/val)</w:t>
      </w:r>
      <w:r w:rsidRPr="004826CC">
        <w:rPr>
          <w:rFonts w:ascii="Times New Roman" w:eastAsia="Times New Roman" w:hAnsi="Times New Roman" w:cs="Times New Roman"/>
          <w:i/>
          <w:sz w:val="24"/>
          <w:szCs w:val="24"/>
        </w:rPr>
        <w:t>“</w:t>
      </w:r>
    </w:p>
    <w:p w14:paraId="34DCB75B" w14:textId="6F14C69C" w:rsidR="00FC2744" w:rsidRPr="00FC2744" w:rsidRDefault="00FC2744" w:rsidP="00FC2744">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FC2744">
        <w:rPr>
          <w:rFonts w:ascii="Times New Roman" w:eastAsia="Times New Roman" w:hAnsi="Times New Roman" w:cs="Times New Roman"/>
          <w:sz w:val="24"/>
          <w:szCs w:val="24"/>
        </w:rPr>
        <w:t xml:space="preserve">Viešojo pirkimo komisija, susipažinusi su gauto </w:t>
      </w:r>
      <w:r w:rsidR="00275CEB">
        <w:rPr>
          <w:rFonts w:ascii="Times New Roman" w:eastAsia="Times New Roman" w:hAnsi="Times New Roman" w:cs="Times New Roman"/>
          <w:sz w:val="24"/>
          <w:szCs w:val="24"/>
        </w:rPr>
        <w:t xml:space="preserve">1 </w:t>
      </w:r>
      <w:r w:rsidRPr="00FC2744">
        <w:rPr>
          <w:rFonts w:ascii="Times New Roman" w:eastAsia="Times New Roman" w:hAnsi="Times New Roman" w:cs="Times New Roman"/>
          <w:sz w:val="24"/>
          <w:szCs w:val="24"/>
        </w:rPr>
        <w:t xml:space="preserve">pranešimo turiniu, pretenzijos požymių nenustatė, todėl </w:t>
      </w:r>
      <w:r w:rsidR="00275CEB">
        <w:rPr>
          <w:rFonts w:ascii="Times New Roman" w:eastAsia="Times New Roman" w:hAnsi="Times New Roman" w:cs="Times New Roman"/>
          <w:sz w:val="24"/>
          <w:szCs w:val="24"/>
        </w:rPr>
        <w:t xml:space="preserve">1 </w:t>
      </w:r>
      <w:r w:rsidRPr="00FC2744">
        <w:rPr>
          <w:rFonts w:ascii="Times New Roman" w:eastAsia="Times New Roman" w:hAnsi="Times New Roman" w:cs="Times New Roman"/>
          <w:sz w:val="24"/>
          <w:szCs w:val="24"/>
        </w:rPr>
        <w:t xml:space="preserve">pranešimą vertina, kaip paklausimą ir teikia atsakymą, vadovaudamasi Pirkimo sąlygų 9.2 punktu. </w:t>
      </w:r>
    </w:p>
    <w:p w14:paraId="1272E7F1" w14:textId="77777777" w:rsidR="00FC2744" w:rsidRPr="00FC2744" w:rsidRDefault="00FC2744" w:rsidP="00FC2744">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FC2744">
        <w:rPr>
          <w:rFonts w:ascii="Times New Roman" w:eastAsia="Times New Roman" w:hAnsi="Times New Roman" w:cs="Times New Roman"/>
          <w:sz w:val="24"/>
          <w:szCs w:val="24"/>
        </w:rPr>
        <w:t xml:space="preserve">Atkreiptinas dėmesys, kad dėl 6 pirkimo dalies „Pompa švirkštinė“ atsakymą CVP IS priemonėmis perkančioji organizacija teikė dalyviams 2025 m. balandžio 16 d., gavusi dalyvio  paklausimą. </w:t>
      </w:r>
    </w:p>
    <w:p w14:paraId="5D38BFC5" w14:textId="77777777" w:rsidR="00FC2744" w:rsidRPr="00FC2744" w:rsidRDefault="00FC2744" w:rsidP="00FC2744">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FC2744">
        <w:rPr>
          <w:rFonts w:ascii="Times New Roman" w:eastAsia="Times New Roman" w:hAnsi="Times New Roman" w:cs="Times New Roman"/>
          <w:sz w:val="24"/>
          <w:szCs w:val="24"/>
        </w:rPr>
        <w:t xml:space="preserve">Remiantis į minėtą paklausimą pateiktu atsakymu, paaiškiname, kad įsigyjamos švirkštinės pompos bus naudojamos karo lauko ligoninėje bei mobiliuose paramos vienetuose, todėl Perkančiosios organizacijos tikslas įsigyti prietaisus su parametru platesnio diapazono ir turinčius didesnį tikslumą dozuojant. Šie medicinos prietaisai gali būti naudojami situacijose, kai yra riboti medikamentiniai ištekliai, ar esant kritinėms situacijoms, kai labai svarbu kuo tiksliau parinkti reikiamą medikamento dozę, ypač naudojant jautrius vaistus. </w:t>
      </w:r>
    </w:p>
    <w:p w14:paraId="6521E3BF" w14:textId="77777777" w:rsidR="00FC2744" w:rsidRPr="00FC2744" w:rsidRDefault="00FC2744" w:rsidP="00FC2744">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FC2744">
        <w:rPr>
          <w:rFonts w:ascii="Times New Roman" w:eastAsia="Times New Roman" w:hAnsi="Times New Roman" w:cs="Times New Roman"/>
          <w:sz w:val="24"/>
          <w:szCs w:val="24"/>
        </w:rPr>
        <w:t xml:space="preserve">Taip pat paminėtina, kad Perkančioji organizacija vadovaujantis viešuosius pirkimus reglamentuojančiais teisės aktais ir atsižvelgdama į jai iškeltus uždavinius bei pavestas funkcijas, turi teisę pati nusistatyti kokius kriterijus tenkina pirkimo objektas, padės jai tinkamai įgyvendinti turimas teises ar vykdyti nustatytas pareigas, todėl natūralu, jog visada gali atsitikti taip, kad Perkančiosios organizacijos nustatytus funkcinius parametrus tenkins ne visi rinkoje esantys tiekėjai, tačiau tai automatiškai nereiškia konkurencijos ribojimo, o suteiks perkančiajai organizacijai didesnę tikimybę įsigyti reikalingą bei  tenkinančią atitinkamus poreikius, įrangą. </w:t>
      </w:r>
    </w:p>
    <w:p w14:paraId="15844DC2" w14:textId="14CDE85C" w:rsidR="00F0397B" w:rsidRDefault="00FC2744" w:rsidP="00FC2744">
      <w:pPr>
        <w:pBdr>
          <w:top w:val="nil"/>
          <w:left w:val="nil"/>
          <w:bottom w:val="nil"/>
          <w:right w:val="nil"/>
          <w:between w:val="nil"/>
          <w:bar w:val="nil"/>
        </w:pBdr>
        <w:tabs>
          <w:tab w:val="left" w:pos="993"/>
        </w:tabs>
        <w:spacing w:after="0" w:line="240" w:lineRule="auto"/>
        <w:ind w:firstLine="720"/>
        <w:jc w:val="both"/>
        <w:rPr>
          <w:rFonts w:ascii="Times New Roman" w:eastAsia="Times New Roman" w:hAnsi="Times New Roman" w:cs="Times New Roman"/>
          <w:sz w:val="24"/>
          <w:szCs w:val="24"/>
        </w:rPr>
      </w:pPr>
      <w:r w:rsidRPr="00FC2744">
        <w:rPr>
          <w:rFonts w:ascii="Times New Roman" w:eastAsia="Times New Roman" w:hAnsi="Times New Roman" w:cs="Times New Roman"/>
          <w:sz w:val="24"/>
          <w:szCs w:val="24"/>
        </w:rPr>
        <w:lastRenderedPageBreak/>
        <w:t>Atsižvelgiant į išdėstytą, Viešojo pirkimo komisija priėmė sprendimą nekeisti pirkimo sąlygose nustatytų techninių reikalavimų.</w:t>
      </w:r>
    </w:p>
    <w:p w14:paraId="3A57D814" w14:textId="77777777" w:rsidR="00260B10" w:rsidRDefault="00260B10" w:rsidP="00FC2744">
      <w:pPr>
        <w:pBdr>
          <w:top w:val="nil"/>
          <w:left w:val="nil"/>
          <w:bottom w:val="nil"/>
          <w:right w:val="nil"/>
          <w:between w:val="nil"/>
          <w:bar w:val="nil"/>
        </w:pBdr>
        <w:tabs>
          <w:tab w:val="left" w:pos="993"/>
        </w:tabs>
        <w:spacing w:after="0" w:line="240" w:lineRule="auto"/>
        <w:ind w:firstLine="720"/>
        <w:jc w:val="both"/>
        <w:rPr>
          <w:rFonts w:ascii="Times New Roman" w:eastAsia="Times New Roman" w:hAnsi="Times New Roman" w:cs="Times New Roman"/>
          <w:sz w:val="24"/>
          <w:szCs w:val="24"/>
        </w:rPr>
      </w:pPr>
    </w:p>
    <w:p w14:paraId="0716B1DE" w14:textId="20A00B7B" w:rsidR="00FC2744" w:rsidRDefault="00FC2744" w:rsidP="00FC2744">
      <w:pPr>
        <w:pStyle w:val="ListParagraph"/>
        <w:numPr>
          <w:ilvl w:val="0"/>
          <w:numId w:val="13"/>
        </w:numPr>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sz w:val="24"/>
          <w:szCs w:val="24"/>
        </w:rPr>
      </w:pPr>
      <w:r w:rsidRPr="00FC2744">
        <w:rPr>
          <w:rFonts w:ascii="Times New Roman" w:eastAsia="Times New Roman" w:hAnsi="Times New Roman" w:cs="Times New Roman"/>
          <w:sz w:val="24"/>
          <w:szCs w:val="24"/>
        </w:rPr>
        <w:t xml:space="preserve">2025 m. balandžio </w:t>
      </w:r>
      <w:r>
        <w:rPr>
          <w:rFonts w:ascii="Times New Roman" w:eastAsia="Times New Roman" w:hAnsi="Times New Roman" w:cs="Times New Roman"/>
          <w:sz w:val="24"/>
          <w:szCs w:val="24"/>
        </w:rPr>
        <w:t>23</w:t>
      </w:r>
      <w:r w:rsidRPr="00FC2744">
        <w:rPr>
          <w:rFonts w:ascii="Times New Roman" w:eastAsia="Times New Roman" w:hAnsi="Times New Roman" w:cs="Times New Roman"/>
          <w:sz w:val="24"/>
          <w:szCs w:val="24"/>
        </w:rPr>
        <w:t xml:space="preserve"> d. gavo Tiekėjo </w:t>
      </w:r>
      <w:r w:rsidR="00260B10">
        <w:rPr>
          <w:rFonts w:ascii="Times New Roman" w:eastAsia="Times New Roman" w:hAnsi="Times New Roman" w:cs="Times New Roman"/>
          <w:sz w:val="24"/>
          <w:szCs w:val="24"/>
        </w:rPr>
        <w:t>2</w:t>
      </w:r>
      <w:r w:rsidRPr="00FC2744">
        <w:rPr>
          <w:rFonts w:ascii="Times New Roman" w:eastAsia="Times New Roman" w:hAnsi="Times New Roman" w:cs="Times New Roman"/>
          <w:sz w:val="24"/>
          <w:szCs w:val="24"/>
        </w:rPr>
        <w:t xml:space="preserve"> pranešimą „Dėl techninės specifikacijos“ (toliau – </w:t>
      </w:r>
      <w:r>
        <w:rPr>
          <w:rFonts w:ascii="Times New Roman" w:eastAsia="Times New Roman" w:hAnsi="Times New Roman" w:cs="Times New Roman"/>
          <w:sz w:val="24"/>
          <w:szCs w:val="24"/>
        </w:rPr>
        <w:t>2</w:t>
      </w:r>
      <w:r w:rsidRPr="00FC2744">
        <w:rPr>
          <w:rFonts w:ascii="Times New Roman" w:eastAsia="Times New Roman" w:hAnsi="Times New Roman" w:cs="Times New Roman"/>
          <w:sz w:val="24"/>
          <w:szCs w:val="24"/>
        </w:rPr>
        <w:t xml:space="preserve"> pranešimas):</w:t>
      </w:r>
    </w:p>
    <w:p w14:paraId="522AE6C5" w14:textId="77777777" w:rsidR="00FC2744" w:rsidRPr="00FC2744" w:rsidRDefault="00FC2744" w:rsidP="00FC2744">
      <w:pPr>
        <w:pStyle w:val="ListParagraph"/>
        <w:pBdr>
          <w:top w:val="nil"/>
          <w:left w:val="nil"/>
          <w:bottom w:val="nil"/>
          <w:right w:val="nil"/>
          <w:between w:val="nil"/>
          <w:bar w:val="nil"/>
        </w:pBdr>
        <w:tabs>
          <w:tab w:val="left" w:pos="993"/>
        </w:tabs>
        <w:spacing w:after="0" w:line="240" w:lineRule="auto"/>
        <w:jc w:val="both"/>
        <w:rPr>
          <w:rFonts w:ascii="Times New Roman" w:eastAsia="Times New Roman" w:hAnsi="Times New Roman" w:cs="Times New Roman"/>
          <w:i/>
          <w:sz w:val="24"/>
          <w:szCs w:val="24"/>
        </w:rPr>
      </w:pPr>
      <w:r w:rsidRPr="00FC2744">
        <w:rPr>
          <w:rFonts w:ascii="Times New Roman" w:eastAsia="Times New Roman" w:hAnsi="Times New Roman" w:cs="Times New Roman"/>
          <w:i/>
          <w:sz w:val="24"/>
          <w:szCs w:val="24"/>
        </w:rPr>
        <w:t>„Kad galėtume pasiūlyti prašome pakoreguoti</w:t>
      </w:r>
    </w:p>
    <w:p w14:paraId="52E3EBE8" w14:textId="77777777" w:rsidR="00FC2744" w:rsidRPr="00FC2744" w:rsidRDefault="00FC2744" w:rsidP="00FC2744">
      <w:pPr>
        <w:pStyle w:val="ListParagraph"/>
        <w:pBdr>
          <w:top w:val="nil"/>
          <w:left w:val="nil"/>
          <w:bottom w:val="nil"/>
          <w:right w:val="nil"/>
          <w:between w:val="nil"/>
          <w:bar w:val="nil"/>
        </w:pBdr>
        <w:tabs>
          <w:tab w:val="left" w:pos="993"/>
        </w:tabs>
        <w:spacing w:after="0" w:line="240" w:lineRule="auto"/>
        <w:jc w:val="both"/>
        <w:rPr>
          <w:rFonts w:ascii="Times New Roman" w:eastAsia="Times New Roman" w:hAnsi="Times New Roman" w:cs="Times New Roman"/>
          <w:i/>
          <w:sz w:val="24"/>
          <w:szCs w:val="24"/>
        </w:rPr>
      </w:pPr>
      <w:r w:rsidRPr="00FC2744">
        <w:rPr>
          <w:rFonts w:ascii="Times New Roman" w:eastAsia="Times New Roman" w:hAnsi="Times New Roman" w:cs="Times New Roman"/>
          <w:i/>
          <w:sz w:val="24"/>
          <w:szCs w:val="24"/>
        </w:rPr>
        <w:t>28 STALIUKAS, INSTRUMENTINIS, MAYO "</w:t>
      </w:r>
    </w:p>
    <w:p w14:paraId="6BC7308A" w14:textId="030095D1" w:rsidR="00FC2744" w:rsidRDefault="00FC2744" w:rsidP="00FC2744">
      <w:pPr>
        <w:pStyle w:val="ListParagraph"/>
        <w:pBdr>
          <w:top w:val="nil"/>
          <w:left w:val="nil"/>
          <w:bottom w:val="nil"/>
          <w:right w:val="nil"/>
          <w:between w:val="nil"/>
          <w:bar w:val="nil"/>
        </w:pBdr>
        <w:tabs>
          <w:tab w:val="left" w:pos="993"/>
        </w:tabs>
        <w:spacing w:after="0" w:line="240" w:lineRule="auto"/>
        <w:jc w:val="both"/>
        <w:rPr>
          <w:rFonts w:ascii="Times New Roman" w:eastAsia="Times New Roman" w:hAnsi="Times New Roman" w:cs="Times New Roman"/>
          <w:i/>
          <w:sz w:val="24"/>
          <w:szCs w:val="24"/>
        </w:rPr>
      </w:pPr>
      <w:r w:rsidRPr="00FC2744">
        <w:rPr>
          <w:rFonts w:ascii="Times New Roman" w:eastAsia="Times New Roman" w:hAnsi="Times New Roman" w:cs="Times New Roman"/>
          <w:i/>
          <w:sz w:val="24"/>
          <w:szCs w:val="24"/>
        </w:rPr>
        <w:t>5. Stalviršio matmenys, ilgis 70 cm (±10 cm) x plotis 53 cm (±10cm).“</w:t>
      </w:r>
    </w:p>
    <w:p w14:paraId="2B37150D" w14:textId="77777777" w:rsidR="008830E0" w:rsidRDefault="008830E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sz w:val="24"/>
          <w:szCs w:val="24"/>
        </w:rPr>
      </w:pPr>
    </w:p>
    <w:p w14:paraId="5AFB8B7A" w14:textId="7CB447E5"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sz w:val="24"/>
          <w:szCs w:val="24"/>
        </w:rPr>
      </w:pPr>
      <w:r w:rsidRPr="00260B10">
        <w:rPr>
          <w:rFonts w:ascii="Times New Roman" w:eastAsia="Times New Roman" w:hAnsi="Times New Roman" w:cs="Times New Roman"/>
          <w:sz w:val="24"/>
          <w:szCs w:val="24"/>
        </w:rPr>
        <w:t>3</w:t>
      </w:r>
      <w:r w:rsidRPr="00260B10">
        <w:rPr>
          <w:rFonts w:ascii="Times New Roman" w:eastAsia="Times New Roman" w:hAnsi="Times New Roman" w:cs="Times New Roman"/>
          <w:sz w:val="24"/>
          <w:szCs w:val="24"/>
        </w:rPr>
        <w:t>)</w:t>
      </w:r>
      <w:r w:rsidRPr="00260B10">
        <w:rPr>
          <w:rFonts w:ascii="Times New Roman" w:eastAsia="Times New Roman" w:hAnsi="Times New Roman" w:cs="Times New Roman"/>
          <w:sz w:val="24"/>
          <w:szCs w:val="24"/>
        </w:rPr>
        <w:tab/>
        <w:t xml:space="preserve">2025 m. balandžio 23 d. gavo Tiekėjo </w:t>
      </w:r>
      <w:r>
        <w:rPr>
          <w:rFonts w:ascii="Times New Roman" w:eastAsia="Times New Roman" w:hAnsi="Times New Roman" w:cs="Times New Roman"/>
          <w:sz w:val="24"/>
          <w:szCs w:val="24"/>
        </w:rPr>
        <w:t>3</w:t>
      </w:r>
      <w:r w:rsidRPr="00260B10">
        <w:rPr>
          <w:rFonts w:ascii="Times New Roman" w:eastAsia="Times New Roman" w:hAnsi="Times New Roman" w:cs="Times New Roman"/>
          <w:sz w:val="24"/>
          <w:szCs w:val="24"/>
        </w:rPr>
        <w:t xml:space="preserve"> pranešimą „Dėl techninės specifikacijos“ (toliau – </w:t>
      </w:r>
      <w:r>
        <w:rPr>
          <w:rFonts w:ascii="Times New Roman" w:eastAsia="Times New Roman" w:hAnsi="Times New Roman" w:cs="Times New Roman"/>
          <w:sz w:val="24"/>
          <w:szCs w:val="24"/>
        </w:rPr>
        <w:t>3</w:t>
      </w:r>
      <w:r w:rsidRPr="00260B10">
        <w:rPr>
          <w:rFonts w:ascii="Times New Roman" w:eastAsia="Times New Roman" w:hAnsi="Times New Roman" w:cs="Times New Roman"/>
          <w:sz w:val="24"/>
          <w:szCs w:val="24"/>
        </w:rPr>
        <w:t xml:space="preserve"> pranešimas):</w:t>
      </w:r>
    </w:p>
    <w:p w14:paraId="43F187FA"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i/>
          <w:sz w:val="24"/>
          <w:szCs w:val="24"/>
        </w:rPr>
      </w:pPr>
      <w:r w:rsidRPr="00260B10">
        <w:rPr>
          <w:rFonts w:ascii="Times New Roman" w:eastAsia="Times New Roman" w:hAnsi="Times New Roman" w:cs="Times New Roman"/>
          <w:sz w:val="24"/>
          <w:szCs w:val="24"/>
        </w:rPr>
        <w:t>„</w:t>
      </w:r>
      <w:r w:rsidRPr="00260B10">
        <w:rPr>
          <w:rFonts w:ascii="Times New Roman" w:eastAsia="Times New Roman" w:hAnsi="Times New Roman" w:cs="Times New Roman"/>
          <w:i/>
          <w:sz w:val="24"/>
          <w:szCs w:val="24"/>
        </w:rPr>
        <w:t>Atsižvelgdami į paskelbtą techninę specifikaciją (8. APARATAS ULTRAGARSINĖS DIAGNOSTIKOS, NEŠIOJAMAS), pateikiame šiuos siūlymus dėl specifikacijos koregavimo, siekiant užtikrinti didesnę tiekėjų konkurenciją ir racionalų techninių reikalavimų pritaikymą prie realių rinkos sąlygų.</w:t>
      </w:r>
    </w:p>
    <w:p w14:paraId="23FA6268"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i/>
          <w:sz w:val="24"/>
          <w:szCs w:val="24"/>
        </w:rPr>
      </w:pPr>
      <w:r w:rsidRPr="00260B10">
        <w:rPr>
          <w:rFonts w:ascii="Times New Roman" w:eastAsia="Times New Roman" w:hAnsi="Times New Roman" w:cs="Times New Roman"/>
          <w:i/>
          <w:sz w:val="24"/>
          <w:szCs w:val="24"/>
        </w:rPr>
        <w:t>1. Dėl linijinio keitiklio elementų skaičiaus (specifikacijos punktas 8.5.3):</w:t>
      </w:r>
    </w:p>
    <w:p w14:paraId="579DE86D"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i/>
          <w:sz w:val="24"/>
          <w:szCs w:val="24"/>
        </w:rPr>
      </w:pPr>
      <w:r w:rsidRPr="00260B10">
        <w:rPr>
          <w:rFonts w:ascii="Times New Roman" w:eastAsia="Times New Roman" w:hAnsi="Times New Roman" w:cs="Times New Roman"/>
          <w:i/>
          <w:sz w:val="24"/>
          <w:szCs w:val="24"/>
        </w:rPr>
        <w:t>Prašome pakeisti reikalavimą „Elementų skaičius – ne mažiau kaip 192“ į „Elementų skaičius – ne mažiau kaip 128“.</w:t>
      </w:r>
    </w:p>
    <w:p w14:paraId="5FEA83B9"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i/>
          <w:sz w:val="24"/>
          <w:szCs w:val="24"/>
        </w:rPr>
      </w:pPr>
      <w:r w:rsidRPr="00260B10">
        <w:rPr>
          <w:rFonts w:ascii="Times New Roman" w:eastAsia="Times New Roman" w:hAnsi="Times New Roman" w:cs="Times New Roman"/>
          <w:i/>
          <w:sz w:val="24"/>
          <w:szCs w:val="24"/>
        </w:rPr>
        <w:t>Toks kiekis yra pakankamas diagnostikai, ypač mobiliuose vienetuose, kuriuose tokie įrenginiai naudojami kaip pagrindiniai. Reikalavimas turėti 192 elementus eliminuoja daugelį kokybiškų gamintojų (tuo tarpu ir Alpinion medical systems), ir nėra proporcingas tikslui užtikrinti diagnostinę kokybę, kuri priklauso nuo visos sistemos, o ne tik nuo šio vieno parametro.</w:t>
      </w:r>
    </w:p>
    <w:p w14:paraId="42CC4026"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i/>
          <w:sz w:val="24"/>
          <w:szCs w:val="24"/>
        </w:rPr>
      </w:pPr>
      <w:r w:rsidRPr="00260B10">
        <w:rPr>
          <w:rFonts w:ascii="Times New Roman" w:eastAsia="Times New Roman" w:hAnsi="Times New Roman" w:cs="Times New Roman"/>
          <w:i/>
          <w:sz w:val="24"/>
          <w:szCs w:val="24"/>
        </w:rPr>
        <w:t>2. Dėl komplektacijos punkto 3 (įkrovimo įtaisas davikliui):</w:t>
      </w:r>
    </w:p>
    <w:p w14:paraId="30C5D9E2"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i/>
          <w:sz w:val="24"/>
          <w:szCs w:val="24"/>
        </w:rPr>
      </w:pPr>
      <w:r w:rsidRPr="00260B10">
        <w:rPr>
          <w:rFonts w:ascii="Times New Roman" w:eastAsia="Times New Roman" w:hAnsi="Times New Roman" w:cs="Times New Roman"/>
          <w:i/>
          <w:sz w:val="24"/>
          <w:szCs w:val="24"/>
        </w:rPr>
        <w:t>Prašome panaikinti 3 punktą iš komplektacijos skyriaus:</w:t>
      </w:r>
    </w:p>
    <w:p w14:paraId="3144720B"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i/>
          <w:sz w:val="24"/>
          <w:szCs w:val="24"/>
        </w:rPr>
      </w:pPr>
      <w:r w:rsidRPr="00260B10">
        <w:rPr>
          <w:rFonts w:ascii="Times New Roman" w:eastAsia="Times New Roman" w:hAnsi="Times New Roman" w:cs="Times New Roman"/>
          <w:i/>
          <w:sz w:val="24"/>
          <w:szCs w:val="24"/>
        </w:rPr>
        <w:t>„3. Įkrovimo įtaisas davikliui, ne mažiau kaip 1 vnt.“</w:t>
      </w:r>
    </w:p>
    <w:p w14:paraId="48802C8C" w14:textId="313ECB84" w:rsid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sz w:val="24"/>
          <w:szCs w:val="24"/>
        </w:rPr>
      </w:pPr>
      <w:r w:rsidRPr="00260B10">
        <w:rPr>
          <w:rFonts w:ascii="Times New Roman" w:eastAsia="Times New Roman" w:hAnsi="Times New Roman" w:cs="Times New Roman"/>
          <w:i/>
          <w:sz w:val="24"/>
          <w:szCs w:val="24"/>
        </w:rPr>
        <w:t>Mūsų siūlomas įrenginys neturi atskiro įkroviklio davikliui, kadangi daviklis yra laidinis, šis parametras yra labiau skirtas belaidžiams davikliams, tačiau Jūsų pateiktoje techninėje specifikacijoje yra nurodyta, kad tai yra pageidautina. Taip pat, šis reikalavimas neatitinka šiuolaikinės planšetinių echoskopų konstrukcijos principų ir neturi esminės įtakos funkcionalumui. Jo išlaikymas dirbtinai riboja galimų tiekėjų ratą</w:t>
      </w:r>
      <w:r w:rsidRPr="00260B1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4B29E18" w14:textId="77777777" w:rsidR="00275CEB" w:rsidRDefault="00275CEB" w:rsidP="00260B1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39BD2A06" w14:textId="0A6EE167" w:rsidR="00260B10" w:rsidRPr="00260B10" w:rsidRDefault="00260B10" w:rsidP="00260B10">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FF0000"/>
          <w:sz w:val="24"/>
          <w:szCs w:val="24"/>
          <w:bdr w:val="nil"/>
        </w:rPr>
      </w:pPr>
      <w:r w:rsidRPr="00260B10">
        <w:rPr>
          <w:rFonts w:ascii="Times New Roman" w:eastAsia="Times New Roman" w:hAnsi="Times New Roman" w:cs="Times New Roman"/>
          <w:sz w:val="24"/>
          <w:szCs w:val="24"/>
        </w:rPr>
        <w:t>Viešojo pirkimo</w:t>
      </w:r>
      <w:r w:rsidR="008D64C7">
        <w:rPr>
          <w:rFonts w:ascii="Times New Roman" w:eastAsia="Times New Roman" w:hAnsi="Times New Roman" w:cs="Times New Roman"/>
          <w:sz w:val="24"/>
          <w:szCs w:val="24"/>
        </w:rPr>
        <w:t xml:space="preserve"> komisija, susipažinusi su gautų 2 </w:t>
      </w:r>
      <w:r w:rsidR="00275CEB">
        <w:rPr>
          <w:rFonts w:ascii="Times New Roman" w:eastAsia="Times New Roman" w:hAnsi="Times New Roman" w:cs="Times New Roman"/>
          <w:sz w:val="24"/>
          <w:szCs w:val="24"/>
        </w:rPr>
        <w:t xml:space="preserve">pranešimo </w:t>
      </w:r>
      <w:r w:rsidR="008D64C7">
        <w:rPr>
          <w:rFonts w:ascii="Times New Roman" w:eastAsia="Times New Roman" w:hAnsi="Times New Roman" w:cs="Times New Roman"/>
          <w:sz w:val="24"/>
          <w:szCs w:val="24"/>
        </w:rPr>
        <w:t>ir 3</w:t>
      </w:r>
      <w:r w:rsidRPr="00260B10">
        <w:rPr>
          <w:rFonts w:ascii="Times New Roman" w:eastAsia="Times New Roman" w:hAnsi="Times New Roman" w:cs="Times New Roman"/>
          <w:sz w:val="24"/>
          <w:szCs w:val="24"/>
        </w:rPr>
        <w:t xml:space="preserve"> pranešim</w:t>
      </w:r>
      <w:r w:rsidR="00275CEB">
        <w:rPr>
          <w:rFonts w:ascii="Times New Roman" w:eastAsia="Times New Roman" w:hAnsi="Times New Roman" w:cs="Times New Roman"/>
          <w:sz w:val="24"/>
          <w:szCs w:val="24"/>
        </w:rPr>
        <w:t>o</w:t>
      </w:r>
      <w:r w:rsidRPr="00260B10">
        <w:rPr>
          <w:rFonts w:ascii="Times New Roman" w:eastAsia="Times New Roman" w:hAnsi="Times New Roman" w:cs="Times New Roman"/>
          <w:sz w:val="24"/>
          <w:szCs w:val="24"/>
        </w:rPr>
        <w:t xml:space="preserve"> turiniu, nustatė kad </w:t>
      </w:r>
      <w:r w:rsidR="008D64C7">
        <w:rPr>
          <w:rFonts w:ascii="Times New Roman" w:eastAsia="Times New Roman" w:hAnsi="Times New Roman" w:cs="Times New Roman"/>
          <w:sz w:val="24"/>
          <w:szCs w:val="24"/>
        </w:rPr>
        <w:t xml:space="preserve">2 </w:t>
      </w:r>
      <w:r w:rsidR="00275CEB">
        <w:rPr>
          <w:rFonts w:ascii="Times New Roman" w:eastAsia="Times New Roman" w:hAnsi="Times New Roman" w:cs="Times New Roman"/>
          <w:sz w:val="24"/>
          <w:szCs w:val="24"/>
        </w:rPr>
        <w:t xml:space="preserve">pranešimas </w:t>
      </w:r>
      <w:r w:rsidR="008D64C7">
        <w:rPr>
          <w:rFonts w:ascii="Times New Roman" w:eastAsia="Times New Roman" w:hAnsi="Times New Roman" w:cs="Times New Roman"/>
          <w:sz w:val="24"/>
          <w:szCs w:val="24"/>
        </w:rPr>
        <w:t xml:space="preserve">ir 3 </w:t>
      </w:r>
      <w:r w:rsidRPr="00260B10">
        <w:rPr>
          <w:rFonts w:ascii="Times New Roman" w:eastAsia="Times New Roman" w:hAnsi="Times New Roman" w:cs="Times New Roman"/>
          <w:sz w:val="24"/>
          <w:szCs w:val="24"/>
        </w:rPr>
        <w:t>pranešima</w:t>
      </w:r>
      <w:r w:rsidR="00275CEB">
        <w:rPr>
          <w:rFonts w:ascii="Times New Roman" w:eastAsia="Times New Roman" w:hAnsi="Times New Roman" w:cs="Times New Roman"/>
          <w:sz w:val="24"/>
          <w:szCs w:val="24"/>
        </w:rPr>
        <w:t>s</w:t>
      </w:r>
      <w:r w:rsidRPr="00260B10">
        <w:rPr>
          <w:rFonts w:ascii="Times New Roman" w:eastAsia="Times New Roman" w:hAnsi="Times New Roman" w:cs="Times New Roman"/>
          <w:sz w:val="24"/>
          <w:szCs w:val="24"/>
        </w:rPr>
        <w:t xml:space="preserve"> prilyginam</w:t>
      </w:r>
      <w:r w:rsidR="008D64C7">
        <w:rPr>
          <w:rFonts w:ascii="Times New Roman" w:eastAsia="Times New Roman" w:hAnsi="Times New Roman" w:cs="Times New Roman"/>
          <w:sz w:val="24"/>
          <w:szCs w:val="24"/>
        </w:rPr>
        <w:t>i</w:t>
      </w:r>
      <w:r w:rsidRPr="00260B10">
        <w:rPr>
          <w:rFonts w:ascii="Times New Roman" w:eastAsia="Times New Roman" w:hAnsi="Times New Roman" w:cs="Times New Roman"/>
          <w:sz w:val="24"/>
          <w:szCs w:val="24"/>
        </w:rPr>
        <w:t xml:space="preserve"> pretenzij</w:t>
      </w:r>
      <w:r w:rsidR="008830E0">
        <w:rPr>
          <w:rFonts w:ascii="Times New Roman" w:eastAsia="Times New Roman" w:hAnsi="Times New Roman" w:cs="Times New Roman"/>
          <w:sz w:val="24"/>
          <w:szCs w:val="24"/>
        </w:rPr>
        <w:t>oms (toliau – 2 Pretenzija ir 3 Pretenzija)</w:t>
      </w:r>
      <w:r w:rsidRPr="00260B10">
        <w:rPr>
          <w:rFonts w:ascii="Times New Roman" w:eastAsia="Times New Roman" w:hAnsi="Times New Roman" w:cs="Times New Roman"/>
          <w:sz w:val="24"/>
          <w:szCs w:val="24"/>
        </w:rPr>
        <w:t>, kadangi tiekėja</w:t>
      </w:r>
      <w:r w:rsidR="008D64C7">
        <w:rPr>
          <w:rFonts w:ascii="Times New Roman" w:eastAsia="Times New Roman" w:hAnsi="Times New Roman" w:cs="Times New Roman"/>
          <w:sz w:val="24"/>
          <w:szCs w:val="24"/>
        </w:rPr>
        <w:t>i</w:t>
      </w:r>
      <w:r w:rsidRPr="00260B10">
        <w:rPr>
          <w:rFonts w:ascii="Times New Roman" w:eastAsia="Times New Roman" w:hAnsi="Times New Roman" w:cs="Times New Roman"/>
          <w:sz w:val="24"/>
          <w:szCs w:val="24"/>
        </w:rPr>
        <w:t>, prašydam</w:t>
      </w:r>
      <w:r w:rsidR="008D64C7">
        <w:rPr>
          <w:rFonts w:ascii="Times New Roman" w:eastAsia="Times New Roman" w:hAnsi="Times New Roman" w:cs="Times New Roman"/>
          <w:sz w:val="24"/>
          <w:szCs w:val="24"/>
        </w:rPr>
        <w:t>i</w:t>
      </w:r>
      <w:r w:rsidRPr="00260B10">
        <w:rPr>
          <w:rFonts w:ascii="Times New Roman" w:eastAsia="Times New Roman" w:hAnsi="Times New Roman" w:cs="Times New Roman"/>
          <w:sz w:val="24"/>
          <w:szCs w:val="24"/>
        </w:rPr>
        <w:t xml:space="preserve"> keisti techninės specifikacijos reikalavimus, prieštarauja Viešojo pirkimo komisijos sprendimu patvirtintoms pirkimo sąlygoms, kurias perkančioji organizacija paskelbė Centrinėje viešųjų pirkimų sistemoje (toliau – CVP IS). </w:t>
      </w:r>
    </w:p>
    <w:p w14:paraId="290201CC" w14:textId="77777777" w:rsidR="00260B10" w:rsidRPr="00260B10" w:rsidRDefault="00260B10" w:rsidP="00260B1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rPr>
      </w:pPr>
      <w:r w:rsidRPr="00260B10">
        <w:rPr>
          <w:rFonts w:ascii="Times New Roman" w:eastAsia="Times New Roman" w:hAnsi="Times New Roman" w:cs="Times New Roman"/>
          <w:sz w:val="24"/>
          <w:szCs w:val="24"/>
        </w:rPr>
        <w:t xml:space="preserve">Viešojo pirkimo komisija pažymi, kad </w:t>
      </w:r>
      <w:r w:rsidRPr="00260B10">
        <w:rPr>
          <w:rFonts w:ascii="Times New Roman" w:eastAsia="Times New Roman" w:hAnsi="Times New Roman" w:cs="Times New Roman"/>
          <w:bCs/>
          <w:sz w:val="24"/>
          <w:szCs w:val="24"/>
        </w:rPr>
        <w:t xml:space="preserve">Perkančioji organizacija privalo nagrinėti tik tas pretenzijas, kurios atitinka Lietuvos Respublikos viešųjų pirkimų įstatymo 103 str. 1 dalies ir pirkimo sąlygų 16.2 punkte įtvirtintas nuostatas. </w:t>
      </w:r>
    </w:p>
    <w:p w14:paraId="4D0BABE0" w14:textId="303168DD" w:rsidR="00260B10" w:rsidRPr="00260B10" w:rsidRDefault="00260B10" w:rsidP="00260B1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260B10">
        <w:rPr>
          <w:rFonts w:ascii="Times New Roman" w:eastAsia="Times New Roman" w:hAnsi="Times New Roman" w:cs="Times New Roman"/>
          <w:sz w:val="24"/>
          <w:szCs w:val="24"/>
        </w:rPr>
        <w:t xml:space="preserve">Atsižvelgiant į tai, </w:t>
      </w:r>
      <w:r w:rsidRPr="00260B10">
        <w:rPr>
          <w:rFonts w:ascii="Times New Roman" w:eastAsia="Times New Roman" w:hAnsi="Times New Roman" w:cs="Times New Roman"/>
          <w:bCs/>
          <w:sz w:val="24"/>
          <w:szCs w:val="24"/>
        </w:rPr>
        <w:t xml:space="preserve">kad </w:t>
      </w:r>
      <w:r w:rsidR="008D64C7">
        <w:rPr>
          <w:rFonts w:ascii="Times New Roman" w:eastAsia="Times New Roman" w:hAnsi="Times New Roman" w:cs="Times New Roman"/>
          <w:bCs/>
          <w:sz w:val="24"/>
          <w:szCs w:val="24"/>
        </w:rPr>
        <w:t xml:space="preserve">tiekėjų 2 </w:t>
      </w:r>
      <w:r w:rsidR="00275CEB">
        <w:rPr>
          <w:rFonts w:ascii="Times New Roman" w:eastAsia="Times New Roman" w:hAnsi="Times New Roman" w:cs="Times New Roman"/>
          <w:bCs/>
          <w:sz w:val="24"/>
          <w:szCs w:val="24"/>
        </w:rPr>
        <w:t xml:space="preserve">pranešime </w:t>
      </w:r>
      <w:r w:rsidR="008D64C7">
        <w:rPr>
          <w:rFonts w:ascii="Times New Roman" w:eastAsia="Times New Roman" w:hAnsi="Times New Roman" w:cs="Times New Roman"/>
          <w:bCs/>
          <w:sz w:val="24"/>
          <w:szCs w:val="24"/>
        </w:rPr>
        <w:t>ir 3</w:t>
      </w:r>
      <w:r w:rsidRPr="00260B10">
        <w:rPr>
          <w:rFonts w:ascii="Times New Roman" w:eastAsia="Times New Roman" w:hAnsi="Times New Roman" w:cs="Times New Roman"/>
          <w:bCs/>
          <w:sz w:val="24"/>
          <w:szCs w:val="24"/>
        </w:rPr>
        <w:t xml:space="preserve"> </w:t>
      </w:r>
      <w:r w:rsidR="008D64C7">
        <w:rPr>
          <w:rFonts w:ascii="Times New Roman" w:eastAsia="Times New Roman" w:hAnsi="Times New Roman" w:cs="Times New Roman"/>
          <w:bCs/>
          <w:sz w:val="24"/>
          <w:szCs w:val="24"/>
        </w:rPr>
        <w:t>pranešim</w:t>
      </w:r>
      <w:bookmarkStart w:id="0" w:name="_GoBack"/>
      <w:bookmarkEnd w:id="0"/>
      <w:r w:rsidR="008D64C7">
        <w:rPr>
          <w:rFonts w:ascii="Times New Roman" w:eastAsia="Times New Roman" w:hAnsi="Times New Roman" w:cs="Times New Roman"/>
          <w:bCs/>
          <w:sz w:val="24"/>
          <w:szCs w:val="24"/>
        </w:rPr>
        <w:t xml:space="preserve">e pateiktos </w:t>
      </w:r>
      <w:r w:rsidR="008830E0">
        <w:rPr>
          <w:rFonts w:ascii="Times New Roman" w:eastAsia="Times New Roman" w:hAnsi="Times New Roman" w:cs="Times New Roman"/>
          <w:bCs/>
          <w:sz w:val="24"/>
          <w:szCs w:val="24"/>
        </w:rPr>
        <w:t>2 P</w:t>
      </w:r>
      <w:r w:rsidRPr="00260B10">
        <w:rPr>
          <w:rFonts w:ascii="Times New Roman" w:eastAsia="Times New Roman" w:hAnsi="Times New Roman" w:cs="Times New Roman"/>
          <w:bCs/>
          <w:sz w:val="24"/>
          <w:szCs w:val="24"/>
        </w:rPr>
        <w:t>retenzij</w:t>
      </w:r>
      <w:r w:rsidR="008830E0">
        <w:rPr>
          <w:rFonts w:ascii="Times New Roman" w:eastAsia="Times New Roman" w:hAnsi="Times New Roman" w:cs="Times New Roman"/>
          <w:bCs/>
          <w:sz w:val="24"/>
          <w:szCs w:val="24"/>
        </w:rPr>
        <w:t>a ir 3 Pretenzija</w:t>
      </w:r>
      <w:r w:rsidRPr="00260B10">
        <w:rPr>
          <w:rFonts w:ascii="Times New Roman" w:eastAsia="Times New Roman" w:hAnsi="Times New Roman" w:cs="Times New Roman"/>
          <w:bCs/>
          <w:sz w:val="24"/>
          <w:szCs w:val="24"/>
        </w:rPr>
        <w:t xml:space="preserve"> atsiųst</w:t>
      </w:r>
      <w:r w:rsidR="008D64C7">
        <w:rPr>
          <w:rFonts w:ascii="Times New Roman" w:eastAsia="Times New Roman" w:hAnsi="Times New Roman" w:cs="Times New Roman"/>
          <w:bCs/>
          <w:sz w:val="24"/>
          <w:szCs w:val="24"/>
        </w:rPr>
        <w:t>os</w:t>
      </w:r>
      <w:r w:rsidRPr="00260B10">
        <w:rPr>
          <w:rFonts w:ascii="Times New Roman" w:eastAsia="Times New Roman" w:hAnsi="Times New Roman" w:cs="Times New Roman"/>
          <w:bCs/>
          <w:sz w:val="24"/>
          <w:szCs w:val="24"/>
        </w:rPr>
        <w:t xml:space="preserve"> 2025 m. balandžio 23 d., o skelbimas apie pirkimą buvo paskelbtas 2025 m. balandžio 9 d., </w:t>
      </w:r>
      <w:r w:rsidR="008D64C7">
        <w:rPr>
          <w:rFonts w:ascii="Times New Roman" w:eastAsia="Times New Roman" w:hAnsi="Times New Roman" w:cs="Times New Roman"/>
          <w:sz w:val="24"/>
          <w:szCs w:val="24"/>
        </w:rPr>
        <w:t>priimtas</w:t>
      </w:r>
      <w:r w:rsidRPr="00260B10">
        <w:rPr>
          <w:rFonts w:ascii="Times New Roman" w:eastAsia="Times New Roman" w:hAnsi="Times New Roman" w:cs="Times New Roman"/>
          <w:sz w:val="24"/>
          <w:szCs w:val="24"/>
        </w:rPr>
        <w:t xml:space="preserve"> sprendim</w:t>
      </w:r>
      <w:r w:rsidR="008D64C7">
        <w:rPr>
          <w:rFonts w:ascii="Times New Roman" w:eastAsia="Times New Roman" w:hAnsi="Times New Roman" w:cs="Times New Roman"/>
          <w:sz w:val="24"/>
          <w:szCs w:val="24"/>
        </w:rPr>
        <w:t>as</w:t>
      </w:r>
      <w:r w:rsidRPr="00260B10">
        <w:rPr>
          <w:rFonts w:ascii="Times New Roman" w:eastAsia="Times New Roman" w:hAnsi="Times New Roman" w:cs="Times New Roman"/>
          <w:sz w:val="24"/>
          <w:szCs w:val="24"/>
        </w:rPr>
        <w:t xml:space="preserve"> nenagrinėti gaut</w:t>
      </w:r>
      <w:r w:rsidR="008D64C7">
        <w:rPr>
          <w:rFonts w:ascii="Times New Roman" w:eastAsia="Times New Roman" w:hAnsi="Times New Roman" w:cs="Times New Roman"/>
          <w:sz w:val="24"/>
          <w:szCs w:val="24"/>
        </w:rPr>
        <w:t>ų</w:t>
      </w:r>
      <w:r w:rsidRPr="00260B10">
        <w:rPr>
          <w:rFonts w:ascii="Times New Roman" w:eastAsia="Times New Roman" w:hAnsi="Times New Roman" w:cs="Times New Roman"/>
          <w:sz w:val="24"/>
          <w:szCs w:val="24"/>
        </w:rPr>
        <w:t xml:space="preserve"> </w:t>
      </w:r>
      <w:r w:rsidR="008830E0">
        <w:rPr>
          <w:rFonts w:ascii="Times New Roman" w:eastAsia="Times New Roman" w:hAnsi="Times New Roman" w:cs="Times New Roman"/>
          <w:sz w:val="24"/>
          <w:szCs w:val="24"/>
        </w:rPr>
        <w:t xml:space="preserve">2 </w:t>
      </w:r>
      <w:r w:rsidRPr="00260B10">
        <w:rPr>
          <w:rFonts w:ascii="Times New Roman" w:eastAsia="Times New Roman" w:hAnsi="Times New Roman" w:cs="Times New Roman"/>
          <w:sz w:val="24"/>
          <w:szCs w:val="24"/>
        </w:rPr>
        <w:t>Pretenzij</w:t>
      </w:r>
      <w:r w:rsidR="008830E0">
        <w:rPr>
          <w:rFonts w:ascii="Times New Roman" w:eastAsia="Times New Roman" w:hAnsi="Times New Roman" w:cs="Times New Roman"/>
          <w:sz w:val="24"/>
          <w:szCs w:val="24"/>
        </w:rPr>
        <w:t>os ir 3 Pretenzijos</w:t>
      </w:r>
      <w:r w:rsidRPr="00260B10">
        <w:rPr>
          <w:rFonts w:ascii="Times New Roman" w:eastAsia="Times New Roman" w:hAnsi="Times New Roman" w:cs="Times New Roman"/>
          <w:sz w:val="24"/>
          <w:szCs w:val="24"/>
        </w:rPr>
        <w:t xml:space="preserve">, </w:t>
      </w:r>
      <w:r w:rsidRPr="00260B10">
        <w:rPr>
          <w:rFonts w:ascii="Times New Roman" w:eastAsia="Times New Roman" w:hAnsi="Times New Roman" w:cs="Times New Roman"/>
          <w:bCs/>
          <w:sz w:val="24"/>
          <w:szCs w:val="24"/>
        </w:rPr>
        <w:t xml:space="preserve">kadangi yra praleistas </w:t>
      </w:r>
      <w:r w:rsidR="008830E0">
        <w:rPr>
          <w:rFonts w:ascii="Times New Roman" w:eastAsia="Times New Roman" w:hAnsi="Times New Roman" w:cs="Times New Roman"/>
          <w:bCs/>
          <w:sz w:val="24"/>
          <w:szCs w:val="24"/>
        </w:rPr>
        <w:t xml:space="preserve">šių </w:t>
      </w:r>
      <w:r w:rsidRPr="00260B10">
        <w:rPr>
          <w:rFonts w:ascii="Times New Roman" w:eastAsia="Times New Roman" w:hAnsi="Times New Roman" w:cs="Times New Roman"/>
          <w:bCs/>
          <w:sz w:val="24"/>
          <w:szCs w:val="24"/>
        </w:rPr>
        <w:t>pretenzij</w:t>
      </w:r>
      <w:r w:rsidR="008830E0">
        <w:rPr>
          <w:rFonts w:ascii="Times New Roman" w:eastAsia="Times New Roman" w:hAnsi="Times New Roman" w:cs="Times New Roman"/>
          <w:bCs/>
          <w:sz w:val="24"/>
          <w:szCs w:val="24"/>
        </w:rPr>
        <w:t>ų</w:t>
      </w:r>
      <w:r w:rsidRPr="00260B10">
        <w:rPr>
          <w:rFonts w:ascii="Times New Roman" w:eastAsia="Times New Roman" w:hAnsi="Times New Roman" w:cs="Times New Roman"/>
          <w:bCs/>
          <w:sz w:val="24"/>
          <w:szCs w:val="24"/>
        </w:rPr>
        <w:t xml:space="preserve"> pateikimo perkančiajai organizacijai terminas.</w:t>
      </w:r>
    </w:p>
    <w:p w14:paraId="511250FB"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sz w:val="24"/>
          <w:szCs w:val="24"/>
        </w:rPr>
      </w:pPr>
    </w:p>
    <w:p w14:paraId="6F82ABAA" w14:textId="77777777" w:rsidR="00260B10" w:rsidRPr="00FC2744" w:rsidRDefault="00260B10" w:rsidP="00FC2744">
      <w:pPr>
        <w:pStyle w:val="ListParagraph"/>
        <w:pBdr>
          <w:top w:val="nil"/>
          <w:left w:val="nil"/>
          <w:bottom w:val="nil"/>
          <w:right w:val="nil"/>
          <w:between w:val="nil"/>
          <w:bar w:val="nil"/>
        </w:pBdr>
        <w:tabs>
          <w:tab w:val="left" w:pos="993"/>
        </w:tabs>
        <w:spacing w:after="0" w:line="240" w:lineRule="auto"/>
        <w:jc w:val="both"/>
        <w:rPr>
          <w:rFonts w:ascii="Times New Roman" w:eastAsia="Times New Roman" w:hAnsi="Times New Roman" w:cs="Times New Roman"/>
          <w:i/>
          <w:sz w:val="24"/>
          <w:szCs w:val="24"/>
        </w:rPr>
      </w:pPr>
    </w:p>
    <w:p w14:paraId="429CCA7B" w14:textId="77777777" w:rsidR="00AA5B7A" w:rsidRDefault="00AA5B7A" w:rsidP="0053394B">
      <w:pPr>
        <w:spacing w:after="0" w:line="240" w:lineRule="auto"/>
        <w:jc w:val="right"/>
        <w:rPr>
          <w:rFonts w:ascii="Times New Roman" w:hAnsi="Times New Roman" w:cs="Times New Roman"/>
          <w:sz w:val="24"/>
          <w:szCs w:val="24"/>
        </w:rPr>
      </w:pPr>
    </w:p>
    <w:p w14:paraId="50D4FDFD" w14:textId="77777777" w:rsidR="004826CC" w:rsidRDefault="004826CC" w:rsidP="0053394B">
      <w:pPr>
        <w:spacing w:after="0" w:line="240" w:lineRule="auto"/>
        <w:jc w:val="right"/>
        <w:rPr>
          <w:rFonts w:ascii="Times New Roman" w:hAnsi="Times New Roman" w:cs="Times New Roman"/>
          <w:sz w:val="24"/>
          <w:szCs w:val="24"/>
        </w:rPr>
      </w:pPr>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4D7F5486" w:rsidR="00BA1CFA" w:rsidRPr="00E4300F" w:rsidRDefault="00E20D96" w:rsidP="00385DE0">
      <w:pPr>
        <w:spacing w:after="0" w:line="240" w:lineRule="auto"/>
        <w:jc w:val="right"/>
        <w:rPr>
          <w:rFonts w:ascii="Times New Roman" w:hAnsi="Times New Roman" w:cs="Times New Roman"/>
          <w:sz w:val="24"/>
          <w:szCs w:val="24"/>
        </w:rPr>
      </w:pPr>
      <w:r w:rsidRPr="003D0AD9">
        <w:rPr>
          <w:rFonts w:ascii="Times New Roman" w:eastAsia="Times New Roman" w:hAnsi="Times New Roman" w:cs="Times New Roman"/>
          <w:sz w:val="24"/>
          <w:szCs w:val="24"/>
        </w:rPr>
        <w:t>Viešojo pirkimo komisija</w:t>
      </w:r>
    </w:p>
    <w:sectPr w:rsidR="00BA1CFA" w:rsidRPr="00E4300F" w:rsidSect="008830E0">
      <w:pgSz w:w="11906" w:h="16838"/>
      <w:pgMar w:top="851" w:right="849"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CA1B" w14:textId="77777777" w:rsidR="0007620F" w:rsidRDefault="0007620F" w:rsidP="00D15C62">
      <w:pPr>
        <w:spacing w:after="0" w:line="240" w:lineRule="auto"/>
      </w:pPr>
      <w:r>
        <w:separator/>
      </w:r>
    </w:p>
  </w:endnote>
  <w:endnote w:type="continuationSeparator" w:id="0">
    <w:p w14:paraId="7A478649" w14:textId="77777777" w:rsidR="0007620F" w:rsidRDefault="0007620F"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C254" w14:textId="77777777" w:rsidR="0007620F" w:rsidRDefault="0007620F" w:rsidP="00D15C62">
      <w:pPr>
        <w:spacing w:after="0" w:line="240" w:lineRule="auto"/>
      </w:pPr>
      <w:r>
        <w:separator/>
      </w:r>
    </w:p>
  </w:footnote>
  <w:footnote w:type="continuationSeparator" w:id="0">
    <w:p w14:paraId="237F3239" w14:textId="77777777" w:rsidR="0007620F" w:rsidRDefault="0007620F"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FBB4A39"/>
    <w:multiLevelType w:val="hybridMultilevel"/>
    <w:tmpl w:val="53C081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0A42605"/>
    <w:multiLevelType w:val="hybridMultilevel"/>
    <w:tmpl w:val="85B63BA6"/>
    <w:lvl w:ilvl="0" w:tplc="6F3CC8EC">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8"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C1135B"/>
    <w:multiLevelType w:val="hybridMultilevel"/>
    <w:tmpl w:val="F22C1BE2"/>
    <w:lvl w:ilvl="0" w:tplc="E57EC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10"/>
  </w:num>
  <w:num w:numId="5">
    <w:abstractNumId w:val="8"/>
  </w:num>
  <w:num w:numId="6">
    <w:abstractNumId w:val="14"/>
  </w:num>
  <w:num w:numId="7">
    <w:abstractNumId w:val="1"/>
  </w:num>
  <w:num w:numId="8">
    <w:abstractNumId w:val="12"/>
  </w:num>
  <w:num w:numId="9">
    <w:abstractNumId w:val="0"/>
  </w:num>
  <w:num w:numId="10">
    <w:abstractNumId w:val="4"/>
  </w:num>
  <w:num w:numId="11">
    <w:abstractNumId w:val="9"/>
  </w:num>
  <w:num w:numId="12">
    <w:abstractNumId w:val="7"/>
  </w:num>
  <w:num w:numId="13">
    <w:abstractNumId w:val="1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171BA"/>
    <w:rsid w:val="00022F22"/>
    <w:rsid w:val="00030056"/>
    <w:rsid w:val="00030253"/>
    <w:rsid w:val="00030EDE"/>
    <w:rsid w:val="00034034"/>
    <w:rsid w:val="00035E05"/>
    <w:rsid w:val="0003689A"/>
    <w:rsid w:val="00037B31"/>
    <w:rsid w:val="000409F1"/>
    <w:rsid w:val="00043392"/>
    <w:rsid w:val="000450EA"/>
    <w:rsid w:val="000613FF"/>
    <w:rsid w:val="00064442"/>
    <w:rsid w:val="00070034"/>
    <w:rsid w:val="00072351"/>
    <w:rsid w:val="00073997"/>
    <w:rsid w:val="0007620F"/>
    <w:rsid w:val="000810CC"/>
    <w:rsid w:val="0009258C"/>
    <w:rsid w:val="00092EEA"/>
    <w:rsid w:val="00096482"/>
    <w:rsid w:val="000964D8"/>
    <w:rsid w:val="000A0FE1"/>
    <w:rsid w:val="000B1101"/>
    <w:rsid w:val="000B2E06"/>
    <w:rsid w:val="000B4001"/>
    <w:rsid w:val="000B645E"/>
    <w:rsid w:val="000B7AF5"/>
    <w:rsid w:val="000C21CC"/>
    <w:rsid w:val="000D29ED"/>
    <w:rsid w:val="000D3FEB"/>
    <w:rsid w:val="000D4064"/>
    <w:rsid w:val="000E37A9"/>
    <w:rsid w:val="000F090D"/>
    <w:rsid w:val="00101BCB"/>
    <w:rsid w:val="001065C6"/>
    <w:rsid w:val="00110AA7"/>
    <w:rsid w:val="001143BF"/>
    <w:rsid w:val="0011656B"/>
    <w:rsid w:val="00125817"/>
    <w:rsid w:val="001302AF"/>
    <w:rsid w:val="0013716F"/>
    <w:rsid w:val="00140D9F"/>
    <w:rsid w:val="001414B0"/>
    <w:rsid w:val="00142F81"/>
    <w:rsid w:val="00143020"/>
    <w:rsid w:val="00147AC5"/>
    <w:rsid w:val="00151893"/>
    <w:rsid w:val="00151C2F"/>
    <w:rsid w:val="0016218E"/>
    <w:rsid w:val="00162565"/>
    <w:rsid w:val="00166205"/>
    <w:rsid w:val="0017077D"/>
    <w:rsid w:val="00191830"/>
    <w:rsid w:val="001934D1"/>
    <w:rsid w:val="00195683"/>
    <w:rsid w:val="001A7DB6"/>
    <w:rsid w:val="001B5028"/>
    <w:rsid w:val="001C1F2A"/>
    <w:rsid w:val="001C2214"/>
    <w:rsid w:val="001C3A42"/>
    <w:rsid w:val="001C7261"/>
    <w:rsid w:val="001D12E8"/>
    <w:rsid w:val="001D1CDF"/>
    <w:rsid w:val="001E4744"/>
    <w:rsid w:val="001E5F10"/>
    <w:rsid w:val="001E6012"/>
    <w:rsid w:val="001E6454"/>
    <w:rsid w:val="001F07BE"/>
    <w:rsid w:val="00200A2D"/>
    <w:rsid w:val="002034D2"/>
    <w:rsid w:val="00203CDB"/>
    <w:rsid w:val="0020702E"/>
    <w:rsid w:val="002209A8"/>
    <w:rsid w:val="002418AF"/>
    <w:rsid w:val="00252448"/>
    <w:rsid w:val="002547D5"/>
    <w:rsid w:val="00260B10"/>
    <w:rsid w:val="0026419F"/>
    <w:rsid w:val="00267357"/>
    <w:rsid w:val="0027015F"/>
    <w:rsid w:val="0027174F"/>
    <w:rsid w:val="002731B9"/>
    <w:rsid w:val="00273E67"/>
    <w:rsid w:val="00275CEB"/>
    <w:rsid w:val="002837DB"/>
    <w:rsid w:val="002849D4"/>
    <w:rsid w:val="002A40C6"/>
    <w:rsid w:val="002A4C3B"/>
    <w:rsid w:val="002B05A0"/>
    <w:rsid w:val="002B25E6"/>
    <w:rsid w:val="002B6EDF"/>
    <w:rsid w:val="002C0716"/>
    <w:rsid w:val="002C2325"/>
    <w:rsid w:val="002C3A68"/>
    <w:rsid w:val="002C7B4B"/>
    <w:rsid w:val="002D3123"/>
    <w:rsid w:val="002D3626"/>
    <w:rsid w:val="002D73BF"/>
    <w:rsid w:val="002E1D94"/>
    <w:rsid w:val="002E20C8"/>
    <w:rsid w:val="002F0399"/>
    <w:rsid w:val="002F2CD8"/>
    <w:rsid w:val="002F5C43"/>
    <w:rsid w:val="00307072"/>
    <w:rsid w:val="0031463A"/>
    <w:rsid w:val="00320212"/>
    <w:rsid w:val="00321774"/>
    <w:rsid w:val="00322ED2"/>
    <w:rsid w:val="0033350D"/>
    <w:rsid w:val="0033513A"/>
    <w:rsid w:val="00335BCE"/>
    <w:rsid w:val="0035099A"/>
    <w:rsid w:val="00353C2B"/>
    <w:rsid w:val="00363BF3"/>
    <w:rsid w:val="003675E2"/>
    <w:rsid w:val="00372491"/>
    <w:rsid w:val="00372CFB"/>
    <w:rsid w:val="00377A7E"/>
    <w:rsid w:val="00385DE0"/>
    <w:rsid w:val="00386FAB"/>
    <w:rsid w:val="003930BF"/>
    <w:rsid w:val="003A27F6"/>
    <w:rsid w:val="003A310E"/>
    <w:rsid w:val="003A475E"/>
    <w:rsid w:val="003C27E3"/>
    <w:rsid w:val="003C59A7"/>
    <w:rsid w:val="003D0107"/>
    <w:rsid w:val="003D0AD9"/>
    <w:rsid w:val="003D28A9"/>
    <w:rsid w:val="003D2972"/>
    <w:rsid w:val="003D4ED3"/>
    <w:rsid w:val="003D6FB6"/>
    <w:rsid w:val="003E09C2"/>
    <w:rsid w:val="003E2B23"/>
    <w:rsid w:val="003E34F0"/>
    <w:rsid w:val="003E66C2"/>
    <w:rsid w:val="003F515D"/>
    <w:rsid w:val="00401F29"/>
    <w:rsid w:val="00412822"/>
    <w:rsid w:val="00412E5E"/>
    <w:rsid w:val="00415DD3"/>
    <w:rsid w:val="0042075D"/>
    <w:rsid w:val="004234D3"/>
    <w:rsid w:val="0043086F"/>
    <w:rsid w:val="00434F82"/>
    <w:rsid w:val="00436873"/>
    <w:rsid w:val="0044070C"/>
    <w:rsid w:val="00441638"/>
    <w:rsid w:val="00443F9C"/>
    <w:rsid w:val="004444D8"/>
    <w:rsid w:val="004468FA"/>
    <w:rsid w:val="00464157"/>
    <w:rsid w:val="0046557E"/>
    <w:rsid w:val="004826CC"/>
    <w:rsid w:val="00485999"/>
    <w:rsid w:val="00485F7F"/>
    <w:rsid w:val="00491BE0"/>
    <w:rsid w:val="00495012"/>
    <w:rsid w:val="00496516"/>
    <w:rsid w:val="004A463B"/>
    <w:rsid w:val="004B4294"/>
    <w:rsid w:val="004B5F50"/>
    <w:rsid w:val="004B795D"/>
    <w:rsid w:val="004C2ADB"/>
    <w:rsid w:val="004E26E6"/>
    <w:rsid w:val="004E4A89"/>
    <w:rsid w:val="004E4C0B"/>
    <w:rsid w:val="004F0C1F"/>
    <w:rsid w:val="004F27D8"/>
    <w:rsid w:val="005006F3"/>
    <w:rsid w:val="00507D9B"/>
    <w:rsid w:val="005153DC"/>
    <w:rsid w:val="005201E1"/>
    <w:rsid w:val="00521AF2"/>
    <w:rsid w:val="00523C23"/>
    <w:rsid w:val="0053394B"/>
    <w:rsid w:val="00541F99"/>
    <w:rsid w:val="005612EC"/>
    <w:rsid w:val="00564455"/>
    <w:rsid w:val="005707D2"/>
    <w:rsid w:val="00571C3A"/>
    <w:rsid w:val="005821E5"/>
    <w:rsid w:val="005A2D03"/>
    <w:rsid w:val="005B205B"/>
    <w:rsid w:val="005B5B99"/>
    <w:rsid w:val="005C05A6"/>
    <w:rsid w:val="005C5F43"/>
    <w:rsid w:val="005D55A7"/>
    <w:rsid w:val="005D5795"/>
    <w:rsid w:val="005D6A0B"/>
    <w:rsid w:val="005D7CD8"/>
    <w:rsid w:val="005E1144"/>
    <w:rsid w:val="005E189C"/>
    <w:rsid w:val="005E2FA6"/>
    <w:rsid w:val="005E5C2D"/>
    <w:rsid w:val="005E7B10"/>
    <w:rsid w:val="005F207A"/>
    <w:rsid w:val="005F5663"/>
    <w:rsid w:val="006011A3"/>
    <w:rsid w:val="00601B7D"/>
    <w:rsid w:val="00603243"/>
    <w:rsid w:val="006142F0"/>
    <w:rsid w:val="00614B15"/>
    <w:rsid w:val="006246A5"/>
    <w:rsid w:val="00630452"/>
    <w:rsid w:val="006401FF"/>
    <w:rsid w:val="00641A4B"/>
    <w:rsid w:val="00641CE1"/>
    <w:rsid w:val="00643D36"/>
    <w:rsid w:val="00644105"/>
    <w:rsid w:val="006505E6"/>
    <w:rsid w:val="00651A7B"/>
    <w:rsid w:val="00652019"/>
    <w:rsid w:val="00653894"/>
    <w:rsid w:val="00654AC3"/>
    <w:rsid w:val="00654C6E"/>
    <w:rsid w:val="006560E8"/>
    <w:rsid w:val="006604C3"/>
    <w:rsid w:val="006620C0"/>
    <w:rsid w:val="006701B0"/>
    <w:rsid w:val="0067460C"/>
    <w:rsid w:val="00676AAC"/>
    <w:rsid w:val="00680D23"/>
    <w:rsid w:val="006811AA"/>
    <w:rsid w:val="00681F06"/>
    <w:rsid w:val="00687941"/>
    <w:rsid w:val="006A40B9"/>
    <w:rsid w:val="006B0411"/>
    <w:rsid w:val="006B138D"/>
    <w:rsid w:val="006B2D90"/>
    <w:rsid w:val="006B2DF9"/>
    <w:rsid w:val="006B4AA1"/>
    <w:rsid w:val="006C2834"/>
    <w:rsid w:val="006C306E"/>
    <w:rsid w:val="006C4A47"/>
    <w:rsid w:val="006C5507"/>
    <w:rsid w:val="006D0FCF"/>
    <w:rsid w:val="006E3838"/>
    <w:rsid w:val="006E461A"/>
    <w:rsid w:val="006F0240"/>
    <w:rsid w:val="006F1AB2"/>
    <w:rsid w:val="00700F6C"/>
    <w:rsid w:val="007051F6"/>
    <w:rsid w:val="007215BE"/>
    <w:rsid w:val="00722FF3"/>
    <w:rsid w:val="00723CE4"/>
    <w:rsid w:val="00735128"/>
    <w:rsid w:val="00736404"/>
    <w:rsid w:val="007427F7"/>
    <w:rsid w:val="007448EF"/>
    <w:rsid w:val="00751028"/>
    <w:rsid w:val="0075269A"/>
    <w:rsid w:val="00754A92"/>
    <w:rsid w:val="007654FB"/>
    <w:rsid w:val="0077532D"/>
    <w:rsid w:val="00781B16"/>
    <w:rsid w:val="00782DBE"/>
    <w:rsid w:val="00783E9E"/>
    <w:rsid w:val="00784921"/>
    <w:rsid w:val="00787E75"/>
    <w:rsid w:val="007957F0"/>
    <w:rsid w:val="007A7C13"/>
    <w:rsid w:val="007B1FFE"/>
    <w:rsid w:val="007B22E6"/>
    <w:rsid w:val="007C472B"/>
    <w:rsid w:val="007D0FF7"/>
    <w:rsid w:val="007F1EBB"/>
    <w:rsid w:val="007F6EE3"/>
    <w:rsid w:val="00800B53"/>
    <w:rsid w:val="00802A16"/>
    <w:rsid w:val="00812C5A"/>
    <w:rsid w:val="00815D76"/>
    <w:rsid w:val="008170C7"/>
    <w:rsid w:val="0082407F"/>
    <w:rsid w:val="0082438A"/>
    <w:rsid w:val="0082456F"/>
    <w:rsid w:val="00825A76"/>
    <w:rsid w:val="008265E0"/>
    <w:rsid w:val="00826F4C"/>
    <w:rsid w:val="00826FA2"/>
    <w:rsid w:val="00827FB3"/>
    <w:rsid w:val="00831AC6"/>
    <w:rsid w:val="008334C8"/>
    <w:rsid w:val="00840471"/>
    <w:rsid w:val="00846168"/>
    <w:rsid w:val="008528A7"/>
    <w:rsid w:val="008535F4"/>
    <w:rsid w:val="0085728F"/>
    <w:rsid w:val="00862EFF"/>
    <w:rsid w:val="00863BB6"/>
    <w:rsid w:val="008673AF"/>
    <w:rsid w:val="00867DD6"/>
    <w:rsid w:val="00872FB0"/>
    <w:rsid w:val="00877048"/>
    <w:rsid w:val="008778AA"/>
    <w:rsid w:val="0088087B"/>
    <w:rsid w:val="008830E0"/>
    <w:rsid w:val="00890F23"/>
    <w:rsid w:val="0089400B"/>
    <w:rsid w:val="00894ECC"/>
    <w:rsid w:val="008968A4"/>
    <w:rsid w:val="008A1EFE"/>
    <w:rsid w:val="008B4006"/>
    <w:rsid w:val="008B740B"/>
    <w:rsid w:val="008C25A8"/>
    <w:rsid w:val="008C33C3"/>
    <w:rsid w:val="008C4094"/>
    <w:rsid w:val="008D64C7"/>
    <w:rsid w:val="008E29B4"/>
    <w:rsid w:val="008E383B"/>
    <w:rsid w:val="008E5FAF"/>
    <w:rsid w:val="008F2A1A"/>
    <w:rsid w:val="009041C8"/>
    <w:rsid w:val="00912DB7"/>
    <w:rsid w:val="00914130"/>
    <w:rsid w:val="00915E86"/>
    <w:rsid w:val="00917F9E"/>
    <w:rsid w:val="00927701"/>
    <w:rsid w:val="00936DDC"/>
    <w:rsid w:val="00940B71"/>
    <w:rsid w:val="009417C0"/>
    <w:rsid w:val="00941FBB"/>
    <w:rsid w:val="009430AF"/>
    <w:rsid w:val="009436B9"/>
    <w:rsid w:val="009609B0"/>
    <w:rsid w:val="00970226"/>
    <w:rsid w:val="0097657B"/>
    <w:rsid w:val="009804F2"/>
    <w:rsid w:val="00980D75"/>
    <w:rsid w:val="00987598"/>
    <w:rsid w:val="00992763"/>
    <w:rsid w:val="0099491C"/>
    <w:rsid w:val="009A02AE"/>
    <w:rsid w:val="009A6B73"/>
    <w:rsid w:val="009A7CF4"/>
    <w:rsid w:val="009B09C8"/>
    <w:rsid w:val="009B4DE0"/>
    <w:rsid w:val="009C5998"/>
    <w:rsid w:val="009C6249"/>
    <w:rsid w:val="009D565E"/>
    <w:rsid w:val="009E1236"/>
    <w:rsid w:val="009F4C2D"/>
    <w:rsid w:val="00A114AD"/>
    <w:rsid w:val="00A129E2"/>
    <w:rsid w:val="00A17A8B"/>
    <w:rsid w:val="00A21A9A"/>
    <w:rsid w:val="00A21AC7"/>
    <w:rsid w:val="00A22FFB"/>
    <w:rsid w:val="00A27DAA"/>
    <w:rsid w:val="00A32D34"/>
    <w:rsid w:val="00A35957"/>
    <w:rsid w:val="00A43329"/>
    <w:rsid w:val="00A471EB"/>
    <w:rsid w:val="00A55FB9"/>
    <w:rsid w:val="00A5632B"/>
    <w:rsid w:val="00A57293"/>
    <w:rsid w:val="00A575E5"/>
    <w:rsid w:val="00A655DD"/>
    <w:rsid w:val="00A666E5"/>
    <w:rsid w:val="00A75E55"/>
    <w:rsid w:val="00A84B80"/>
    <w:rsid w:val="00A87A4A"/>
    <w:rsid w:val="00A95A0F"/>
    <w:rsid w:val="00AA115B"/>
    <w:rsid w:val="00AA120D"/>
    <w:rsid w:val="00AA5B7A"/>
    <w:rsid w:val="00AA6A43"/>
    <w:rsid w:val="00AB2584"/>
    <w:rsid w:val="00AC5457"/>
    <w:rsid w:val="00AC56FF"/>
    <w:rsid w:val="00AE128E"/>
    <w:rsid w:val="00AE161D"/>
    <w:rsid w:val="00AE3E99"/>
    <w:rsid w:val="00AF1219"/>
    <w:rsid w:val="00AF3B2B"/>
    <w:rsid w:val="00AF5A18"/>
    <w:rsid w:val="00B03613"/>
    <w:rsid w:val="00B070DC"/>
    <w:rsid w:val="00B13F6C"/>
    <w:rsid w:val="00B21103"/>
    <w:rsid w:val="00B3162D"/>
    <w:rsid w:val="00B36287"/>
    <w:rsid w:val="00B44532"/>
    <w:rsid w:val="00B5323C"/>
    <w:rsid w:val="00B5544A"/>
    <w:rsid w:val="00B55D61"/>
    <w:rsid w:val="00B55F48"/>
    <w:rsid w:val="00B5630C"/>
    <w:rsid w:val="00B57AF6"/>
    <w:rsid w:val="00B625D3"/>
    <w:rsid w:val="00B635A0"/>
    <w:rsid w:val="00B811E2"/>
    <w:rsid w:val="00B8238D"/>
    <w:rsid w:val="00B8339D"/>
    <w:rsid w:val="00B934C7"/>
    <w:rsid w:val="00BA0040"/>
    <w:rsid w:val="00BA1CFA"/>
    <w:rsid w:val="00BA73DC"/>
    <w:rsid w:val="00BB67C4"/>
    <w:rsid w:val="00BC21F6"/>
    <w:rsid w:val="00BC2309"/>
    <w:rsid w:val="00BC737C"/>
    <w:rsid w:val="00BD0FFB"/>
    <w:rsid w:val="00BD6891"/>
    <w:rsid w:val="00C07FFB"/>
    <w:rsid w:val="00C117E2"/>
    <w:rsid w:val="00C122F2"/>
    <w:rsid w:val="00C2014C"/>
    <w:rsid w:val="00C20C4A"/>
    <w:rsid w:val="00C227FA"/>
    <w:rsid w:val="00C22BBC"/>
    <w:rsid w:val="00C262E7"/>
    <w:rsid w:val="00C32687"/>
    <w:rsid w:val="00C34FBB"/>
    <w:rsid w:val="00C429F0"/>
    <w:rsid w:val="00C43042"/>
    <w:rsid w:val="00C51334"/>
    <w:rsid w:val="00C53239"/>
    <w:rsid w:val="00C53EC8"/>
    <w:rsid w:val="00C55E4A"/>
    <w:rsid w:val="00C61766"/>
    <w:rsid w:val="00C631FF"/>
    <w:rsid w:val="00C7102D"/>
    <w:rsid w:val="00C71304"/>
    <w:rsid w:val="00C722BE"/>
    <w:rsid w:val="00C7736E"/>
    <w:rsid w:val="00C81CAB"/>
    <w:rsid w:val="00C94DA3"/>
    <w:rsid w:val="00C94E49"/>
    <w:rsid w:val="00CA205F"/>
    <w:rsid w:val="00CA244A"/>
    <w:rsid w:val="00CA27CB"/>
    <w:rsid w:val="00CB5257"/>
    <w:rsid w:val="00CB56F2"/>
    <w:rsid w:val="00CB570B"/>
    <w:rsid w:val="00CB7755"/>
    <w:rsid w:val="00CC0C70"/>
    <w:rsid w:val="00CC6EBE"/>
    <w:rsid w:val="00CD1C5B"/>
    <w:rsid w:val="00CD4C49"/>
    <w:rsid w:val="00CD64BA"/>
    <w:rsid w:val="00CD7675"/>
    <w:rsid w:val="00CE2D8A"/>
    <w:rsid w:val="00CE61AB"/>
    <w:rsid w:val="00CF0225"/>
    <w:rsid w:val="00CF2385"/>
    <w:rsid w:val="00CF3064"/>
    <w:rsid w:val="00D036A9"/>
    <w:rsid w:val="00D068FB"/>
    <w:rsid w:val="00D076BD"/>
    <w:rsid w:val="00D15C62"/>
    <w:rsid w:val="00D172BC"/>
    <w:rsid w:val="00D20403"/>
    <w:rsid w:val="00D2599F"/>
    <w:rsid w:val="00D31BD2"/>
    <w:rsid w:val="00D32403"/>
    <w:rsid w:val="00D32BCF"/>
    <w:rsid w:val="00D40D28"/>
    <w:rsid w:val="00D44E3E"/>
    <w:rsid w:val="00D4700E"/>
    <w:rsid w:val="00D56A41"/>
    <w:rsid w:val="00D57A3D"/>
    <w:rsid w:val="00D61D1C"/>
    <w:rsid w:val="00D66A10"/>
    <w:rsid w:val="00D739B5"/>
    <w:rsid w:val="00D953B7"/>
    <w:rsid w:val="00D965FB"/>
    <w:rsid w:val="00D97118"/>
    <w:rsid w:val="00DA1B4B"/>
    <w:rsid w:val="00DA3F74"/>
    <w:rsid w:val="00DB4DD3"/>
    <w:rsid w:val="00DC433A"/>
    <w:rsid w:val="00DE45D9"/>
    <w:rsid w:val="00DE6A60"/>
    <w:rsid w:val="00DE7844"/>
    <w:rsid w:val="00DF06EF"/>
    <w:rsid w:val="00DF1020"/>
    <w:rsid w:val="00E02BB1"/>
    <w:rsid w:val="00E03E86"/>
    <w:rsid w:val="00E06869"/>
    <w:rsid w:val="00E069B3"/>
    <w:rsid w:val="00E20D96"/>
    <w:rsid w:val="00E20E87"/>
    <w:rsid w:val="00E2229B"/>
    <w:rsid w:val="00E23633"/>
    <w:rsid w:val="00E33FF9"/>
    <w:rsid w:val="00E4300F"/>
    <w:rsid w:val="00E4515C"/>
    <w:rsid w:val="00E508FD"/>
    <w:rsid w:val="00E509DF"/>
    <w:rsid w:val="00E6319F"/>
    <w:rsid w:val="00E7019E"/>
    <w:rsid w:val="00E72400"/>
    <w:rsid w:val="00E9541E"/>
    <w:rsid w:val="00EB047F"/>
    <w:rsid w:val="00EB1DA2"/>
    <w:rsid w:val="00EB4E4A"/>
    <w:rsid w:val="00EB6798"/>
    <w:rsid w:val="00EE162D"/>
    <w:rsid w:val="00EE625D"/>
    <w:rsid w:val="00EF3B01"/>
    <w:rsid w:val="00EF3DE6"/>
    <w:rsid w:val="00EF7EF3"/>
    <w:rsid w:val="00F0397B"/>
    <w:rsid w:val="00F104D0"/>
    <w:rsid w:val="00F11EF1"/>
    <w:rsid w:val="00F1657E"/>
    <w:rsid w:val="00F20277"/>
    <w:rsid w:val="00F30F24"/>
    <w:rsid w:val="00F33C53"/>
    <w:rsid w:val="00F363A5"/>
    <w:rsid w:val="00F37CD9"/>
    <w:rsid w:val="00F42D69"/>
    <w:rsid w:val="00F47BD8"/>
    <w:rsid w:val="00F545B2"/>
    <w:rsid w:val="00F54732"/>
    <w:rsid w:val="00F61438"/>
    <w:rsid w:val="00F71286"/>
    <w:rsid w:val="00F72CD4"/>
    <w:rsid w:val="00F73F91"/>
    <w:rsid w:val="00F7427C"/>
    <w:rsid w:val="00F843E9"/>
    <w:rsid w:val="00F84B78"/>
    <w:rsid w:val="00FA1296"/>
    <w:rsid w:val="00FA6A67"/>
    <w:rsid w:val="00FA7DF8"/>
    <w:rsid w:val="00FB7BBB"/>
    <w:rsid w:val="00FC20DA"/>
    <w:rsid w:val="00FC2744"/>
    <w:rsid w:val="00FC3D4D"/>
    <w:rsid w:val="00FC5F20"/>
    <w:rsid w:val="00FD7F9B"/>
    <w:rsid w:val="00FF1A52"/>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character" w:styleId="FollowedHyperlink">
    <w:name w:val="FollowedHyperlink"/>
    <w:basedOn w:val="DefaultParagraphFont"/>
    <w:uiPriority w:val="99"/>
    <w:semiHidden/>
    <w:unhideWhenUsed/>
    <w:rsid w:val="00162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322735753">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961A-4ABA-40C4-91EA-DDF2D225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1667</Words>
  <Characters>9503</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Jūratė Žėkienė</cp:lastModifiedBy>
  <cp:revision>5</cp:revision>
  <cp:lastPrinted>2025-04-15T12:43:00Z</cp:lastPrinted>
  <dcterms:created xsi:type="dcterms:W3CDTF">2025-04-25T07:52:00Z</dcterms:created>
  <dcterms:modified xsi:type="dcterms:W3CDTF">2025-04-25T09:54:00Z</dcterms:modified>
</cp:coreProperties>
</file>