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02182FEF"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6E2475">
        <w:rPr>
          <w:rFonts w:ascii="Times New Roman" w:eastAsia="Calibri" w:hAnsi="Times New Roman" w:cs="Times New Roman"/>
          <w:sz w:val="22"/>
          <w:szCs w:val="22"/>
        </w:rPr>
        <w:t>202</w:t>
      </w:r>
      <w:r w:rsidR="00EE402B" w:rsidRPr="006E2475">
        <w:rPr>
          <w:rFonts w:ascii="Times New Roman" w:eastAsia="Calibri" w:hAnsi="Times New Roman" w:cs="Times New Roman"/>
          <w:sz w:val="22"/>
          <w:szCs w:val="22"/>
        </w:rPr>
        <w:t xml:space="preserve">5 m. </w:t>
      </w:r>
      <w:r w:rsidR="007C15DD" w:rsidRPr="006E2475">
        <w:rPr>
          <w:rFonts w:ascii="Times New Roman" w:eastAsia="Calibri" w:hAnsi="Times New Roman" w:cs="Times New Roman"/>
          <w:sz w:val="22"/>
          <w:szCs w:val="22"/>
        </w:rPr>
        <w:t xml:space="preserve">balandžio </w:t>
      </w:r>
      <w:r w:rsidR="000359A2" w:rsidRPr="006E2475">
        <w:rPr>
          <w:rFonts w:ascii="Times New Roman" w:eastAsia="Calibri" w:hAnsi="Times New Roman" w:cs="Times New Roman"/>
          <w:sz w:val="22"/>
          <w:szCs w:val="22"/>
        </w:rPr>
        <w:t>2</w:t>
      </w:r>
      <w:r w:rsidR="006E2475" w:rsidRPr="006E2475">
        <w:rPr>
          <w:rFonts w:ascii="Times New Roman" w:eastAsia="Calibri" w:hAnsi="Times New Roman" w:cs="Times New Roman"/>
          <w:sz w:val="22"/>
          <w:szCs w:val="22"/>
        </w:rPr>
        <w:t>4</w:t>
      </w:r>
      <w:r w:rsidRPr="006E247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11E32F82" w:rsidR="004254C0" w:rsidRPr="00A744D5" w:rsidRDefault="00533756"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D526C8" w:rsidRPr="00A744D5">
            <w:rPr>
              <w:rFonts w:ascii="Times New Roman" w:hAnsi="Times New Roman" w:cs="Times New Roman"/>
              <w:b/>
              <w:bCs/>
              <w:sz w:val="22"/>
              <w:szCs w:val="22"/>
            </w:rPr>
            <w:t xml:space="preserve">VIEŠOJO PIRKIMO </w:t>
          </w:r>
        </w:p>
        <w:p w14:paraId="4C2AD25F" w14:textId="32EA75B0" w:rsidR="007D2A30"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r w:rsidR="000359A2">
            <w:rPr>
              <w:rFonts w:ascii="Times New Roman" w:hAnsi="Times New Roman" w:cs="Times New Roman"/>
              <w:b/>
              <w:bCs/>
              <w:sz w:val="22"/>
              <w:szCs w:val="22"/>
            </w:rPr>
            <w:t>PAVOJINGŲ</w:t>
          </w:r>
          <w:r w:rsidR="008F71FE">
            <w:rPr>
              <w:rFonts w:ascii="Times New Roman" w:hAnsi="Times New Roman" w:cs="Times New Roman"/>
              <w:b/>
              <w:bCs/>
              <w:sz w:val="22"/>
              <w:szCs w:val="22"/>
            </w:rPr>
            <w:t>JŲ</w:t>
          </w:r>
          <w:r w:rsidR="000359A2">
            <w:rPr>
              <w:rFonts w:ascii="Times New Roman" w:hAnsi="Times New Roman" w:cs="Times New Roman"/>
              <w:b/>
              <w:bCs/>
              <w:sz w:val="22"/>
              <w:szCs w:val="22"/>
            </w:rPr>
            <w:t xml:space="preserve"> ATLIEKŲ SURINKIMO IR SUTVARKYMO PASLAUGŲ </w:t>
          </w:r>
          <w:r w:rsidR="00EE402B" w:rsidRPr="00EE402B">
            <w:rPr>
              <w:rFonts w:ascii="Times New Roman" w:hAnsi="Times New Roman" w:cs="Times New Roman"/>
              <w:b/>
              <w:bCs/>
              <w:sz w:val="22"/>
              <w:szCs w:val="22"/>
            </w:rPr>
            <w:t>PIRKIMAS</w:t>
          </w:r>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B7D77F" w:rsidR="00887858" w:rsidRPr="009D05D5" w:rsidRDefault="001C24BC">
              <w:pPr>
                <w:pStyle w:val="Turinys1"/>
                <w:rPr>
                  <w:rFonts w:ascii="Times New Roman" w:hAnsi="Times New Roman" w:cs="Times New Roman"/>
                  <w:noProof/>
                  <w:kern w:val="2"/>
                  <w:sz w:val="22"/>
                  <w:szCs w:val="22"/>
                  <w14:ligatures w14:val="standardContextual"/>
                </w:rPr>
              </w:pPr>
              <w:r w:rsidRPr="009D05D5">
                <w:rPr>
                  <w:rFonts w:ascii="Times New Roman" w:hAnsi="Times New Roman" w:cs="Times New Roman"/>
                  <w:color w:val="2B579A"/>
                  <w:shd w:val="clear" w:color="auto" w:fill="E6E6E6"/>
                </w:rPr>
                <w:fldChar w:fldCharType="begin"/>
              </w:r>
              <w:r w:rsidRPr="009D05D5">
                <w:rPr>
                  <w:rFonts w:ascii="Times New Roman" w:hAnsi="Times New Roman" w:cs="Times New Roman"/>
                </w:rPr>
                <w:instrText xml:space="preserve"> TOC \o "1-3" \h \z \u </w:instrText>
              </w:r>
              <w:r w:rsidRPr="009D05D5">
                <w:rPr>
                  <w:rFonts w:ascii="Times New Roman" w:hAnsi="Times New Roman" w:cs="Times New Roman"/>
                  <w:color w:val="2B579A"/>
                  <w:shd w:val="clear" w:color="auto" w:fill="E6E6E6"/>
                </w:rPr>
                <w:fldChar w:fldCharType="separate"/>
              </w:r>
              <w:hyperlink w:anchor="_Toc169013935" w:history="1">
                <w:r w:rsidR="00887858" w:rsidRPr="009D05D5">
                  <w:rPr>
                    <w:rStyle w:val="Hipersaitas"/>
                    <w:rFonts w:ascii="Times New Roman" w:hAnsi="Times New Roman" w:cs="Times New Roman"/>
                    <w:noProof/>
                  </w:rPr>
                  <w:t>1. Bendra informacija</w:t>
                </w:r>
                <w:r w:rsidR="00887858" w:rsidRPr="009D05D5">
                  <w:rPr>
                    <w:rFonts w:ascii="Times New Roman" w:hAnsi="Times New Roman" w:cs="Times New Roman"/>
                    <w:noProof/>
                    <w:webHidden/>
                  </w:rPr>
                  <w:tab/>
                </w:r>
                <w:r w:rsidR="00887858" w:rsidRPr="009D05D5">
                  <w:rPr>
                    <w:rFonts w:ascii="Times New Roman" w:hAnsi="Times New Roman" w:cs="Times New Roman"/>
                    <w:noProof/>
                    <w:webHidden/>
                  </w:rPr>
                  <w:fldChar w:fldCharType="begin"/>
                </w:r>
                <w:r w:rsidR="00887858" w:rsidRPr="009D05D5">
                  <w:rPr>
                    <w:rFonts w:ascii="Times New Roman" w:hAnsi="Times New Roman" w:cs="Times New Roman"/>
                    <w:noProof/>
                    <w:webHidden/>
                  </w:rPr>
                  <w:instrText xml:space="preserve"> PAGEREF _Toc169013935 \h </w:instrText>
                </w:r>
                <w:r w:rsidR="00887858" w:rsidRPr="009D05D5">
                  <w:rPr>
                    <w:rFonts w:ascii="Times New Roman" w:hAnsi="Times New Roman" w:cs="Times New Roman"/>
                    <w:noProof/>
                    <w:webHidden/>
                  </w:rPr>
                </w:r>
                <w:r w:rsidR="00887858"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2</w:t>
                </w:r>
                <w:r w:rsidR="00887858" w:rsidRPr="009D05D5">
                  <w:rPr>
                    <w:rFonts w:ascii="Times New Roman" w:hAnsi="Times New Roman" w:cs="Times New Roman"/>
                    <w:noProof/>
                    <w:webHidden/>
                  </w:rPr>
                  <w:fldChar w:fldCharType="end"/>
                </w:r>
              </w:hyperlink>
            </w:p>
            <w:p w14:paraId="314E0026" w14:textId="27B37C44" w:rsidR="00887858" w:rsidRPr="009D05D5" w:rsidRDefault="00887858">
              <w:pPr>
                <w:pStyle w:val="Turinys1"/>
                <w:rPr>
                  <w:rFonts w:ascii="Times New Roman" w:hAnsi="Times New Roman" w:cs="Times New Roman"/>
                  <w:noProof/>
                  <w:kern w:val="2"/>
                  <w:sz w:val="22"/>
                  <w:szCs w:val="22"/>
                  <w14:ligatures w14:val="standardContextual"/>
                </w:rPr>
              </w:pPr>
              <w:hyperlink w:anchor="_Toc169013936" w:history="1">
                <w:r w:rsidRPr="009D05D5">
                  <w:rPr>
                    <w:rStyle w:val="Hipersaitas"/>
                    <w:rFonts w:ascii="Times New Roman" w:hAnsi="Times New Roman" w:cs="Times New Roman"/>
                    <w:noProof/>
                  </w:rPr>
                  <w:t>2. Pirkimo objektas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_Toc169013936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2</w:t>
                </w:r>
                <w:r w:rsidRPr="009D05D5">
                  <w:rPr>
                    <w:rFonts w:ascii="Times New Roman" w:hAnsi="Times New Roman" w:cs="Times New Roman"/>
                    <w:noProof/>
                    <w:webHidden/>
                  </w:rPr>
                  <w:fldChar w:fldCharType="end"/>
                </w:r>
              </w:hyperlink>
            </w:p>
            <w:p w14:paraId="18688BCC" w14:textId="0B7B3D76" w:rsidR="00887858" w:rsidRPr="009D05D5" w:rsidRDefault="00887858">
              <w:pPr>
                <w:pStyle w:val="Turinys1"/>
                <w:rPr>
                  <w:rFonts w:ascii="Times New Roman" w:hAnsi="Times New Roman" w:cs="Times New Roman"/>
                  <w:noProof/>
                  <w:kern w:val="2"/>
                  <w:sz w:val="22"/>
                  <w:szCs w:val="22"/>
                  <w14:ligatures w14:val="standardContextual"/>
                </w:rPr>
              </w:pPr>
              <w:hyperlink w:anchor="_Toc169013937" w:history="1">
                <w:r w:rsidRPr="009D05D5">
                  <w:rPr>
                    <w:rStyle w:val="Hipersaitas"/>
                    <w:rFonts w:ascii="Times New Roman" w:hAnsi="Times New Roman" w:cs="Times New Roman"/>
                    <w:noProof/>
                  </w:rPr>
                  <w:t>3. Susitikimai su tiekėjais ir objekto apžiūra</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_Toc169013937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2</w:t>
                </w:r>
                <w:r w:rsidRPr="009D05D5">
                  <w:rPr>
                    <w:rFonts w:ascii="Times New Roman" w:hAnsi="Times New Roman" w:cs="Times New Roman"/>
                    <w:noProof/>
                    <w:webHidden/>
                  </w:rPr>
                  <w:fldChar w:fldCharType="end"/>
                </w:r>
              </w:hyperlink>
            </w:p>
            <w:p w14:paraId="7DC7CA5A" w14:textId="7DCB7A7C" w:rsidR="00887858" w:rsidRPr="009D05D5" w:rsidRDefault="00887858">
              <w:pPr>
                <w:pStyle w:val="Turinys1"/>
                <w:rPr>
                  <w:rFonts w:ascii="Times New Roman" w:hAnsi="Times New Roman" w:cs="Times New Roman"/>
                  <w:noProof/>
                  <w:kern w:val="2"/>
                  <w:sz w:val="22"/>
                  <w:szCs w:val="22"/>
                  <w14:ligatures w14:val="standardContextual"/>
                </w:rPr>
              </w:pPr>
              <w:hyperlink w:anchor="_Toc169013938" w:history="1">
                <w:r w:rsidRPr="009D05D5">
                  <w:rPr>
                    <w:rStyle w:val="Hipersaitas"/>
                    <w:rFonts w:ascii="Times New Roman" w:hAnsi="Times New Roman" w:cs="Times New Roman"/>
                    <w:noProof/>
                  </w:rPr>
                  <w:t>4. Tiekėjų pašalinimo pagrindai ir kvalifikacijos reikalavimai</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_Toc169013938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3</w:t>
                </w:r>
                <w:r w:rsidRPr="009D05D5">
                  <w:rPr>
                    <w:rFonts w:ascii="Times New Roman" w:hAnsi="Times New Roman" w:cs="Times New Roman"/>
                    <w:noProof/>
                    <w:webHidden/>
                  </w:rPr>
                  <w:fldChar w:fldCharType="end"/>
                </w:r>
              </w:hyperlink>
            </w:p>
            <w:p w14:paraId="74AAD634" w14:textId="2B3A2023" w:rsidR="00887858" w:rsidRPr="009D05D5" w:rsidRDefault="00887858">
              <w:pPr>
                <w:pStyle w:val="Turinys1"/>
                <w:rPr>
                  <w:rFonts w:ascii="Times New Roman" w:hAnsi="Times New Roman" w:cs="Times New Roman"/>
                  <w:noProof/>
                  <w:kern w:val="2"/>
                  <w:sz w:val="22"/>
                  <w:szCs w:val="22"/>
                  <w14:ligatures w14:val="standardContextual"/>
                </w:rPr>
              </w:pPr>
              <w:hyperlink w:anchor="_Toc169013939" w:history="1">
                <w:r w:rsidRPr="009D05D5">
                  <w:rPr>
                    <w:rStyle w:val="Hipersaitas"/>
                    <w:rFonts w:ascii="Times New Roman" w:hAnsi="Times New Roman" w:cs="Times New Roman"/>
                    <w:noProof/>
                  </w:rPr>
                  <w:t>5.Reikalavimai, susiję su nacionaliniu saugumu</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_Toc169013939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3</w:t>
                </w:r>
                <w:r w:rsidRPr="009D05D5">
                  <w:rPr>
                    <w:rFonts w:ascii="Times New Roman" w:hAnsi="Times New Roman" w:cs="Times New Roman"/>
                    <w:noProof/>
                    <w:webHidden/>
                  </w:rPr>
                  <w:fldChar w:fldCharType="end"/>
                </w:r>
              </w:hyperlink>
            </w:p>
            <w:p w14:paraId="58E87E4D" w14:textId="57F5C5E0"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0" w:history="1">
                <w:r w:rsidRPr="009D05D5">
                  <w:rPr>
                    <w:rStyle w:val="Hipersaitas"/>
                    <w:rFonts w:ascii="Times New Roman" w:hAnsi="Times New Roman" w:cs="Times New Roman"/>
                    <w:noProof/>
                  </w:rPr>
                  <w:t>6. Specialieji reikalavimai pasiūlymų rengimui ir pateikimui</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_Toc169013940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3</w:t>
                </w:r>
                <w:r w:rsidRPr="009D05D5">
                  <w:rPr>
                    <w:rFonts w:ascii="Times New Roman" w:hAnsi="Times New Roman" w:cs="Times New Roman"/>
                    <w:noProof/>
                    <w:webHidden/>
                  </w:rPr>
                  <w:fldChar w:fldCharType="end"/>
                </w:r>
              </w:hyperlink>
            </w:p>
            <w:p w14:paraId="6A424216" w14:textId="5E42045F"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1" w:history="1">
                <w:r w:rsidRPr="009D05D5">
                  <w:rPr>
                    <w:rStyle w:val="Hipersaitas"/>
                    <w:rFonts w:ascii="Times New Roman" w:hAnsi="Times New Roman" w:cs="Times New Roman"/>
                    <w:noProof/>
                  </w:rPr>
                  <w:t>7. Pasiūlymo galiojimo užtikrinimas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_Toc169013941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4</w:t>
                </w:r>
                <w:r w:rsidRPr="009D05D5">
                  <w:rPr>
                    <w:rFonts w:ascii="Times New Roman" w:hAnsi="Times New Roman" w:cs="Times New Roman"/>
                    <w:noProof/>
                    <w:webHidden/>
                  </w:rPr>
                  <w:fldChar w:fldCharType="end"/>
                </w:r>
              </w:hyperlink>
            </w:p>
            <w:p w14:paraId="0AEE3856" w14:textId="37BE852C"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2" w:history="1">
                <w:r w:rsidRPr="009D05D5">
                  <w:rPr>
                    <w:rStyle w:val="Hipersaitas"/>
                    <w:rFonts w:ascii="Times New Roman" w:hAnsi="Times New Roman" w:cs="Times New Roman"/>
                    <w:noProof/>
                  </w:rPr>
                  <w:t>8. Elektroninis aukcionas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_Toc169013942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4</w:t>
                </w:r>
                <w:r w:rsidRPr="009D05D5">
                  <w:rPr>
                    <w:rFonts w:ascii="Times New Roman" w:hAnsi="Times New Roman" w:cs="Times New Roman"/>
                    <w:noProof/>
                    <w:webHidden/>
                  </w:rPr>
                  <w:fldChar w:fldCharType="end"/>
                </w:r>
              </w:hyperlink>
            </w:p>
            <w:p w14:paraId="6FF3F5C2" w14:textId="7C6AE314"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3" w:history="1">
                <w:r w:rsidRPr="009D05D5">
                  <w:rPr>
                    <w:rStyle w:val="Hipersaitas"/>
                    <w:rFonts w:ascii="Times New Roman" w:hAnsi="Times New Roman" w:cs="Times New Roman"/>
                    <w:noProof/>
                  </w:rPr>
                  <w:t>9. Pasiūlymų vertinimas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_Toc169013943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4</w:t>
                </w:r>
                <w:r w:rsidRPr="009D05D5">
                  <w:rPr>
                    <w:rFonts w:ascii="Times New Roman" w:hAnsi="Times New Roman" w:cs="Times New Roman"/>
                    <w:noProof/>
                    <w:webHidden/>
                  </w:rPr>
                  <w:fldChar w:fldCharType="end"/>
                </w:r>
              </w:hyperlink>
            </w:p>
            <w:p w14:paraId="7D280E5B" w14:textId="46236D27"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4" w:history="1">
                <w:r w:rsidRPr="009D05D5">
                  <w:rPr>
                    <w:rStyle w:val="Hipersaitas"/>
                    <w:rFonts w:ascii="Times New Roman" w:hAnsi="Times New Roman" w:cs="Times New Roman"/>
                    <w:noProof/>
                  </w:rPr>
                  <w:t>10.Sutarties sudarymas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_Toc169013944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4</w:t>
                </w:r>
                <w:r w:rsidRPr="009D05D5">
                  <w:rPr>
                    <w:rFonts w:ascii="Times New Roman" w:hAnsi="Times New Roman" w:cs="Times New Roman"/>
                    <w:noProof/>
                    <w:webHidden/>
                  </w:rPr>
                  <w:fldChar w:fldCharType="end"/>
                </w:r>
              </w:hyperlink>
            </w:p>
            <w:p w14:paraId="04BBB512" w14:textId="41AD52FF"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5" w:history="1">
                <w:r w:rsidRPr="009D05D5">
                  <w:rPr>
                    <w:rStyle w:val="Hipersaitas"/>
                    <w:rFonts w:ascii="Times New Roman" w:hAnsi="Times New Roman" w:cs="Times New Roman"/>
                    <w:noProof/>
                  </w:rPr>
                  <w:t>11. Kitos sąlygos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_Toc169013945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00BC2A24" w:rsidRPr="009D05D5">
                  <w:rPr>
                    <w:rFonts w:ascii="Times New Roman" w:hAnsi="Times New Roman" w:cs="Times New Roman"/>
                    <w:noProof/>
                    <w:webHidden/>
                  </w:rPr>
                  <w:t>4</w:t>
                </w:r>
                <w:r w:rsidRPr="009D05D5">
                  <w:rPr>
                    <w:rFonts w:ascii="Times New Roman" w:hAnsi="Times New Roman" w:cs="Times New Roman"/>
                    <w:noProof/>
                    <w:webHidden/>
                  </w:rPr>
                  <w:fldChar w:fldCharType="end"/>
                </w:r>
              </w:hyperlink>
            </w:p>
            <w:p w14:paraId="301E1855" w14:textId="18798563" w:rsidR="00887858" w:rsidRPr="009D05D5" w:rsidRDefault="00887858">
              <w:pPr>
                <w:pStyle w:val="Turinys1"/>
                <w:rPr>
                  <w:rFonts w:ascii="Times New Roman" w:hAnsi="Times New Roman" w:cs="Times New Roman"/>
                  <w:noProof/>
                  <w:kern w:val="2"/>
                  <w:sz w:val="22"/>
                  <w:szCs w:val="22"/>
                  <w14:ligatures w14:val="standardContextual"/>
                </w:rPr>
              </w:pPr>
              <w:hyperlink w:anchor="_Toc169013946" w:history="1">
                <w:r w:rsidRPr="009D05D5">
                  <w:rPr>
                    <w:rStyle w:val="Hipersaitas"/>
                    <w:rFonts w:ascii="Times New Roman" w:hAnsi="Times New Roman" w:cs="Times New Roman"/>
                    <w:noProof/>
                  </w:rPr>
                  <w:t>Pirkimo sąlygų 1 priedas „Terminai“</w:t>
                </w:r>
                <w:r w:rsidRPr="009D05D5">
                  <w:rPr>
                    <w:rFonts w:ascii="Times New Roman" w:hAnsi="Times New Roman" w:cs="Times New Roman"/>
                    <w:noProof/>
                    <w:webHidden/>
                  </w:rPr>
                  <w:tab/>
                </w:r>
              </w:hyperlink>
            </w:p>
            <w:p w14:paraId="0D982F7A" w14:textId="2DDCF44F" w:rsidR="00887858" w:rsidRPr="009D05D5" w:rsidRDefault="00887858">
              <w:pPr>
                <w:pStyle w:val="Turinys2"/>
                <w:rPr>
                  <w:rFonts w:ascii="Times New Roman" w:hAnsi="Times New Roman" w:cs="Times New Roman"/>
                  <w:noProof/>
                  <w:kern w:val="2"/>
                  <w:sz w:val="22"/>
                  <w:szCs w:val="22"/>
                  <w14:ligatures w14:val="standardContextual"/>
                </w:rPr>
              </w:pPr>
              <w:hyperlink w:anchor="_Toc169013947" w:history="1">
                <w:r w:rsidRPr="009D05D5">
                  <w:rPr>
                    <w:rStyle w:val="Hipersaitas"/>
                    <w:rFonts w:ascii="Times New Roman" w:eastAsia="Calibri" w:hAnsi="Times New Roman" w:cs="Times New Roman"/>
                    <w:noProof/>
                  </w:rPr>
                  <w:t>Pirkimo sąlygų 2 priedas „Techninė specifikacija“</w:t>
                </w:r>
                <w:r w:rsidRPr="009D05D5">
                  <w:rPr>
                    <w:rFonts w:ascii="Times New Roman" w:hAnsi="Times New Roman" w:cs="Times New Roman"/>
                    <w:noProof/>
                    <w:webHidden/>
                  </w:rPr>
                  <w:tab/>
                </w:r>
              </w:hyperlink>
            </w:p>
            <w:p w14:paraId="22621072" w14:textId="10954AF3" w:rsidR="00887858" w:rsidRPr="009D05D5" w:rsidRDefault="00887858">
              <w:pPr>
                <w:pStyle w:val="Turinys2"/>
                <w:rPr>
                  <w:rFonts w:ascii="Times New Roman" w:hAnsi="Times New Roman" w:cs="Times New Roman"/>
                  <w:noProof/>
                  <w:kern w:val="2"/>
                  <w:sz w:val="22"/>
                  <w:szCs w:val="22"/>
                  <w14:ligatures w14:val="standardContextual"/>
                </w:rPr>
              </w:pPr>
              <w:hyperlink w:anchor="_Toc169013948" w:history="1">
                <w:r w:rsidRPr="009D05D5">
                  <w:rPr>
                    <w:rStyle w:val="Hipersaitas"/>
                    <w:rFonts w:ascii="Times New Roman" w:eastAsia="Calibri" w:hAnsi="Times New Roman" w:cs="Times New Roman"/>
                    <w:noProof/>
                  </w:rPr>
                  <w:t>Pirkimo sąlygų 3 priedas „Tiekėjų pašalinimo pagrindai“</w:t>
                </w:r>
                <w:r w:rsidRPr="009D05D5">
                  <w:rPr>
                    <w:rFonts w:ascii="Times New Roman" w:hAnsi="Times New Roman" w:cs="Times New Roman"/>
                    <w:noProof/>
                    <w:webHidden/>
                  </w:rPr>
                  <w:tab/>
                </w:r>
              </w:hyperlink>
            </w:p>
            <w:p w14:paraId="271DB6F0" w14:textId="4A69145C" w:rsidR="00887858" w:rsidRPr="009D05D5" w:rsidRDefault="00887858">
              <w:pPr>
                <w:pStyle w:val="Turinys2"/>
                <w:rPr>
                  <w:rFonts w:ascii="Times New Roman" w:hAnsi="Times New Roman" w:cs="Times New Roman"/>
                  <w:noProof/>
                  <w:kern w:val="2"/>
                  <w:sz w:val="22"/>
                  <w:szCs w:val="22"/>
                  <w14:ligatures w14:val="standardContextual"/>
                </w:rPr>
              </w:pPr>
              <w:hyperlink w:anchor="_Toc169013949" w:history="1">
                <w:r w:rsidRPr="009D05D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9D05D5">
                  <w:rPr>
                    <w:rFonts w:ascii="Times New Roman" w:hAnsi="Times New Roman" w:cs="Times New Roman"/>
                    <w:noProof/>
                    <w:webHidden/>
                  </w:rPr>
                  <w:tab/>
                </w:r>
              </w:hyperlink>
            </w:p>
            <w:p w14:paraId="39FFE0A4" w14:textId="3C3EDD39" w:rsidR="00887858" w:rsidRPr="009D05D5" w:rsidRDefault="00887858">
              <w:pPr>
                <w:pStyle w:val="Turinys2"/>
                <w:rPr>
                  <w:rFonts w:ascii="Times New Roman" w:hAnsi="Times New Roman" w:cs="Times New Roman"/>
                  <w:noProof/>
                  <w:kern w:val="2"/>
                  <w:sz w:val="22"/>
                  <w:szCs w:val="22"/>
                  <w14:ligatures w14:val="standardContextual"/>
                </w:rPr>
              </w:pPr>
              <w:hyperlink w:anchor="_Toc169013950" w:history="1">
                <w:r w:rsidRPr="009D05D5">
                  <w:rPr>
                    <w:rStyle w:val="Hipersaitas"/>
                    <w:rFonts w:ascii="Times New Roman" w:eastAsia="Calibri" w:hAnsi="Times New Roman" w:cs="Times New Roman"/>
                    <w:noProof/>
                  </w:rPr>
                  <w:t xml:space="preserve">Pirkimo sąlygų 5 priedas „EBVPD“ </w:t>
                </w:r>
                <w:r w:rsidRPr="009D05D5">
                  <w:rPr>
                    <w:rStyle w:val="Hipersaitas"/>
                    <w:rFonts w:ascii="Times New Roman" w:hAnsi="Times New Roman" w:cs="Times New Roman"/>
                    <w:noProof/>
                  </w:rPr>
                  <w:t>(XML formatu)</w:t>
                </w:r>
                <w:r w:rsidRPr="009D05D5">
                  <w:rPr>
                    <w:rFonts w:ascii="Times New Roman" w:hAnsi="Times New Roman" w:cs="Times New Roman"/>
                    <w:noProof/>
                    <w:webHidden/>
                  </w:rPr>
                  <w:tab/>
                </w:r>
              </w:hyperlink>
            </w:p>
            <w:p w14:paraId="2859CA0C" w14:textId="3B49492B" w:rsidR="00887858" w:rsidRPr="009D05D5" w:rsidRDefault="00887858">
              <w:pPr>
                <w:pStyle w:val="Turinys2"/>
                <w:rPr>
                  <w:rFonts w:ascii="Times New Roman" w:hAnsi="Times New Roman" w:cs="Times New Roman"/>
                  <w:noProof/>
                  <w:kern w:val="2"/>
                  <w:sz w:val="22"/>
                  <w:szCs w:val="22"/>
                  <w14:ligatures w14:val="standardContextual"/>
                </w:rPr>
              </w:pPr>
              <w:hyperlink w:anchor="_Toc169013951" w:history="1">
                <w:r w:rsidRPr="009D05D5">
                  <w:rPr>
                    <w:rStyle w:val="Hipersaitas"/>
                    <w:rFonts w:ascii="Times New Roman" w:eastAsia="Calibri" w:hAnsi="Times New Roman" w:cs="Times New Roman"/>
                    <w:noProof/>
                  </w:rPr>
                  <w:t>Pirkimo sąlygų 6 priedas „Pasiūlymo forma“</w:t>
                </w:r>
                <w:r w:rsidRPr="009D05D5">
                  <w:rPr>
                    <w:rFonts w:ascii="Times New Roman" w:hAnsi="Times New Roman" w:cs="Times New Roman"/>
                    <w:noProof/>
                    <w:webHidden/>
                  </w:rPr>
                  <w:tab/>
                </w:r>
              </w:hyperlink>
            </w:p>
            <w:p w14:paraId="17A8F95E" w14:textId="46D07917" w:rsidR="00887858" w:rsidRPr="009D05D5" w:rsidRDefault="00887858">
              <w:pPr>
                <w:pStyle w:val="Turinys2"/>
                <w:rPr>
                  <w:rFonts w:ascii="Times New Roman" w:hAnsi="Times New Roman" w:cs="Times New Roman"/>
                  <w:noProof/>
                  <w:kern w:val="2"/>
                  <w:sz w:val="22"/>
                  <w:szCs w:val="22"/>
                  <w14:ligatures w14:val="standardContextual"/>
                </w:rPr>
              </w:pPr>
              <w:hyperlink w:anchor="_Toc169013952" w:history="1">
                <w:r w:rsidRPr="009D05D5">
                  <w:rPr>
                    <w:rStyle w:val="Hipersaitas"/>
                    <w:rFonts w:ascii="Times New Roman" w:eastAsia="Calibri" w:hAnsi="Times New Roman" w:cs="Times New Roman"/>
                    <w:noProof/>
                  </w:rPr>
                  <w:t>Pirkimo sąlygų 7 priedas „Pasiūlymų vertinimo kriterijai ir sąlygos“</w:t>
                </w:r>
              </w:hyperlink>
              <w:r w:rsidR="009D05D5" w:rsidRPr="009D05D5">
                <w:rPr>
                  <w:rFonts w:ascii="Times New Roman" w:hAnsi="Times New Roman" w:cs="Times New Roman"/>
                  <w:noProof/>
                  <w:kern w:val="2"/>
                  <w:sz w:val="22"/>
                  <w:szCs w:val="22"/>
                  <w14:ligatures w14:val="standardContextual"/>
                </w:rPr>
                <w:t xml:space="preserve"> </w:t>
              </w:r>
            </w:p>
            <w:p w14:paraId="487337CE" w14:textId="46C24F35" w:rsidR="00887858" w:rsidRPr="009D05D5" w:rsidRDefault="00887858">
              <w:pPr>
                <w:pStyle w:val="Turinys2"/>
                <w:rPr>
                  <w:rFonts w:ascii="Times New Roman" w:hAnsi="Times New Roman" w:cs="Times New Roman"/>
                  <w:noProof/>
                  <w:kern w:val="2"/>
                  <w:sz w:val="22"/>
                  <w:szCs w:val="22"/>
                  <w14:ligatures w14:val="standardContextual"/>
                </w:rPr>
              </w:pPr>
              <w:hyperlink w:anchor="_Toc169013953" w:history="1">
                <w:r w:rsidRPr="009D05D5">
                  <w:rPr>
                    <w:rStyle w:val="Hipersaitas"/>
                    <w:rFonts w:ascii="Times New Roman" w:hAnsi="Times New Roman" w:cs="Times New Roman"/>
                    <w:noProof/>
                  </w:rPr>
                  <w:t>Pirkimo sąlygų 8 priedas „Tiekėjo deklaracija dėl atitikties Reglamento nuostatoms juridiniam asmeniui“</w:t>
                </w:r>
                <w:r w:rsidRPr="009D05D5">
                  <w:rPr>
                    <w:rFonts w:ascii="Times New Roman" w:hAnsi="Times New Roman" w:cs="Times New Roman"/>
                    <w:noProof/>
                    <w:webHidden/>
                  </w:rPr>
                  <w:tab/>
                </w:r>
              </w:hyperlink>
            </w:p>
            <w:p w14:paraId="0730BD92" w14:textId="6BC4C7BE" w:rsidR="00887858" w:rsidRPr="009D05D5" w:rsidRDefault="00887858">
              <w:pPr>
                <w:pStyle w:val="Turinys2"/>
                <w:rPr>
                  <w:rFonts w:ascii="Times New Roman" w:hAnsi="Times New Roman" w:cs="Times New Roman"/>
                  <w:noProof/>
                  <w:kern w:val="2"/>
                  <w:sz w:val="22"/>
                  <w:szCs w:val="22"/>
                  <w14:ligatures w14:val="standardContextual"/>
                </w:rPr>
              </w:pPr>
              <w:hyperlink w:anchor="_Toc169013954" w:history="1">
                <w:r w:rsidRPr="009D05D5">
                  <w:rPr>
                    <w:rStyle w:val="Hipersaitas"/>
                    <w:rFonts w:ascii="Times New Roman" w:hAnsi="Times New Roman" w:cs="Times New Roman"/>
                    <w:noProof/>
                  </w:rPr>
                  <w:t>Pirkimo sąlygų 9 priedas „Tiekėjo deklaracija dėl atitikties Reglamento nuostatoms fiziniam asmeniui“</w:t>
                </w:r>
                <w:r w:rsidRPr="009D05D5">
                  <w:rPr>
                    <w:rFonts w:ascii="Times New Roman" w:hAnsi="Times New Roman" w:cs="Times New Roman"/>
                    <w:noProof/>
                    <w:webHidden/>
                  </w:rPr>
                  <w:tab/>
                </w:r>
              </w:hyperlink>
            </w:p>
            <w:p w14:paraId="73E53472" w14:textId="7B03FF5E" w:rsidR="00887858" w:rsidRDefault="00887858">
              <w:pPr>
                <w:pStyle w:val="Turinys2"/>
              </w:pPr>
              <w:hyperlink w:anchor="_Toc169013955" w:history="1">
                <w:r w:rsidRPr="009D05D5">
                  <w:rPr>
                    <w:rStyle w:val="Hipersaitas"/>
                    <w:rFonts w:ascii="Times New Roman" w:hAnsi="Times New Roman" w:cs="Times New Roman"/>
                    <w:noProof/>
                  </w:rPr>
                  <w:t>Pirkimo sąlygų 10 priedas „Sutarties projektas“</w:t>
                </w:r>
                <w:r w:rsidRPr="009D05D5">
                  <w:rPr>
                    <w:rFonts w:ascii="Times New Roman" w:hAnsi="Times New Roman" w:cs="Times New Roman"/>
                    <w:noProof/>
                    <w:webHidden/>
                  </w:rPr>
                  <w:tab/>
                </w:r>
                <w:r w:rsidRPr="009D05D5">
                  <w:rPr>
                    <w:rFonts w:ascii="Times New Roman" w:hAnsi="Times New Roman" w:cs="Times New Roman"/>
                    <w:noProof/>
                    <w:webHidden/>
                  </w:rPr>
                  <w:fldChar w:fldCharType="begin"/>
                </w:r>
                <w:r w:rsidRPr="009D05D5">
                  <w:rPr>
                    <w:rFonts w:ascii="Times New Roman" w:hAnsi="Times New Roman" w:cs="Times New Roman"/>
                    <w:noProof/>
                    <w:webHidden/>
                  </w:rPr>
                  <w:instrText xml:space="preserve"> PAGEREF _Toc169013955 \h </w:instrText>
                </w:r>
                <w:r w:rsidRPr="009D05D5">
                  <w:rPr>
                    <w:rFonts w:ascii="Times New Roman" w:hAnsi="Times New Roman" w:cs="Times New Roman"/>
                    <w:noProof/>
                    <w:webHidden/>
                  </w:rPr>
                </w:r>
                <w:r w:rsidRPr="009D05D5">
                  <w:rPr>
                    <w:rFonts w:ascii="Times New Roman" w:hAnsi="Times New Roman" w:cs="Times New Roman"/>
                    <w:noProof/>
                    <w:webHidden/>
                  </w:rPr>
                  <w:fldChar w:fldCharType="separate"/>
                </w:r>
                <w:r w:rsidRPr="009D05D5">
                  <w:rPr>
                    <w:rFonts w:ascii="Times New Roman" w:hAnsi="Times New Roman" w:cs="Times New Roman"/>
                    <w:noProof/>
                    <w:webHidden/>
                  </w:rPr>
                  <w:fldChar w:fldCharType="end"/>
                </w:r>
              </w:hyperlink>
            </w:p>
            <w:p w14:paraId="716DEEAE" w14:textId="6CA1AB5A" w:rsidR="00533756" w:rsidRPr="00533756" w:rsidRDefault="00533756" w:rsidP="00533756">
              <w:pPr>
                <w:rPr>
                  <w:rFonts w:ascii="Times New Roman" w:hAnsi="Times New Roman" w:cs="Times New Roman"/>
                  <w:sz w:val="22"/>
                  <w:szCs w:val="22"/>
                </w:rPr>
              </w:pPr>
              <w:r>
                <w:t xml:space="preserve">    </w:t>
              </w:r>
              <w:r w:rsidR="00BA5916">
                <w:rPr>
                  <w:rFonts w:ascii="Times New Roman" w:hAnsi="Times New Roman" w:cs="Times New Roman"/>
                </w:rPr>
                <w:t xml:space="preserve"> </w:t>
              </w:r>
              <w:r w:rsidRPr="00533756">
                <w:rPr>
                  <w:rFonts w:ascii="Times New Roman" w:hAnsi="Times New Roman" w:cs="Times New Roman"/>
                </w:rPr>
                <w:t xml:space="preserve">Pirkimo sąlygų 11 priedas </w:t>
              </w:r>
              <w:r w:rsidR="006E2475">
                <w:rPr>
                  <w:rFonts w:ascii="Times New Roman" w:hAnsi="Times New Roman" w:cs="Times New Roman"/>
                </w:rPr>
                <w:t>"Tiekėjo</w:t>
              </w:r>
              <w:r w:rsidRPr="00533756">
                <w:rPr>
                  <w:rFonts w:ascii="Times New Roman" w:hAnsi="Times New Roman" w:cs="Times New Roman"/>
                </w:rPr>
                <w:t xml:space="preserve"> darbuotojų (specialistų) sąrašas" </w:t>
              </w:r>
            </w:p>
            <w:p w14:paraId="559DF5C8" w14:textId="216A708A" w:rsidR="00533756" w:rsidRPr="00533756" w:rsidRDefault="00533756" w:rsidP="00533756"/>
            <w:p w14:paraId="0DDC40AE" w14:textId="3B19F246" w:rsidR="001C24BC" w:rsidRPr="009D05D5" w:rsidRDefault="001C24BC" w:rsidP="004E4612">
              <w:pPr>
                <w:spacing w:after="120" w:line="20" w:lineRule="atLeast"/>
                <w:contextualSpacing/>
                <w:rPr>
                  <w:rFonts w:ascii="Times New Roman" w:hAnsi="Times New Roman" w:cs="Times New Roman"/>
                </w:rPr>
              </w:pPr>
              <w:r w:rsidRPr="009D05D5">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337457"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337457">
        <w:rPr>
          <w:rFonts w:ascii="Times New Roman" w:hAnsi="Times New Roman" w:cs="Times New Roman"/>
          <w:sz w:val="22"/>
          <w:szCs w:val="22"/>
        </w:rPr>
        <w:t>K</w:t>
      </w:r>
      <w:r w:rsidR="00E32C8E" w:rsidRPr="00337457">
        <w:rPr>
          <w:rFonts w:ascii="Times New Roman" w:hAnsi="Times New Roman" w:cs="Times New Roman"/>
          <w:sz w:val="22"/>
          <w:szCs w:val="22"/>
        </w:rPr>
        <w:t>omisijos posėdžiuose nėra kviečiami.</w:t>
      </w:r>
    </w:p>
    <w:p w14:paraId="75D6E18F" w14:textId="35F86A63" w:rsidR="009545F5" w:rsidRPr="00337457" w:rsidRDefault="004254C0" w:rsidP="00A744D5">
      <w:pPr>
        <w:tabs>
          <w:tab w:val="left" w:pos="1134"/>
        </w:tabs>
        <w:spacing w:after="0" w:line="240" w:lineRule="auto"/>
        <w:jc w:val="both"/>
        <w:rPr>
          <w:rFonts w:ascii="Times New Roman" w:hAnsi="Times New Roman" w:cs="Times New Roman"/>
          <w:sz w:val="22"/>
          <w:szCs w:val="22"/>
        </w:rPr>
      </w:pPr>
      <w:r w:rsidRPr="00337457">
        <w:rPr>
          <w:rFonts w:ascii="Times New Roman" w:hAnsi="Times New Roman" w:cs="Times New Roman"/>
          <w:sz w:val="22"/>
          <w:szCs w:val="22"/>
        </w:rPr>
        <w:t xml:space="preserve">1.5. </w:t>
      </w:r>
      <w:r w:rsidR="00CD782D" w:rsidRPr="00337457">
        <w:rPr>
          <w:rFonts w:ascii="Times New Roman" w:hAnsi="Times New Roman" w:cs="Times New Roman"/>
          <w:sz w:val="22"/>
          <w:szCs w:val="22"/>
        </w:rPr>
        <w:t xml:space="preserve">Atliekamas </w:t>
      </w:r>
      <w:r w:rsidR="00CD782D" w:rsidRPr="006E2475">
        <w:rPr>
          <w:rFonts w:ascii="Times New Roman" w:hAnsi="Times New Roman" w:cs="Times New Roman"/>
          <w:sz w:val="22"/>
          <w:szCs w:val="22"/>
        </w:rPr>
        <w:t>žaliasis pirkimas</w:t>
      </w:r>
      <w:r w:rsidR="007C15DD" w:rsidRPr="006E2475">
        <w:rPr>
          <w:rFonts w:ascii="Times New Roman" w:hAnsi="Times New Roman" w:cs="Times New Roman"/>
          <w:sz w:val="22"/>
          <w:szCs w:val="22"/>
        </w:rPr>
        <w:t xml:space="preserve">. </w:t>
      </w:r>
      <w:r w:rsidR="002067F6" w:rsidRPr="006E2475">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w:t>
      </w:r>
      <w:r w:rsidR="006E2475" w:rsidRPr="006E2475">
        <w:rPr>
          <w:rFonts w:ascii="Times New Roman" w:hAnsi="Times New Roman" w:cs="Times New Roman"/>
          <w:sz w:val="22"/>
          <w:szCs w:val="22"/>
        </w:rPr>
        <w:t>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w:t>
      </w:r>
      <w:r w:rsidR="006E2475">
        <w:rPr>
          <w:rFonts w:ascii="Times New Roman" w:hAnsi="Times New Roman" w:cs="Times New Roman"/>
          <w:sz w:val="22"/>
          <w:szCs w:val="22"/>
        </w:rPr>
        <w:t xml:space="preserve">. </w:t>
      </w:r>
    </w:p>
    <w:p w14:paraId="6F2EDE00" w14:textId="77777777" w:rsidR="009545F5" w:rsidRPr="00A744D5" w:rsidRDefault="009545F5" w:rsidP="00A744D5">
      <w:pPr>
        <w:tabs>
          <w:tab w:val="left" w:pos="1134"/>
        </w:tabs>
        <w:spacing w:after="0" w:line="240" w:lineRule="auto"/>
        <w:jc w:val="both"/>
        <w:rPr>
          <w:rFonts w:ascii="Times New Roman" w:eastAsia="Arial" w:hAnsi="Times New Roman" w:cs="Times New Roman"/>
          <w:sz w:val="22"/>
          <w:szCs w:val="22"/>
        </w:rPr>
      </w:pPr>
      <w:r w:rsidRPr="00337457">
        <w:rPr>
          <w:rFonts w:ascii="Times New Roman" w:hAnsi="Times New Roman" w:cs="Times New Roman"/>
          <w:sz w:val="22"/>
          <w:szCs w:val="22"/>
        </w:rPr>
        <w:t>1.6. I</w:t>
      </w:r>
      <w:r w:rsidR="00E32C8E" w:rsidRPr="00337457">
        <w:rPr>
          <w:rFonts w:ascii="Times New Roman" w:eastAsia="Arial" w:hAnsi="Times New Roman" w:cs="Times New Roman"/>
          <w:sz w:val="22"/>
          <w:szCs w:val="22"/>
        </w:rPr>
        <w:t xml:space="preserve">šankstinis skelbimas apie </w:t>
      </w:r>
      <w:r w:rsidR="007A68AD" w:rsidRPr="00337457">
        <w:rPr>
          <w:rFonts w:ascii="Times New Roman" w:eastAsia="Arial" w:hAnsi="Times New Roman" w:cs="Times New Roman"/>
          <w:sz w:val="22"/>
          <w:szCs w:val="22"/>
        </w:rPr>
        <w:t>p</w:t>
      </w:r>
      <w:r w:rsidR="00E32C8E" w:rsidRPr="00337457">
        <w:rPr>
          <w:rFonts w:ascii="Times New Roman" w:eastAsia="Arial" w:hAnsi="Times New Roman" w:cs="Times New Roman"/>
          <w:sz w:val="22"/>
          <w:szCs w:val="22"/>
        </w:rPr>
        <w:t>irkimą nebuvo paskelbtas</w:t>
      </w:r>
      <w:r w:rsidR="00E32C8E" w:rsidRPr="00A744D5">
        <w:rPr>
          <w:rFonts w:ascii="Times New Roman" w:eastAsia="Arial" w:hAnsi="Times New Roman" w:cs="Times New Roman"/>
          <w:sz w:val="22"/>
          <w:szCs w:val="22"/>
        </w:rPr>
        <w:t xml:space="preserve">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A744D5">
        <w:rPr>
          <w:rFonts w:ascii="Times New Roman" w:eastAsia="Arial" w:hAnsi="Times New Roman" w:cs="Times New Roman"/>
          <w:sz w:val="22"/>
          <w:szCs w:val="22"/>
        </w:rPr>
        <w:t xml:space="preserve">1.7. </w:t>
      </w:r>
      <w:r w:rsidR="00015FC9" w:rsidRPr="00A744D5">
        <w:rPr>
          <w:rFonts w:ascii="Times New Roman" w:hAnsi="Times New Roman" w:cs="Times New Roman"/>
          <w:sz w:val="22"/>
          <w:szCs w:val="22"/>
          <w:lang w:eastAsia="en-US"/>
        </w:rPr>
        <w:t>P</w:t>
      </w:r>
      <w:r w:rsidR="00E32C8E" w:rsidRPr="00A744D5">
        <w:rPr>
          <w:rFonts w:ascii="Times New Roman" w:hAnsi="Times New Roman" w:cs="Times New Roman"/>
          <w:sz w:val="22"/>
          <w:szCs w:val="22"/>
          <w:lang w:eastAsia="en-US"/>
        </w:rPr>
        <w:t xml:space="preserve">irkime </w:t>
      </w:r>
      <w:r w:rsidR="007A68AD" w:rsidRPr="00A744D5">
        <w:rPr>
          <w:rFonts w:ascii="Times New Roman" w:hAnsi="Times New Roman" w:cs="Times New Roman"/>
          <w:sz w:val="22"/>
          <w:szCs w:val="22"/>
        </w:rPr>
        <w:t>perkančioji organizacija</w:t>
      </w:r>
      <w:r w:rsidR="00E32C8E" w:rsidRPr="00A744D5">
        <w:rPr>
          <w:rFonts w:ascii="Times New Roman" w:hAnsi="Times New Roman" w:cs="Times New Roman"/>
          <w:sz w:val="22"/>
          <w:szCs w:val="22"/>
          <w:lang w:eastAsia="en-US"/>
        </w:rPr>
        <w:t xml:space="preserve"> nenumato skelbti pranešimo dėl savanoriško </w:t>
      </w:r>
      <w:proofErr w:type="spellStart"/>
      <w:r w:rsidR="00E32C8E" w:rsidRPr="00A744D5">
        <w:rPr>
          <w:rFonts w:ascii="Times New Roman" w:hAnsi="Times New Roman" w:cs="Times New Roman"/>
          <w:i/>
          <w:iCs/>
          <w:sz w:val="22"/>
          <w:szCs w:val="22"/>
          <w:lang w:eastAsia="en-US"/>
        </w:rPr>
        <w:t>ex</w:t>
      </w:r>
      <w:proofErr w:type="spellEnd"/>
      <w:r w:rsidR="00E32C8E" w:rsidRPr="00A744D5">
        <w:rPr>
          <w:rFonts w:ascii="Times New Roman" w:hAnsi="Times New Roman" w:cs="Times New Roman"/>
          <w:i/>
          <w:iCs/>
          <w:sz w:val="22"/>
          <w:szCs w:val="22"/>
          <w:lang w:eastAsia="en-US"/>
        </w:rPr>
        <w:t xml:space="preserve">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5FF4FC5B"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0359A2">
        <w:rPr>
          <w:rFonts w:ascii="Times New Roman" w:eastAsia="Calibri" w:hAnsi="Times New Roman" w:cs="Times New Roman"/>
          <w:color w:val="000000" w:themeColor="text1"/>
          <w:sz w:val="22"/>
          <w:szCs w:val="22"/>
        </w:rPr>
        <w:t>pavojingų</w:t>
      </w:r>
      <w:r w:rsidR="008F71FE">
        <w:rPr>
          <w:rFonts w:ascii="Times New Roman" w:eastAsia="Calibri" w:hAnsi="Times New Roman" w:cs="Times New Roman"/>
          <w:color w:val="000000" w:themeColor="text1"/>
          <w:sz w:val="22"/>
          <w:szCs w:val="22"/>
        </w:rPr>
        <w:t>jų</w:t>
      </w:r>
      <w:r w:rsidR="000359A2">
        <w:rPr>
          <w:rFonts w:ascii="Times New Roman" w:eastAsia="Calibri" w:hAnsi="Times New Roman" w:cs="Times New Roman"/>
          <w:color w:val="000000" w:themeColor="text1"/>
          <w:sz w:val="22"/>
          <w:szCs w:val="22"/>
        </w:rPr>
        <w:t xml:space="preserve"> atliekų surinkimo ir sutvarkymo iš perkančiosios organizacijos </w:t>
      </w:r>
      <w:r w:rsidR="008F71FE">
        <w:rPr>
          <w:rFonts w:ascii="Times New Roman" w:eastAsia="Calibri" w:hAnsi="Times New Roman" w:cs="Times New Roman"/>
          <w:color w:val="000000" w:themeColor="text1"/>
          <w:sz w:val="22"/>
          <w:szCs w:val="22"/>
        </w:rPr>
        <w:t xml:space="preserve">17 </w:t>
      </w:r>
      <w:r w:rsidR="000359A2">
        <w:rPr>
          <w:rFonts w:ascii="Times New Roman" w:eastAsia="Calibri" w:hAnsi="Times New Roman" w:cs="Times New Roman"/>
          <w:color w:val="000000" w:themeColor="text1"/>
          <w:sz w:val="22"/>
          <w:szCs w:val="22"/>
        </w:rPr>
        <w:t xml:space="preserve">objektų </w:t>
      </w:r>
      <w:r w:rsidR="007D2A30" w:rsidRPr="007D2A30">
        <w:rPr>
          <w:rFonts w:ascii="Times New Roman" w:eastAsia="Calibri" w:hAnsi="Times New Roman" w:cs="Times New Roman"/>
          <w:color w:val="000000" w:themeColor="text1"/>
          <w:sz w:val="22"/>
          <w:szCs w:val="22"/>
        </w:rPr>
        <w:t>paslaug</w:t>
      </w:r>
      <w:r w:rsidR="000359A2">
        <w:rPr>
          <w:rFonts w:ascii="Times New Roman" w:eastAsia="Calibri" w:hAnsi="Times New Roman" w:cs="Times New Roman"/>
          <w:color w:val="000000" w:themeColor="text1"/>
          <w:sz w:val="22"/>
          <w:szCs w:val="22"/>
        </w:rPr>
        <w:t>as</w:t>
      </w:r>
      <w:r w:rsidR="007D2A30" w:rsidRPr="007D2A30">
        <w:rPr>
          <w:rFonts w:ascii="Times New Roman" w:eastAsia="Calibri" w:hAnsi="Times New Roman" w:cs="Times New Roman"/>
          <w:color w:val="000000" w:themeColor="text1"/>
          <w:sz w:val="22"/>
          <w:szCs w:val="22"/>
        </w:rPr>
        <w:t xml:space="preserve"> </w:t>
      </w:r>
      <w:r w:rsidR="000A4E1A" w:rsidRPr="00A744D5">
        <w:rPr>
          <w:rFonts w:ascii="Times New Roman" w:eastAsia="Calibri" w:hAnsi="Times New Roman" w:cs="Times New Roman"/>
          <w:color w:val="000000" w:themeColor="text1"/>
          <w:sz w:val="22"/>
          <w:szCs w:val="22"/>
        </w:rPr>
        <w:t xml:space="preserve">(toliau – </w:t>
      </w:r>
      <w:r w:rsidR="007D2A30">
        <w:rPr>
          <w:rFonts w:ascii="Times New Roman" w:eastAsia="Calibri" w:hAnsi="Times New Roman" w:cs="Times New Roman"/>
          <w:color w:val="000000" w:themeColor="text1"/>
          <w:sz w:val="22"/>
          <w:szCs w:val="22"/>
        </w:rPr>
        <w:t>Paslauga/pirkimo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 </w:t>
      </w:r>
    </w:p>
    <w:p w14:paraId="086DB91E" w14:textId="6CB3D76D" w:rsidR="00272FEA" w:rsidRPr="00A744D5" w:rsidRDefault="00507DC9" w:rsidP="00A744D5">
      <w:pPr>
        <w:pStyle w:val="Betarp"/>
        <w:contextualSpacing/>
        <w:jc w:val="both"/>
        <w:rPr>
          <w:rFonts w:ascii="Times New Roman" w:hAnsi="Times New Roman" w:cs="Times New Roman"/>
          <w:sz w:val="22"/>
          <w:szCs w:val="22"/>
        </w:rPr>
      </w:pPr>
      <w:r w:rsidRPr="00337457">
        <w:rPr>
          <w:rFonts w:ascii="Times New Roman" w:hAnsi="Times New Roman" w:cs="Times New Roman"/>
          <w:sz w:val="22"/>
          <w:szCs w:val="22"/>
        </w:rPr>
        <w:t>2.2</w:t>
      </w:r>
      <w:r w:rsidR="009545F5" w:rsidRPr="00337457">
        <w:rPr>
          <w:rFonts w:ascii="Times New Roman" w:hAnsi="Times New Roman" w:cs="Times New Roman"/>
          <w:sz w:val="22"/>
          <w:szCs w:val="22"/>
        </w:rPr>
        <w:t xml:space="preserve">. </w:t>
      </w:r>
      <w:r w:rsidR="00B41C66" w:rsidRPr="00337457">
        <w:rPr>
          <w:rFonts w:ascii="Times New Roman" w:hAnsi="Times New Roman" w:cs="Times New Roman"/>
          <w:sz w:val="22"/>
          <w:szCs w:val="22"/>
        </w:rPr>
        <w:t>Pirkimo objektas į dalis neskaidomas</w:t>
      </w:r>
      <w:r w:rsidR="0061683D" w:rsidRPr="00337457">
        <w:rPr>
          <w:rFonts w:ascii="Times New Roman" w:hAnsi="Times New Roman" w:cs="Times New Roman"/>
          <w:sz w:val="22"/>
          <w:szCs w:val="22"/>
        </w:rPr>
        <w:t>,</w:t>
      </w:r>
      <w:r w:rsidR="000359A2">
        <w:rPr>
          <w:rFonts w:ascii="Times New Roman" w:hAnsi="Times New Roman" w:cs="Times New Roman"/>
          <w:sz w:val="22"/>
          <w:szCs w:val="22"/>
        </w:rPr>
        <w:t xml:space="preserve"> todėl, kad perkama viena paslauga – pavojingų atliekų tvarkymas. Be to, dėl </w:t>
      </w:r>
      <w:r w:rsidR="00337457" w:rsidRPr="00337457">
        <w:rPr>
          <w:rFonts w:ascii="Times New Roman" w:hAnsi="Times New Roman" w:cs="Times New Roman"/>
          <w:sz w:val="22"/>
          <w:szCs w:val="22"/>
        </w:rPr>
        <w:t>paslaugos skaidymo į dalis Perkančiajai organizacijai atsirastų būtinybė papildomai koordinuoti</w:t>
      </w:r>
      <w:r w:rsidR="001B4C51">
        <w:rPr>
          <w:rFonts w:ascii="Times New Roman" w:hAnsi="Times New Roman" w:cs="Times New Roman"/>
          <w:sz w:val="22"/>
          <w:szCs w:val="22"/>
        </w:rPr>
        <w:t xml:space="preserve"> ne tik </w:t>
      </w:r>
      <w:r w:rsidR="00337457" w:rsidRPr="00337457">
        <w:rPr>
          <w:rFonts w:ascii="Times New Roman" w:hAnsi="Times New Roman" w:cs="Times New Roman"/>
          <w:sz w:val="22"/>
          <w:szCs w:val="22"/>
        </w:rPr>
        <w:t>tiekėjus</w:t>
      </w:r>
      <w:r w:rsidR="001B4C51">
        <w:rPr>
          <w:rFonts w:ascii="Times New Roman" w:hAnsi="Times New Roman" w:cs="Times New Roman"/>
          <w:sz w:val="22"/>
          <w:szCs w:val="22"/>
        </w:rPr>
        <w:t>, bet ir</w:t>
      </w:r>
      <w:r w:rsidR="000359A2">
        <w:rPr>
          <w:rFonts w:ascii="Times New Roman" w:hAnsi="Times New Roman" w:cs="Times New Roman"/>
          <w:sz w:val="22"/>
          <w:szCs w:val="22"/>
        </w:rPr>
        <w:t xml:space="preserve"> Kauno regiono atliekų tvarkymo procesus. Tai</w:t>
      </w:r>
      <w:r w:rsidR="001B4C51">
        <w:rPr>
          <w:rFonts w:ascii="Times New Roman" w:hAnsi="Times New Roman" w:cs="Times New Roman"/>
          <w:sz w:val="22"/>
          <w:szCs w:val="22"/>
        </w:rPr>
        <w:t xml:space="preserve"> </w:t>
      </w:r>
      <w:r w:rsidR="00337457" w:rsidRPr="00337457">
        <w:rPr>
          <w:rFonts w:ascii="Times New Roman" w:hAnsi="Times New Roman" w:cs="Times New Roman"/>
          <w:sz w:val="22"/>
          <w:szCs w:val="22"/>
        </w:rPr>
        <w:t>padidintų paslaugų suteikimo vertę</w:t>
      </w:r>
      <w:r w:rsidR="000359A2">
        <w:rPr>
          <w:rFonts w:ascii="Times New Roman" w:hAnsi="Times New Roman" w:cs="Times New Roman"/>
          <w:sz w:val="22"/>
          <w:szCs w:val="22"/>
        </w:rPr>
        <w:t xml:space="preserve">, </w:t>
      </w:r>
      <w:r w:rsidR="00337457" w:rsidRPr="00337457">
        <w:rPr>
          <w:rFonts w:ascii="Times New Roman" w:hAnsi="Times New Roman" w:cs="Times New Roman"/>
          <w:sz w:val="22"/>
          <w:szCs w:val="22"/>
        </w:rPr>
        <w:t xml:space="preserve">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lastRenderedPageBreak/>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lastRenderedPageBreak/>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B0EECA7"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w:t>
      </w:r>
      <w:r w:rsidR="004E71CB" w:rsidRPr="00337457">
        <w:rPr>
          <w:rFonts w:ascii="Times New Roman" w:eastAsia="Calibri" w:hAnsi="Times New Roman" w:cs="Times New Roman"/>
          <w:sz w:val="22"/>
          <w:szCs w:val="22"/>
        </w:rPr>
        <w:t>pasiūlymą išrenka pagal</w:t>
      </w:r>
      <w:r w:rsidR="00C27FA2">
        <w:rPr>
          <w:rFonts w:ascii="Times New Roman" w:eastAsia="Calibri" w:hAnsi="Times New Roman" w:cs="Times New Roman"/>
          <w:sz w:val="22"/>
          <w:szCs w:val="22"/>
        </w:rPr>
        <w:t xml:space="preserve"> </w:t>
      </w:r>
      <w:r w:rsidR="00C27FA2" w:rsidRPr="00C27FA2">
        <w:rPr>
          <w:rFonts w:ascii="Times New Roman" w:eastAsia="Calibri" w:hAnsi="Times New Roman" w:cs="Times New Roman"/>
          <w:sz w:val="22"/>
          <w:szCs w:val="22"/>
        </w:rPr>
        <w:t xml:space="preserve">mažiausios kainos kriterijų. </w:t>
      </w:r>
      <w:r w:rsidR="00003A3F" w:rsidRPr="00337457">
        <w:rPr>
          <w:rFonts w:ascii="Times New Roman" w:eastAsia="Calibri" w:hAnsi="Times New Roman" w:cs="Times New Roman"/>
          <w:sz w:val="22"/>
          <w:szCs w:val="22"/>
        </w:rPr>
        <w:t xml:space="preserve">  Duomenys, kuriuos savo pasiūlyme turi pateikti tiekėjas, vertinimo kriterijai ir tvarka, pagal kuria vertinami tiekėjo pateikti duomenys, pateikiama</w:t>
      </w:r>
      <w:r w:rsidR="004E71CB" w:rsidRPr="00337457">
        <w:rPr>
          <w:rFonts w:ascii="Times New Roman" w:eastAsia="Calibri" w:hAnsi="Times New Roman" w:cs="Times New Roman"/>
          <w:sz w:val="22"/>
          <w:szCs w:val="22"/>
        </w:rPr>
        <w:t xml:space="preserve"> </w:t>
      </w:r>
      <w:r w:rsidR="00CE14DF" w:rsidRPr="00337457">
        <w:rPr>
          <w:rFonts w:ascii="Times New Roman" w:eastAsia="Calibri" w:hAnsi="Times New Roman" w:cs="Times New Roman"/>
          <w:sz w:val="22"/>
          <w:szCs w:val="22"/>
        </w:rPr>
        <w:t>specialiųjų p</w:t>
      </w:r>
      <w:r w:rsidR="00551FA7" w:rsidRPr="00337457">
        <w:rPr>
          <w:rFonts w:ascii="Times New Roman" w:eastAsia="Calibri" w:hAnsi="Times New Roman" w:cs="Times New Roman"/>
          <w:sz w:val="22"/>
          <w:szCs w:val="22"/>
        </w:rPr>
        <w:t xml:space="preserve">irkimo </w:t>
      </w:r>
      <w:r w:rsidR="00913029" w:rsidRPr="00337457">
        <w:rPr>
          <w:rFonts w:ascii="Times New Roman" w:eastAsia="Calibri" w:hAnsi="Times New Roman" w:cs="Times New Roman"/>
          <w:sz w:val="22"/>
          <w:szCs w:val="22"/>
        </w:rPr>
        <w:t>sąlygų</w:t>
      </w:r>
      <w:r w:rsidR="00090235" w:rsidRPr="00337457">
        <w:rPr>
          <w:rFonts w:ascii="Times New Roman" w:eastAsia="Calibri" w:hAnsi="Times New Roman" w:cs="Times New Roman"/>
          <w:sz w:val="22"/>
          <w:szCs w:val="22"/>
        </w:rPr>
        <w:t xml:space="preserve"> </w:t>
      </w:r>
      <w:r w:rsidRPr="00337457">
        <w:rPr>
          <w:rFonts w:ascii="Times New Roman" w:eastAsia="Calibri" w:hAnsi="Times New Roman" w:cs="Times New Roman"/>
          <w:sz w:val="22"/>
          <w:szCs w:val="22"/>
        </w:rPr>
        <w:t xml:space="preserve">7 </w:t>
      </w:r>
      <w:r w:rsidR="00913029" w:rsidRPr="00337457">
        <w:rPr>
          <w:rFonts w:ascii="Times New Roman" w:eastAsia="Calibri" w:hAnsi="Times New Roman" w:cs="Times New Roman"/>
          <w:sz w:val="22"/>
          <w:szCs w:val="22"/>
        </w:rPr>
        <w:t>priede</w:t>
      </w:r>
      <w:r w:rsidRPr="00337457">
        <w:rPr>
          <w:rFonts w:ascii="Times New Roman" w:eastAsia="Calibri" w:hAnsi="Times New Roman" w:cs="Times New Roman"/>
          <w:sz w:val="22"/>
          <w:szCs w:val="22"/>
        </w:rPr>
        <w:t xml:space="preserve"> „Pasiūlymų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6A618031"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w:t>
      </w:r>
      <w:r w:rsidR="00F56A4B">
        <w:rPr>
          <w:rFonts w:ascii="Times New Roman" w:hAnsi="Times New Roman" w:cs="Times New Roman"/>
          <w:sz w:val="22"/>
          <w:szCs w:val="22"/>
        </w:rPr>
        <w:t xml:space="preserve"> (10. Ir 10.2 prieduose) </w:t>
      </w:r>
      <w:r w:rsidR="00D86901" w:rsidRPr="00EE296C">
        <w:rPr>
          <w:rFonts w:ascii="Times New Roman" w:hAnsi="Times New Roman" w:cs="Times New Roman"/>
          <w:sz w:val="22"/>
          <w:szCs w:val="22"/>
        </w:rPr>
        <w:t>„Sutarties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lastRenderedPageBreak/>
        <w:t xml:space="preserve">11. </w:t>
      </w:r>
      <w:r w:rsidR="00640DBD" w:rsidRPr="00EE296C">
        <w:rPr>
          <w:rFonts w:ascii="Times New Roman" w:hAnsi="Times New Roman" w:cs="Times New Roman"/>
        </w:rPr>
        <w:t>Kitos sąlygos</w:t>
      </w:r>
      <w:bookmarkEnd w:id="41"/>
    </w:p>
    <w:p w14:paraId="7B4E9749" w14:textId="77777777" w:rsidR="007C15DD" w:rsidRPr="002D530B" w:rsidRDefault="007C15DD" w:rsidP="007C15DD">
      <w:pPr>
        <w:spacing w:after="0" w:line="240" w:lineRule="auto"/>
        <w:jc w:val="both"/>
        <w:rPr>
          <w:rStyle w:val="Grietas"/>
          <w:rFonts w:ascii="Times New Roman" w:hAnsi="Times New Roman" w:cs="Times New Roman"/>
          <w:b w:val="0"/>
          <w:bCs w:val="0"/>
          <w:color w:val="000000" w:themeColor="text1"/>
          <w:sz w:val="22"/>
          <w:szCs w:val="22"/>
        </w:rPr>
      </w:pPr>
      <w:r>
        <w:rPr>
          <w:rStyle w:val="cf01"/>
          <w:rFonts w:ascii="Times New Roman" w:hAnsi="Times New Roman" w:cs="Times New Roman"/>
          <w:sz w:val="22"/>
          <w:szCs w:val="22"/>
        </w:rPr>
        <w:t xml:space="preserve">11.1. </w:t>
      </w:r>
      <w:r w:rsidRPr="002D530B">
        <w:rPr>
          <w:rStyle w:val="cf01"/>
          <w:rFonts w:ascii="Times New Roman" w:hAnsi="Times New Roman" w:cs="Times New Roman"/>
          <w:sz w:val="22"/>
          <w:szCs w:val="22"/>
        </w:rPr>
        <w:t xml:space="preserve">Visi ūkio subjektai, taip kaip jie apibrėžti bendrųjų sąlygų 1.16 punkte, ir/ar </w:t>
      </w:r>
      <w:proofErr w:type="spellStart"/>
      <w:r w:rsidRPr="002D530B">
        <w:rPr>
          <w:rStyle w:val="cf01"/>
          <w:rFonts w:ascii="Times New Roman" w:hAnsi="Times New Roman" w:cs="Times New Roman"/>
          <w:sz w:val="22"/>
          <w:szCs w:val="22"/>
        </w:rPr>
        <w:t>kvazisubtiekėjai</w:t>
      </w:r>
      <w:proofErr w:type="spellEnd"/>
      <w:r w:rsidRPr="002D530B">
        <w:rPr>
          <w:rStyle w:val="cf01"/>
          <w:rFonts w:ascii="Times New Roman" w:hAnsi="Times New Roman" w:cs="Times New Roman"/>
          <w:sz w:val="22"/>
          <w:szCs w:val="22"/>
        </w:rPr>
        <w:t xml:space="preserve">, taip kaip jie apibrėžti bendrųjų sąlygų 1.18. punkte, turi būti išviešinti tiekėjo pasiūlyme iki pasiūlymų pateikimo momento. </w:t>
      </w:r>
      <w:r w:rsidRPr="002D530B">
        <w:rPr>
          <w:rStyle w:val="Grietas"/>
          <w:rFonts w:ascii="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10ED76A" w14:textId="77777777" w:rsidR="007C15DD" w:rsidRPr="002D530B" w:rsidRDefault="007C15DD" w:rsidP="007C15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11.2. </w:t>
      </w:r>
      <w:r w:rsidRPr="002D530B">
        <w:rPr>
          <w:rFonts w:ascii="Times New Roman" w:hAnsi="Times New Roman" w:cs="Times New Roman"/>
          <w:sz w:val="22"/>
          <w:szCs w:val="22"/>
        </w:rPr>
        <w:t xml:space="preserve">Pakeisti kvalifikacijos reikalavimų neatitinkantį arba bent vieną perkančiosios organizacijos nustatytą pašalinimo pagrindą atitinkantį ūkio subjektą </w:t>
      </w:r>
      <w:r w:rsidRPr="002D530B">
        <w:rPr>
          <w:rStyle w:val="cf01"/>
          <w:rFonts w:ascii="Times New Roman" w:hAnsi="Times New Roman" w:cs="Times New Roman"/>
          <w:sz w:val="22"/>
          <w:szCs w:val="22"/>
        </w:rPr>
        <w:t xml:space="preserve">ir/ar </w:t>
      </w:r>
      <w:proofErr w:type="spellStart"/>
      <w:r w:rsidRPr="002D530B">
        <w:rPr>
          <w:rStyle w:val="cf01"/>
          <w:rFonts w:ascii="Times New Roman" w:hAnsi="Times New Roman" w:cs="Times New Roman"/>
          <w:sz w:val="22"/>
          <w:szCs w:val="22"/>
        </w:rPr>
        <w:t>kvazisubtiekėjai</w:t>
      </w:r>
      <w:proofErr w:type="spellEnd"/>
      <w:r w:rsidRPr="002D530B">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678C913"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17C6D7C3"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15D341F8" w14:textId="77777777" w:rsidR="007C15DD" w:rsidRDefault="007C15DD" w:rsidP="007C15DD">
      <w:pPr>
        <w:shd w:val="clear" w:color="auto" w:fill="FFFFFF"/>
        <w:spacing w:after="0" w:line="240" w:lineRule="auto"/>
        <w:rPr>
          <w:rFonts w:ascii="Times New Roman" w:eastAsia="Calibri" w:hAnsi="Times New Roman" w:cs="Times New Roman"/>
          <w:sz w:val="22"/>
          <w:szCs w:val="22"/>
        </w:rPr>
      </w:pPr>
    </w:p>
    <w:p w14:paraId="7881FCAE" w14:textId="425018C6" w:rsidR="00C87AB8" w:rsidRPr="009545F5" w:rsidRDefault="008D704D" w:rsidP="007C15DD">
      <w:pPr>
        <w:shd w:val="clear" w:color="auto" w:fill="FFFFFF"/>
        <w:spacing w:after="0" w:line="240" w:lineRule="auto"/>
        <w:rPr>
          <w:rFonts w:ascii="Times New Roman" w:eastAsia="Calibri" w:hAnsi="Times New Roman" w:cs="Times New Roman"/>
          <w:sz w:val="22"/>
          <w:szCs w:val="22"/>
        </w:rPr>
        <w:sectPr w:rsidR="00C87AB8" w:rsidRPr="009545F5"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32196B3"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 xml:space="preserve">po </w:t>
            </w:r>
            <w:r w:rsidR="000359A2">
              <w:rPr>
                <w:rFonts w:ascii="Times New Roman" w:hAnsi="Times New Roman" w:cs="Times New Roman"/>
                <w:color w:val="000000" w:themeColor="text1"/>
                <w:sz w:val="22"/>
                <w:szCs w:val="22"/>
              </w:rPr>
              <w:t>30</w:t>
            </w:r>
            <w:r w:rsidRPr="00D45C12">
              <w:rPr>
                <w:rFonts w:ascii="Times New Roman" w:hAnsi="Times New Roman" w:cs="Times New Roman"/>
                <w:color w:val="000000" w:themeColor="text1"/>
                <w:sz w:val="22"/>
                <w:szCs w:val="22"/>
              </w:rPr>
              <w:t xml:space="preserve">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D45C12">
              <w:rPr>
                <w:rFonts w:ascii="Times New Roman" w:hAnsi="Times New Roman" w:cs="Times New Roman"/>
                <w:sz w:val="22"/>
                <w:szCs w:val="22"/>
              </w:rPr>
              <w:lastRenderedPageBreak/>
              <w:t>ieškinį teismui per</w:t>
            </w:r>
            <w:r w:rsidRPr="00D45C12">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535CCC" w:rsidRDefault="003A7090" w:rsidP="001E34C9">
            <w:pPr>
              <w:spacing w:after="0" w:line="240" w:lineRule="auto"/>
              <w:jc w:val="both"/>
              <w:rPr>
                <w:rFonts w:ascii="Times New Roman" w:hAnsi="Times New Roman" w:cs="Times New Roman"/>
                <w:sz w:val="22"/>
                <w:szCs w:val="22"/>
              </w:rPr>
            </w:pPr>
            <w:r w:rsidRPr="00535CC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9545F5" w:rsidRDefault="00281735" w:rsidP="00281735">
      <w:pPr>
        <w:jc w:val="center"/>
        <w:rPr>
          <w:rFonts w:ascii="Times New Roman" w:hAnsi="Times New Roman" w:cs="Times New Roman"/>
          <w:b/>
          <w:bCs/>
          <w:sz w:val="22"/>
          <w:szCs w:val="22"/>
        </w:rPr>
      </w:pPr>
    </w:p>
    <w:p w14:paraId="3A9A6C18" w14:textId="25D451DB" w:rsidR="009850C6" w:rsidRPr="000912E5" w:rsidRDefault="00281735" w:rsidP="000912E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7B5E2920" w14:textId="77777777" w:rsidR="000359A2" w:rsidRPr="000359A2" w:rsidRDefault="000359A2" w:rsidP="000359A2">
      <w:pPr>
        <w:widowControl w:val="0"/>
        <w:suppressAutoHyphens/>
        <w:spacing w:after="0" w:line="240" w:lineRule="auto"/>
        <w:ind w:firstLine="567"/>
        <w:jc w:val="both"/>
        <w:rPr>
          <w:rFonts w:ascii="Times New Roman" w:eastAsia="Andale Sans UI" w:hAnsi="Times New Roman" w:cs="Times New Roman"/>
          <w:kern w:val="1"/>
          <w:sz w:val="22"/>
          <w:szCs w:val="22"/>
          <w:lang w:eastAsia="ar-SA"/>
        </w:rPr>
      </w:pPr>
      <w:bookmarkStart w:id="50" w:name="_Toc169013948"/>
      <w:r w:rsidRPr="000359A2">
        <w:rPr>
          <w:rFonts w:ascii="Times New Roman" w:eastAsia="Andale Sans UI" w:hAnsi="Times New Roman" w:cs="Times New Roman"/>
          <w:kern w:val="1"/>
          <w:sz w:val="22"/>
          <w:szCs w:val="22"/>
          <w:lang w:eastAsia="ar-SA"/>
        </w:rPr>
        <w:t xml:space="preserve">Vadovaujantis Atliekų tvarkymo įstatymo 30 straipsniu, savivaldybės privalo įgyvendinti Valstybiniame atliekų tvarkymo plane joms nustatytas užduotis ir užtikrinti, kad komunalinių atliekų tvarkymo paslauga būtų visuotinė, geros kokybės, prieinama (įperkama) ir atitiktų aplinkosaugos, techninius-ekonominius ir visuomenės sveikatos saugos reikalavimus. Siekiant tinkamai įgyvendinti nustatytus reikalavimus, įrengtos didelių gabaritų atliekų (baldų, statybos ir griovimo, elektros ir elektroninės įrangos atliekų, naudotų padangų, pavojingų buitinių atliekų ir kt.) surinkimo aikšteles (DGASA). </w:t>
      </w:r>
    </w:p>
    <w:p w14:paraId="665C9A0C" w14:textId="215A604A" w:rsidR="000359A2" w:rsidRPr="000359A2" w:rsidRDefault="000359A2" w:rsidP="000359A2">
      <w:pPr>
        <w:widowControl w:val="0"/>
        <w:suppressAutoHyphens/>
        <w:spacing w:after="0" w:line="240" w:lineRule="auto"/>
        <w:ind w:firstLine="567"/>
        <w:jc w:val="both"/>
        <w:rPr>
          <w:rFonts w:ascii="Times New Roman" w:eastAsia="Andale Sans UI" w:hAnsi="Times New Roman" w:cs="Times New Roman"/>
          <w:kern w:val="1"/>
          <w:sz w:val="22"/>
          <w:szCs w:val="22"/>
          <w:lang w:eastAsia="ar-SA"/>
        </w:rPr>
      </w:pPr>
      <w:r w:rsidRPr="000359A2">
        <w:rPr>
          <w:rFonts w:ascii="Times New Roman" w:eastAsia="Andale Sans UI" w:hAnsi="Times New Roman" w:cs="Times New Roman"/>
          <w:kern w:val="1"/>
          <w:sz w:val="22"/>
          <w:szCs w:val="22"/>
          <w:lang w:eastAsia="ar-SA"/>
        </w:rPr>
        <w:t>VšĮ Kauno regiono atliekų tvarkymo centras (</w:t>
      </w:r>
      <w:r>
        <w:rPr>
          <w:rFonts w:ascii="Times New Roman" w:eastAsia="Andale Sans UI" w:hAnsi="Times New Roman" w:cs="Times New Roman"/>
          <w:kern w:val="1"/>
          <w:sz w:val="22"/>
          <w:szCs w:val="22"/>
          <w:lang w:eastAsia="ar-SA"/>
        </w:rPr>
        <w:t>toliau – perkančioji organizacija</w:t>
      </w:r>
      <w:r w:rsidRPr="000359A2">
        <w:rPr>
          <w:rFonts w:ascii="Times New Roman" w:eastAsia="Andale Sans UI" w:hAnsi="Times New Roman" w:cs="Times New Roman"/>
          <w:kern w:val="1"/>
          <w:sz w:val="22"/>
          <w:szCs w:val="22"/>
          <w:lang w:eastAsia="ar-SA"/>
        </w:rPr>
        <w:t>) organizuoja  pavojingų</w:t>
      </w:r>
      <w:r w:rsidR="003957B1">
        <w:rPr>
          <w:rFonts w:ascii="Times New Roman" w:eastAsia="Andale Sans UI" w:hAnsi="Times New Roman" w:cs="Times New Roman"/>
          <w:kern w:val="1"/>
          <w:sz w:val="22"/>
          <w:szCs w:val="22"/>
          <w:lang w:eastAsia="ar-SA"/>
        </w:rPr>
        <w:t>jų</w:t>
      </w:r>
      <w:r w:rsidRPr="000359A2">
        <w:rPr>
          <w:rFonts w:ascii="Times New Roman" w:eastAsia="Andale Sans UI" w:hAnsi="Times New Roman" w:cs="Times New Roman"/>
          <w:kern w:val="1"/>
          <w:sz w:val="22"/>
          <w:szCs w:val="22"/>
          <w:lang w:eastAsia="ar-SA"/>
        </w:rPr>
        <w:t xml:space="preserve"> atliekų surinkimo ir sutvarkymo </w:t>
      </w:r>
      <w:r>
        <w:rPr>
          <w:rFonts w:ascii="Times New Roman" w:eastAsia="Andale Sans UI" w:hAnsi="Times New Roman" w:cs="Times New Roman"/>
          <w:kern w:val="1"/>
          <w:sz w:val="22"/>
          <w:szCs w:val="22"/>
          <w:lang w:eastAsia="ar-SA"/>
        </w:rPr>
        <w:t xml:space="preserve">perkančiosios organizacijos 17 objektų </w:t>
      </w:r>
      <w:r w:rsidRPr="000359A2">
        <w:rPr>
          <w:rFonts w:ascii="Times New Roman" w:eastAsia="Andale Sans UI" w:hAnsi="Times New Roman" w:cs="Times New Roman"/>
          <w:kern w:val="1"/>
          <w:sz w:val="22"/>
          <w:szCs w:val="22"/>
          <w:lang w:eastAsia="ar-SA"/>
        </w:rPr>
        <w:t>paslaug</w:t>
      </w:r>
      <w:r>
        <w:rPr>
          <w:rFonts w:ascii="Times New Roman" w:eastAsia="Andale Sans UI" w:hAnsi="Times New Roman" w:cs="Times New Roman"/>
          <w:kern w:val="1"/>
          <w:sz w:val="22"/>
          <w:szCs w:val="22"/>
          <w:lang w:eastAsia="ar-SA"/>
        </w:rPr>
        <w:t>ų</w:t>
      </w:r>
      <w:r w:rsidRPr="000359A2">
        <w:rPr>
          <w:rFonts w:ascii="Times New Roman" w:eastAsia="Andale Sans UI" w:hAnsi="Times New Roman" w:cs="Times New Roman"/>
          <w:kern w:val="1"/>
          <w:sz w:val="22"/>
          <w:szCs w:val="22"/>
          <w:lang w:eastAsia="ar-SA"/>
        </w:rPr>
        <w:t xml:space="preserve"> pirkimą.</w:t>
      </w:r>
    </w:p>
    <w:p w14:paraId="098EAE15" w14:textId="358D2FDA" w:rsidR="000359A2" w:rsidRPr="000359A2" w:rsidRDefault="000359A2" w:rsidP="000359A2">
      <w:pPr>
        <w:widowControl w:val="0"/>
        <w:suppressAutoHyphens/>
        <w:spacing w:after="120" w:line="240" w:lineRule="auto"/>
        <w:rPr>
          <w:rFonts w:ascii="Times New Roman" w:eastAsia="Andale Sans UI" w:hAnsi="Times New Roman" w:cs="Times New Roman"/>
          <w:color w:val="000000"/>
          <w:spacing w:val="-1"/>
          <w:kern w:val="2"/>
          <w:sz w:val="22"/>
          <w:szCs w:val="22"/>
        </w:rPr>
      </w:pPr>
      <w:r w:rsidRPr="000359A2">
        <w:rPr>
          <w:rFonts w:ascii="Times New Roman" w:eastAsia="Andale Sans UI" w:hAnsi="Times New Roman" w:cs="Times New Roman"/>
          <w:sz w:val="22"/>
          <w:szCs w:val="22"/>
          <w:lang w:eastAsia="en-US"/>
        </w:rPr>
        <w:t xml:space="preserve">        </w:t>
      </w:r>
      <w:r w:rsidRPr="000359A2">
        <w:rPr>
          <w:rFonts w:ascii="Times New Roman" w:eastAsia="Andale Sans UI" w:hAnsi="Times New Roman" w:cs="Times New Roman"/>
          <w:color w:val="000000"/>
          <w:spacing w:val="-1"/>
          <w:kern w:val="2"/>
          <w:sz w:val="22"/>
          <w:szCs w:val="22"/>
        </w:rPr>
        <w:t xml:space="preserve">   1 lentelė. Objektų sąrašas iš kurių reikalinga surinkti ir  sutvarkyti pavojingas atliekas:</w:t>
      </w:r>
    </w:p>
    <w:tbl>
      <w:tblPr>
        <w:tblpPr w:leftFromText="180" w:rightFromText="180" w:vertAnchor="text" w:horzAnchor="margin" w:tblpXSpec="center" w:tblpY="338"/>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6621"/>
      </w:tblGrid>
      <w:tr w:rsidR="000359A2" w:rsidRPr="000359A2" w14:paraId="4450BD15" w14:textId="77777777" w:rsidTr="00F2285E">
        <w:trPr>
          <w:trHeight w:val="841"/>
        </w:trPr>
        <w:tc>
          <w:tcPr>
            <w:tcW w:w="887" w:type="dxa"/>
            <w:shd w:val="clear" w:color="auto" w:fill="auto"/>
            <w:hideMark/>
          </w:tcPr>
          <w:p w14:paraId="41B90870" w14:textId="77777777" w:rsidR="000359A2" w:rsidRPr="000359A2" w:rsidRDefault="000359A2" w:rsidP="000359A2">
            <w:pPr>
              <w:spacing w:after="0" w:line="24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Eil.</w:t>
            </w:r>
            <w:r w:rsidRPr="000359A2">
              <w:rPr>
                <w:rFonts w:ascii="Times New Roman" w:eastAsia="Times New Roman" w:hAnsi="Times New Roman" w:cs="Times New Roman"/>
                <w:color w:val="000000"/>
                <w:sz w:val="22"/>
                <w:szCs w:val="22"/>
              </w:rPr>
              <w:br/>
              <w:t>Nr.</w:t>
            </w:r>
          </w:p>
        </w:tc>
        <w:tc>
          <w:tcPr>
            <w:tcW w:w="6621" w:type="dxa"/>
            <w:shd w:val="clear" w:color="auto" w:fill="auto"/>
            <w:hideMark/>
          </w:tcPr>
          <w:p w14:paraId="72857BFD" w14:textId="77777777" w:rsidR="000359A2" w:rsidRPr="000359A2" w:rsidRDefault="000359A2" w:rsidP="000359A2">
            <w:pPr>
              <w:spacing w:after="0" w:line="240" w:lineRule="auto"/>
              <w:jc w:val="center"/>
              <w:rPr>
                <w:rFonts w:ascii="Times New Roman" w:eastAsia="Times New Roman" w:hAnsi="Times New Roman" w:cs="Times New Roman"/>
                <w:color w:val="000000"/>
                <w:sz w:val="22"/>
                <w:szCs w:val="22"/>
              </w:rPr>
            </w:pPr>
          </w:p>
          <w:p w14:paraId="05F287CF" w14:textId="77777777" w:rsidR="000359A2" w:rsidRPr="000359A2" w:rsidRDefault="000359A2" w:rsidP="000359A2">
            <w:pPr>
              <w:spacing w:after="0" w:line="24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Objektų adresai</w:t>
            </w:r>
          </w:p>
        </w:tc>
      </w:tr>
      <w:tr w:rsidR="000359A2" w:rsidRPr="000359A2" w14:paraId="05FBA424" w14:textId="77777777" w:rsidTr="00F2285E">
        <w:trPr>
          <w:trHeight w:val="339"/>
        </w:trPr>
        <w:tc>
          <w:tcPr>
            <w:tcW w:w="887" w:type="dxa"/>
            <w:shd w:val="clear" w:color="auto" w:fill="auto"/>
            <w:noWrap/>
            <w:vAlign w:val="bottom"/>
            <w:hideMark/>
          </w:tcPr>
          <w:p w14:paraId="6872A0E6"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w:t>
            </w:r>
          </w:p>
        </w:tc>
        <w:tc>
          <w:tcPr>
            <w:tcW w:w="6621" w:type="dxa"/>
            <w:shd w:val="clear" w:color="auto" w:fill="auto"/>
            <w:noWrap/>
            <w:vAlign w:val="bottom"/>
            <w:hideMark/>
          </w:tcPr>
          <w:p w14:paraId="10938255"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Chemijos g. 4E, Kaunas (APA)</w:t>
            </w:r>
          </w:p>
        </w:tc>
      </w:tr>
      <w:tr w:rsidR="000359A2" w:rsidRPr="000359A2" w14:paraId="2C71A68D" w14:textId="77777777" w:rsidTr="00F2285E">
        <w:trPr>
          <w:trHeight w:val="343"/>
        </w:trPr>
        <w:tc>
          <w:tcPr>
            <w:tcW w:w="887" w:type="dxa"/>
            <w:shd w:val="clear" w:color="auto" w:fill="auto"/>
            <w:noWrap/>
            <w:vAlign w:val="bottom"/>
            <w:hideMark/>
          </w:tcPr>
          <w:p w14:paraId="21D4A177"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2.</w:t>
            </w:r>
          </w:p>
        </w:tc>
        <w:tc>
          <w:tcPr>
            <w:tcW w:w="6621" w:type="dxa"/>
            <w:shd w:val="clear" w:color="auto" w:fill="auto"/>
            <w:noWrap/>
            <w:vAlign w:val="bottom"/>
            <w:hideMark/>
          </w:tcPr>
          <w:p w14:paraId="75432865"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Palemono g. 12E, Kaunas (APA)</w:t>
            </w:r>
          </w:p>
        </w:tc>
      </w:tr>
      <w:tr w:rsidR="000359A2" w:rsidRPr="000359A2" w14:paraId="47A3B834" w14:textId="77777777" w:rsidTr="00F2285E">
        <w:trPr>
          <w:trHeight w:val="367"/>
        </w:trPr>
        <w:tc>
          <w:tcPr>
            <w:tcW w:w="887" w:type="dxa"/>
            <w:shd w:val="clear" w:color="auto" w:fill="auto"/>
            <w:noWrap/>
            <w:vAlign w:val="bottom"/>
            <w:hideMark/>
          </w:tcPr>
          <w:p w14:paraId="1F0F2C71"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3.</w:t>
            </w:r>
          </w:p>
        </w:tc>
        <w:tc>
          <w:tcPr>
            <w:tcW w:w="6621" w:type="dxa"/>
            <w:shd w:val="clear" w:color="auto" w:fill="auto"/>
            <w:noWrap/>
            <w:vAlign w:val="bottom"/>
            <w:hideMark/>
          </w:tcPr>
          <w:p w14:paraId="2428ADE4"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Raudondvario pl. 155D, Kaunas (APA)</w:t>
            </w:r>
          </w:p>
        </w:tc>
      </w:tr>
      <w:tr w:rsidR="000359A2" w:rsidRPr="000359A2" w14:paraId="087282A3" w14:textId="77777777" w:rsidTr="00F2285E">
        <w:trPr>
          <w:trHeight w:val="367"/>
        </w:trPr>
        <w:tc>
          <w:tcPr>
            <w:tcW w:w="887" w:type="dxa"/>
            <w:shd w:val="clear" w:color="auto" w:fill="auto"/>
            <w:noWrap/>
            <w:vAlign w:val="bottom"/>
            <w:hideMark/>
          </w:tcPr>
          <w:p w14:paraId="6EDE7B74"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4.</w:t>
            </w:r>
          </w:p>
        </w:tc>
        <w:tc>
          <w:tcPr>
            <w:tcW w:w="6621" w:type="dxa"/>
            <w:shd w:val="clear" w:color="auto" w:fill="auto"/>
            <w:noWrap/>
            <w:vAlign w:val="bottom"/>
            <w:hideMark/>
          </w:tcPr>
          <w:p w14:paraId="683305CD"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Energetikų g. 60, Kaunas (APA)</w:t>
            </w:r>
          </w:p>
        </w:tc>
      </w:tr>
      <w:tr w:rsidR="000359A2" w:rsidRPr="000359A2" w14:paraId="5B8AA0EB" w14:textId="77777777" w:rsidTr="00F2285E">
        <w:trPr>
          <w:trHeight w:val="367"/>
        </w:trPr>
        <w:tc>
          <w:tcPr>
            <w:tcW w:w="887" w:type="dxa"/>
            <w:shd w:val="clear" w:color="auto" w:fill="auto"/>
            <w:noWrap/>
            <w:vAlign w:val="bottom"/>
            <w:hideMark/>
          </w:tcPr>
          <w:p w14:paraId="2C0A4FAD"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5.</w:t>
            </w:r>
          </w:p>
        </w:tc>
        <w:tc>
          <w:tcPr>
            <w:tcW w:w="6621" w:type="dxa"/>
            <w:shd w:val="clear" w:color="auto" w:fill="auto"/>
            <w:noWrap/>
            <w:vAlign w:val="bottom"/>
            <w:hideMark/>
          </w:tcPr>
          <w:p w14:paraId="229F7CFC"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Kuršių g. 9E, Kaunas (APA)</w:t>
            </w:r>
          </w:p>
        </w:tc>
      </w:tr>
      <w:tr w:rsidR="000359A2" w:rsidRPr="000359A2" w14:paraId="40217B9F" w14:textId="77777777" w:rsidTr="00F2285E">
        <w:trPr>
          <w:trHeight w:val="367"/>
        </w:trPr>
        <w:tc>
          <w:tcPr>
            <w:tcW w:w="887" w:type="dxa"/>
            <w:shd w:val="clear" w:color="auto" w:fill="auto"/>
            <w:noWrap/>
            <w:vAlign w:val="bottom"/>
            <w:hideMark/>
          </w:tcPr>
          <w:p w14:paraId="704C3B3F"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6.</w:t>
            </w:r>
          </w:p>
        </w:tc>
        <w:tc>
          <w:tcPr>
            <w:tcW w:w="6621" w:type="dxa"/>
            <w:shd w:val="clear" w:color="auto" w:fill="auto"/>
            <w:noWrap/>
            <w:vAlign w:val="bottom"/>
            <w:hideMark/>
          </w:tcPr>
          <w:p w14:paraId="3789E4F6"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Vandžiogalos pl. 92B, Kaunas (APA)</w:t>
            </w:r>
          </w:p>
        </w:tc>
      </w:tr>
      <w:tr w:rsidR="000359A2" w:rsidRPr="000359A2" w14:paraId="56443175" w14:textId="77777777" w:rsidTr="00F2285E">
        <w:trPr>
          <w:trHeight w:val="367"/>
        </w:trPr>
        <w:tc>
          <w:tcPr>
            <w:tcW w:w="887" w:type="dxa"/>
            <w:shd w:val="clear" w:color="auto" w:fill="auto"/>
            <w:noWrap/>
            <w:vAlign w:val="bottom"/>
            <w:hideMark/>
          </w:tcPr>
          <w:p w14:paraId="5F905CD3"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7.</w:t>
            </w:r>
          </w:p>
        </w:tc>
        <w:tc>
          <w:tcPr>
            <w:tcW w:w="6621" w:type="dxa"/>
            <w:shd w:val="clear" w:color="auto" w:fill="auto"/>
            <w:noWrap/>
            <w:vAlign w:val="bottom"/>
            <w:hideMark/>
          </w:tcPr>
          <w:p w14:paraId="4045F13B"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J. Basanavičiaus g. 97A, Kėdainiai (APA)</w:t>
            </w:r>
          </w:p>
        </w:tc>
      </w:tr>
      <w:tr w:rsidR="000359A2" w:rsidRPr="000359A2" w14:paraId="3DE1904B" w14:textId="77777777" w:rsidTr="00F2285E">
        <w:trPr>
          <w:trHeight w:val="67"/>
        </w:trPr>
        <w:tc>
          <w:tcPr>
            <w:tcW w:w="887" w:type="dxa"/>
            <w:shd w:val="clear" w:color="auto" w:fill="auto"/>
            <w:noWrap/>
            <w:vAlign w:val="bottom"/>
            <w:hideMark/>
          </w:tcPr>
          <w:p w14:paraId="112A4B38"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8.</w:t>
            </w:r>
          </w:p>
        </w:tc>
        <w:tc>
          <w:tcPr>
            <w:tcW w:w="6621" w:type="dxa"/>
            <w:shd w:val="clear" w:color="auto" w:fill="auto"/>
            <w:noWrap/>
            <w:vAlign w:val="bottom"/>
            <w:hideMark/>
          </w:tcPr>
          <w:p w14:paraId="1E946489"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Kalniškių k.1, Raseinių r. (APA)</w:t>
            </w:r>
          </w:p>
        </w:tc>
      </w:tr>
      <w:tr w:rsidR="000359A2" w:rsidRPr="000359A2" w14:paraId="7697A2AB" w14:textId="77777777" w:rsidTr="00F2285E">
        <w:trPr>
          <w:trHeight w:val="367"/>
        </w:trPr>
        <w:tc>
          <w:tcPr>
            <w:tcW w:w="887" w:type="dxa"/>
            <w:shd w:val="clear" w:color="auto" w:fill="auto"/>
            <w:noWrap/>
            <w:vAlign w:val="bottom"/>
            <w:hideMark/>
          </w:tcPr>
          <w:p w14:paraId="116973C0"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9.</w:t>
            </w:r>
          </w:p>
        </w:tc>
        <w:tc>
          <w:tcPr>
            <w:tcW w:w="6621" w:type="dxa"/>
            <w:shd w:val="clear" w:color="auto" w:fill="auto"/>
            <w:noWrap/>
            <w:vAlign w:val="bottom"/>
            <w:hideMark/>
          </w:tcPr>
          <w:p w14:paraId="158A52D0"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Vytauto Didžiojo g.  136, Kaišiadorys (APA)</w:t>
            </w:r>
          </w:p>
        </w:tc>
      </w:tr>
      <w:tr w:rsidR="000359A2" w:rsidRPr="000359A2" w14:paraId="561D976E" w14:textId="77777777" w:rsidTr="00F2285E">
        <w:trPr>
          <w:trHeight w:val="367"/>
        </w:trPr>
        <w:tc>
          <w:tcPr>
            <w:tcW w:w="887" w:type="dxa"/>
            <w:shd w:val="clear" w:color="auto" w:fill="auto"/>
            <w:noWrap/>
            <w:vAlign w:val="bottom"/>
            <w:hideMark/>
          </w:tcPr>
          <w:p w14:paraId="3248614C"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10.</w:t>
            </w:r>
          </w:p>
        </w:tc>
        <w:tc>
          <w:tcPr>
            <w:tcW w:w="6621" w:type="dxa"/>
            <w:shd w:val="clear" w:color="auto" w:fill="auto"/>
            <w:noWrap/>
            <w:vAlign w:val="bottom"/>
            <w:hideMark/>
          </w:tcPr>
          <w:p w14:paraId="1DC97F19"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proofErr w:type="spellStart"/>
            <w:r w:rsidRPr="000359A2">
              <w:rPr>
                <w:rFonts w:ascii="Times New Roman" w:eastAsia="Times New Roman" w:hAnsi="Times New Roman" w:cs="Times New Roman"/>
                <w:color w:val="000000"/>
                <w:sz w:val="22"/>
                <w:szCs w:val="22"/>
              </w:rPr>
              <w:t>Jonalaukio</w:t>
            </w:r>
            <w:proofErr w:type="spellEnd"/>
            <w:r w:rsidRPr="000359A2">
              <w:rPr>
                <w:rFonts w:ascii="Times New Roman" w:eastAsia="Times New Roman" w:hAnsi="Times New Roman" w:cs="Times New Roman"/>
                <w:color w:val="000000"/>
                <w:sz w:val="22"/>
                <w:szCs w:val="22"/>
              </w:rPr>
              <w:t xml:space="preserve"> k.7, Jonavos r. (APA)</w:t>
            </w:r>
          </w:p>
        </w:tc>
      </w:tr>
      <w:tr w:rsidR="000359A2" w:rsidRPr="000359A2" w14:paraId="6CE9B476" w14:textId="77777777" w:rsidTr="00F2285E">
        <w:trPr>
          <w:trHeight w:val="367"/>
        </w:trPr>
        <w:tc>
          <w:tcPr>
            <w:tcW w:w="887" w:type="dxa"/>
            <w:shd w:val="clear" w:color="auto" w:fill="auto"/>
            <w:noWrap/>
            <w:vAlign w:val="bottom"/>
            <w:hideMark/>
          </w:tcPr>
          <w:p w14:paraId="48473D63"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11.</w:t>
            </w:r>
          </w:p>
        </w:tc>
        <w:tc>
          <w:tcPr>
            <w:tcW w:w="6621" w:type="dxa"/>
            <w:shd w:val="clear" w:color="auto" w:fill="auto"/>
            <w:noWrap/>
            <w:vAlign w:val="bottom"/>
            <w:hideMark/>
          </w:tcPr>
          <w:p w14:paraId="700AE46A"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Darbininkų g. 19, Jonava (APA)</w:t>
            </w:r>
          </w:p>
        </w:tc>
      </w:tr>
      <w:tr w:rsidR="000359A2" w:rsidRPr="000359A2" w14:paraId="38D5E0D5" w14:textId="77777777" w:rsidTr="00F2285E">
        <w:trPr>
          <w:trHeight w:val="367"/>
        </w:trPr>
        <w:tc>
          <w:tcPr>
            <w:tcW w:w="887" w:type="dxa"/>
            <w:shd w:val="clear" w:color="auto" w:fill="auto"/>
            <w:noWrap/>
            <w:vAlign w:val="bottom"/>
            <w:hideMark/>
          </w:tcPr>
          <w:p w14:paraId="5CBCF9BE"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12.</w:t>
            </w:r>
          </w:p>
        </w:tc>
        <w:tc>
          <w:tcPr>
            <w:tcW w:w="6621" w:type="dxa"/>
            <w:shd w:val="clear" w:color="auto" w:fill="auto"/>
            <w:noWrap/>
            <w:vAlign w:val="bottom"/>
            <w:hideMark/>
          </w:tcPr>
          <w:p w14:paraId="58C5D6FF"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Ašigalio g. 20 A, Kaunas (APA)</w:t>
            </w:r>
          </w:p>
        </w:tc>
      </w:tr>
      <w:tr w:rsidR="000359A2" w:rsidRPr="000359A2" w14:paraId="0A4055AA" w14:textId="77777777" w:rsidTr="00F2285E">
        <w:trPr>
          <w:trHeight w:val="367"/>
        </w:trPr>
        <w:tc>
          <w:tcPr>
            <w:tcW w:w="887" w:type="dxa"/>
            <w:shd w:val="clear" w:color="auto" w:fill="auto"/>
            <w:noWrap/>
            <w:vAlign w:val="bottom"/>
            <w:hideMark/>
          </w:tcPr>
          <w:p w14:paraId="001F3050"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13.</w:t>
            </w:r>
          </w:p>
        </w:tc>
        <w:tc>
          <w:tcPr>
            <w:tcW w:w="6621" w:type="dxa"/>
            <w:shd w:val="clear" w:color="auto" w:fill="auto"/>
            <w:noWrap/>
            <w:vAlign w:val="bottom"/>
            <w:hideMark/>
          </w:tcPr>
          <w:p w14:paraId="478D13E0"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Julijanavos g. 1A, Kaunas (APA)</w:t>
            </w:r>
          </w:p>
        </w:tc>
      </w:tr>
      <w:tr w:rsidR="000359A2" w:rsidRPr="000359A2" w14:paraId="6D84A302" w14:textId="77777777" w:rsidTr="00F2285E">
        <w:trPr>
          <w:trHeight w:val="367"/>
        </w:trPr>
        <w:tc>
          <w:tcPr>
            <w:tcW w:w="887" w:type="dxa"/>
            <w:shd w:val="clear" w:color="auto" w:fill="auto"/>
            <w:noWrap/>
            <w:vAlign w:val="bottom"/>
          </w:tcPr>
          <w:p w14:paraId="61232216"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14.</w:t>
            </w:r>
          </w:p>
        </w:tc>
        <w:tc>
          <w:tcPr>
            <w:tcW w:w="6621" w:type="dxa"/>
            <w:shd w:val="clear" w:color="auto" w:fill="auto"/>
            <w:noWrap/>
            <w:vAlign w:val="bottom"/>
          </w:tcPr>
          <w:p w14:paraId="1BDFA333"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 xml:space="preserve">Raseinių r. sav., Ariogalos sen., </w:t>
            </w:r>
            <w:proofErr w:type="spellStart"/>
            <w:r w:rsidRPr="000359A2">
              <w:rPr>
                <w:rFonts w:ascii="Times New Roman" w:eastAsia="Times New Roman" w:hAnsi="Times New Roman" w:cs="Times New Roman"/>
                <w:color w:val="000000"/>
                <w:sz w:val="22"/>
                <w:szCs w:val="22"/>
              </w:rPr>
              <w:t>Gėluvos</w:t>
            </w:r>
            <w:proofErr w:type="spellEnd"/>
            <w:r w:rsidRPr="000359A2">
              <w:rPr>
                <w:rFonts w:ascii="Times New Roman" w:eastAsia="Times New Roman" w:hAnsi="Times New Roman" w:cs="Times New Roman"/>
                <w:color w:val="000000"/>
                <w:sz w:val="22"/>
                <w:szCs w:val="22"/>
              </w:rPr>
              <w:t xml:space="preserve"> k., Smėlynų g. 9 (APA)</w:t>
            </w:r>
          </w:p>
        </w:tc>
      </w:tr>
      <w:tr w:rsidR="000359A2" w:rsidRPr="000359A2" w14:paraId="63EA54A1" w14:textId="77777777" w:rsidTr="00F2285E">
        <w:trPr>
          <w:trHeight w:val="367"/>
        </w:trPr>
        <w:tc>
          <w:tcPr>
            <w:tcW w:w="887" w:type="dxa"/>
            <w:shd w:val="clear" w:color="auto" w:fill="auto"/>
            <w:noWrap/>
            <w:vAlign w:val="bottom"/>
          </w:tcPr>
          <w:p w14:paraId="146E6882"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15.</w:t>
            </w:r>
          </w:p>
        </w:tc>
        <w:tc>
          <w:tcPr>
            <w:tcW w:w="6621" w:type="dxa"/>
            <w:shd w:val="clear" w:color="auto" w:fill="auto"/>
            <w:noWrap/>
            <w:vAlign w:val="bottom"/>
          </w:tcPr>
          <w:p w14:paraId="6AAC028A"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Calibri" w:hAnsi="Times New Roman" w:cs="Times New Roman"/>
                <w:sz w:val="22"/>
                <w:szCs w:val="22"/>
                <w:lang w:eastAsia="en-US"/>
              </w:rPr>
              <w:t xml:space="preserve">Kaišiadorių r. sav.,  Rumšiškių sen., </w:t>
            </w:r>
            <w:proofErr w:type="spellStart"/>
            <w:r w:rsidRPr="000359A2">
              <w:rPr>
                <w:rFonts w:ascii="Times New Roman" w:eastAsia="Calibri" w:hAnsi="Times New Roman" w:cs="Times New Roman"/>
                <w:sz w:val="22"/>
                <w:szCs w:val="22"/>
                <w:lang w:eastAsia="en-US"/>
              </w:rPr>
              <w:t>Užtakų</w:t>
            </w:r>
            <w:proofErr w:type="spellEnd"/>
            <w:r w:rsidRPr="000359A2">
              <w:rPr>
                <w:rFonts w:ascii="Times New Roman" w:eastAsia="Calibri" w:hAnsi="Times New Roman" w:cs="Times New Roman"/>
                <w:sz w:val="22"/>
                <w:szCs w:val="22"/>
                <w:lang w:eastAsia="en-US"/>
              </w:rPr>
              <w:t xml:space="preserve"> k., Topolių g. 102 </w:t>
            </w:r>
          </w:p>
        </w:tc>
      </w:tr>
      <w:tr w:rsidR="000359A2" w:rsidRPr="000359A2" w14:paraId="0EC00FF5" w14:textId="77777777" w:rsidTr="00F2285E">
        <w:trPr>
          <w:trHeight w:val="367"/>
        </w:trPr>
        <w:tc>
          <w:tcPr>
            <w:tcW w:w="887" w:type="dxa"/>
            <w:shd w:val="clear" w:color="auto" w:fill="auto"/>
            <w:noWrap/>
            <w:vAlign w:val="bottom"/>
          </w:tcPr>
          <w:p w14:paraId="2FBD7EEE"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16.</w:t>
            </w:r>
          </w:p>
        </w:tc>
        <w:tc>
          <w:tcPr>
            <w:tcW w:w="6621" w:type="dxa"/>
            <w:shd w:val="clear" w:color="auto" w:fill="auto"/>
            <w:noWrap/>
            <w:vAlign w:val="bottom"/>
          </w:tcPr>
          <w:p w14:paraId="13BB2D28"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Sandraugos g. 12, Kaunas (MBA)</w:t>
            </w:r>
          </w:p>
        </w:tc>
      </w:tr>
      <w:tr w:rsidR="000359A2" w:rsidRPr="000359A2" w14:paraId="2CD9B019" w14:textId="77777777" w:rsidTr="00F2285E">
        <w:trPr>
          <w:trHeight w:val="367"/>
        </w:trPr>
        <w:tc>
          <w:tcPr>
            <w:tcW w:w="887" w:type="dxa"/>
            <w:shd w:val="clear" w:color="auto" w:fill="auto"/>
            <w:noWrap/>
            <w:vAlign w:val="bottom"/>
          </w:tcPr>
          <w:p w14:paraId="7930D4DC" w14:textId="77777777" w:rsidR="000359A2" w:rsidRPr="000359A2" w:rsidRDefault="000359A2" w:rsidP="000359A2">
            <w:pPr>
              <w:spacing w:after="0" w:line="360" w:lineRule="auto"/>
              <w:jc w:val="center"/>
              <w:rPr>
                <w:rFonts w:ascii="Times New Roman" w:eastAsia="Times New Roman" w:hAnsi="Times New Roman" w:cs="Times New Roman"/>
                <w:color w:val="000000"/>
                <w:sz w:val="22"/>
                <w:szCs w:val="22"/>
              </w:rPr>
            </w:pPr>
            <w:r w:rsidRPr="000359A2">
              <w:rPr>
                <w:rFonts w:ascii="Times New Roman" w:eastAsia="Times New Roman" w:hAnsi="Times New Roman" w:cs="Times New Roman"/>
                <w:color w:val="000000"/>
                <w:sz w:val="22"/>
                <w:szCs w:val="22"/>
              </w:rPr>
              <w:t>17.</w:t>
            </w:r>
          </w:p>
        </w:tc>
        <w:tc>
          <w:tcPr>
            <w:tcW w:w="6621" w:type="dxa"/>
            <w:shd w:val="clear" w:color="auto" w:fill="auto"/>
            <w:noWrap/>
            <w:vAlign w:val="bottom"/>
          </w:tcPr>
          <w:p w14:paraId="6162F83A" w14:textId="77777777" w:rsidR="000359A2" w:rsidRPr="000359A2" w:rsidRDefault="000359A2" w:rsidP="000359A2">
            <w:pPr>
              <w:spacing w:after="0" w:line="360" w:lineRule="auto"/>
              <w:rPr>
                <w:rFonts w:ascii="Times New Roman" w:eastAsia="Times New Roman" w:hAnsi="Times New Roman" w:cs="Times New Roman"/>
                <w:color w:val="000000"/>
                <w:sz w:val="22"/>
                <w:szCs w:val="22"/>
              </w:rPr>
            </w:pPr>
            <w:proofErr w:type="spellStart"/>
            <w:r w:rsidRPr="000359A2">
              <w:rPr>
                <w:rFonts w:ascii="Times New Roman" w:eastAsia="Times New Roman" w:hAnsi="Times New Roman" w:cs="Times New Roman"/>
                <w:color w:val="000000"/>
                <w:sz w:val="22"/>
                <w:szCs w:val="22"/>
              </w:rPr>
              <w:t>Zabieliškio</w:t>
            </w:r>
            <w:proofErr w:type="spellEnd"/>
            <w:r w:rsidRPr="000359A2">
              <w:rPr>
                <w:rFonts w:ascii="Times New Roman" w:eastAsia="Times New Roman" w:hAnsi="Times New Roman" w:cs="Times New Roman"/>
                <w:color w:val="000000"/>
                <w:sz w:val="22"/>
                <w:szCs w:val="22"/>
              </w:rPr>
              <w:t xml:space="preserve"> k., Pelėdnagių sen., Kėdainių r. (MAR)</w:t>
            </w:r>
          </w:p>
        </w:tc>
      </w:tr>
    </w:tbl>
    <w:p w14:paraId="36457F8E" w14:textId="77777777" w:rsidR="000359A2" w:rsidRPr="000359A2" w:rsidRDefault="000359A2" w:rsidP="000359A2">
      <w:pPr>
        <w:widowControl w:val="0"/>
        <w:suppressAutoHyphens/>
        <w:spacing w:after="120" w:line="240" w:lineRule="auto"/>
        <w:rPr>
          <w:rFonts w:ascii="Times New Roman" w:eastAsia="Andale Sans UI" w:hAnsi="Times New Roman" w:cs="Times New Roman"/>
          <w:color w:val="000000"/>
          <w:spacing w:val="-1"/>
          <w:kern w:val="2"/>
          <w:sz w:val="22"/>
          <w:szCs w:val="22"/>
        </w:rPr>
      </w:pPr>
    </w:p>
    <w:p w14:paraId="233B4793" w14:textId="77777777" w:rsidR="000359A2" w:rsidRPr="000359A2" w:rsidRDefault="000359A2" w:rsidP="000359A2">
      <w:pPr>
        <w:widowControl w:val="0"/>
        <w:suppressAutoHyphens/>
        <w:spacing w:after="120" w:line="240" w:lineRule="auto"/>
        <w:rPr>
          <w:rFonts w:ascii="Times New Roman" w:eastAsia="Andale Sans UI" w:hAnsi="Times New Roman" w:cs="Times New Roman"/>
          <w:color w:val="000000"/>
          <w:spacing w:val="-1"/>
          <w:kern w:val="2"/>
          <w:sz w:val="22"/>
          <w:szCs w:val="22"/>
        </w:rPr>
      </w:pPr>
    </w:p>
    <w:p w14:paraId="343595D7"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06C21EDE"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6026E23E"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4EC25C2F"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115753FD"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5E3DCD60"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03FCCC1F"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142F787D"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7C2E01DD"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0C0A6CCE"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06FCD582"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2C979852"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4EBB4F30"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02D9D6A2"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7A0BB16E"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2DA2CC17"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597C53F6"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11ADFAC2"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5A7997A7" w14:textId="77777777" w:rsidR="000359A2" w:rsidRPr="000359A2" w:rsidRDefault="000359A2" w:rsidP="000359A2">
      <w:pPr>
        <w:spacing w:line="259" w:lineRule="auto"/>
        <w:rPr>
          <w:rFonts w:ascii="Times New Roman" w:eastAsia="Andale Sans UI" w:hAnsi="Times New Roman" w:cs="Times New Roman"/>
          <w:sz w:val="22"/>
          <w:szCs w:val="22"/>
          <w:lang w:eastAsia="en-US"/>
        </w:rPr>
      </w:pPr>
    </w:p>
    <w:p w14:paraId="27B92B6D" w14:textId="07CC0C57" w:rsidR="000359A2" w:rsidRPr="000359A2" w:rsidRDefault="000359A2" w:rsidP="000359A2">
      <w:pPr>
        <w:spacing w:line="259" w:lineRule="auto"/>
        <w:rPr>
          <w:rFonts w:ascii="Times New Roman" w:eastAsia="Andale Sans UI" w:hAnsi="Times New Roman" w:cs="Times New Roman"/>
          <w:sz w:val="22"/>
          <w:szCs w:val="22"/>
          <w:lang w:eastAsia="en-US"/>
        </w:rPr>
      </w:pPr>
      <w:bookmarkStart w:id="51" w:name="_Hlk144730382"/>
      <w:r w:rsidRPr="000359A2">
        <w:rPr>
          <w:rFonts w:ascii="Times New Roman" w:eastAsia="Andale Sans UI" w:hAnsi="Times New Roman" w:cs="Times New Roman"/>
          <w:sz w:val="22"/>
          <w:szCs w:val="22"/>
          <w:lang w:eastAsia="en-US"/>
        </w:rPr>
        <w:lastRenderedPageBreak/>
        <w:t>2 lentelė</w:t>
      </w:r>
      <w:bookmarkEnd w:id="51"/>
      <w:r w:rsidRPr="000359A2">
        <w:rPr>
          <w:rFonts w:ascii="Times New Roman" w:eastAsia="Andale Sans UI" w:hAnsi="Times New Roman" w:cs="Times New Roman"/>
          <w:sz w:val="22"/>
          <w:szCs w:val="22"/>
          <w:lang w:eastAsia="en-US"/>
        </w:rPr>
        <w:t>. Pavojingų</w:t>
      </w:r>
      <w:r w:rsidR="003957B1">
        <w:rPr>
          <w:rFonts w:ascii="Times New Roman" w:eastAsia="Andale Sans UI" w:hAnsi="Times New Roman" w:cs="Times New Roman"/>
          <w:sz w:val="22"/>
          <w:szCs w:val="22"/>
          <w:lang w:eastAsia="en-US"/>
        </w:rPr>
        <w:t>jų</w:t>
      </w:r>
      <w:r w:rsidRPr="000359A2">
        <w:rPr>
          <w:rFonts w:ascii="Times New Roman" w:eastAsia="Andale Sans UI" w:hAnsi="Times New Roman" w:cs="Times New Roman"/>
          <w:sz w:val="22"/>
          <w:szCs w:val="22"/>
          <w:lang w:eastAsia="en-US"/>
        </w:rPr>
        <w:t xml:space="preserve"> atliekų sąrašas:</w:t>
      </w:r>
    </w:p>
    <w:tbl>
      <w:tblPr>
        <w:tblW w:w="8500" w:type="dxa"/>
        <w:jc w:val="center"/>
        <w:tblLayout w:type="fixed"/>
        <w:tblLook w:val="0000" w:firstRow="0" w:lastRow="0" w:firstColumn="0" w:lastColumn="0" w:noHBand="0" w:noVBand="0"/>
      </w:tblPr>
      <w:tblGrid>
        <w:gridCol w:w="5382"/>
        <w:gridCol w:w="3118"/>
      </w:tblGrid>
      <w:tr w:rsidR="000359A2" w:rsidRPr="000359A2" w14:paraId="50C334EA" w14:textId="77777777" w:rsidTr="00F2285E">
        <w:trPr>
          <w:trHeight w:val="563"/>
          <w:jc w:val="center"/>
        </w:trPr>
        <w:tc>
          <w:tcPr>
            <w:tcW w:w="5382" w:type="dxa"/>
            <w:vMerge w:val="restart"/>
            <w:tcBorders>
              <w:top w:val="single" w:sz="4" w:space="0" w:color="000000"/>
              <w:left w:val="single" w:sz="4" w:space="0" w:color="000000"/>
            </w:tcBorders>
            <w:shd w:val="clear" w:color="auto" w:fill="auto"/>
          </w:tcPr>
          <w:p w14:paraId="429A1E75"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p>
          <w:p w14:paraId="2D8F3CBB" w14:textId="7FF1C3E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 xml:space="preserve">                                                                                 Pavojingų</w:t>
            </w:r>
            <w:r w:rsidR="003957B1">
              <w:rPr>
                <w:rFonts w:ascii="Times New Roman" w:eastAsia="Times New Roman" w:hAnsi="Times New Roman" w:cs="Times New Roman"/>
                <w:kern w:val="1"/>
                <w:sz w:val="22"/>
                <w:szCs w:val="22"/>
                <w:u w:color="000000"/>
                <w:lang w:eastAsia="ar-SA"/>
              </w:rPr>
              <w:t xml:space="preserve">jų </w:t>
            </w:r>
            <w:r w:rsidRPr="000359A2">
              <w:rPr>
                <w:rFonts w:ascii="Times New Roman" w:eastAsia="Times New Roman" w:hAnsi="Times New Roman" w:cs="Times New Roman"/>
                <w:kern w:val="1"/>
                <w:sz w:val="22"/>
                <w:szCs w:val="22"/>
                <w:u w:color="000000"/>
                <w:lang w:eastAsia="ar-SA"/>
              </w:rPr>
              <w:t>atliekų pavadinimas</w:t>
            </w:r>
          </w:p>
        </w:tc>
        <w:tc>
          <w:tcPr>
            <w:tcW w:w="3118" w:type="dxa"/>
            <w:tcBorders>
              <w:top w:val="single" w:sz="4" w:space="0" w:color="000000"/>
              <w:left w:val="single" w:sz="4" w:space="0" w:color="000000"/>
              <w:right w:val="single" w:sz="4" w:space="0" w:color="000000"/>
            </w:tcBorders>
          </w:tcPr>
          <w:p w14:paraId="6B199DAF"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p>
        </w:tc>
      </w:tr>
      <w:tr w:rsidR="000359A2" w:rsidRPr="000359A2" w14:paraId="4E94DFE8" w14:textId="77777777" w:rsidTr="00F2285E">
        <w:trPr>
          <w:trHeight w:val="562"/>
          <w:jc w:val="center"/>
        </w:trPr>
        <w:tc>
          <w:tcPr>
            <w:tcW w:w="5382" w:type="dxa"/>
            <w:vMerge/>
            <w:tcBorders>
              <w:left w:val="single" w:sz="4" w:space="0" w:color="000000"/>
              <w:bottom w:val="single" w:sz="4" w:space="0" w:color="000000"/>
            </w:tcBorders>
            <w:shd w:val="clear" w:color="auto" w:fill="auto"/>
          </w:tcPr>
          <w:p w14:paraId="6BD1D60A"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p>
        </w:tc>
        <w:tc>
          <w:tcPr>
            <w:tcW w:w="3118" w:type="dxa"/>
            <w:tcBorders>
              <w:left w:val="single" w:sz="4" w:space="0" w:color="000000"/>
              <w:bottom w:val="single" w:sz="4" w:space="0" w:color="000000"/>
              <w:right w:val="single" w:sz="4" w:space="0" w:color="000000"/>
            </w:tcBorders>
          </w:tcPr>
          <w:p w14:paraId="6C0D2016" w14:textId="77777777" w:rsidR="000359A2" w:rsidRPr="00351187"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351187">
              <w:rPr>
                <w:rFonts w:ascii="Times New Roman" w:eastAsia="Times New Roman" w:hAnsi="Times New Roman" w:cs="Times New Roman"/>
                <w:kern w:val="1"/>
                <w:sz w:val="22"/>
                <w:szCs w:val="22"/>
                <w:u w:color="000000"/>
                <w:lang w:eastAsia="ar-SA"/>
              </w:rPr>
              <w:t>Atliekų sąrašo kodas</w:t>
            </w:r>
          </w:p>
        </w:tc>
      </w:tr>
      <w:tr w:rsidR="000359A2" w:rsidRPr="000359A2" w14:paraId="0E35F138"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405EA11F"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w:t>
            </w:r>
          </w:p>
        </w:tc>
        <w:tc>
          <w:tcPr>
            <w:tcW w:w="3118" w:type="dxa"/>
            <w:tcBorders>
              <w:top w:val="single" w:sz="4" w:space="0" w:color="000000"/>
              <w:left w:val="single" w:sz="4" w:space="0" w:color="000000"/>
              <w:bottom w:val="single" w:sz="4" w:space="0" w:color="000000"/>
              <w:right w:val="single" w:sz="4" w:space="0" w:color="000000"/>
            </w:tcBorders>
          </w:tcPr>
          <w:p w14:paraId="0957F3F0"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2</w:t>
            </w:r>
          </w:p>
        </w:tc>
      </w:tr>
      <w:tr w:rsidR="000359A2" w:rsidRPr="000359A2" w14:paraId="555BE2B4"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46739935"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Dažai, klijai, dervos, lakai ir jų tara</w:t>
            </w:r>
          </w:p>
        </w:tc>
        <w:tc>
          <w:tcPr>
            <w:tcW w:w="3118" w:type="dxa"/>
            <w:tcBorders>
              <w:top w:val="single" w:sz="4" w:space="0" w:color="000000"/>
              <w:left w:val="single" w:sz="4" w:space="0" w:color="000000"/>
              <w:bottom w:val="single" w:sz="4" w:space="0" w:color="000000"/>
              <w:right w:val="single" w:sz="4" w:space="0" w:color="000000"/>
            </w:tcBorders>
          </w:tcPr>
          <w:p w14:paraId="5BC95201"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eastAsia="ar-SA"/>
              </w:rPr>
              <w:t>20 01 27</w:t>
            </w:r>
            <w:r w:rsidRPr="000359A2">
              <w:rPr>
                <w:rFonts w:ascii="Times New Roman" w:eastAsia="Times New Roman" w:hAnsi="Times New Roman" w:cs="Times New Roman"/>
                <w:kern w:val="1"/>
                <w:sz w:val="22"/>
                <w:szCs w:val="22"/>
                <w:u w:color="000000"/>
                <w:lang w:val="en-US" w:eastAsia="ar-SA"/>
              </w:rPr>
              <w:t>*</w:t>
            </w:r>
          </w:p>
        </w:tc>
      </w:tr>
      <w:tr w:rsidR="000359A2" w:rsidRPr="000359A2" w14:paraId="064740ED"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4114F446"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Naudoti tepalai ir alyvos</w:t>
            </w:r>
          </w:p>
        </w:tc>
        <w:tc>
          <w:tcPr>
            <w:tcW w:w="3118" w:type="dxa"/>
            <w:tcBorders>
              <w:top w:val="single" w:sz="4" w:space="0" w:color="000000"/>
              <w:left w:val="single" w:sz="4" w:space="0" w:color="000000"/>
              <w:bottom w:val="single" w:sz="4" w:space="0" w:color="000000"/>
              <w:right w:val="single" w:sz="4" w:space="0" w:color="000000"/>
            </w:tcBorders>
          </w:tcPr>
          <w:p w14:paraId="5BEBF5F3"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 xml:space="preserve">13 02 08*,     </w:t>
            </w:r>
          </w:p>
        </w:tc>
      </w:tr>
      <w:tr w:rsidR="000359A2" w:rsidRPr="000359A2" w14:paraId="4A9979E8"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769268CF"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Laboratorinių cheminių  medžiagų atliekos ir jų tara</w:t>
            </w:r>
          </w:p>
        </w:tc>
        <w:tc>
          <w:tcPr>
            <w:tcW w:w="3118" w:type="dxa"/>
            <w:tcBorders>
              <w:top w:val="single" w:sz="4" w:space="0" w:color="000000"/>
              <w:left w:val="single" w:sz="4" w:space="0" w:color="000000"/>
              <w:bottom w:val="single" w:sz="4" w:space="0" w:color="000000"/>
              <w:right w:val="single" w:sz="4" w:space="0" w:color="000000"/>
            </w:tcBorders>
          </w:tcPr>
          <w:p w14:paraId="69CBCD8D"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16 05 06*</w:t>
            </w:r>
          </w:p>
        </w:tc>
      </w:tr>
      <w:tr w:rsidR="000359A2" w:rsidRPr="000359A2" w14:paraId="18496FCE"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7CE69165"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val="en-US" w:eastAsia="ar-SA"/>
              </w:rPr>
            </w:pPr>
            <w:proofErr w:type="spellStart"/>
            <w:r w:rsidRPr="000359A2">
              <w:rPr>
                <w:rFonts w:ascii="Times New Roman" w:eastAsia="Times New Roman" w:hAnsi="Times New Roman" w:cs="Times New Roman"/>
                <w:kern w:val="1"/>
                <w:sz w:val="22"/>
                <w:szCs w:val="22"/>
                <w:u w:color="000000"/>
                <w:lang w:val="en-US" w:eastAsia="ar-SA"/>
              </w:rPr>
              <w:t>Tirpikliai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464C0E9"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20 01 13*</w:t>
            </w:r>
          </w:p>
        </w:tc>
      </w:tr>
      <w:tr w:rsidR="000359A2" w:rsidRPr="000359A2" w14:paraId="50BF2A17"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5452FE69"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val="en-US" w:eastAsia="ar-SA"/>
              </w:rPr>
              <w:t>Rug</w:t>
            </w:r>
            <w:proofErr w:type="spellStart"/>
            <w:r w:rsidRPr="000359A2">
              <w:rPr>
                <w:rFonts w:ascii="Times New Roman" w:eastAsia="Times New Roman" w:hAnsi="Times New Roman" w:cs="Times New Roman"/>
                <w:kern w:val="1"/>
                <w:sz w:val="22"/>
                <w:szCs w:val="22"/>
                <w:u w:color="000000"/>
                <w:lang w:eastAsia="ar-SA"/>
              </w:rPr>
              <w:t>štys</w:t>
            </w:r>
            <w:proofErr w:type="spellEnd"/>
            <w:r w:rsidRPr="000359A2">
              <w:rPr>
                <w:rFonts w:ascii="Times New Roman" w:eastAsia="Times New Roman" w:hAnsi="Times New Roman" w:cs="Times New Roman"/>
                <w:kern w:val="1"/>
                <w:sz w:val="22"/>
                <w:szCs w:val="22"/>
                <w:u w:color="000000"/>
                <w:lang w:eastAsia="ar-SA"/>
              </w:rPr>
              <w:t>, šarmai</w:t>
            </w:r>
          </w:p>
        </w:tc>
        <w:tc>
          <w:tcPr>
            <w:tcW w:w="3118" w:type="dxa"/>
            <w:tcBorders>
              <w:top w:val="single" w:sz="4" w:space="0" w:color="000000"/>
              <w:left w:val="single" w:sz="4" w:space="0" w:color="000000"/>
              <w:bottom w:val="single" w:sz="4" w:space="0" w:color="000000"/>
              <w:right w:val="single" w:sz="4" w:space="0" w:color="000000"/>
            </w:tcBorders>
          </w:tcPr>
          <w:p w14:paraId="0EF6F46A"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eastAsia="ar-SA"/>
              </w:rPr>
              <w:t>20 01 14</w:t>
            </w:r>
            <w:r w:rsidRPr="000359A2">
              <w:rPr>
                <w:rFonts w:ascii="Times New Roman" w:eastAsia="Times New Roman" w:hAnsi="Times New Roman" w:cs="Times New Roman"/>
                <w:kern w:val="1"/>
                <w:sz w:val="22"/>
                <w:szCs w:val="22"/>
                <w:u w:color="000000"/>
                <w:lang w:val="en-US" w:eastAsia="ar-SA"/>
              </w:rPr>
              <w:t>*</w:t>
            </w:r>
          </w:p>
          <w:p w14:paraId="330B3A0F"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20 01 15*</w:t>
            </w:r>
          </w:p>
        </w:tc>
      </w:tr>
      <w:tr w:rsidR="000359A2" w:rsidRPr="000359A2" w14:paraId="0B03F636"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50BE89A0"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Stabdžių ir aušinimo skysčiai</w:t>
            </w:r>
          </w:p>
        </w:tc>
        <w:tc>
          <w:tcPr>
            <w:tcW w:w="3118" w:type="dxa"/>
            <w:tcBorders>
              <w:top w:val="single" w:sz="4" w:space="0" w:color="000000"/>
              <w:left w:val="single" w:sz="4" w:space="0" w:color="000000"/>
              <w:bottom w:val="single" w:sz="4" w:space="0" w:color="000000"/>
              <w:right w:val="single" w:sz="4" w:space="0" w:color="000000"/>
            </w:tcBorders>
          </w:tcPr>
          <w:p w14:paraId="38B28DBA"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16 01 13*</w:t>
            </w:r>
          </w:p>
          <w:p w14:paraId="34F3E0CD"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16 01 14*</w:t>
            </w:r>
          </w:p>
        </w:tc>
      </w:tr>
      <w:tr w:rsidR="000359A2" w:rsidRPr="000359A2" w14:paraId="45FFC1B5"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32093203"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Naudoti oro filtrai</w:t>
            </w:r>
          </w:p>
        </w:tc>
        <w:tc>
          <w:tcPr>
            <w:tcW w:w="3118" w:type="dxa"/>
            <w:tcBorders>
              <w:top w:val="single" w:sz="4" w:space="0" w:color="000000"/>
              <w:left w:val="single" w:sz="4" w:space="0" w:color="000000"/>
              <w:bottom w:val="single" w:sz="4" w:space="0" w:color="000000"/>
              <w:right w:val="single" w:sz="4" w:space="0" w:color="000000"/>
            </w:tcBorders>
          </w:tcPr>
          <w:p w14:paraId="25D06001"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16 01 21*-02</w:t>
            </w:r>
          </w:p>
        </w:tc>
      </w:tr>
      <w:tr w:rsidR="000359A2" w:rsidRPr="000359A2" w14:paraId="17DDBA3E"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7FB71132"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Naudoti kuro ir tepalo filtrai</w:t>
            </w:r>
          </w:p>
        </w:tc>
        <w:tc>
          <w:tcPr>
            <w:tcW w:w="3118" w:type="dxa"/>
            <w:tcBorders>
              <w:top w:val="single" w:sz="4" w:space="0" w:color="000000"/>
              <w:left w:val="single" w:sz="4" w:space="0" w:color="000000"/>
              <w:bottom w:val="single" w:sz="4" w:space="0" w:color="000000"/>
              <w:right w:val="single" w:sz="4" w:space="0" w:color="000000"/>
            </w:tcBorders>
          </w:tcPr>
          <w:p w14:paraId="2D1BA034"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16 01 21-01* 16 01 07*</w:t>
            </w:r>
          </w:p>
        </w:tc>
      </w:tr>
      <w:tr w:rsidR="000359A2" w:rsidRPr="000359A2" w14:paraId="2B994EDE" w14:textId="77777777" w:rsidTr="00F2285E">
        <w:trPr>
          <w:trHeight w:val="287"/>
          <w:jc w:val="center"/>
        </w:trPr>
        <w:tc>
          <w:tcPr>
            <w:tcW w:w="5382" w:type="dxa"/>
            <w:tcBorders>
              <w:top w:val="single" w:sz="4" w:space="0" w:color="000000"/>
              <w:left w:val="single" w:sz="4" w:space="0" w:color="000000"/>
              <w:bottom w:val="single" w:sz="4" w:space="0" w:color="000000"/>
            </w:tcBorders>
            <w:shd w:val="clear" w:color="auto" w:fill="auto"/>
          </w:tcPr>
          <w:p w14:paraId="303E9DB6"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 xml:space="preserve">Naftos produktais užteršti skudurai, pjuvenos, </w:t>
            </w:r>
            <w:proofErr w:type="spellStart"/>
            <w:r w:rsidRPr="000359A2">
              <w:rPr>
                <w:rFonts w:ascii="Times New Roman" w:eastAsia="Times New Roman" w:hAnsi="Times New Roman" w:cs="Times New Roman"/>
                <w:kern w:val="1"/>
                <w:sz w:val="22"/>
                <w:szCs w:val="22"/>
                <w:u w:color="000000"/>
                <w:lang w:eastAsia="ar-SA"/>
              </w:rPr>
              <w:t>sorbentai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6D352A01"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15 02 02*</w:t>
            </w:r>
          </w:p>
        </w:tc>
      </w:tr>
      <w:tr w:rsidR="000359A2" w:rsidRPr="000359A2" w14:paraId="1A2118E3"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337360B5"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val="en-US" w:eastAsia="ar-SA"/>
              </w:rPr>
            </w:pPr>
            <w:proofErr w:type="spellStart"/>
            <w:r w:rsidRPr="000359A2">
              <w:rPr>
                <w:rFonts w:ascii="Times New Roman" w:eastAsia="Times New Roman" w:hAnsi="Times New Roman" w:cs="Times New Roman"/>
                <w:kern w:val="1"/>
                <w:sz w:val="22"/>
                <w:szCs w:val="22"/>
                <w:u w:color="000000"/>
                <w:lang w:val="en-US" w:eastAsia="ar-SA"/>
              </w:rPr>
              <w:t>Plovikliai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6C51D339"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20 01 29*</w:t>
            </w:r>
          </w:p>
        </w:tc>
      </w:tr>
      <w:tr w:rsidR="000359A2" w:rsidRPr="000359A2" w14:paraId="77920351"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02C47497"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Naftos produktais užterštas vanduo</w:t>
            </w:r>
          </w:p>
        </w:tc>
        <w:tc>
          <w:tcPr>
            <w:tcW w:w="3118" w:type="dxa"/>
            <w:tcBorders>
              <w:top w:val="single" w:sz="4" w:space="0" w:color="000000"/>
              <w:left w:val="single" w:sz="4" w:space="0" w:color="000000"/>
              <w:bottom w:val="single" w:sz="4" w:space="0" w:color="000000"/>
              <w:right w:val="single" w:sz="4" w:space="0" w:color="000000"/>
            </w:tcBorders>
          </w:tcPr>
          <w:p w14:paraId="45B97A34"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13 05 07*</w:t>
            </w:r>
          </w:p>
        </w:tc>
      </w:tr>
      <w:tr w:rsidR="000359A2" w:rsidRPr="000359A2" w14:paraId="3D72A39F"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379636E2"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val="en-US" w:eastAsia="ar-SA"/>
              </w:rPr>
            </w:pPr>
            <w:proofErr w:type="spellStart"/>
            <w:r w:rsidRPr="000359A2">
              <w:rPr>
                <w:rFonts w:ascii="Times New Roman" w:eastAsia="Times New Roman" w:hAnsi="Times New Roman" w:cs="Times New Roman"/>
                <w:kern w:val="1"/>
                <w:sz w:val="22"/>
                <w:szCs w:val="22"/>
                <w:u w:color="000000"/>
                <w:lang w:val="en-US" w:eastAsia="ar-SA"/>
              </w:rPr>
              <w:t>Kieti</w:t>
            </w:r>
            <w:proofErr w:type="spellEnd"/>
            <w:r w:rsidRPr="000359A2">
              <w:rPr>
                <w:rFonts w:ascii="Times New Roman" w:eastAsia="Times New Roman" w:hAnsi="Times New Roman" w:cs="Times New Roman"/>
                <w:kern w:val="1"/>
                <w:sz w:val="22"/>
                <w:szCs w:val="22"/>
                <w:u w:color="000000"/>
                <w:lang w:val="en-US" w:eastAsia="ar-SA"/>
              </w:rPr>
              <w:t xml:space="preserve"> </w:t>
            </w:r>
            <w:proofErr w:type="spellStart"/>
            <w:r w:rsidRPr="000359A2">
              <w:rPr>
                <w:rFonts w:ascii="Times New Roman" w:eastAsia="Times New Roman" w:hAnsi="Times New Roman" w:cs="Times New Roman"/>
                <w:kern w:val="1"/>
                <w:sz w:val="22"/>
                <w:szCs w:val="22"/>
                <w:u w:color="000000"/>
                <w:lang w:val="en-US" w:eastAsia="ar-SA"/>
              </w:rPr>
              <w:t>tepalai</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18C44AB4"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val="en-US" w:eastAsia="ar-SA"/>
              </w:rPr>
            </w:pPr>
            <w:r w:rsidRPr="000359A2">
              <w:rPr>
                <w:rFonts w:ascii="Times New Roman" w:eastAsia="Times New Roman" w:hAnsi="Times New Roman" w:cs="Times New Roman"/>
                <w:kern w:val="1"/>
                <w:sz w:val="22"/>
                <w:szCs w:val="22"/>
                <w:u w:color="000000"/>
                <w:lang w:val="en-US" w:eastAsia="ar-SA"/>
              </w:rPr>
              <w:t>13 08 99*</w:t>
            </w:r>
          </w:p>
        </w:tc>
      </w:tr>
      <w:tr w:rsidR="000359A2" w:rsidRPr="000359A2" w14:paraId="43943E41"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71FBE87F"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Gyvsidabri</w:t>
            </w:r>
            <w:r w:rsidRPr="000359A2">
              <w:rPr>
                <w:rFonts w:ascii="Times New Roman" w:eastAsia="Times New Roman" w:hAnsi="Times New Roman" w:cs="Times New Roman"/>
                <w:kern w:val="1"/>
                <w:sz w:val="22"/>
                <w:szCs w:val="22"/>
                <w:u w:color="000000"/>
                <w:lang w:val="en-US" w:eastAsia="ar-SA"/>
              </w:rPr>
              <w:t>o</w:t>
            </w:r>
            <w:r w:rsidRPr="000359A2">
              <w:rPr>
                <w:rFonts w:ascii="Times New Roman" w:eastAsia="Times New Roman" w:hAnsi="Times New Roman" w:cs="Times New Roman"/>
                <w:kern w:val="1"/>
                <w:sz w:val="22"/>
                <w:szCs w:val="22"/>
                <w:u w:color="000000"/>
                <w:lang w:eastAsia="ar-SA"/>
              </w:rPr>
              <w:t xml:space="preserve"> atliekos </w:t>
            </w:r>
            <w:r w:rsidRPr="000359A2">
              <w:rPr>
                <w:rFonts w:ascii="Times New Roman" w:eastAsia="Times New Roman" w:hAnsi="Times New Roman" w:cs="Times New Roman"/>
                <w:kern w:val="1"/>
                <w:sz w:val="22"/>
                <w:szCs w:val="22"/>
                <w:u w:color="000000"/>
                <w:lang w:val="en-US" w:eastAsia="ar-SA"/>
              </w:rPr>
              <w:t>(</w:t>
            </w:r>
            <w:proofErr w:type="spellStart"/>
            <w:r w:rsidRPr="000359A2">
              <w:rPr>
                <w:rFonts w:ascii="Times New Roman" w:eastAsia="Times New Roman" w:hAnsi="Times New Roman" w:cs="Times New Roman"/>
                <w:kern w:val="1"/>
                <w:sz w:val="22"/>
                <w:szCs w:val="22"/>
                <w:u w:color="000000"/>
                <w:lang w:val="en-US" w:eastAsia="ar-SA"/>
              </w:rPr>
              <w:t>termometrai</w:t>
            </w:r>
            <w:proofErr w:type="spellEnd"/>
            <w:r w:rsidRPr="000359A2">
              <w:rPr>
                <w:rFonts w:ascii="Times New Roman" w:eastAsia="Times New Roman" w:hAnsi="Times New Roman" w:cs="Times New Roman"/>
                <w:kern w:val="1"/>
                <w:sz w:val="22"/>
                <w:szCs w:val="22"/>
                <w:u w:color="000000"/>
                <w:lang w:val="en-US" w:eastAsia="ar-SA"/>
              </w:rPr>
              <w:t xml:space="preserve"> ir </w:t>
            </w:r>
            <w:proofErr w:type="spellStart"/>
            <w:r w:rsidRPr="000359A2">
              <w:rPr>
                <w:rFonts w:ascii="Times New Roman" w:eastAsia="Times New Roman" w:hAnsi="Times New Roman" w:cs="Times New Roman"/>
                <w:kern w:val="1"/>
                <w:sz w:val="22"/>
                <w:szCs w:val="22"/>
                <w:u w:color="000000"/>
                <w:lang w:val="en-US" w:eastAsia="ar-SA"/>
              </w:rPr>
              <w:t>kitos</w:t>
            </w:r>
            <w:proofErr w:type="spellEnd"/>
            <w:r w:rsidRPr="000359A2">
              <w:rPr>
                <w:rFonts w:ascii="Times New Roman" w:eastAsia="Times New Roman" w:hAnsi="Times New Roman" w:cs="Times New Roman"/>
                <w:kern w:val="1"/>
                <w:sz w:val="22"/>
                <w:szCs w:val="22"/>
                <w:u w:color="000000"/>
                <w:lang w:val="en-US" w:eastAsia="ar-SA"/>
              </w:rPr>
              <w:t xml:space="preserve"> </w:t>
            </w:r>
            <w:proofErr w:type="spellStart"/>
            <w:r w:rsidRPr="000359A2">
              <w:rPr>
                <w:rFonts w:ascii="Times New Roman" w:eastAsia="Times New Roman" w:hAnsi="Times New Roman" w:cs="Times New Roman"/>
                <w:kern w:val="1"/>
                <w:sz w:val="22"/>
                <w:szCs w:val="22"/>
                <w:u w:color="000000"/>
                <w:lang w:val="en-US" w:eastAsia="ar-SA"/>
              </w:rPr>
              <w:t>atliekos</w:t>
            </w:r>
            <w:proofErr w:type="spellEnd"/>
            <w:r w:rsidRPr="000359A2">
              <w:rPr>
                <w:rFonts w:ascii="Times New Roman" w:eastAsia="Times New Roman" w:hAnsi="Times New Roman" w:cs="Times New Roman"/>
                <w:kern w:val="1"/>
                <w:sz w:val="22"/>
                <w:szCs w:val="22"/>
                <w:u w:color="000000"/>
                <w:lang w:val="en-US" w:eastAsia="ar-SA"/>
              </w:rPr>
              <w:t xml:space="preserve"> u</w:t>
            </w:r>
            <w:proofErr w:type="spellStart"/>
            <w:r w:rsidRPr="000359A2">
              <w:rPr>
                <w:rFonts w:ascii="Times New Roman" w:eastAsia="Times New Roman" w:hAnsi="Times New Roman" w:cs="Times New Roman"/>
                <w:kern w:val="1"/>
                <w:sz w:val="22"/>
                <w:szCs w:val="22"/>
                <w:u w:color="000000"/>
                <w:lang w:eastAsia="ar-SA"/>
              </w:rPr>
              <w:t>žterštos</w:t>
            </w:r>
            <w:proofErr w:type="spellEnd"/>
            <w:r w:rsidRPr="000359A2">
              <w:rPr>
                <w:rFonts w:ascii="Times New Roman" w:eastAsia="Times New Roman" w:hAnsi="Times New Roman" w:cs="Times New Roman"/>
                <w:kern w:val="1"/>
                <w:sz w:val="22"/>
                <w:szCs w:val="22"/>
                <w:u w:color="000000"/>
                <w:lang w:eastAsia="ar-SA"/>
              </w:rPr>
              <w:t xml:space="preserve"> su juo)</w:t>
            </w:r>
          </w:p>
        </w:tc>
        <w:tc>
          <w:tcPr>
            <w:tcW w:w="3118" w:type="dxa"/>
            <w:tcBorders>
              <w:top w:val="single" w:sz="4" w:space="0" w:color="000000"/>
              <w:left w:val="single" w:sz="4" w:space="0" w:color="000000"/>
              <w:bottom w:val="single" w:sz="4" w:space="0" w:color="000000"/>
              <w:right w:val="single" w:sz="4" w:space="0" w:color="000000"/>
            </w:tcBorders>
          </w:tcPr>
          <w:p w14:paraId="681332E4"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06 04 04*</w:t>
            </w:r>
          </w:p>
        </w:tc>
      </w:tr>
      <w:tr w:rsidR="000359A2" w:rsidRPr="000359A2" w14:paraId="1579E71E"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29250CE5"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Užteršta metalinė pakuotė (įskaitant suslėgto oro talpyklas)</w:t>
            </w:r>
          </w:p>
        </w:tc>
        <w:tc>
          <w:tcPr>
            <w:tcW w:w="3118" w:type="dxa"/>
            <w:tcBorders>
              <w:top w:val="single" w:sz="4" w:space="0" w:color="000000"/>
              <w:left w:val="single" w:sz="4" w:space="0" w:color="000000"/>
              <w:bottom w:val="single" w:sz="4" w:space="0" w:color="000000"/>
              <w:right w:val="single" w:sz="4" w:space="0" w:color="000000"/>
            </w:tcBorders>
          </w:tcPr>
          <w:p w14:paraId="0D6C7966"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15 01 11*</w:t>
            </w:r>
          </w:p>
        </w:tc>
      </w:tr>
      <w:tr w:rsidR="000359A2" w:rsidRPr="000359A2" w14:paraId="2EE9A713"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00A4320F"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 xml:space="preserve">Užteršta metalinė </w:t>
            </w:r>
            <w:proofErr w:type="spellStart"/>
            <w:r w:rsidRPr="000359A2">
              <w:rPr>
                <w:rFonts w:ascii="Times New Roman" w:eastAsia="Times New Roman" w:hAnsi="Times New Roman" w:cs="Times New Roman"/>
                <w:kern w:val="1"/>
                <w:sz w:val="22"/>
                <w:szCs w:val="22"/>
                <w:u w:color="000000"/>
                <w:lang w:val="en-US" w:eastAsia="ar-SA"/>
              </w:rPr>
              <w:t>pakuot</w:t>
            </w:r>
            <w:proofErr w:type="spellEnd"/>
            <w:r w:rsidRPr="000359A2">
              <w:rPr>
                <w:rFonts w:ascii="Times New Roman" w:eastAsia="Times New Roman" w:hAnsi="Times New Roman" w:cs="Times New Roman"/>
                <w:kern w:val="1"/>
                <w:sz w:val="22"/>
                <w:szCs w:val="22"/>
                <w:u w:color="000000"/>
                <w:lang w:eastAsia="ar-SA"/>
              </w:rPr>
              <w:t xml:space="preserve">ė </w:t>
            </w:r>
          </w:p>
        </w:tc>
        <w:tc>
          <w:tcPr>
            <w:tcW w:w="3118" w:type="dxa"/>
            <w:tcBorders>
              <w:top w:val="single" w:sz="4" w:space="0" w:color="000000"/>
              <w:left w:val="single" w:sz="4" w:space="0" w:color="000000"/>
              <w:bottom w:val="single" w:sz="4" w:space="0" w:color="000000"/>
              <w:right w:val="single" w:sz="4" w:space="0" w:color="000000"/>
            </w:tcBorders>
          </w:tcPr>
          <w:p w14:paraId="362119DB"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15 01 10*</w:t>
            </w:r>
          </w:p>
        </w:tc>
      </w:tr>
      <w:tr w:rsidR="000359A2" w:rsidRPr="000359A2" w14:paraId="48731254"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54BB51E7"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Plastikinė užteršta pakuotė</w:t>
            </w:r>
          </w:p>
        </w:tc>
        <w:tc>
          <w:tcPr>
            <w:tcW w:w="3118" w:type="dxa"/>
            <w:tcBorders>
              <w:top w:val="single" w:sz="4" w:space="0" w:color="000000"/>
              <w:left w:val="single" w:sz="4" w:space="0" w:color="000000"/>
              <w:bottom w:val="single" w:sz="4" w:space="0" w:color="000000"/>
              <w:right w:val="single" w:sz="4" w:space="0" w:color="000000"/>
            </w:tcBorders>
          </w:tcPr>
          <w:p w14:paraId="3141E821"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15 01 10*</w:t>
            </w:r>
          </w:p>
        </w:tc>
      </w:tr>
      <w:tr w:rsidR="000359A2" w:rsidRPr="000359A2" w14:paraId="2DAFFAB0"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01930047"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proofErr w:type="spellStart"/>
            <w:r w:rsidRPr="000359A2">
              <w:rPr>
                <w:rFonts w:ascii="Times New Roman" w:eastAsia="Times New Roman" w:hAnsi="Times New Roman" w:cs="Times New Roman"/>
                <w:kern w:val="1"/>
                <w:sz w:val="22"/>
                <w:szCs w:val="22"/>
                <w:u w:color="000000"/>
                <w:lang w:val="en-US" w:eastAsia="ar-SA"/>
              </w:rPr>
              <w:t>Stiklo</w:t>
            </w:r>
            <w:proofErr w:type="spellEnd"/>
            <w:r w:rsidRPr="000359A2">
              <w:rPr>
                <w:rFonts w:ascii="Times New Roman" w:eastAsia="Times New Roman" w:hAnsi="Times New Roman" w:cs="Times New Roman"/>
                <w:kern w:val="1"/>
                <w:sz w:val="22"/>
                <w:szCs w:val="22"/>
                <w:u w:color="000000"/>
                <w:lang w:val="en-US" w:eastAsia="ar-SA"/>
              </w:rPr>
              <w:t xml:space="preserve"> u</w:t>
            </w:r>
            <w:proofErr w:type="spellStart"/>
            <w:r w:rsidRPr="000359A2">
              <w:rPr>
                <w:rFonts w:ascii="Times New Roman" w:eastAsia="Times New Roman" w:hAnsi="Times New Roman" w:cs="Times New Roman"/>
                <w:kern w:val="1"/>
                <w:sz w:val="22"/>
                <w:szCs w:val="22"/>
                <w:u w:color="000000"/>
                <w:lang w:eastAsia="ar-SA"/>
              </w:rPr>
              <w:t>žteršta</w:t>
            </w:r>
            <w:proofErr w:type="spellEnd"/>
            <w:r w:rsidRPr="000359A2">
              <w:rPr>
                <w:rFonts w:ascii="Times New Roman" w:eastAsia="Times New Roman" w:hAnsi="Times New Roman" w:cs="Times New Roman"/>
                <w:kern w:val="1"/>
                <w:sz w:val="22"/>
                <w:szCs w:val="22"/>
                <w:u w:color="000000"/>
                <w:lang w:eastAsia="ar-SA"/>
              </w:rPr>
              <w:t xml:space="preserve"> pakuotė</w:t>
            </w:r>
          </w:p>
        </w:tc>
        <w:tc>
          <w:tcPr>
            <w:tcW w:w="3118" w:type="dxa"/>
            <w:tcBorders>
              <w:top w:val="single" w:sz="4" w:space="0" w:color="000000"/>
              <w:left w:val="single" w:sz="4" w:space="0" w:color="000000"/>
              <w:bottom w:val="single" w:sz="4" w:space="0" w:color="000000"/>
              <w:right w:val="single" w:sz="4" w:space="0" w:color="000000"/>
            </w:tcBorders>
          </w:tcPr>
          <w:p w14:paraId="7F7E5C83"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Times New Roman" w:hAnsi="Times New Roman" w:cs="Times New Roman"/>
                <w:kern w:val="1"/>
                <w:sz w:val="22"/>
                <w:szCs w:val="22"/>
                <w:u w:color="000000"/>
                <w:lang w:eastAsia="ar-SA"/>
              </w:rPr>
              <w:t>15 01 10*</w:t>
            </w:r>
          </w:p>
        </w:tc>
      </w:tr>
      <w:tr w:rsidR="000359A2" w:rsidRPr="000359A2" w14:paraId="350CE806" w14:textId="77777777" w:rsidTr="00F2285E">
        <w:trPr>
          <w:jc w:val="center"/>
        </w:trPr>
        <w:tc>
          <w:tcPr>
            <w:tcW w:w="5382" w:type="dxa"/>
            <w:tcBorders>
              <w:top w:val="single" w:sz="4" w:space="0" w:color="000000"/>
              <w:left w:val="single" w:sz="4" w:space="0" w:color="000000"/>
              <w:bottom w:val="single" w:sz="4" w:space="0" w:color="000000"/>
            </w:tcBorders>
            <w:shd w:val="clear" w:color="auto" w:fill="auto"/>
          </w:tcPr>
          <w:p w14:paraId="533102EF" w14:textId="77777777" w:rsidR="000359A2" w:rsidRPr="000359A2" w:rsidRDefault="000359A2" w:rsidP="000359A2">
            <w:pPr>
              <w:widowControl w:val="0"/>
              <w:shd w:val="clear" w:color="auto" w:fill="FFFFFF"/>
              <w:suppressAutoHyphens/>
              <w:spacing w:after="0" w:line="100" w:lineRule="atLeast"/>
              <w:rPr>
                <w:rFonts w:ascii="Times New Roman" w:eastAsia="Times New Roman" w:hAnsi="Times New Roman" w:cs="Times New Roman"/>
                <w:kern w:val="1"/>
                <w:sz w:val="22"/>
                <w:szCs w:val="22"/>
                <w:u w:color="000000"/>
                <w:lang w:eastAsia="ar-SA"/>
              </w:rPr>
            </w:pPr>
            <w:r w:rsidRPr="000359A2">
              <w:rPr>
                <w:rFonts w:ascii="Times New Roman" w:eastAsia="Calibri" w:hAnsi="Times New Roman" w:cs="Times New Roman"/>
                <w:sz w:val="22"/>
                <w:szCs w:val="22"/>
                <w:lang w:eastAsia="en-US"/>
              </w:rPr>
              <w:t>Kitos mechaninio atliekų apdorojimo atliekos (įskaitant medžiagų mišinius), kuriose yra pavojingų cheminių medžiagų</w:t>
            </w:r>
          </w:p>
        </w:tc>
        <w:tc>
          <w:tcPr>
            <w:tcW w:w="3118" w:type="dxa"/>
            <w:tcBorders>
              <w:top w:val="single" w:sz="4" w:space="0" w:color="000000"/>
              <w:left w:val="single" w:sz="4" w:space="0" w:color="000000"/>
              <w:bottom w:val="single" w:sz="4" w:space="0" w:color="000000"/>
              <w:right w:val="single" w:sz="4" w:space="0" w:color="000000"/>
            </w:tcBorders>
          </w:tcPr>
          <w:p w14:paraId="1A4A723A" w14:textId="77777777" w:rsidR="000359A2" w:rsidRPr="000359A2" w:rsidRDefault="000359A2" w:rsidP="000359A2">
            <w:pPr>
              <w:widowControl w:val="0"/>
              <w:shd w:val="clear" w:color="auto" w:fill="FFFFFF"/>
              <w:suppressAutoHyphens/>
              <w:spacing w:after="0" w:line="100" w:lineRule="atLeast"/>
              <w:jc w:val="center"/>
              <w:rPr>
                <w:rFonts w:ascii="Times New Roman" w:eastAsia="Times New Roman" w:hAnsi="Times New Roman" w:cs="Times New Roman"/>
                <w:kern w:val="1"/>
                <w:sz w:val="22"/>
                <w:szCs w:val="22"/>
                <w:u w:color="000000"/>
                <w:lang w:eastAsia="ar-SA"/>
              </w:rPr>
            </w:pPr>
            <w:r w:rsidRPr="000359A2">
              <w:rPr>
                <w:rFonts w:ascii="Times New Roman" w:eastAsia="Calibri" w:hAnsi="Times New Roman" w:cs="Times New Roman"/>
                <w:sz w:val="22"/>
                <w:szCs w:val="22"/>
                <w:lang w:eastAsia="en-US"/>
              </w:rPr>
              <w:t>19 12 11*</w:t>
            </w:r>
          </w:p>
        </w:tc>
      </w:tr>
    </w:tbl>
    <w:p w14:paraId="4B2DF68F" w14:textId="77777777" w:rsidR="000359A2" w:rsidRPr="000359A2" w:rsidRDefault="000359A2" w:rsidP="000359A2">
      <w:pPr>
        <w:tabs>
          <w:tab w:val="left" w:pos="1059"/>
          <w:tab w:val="left" w:pos="7088"/>
        </w:tabs>
        <w:spacing w:line="259" w:lineRule="auto"/>
        <w:rPr>
          <w:rFonts w:ascii="Times New Roman" w:eastAsia="Andale Sans UI" w:hAnsi="Times New Roman" w:cs="Times New Roman"/>
          <w:sz w:val="22"/>
          <w:szCs w:val="22"/>
          <w:lang w:eastAsia="en-US"/>
        </w:rPr>
      </w:pPr>
    </w:p>
    <w:p w14:paraId="3D58B79F" w14:textId="7B6A1A47" w:rsidR="000359A2" w:rsidRPr="000359A2" w:rsidRDefault="006E2475" w:rsidP="000359A2">
      <w:pPr>
        <w:tabs>
          <w:tab w:val="left" w:pos="1059"/>
          <w:tab w:val="left" w:pos="7088"/>
        </w:tabs>
        <w:spacing w:line="259" w:lineRule="auto"/>
        <w:rPr>
          <w:rFonts w:ascii="Times New Roman" w:eastAsia="Andale Sans UI" w:hAnsi="Times New Roman" w:cs="Times New Roman"/>
          <w:sz w:val="22"/>
          <w:szCs w:val="22"/>
          <w:lang w:eastAsia="en-US"/>
        </w:rPr>
      </w:pPr>
      <w:r>
        <w:rPr>
          <w:rFonts w:ascii="Times New Roman" w:eastAsia="Andale Sans UI" w:hAnsi="Times New Roman" w:cs="Times New Roman"/>
          <w:sz w:val="22"/>
          <w:szCs w:val="22"/>
          <w:lang w:eastAsia="en-US"/>
        </w:rPr>
        <w:t>Tiekėjas</w:t>
      </w:r>
      <w:r w:rsidR="000359A2" w:rsidRPr="000359A2">
        <w:rPr>
          <w:rFonts w:ascii="Times New Roman" w:eastAsia="Andale Sans UI" w:hAnsi="Times New Roman" w:cs="Times New Roman"/>
          <w:sz w:val="22"/>
          <w:szCs w:val="22"/>
          <w:lang w:eastAsia="en-US"/>
        </w:rPr>
        <w:t xml:space="preserve"> objektuose pastato savo konteinerius (tarą) pavojingų</w:t>
      </w:r>
      <w:r w:rsidR="003957B1">
        <w:rPr>
          <w:rFonts w:ascii="Times New Roman" w:eastAsia="Andale Sans UI" w:hAnsi="Times New Roman" w:cs="Times New Roman"/>
          <w:sz w:val="22"/>
          <w:szCs w:val="22"/>
          <w:lang w:eastAsia="en-US"/>
        </w:rPr>
        <w:t>jų</w:t>
      </w:r>
      <w:r w:rsidR="000359A2" w:rsidRPr="000359A2">
        <w:rPr>
          <w:rFonts w:ascii="Times New Roman" w:eastAsia="Andale Sans UI" w:hAnsi="Times New Roman" w:cs="Times New Roman"/>
          <w:sz w:val="22"/>
          <w:szCs w:val="22"/>
          <w:lang w:eastAsia="en-US"/>
        </w:rPr>
        <w:t xml:space="preserve"> atliekų surinkimui.</w:t>
      </w:r>
    </w:p>
    <w:p w14:paraId="0F892947" w14:textId="4F71AF44" w:rsidR="000359A2" w:rsidRPr="000359A2" w:rsidRDefault="000359A2" w:rsidP="000359A2">
      <w:pPr>
        <w:widowControl w:val="0"/>
        <w:numPr>
          <w:ilvl w:val="0"/>
          <w:numId w:val="28"/>
        </w:numPr>
        <w:tabs>
          <w:tab w:val="left" w:pos="5570"/>
        </w:tabs>
        <w:suppressAutoHyphens/>
        <w:spacing w:after="0" w:line="240" w:lineRule="auto"/>
        <w:contextualSpacing/>
        <w:jc w:val="both"/>
        <w:rPr>
          <w:rFonts w:ascii="Times New Roman" w:eastAsia="Andale Sans UI" w:hAnsi="Times New Roman" w:cs="Times New Roman"/>
          <w:kern w:val="1"/>
          <w:sz w:val="22"/>
          <w:szCs w:val="22"/>
          <w:lang w:eastAsia="ar-SA"/>
        </w:rPr>
      </w:pPr>
      <w:r w:rsidRPr="000359A2">
        <w:rPr>
          <w:rFonts w:ascii="Times New Roman" w:eastAsia="Andale Sans UI" w:hAnsi="Times New Roman" w:cs="Times New Roman"/>
          <w:kern w:val="1"/>
          <w:sz w:val="22"/>
          <w:szCs w:val="22"/>
          <w:lang w:eastAsia="ar-SA"/>
        </w:rPr>
        <w:t xml:space="preserve">Pavojingų atliekų paėmimo ir sutvarkymo paslaugos turi būti atliekamos Perkančiosios organizacijos </w:t>
      </w:r>
      <w:r w:rsidR="003957B1">
        <w:rPr>
          <w:rFonts w:ascii="Times New Roman" w:eastAsia="Andale Sans UI" w:hAnsi="Times New Roman" w:cs="Times New Roman"/>
          <w:kern w:val="1"/>
          <w:sz w:val="22"/>
          <w:szCs w:val="22"/>
          <w:lang w:eastAsia="ar-SA"/>
        </w:rPr>
        <w:t>1</w:t>
      </w:r>
      <w:r w:rsidRPr="000359A2">
        <w:rPr>
          <w:rFonts w:ascii="Times New Roman" w:eastAsia="Andale Sans UI" w:hAnsi="Times New Roman" w:cs="Times New Roman"/>
          <w:kern w:val="1"/>
          <w:sz w:val="22"/>
          <w:szCs w:val="22"/>
          <w:lang w:eastAsia="ar-SA"/>
        </w:rPr>
        <w:t xml:space="preserve"> lentelėje nurodytose objektuose per 3 (tris) d. d. po el. paštu, telefonu ar kitu būdu pateikto Perkančiosios organizacijos užsakymo. Užsakyme perkančioji organizacija nurodo atliekų paėmimo adresą ir atliekų konteinerių  kiekį. Atliekos pakraunamos ir pervežamos objektų darbo valandomis. </w:t>
      </w:r>
    </w:p>
    <w:p w14:paraId="1C014C75" w14:textId="04CADBBA" w:rsidR="000359A2" w:rsidRPr="000359A2" w:rsidRDefault="000359A2" w:rsidP="000359A2">
      <w:pPr>
        <w:widowControl w:val="0"/>
        <w:numPr>
          <w:ilvl w:val="0"/>
          <w:numId w:val="28"/>
        </w:numPr>
        <w:tabs>
          <w:tab w:val="left" w:pos="5570"/>
        </w:tabs>
        <w:suppressAutoHyphens/>
        <w:spacing w:after="0" w:line="240" w:lineRule="auto"/>
        <w:contextualSpacing/>
        <w:jc w:val="both"/>
        <w:rPr>
          <w:rFonts w:ascii="Times New Roman" w:eastAsia="Andale Sans UI" w:hAnsi="Times New Roman" w:cs="Times New Roman"/>
          <w:kern w:val="1"/>
          <w:sz w:val="22"/>
          <w:szCs w:val="22"/>
          <w:lang w:eastAsia="ar-SA"/>
        </w:rPr>
      </w:pPr>
      <w:r w:rsidRPr="000359A2">
        <w:rPr>
          <w:rFonts w:ascii="Times New Roman" w:eastAsia="Andale Sans UI" w:hAnsi="Times New Roman" w:cs="Times New Roman"/>
          <w:kern w:val="1"/>
          <w:sz w:val="22"/>
          <w:szCs w:val="22"/>
          <w:lang w:eastAsia="ar-SA"/>
        </w:rPr>
        <w:t>Pavojingų</w:t>
      </w:r>
      <w:r w:rsidR="003957B1">
        <w:rPr>
          <w:rFonts w:ascii="Times New Roman" w:eastAsia="Andale Sans UI" w:hAnsi="Times New Roman" w:cs="Times New Roman"/>
          <w:kern w:val="1"/>
          <w:sz w:val="22"/>
          <w:szCs w:val="22"/>
          <w:lang w:eastAsia="ar-SA"/>
        </w:rPr>
        <w:t>jų</w:t>
      </w:r>
      <w:r w:rsidRPr="000359A2">
        <w:rPr>
          <w:rFonts w:ascii="Times New Roman" w:eastAsia="Andale Sans UI" w:hAnsi="Times New Roman" w:cs="Times New Roman"/>
          <w:kern w:val="1"/>
          <w:sz w:val="22"/>
          <w:szCs w:val="22"/>
          <w:lang w:eastAsia="ar-SA"/>
        </w:rPr>
        <w:t xml:space="preserve"> atliekų paėmimas, pakrovimas, transportavimas ir sutvarkymas turi būti įskaičiuotas į pasiūlymo kainą.</w:t>
      </w:r>
    </w:p>
    <w:p w14:paraId="78DED8CD" w14:textId="77777777" w:rsidR="000359A2" w:rsidRPr="000359A2" w:rsidRDefault="000359A2" w:rsidP="000359A2">
      <w:pPr>
        <w:widowControl w:val="0"/>
        <w:numPr>
          <w:ilvl w:val="0"/>
          <w:numId w:val="28"/>
        </w:numPr>
        <w:tabs>
          <w:tab w:val="left" w:pos="5570"/>
        </w:tabs>
        <w:suppressAutoHyphens/>
        <w:spacing w:after="0" w:line="240" w:lineRule="auto"/>
        <w:contextualSpacing/>
        <w:jc w:val="both"/>
        <w:rPr>
          <w:rFonts w:ascii="Times New Roman" w:eastAsia="Andale Sans UI" w:hAnsi="Times New Roman" w:cs="Times New Roman"/>
          <w:kern w:val="1"/>
          <w:sz w:val="22"/>
          <w:szCs w:val="22"/>
          <w:lang w:eastAsia="ar-SA"/>
        </w:rPr>
      </w:pPr>
      <w:r w:rsidRPr="000359A2">
        <w:rPr>
          <w:rFonts w:ascii="Times New Roman" w:eastAsia="Andale Sans UI" w:hAnsi="Times New Roman" w:cs="Times New Roman"/>
          <w:kern w:val="1"/>
          <w:sz w:val="22"/>
          <w:szCs w:val="22"/>
          <w:lang w:eastAsia="ar-SA"/>
        </w:rPr>
        <w:t>Atliekos turi būti perduotos pavojingas atliekas tvarkančioms įmonėms.</w:t>
      </w:r>
    </w:p>
    <w:p w14:paraId="18302870" w14:textId="528E0D75" w:rsidR="000359A2" w:rsidRPr="000359A2" w:rsidRDefault="006E2475" w:rsidP="000359A2">
      <w:pPr>
        <w:widowControl w:val="0"/>
        <w:numPr>
          <w:ilvl w:val="0"/>
          <w:numId w:val="28"/>
        </w:numPr>
        <w:tabs>
          <w:tab w:val="left" w:pos="5570"/>
        </w:tabs>
        <w:suppressAutoHyphens/>
        <w:spacing w:after="0" w:line="240" w:lineRule="auto"/>
        <w:contextualSpacing/>
        <w:jc w:val="both"/>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Tiekėjas</w:t>
      </w:r>
      <w:r w:rsidR="000359A2" w:rsidRPr="000359A2">
        <w:rPr>
          <w:rFonts w:ascii="Times New Roman" w:eastAsia="Andale Sans UI" w:hAnsi="Times New Roman" w:cs="Times New Roman"/>
          <w:kern w:val="1"/>
          <w:sz w:val="22"/>
          <w:szCs w:val="22"/>
          <w:lang w:eastAsia="ar-SA"/>
        </w:rPr>
        <w:t xml:space="preserve"> atsakingas už saugų ir atitinkantį reikalavimus pavojingų atliekų transportavimą. </w:t>
      </w:r>
    </w:p>
    <w:p w14:paraId="0A8BFCD3" w14:textId="6C8E283F" w:rsidR="000359A2" w:rsidRPr="000359A2" w:rsidRDefault="000359A2" w:rsidP="000359A2">
      <w:pPr>
        <w:widowControl w:val="0"/>
        <w:numPr>
          <w:ilvl w:val="0"/>
          <w:numId w:val="28"/>
        </w:numPr>
        <w:tabs>
          <w:tab w:val="left" w:pos="5570"/>
        </w:tabs>
        <w:suppressAutoHyphens/>
        <w:spacing w:after="0" w:line="240" w:lineRule="auto"/>
        <w:contextualSpacing/>
        <w:jc w:val="both"/>
        <w:rPr>
          <w:rFonts w:ascii="Times New Roman" w:eastAsia="Andale Sans UI" w:hAnsi="Times New Roman" w:cs="Times New Roman"/>
          <w:kern w:val="1"/>
          <w:sz w:val="22"/>
          <w:szCs w:val="22"/>
          <w:lang w:eastAsia="ar-SA"/>
        </w:rPr>
      </w:pPr>
      <w:r w:rsidRPr="000359A2">
        <w:rPr>
          <w:rFonts w:ascii="Times New Roman" w:eastAsia="Andale Sans UI" w:hAnsi="Times New Roman" w:cs="Times New Roman"/>
          <w:kern w:val="1"/>
          <w:sz w:val="22"/>
          <w:szCs w:val="22"/>
          <w:lang w:eastAsia="ar-SA"/>
        </w:rPr>
        <w:t xml:space="preserve">Dėl tikslios paslaugų teikimo pradžios, </w:t>
      </w:r>
      <w:r w:rsidR="006E2475">
        <w:rPr>
          <w:rFonts w:ascii="Times New Roman" w:eastAsia="Andale Sans UI" w:hAnsi="Times New Roman" w:cs="Times New Roman"/>
          <w:kern w:val="1"/>
          <w:sz w:val="22"/>
          <w:szCs w:val="22"/>
          <w:lang w:eastAsia="ar-SA"/>
        </w:rPr>
        <w:t>Tiekėjas</w:t>
      </w:r>
      <w:r w:rsidRPr="000359A2">
        <w:rPr>
          <w:rFonts w:ascii="Times New Roman" w:eastAsia="Andale Sans UI" w:hAnsi="Times New Roman" w:cs="Times New Roman"/>
          <w:kern w:val="1"/>
          <w:sz w:val="22"/>
          <w:szCs w:val="22"/>
          <w:lang w:eastAsia="ar-SA"/>
        </w:rPr>
        <w:t xml:space="preserve"> bus informuotas atskiru pranešimu.</w:t>
      </w:r>
    </w:p>
    <w:p w14:paraId="376EDD9B" w14:textId="2AB1581B" w:rsidR="000359A2" w:rsidRPr="00533756" w:rsidRDefault="00533756" w:rsidP="00533756">
      <w:pPr>
        <w:pStyle w:val="Sraopastraipa"/>
        <w:widowControl w:val="0"/>
        <w:numPr>
          <w:ilvl w:val="0"/>
          <w:numId w:val="28"/>
        </w:numPr>
        <w:tabs>
          <w:tab w:val="left" w:pos="5570"/>
        </w:tabs>
        <w:suppressAutoHyphens/>
        <w:spacing w:after="0" w:line="240" w:lineRule="auto"/>
        <w:jc w:val="both"/>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 xml:space="preserve">Perkančioji organizacija </w:t>
      </w:r>
      <w:r w:rsidRPr="00533756">
        <w:rPr>
          <w:rFonts w:ascii="Times New Roman" w:eastAsia="Andale Sans UI" w:hAnsi="Times New Roman" w:cs="Times New Roman"/>
          <w:kern w:val="1"/>
          <w:sz w:val="22"/>
          <w:szCs w:val="22"/>
          <w:lang w:eastAsia="ar-SA"/>
        </w:rPr>
        <w:t xml:space="preserve">pasilieka teisę papildomai, atskiru užsakymu užsakyti </w:t>
      </w:r>
      <w:r>
        <w:rPr>
          <w:rFonts w:ascii="Times New Roman" w:eastAsia="Andale Sans UI" w:hAnsi="Times New Roman" w:cs="Times New Roman"/>
          <w:kern w:val="1"/>
          <w:sz w:val="22"/>
          <w:szCs w:val="22"/>
          <w:lang w:eastAsia="ar-SA"/>
        </w:rPr>
        <w:t xml:space="preserve"> pavojingų </w:t>
      </w:r>
      <w:r w:rsidRPr="00533756">
        <w:rPr>
          <w:rFonts w:ascii="Times New Roman" w:eastAsia="Andale Sans UI" w:hAnsi="Times New Roman" w:cs="Times New Roman"/>
          <w:kern w:val="1"/>
          <w:sz w:val="22"/>
          <w:szCs w:val="22"/>
          <w:lang w:eastAsia="ar-SA"/>
        </w:rPr>
        <w:t>atliekų išvežimą iš kitų objektų pagal sutarties įkainius.</w:t>
      </w:r>
    </w:p>
    <w:p w14:paraId="44DA916B" w14:textId="77777777" w:rsidR="00EE402B" w:rsidRDefault="00EE402B" w:rsidP="0053776A">
      <w:pPr>
        <w:spacing w:line="240" w:lineRule="auto"/>
        <w:jc w:val="both"/>
        <w:rPr>
          <w:rFonts w:ascii="Times New Roman" w:hAnsi="Times New Roman" w:cs="Times New Roman"/>
          <w:sz w:val="22"/>
          <w:szCs w:val="22"/>
        </w:rPr>
      </w:pPr>
    </w:p>
    <w:p w14:paraId="0A245FED" w14:textId="77777777" w:rsidR="002067F6" w:rsidRDefault="002067F6" w:rsidP="0053776A">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2"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A04DA1">
              <w:rPr>
                <w:rFonts w:ascii="Times New Roman" w:eastAsia="Times New Roman" w:hAnsi="Times New Roman" w:cs="Times New Roman"/>
                <w:sz w:val="22"/>
                <w:szCs w:val="22"/>
                <w:lang w:eastAsia="en-US"/>
              </w:rPr>
              <w:lastRenderedPageBreak/>
              <w:t xml:space="preserve">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A04DA1">
              <w:rPr>
                <w:rFonts w:ascii="Times New Roman" w:eastAsia="Times New Roman" w:hAnsi="Times New Roman" w:cs="Times New Roman"/>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2"/>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3"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3"/>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2DBD930A" w14:textId="77777777" w:rsidR="00A8146B" w:rsidRPr="00A8146B" w:rsidRDefault="00A8146B" w:rsidP="00A8146B"/>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4"/>
      <w:bookmarkEnd w:id="55"/>
      <w:bookmarkEnd w:id="56"/>
      <w:bookmarkEnd w:id="57"/>
    </w:p>
    <w:p w14:paraId="085C2634" w14:textId="77777777" w:rsidR="00A8146B" w:rsidRPr="00A8146B" w:rsidRDefault="00A8146B" w:rsidP="00A8146B"/>
    <w:p w14:paraId="368809FB" w14:textId="77777777" w:rsidR="002067F6" w:rsidRDefault="00A8146B" w:rsidP="002067F6">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A8146B">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A8146B">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6E26F44B" w14:textId="5F2140D5" w:rsidR="006024F0" w:rsidRPr="006024F0" w:rsidRDefault="006024F0" w:rsidP="006024F0">
      <w:pPr>
        <w:spacing w:after="0" w:line="240" w:lineRule="auto"/>
        <w:contextualSpacing/>
        <w:jc w:val="both"/>
        <w:rPr>
          <w:rFonts w:ascii="Times New Roman" w:eastAsia="Times New Roman" w:hAnsi="Times New Roman" w:cs="Times New Roman"/>
          <w:sz w:val="22"/>
          <w:szCs w:val="22"/>
          <w:lang w:eastAsia="en-US"/>
        </w:rPr>
      </w:pPr>
      <w:r w:rsidRPr="006024F0">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670"/>
      </w:tblGrid>
      <w:tr w:rsidR="006024F0" w:rsidRPr="006024F0" w14:paraId="2C2C514F" w14:textId="77777777" w:rsidTr="006E2475">
        <w:trPr>
          <w:cantSplit/>
          <w:tblHeader/>
        </w:trPr>
        <w:tc>
          <w:tcPr>
            <w:tcW w:w="812" w:type="dxa"/>
            <w:shd w:val="clear" w:color="auto" w:fill="auto"/>
            <w:vAlign w:val="center"/>
          </w:tcPr>
          <w:p w14:paraId="6776E618" w14:textId="77777777" w:rsidR="006024F0" w:rsidRPr="006024F0" w:rsidRDefault="006024F0" w:rsidP="006024F0">
            <w:pPr>
              <w:jc w:val="center"/>
              <w:rPr>
                <w:rFonts w:ascii="Times New Roman" w:eastAsia="Calibri" w:hAnsi="Times New Roman" w:cs="Times New Roman"/>
                <w:b/>
                <w:sz w:val="22"/>
                <w:szCs w:val="22"/>
                <w:lang w:eastAsia="en-US"/>
              </w:rPr>
            </w:pPr>
            <w:r w:rsidRPr="006024F0">
              <w:rPr>
                <w:rFonts w:ascii="Times New Roman" w:eastAsia="Calibri" w:hAnsi="Times New Roman" w:cs="Times New Roman"/>
                <w:b/>
                <w:sz w:val="22"/>
                <w:szCs w:val="22"/>
                <w:lang w:eastAsia="en-US"/>
              </w:rPr>
              <w:t xml:space="preserve">Eil. </w:t>
            </w:r>
            <w:proofErr w:type="spellStart"/>
            <w:r w:rsidRPr="006024F0">
              <w:rPr>
                <w:rFonts w:ascii="Times New Roman" w:eastAsia="Calibri" w:hAnsi="Times New Roman" w:cs="Times New Roman"/>
                <w:b/>
                <w:sz w:val="22"/>
                <w:szCs w:val="22"/>
                <w:lang w:eastAsia="en-US"/>
              </w:rPr>
              <w:t>nr.</w:t>
            </w:r>
            <w:proofErr w:type="spellEnd"/>
          </w:p>
        </w:tc>
        <w:tc>
          <w:tcPr>
            <w:tcW w:w="3323" w:type="dxa"/>
            <w:shd w:val="clear" w:color="auto" w:fill="auto"/>
            <w:vAlign w:val="center"/>
          </w:tcPr>
          <w:p w14:paraId="57660281" w14:textId="77777777" w:rsidR="006024F0" w:rsidRPr="006024F0" w:rsidRDefault="006024F0" w:rsidP="006024F0">
            <w:pPr>
              <w:jc w:val="center"/>
              <w:rPr>
                <w:rFonts w:ascii="Times New Roman" w:eastAsia="Calibri" w:hAnsi="Times New Roman" w:cs="Times New Roman"/>
                <w:b/>
                <w:sz w:val="22"/>
                <w:szCs w:val="22"/>
                <w:lang w:eastAsia="en-US"/>
              </w:rPr>
            </w:pPr>
            <w:r w:rsidRPr="006024F0">
              <w:rPr>
                <w:rFonts w:ascii="Times New Roman" w:eastAsia="Calibri" w:hAnsi="Times New Roman" w:cs="Times New Roman"/>
                <w:b/>
                <w:sz w:val="22"/>
                <w:szCs w:val="22"/>
                <w:lang w:eastAsia="en-US"/>
              </w:rPr>
              <w:t>Kvalifikacijos reikalavimai</w:t>
            </w:r>
          </w:p>
        </w:tc>
        <w:tc>
          <w:tcPr>
            <w:tcW w:w="5670" w:type="dxa"/>
            <w:shd w:val="clear" w:color="auto" w:fill="auto"/>
            <w:vAlign w:val="center"/>
          </w:tcPr>
          <w:p w14:paraId="7F7AFC41" w14:textId="77777777" w:rsidR="006024F0" w:rsidRPr="006024F0" w:rsidRDefault="006024F0" w:rsidP="006024F0">
            <w:pPr>
              <w:jc w:val="center"/>
              <w:rPr>
                <w:rFonts w:ascii="Times New Roman" w:eastAsia="Calibri" w:hAnsi="Times New Roman" w:cs="Times New Roman"/>
                <w:b/>
                <w:sz w:val="22"/>
                <w:szCs w:val="22"/>
                <w:lang w:eastAsia="en-US"/>
              </w:rPr>
            </w:pPr>
            <w:r w:rsidRPr="006024F0">
              <w:rPr>
                <w:rFonts w:ascii="Times New Roman" w:eastAsia="Calibri" w:hAnsi="Times New Roman" w:cs="Times New Roman"/>
                <w:b/>
                <w:sz w:val="22"/>
                <w:szCs w:val="22"/>
                <w:lang w:eastAsia="en-US"/>
              </w:rPr>
              <w:t>Patvirtinančių dokumentų sąrašas</w:t>
            </w:r>
          </w:p>
        </w:tc>
      </w:tr>
      <w:tr w:rsidR="006024F0" w:rsidRPr="006024F0" w14:paraId="728D0BE8" w14:textId="77777777" w:rsidTr="006E2475">
        <w:tc>
          <w:tcPr>
            <w:tcW w:w="9805" w:type="dxa"/>
            <w:gridSpan w:val="3"/>
            <w:shd w:val="clear" w:color="auto" w:fill="auto"/>
          </w:tcPr>
          <w:p w14:paraId="3B381BBE" w14:textId="77777777" w:rsidR="006024F0" w:rsidRPr="006024F0" w:rsidRDefault="006024F0" w:rsidP="006024F0">
            <w:pPr>
              <w:jc w:val="center"/>
              <w:rPr>
                <w:rFonts w:ascii="Times New Roman" w:eastAsia="Calibri" w:hAnsi="Times New Roman" w:cs="Times New Roman"/>
                <w:b/>
                <w:i/>
                <w:sz w:val="22"/>
                <w:szCs w:val="22"/>
                <w:lang w:eastAsia="en-US"/>
              </w:rPr>
            </w:pPr>
            <w:r w:rsidRPr="006024F0">
              <w:rPr>
                <w:rFonts w:ascii="Times New Roman" w:eastAsia="Calibri" w:hAnsi="Times New Roman" w:cs="Times New Roman"/>
                <w:b/>
                <w:i/>
                <w:sz w:val="22"/>
                <w:szCs w:val="22"/>
                <w:lang w:eastAsia="en-US"/>
              </w:rPr>
              <w:t>Teisė verstis atitinkama veikla</w:t>
            </w:r>
          </w:p>
        </w:tc>
      </w:tr>
      <w:tr w:rsidR="006024F0" w:rsidRPr="006024F0" w14:paraId="2EF645CE" w14:textId="77777777" w:rsidTr="006E2475">
        <w:tc>
          <w:tcPr>
            <w:tcW w:w="812" w:type="dxa"/>
            <w:shd w:val="clear" w:color="auto" w:fill="auto"/>
          </w:tcPr>
          <w:p w14:paraId="280EB2DA" w14:textId="77777777" w:rsidR="006024F0" w:rsidRPr="006024F0" w:rsidRDefault="006024F0" w:rsidP="006024F0">
            <w:pPr>
              <w:rPr>
                <w:rFonts w:ascii="Times New Roman" w:eastAsia="Calibri" w:hAnsi="Times New Roman" w:cs="Times New Roman"/>
                <w:sz w:val="22"/>
                <w:szCs w:val="22"/>
                <w:lang w:eastAsia="en-US"/>
              </w:rPr>
            </w:pPr>
            <w:r w:rsidRPr="006024F0">
              <w:rPr>
                <w:rFonts w:ascii="Times New Roman" w:eastAsia="Calibri" w:hAnsi="Times New Roman" w:cs="Times New Roman"/>
                <w:sz w:val="22"/>
                <w:szCs w:val="22"/>
                <w:lang w:eastAsia="en-US"/>
              </w:rPr>
              <w:t>1.1.</w:t>
            </w:r>
          </w:p>
        </w:tc>
        <w:tc>
          <w:tcPr>
            <w:tcW w:w="3323" w:type="dxa"/>
            <w:tcBorders>
              <w:top w:val="single" w:sz="4" w:space="0" w:color="000000"/>
              <w:left w:val="single" w:sz="4" w:space="0" w:color="000000"/>
              <w:bottom w:val="single" w:sz="4" w:space="0" w:color="000000"/>
            </w:tcBorders>
          </w:tcPr>
          <w:p w14:paraId="56F01A81" w14:textId="2CB30F56"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 xml:space="preserve">Tiekėjas privalo turėti teisę verstis veikla, kuri reikalinga sutarčiai vykdyti, t. y. tiekėjas turi turėti leidimus ir/ar licencijas tvarkyti </w:t>
            </w:r>
            <w:r w:rsidR="00A82126">
              <w:rPr>
                <w:rFonts w:ascii="Times New Roman" w:eastAsia="Calibri" w:hAnsi="Times New Roman" w:cs="Times New Roman"/>
                <w:sz w:val="22"/>
                <w:szCs w:val="22"/>
              </w:rPr>
              <w:t xml:space="preserve">ir transportuoti (S2) </w:t>
            </w:r>
            <w:r w:rsidRPr="006024F0">
              <w:rPr>
                <w:rFonts w:ascii="Times New Roman" w:eastAsia="Calibri" w:hAnsi="Times New Roman" w:cs="Times New Roman"/>
                <w:sz w:val="22"/>
                <w:szCs w:val="22"/>
              </w:rPr>
              <w:t>pavojingąsias atlieka</w:t>
            </w:r>
            <w:r w:rsidR="00533756">
              <w:rPr>
                <w:rFonts w:ascii="Times New Roman" w:eastAsia="Calibri" w:hAnsi="Times New Roman" w:cs="Times New Roman"/>
                <w:sz w:val="22"/>
                <w:szCs w:val="22"/>
              </w:rPr>
              <w:t xml:space="preserve">s. </w:t>
            </w:r>
          </w:p>
        </w:tc>
        <w:tc>
          <w:tcPr>
            <w:tcW w:w="5670" w:type="dxa"/>
            <w:tcBorders>
              <w:top w:val="single" w:sz="4" w:space="0" w:color="000000"/>
              <w:left w:val="single" w:sz="4" w:space="0" w:color="000000"/>
              <w:bottom w:val="single" w:sz="4" w:space="0" w:color="000000"/>
              <w:right w:val="single" w:sz="4" w:space="0" w:color="000000"/>
            </w:tcBorders>
          </w:tcPr>
          <w:p w14:paraId="5435A160" w14:textId="77777777" w:rsidR="006024F0" w:rsidRPr="006024F0" w:rsidRDefault="006024F0" w:rsidP="003957B1">
            <w:pPr>
              <w:numPr>
                <w:ilvl w:val="0"/>
                <w:numId w:val="31"/>
              </w:numPr>
              <w:tabs>
                <w:tab w:val="left" w:pos="301"/>
              </w:tabs>
              <w:spacing w:after="0" w:line="240" w:lineRule="auto"/>
              <w:ind w:left="37" w:firstLine="0"/>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Jeigu tiekėjas yra juridinis asmuo, registruotas Lietuvos Respublikoje, iš jo nereikalaujama pateikti jokių šį reikalavimą įrodančių dokumentų. Komisija tikrina duomenis pati viešai prieinamuose registruose (</w:t>
            </w:r>
            <w:hyperlink r:id="rId24" w:history="1">
              <w:r w:rsidRPr="006024F0">
                <w:rPr>
                  <w:rFonts w:ascii="Times New Roman" w:eastAsia="Calibri" w:hAnsi="Times New Roman" w:cs="Times New Roman"/>
                  <w:sz w:val="22"/>
                  <w:szCs w:val="22"/>
                </w:rPr>
                <w:t>https://atvr.aplinka.lt/</w:t>
              </w:r>
            </w:hyperlink>
            <w:r w:rsidRPr="006024F0">
              <w:rPr>
                <w:rFonts w:ascii="Times New Roman" w:eastAsia="Calibri" w:hAnsi="Times New Roman" w:cs="Times New Roman"/>
                <w:sz w:val="22"/>
                <w:szCs w:val="22"/>
              </w:rPr>
              <w:t xml:space="preserve">). </w:t>
            </w:r>
          </w:p>
          <w:p w14:paraId="287CC9E6" w14:textId="77777777" w:rsidR="006024F0" w:rsidRPr="006024F0" w:rsidRDefault="006024F0" w:rsidP="003957B1">
            <w:pPr>
              <w:numPr>
                <w:ilvl w:val="0"/>
                <w:numId w:val="31"/>
              </w:numPr>
              <w:tabs>
                <w:tab w:val="left" w:pos="320"/>
              </w:tabs>
              <w:spacing w:after="0" w:line="240" w:lineRule="auto"/>
              <w:ind w:left="0" w:firstLine="0"/>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 xml:space="preserve">Tiekėjai iš užsienio (ES šalių) pateikia dokumentų patvirtintas kopijas pagal šalies kurioje tiekėjas registruotas, įstatymus apie jiems suteiktą teisę verstis veikla (pavojingųjų atliekų surinkimas ir tvarkymas, šalinimas), kuri yra reikalinga pirkimo dokumentuose nurodytai paslaugai atlikti arba jungtinės veiklos sutartyje jam priskirtą tokių paslaugų dalį. </w:t>
            </w:r>
          </w:p>
          <w:p w14:paraId="565A5738" w14:textId="77777777" w:rsidR="006024F0" w:rsidRPr="006024F0" w:rsidRDefault="006024F0" w:rsidP="003957B1">
            <w:pPr>
              <w:spacing w:line="240" w:lineRule="auto"/>
              <w:jc w:val="both"/>
              <w:rPr>
                <w:rFonts w:ascii="Times New Roman" w:eastAsia="Calibri" w:hAnsi="Times New Roman" w:cs="Times New Roman"/>
                <w:sz w:val="22"/>
                <w:szCs w:val="22"/>
              </w:rPr>
            </w:pPr>
          </w:p>
          <w:p w14:paraId="62D0D0F0" w14:textId="77777777" w:rsidR="006024F0" w:rsidRPr="006024F0" w:rsidRDefault="006024F0" w:rsidP="003957B1">
            <w:pPr>
              <w:spacing w:line="240" w:lineRule="auto"/>
              <w:jc w:val="both"/>
              <w:rPr>
                <w:rFonts w:ascii="Times New Roman" w:eastAsia="Calibri" w:hAnsi="Times New Roman" w:cs="Times New Roman"/>
                <w:sz w:val="22"/>
                <w:szCs w:val="22"/>
                <w:u w:val="single"/>
              </w:rPr>
            </w:pPr>
            <w:r w:rsidRPr="006024F0">
              <w:rPr>
                <w:rFonts w:ascii="Times New Roman" w:eastAsia="Calibri" w:hAnsi="Times New Roman" w:cs="Times New Roman"/>
                <w:sz w:val="22"/>
                <w:szCs w:val="22"/>
                <w:u w:val="single"/>
              </w:rPr>
              <w:t>Pateikiamas skenuotas dokumentas elektroninėje formoje.</w:t>
            </w:r>
          </w:p>
          <w:p w14:paraId="7FEC7FF8" w14:textId="77777777" w:rsidR="006024F0" w:rsidRPr="006024F0" w:rsidRDefault="006024F0" w:rsidP="003957B1">
            <w:pPr>
              <w:spacing w:line="240" w:lineRule="auto"/>
              <w:jc w:val="both"/>
              <w:rPr>
                <w:rFonts w:ascii="Times New Roman" w:eastAsia="Calibri" w:hAnsi="Times New Roman" w:cs="Times New Roman"/>
                <w:sz w:val="22"/>
                <w:szCs w:val="22"/>
              </w:rPr>
            </w:pPr>
          </w:p>
        </w:tc>
      </w:tr>
      <w:tr w:rsidR="006024F0" w:rsidRPr="006024F0" w14:paraId="10A1D441" w14:textId="77777777" w:rsidTr="006E2475">
        <w:tc>
          <w:tcPr>
            <w:tcW w:w="812" w:type="dxa"/>
            <w:shd w:val="clear" w:color="auto" w:fill="auto"/>
          </w:tcPr>
          <w:p w14:paraId="38E0BB4A" w14:textId="77777777" w:rsidR="006024F0" w:rsidRPr="006024F0" w:rsidRDefault="006024F0" w:rsidP="006024F0">
            <w:pPr>
              <w:rPr>
                <w:rFonts w:ascii="Times New Roman" w:eastAsia="Calibri" w:hAnsi="Times New Roman" w:cs="Times New Roman"/>
                <w:sz w:val="22"/>
                <w:szCs w:val="22"/>
                <w:lang w:eastAsia="en-US"/>
              </w:rPr>
            </w:pPr>
            <w:r w:rsidRPr="006024F0">
              <w:rPr>
                <w:rFonts w:ascii="Times New Roman" w:eastAsia="Calibri" w:hAnsi="Times New Roman" w:cs="Times New Roman"/>
                <w:sz w:val="22"/>
                <w:szCs w:val="22"/>
                <w:lang w:eastAsia="en-US"/>
              </w:rPr>
              <w:t xml:space="preserve">1.2. </w:t>
            </w:r>
          </w:p>
        </w:tc>
        <w:tc>
          <w:tcPr>
            <w:tcW w:w="3323" w:type="dxa"/>
            <w:tcBorders>
              <w:top w:val="single" w:sz="4" w:space="0" w:color="000000"/>
              <w:left w:val="single" w:sz="4" w:space="0" w:color="000000"/>
              <w:bottom w:val="single" w:sz="4" w:space="0" w:color="000000"/>
            </w:tcBorders>
          </w:tcPr>
          <w:p w14:paraId="207DDC5A" w14:textId="354037EC"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Tiekėjas turi pasiūlyti bent du darbuotojus, atsakingus už pavojingųjų atliekų surinkimą ir /ar vežimą</w:t>
            </w:r>
            <w:r w:rsidR="00351187">
              <w:rPr>
                <w:rFonts w:ascii="Times New Roman" w:eastAsia="Calibri" w:hAnsi="Times New Roman" w:cs="Times New Roman"/>
                <w:sz w:val="22"/>
                <w:szCs w:val="22"/>
              </w:rPr>
              <w:t xml:space="preserve"> ir/ar sutvarkymą</w:t>
            </w:r>
            <w:r w:rsidRPr="006024F0">
              <w:rPr>
                <w:rFonts w:ascii="Times New Roman" w:eastAsia="Calibri" w:hAnsi="Times New Roman" w:cs="Times New Roman"/>
                <w:sz w:val="22"/>
                <w:szCs w:val="22"/>
              </w:rPr>
              <w:t xml:space="preserve">, kurie turėtų teisę vykdyti šią veiklą ir turėtų bent vienerių metų patirtį teikiant pirkimo vykdytojui reikiamas paslaugas. </w:t>
            </w:r>
          </w:p>
        </w:tc>
        <w:tc>
          <w:tcPr>
            <w:tcW w:w="5670" w:type="dxa"/>
            <w:tcBorders>
              <w:top w:val="single" w:sz="4" w:space="0" w:color="000000"/>
              <w:left w:val="single" w:sz="4" w:space="0" w:color="000000"/>
              <w:bottom w:val="single" w:sz="4" w:space="0" w:color="000000"/>
              <w:right w:val="single" w:sz="4" w:space="0" w:color="000000"/>
            </w:tcBorders>
          </w:tcPr>
          <w:p w14:paraId="177B33B4" w14:textId="7EDD0AA3"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Pateikiamas tiekėjo darbuotojų (specialistų), atsakingų už pavojingųjų atliekų surinkimą ir/ar vežimą, sąrašas (Pirkimų sąlygų 11 priedas), nurodant pavardes, profesinę kvalifikaciją, dabartinę darbovietę, reikalaujamos patirties aprašymą ir pažymėjimai apie išklausytus</w:t>
            </w:r>
            <w:r w:rsidR="00351187">
              <w:rPr>
                <w:rFonts w:ascii="Times New Roman" w:eastAsia="Calibri" w:hAnsi="Times New Roman" w:cs="Times New Roman"/>
                <w:sz w:val="22"/>
                <w:szCs w:val="22"/>
              </w:rPr>
              <w:t xml:space="preserve"> pavojingų</w:t>
            </w:r>
            <w:r w:rsidRPr="006024F0">
              <w:rPr>
                <w:rFonts w:ascii="Times New Roman" w:eastAsia="Calibri" w:hAnsi="Times New Roman" w:cs="Times New Roman"/>
                <w:sz w:val="22"/>
                <w:szCs w:val="22"/>
              </w:rPr>
              <w:t xml:space="preserve"> atliekų tvarkymo specialistų mokymo kursus. </w:t>
            </w:r>
          </w:p>
          <w:p w14:paraId="6C7B2D0C" w14:textId="77777777"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Jeigu pasiūlytas specialistas yra subtiekėjo darbuotojas, turi būti pateikta dokumento, įrodančio, kad specialistą ir subtiekėją sieja teisinio pobūdžio ryšiai (t. y. darbo santykiai pagal darbo sutartį) kopija.</w:t>
            </w:r>
          </w:p>
          <w:p w14:paraId="4C7C0917" w14:textId="77777777"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rPr>
              <w:t xml:space="preserve">Jeigu tiekėjas siūlo ne savo darbuotojus, o  specialistus, kuriuos ketina įdarbinti (toliau – </w:t>
            </w:r>
            <w:proofErr w:type="spellStart"/>
            <w:r w:rsidRPr="006024F0">
              <w:rPr>
                <w:rFonts w:ascii="Times New Roman" w:eastAsia="Calibri" w:hAnsi="Times New Roman" w:cs="Times New Roman"/>
                <w:sz w:val="22"/>
                <w:szCs w:val="22"/>
              </w:rPr>
              <w:t>kvazisubtiekėjai</w:t>
            </w:r>
            <w:proofErr w:type="spellEnd"/>
            <w:r w:rsidRPr="006024F0">
              <w:rPr>
                <w:rFonts w:ascii="Times New Roman" w:eastAsia="Calibri" w:hAnsi="Times New Roman" w:cs="Times New Roman"/>
                <w:sz w:val="22"/>
                <w:szCs w:val="22"/>
              </w:rPr>
              <w:t xml:space="preserve">) (t. y. jei jis nėra tiekėjo ar subteikėjo darbuotojas) (jei tokius nurodė Pasiūlymo formoje (Pirkimų sąlygų 2 priedas), pasirašytos laisvos formos sutikimas, patvirtinantis atlikti sutartyje nurodytus darbus/paslaugas ir tiekėjo ar subtiekėjo </w:t>
            </w:r>
            <w:r w:rsidRPr="006024F0">
              <w:rPr>
                <w:rFonts w:ascii="Times New Roman" w:eastAsia="Calibri" w:hAnsi="Times New Roman" w:cs="Times New Roman"/>
                <w:sz w:val="22"/>
                <w:szCs w:val="22"/>
              </w:rPr>
              <w:lastRenderedPageBreak/>
              <w:t xml:space="preserve">patvirtinimas, kad laimėjęs konkursą, įdarbins šį specialistą, skaitmeninės kopijos. </w:t>
            </w:r>
          </w:p>
          <w:p w14:paraId="30F70C5B" w14:textId="77777777" w:rsidR="006024F0" w:rsidRPr="006024F0" w:rsidRDefault="006024F0" w:rsidP="003957B1">
            <w:pPr>
              <w:spacing w:line="240" w:lineRule="auto"/>
              <w:jc w:val="both"/>
              <w:rPr>
                <w:rFonts w:ascii="Times New Roman" w:eastAsia="Calibri" w:hAnsi="Times New Roman" w:cs="Times New Roman"/>
                <w:sz w:val="22"/>
                <w:szCs w:val="22"/>
              </w:rPr>
            </w:pPr>
            <w:r w:rsidRPr="006024F0">
              <w:rPr>
                <w:rFonts w:ascii="Times New Roman" w:eastAsia="Calibri" w:hAnsi="Times New Roman" w:cs="Times New Roman"/>
                <w:sz w:val="22"/>
                <w:szCs w:val="22"/>
                <w:u w:val="single"/>
              </w:rPr>
              <w:t>Pateikiami skenuot dokumentas elektroninėje formoje.</w:t>
            </w:r>
          </w:p>
        </w:tc>
      </w:tr>
    </w:tbl>
    <w:p w14:paraId="76165C55" w14:textId="2B58893F" w:rsidR="00CB204B" w:rsidRPr="002067F6" w:rsidRDefault="00CB204B" w:rsidP="002067F6">
      <w:pPr>
        <w:numPr>
          <w:ilvl w:val="1"/>
          <w:numId w:val="0"/>
        </w:numPr>
        <w:spacing w:after="240" w:line="240" w:lineRule="auto"/>
        <w:rPr>
          <w:rFonts w:ascii="Times New Roman" w:hAnsi="Times New Roman" w:cs="Times New Roman"/>
          <w:caps/>
          <w:smallCaps/>
          <w:color w:val="404040" w:themeColor="text1" w:themeTint="BF"/>
          <w:spacing w:val="20"/>
          <w:sz w:val="22"/>
          <w:szCs w:val="22"/>
        </w:rPr>
      </w:pPr>
    </w:p>
    <w:p w14:paraId="3A684F84" w14:textId="77777777" w:rsidR="002067F6" w:rsidRPr="002067F6" w:rsidRDefault="002067F6" w:rsidP="002067F6">
      <w:pPr>
        <w:spacing w:after="0" w:line="240" w:lineRule="auto"/>
        <w:jc w:val="both"/>
        <w:rPr>
          <w:rFonts w:ascii="Times New Roman" w:eastAsia="Times New Roman" w:hAnsi="Times New Roman" w:cs="Times New Roman"/>
          <w:sz w:val="22"/>
          <w:szCs w:val="22"/>
          <w:lang w:eastAsia="en-US"/>
        </w:rPr>
      </w:pPr>
    </w:p>
    <w:p w14:paraId="404E44F3" w14:textId="709ACC80" w:rsidR="00A8146B" w:rsidRPr="00535CCC" w:rsidRDefault="00A8146B" w:rsidP="00A8146B">
      <w:pPr>
        <w:spacing w:after="0" w:line="240" w:lineRule="auto"/>
        <w:rPr>
          <w:rFonts w:ascii="Times New Roman" w:eastAsia="Calibri" w:hAnsi="Times New Roman" w:cs="Times New Roman"/>
          <w:bCs/>
          <w:sz w:val="22"/>
          <w:szCs w:val="22"/>
          <w:lang w:eastAsia="en-US"/>
        </w:rPr>
      </w:pPr>
      <w:r w:rsidRPr="00535CCC">
        <w:rPr>
          <w:rFonts w:ascii="Times New Roman" w:eastAsia="Calibri" w:hAnsi="Times New Roman" w:cs="Times New Roman"/>
          <w:bCs/>
          <w:sz w:val="22"/>
          <w:szCs w:val="22"/>
          <w:lang w:eastAsia="en-US"/>
        </w:rPr>
        <w:t>2. Reikalaujami kokybės vadybos sistemos ir (arba) aplinkos apsaugos vadybos sistemos standartai</w:t>
      </w:r>
      <w:r w:rsidR="00293525" w:rsidRPr="00535CCC">
        <w:rPr>
          <w:rFonts w:ascii="Times New Roman" w:eastAsia="Calibri" w:hAnsi="Times New Roman" w:cs="Times New Roman"/>
          <w:bCs/>
          <w:sz w:val="22"/>
          <w:szCs w:val="22"/>
          <w:lang w:eastAsia="en-US"/>
        </w:rPr>
        <w:t xml:space="preserve">: </w:t>
      </w:r>
    </w:p>
    <w:p w14:paraId="74F70709" w14:textId="77777777" w:rsidR="00BE1BED" w:rsidRPr="00535CCC"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F236D" w:rsidRPr="00535CCC" w14:paraId="282373E4" w14:textId="77777777" w:rsidTr="00E06BDD">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535CCC" w:rsidRDefault="005F236D" w:rsidP="005F236D">
            <w:pPr>
              <w:spacing w:before="60" w:after="60" w:line="254" w:lineRule="auto"/>
              <w:jc w:val="center"/>
              <w:rPr>
                <w:rFonts w:eastAsia="Calibri"/>
                <w:sz w:val="22"/>
                <w:szCs w:val="22"/>
              </w:rPr>
            </w:pPr>
            <w:r w:rsidRPr="00535CCC">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535CCC" w:rsidRDefault="005F236D" w:rsidP="005F236D">
            <w:pPr>
              <w:autoSpaceDE w:val="0"/>
              <w:autoSpaceDN w:val="0"/>
              <w:adjustRightInd w:val="0"/>
              <w:jc w:val="both"/>
              <w:rPr>
                <w:rFonts w:eastAsia="Calibri"/>
                <w:sz w:val="22"/>
                <w:szCs w:val="22"/>
              </w:rPr>
            </w:pPr>
            <w:r w:rsidRPr="00535CCC">
              <w:rPr>
                <w:rFonts w:eastAsia="Calibri"/>
                <w:b/>
                <w:bCs/>
                <w:sz w:val="22"/>
                <w:szCs w:val="22"/>
              </w:rPr>
              <w:t xml:space="preserve">Reikalavimas </w:t>
            </w:r>
            <w:r w:rsidRPr="00535CCC">
              <w:rPr>
                <w:rFonts w:eastAsia="Calibri"/>
                <w:b/>
                <w:bCs/>
                <w:sz w:val="22"/>
                <w:szCs w:val="22"/>
                <w:lang w:eastAsia="en-US"/>
              </w:rPr>
              <w:t xml:space="preserve">dėl </w:t>
            </w:r>
            <w:r w:rsidRPr="00535CCC">
              <w:rPr>
                <w:rFonts w:eastAsia="Calibri"/>
                <w:b/>
                <w:bCs/>
                <w:iCs/>
                <w:sz w:val="22"/>
                <w:szCs w:val="22"/>
                <w:lang w:eastAsia="en-US"/>
              </w:rPr>
              <w:t>aplinkos apsaugos vadybos sistemos standartų</w:t>
            </w:r>
            <w:r w:rsidRPr="00535CCC">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535CCC" w:rsidRDefault="005F236D" w:rsidP="005F236D">
            <w:pPr>
              <w:autoSpaceDE w:val="0"/>
              <w:autoSpaceDN w:val="0"/>
              <w:adjustRightInd w:val="0"/>
              <w:jc w:val="both"/>
              <w:rPr>
                <w:rFonts w:eastAsia="Calibri"/>
                <w:color w:val="000000"/>
                <w:sz w:val="22"/>
                <w:szCs w:val="22"/>
              </w:rPr>
            </w:pPr>
            <w:r w:rsidRPr="00535CCC">
              <w:rPr>
                <w:rFonts w:eastAsia="Calibr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535CCC" w:rsidRDefault="005F236D" w:rsidP="005F236D">
            <w:pPr>
              <w:autoSpaceDE w:val="0"/>
              <w:autoSpaceDN w:val="0"/>
              <w:adjustRightInd w:val="0"/>
              <w:jc w:val="center"/>
              <w:rPr>
                <w:rFonts w:eastAsia="Calibri"/>
                <w:b/>
                <w:bCs/>
                <w:color w:val="000000"/>
                <w:sz w:val="22"/>
                <w:szCs w:val="22"/>
              </w:rPr>
            </w:pPr>
            <w:r w:rsidRPr="00535CCC">
              <w:rPr>
                <w:rFonts w:eastAsia="Calibri"/>
                <w:b/>
                <w:bCs/>
                <w:color w:val="000000"/>
                <w:sz w:val="22"/>
                <w:szCs w:val="22"/>
              </w:rPr>
              <w:t>Subjektas, kuris turi atitikti reikalavimą</w:t>
            </w:r>
          </w:p>
          <w:p w14:paraId="5E2E0FDD" w14:textId="77777777" w:rsidR="005F236D" w:rsidRPr="00535CCC"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5F236D">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76357BF9" w:rsidR="005F236D" w:rsidRPr="00293525" w:rsidRDefault="005F236D" w:rsidP="00935AB9">
            <w:pPr>
              <w:autoSpaceDE w:val="0"/>
              <w:autoSpaceDN w:val="0"/>
              <w:adjustRightInd w:val="0"/>
              <w:jc w:val="both"/>
              <w:rPr>
                <w:color w:val="000000"/>
                <w:sz w:val="22"/>
                <w:szCs w:val="22"/>
              </w:rPr>
            </w:pPr>
            <w:r w:rsidRPr="00293525">
              <w:rPr>
                <w:rFonts w:eastAsia="Calibri"/>
                <w:sz w:val="22"/>
                <w:szCs w:val="22"/>
              </w:rPr>
              <w:t xml:space="preserve">Perkamoms </w:t>
            </w:r>
            <w:r w:rsidR="002067F6">
              <w:rPr>
                <w:rFonts w:eastAsia="Calibri"/>
                <w:sz w:val="22"/>
                <w:szCs w:val="22"/>
              </w:rPr>
              <w:t xml:space="preserve">atliekų surinkimo ir/ar tvarkymo ir/ar transportavimo </w:t>
            </w:r>
            <w:r w:rsidRPr="00293525">
              <w:rPr>
                <w:rFonts w:eastAsia="Calibri"/>
                <w:sz w:val="22"/>
                <w:szCs w:val="22"/>
              </w:rPr>
              <w:t xml:space="preserve"> paslaugoms </w:t>
            </w:r>
            <w:r w:rsidR="00EA1B4D">
              <w:rPr>
                <w:rFonts w:eastAsia="Calibri"/>
                <w:sz w:val="22"/>
                <w:szCs w:val="22"/>
              </w:rPr>
              <w:t xml:space="preserve">suteikti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935AB9">
            <w:pPr>
              <w:autoSpaceDE w:val="0"/>
              <w:autoSpaceDN w:val="0"/>
              <w:adjustRightInd w:val="0"/>
              <w:jc w:val="both"/>
              <w:rPr>
                <w:rFonts w:eastAsia="Calibri"/>
                <w:color w:val="000000"/>
                <w:sz w:val="22"/>
                <w:szCs w:val="22"/>
              </w:rPr>
            </w:pPr>
            <w:r w:rsidRPr="00293525">
              <w:rPr>
                <w:rFonts w:eastAsia="Calibri"/>
                <w:color w:val="000000"/>
                <w:sz w:val="22"/>
                <w:szCs w:val="22"/>
              </w:rPr>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935AB9">
            <w:pPr>
              <w:autoSpaceDE w:val="0"/>
              <w:autoSpaceDN w:val="0"/>
              <w:adjustRightInd w:val="0"/>
              <w:jc w:val="both"/>
              <w:rPr>
                <w:rFonts w:eastAsia="Calibri"/>
                <w:color w:val="000000"/>
                <w:sz w:val="22"/>
                <w:szCs w:val="22"/>
              </w:rPr>
            </w:pPr>
          </w:p>
          <w:p w14:paraId="70F570F9" w14:textId="77777777" w:rsidR="005F236D" w:rsidRPr="00293525" w:rsidRDefault="005F236D" w:rsidP="00935AB9">
            <w:pPr>
              <w:autoSpaceDE w:val="0"/>
              <w:autoSpaceDN w:val="0"/>
              <w:adjustRightInd w:val="0"/>
              <w:jc w:val="both"/>
              <w:rPr>
                <w:rFonts w:eastAsia="Calibri"/>
                <w:color w:val="000000"/>
                <w:sz w:val="22"/>
                <w:szCs w:val="22"/>
              </w:rPr>
            </w:pPr>
            <w:r w:rsidRPr="0029352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935AB9">
            <w:pPr>
              <w:autoSpaceDE w:val="0"/>
              <w:autoSpaceDN w:val="0"/>
              <w:adjustRightInd w:val="0"/>
              <w:jc w:val="both"/>
              <w:rPr>
                <w:rFonts w:eastAsia="Calibri"/>
                <w:color w:val="000000"/>
                <w:sz w:val="22"/>
                <w:szCs w:val="22"/>
              </w:rPr>
            </w:pPr>
          </w:p>
          <w:p w14:paraId="332273B3" w14:textId="77777777" w:rsidR="005F236D" w:rsidRPr="00293525" w:rsidRDefault="005F236D" w:rsidP="00935AB9">
            <w:pPr>
              <w:autoSpaceDE w:val="0"/>
              <w:autoSpaceDN w:val="0"/>
              <w:adjustRightInd w:val="0"/>
              <w:jc w:val="both"/>
              <w:rPr>
                <w:rFonts w:eastAsia="Calibri"/>
                <w:color w:val="000000"/>
                <w:sz w:val="22"/>
                <w:szCs w:val="22"/>
              </w:rPr>
            </w:pPr>
          </w:p>
          <w:p w14:paraId="4BBD736B" w14:textId="77777777" w:rsidR="005F236D" w:rsidRPr="00293525" w:rsidRDefault="005F236D" w:rsidP="00935AB9">
            <w:pPr>
              <w:autoSpaceDE w:val="0"/>
              <w:autoSpaceDN w:val="0"/>
              <w:adjustRightInd w:val="0"/>
              <w:jc w:val="both"/>
              <w:rPr>
                <w:rFonts w:eastAsia="Calibr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935AB9">
            <w:pPr>
              <w:autoSpaceDE w:val="0"/>
              <w:autoSpaceDN w:val="0"/>
              <w:adjustRightInd w:val="0"/>
              <w:jc w:val="both"/>
              <w:rPr>
                <w:rFonts w:eastAsia="Calibri"/>
                <w:color w:val="000000"/>
                <w:sz w:val="22"/>
                <w:szCs w:val="22"/>
                <w:lang w:eastAsia="en-US"/>
              </w:rPr>
            </w:pPr>
            <w:r w:rsidRPr="00293525">
              <w:rPr>
                <w:rFonts w:eastAsia="Calibri"/>
                <w:b/>
                <w:bCs/>
                <w:color w:val="000000"/>
                <w:sz w:val="22"/>
                <w:szCs w:val="22"/>
                <w:lang w:eastAsia="en-US"/>
              </w:rPr>
              <w:t>Pastaba</w:t>
            </w:r>
            <w:r w:rsidRPr="00293525">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935AB9">
            <w:pPr>
              <w:autoSpaceDE w:val="0"/>
              <w:autoSpaceDN w:val="0"/>
              <w:adjustRightInd w:val="0"/>
              <w:jc w:val="both"/>
              <w:rPr>
                <w:color w:val="000000"/>
                <w:sz w:val="22"/>
                <w:szCs w:val="22"/>
              </w:rPr>
            </w:pPr>
          </w:p>
        </w:tc>
      </w:tr>
    </w:tbl>
    <w:p w14:paraId="494C99C5" w14:textId="77777777" w:rsidR="00EA1B4D" w:rsidRDefault="00EA1B4D" w:rsidP="00BE1858">
      <w:pPr>
        <w:pStyle w:val="Paantrat"/>
        <w:jc w:val="center"/>
        <w:rPr>
          <w:rFonts w:ascii="Times New Roman" w:hAnsi="Times New Roman" w:cs="Times New Roman"/>
          <w:sz w:val="22"/>
          <w:szCs w:val="22"/>
        </w:rPr>
      </w:pPr>
    </w:p>
    <w:p w14:paraId="07DEA6FD" w14:textId="77777777" w:rsidR="00EA1B4D" w:rsidRDefault="00EA1B4D" w:rsidP="00BE1858">
      <w:pPr>
        <w:pStyle w:val="Paantrat"/>
        <w:jc w:val="center"/>
        <w:rPr>
          <w:rFonts w:ascii="Times New Roman" w:hAnsi="Times New Roman" w:cs="Times New Roman"/>
          <w:sz w:val="22"/>
          <w:szCs w:val="22"/>
        </w:rPr>
      </w:pPr>
    </w:p>
    <w:p w14:paraId="666A9ACF" w14:textId="77777777" w:rsidR="00EA1B4D" w:rsidRDefault="00EA1B4D" w:rsidP="00BE1858">
      <w:pPr>
        <w:pStyle w:val="Paantrat"/>
        <w:jc w:val="center"/>
        <w:rPr>
          <w:rFonts w:ascii="Times New Roman" w:hAnsi="Times New Roman" w:cs="Times New Roman"/>
          <w:sz w:val="22"/>
          <w:szCs w:val="22"/>
        </w:rPr>
      </w:pPr>
    </w:p>
    <w:p w14:paraId="48DE09C4" w14:textId="77777777" w:rsidR="003957B1" w:rsidRDefault="003957B1" w:rsidP="003957B1"/>
    <w:p w14:paraId="17E0BD27" w14:textId="77777777" w:rsidR="003957B1" w:rsidRPr="003957B1" w:rsidRDefault="003957B1" w:rsidP="003957B1"/>
    <w:p w14:paraId="703B05AC" w14:textId="77777777" w:rsidR="00EA1B4D" w:rsidRPr="00EA1B4D" w:rsidRDefault="00EA1B4D" w:rsidP="00EA1B4D">
      <w:pPr>
        <w:keepNext/>
        <w:keepLines/>
        <w:spacing w:before="120" w:after="0" w:line="240" w:lineRule="auto"/>
        <w:ind w:left="5103"/>
        <w:outlineLvl w:val="1"/>
        <w:rPr>
          <w:rFonts w:ascii="Times New Roman" w:eastAsiaTheme="majorEastAsia" w:hAnsi="Times New Roman" w:cs="Times New Roman"/>
          <w:color w:val="0070C0"/>
          <w:sz w:val="22"/>
          <w:szCs w:val="22"/>
        </w:rPr>
      </w:pPr>
      <w:bookmarkStart w:id="58" w:name="_Ref38291379"/>
      <w:bookmarkStart w:id="59" w:name="_Ref38291394"/>
      <w:bookmarkStart w:id="60" w:name="_Ref38898251"/>
      <w:bookmarkStart w:id="61" w:name="_Toc169013950"/>
      <w:r w:rsidRPr="00EA1B4D">
        <w:rPr>
          <w:rFonts w:ascii="Times New Roman" w:eastAsia="Calibri" w:hAnsi="Times New Roman" w:cs="Times New Roman"/>
          <w:color w:val="0070C0"/>
          <w:sz w:val="22"/>
          <w:szCs w:val="22"/>
        </w:rPr>
        <w:lastRenderedPageBreak/>
        <w:t xml:space="preserve">Pirkimo sąlygų 5 priedas „EBVPD“ </w:t>
      </w:r>
      <w:r w:rsidRPr="00EA1B4D">
        <w:rPr>
          <w:rFonts w:ascii="Times New Roman" w:eastAsiaTheme="majorEastAsia" w:hAnsi="Times New Roman" w:cs="Times New Roman"/>
          <w:color w:val="0070C0"/>
          <w:sz w:val="22"/>
          <w:szCs w:val="22"/>
        </w:rPr>
        <w:t>(XML formatu)</w:t>
      </w:r>
      <w:bookmarkEnd w:id="58"/>
      <w:bookmarkEnd w:id="59"/>
      <w:bookmarkEnd w:id="60"/>
      <w:bookmarkEnd w:id="61"/>
    </w:p>
    <w:p w14:paraId="23558495" w14:textId="77777777" w:rsidR="00EA1B4D" w:rsidRPr="00EA1B4D" w:rsidRDefault="00EA1B4D" w:rsidP="00EA1B4D">
      <w:pPr>
        <w:rPr>
          <w:rFonts w:ascii="Times New Roman" w:hAnsi="Times New Roman" w:cs="Times New Roman"/>
          <w:b/>
          <w:bCs/>
          <w:smallCaps/>
          <w:sz w:val="22"/>
          <w:szCs w:val="22"/>
        </w:rPr>
      </w:pPr>
    </w:p>
    <w:p w14:paraId="4F6E9F95" w14:textId="37F85DCF"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2"/>
      <w:bookmarkEnd w:id="63"/>
      <w:bookmarkEnd w:id="64"/>
      <w:bookmarkEnd w:id="65"/>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4086FC0E"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2067F6">
        <w:rPr>
          <w:rFonts w:ascii="Times New Roman" w:eastAsia="Times New Roman" w:hAnsi="Times New Roman" w:cs="Times New Roman"/>
          <w:b/>
          <w:sz w:val="24"/>
          <w:szCs w:val="24"/>
          <w:lang w:eastAsia="en-US"/>
        </w:rPr>
        <w:t>PAVOJINGŲ</w:t>
      </w:r>
      <w:r w:rsidR="00D735CF">
        <w:rPr>
          <w:rFonts w:ascii="Times New Roman" w:eastAsia="Times New Roman" w:hAnsi="Times New Roman" w:cs="Times New Roman"/>
          <w:b/>
          <w:sz w:val="24"/>
          <w:szCs w:val="24"/>
          <w:lang w:eastAsia="en-US"/>
        </w:rPr>
        <w:t>JŲ</w:t>
      </w:r>
      <w:r w:rsidR="002067F6">
        <w:rPr>
          <w:rFonts w:ascii="Times New Roman" w:eastAsia="Times New Roman" w:hAnsi="Times New Roman" w:cs="Times New Roman"/>
          <w:b/>
          <w:sz w:val="24"/>
          <w:szCs w:val="24"/>
          <w:lang w:eastAsia="en-US"/>
        </w:rPr>
        <w:t xml:space="preserve"> ATLIEKŲ SURINKIMO IR SUTVARKYMO </w:t>
      </w:r>
      <w:r w:rsidR="00EA1B4D">
        <w:rPr>
          <w:rFonts w:ascii="Times New Roman" w:eastAsia="Times New Roman" w:hAnsi="Times New Roman" w:cs="Times New Roman"/>
          <w:b/>
          <w:sz w:val="24"/>
          <w:szCs w:val="24"/>
          <w:lang w:eastAsia="en-US"/>
        </w:rPr>
        <w:t>PASLAUG</w:t>
      </w:r>
      <w:r w:rsidR="002067F6">
        <w:rPr>
          <w:rFonts w:ascii="Times New Roman" w:eastAsia="Times New Roman" w:hAnsi="Times New Roman" w:cs="Times New Roman"/>
          <w:b/>
          <w:sz w:val="24"/>
          <w:szCs w:val="24"/>
          <w:lang w:eastAsia="en-US"/>
        </w:rPr>
        <w:t>Ų</w:t>
      </w:r>
      <w:r w:rsidR="001B4C51">
        <w:rPr>
          <w:rFonts w:ascii="Times New Roman" w:eastAsia="Times New Roman" w:hAnsi="Times New Roman" w:cs="Times New Roman"/>
          <w:b/>
          <w:sz w:val="24"/>
          <w:szCs w:val="24"/>
          <w:lang w:eastAsia="en-US"/>
        </w:rPr>
        <w:t xml:space="preserve">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1B4C51">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1B4C51">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1B4C51">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1B4C51">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1B4C51">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w:t>
      </w:r>
      <w:proofErr w:type="spellStart"/>
      <w:r w:rsidRPr="00CD782D">
        <w:rPr>
          <w:rFonts w:ascii="Times New Roman" w:eastAsia="Times New Roman" w:hAnsi="Times New Roman" w:cs="Times New Roman"/>
          <w:i/>
          <w:iCs/>
          <w:sz w:val="24"/>
          <w:szCs w:val="24"/>
          <w:lang w:val="en-US" w:eastAsia="ar-SA"/>
        </w:rPr>
        <w:t>pildoma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jei</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tiekėjas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pasitelkia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kitų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ūkio</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subjektų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pajėgumais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pagal</w:t>
      </w:r>
      <w:proofErr w:type="spellEnd"/>
      <w:r w:rsidRPr="00CD782D">
        <w:rPr>
          <w:rFonts w:ascii="Times New Roman" w:eastAsia="Times New Roman" w:hAnsi="Times New Roman" w:cs="Times New Roman"/>
          <w:i/>
          <w:iCs/>
          <w:sz w:val="24"/>
          <w:szCs w:val="24"/>
          <w:lang w:val="en-US" w:eastAsia="ar-SA"/>
        </w:rPr>
        <w:t xml:space="preserve">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250"/>
      </w:tblGrid>
      <w:tr w:rsidR="00CD782D" w:rsidRPr="00CD782D" w14:paraId="2982EF52" w14:textId="77777777" w:rsidTr="001B4C51">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250"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1B4C51">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250"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1B4C51">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250"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pildoma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jei</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pasitelkia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subrangovus</w:t>
      </w:r>
      <w:proofErr w:type="spellEnd"/>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subtiekėjus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kurių</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pajėgumais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kvalifikacija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nesiremia</w:t>
      </w:r>
      <w:proofErr w:type="spellEnd"/>
      <w:r w:rsidRPr="00CD782D">
        <w:rPr>
          <w:rFonts w:ascii="Times New Roman" w:eastAsia="Times New Roman" w:hAnsi="Times New Roman" w:cs="Times New Roman"/>
          <w:i/>
          <w:iCs/>
          <w:color w:val="000000"/>
          <w:sz w:val="24"/>
          <w:szCs w:val="24"/>
          <w:lang w:val="en-US" w:eastAsia="ar-SA"/>
        </w:rPr>
        <w:t>)</w:t>
      </w:r>
      <w:r w:rsidRPr="00CD782D">
        <w:rPr>
          <w:rFonts w:ascii="Times New Roman" w:eastAsia="Times New Roman" w:hAnsi="Times New Roman" w:cs="Times New Roman"/>
          <w:i/>
          <w:iCs/>
          <w:color w:val="000000"/>
          <w:sz w:val="24"/>
          <w:szCs w:val="24"/>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701"/>
      </w:tblGrid>
      <w:tr w:rsidR="00CD782D" w:rsidRPr="00CD782D" w14:paraId="2EA7B625" w14:textId="77777777" w:rsidTr="001B4C51">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1B4C51">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701"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1B4C51">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701"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0669BD41" w:rsid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3957B1">
        <w:rPr>
          <w:rFonts w:ascii="Times New Roman" w:eastAsia="Lucida Sans Unicode" w:hAnsi="Times New Roman" w:cs="Times New Roman"/>
          <w:bCs/>
          <w:kern w:val="3"/>
          <w:sz w:val="24"/>
          <w:szCs w:val="24"/>
          <w:lang w:eastAsia="hi-IN" w:bidi="hi-IN"/>
        </w:rPr>
        <w:t>3</w:t>
      </w:r>
      <w:r w:rsidR="001B4C51" w:rsidRPr="003957B1">
        <w:rPr>
          <w:rFonts w:ascii="Times New Roman" w:eastAsia="Lucida Sans Unicode" w:hAnsi="Times New Roman" w:cs="Times New Roman"/>
          <w:bCs/>
          <w:kern w:val="3"/>
          <w:sz w:val="24"/>
          <w:szCs w:val="24"/>
          <w:lang w:eastAsia="hi-IN" w:bidi="hi-IN"/>
        </w:rPr>
        <w:t xml:space="preserve">. </w:t>
      </w:r>
      <w:r w:rsidRPr="003957B1">
        <w:rPr>
          <w:rFonts w:ascii="Times New Roman" w:eastAsia="Lucida Sans Unicode" w:hAnsi="Times New Roman" w:cs="Times New Roman"/>
          <w:kern w:val="3"/>
          <w:sz w:val="24"/>
          <w:szCs w:val="24"/>
          <w:lang w:eastAsia="hi-IN" w:bidi="hi-IN"/>
        </w:rPr>
        <w:t>Mes siūlome Paslaugas:</w:t>
      </w:r>
    </w:p>
    <w:p w14:paraId="5DFACB99" w14:textId="77777777" w:rsidR="006E2475" w:rsidRPr="00CD782D" w:rsidRDefault="006E2475"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bl>
      <w:tblPr>
        <w:tblW w:w="9918" w:type="dxa"/>
        <w:jc w:val="center"/>
        <w:tblLayout w:type="fixed"/>
        <w:tblLook w:val="0000" w:firstRow="0" w:lastRow="0" w:firstColumn="0" w:lastColumn="0" w:noHBand="0" w:noVBand="0"/>
      </w:tblPr>
      <w:tblGrid>
        <w:gridCol w:w="3823"/>
        <w:gridCol w:w="1701"/>
        <w:gridCol w:w="850"/>
        <w:gridCol w:w="992"/>
        <w:gridCol w:w="1276"/>
        <w:gridCol w:w="1276"/>
      </w:tblGrid>
      <w:tr w:rsidR="006E2475" w:rsidRPr="006E2475" w14:paraId="513BD9BC" w14:textId="77777777" w:rsidTr="00F92013">
        <w:trPr>
          <w:trHeight w:val="563"/>
          <w:jc w:val="center"/>
        </w:trPr>
        <w:tc>
          <w:tcPr>
            <w:tcW w:w="3823" w:type="dxa"/>
            <w:vMerge w:val="restart"/>
            <w:tcBorders>
              <w:top w:val="single" w:sz="4" w:space="0" w:color="000000"/>
              <w:left w:val="single" w:sz="4" w:space="0" w:color="000000"/>
            </w:tcBorders>
            <w:shd w:val="clear" w:color="auto" w:fill="auto"/>
          </w:tcPr>
          <w:p w14:paraId="2564A6E1"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p w14:paraId="2162CE3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Pavojingų atliekų pavadinimas</w:t>
            </w:r>
          </w:p>
        </w:tc>
        <w:tc>
          <w:tcPr>
            <w:tcW w:w="1701" w:type="dxa"/>
            <w:tcBorders>
              <w:top w:val="single" w:sz="4" w:space="0" w:color="000000"/>
              <w:left w:val="single" w:sz="4" w:space="0" w:color="000000"/>
              <w:right w:val="single" w:sz="4" w:space="0" w:color="000000"/>
            </w:tcBorders>
          </w:tcPr>
          <w:p w14:paraId="668D2070"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850" w:type="dxa"/>
            <w:vMerge w:val="restart"/>
            <w:tcBorders>
              <w:top w:val="single" w:sz="4" w:space="0" w:color="000000"/>
              <w:left w:val="single" w:sz="4" w:space="0" w:color="000000"/>
            </w:tcBorders>
            <w:shd w:val="clear" w:color="auto" w:fill="auto"/>
          </w:tcPr>
          <w:p w14:paraId="4F226571"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Mato vnt.</w:t>
            </w:r>
          </w:p>
        </w:tc>
        <w:tc>
          <w:tcPr>
            <w:tcW w:w="2268" w:type="dxa"/>
            <w:gridSpan w:val="2"/>
            <w:tcBorders>
              <w:top w:val="single" w:sz="4" w:space="0" w:color="000000"/>
              <w:left w:val="single" w:sz="4" w:space="0" w:color="000000"/>
              <w:bottom w:val="single" w:sz="4" w:space="0" w:color="000000"/>
            </w:tcBorders>
            <w:shd w:val="clear" w:color="auto" w:fill="auto"/>
          </w:tcPr>
          <w:p w14:paraId="759A8A72" w14:textId="77777777" w:rsidR="006E2475" w:rsidRPr="006E2475" w:rsidRDefault="006E2475" w:rsidP="006E2475">
            <w:pPr>
              <w:widowControl w:val="0"/>
              <w:suppressAutoHyphens/>
              <w:autoSpaceDE w:val="0"/>
              <w:spacing w:after="0" w:line="240" w:lineRule="auto"/>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Įkainis</w:t>
            </w:r>
          </w:p>
        </w:tc>
        <w:tc>
          <w:tcPr>
            <w:tcW w:w="1276" w:type="dxa"/>
            <w:vMerge w:val="restart"/>
            <w:tcBorders>
              <w:top w:val="single" w:sz="4" w:space="0" w:color="000000"/>
              <w:left w:val="single" w:sz="4" w:space="0" w:color="000000"/>
              <w:right w:val="single" w:sz="4" w:space="0" w:color="000000"/>
            </w:tcBorders>
          </w:tcPr>
          <w:p w14:paraId="44BE34EB"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 xml:space="preserve">Paslaugos įkainis (be PVM) </w:t>
            </w:r>
          </w:p>
          <w:p w14:paraId="5000FECD"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 xml:space="preserve">(4 ir 5 stulpelių eilučių sandauga) </w:t>
            </w:r>
          </w:p>
        </w:tc>
      </w:tr>
      <w:tr w:rsidR="006E2475" w:rsidRPr="006E2475" w14:paraId="70925287" w14:textId="77777777" w:rsidTr="00F92013">
        <w:trPr>
          <w:trHeight w:val="562"/>
          <w:jc w:val="center"/>
        </w:trPr>
        <w:tc>
          <w:tcPr>
            <w:tcW w:w="3823" w:type="dxa"/>
            <w:vMerge/>
            <w:tcBorders>
              <w:left w:val="single" w:sz="4" w:space="0" w:color="000000"/>
              <w:bottom w:val="single" w:sz="4" w:space="0" w:color="000000"/>
            </w:tcBorders>
            <w:shd w:val="clear" w:color="auto" w:fill="auto"/>
          </w:tcPr>
          <w:p w14:paraId="001CE448"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701" w:type="dxa"/>
            <w:tcBorders>
              <w:left w:val="single" w:sz="4" w:space="0" w:color="000000"/>
              <w:bottom w:val="single" w:sz="4" w:space="0" w:color="000000"/>
              <w:right w:val="single" w:sz="4" w:space="0" w:color="000000"/>
            </w:tcBorders>
          </w:tcPr>
          <w:p w14:paraId="6F6E4F9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ru-RU" w:eastAsia="ar-SA"/>
              </w:rPr>
            </w:pPr>
            <w:proofErr w:type="spellStart"/>
            <w:r w:rsidRPr="006E2475">
              <w:rPr>
                <w:rFonts w:ascii="Times New Roman" w:eastAsia="Times New Roman" w:hAnsi="Times New Roman" w:cs="Times New Roman"/>
                <w:kern w:val="1"/>
                <w:sz w:val="24"/>
                <w:szCs w:val="24"/>
                <w:u w:color="000000"/>
                <w:lang w:val="en-US" w:eastAsia="ar-SA"/>
              </w:rPr>
              <w:t>Atliekų</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sąrašo</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kodas</w:t>
            </w:r>
            <w:proofErr w:type="spellEnd"/>
          </w:p>
        </w:tc>
        <w:tc>
          <w:tcPr>
            <w:tcW w:w="850" w:type="dxa"/>
            <w:vMerge/>
            <w:tcBorders>
              <w:left w:val="single" w:sz="4" w:space="0" w:color="000000"/>
              <w:bottom w:val="single" w:sz="4" w:space="0" w:color="000000"/>
            </w:tcBorders>
            <w:shd w:val="clear" w:color="auto" w:fill="auto"/>
          </w:tcPr>
          <w:p w14:paraId="75F0E904"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992" w:type="dxa"/>
            <w:tcBorders>
              <w:top w:val="single" w:sz="4" w:space="0" w:color="000000"/>
              <w:left w:val="single" w:sz="4" w:space="0" w:color="000000"/>
              <w:bottom w:val="single" w:sz="4" w:space="0" w:color="000000"/>
            </w:tcBorders>
            <w:shd w:val="clear" w:color="auto" w:fill="auto"/>
          </w:tcPr>
          <w:p w14:paraId="3628227C" w14:textId="77777777" w:rsidR="006E2475" w:rsidRPr="006E2475" w:rsidRDefault="006E2475" w:rsidP="006E2475">
            <w:pPr>
              <w:widowControl w:val="0"/>
              <w:suppressAutoHyphens/>
              <w:autoSpaceDE w:val="0"/>
              <w:spacing w:after="0" w:line="240" w:lineRule="auto"/>
              <w:jc w:val="center"/>
              <w:rPr>
                <w:rFonts w:ascii="Times New Roman" w:eastAsia="Andale Sans UI" w:hAnsi="Times New Roman" w:cs="Times New Roman"/>
                <w:kern w:val="1"/>
                <w:sz w:val="24"/>
                <w:szCs w:val="24"/>
                <w:lang w:val="en-US" w:eastAsia="ar-SA"/>
              </w:rPr>
            </w:pPr>
            <w:r w:rsidRPr="006E2475">
              <w:rPr>
                <w:rFonts w:ascii="Times New Roman" w:eastAsia="Andale Sans UI" w:hAnsi="Times New Roman" w:cs="Times New Roman"/>
                <w:bCs/>
                <w:kern w:val="1"/>
                <w:sz w:val="24"/>
                <w:szCs w:val="24"/>
                <w:lang w:eastAsia="ar-SA"/>
              </w:rPr>
              <w:t>Koeficientas</w:t>
            </w:r>
          </w:p>
        </w:tc>
        <w:tc>
          <w:tcPr>
            <w:tcW w:w="1276" w:type="dxa"/>
            <w:tcBorders>
              <w:top w:val="single" w:sz="4" w:space="0" w:color="000000"/>
              <w:left w:val="single" w:sz="4" w:space="0" w:color="000000"/>
              <w:bottom w:val="single" w:sz="4" w:space="0" w:color="000000"/>
            </w:tcBorders>
            <w:shd w:val="clear" w:color="auto" w:fill="auto"/>
          </w:tcPr>
          <w:p w14:paraId="3CBFB568" w14:textId="77777777" w:rsidR="006E2475" w:rsidRPr="006E2475" w:rsidRDefault="006E2475" w:rsidP="006E2475">
            <w:pPr>
              <w:widowControl w:val="0"/>
              <w:suppressAutoHyphens/>
              <w:autoSpaceDE w:val="0"/>
              <w:spacing w:after="0" w:line="240" w:lineRule="auto"/>
              <w:jc w:val="center"/>
              <w:rPr>
                <w:rFonts w:ascii="Times New Roman" w:eastAsia="Andale Sans UI" w:hAnsi="Times New Roman" w:cs="Times New Roman"/>
                <w:kern w:val="1"/>
                <w:sz w:val="24"/>
                <w:szCs w:val="24"/>
                <w:lang w:eastAsia="ar-SA"/>
              </w:rPr>
            </w:pPr>
            <w:r w:rsidRPr="006E2475">
              <w:rPr>
                <w:rFonts w:ascii="Times New Roman" w:eastAsia="Andale Sans UI" w:hAnsi="Times New Roman" w:cs="Times New Roman"/>
                <w:kern w:val="1"/>
                <w:sz w:val="24"/>
                <w:szCs w:val="24"/>
                <w:lang w:eastAsia="ar-SA"/>
              </w:rPr>
              <w:t xml:space="preserve">Siūlomas 1 kg įkainis (be PVM) </w:t>
            </w:r>
          </w:p>
        </w:tc>
        <w:tc>
          <w:tcPr>
            <w:tcW w:w="1276" w:type="dxa"/>
            <w:vMerge/>
            <w:tcBorders>
              <w:left w:val="single" w:sz="4" w:space="0" w:color="000000"/>
              <w:bottom w:val="single" w:sz="4" w:space="0" w:color="000000"/>
              <w:right w:val="single" w:sz="4" w:space="0" w:color="000000"/>
            </w:tcBorders>
          </w:tcPr>
          <w:p w14:paraId="219F1FC3"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r>
      <w:tr w:rsidR="006E2475" w:rsidRPr="006E2475" w14:paraId="29682851"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38750B51"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w:t>
            </w:r>
          </w:p>
        </w:tc>
        <w:tc>
          <w:tcPr>
            <w:tcW w:w="1701" w:type="dxa"/>
            <w:tcBorders>
              <w:top w:val="single" w:sz="4" w:space="0" w:color="000000"/>
              <w:left w:val="single" w:sz="4" w:space="0" w:color="000000"/>
              <w:bottom w:val="single" w:sz="4" w:space="0" w:color="000000"/>
              <w:right w:val="single" w:sz="4" w:space="0" w:color="000000"/>
            </w:tcBorders>
          </w:tcPr>
          <w:p w14:paraId="7D3FE914"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2</w:t>
            </w:r>
          </w:p>
        </w:tc>
        <w:tc>
          <w:tcPr>
            <w:tcW w:w="850" w:type="dxa"/>
            <w:tcBorders>
              <w:top w:val="single" w:sz="4" w:space="0" w:color="000000"/>
              <w:left w:val="single" w:sz="4" w:space="0" w:color="000000"/>
              <w:bottom w:val="single" w:sz="4" w:space="0" w:color="000000"/>
            </w:tcBorders>
            <w:shd w:val="clear" w:color="auto" w:fill="auto"/>
          </w:tcPr>
          <w:p w14:paraId="17DDAF7C"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3</w:t>
            </w:r>
          </w:p>
        </w:tc>
        <w:tc>
          <w:tcPr>
            <w:tcW w:w="992" w:type="dxa"/>
            <w:tcBorders>
              <w:left w:val="single" w:sz="4" w:space="0" w:color="000000"/>
              <w:bottom w:val="single" w:sz="4" w:space="0" w:color="000000"/>
            </w:tcBorders>
            <w:shd w:val="clear" w:color="auto" w:fill="auto"/>
          </w:tcPr>
          <w:p w14:paraId="2EA1EE68" w14:textId="77777777" w:rsidR="006E2475" w:rsidRPr="006E2475" w:rsidRDefault="006E2475" w:rsidP="006E2475">
            <w:pPr>
              <w:widowControl w:val="0"/>
              <w:shd w:val="clear" w:color="auto" w:fill="FFFFFF"/>
              <w:suppressAutoHyphens/>
              <w:spacing w:after="0" w:line="100" w:lineRule="atLeast"/>
              <w:jc w:val="center"/>
              <w:rPr>
                <w:rFonts w:ascii="Times New Roman" w:eastAsia="Andale Sans UI" w:hAnsi="Times New Roman" w:cs="Times New Roman"/>
                <w:kern w:val="1"/>
                <w:sz w:val="24"/>
                <w:szCs w:val="24"/>
                <w:lang w:eastAsia="ar-SA"/>
              </w:rPr>
            </w:pPr>
            <w:r w:rsidRPr="006E2475">
              <w:rPr>
                <w:rFonts w:ascii="Times New Roman" w:eastAsia="Andale Sans UI" w:hAnsi="Times New Roman" w:cs="Times New Roman"/>
                <w:kern w:val="1"/>
                <w:sz w:val="24"/>
                <w:szCs w:val="24"/>
                <w:lang w:eastAsia="ar-SA"/>
              </w:rPr>
              <w:t>4</w:t>
            </w:r>
          </w:p>
        </w:tc>
        <w:tc>
          <w:tcPr>
            <w:tcW w:w="1276" w:type="dxa"/>
            <w:tcBorders>
              <w:left w:val="single" w:sz="4" w:space="0" w:color="000000"/>
              <w:bottom w:val="single" w:sz="4" w:space="0" w:color="000000"/>
            </w:tcBorders>
            <w:shd w:val="clear" w:color="auto" w:fill="auto"/>
          </w:tcPr>
          <w:p w14:paraId="1543D4C4"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6646138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6</w:t>
            </w:r>
          </w:p>
        </w:tc>
      </w:tr>
      <w:tr w:rsidR="006E2475" w:rsidRPr="006E2475" w14:paraId="58822458"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1BDF721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Dažai, klijai, dervos, lakai ir jų tara</w:t>
            </w:r>
          </w:p>
        </w:tc>
        <w:tc>
          <w:tcPr>
            <w:tcW w:w="1701" w:type="dxa"/>
            <w:tcBorders>
              <w:top w:val="single" w:sz="4" w:space="0" w:color="000000"/>
              <w:left w:val="single" w:sz="4" w:space="0" w:color="000000"/>
              <w:bottom w:val="single" w:sz="4" w:space="0" w:color="000000"/>
              <w:right w:val="single" w:sz="4" w:space="0" w:color="000000"/>
            </w:tcBorders>
          </w:tcPr>
          <w:p w14:paraId="6628747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20 01 27</w:t>
            </w:r>
            <w:r w:rsidRPr="006E2475">
              <w:rPr>
                <w:rFonts w:ascii="Times New Roman" w:eastAsia="Times New Roman" w:hAnsi="Times New Roman" w:cs="Times New Roman"/>
                <w:kern w:val="1"/>
                <w:sz w:val="24"/>
                <w:szCs w:val="24"/>
                <w:u w:color="000000"/>
                <w:lang w:val="en-US" w:eastAsia="ar-SA"/>
              </w:rPr>
              <w:t>*</w:t>
            </w:r>
          </w:p>
        </w:tc>
        <w:tc>
          <w:tcPr>
            <w:tcW w:w="850" w:type="dxa"/>
            <w:tcBorders>
              <w:top w:val="single" w:sz="4" w:space="0" w:color="000000"/>
              <w:left w:val="single" w:sz="4" w:space="0" w:color="000000"/>
              <w:bottom w:val="single" w:sz="4" w:space="0" w:color="000000"/>
            </w:tcBorders>
            <w:shd w:val="clear" w:color="auto" w:fill="auto"/>
          </w:tcPr>
          <w:p w14:paraId="39097F41"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left w:val="single" w:sz="4" w:space="0" w:color="000000"/>
              <w:bottom w:val="single" w:sz="4" w:space="0" w:color="000000"/>
            </w:tcBorders>
            <w:shd w:val="clear" w:color="auto" w:fill="auto"/>
          </w:tcPr>
          <w:p w14:paraId="3C63C205"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Andale Sans UI" w:hAnsi="Times New Roman" w:cs="Times New Roman"/>
                <w:kern w:val="1"/>
                <w:sz w:val="24"/>
                <w:szCs w:val="24"/>
                <w:lang w:eastAsia="ar-SA"/>
              </w:rPr>
              <w:t>0,</w:t>
            </w:r>
            <w:r w:rsidRPr="006E2475">
              <w:rPr>
                <w:rFonts w:ascii="Times New Roman" w:eastAsia="Andale Sans UI" w:hAnsi="Times New Roman" w:cs="Times New Roman"/>
                <w:kern w:val="1"/>
                <w:sz w:val="24"/>
                <w:szCs w:val="24"/>
                <w:lang w:val="en-US" w:eastAsia="ar-SA"/>
              </w:rPr>
              <w:t>40</w:t>
            </w:r>
          </w:p>
        </w:tc>
        <w:tc>
          <w:tcPr>
            <w:tcW w:w="1276" w:type="dxa"/>
            <w:tcBorders>
              <w:left w:val="single" w:sz="4" w:space="0" w:color="000000"/>
              <w:bottom w:val="single" w:sz="4" w:space="0" w:color="000000"/>
            </w:tcBorders>
            <w:shd w:val="clear" w:color="auto" w:fill="auto"/>
          </w:tcPr>
          <w:p w14:paraId="5A1718C0"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31D5CE9"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r>
      <w:tr w:rsidR="006E2475" w:rsidRPr="006E2475" w14:paraId="51F247C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13B92BAC"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lastRenderedPageBreak/>
              <w:t>Naudoti tepalai ir alyvos</w:t>
            </w:r>
          </w:p>
        </w:tc>
        <w:tc>
          <w:tcPr>
            <w:tcW w:w="1701" w:type="dxa"/>
            <w:tcBorders>
              <w:top w:val="single" w:sz="4" w:space="0" w:color="000000"/>
              <w:left w:val="single" w:sz="4" w:space="0" w:color="000000"/>
              <w:bottom w:val="single" w:sz="4" w:space="0" w:color="000000"/>
              <w:right w:val="single" w:sz="4" w:space="0" w:color="000000"/>
            </w:tcBorders>
          </w:tcPr>
          <w:p w14:paraId="41CD27F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 xml:space="preserve">13 02 08*, </w:t>
            </w:r>
          </w:p>
        </w:tc>
        <w:tc>
          <w:tcPr>
            <w:tcW w:w="850" w:type="dxa"/>
            <w:tcBorders>
              <w:top w:val="single" w:sz="4" w:space="0" w:color="000000"/>
              <w:left w:val="single" w:sz="4" w:space="0" w:color="000000"/>
              <w:bottom w:val="single" w:sz="4" w:space="0" w:color="000000"/>
            </w:tcBorders>
            <w:shd w:val="clear" w:color="auto" w:fill="auto"/>
          </w:tcPr>
          <w:p w14:paraId="76824D2C"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7FD77E27"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w:t>
            </w:r>
            <w:r w:rsidRPr="006E2475">
              <w:rPr>
                <w:rFonts w:ascii="Times New Roman" w:eastAsia="Times New Roman" w:hAnsi="Times New Roman" w:cs="Times New Roman"/>
                <w:kern w:val="1"/>
                <w:sz w:val="24"/>
                <w:szCs w:val="24"/>
                <w:u w:color="000000"/>
                <w:lang w:val="en-US" w:eastAsia="ar-SA"/>
              </w:rPr>
              <w:t>30</w:t>
            </w:r>
          </w:p>
        </w:tc>
        <w:tc>
          <w:tcPr>
            <w:tcW w:w="1276" w:type="dxa"/>
            <w:tcBorders>
              <w:top w:val="single" w:sz="4" w:space="0" w:color="000000"/>
              <w:left w:val="single" w:sz="4" w:space="0" w:color="000000"/>
              <w:bottom w:val="single" w:sz="4" w:space="0" w:color="000000"/>
            </w:tcBorders>
          </w:tcPr>
          <w:p w14:paraId="090F9109"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53BCB4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46A7AA1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56B93141"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Laboratorinių cheminių  medžiagų atliekos ir jų tara</w:t>
            </w:r>
          </w:p>
        </w:tc>
        <w:tc>
          <w:tcPr>
            <w:tcW w:w="1701" w:type="dxa"/>
            <w:tcBorders>
              <w:top w:val="single" w:sz="4" w:space="0" w:color="000000"/>
              <w:left w:val="single" w:sz="4" w:space="0" w:color="000000"/>
              <w:bottom w:val="single" w:sz="4" w:space="0" w:color="000000"/>
              <w:right w:val="single" w:sz="4" w:space="0" w:color="000000"/>
            </w:tcBorders>
          </w:tcPr>
          <w:p w14:paraId="19A363C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16 05 06*</w:t>
            </w:r>
          </w:p>
        </w:tc>
        <w:tc>
          <w:tcPr>
            <w:tcW w:w="850" w:type="dxa"/>
            <w:tcBorders>
              <w:top w:val="single" w:sz="4" w:space="0" w:color="000000"/>
              <w:left w:val="single" w:sz="4" w:space="0" w:color="000000"/>
              <w:bottom w:val="single" w:sz="4" w:space="0" w:color="000000"/>
            </w:tcBorders>
            <w:shd w:val="clear" w:color="auto" w:fill="auto"/>
          </w:tcPr>
          <w:p w14:paraId="2C37A8F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6E5A56E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5</w:t>
            </w:r>
          </w:p>
        </w:tc>
        <w:tc>
          <w:tcPr>
            <w:tcW w:w="1276" w:type="dxa"/>
            <w:tcBorders>
              <w:top w:val="single" w:sz="4" w:space="0" w:color="000000"/>
              <w:left w:val="single" w:sz="4" w:space="0" w:color="000000"/>
              <w:bottom w:val="single" w:sz="4" w:space="0" w:color="000000"/>
            </w:tcBorders>
          </w:tcPr>
          <w:p w14:paraId="1AC6000B"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8FC6B2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67F1F9CF"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2935C013"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val="en-US" w:eastAsia="ar-SA"/>
              </w:rPr>
            </w:pPr>
            <w:proofErr w:type="spellStart"/>
            <w:r w:rsidRPr="006E2475">
              <w:rPr>
                <w:rFonts w:ascii="Times New Roman" w:eastAsia="Times New Roman" w:hAnsi="Times New Roman" w:cs="Times New Roman"/>
                <w:kern w:val="1"/>
                <w:sz w:val="24"/>
                <w:szCs w:val="24"/>
                <w:u w:color="000000"/>
                <w:lang w:val="en-US" w:eastAsia="ar-SA"/>
              </w:rPr>
              <w:t>Tirpikliai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E1672D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20 01 13*</w:t>
            </w:r>
          </w:p>
        </w:tc>
        <w:tc>
          <w:tcPr>
            <w:tcW w:w="850" w:type="dxa"/>
            <w:tcBorders>
              <w:top w:val="single" w:sz="4" w:space="0" w:color="000000"/>
              <w:left w:val="single" w:sz="4" w:space="0" w:color="000000"/>
              <w:bottom w:val="single" w:sz="4" w:space="0" w:color="000000"/>
            </w:tcBorders>
            <w:shd w:val="clear" w:color="auto" w:fill="auto"/>
          </w:tcPr>
          <w:p w14:paraId="0E3F949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383353F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0,01</w:t>
            </w:r>
          </w:p>
        </w:tc>
        <w:tc>
          <w:tcPr>
            <w:tcW w:w="1276" w:type="dxa"/>
            <w:tcBorders>
              <w:top w:val="single" w:sz="4" w:space="0" w:color="000000"/>
              <w:left w:val="single" w:sz="4" w:space="0" w:color="000000"/>
              <w:bottom w:val="single" w:sz="4" w:space="0" w:color="000000"/>
            </w:tcBorders>
          </w:tcPr>
          <w:p w14:paraId="24283984"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633452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3BEC8A13"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49095CF4"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val="en-US" w:eastAsia="ar-SA"/>
              </w:rPr>
              <w:t>Rug</w:t>
            </w:r>
            <w:proofErr w:type="spellStart"/>
            <w:r w:rsidRPr="006E2475">
              <w:rPr>
                <w:rFonts w:ascii="Times New Roman" w:eastAsia="Times New Roman" w:hAnsi="Times New Roman" w:cs="Times New Roman"/>
                <w:kern w:val="1"/>
                <w:sz w:val="24"/>
                <w:szCs w:val="24"/>
                <w:u w:color="000000"/>
                <w:lang w:eastAsia="ar-SA"/>
              </w:rPr>
              <w:t>štys</w:t>
            </w:r>
            <w:proofErr w:type="spellEnd"/>
            <w:r w:rsidRPr="006E2475">
              <w:rPr>
                <w:rFonts w:ascii="Times New Roman" w:eastAsia="Times New Roman" w:hAnsi="Times New Roman" w:cs="Times New Roman"/>
                <w:kern w:val="1"/>
                <w:sz w:val="24"/>
                <w:szCs w:val="24"/>
                <w:u w:color="000000"/>
                <w:lang w:eastAsia="ar-SA"/>
              </w:rPr>
              <w:t>, šarmai</w:t>
            </w:r>
          </w:p>
        </w:tc>
        <w:tc>
          <w:tcPr>
            <w:tcW w:w="1701" w:type="dxa"/>
            <w:tcBorders>
              <w:top w:val="single" w:sz="4" w:space="0" w:color="000000"/>
              <w:left w:val="single" w:sz="4" w:space="0" w:color="000000"/>
              <w:bottom w:val="single" w:sz="4" w:space="0" w:color="000000"/>
              <w:right w:val="single" w:sz="4" w:space="0" w:color="000000"/>
            </w:tcBorders>
          </w:tcPr>
          <w:p w14:paraId="073FE5E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20 01 14</w:t>
            </w:r>
            <w:r w:rsidRPr="006E2475">
              <w:rPr>
                <w:rFonts w:ascii="Times New Roman" w:eastAsia="Times New Roman" w:hAnsi="Times New Roman" w:cs="Times New Roman"/>
                <w:kern w:val="1"/>
                <w:sz w:val="24"/>
                <w:szCs w:val="24"/>
                <w:u w:color="000000"/>
                <w:lang w:val="en-US" w:eastAsia="ar-SA"/>
              </w:rPr>
              <w:t>*</w:t>
            </w:r>
          </w:p>
          <w:p w14:paraId="396423B7"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20 01 15*</w:t>
            </w:r>
          </w:p>
        </w:tc>
        <w:tc>
          <w:tcPr>
            <w:tcW w:w="850" w:type="dxa"/>
            <w:tcBorders>
              <w:top w:val="single" w:sz="4" w:space="0" w:color="000000"/>
              <w:left w:val="single" w:sz="4" w:space="0" w:color="000000"/>
              <w:bottom w:val="single" w:sz="4" w:space="0" w:color="000000"/>
            </w:tcBorders>
            <w:shd w:val="clear" w:color="auto" w:fill="auto"/>
          </w:tcPr>
          <w:p w14:paraId="51BAF7ED"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0CC60DC7"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0,01</w:t>
            </w:r>
          </w:p>
        </w:tc>
        <w:tc>
          <w:tcPr>
            <w:tcW w:w="1276" w:type="dxa"/>
            <w:tcBorders>
              <w:top w:val="single" w:sz="4" w:space="0" w:color="000000"/>
              <w:left w:val="single" w:sz="4" w:space="0" w:color="000000"/>
              <w:bottom w:val="single" w:sz="4" w:space="0" w:color="000000"/>
            </w:tcBorders>
          </w:tcPr>
          <w:p w14:paraId="250B3422"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9DBAF9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5CB7ECA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7C79E0A7"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Stabdžių ir aušinimo skysčiai</w:t>
            </w:r>
          </w:p>
        </w:tc>
        <w:tc>
          <w:tcPr>
            <w:tcW w:w="1701" w:type="dxa"/>
            <w:tcBorders>
              <w:top w:val="single" w:sz="4" w:space="0" w:color="000000"/>
              <w:left w:val="single" w:sz="4" w:space="0" w:color="000000"/>
              <w:bottom w:val="single" w:sz="4" w:space="0" w:color="000000"/>
              <w:right w:val="single" w:sz="4" w:space="0" w:color="000000"/>
            </w:tcBorders>
          </w:tcPr>
          <w:p w14:paraId="6AAC5A21"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16 01 13*</w:t>
            </w:r>
          </w:p>
          <w:p w14:paraId="710AA0BE"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16 01 14*</w:t>
            </w:r>
          </w:p>
        </w:tc>
        <w:tc>
          <w:tcPr>
            <w:tcW w:w="850" w:type="dxa"/>
            <w:tcBorders>
              <w:top w:val="single" w:sz="4" w:space="0" w:color="000000"/>
              <w:left w:val="single" w:sz="4" w:space="0" w:color="000000"/>
              <w:bottom w:val="single" w:sz="4" w:space="0" w:color="000000"/>
            </w:tcBorders>
            <w:shd w:val="clear" w:color="auto" w:fill="auto"/>
          </w:tcPr>
          <w:p w14:paraId="3FC5836C"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174F9D61"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2</w:t>
            </w:r>
          </w:p>
        </w:tc>
        <w:tc>
          <w:tcPr>
            <w:tcW w:w="1276" w:type="dxa"/>
            <w:tcBorders>
              <w:top w:val="single" w:sz="4" w:space="0" w:color="000000"/>
              <w:left w:val="single" w:sz="4" w:space="0" w:color="000000"/>
              <w:bottom w:val="single" w:sz="4" w:space="0" w:color="000000"/>
            </w:tcBorders>
          </w:tcPr>
          <w:p w14:paraId="64554F3A"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7CD5EB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1E4D7769"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16FF59EE"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Naudoti oro filtrai</w:t>
            </w:r>
          </w:p>
        </w:tc>
        <w:tc>
          <w:tcPr>
            <w:tcW w:w="1701" w:type="dxa"/>
            <w:tcBorders>
              <w:top w:val="single" w:sz="4" w:space="0" w:color="000000"/>
              <w:left w:val="single" w:sz="4" w:space="0" w:color="000000"/>
              <w:bottom w:val="single" w:sz="4" w:space="0" w:color="000000"/>
              <w:right w:val="single" w:sz="4" w:space="0" w:color="000000"/>
            </w:tcBorders>
          </w:tcPr>
          <w:p w14:paraId="5D29B1F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16 01 21*-02</w:t>
            </w:r>
            <w:r w:rsidRPr="006E2475">
              <w:rPr>
                <w:rFonts w:ascii="Times New Roman" w:eastAsia="Times New Roman" w:hAnsi="Times New Roman" w:cs="Times New Roman"/>
                <w:kern w:val="1"/>
                <w:sz w:val="24"/>
                <w:szCs w:val="24"/>
                <w:u w:color="000000"/>
                <w:lang w:val="en-US" w:eastAsia="ar-SA"/>
              </w:rPr>
              <w:t>*</w:t>
            </w:r>
          </w:p>
        </w:tc>
        <w:tc>
          <w:tcPr>
            <w:tcW w:w="850" w:type="dxa"/>
            <w:tcBorders>
              <w:top w:val="single" w:sz="4" w:space="0" w:color="000000"/>
              <w:left w:val="single" w:sz="4" w:space="0" w:color="000000"/>
              <w:bottom w:val="single" w:sz="4" w:space="0" w:color="000000"/>
            </w:tcBorders>
            <w:shd w:val="clear" w:color="auto" w:fill="auto"/>
          </w:tcPr>
          <w:p w14:paraId="239D148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5C29DAB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0,01</w:t>
            </w:r>
          </w:p>
        </w:tc>
        <w:tc>
          <w:tcPr>
            <w:tcW w:w="1276" w:type="dxa"/>
            <w:tcBorders>
              <w:top w:val="single" w:sz="4" w:space="0" w:color="000000"/>
              <w:left w:val="single" w:sz="4" w:space="0" w:color="000000"/>
              <w:bottom w:val="single" w:sz="4" w:space="0" w:color="000000"/>
            </w:tcBorders>
          </w:tcPr>
          <w:p w14:paraId="4CB927A7"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63304D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1A279D5A"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1CEABFC1"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Naudoti kuro ir tepalo filtrai</w:t>
            </w:r>
          </w:p>
        </w:tc>
        <w:tc>
          <w:tcPr>
            <w:tcW w:w="1701" w:type="dxa"/>
            <w:tcBorders>
              <w:top w:val="single" w:sz="4" w:space="0" w:color="000000"/>
              <w:left w:val="single" w:sz="4" w:space="0" w:color="000000"/>
              <w:bottom w:val="single" w:sz="4" w:space="0" w:color="000000"/>
              <w:right w:val="single" w:sz="4" w:space="0" w:color="000000"/>
            </w:tcBorders>
          </w:tcPr>
          <w:p w14:paraId="74CB02F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16 01 21*-01*          16 01 07*</w:t>
            </w:r>
          </w:p>
        </w:tc>
        <w:tc>
          <w:tcPr>
            <w:tcW w:w="850" w:type="dxa"/>
            <w:tcBorders>
              <w:top w:val="single" w:sz="4" w:space="0" w:color="000000"/>
              <w:left w:val="single" w:sz="4" w:space="0" w:color="000000"/>
              <w:bottom w:val="single" w:sz="4" w:space="0" w:color="000000"/>
            </w:tcBorders>
            <w:shd w:val="clear" w:color="auto" w:fill="auto"/>
          </w:tcPr>
          <w:p w14:paraId="2B3D8BE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732C21F5"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0,02</w:t>
            </w:r>
          </w:p>
        </w:tc>
        <w:tc>
          <w:tcPr>
            <w:tcW w:w="1276" w:type="dxa"/>
            <w:tcBorders>
              <w:top w:val="single" w:sz="4" w:space="0" w:color="000000"/>
              <w:left w:val="single" w:sz="4" w:space="0" w:color="000000"/>
              <w:bottom w:val="single" w:sz="4" w:space="0" w:color="000000"/>
            </w:tcBorders>
          </w:tcPr>
          <w:p w14:paraId="7F1FB16E"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DE6CBD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1BFB2461" w14:textId="77777777" w:rsidTr="00F92013">
        <w:trPr>
          <w:trHeight w:val="287"/>
          <w:jc w:val="center"/>
        </w:trPr>
        <w:tc>
          <w:tcPr>
            <w:tcW w:w="3823" w:type="dxa"/>
            <w:tcBorders>
              <w:top w:val="single" w:sz="4" w:space="0" w:color="000000"/>
              <w:left w:val="single" w:sz="4" w:space="0" w:color="000000"/>
              <w:bottom w:val="single" w:sz="4" w:space="0" w:color="000000"/>
            </w:tcBorders>
            <w:shd w:val="clear" w:color="auto" w:fill="auto"/>
          </w:tcPr>
          <w:p w14:paraId="7CCC44DB"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 xml:space="preserve">Naftos produktais užteršti skudurai, pjuvenos, </w:t>
            </w:r>
            <w:proofErr w:type="spellStart"/>
            <w:r w:rsidRPr="006E2475">
              <w:rPr>
                <w:rFonts w:ascii="Times New Roman" w:eastAsia="Times New Roman" w:hAnsi="Times New Roman" w:cs="Times New Roman"/>
                <w:kern w:val="1"/>
                <w:sz w:val="24"/>
                <w:szCs w:val="24"/>
                <w:u w:color="000000"/>
                <w:lang w:eastAsia="ar-SA"/>
              </w:rPr>
              <w:t>sorbentai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37A8A7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15 02 02*</w:t>
            </w:r>
          </w:p>
        </w:tc>
        <w:tc>
          <w:tcPr>
            <w:tcW w:w="850" w:type="dxa"/>
            <w:tcBorders>
              <w:top w:val="single" w:sz="4" w:space="0" w:color="000000"/>
              <w:left w:val="single" w:sz="4" w:space="0" w:color="000000"/>
              <w:bottom w:val="single" w:sz="4" w:space="0" w:color="000000"/>
            </w:tcBorders>
            <w:shd w:val="clear" w:color="auto" w:fill="auto"/>
          </w:tcPr>
          <w:p w14:paraId="4F1F7383"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049F58D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2</w:t>
            </w:r>
          </w:p>
        </w:tc>
        <w:tc>
          <w:tcPr>
            <w:tcW w:w="1276" w:type="dxa"/>
            <w:tcBorders>
              <w:top w:val="single" w:sz="4" w:space="0" w:color="000000"/>
              <w:left w:val="single" w:sz="4" w:space="0" w:color="000000"/>
              <w:bottom w:val="single" w:sz="4" w:space="0" w:color="000000"/>
            </w:tcBorders>
          </w:tcPr>
          <w:p w14:paraId="701FC0F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0D3A988D"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389352AE"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0CAF57D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val="en-US" w:eastAsia="ar-SA"/>
              </w:rPr>
            </w:pPr>
            <w:proofErr w:type="spellStart"/>
            <w:r w:rsidRPr="006E2475">
              <w:rPr>
                <w:rFonts w:ascii="Times New Roman" w:eastAsia="Times New Roman" w:hAnsi="Times New Roman" w:cs="Times New Roman"/>
                <w:kern w:val="1"/>
                <w:sz w:val="24"/>
                <w:szCs w:val="24"/>
                <w:u w:color="000000"/>
                <w:lang w:val="en-US" w:eastAsia="ar-SA"/>
              </w:rPr>
              <w:t>Plovikliai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DC961DE"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20 01 29*</w:t>
            </w:r>
          </w:p>
        </w:tc>
        <w:tc>
          <w:tcPr>
            <w:tcW w:w="850" w:type="dxa"/>
            <w:tcBorders>
              <w:top w:val="single" w:sz="4" w:space="0" w:color="000000"/>
              <w:left w:val="single" w:sz="4" w:space="0" w:color="000000"/>
              <w:bottom w:val="single" w:sz="4" w:space="0" w:color="000000"/>
            </w:tcBorders>
            <w:shd w:val="clear" w:color="auto" w:fill="auto"/>
          </w:tcPr>
          <w:p w14:paraId="71BC532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60CF8A6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0,01</w:t>
            </w:r>
          </w:p>
        </w:tc>
        <w:tc>
          <w:tcPr>
            <w:tcW w:w="1276" w:type="dxa"/>
            <w:tcBorders>
              <w:top w:val="single" w:sz="4" w:space="0" w:color="000000"/>
              <w:left w:val="single" w:sz="4" w:space="0" w:color="000000"/>
              <w:bottom w:val="single" w:sz="4" w:space="0" w:color="000000"/>
            </w:tcBorders>
          </w:tcPr>
          <w:p w14:paraId="14FEC13C"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0C47C669"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6F7A4DA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06D7C152"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Naftos produktais užterštas vanduo</w:t>
            </w:r>
          </w:p>
        </w:tc>
        <w:tc>
          <w:tcPr>
            <w:tcW w:w="1701" w:type="dxa"/>
            <w:tcBorders>
              <w:top w:val="single" w:sz="4" w:space="0" w:color="000000"/>
              <w:left w:val="single" w:sz="4" w:space="0" w:color="000000"/>
              <w:bottom w:val="single" w:sz="4" w:space="0" w:color="000000"/>
              <w:right w:val="single" w:sz="4" w:space="0" w:color="000000"/>
            </w:tcBorders>
          </w:tcPr>
          <w:p w14:paraId="1E200DAE"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13 05 07*</w:t>
            </w:r>
          </w:p>
        </w:tc>
        <w:tc>
          <w:tcPr>
            <w:tcW w:w="850" w:type="dxa"/>
            <w:tcBorders>
              <w:top w:val="single" w:sz="4" w:space="0" w:color="000000"/>
              <w:left w:val="single" w:sz="4" w:space="0" w:color="000000"/>
              <w:bottom w:val="single" w:sz="4" w:space="0" w:color="000000"/>
            </w:tcBorders>
            <w:shd w:val="clear" w:color="auto" w:fill="auto"/>
          </w:tcPr>
          <w:p w14:paraId="4EB98A1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3EF3E2A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2</w:t>
            </w:r>
          </w:p>
        </w:tc>
        <w:tc>
          <w:tcPr>
            <w:tcW w:w="1276" w:type="dxa"/>
            <w:tcBorders>
              <w:top w:val="single" w:sz="4" w:space="0" w:color="000000"/>
              <w:left w:val="single" w:sz="4" w:space="0" w:color="000000"/>
              <w:bottom w:val="single" w:sz="4" w:space="0" w:color="000000"/>
            </w:tcBorders>
          </w:tcPr>
          <w:p w14:paraId="2D4A3CDD"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40DC63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29DD81C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4202BEF0"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val="en-US" w:eastAsia="ar-SA"/>
              </w:rPr>
            </w:pPr>
            <w:proofErr w:type="spellStart"/>
            <w:r w:rsidRPr="006E2475">
              <w:rPr>
                <w:rFonts w:ascii="Times New Roman" w:eastAsia="Times New Roman" w:hAnsi="Times New Roman" w:cs="Times New Roman"/>
                <w:kern w:val="1"/>
                <w:sz w:val="24"/>
                <w:szCs w:val="24"/>
                <w:u w:color="000000"/>
                <w:lang w:val="en-US" w:eastAsia="ar-SA"/>
              </w:rPr>
              <w:t>Kieti</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tepalai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63D5F9"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13 08 99*</w:t>
            </w:r>
          </w:p>
        </w:tc>
        <w:tc>
          <w:tcPr>
            <w:tcW w:w="850" w:type="dxa"/>
            <w:tcBorders>
              <w:top w:val="single" w:sz="4" w:space="0" w:color="000000"/>
              <w:left w:val="single" w:sz="4" w:space="0" w:color="000000"/>
              <w:bottom w:val="single" w:sz="4" w:space="0" w:color="000000"/>
            </w:tcBorders>
            <w:shd w:val="clear" w:color="auto" w:fill="auto"/>
          </w:tcPr>
          <w:p w14:paraId="5714BB0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5157C1E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0,01</w:t>
            </w:r>
          </w:p>
        </w:tc>
        <w:tc>
          <w:tcPr>
            <w:tcW w:w="1276" w:type="dxa"/>
            <w:tcBorders>
              <w:top w:val="single" w:sz="4" w:space="0" w:color="000000"/>
              <w:left w:val="single" w:sz="4" w:space="0" w:color="000000"/>
              <w:bottom w:val="single" w:sz="4" w:space="0" w:color="000000"/>
            </w:tcBorders>
          </w:tcPr>
          <w:p w14:paraId="2EB683E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AEEE540"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093F7071"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31C935C5"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Gyvsidabri</w:t>
            </w:r>
            <w:r w:rsidRPr="006E2475">
              <w:rPr>
                <w:rFonts w:ascii="Times New Roman" w:eastAsia="Times New Roman" w:hAnsi="Times New Roman" w:cs="Times New Roman"/>
                <w:kern w:val="1"/>
                <w:sz w:val="24"/>
                <w:szCs w:val="24"/>
                <w:u w:color="000000"/>
                <w:lang w:val="en-US" w:eastAsia="ar-SA"/>
              </w:rPr>
              <w:t>o</w:t>
            </w:r>
            <w:r w:rsidRPr="006E2475">
              <w:rPr>
                <w:rFonts w:ascii="Times New Roman" w:eastAsia="Times New Roman" w:hAnsi="Times New Roman" w:cs="Times New Roman"/>
                <w:kern w:val="1"/>
                <w:sz w:val="24"/>
                <w:szCs w:val="24"/>
                <w:u w:color="000000"/>
                <w:lang w:eastAsia="ar-SA"/>
              </w:rPr>
              <w:t xml:space="preserve"> atliekos </w:t>
            </w:r>
            <w:r w:rsidRPr="006E2475">
              <w:rPr>
                <w:rFonts w:ascii="Times New Roman" w:eastAsia="Times New Roman" w:hAnsi="Times New Roman" w:cs="Times New Roman"/>
                <w:kern w:val="1"/>
                <w:sz w:val="24"/>
                <w:szCs w:val="24"/>
                <w:u w:color="000000"/>
                <w:lang w:val="en-US" w:eastAsia="ar-SA"/>
              </w:rPr>
              <w:t>(</w:t>
            </w:r>
            <w:proofErr w:type="spellStart"/>
            <w:r w:rsidRPr="006E2475">
              <w:rPr>
                <w:rFonts w:ascii="Times New Roman" w:eastAsia="Times New Roman" w:hAnsi="Times New Roman" w:cs="Times New Roman"/>
                <w:kern w:val="1"/>
                <w:sz w:val="24"/>
                <w:szCs w:val="24"/>
                <w:u w:color="000000"/>
                <w:lang w:val="en-US" w:eastAsia="ar-SA"/>
              </w:rPr>
              <w:t>termometrai</w:t>
            </w:r>
            <w:proofErr w:type="spellEnd"/>
            <w:r w:rsidRPr="006E2475">
              <w:rPr>
                <w:rFonts w:ascii="Times New Roman" w:eastAsia="Times New Roman" w:hAnsi="Times New Roman" w:cs="Times New Roman"/>
                <w:kern w:val="1"/>
                <w:sz w:val="24"/>
                <w:szCs w:val="24"/>
                <w:u w:color="000000"/>
                <w:lang w:val="en-US" w:eastAsia="ar-SA"/>
              </w:rPr>
              <w:t xml:space="preserve"> ir </w:t>
            </w:r>
            <w:proofErr w:type="spellStart"/>
            <w:r w:rsidRPr="006E2475">
              <w:rPr>
                <w:rFonts w:ascii="Times New Roman" w:eastAsia="Times New Roman" w:hAnsi="Times New Roman" w:cs="Times New Roman"/>
                <w:kern w:val="1"/>
                <w:sz w:val="24"/>
                <w:szCs w:val="24"/>
                <w:u w:color="000000"/>
                <w:lang w:val="en-US" w:eastAsia="ar-SA"/>
              </w:rPr>
              <w:t>kitos</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atliekos</w:t>
            </w:r>
            <w:proofErr w:type="spellEnd"/>
            <w:r w:rsidRPr="006E2475">
              <w:rPr>
                <w:rFonts w:ascii="Times New Roman" w:eastAsia="Times New Roman" w:hAnsi="Times New Roman" w:cs="Times New Roman"/>
                <w:kern w:val="1"/>
                <w:sz w:val="24"/>
                <w:szCs w:val="24"/>
                <w:u w:color="000000"/>
                <w:lang w:val="en-US" w:eastAsia="ar-SA"/>
              </w:rPr>
              <w:t xml:space="preserve"> u</w:t>
            </w:r>
            <w:proofErr w:type="spellStart"/>
            <w:r w:rsidRPr="006E2475">
              <w:rPr>
                <w:rFonts w:ascii="Times New Roman" w:eastAsia="Times New Roman" w:hAnsi="Times New Roman" w:cs="Times New Roman"/>
                <w:kern w:val="1"/>
                <w:sz w:val="24"/>
                <w:szCs w:val="24"/>
                <w:u w:color="000000"/>
                <w:lang w:eastAsia="ar-SA"/>
              </w:rPr>
              <w:t>žterštos</w:t>
            </w:r>
            <w:proofErr w:type="spellEnd"/>
            <w:r w:rsidRPr="006E2475">
              <w:rPr>
                <w:rFonts w:ascii="Times New Roman" w:eastAsia="Times New Roman" w:hAnsi="Times New Roman" w:cs="Times New Roman"/>
                <w:kern w:val="1"/>
                <w:sz w:val="24"/>
                <w:szCs w:val="24"/>
                <w:u w:color="000000"/>
                <w:lang w:eastAsia="ar-SA"/>
              </w:rPr>
              <w:t xml:space="preserve"> su juo)</w:t>
            </w:r>
          </w:p>
        </w:tc>
        <w:tc>
          <w:tcPr>
            <w:tcW w:w="1701" w:type="dxa"/>
            <w:tcBorders>
              <w:top w:val="single" w:sz="4" w:space="0" w:color="000000"/>
              <w:left w:val="single" w:sz="4" w:space="0" w:color="000000"/>
              <w:bottom w:val="single" w:sz="4" w:space="0" w:color="000000"/>
              <w:right w:val="single" w:sz="4" w:space="0" w:color="000000"/>
            </w:tcBorders>
          </w:tcPr>
          <w:p w14:paraId="0F20850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06 04 04*</w:t>
            </w:r>
          </w:p>
        </w:tc>
        <w:tc>
          <w:tcPr>
            <w:tcW w:w="850" w:type="dxa"/>
            <w:tcBorders>
              <w:top w:val="single" w:sz="4" w:space="0" w:color="000000"/>
              <w:left w:val="single" w:sz="4" w:space="0" w:color="000000"/>
              <w:bottom w:val="single" w:sz="4" w:space="0" w:color="000000"/>
            </w:tcBorders>
            <w:shd w:val="clear" w:color="auto" w:fill="auto"/>
          </w:tcPr>
          <w:p w14:paraId="6D9D56A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48124C70"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1</w:t>
            </w:r>
          </w:p>
        </w:tc>
        <w:tc>
          <w:tcPr>
            <w:tcW w:w="1276" w:type="dxa"/>
            <w:tcBorders>
              <w:top w:val="single" w:sz="4" w:space="0" w:color="000000"/>
              <w:left w:val="single" w:sz="4" w:space="0" w:color="000000"/>
              <w:bottom w:val="single" w:sz="4" w:space="0" w:color="000000"/>
            </w:tcBorders>
          </w:tcPr>
          <w:p w14:paraId="010B43A0"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82E09EC"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p>
        </w:tc>
      </w:tr>
      <w:tr w:rsidR="006E2475" w:rsidRPr="006E2475" w14:paraId="408241BD"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61C9458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Užteršta metalinė pakuotė (įskaitant suslėgto oro talpyklas)</w:t>
            </w:r>
          </w:p>
        </w:tc>
        <w:tc>
          <w:tcPr>
            <w:tcW w:w="1701" w:type="dxa"/>
            <w:tcBorders>
              <w:top w:val="single" w:sz="4" w:space="0" w:color="000000"/>
              <w:left w:val="single" w:sz="4" w:space="0" w:color="000000"/>
              <w:bottom w:val="single" w:sz="4" w:space="0" w:color="000000"/>
              <w:right w:val="single" w:sz="4" w:space="0" w:color="000000"/>
            </w:tcBorders>
          </w:tcPr>
          <w:p w14:paraId="017D1D2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15 01 11*</w:t>
            </w:r>
          </w:p>
        </w:tc>
        <w:tc>
          <w:tcPr>
            <w:tcW w:w="850" w:type="dxa"/>
            <w:tcBorders>
              <w:top w:val="single" w:sz="4" w:space="0" w:color="000000"/>
              <w:left w:val="single" w:sz="4" w:space="0" w:color="000000"/>
              <w:bottom w:val="single" w:sz="4" w:space="0" w:color="000000"/>
            </w:tcBorders>
            <w:shd w:val="clear" w:color="auto" w:fill="auto"/>
          </w:tcPr>
          <w:p w14:paraId="37D43FE1"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64A364FE"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0,0</w:t>
            </w:r>
            <w:r w:rsidRPr="006E2475">
              <w:rPr>
                <w:rFonts w:ascii="Times New Roman" w:eastAsia="Times New Roman" w:hAnsi="Times New Roman" w:cs="Times New Roman"/>
                <w:kern w:val="1"/>
                <w:sz w:val="24"/>
                <w:szCs w:val="24"/>
                <w:u w:color="000000"/>
                <w:lang w:val="en-US" w:eastAsia="ar-SA"/>
              </w:rPr>
              <w:t>2</w:t>
            </w:r>
          </w:p>
        </w:tc>
        <w:tc>
          <w:tcPr>
            <w:tcW w:w="1276" w:type="dxa"/>
            <w:tcBorders>
              <w:top w:val="single" w:sz="4" w:space="0" w:color="000000"/>
              <w:left w:val="single" w:sz="4" w:space="0" w:color="000000"/>
              <w:bottom w:val="single" w:sz="4" w:space="0" w:color="000000"/>
            </w:tcBorders>
          </w:tcPr>
          <w:p w14:paraId="6B6649CD"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E2A1C08"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79FAD4D8"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6020B98A"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 xml:space="preserve">Užteršta metalinė </w:t>
            </w:r>
            <w:proofErr w:type="spellStart"/>
            <w:r w:rsidRPr="006E2475">
              <w:rPr>
                <w:rFonts w:ascii="Times New Roman" w:eastAsia="Times New Roman" w:hAnsi="Times New Roman" w:cs="Times New Roman"/>
                <w:kern w:val="1"/>
                <w:sz w:val="24"/>
                <w:szCs w:val="24"/>
                <w:u w:color="000000"/>
                <w:lang w:val="en-US" w:eastAsia="ar-SA"/>
              </w:rPr>
              <w:t>pakuot</w:t>
            </w:r>
            <w:proofErr w:type="spellEnd"/>
            <w:r w:rsidRPr="006E2475">
              <w:rPr>
                <w:rFonts w:ascii="Times New Roman" w:eastAsia="Times New Roman" w:hAnsi="Times New Roman" w:cs="Times New Roman"/>
                <w:kern w:val="1"/>
                <w:sz w:val="24"/>
                <w:szCs w:val="24"/>
                <w:u w:color="000000"/>
                <w:lang w:eastAsia="ar-SA"/>
              </w:rPr>
              <w:t xml:space="preserve">ė </w:t>
            </w:r>
          </w:p>
        </w:tc>
        <w:tc>
          <w:tcPr>
            <w:tcW w:w="1701" w:type="dxa"/>
            <w:tcBorders>
              <w:top w:val="single" w:sz="4" w:space="0" w:color="000000"/>
              <w:left w:val="single" w:sz="4" w:space="0" w:color="000000"/>
              <w:bottom w:val="single" w:sz="4" w:space="0" w:color="000000"/>
              <w:right w:val="single" w:sz="4" w:space="0" w:color="000000"/>
            </w:tcBorders>
          </w:tcPr>
          <w:p w14:paraId="627AC0B7"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15 01 10*</w:t>
            </w:r>
          </w:p>
        </w:tc>
        <w:tc>
          <w:tcPr>
            <w:tcW w:w="850" w:type="dxa"/>
            <w:tcBorders>
              <w:top w:val="single" w:sz="4" w:space="0" w:color="000000"/>
              <w:left w:val="single" w:sz="4" w:space="0" w:color="000000"/>
              <w:bottom w:val="single" w:sz="4" w:space="0" w:color="000000"/>
            </w:tcBorders>
            <w:shd w:val="clear" w:color="auto" w:fill="auto"/>
          </w:tcPr>
          <w:p w14:paraId="1A4027A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kg</w:t>
            </w:r>
          </w:p>
        </w:tc>
        <w:tc>
          <w:tcPr>
            <w:tcW w:w="992" w:type="dxa"/>
            <w:tcBorders>
              <w:top w:val="single" w:sz="4" w:space="0" w:color="000000"/>
              <w:left w:val="single" w:sz="4" w:space="0" w:color="000000"/>
              <w:bottom w:val="single" w:sz="4" w:space="0" w:color="000000"/>
            </w:tcBorders>
            <w:shd w:val="clear" w:color="auto" w:fill="auto"/>
          </w:tcPr>
          <w:p w14:paraId="2A3E6FE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0,02</w:t>
            </w:r>
          </w:p>
        </w:tc>
        <w:tc>
          <w:tcPr>
            <w:tcW w:w="1276" w:type="dxa"/>
            <w:tcBorders>
              <w:top w:val="single" w:sz="4" w:space="0" w:color="000000"/>
              <w:left w:val="single" w:sz="4" w:space="0" w:color="000000"/>
              <w:bottom w:val="single" w:sz="4" w:space="0" w:color="000000"/>
            </w:tcBorders>
          </w:tcPr>
          <w:p w14:paraId="38581E9A"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79AD56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515E904B"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26C45449"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Plastikinė užteršta pakuotė</w:t>
            </w:r>
          </w:p>
        </w:tc>
        <w:tc>
          <w:tcPr>
            <w:tcW w:w="1701" w:type="dxa"/>
            <w:tcBorders>
              <w:top w:val="single" w:sz="4" w:space="0" w:color="000000"/>
              <w:left w:val="single" w:sz="4" w:space="0" w:color="000000"/>
              <w:bottom w:val="single" w:sz="4" w:space="0" w:color="000000"/>
              <w:right w:val="single" w:sz="4" w:space="0" w:color="000000"/>
            </w:tcBorders>
          </w:tcPr>
          <w:p w14:paraId="54E24B10"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15 01 10*</w:t>
            </w:r>
          </w:p>
        </w:tc>
        <w:tc>
          <w:tcPr>
            <w:tcW w:w="850" w:type="dxa"/>
            <w:tcBorders>
              <w:top w:val="single" w:sz="4" w:space="0" w:color="000000"/>
              <w:left w:val="single" w:sz="4" w:space="0" w:color="000000"/>
              <w:bottom w:val="single" w:sz="4" w:space="0" w:color="000000"/>
            </w:tcBorders>
            <w:shd w:val="clear" w:color="auto" w:fill="auto"/>
          </w:tcPr>
          <w:p w14:paraId="086676CA"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5DE7CBE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eastAsia="ar-SA"/>
              </w:rPr>
              <w:t>0,</w:t>
            </w:r>
            <w:r w:rsidRPr="006E2475">
              <w:rPr>
                <w:rFonts w:ascii="Times New Roman" w:eastAsia="Times New Roman" w:hAnsi="Times New Roman" w:cs="Times New Roman"/>
                <w:kern w:val="1"/>
                <w:sz w:val="24"/>
                <w:szCs w:val="24"/>
                <w:u w:color="000000"/>
                <w:lang w:val="en-US" w:eastAsia="ar-SA"/>
              </w:rPr>
              <w:t>02</w:t>
            </w:r>
          </w:p>
        </w:tc>
        <w:tc>
          <w:tcPr>
            <w:tcW w:w="1276" w:type="dxa"/>
            <w:tcBorders>
              <w:top w:val="single" w:sz="4" w:space="0" w:color="000000"/>
              <w:left w:val="single" w:sz="4" w:space="0" w:color="000000"/>
              <w:bottom w:val="single" w:sz="4" w:space="0" w:color="000000"/>
            </w:tcBorders>
          </w:tcPr>
          <w:p w14:paraId="2086DA7A"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078479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6330DC5A"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33D26896"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roofErr w:type="spellStart"/>
            <w:r w:rsidRPr="006E2475">
              <w:rPr>
                <w:rFonts w:ascii="Times New Roman" w:eastAsia="Times New Roman" w:hAnsi="Times New Roman" w:cs="Times New Roman"/>
                <w:kern w:val="1"/>
                <w:sz w:val="24"/>
                <w:szCs w:val="24"/>
                <w:u w:color="000000"/>
                <w:lang w:val="en-US" w:eastAsia="ar-SA"/>
              </w:rPr>
              <w:t>Stiklo</w:t>
            </w:r>
            <w:proofErr w:type="spellEnd"/>
            <w:r w:rsidRPr="006E2475">
              <w:rPr>
                <w:rFonts w:ascii="Times New Roman" w:eastAsia="Times New Roman" w:hAnsi="Times New Roman" w:cs="Times New Roman"/>
                <w:kern w:val="1"/>
                <w:sz w:val="24"/>
                <w:szCs w:val="24"/>
                <w:u w:color="000000"/>
                <w:lang w:val="en-US" w:eastAsia="ar-SA"/>
              </w:rPr>
              <w:t xml:space="preserve"> u</w:t>
            </w:r>
            <w:proofErr w:type="spellStart"/>
            <w:r w:rsidRPr="006E2475">
              <w:rPr>
                <w:rFonts w:ascii="Times New Roman" w:eastAsia="Times New Roman" w:hAnsi="Times New Roman" w:cs="Times New Roman"/>
                <w:kern w:val="1"/>
                <w:sz w:val="24"/>
                <w:szCs w:val="24"/>
                <w:u w:color="000000"/>
                <w:lang w:eastAsia="ar-SA"/>
              </w:rPr>
              <w:t>žteršta</w:t>
            </w:r>
            <w:proofErr w:type="spellEnd"/>
            <w:r w:rsidRPr="006E2475">
              <w:rPr>
                <w:rFonts w:ascii="Times New Roman" w:eastAsia="Times New Roman" w:hAnsi="Times New Roman" w:cs="Times New Roman"/>
                <w:kern w:val="1"/>
                <w:sz w:val="24"/>
                <w:szCs w:val="24"/>
                <w:u w:color="000000"/>
                <w:lang w:eastAsia="ar-SA"/>
              </w:rPr>
              <w:t xml:space="preserve"> pakuotė</w:t>
            </w:r>
          </w:p>
        </w:tc>
        <w:tc>
          <w:tcPr>
            <w:tcW w:w="1701" w:type="dxa"/>
            <w:tcBorders>
              <w:top w:val="single" w:sz="4" w:space="0" w:color="000000"/>
              <w:left w:val="single" w:sz="4" w:space="0" w:color="000000"/>
              <w:bottom w:val="single" w:sz="4" w:space="0" w:color="000000"/>
              <w:right w:val="single" w:sz="4" w:space="0" w:color="000000"/>
            </w:tcBorders>
          </w:tcPr>
          <w:p w14:paraId="2A030614"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15 01 10*</w:t>
            </w:r>
          </w:p>
        </w:tc>
        <w:tc>
          <w:tcPr>
            <w:tcW w:w="850" w:type="dxa"/>
            <w:tcBorders>
              <w:top w:val="single" w:sz="4" w:space="0" w:color="000000"/>
              <w:left w:val="single" w:sz="4" w:space="0" w:color="000000"/>
              <w:bottom w:val="single" w:sz="4" w:space="0" w:color="000000"/>
            </w:tcBorders>
            <w:shd w:val="clear" w:color="auto" w:fill="auto"/>
          </w:tcPr>
          <w:p w14:paraId="510D00F6"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7AEAB315"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0,02</w:t>
            </w:r>
          </w:p>
        </w:tc>
        <w:tc>
          <w:tcPr>
            <w:tcW w:w="1276" w:type="dxa"/>
            <w:tcBorders>
              <w:top w:val="single" w:sz="4" w:space="0" w:color="000000"/>
              <w:left w:val="single" w:sz="4" w:space="0" w:color="000000"/>
              <w:bottom w:val="single" w:sz="4" w:space="0" w:color="000000"/>
            </w:tcBorders>
          </w:tcPr>
          <w:p w14:paraId="18E5250B"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9CAC694"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6CE8D53C"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64825890"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val="en-US" w:eastAsia="ar-SA"/>
              </w:rPr>
            </w:pPr>
            <w:proofErr w:type="spellStart"/>
            <w:r w:rsidRPr="006E2475">
              <w:rPr>
                <w:rFonts w:ascii="Times New Roman" w:eastAsia="Times New Roman" w:hAnsi="Times New Roman" w:cs="Times New Roman"/>
                <w:kern w:val="1"/>
                <w:sz w:val="24"/>
                <w:szCs w:val="24"/>
                <w:u w:color="000000"/>
                <w:lang w:val="en-US" w:eastAsia="ar-SA"/>
              </w:rPr>
              <w:t>Automobiliams</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skirti</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švino</w:t>
            </w:r>
            <w:proofErr w:type="spellEnd"/>
            <w:r w:rsidRPr="006E2475">
              <w:rPr>
                <w:rFonts w:ascii="Times New Roman" w:eastAsia="Times New Roman" w:hAnsi="Times New Roman" w:cs="Times New Roman"/>
                <w:kern w:val="1"/>
                <w:sz w:val="24"/>
                <w:szCs w:val="24"/>
                <w:u w:color="000000"/>
                <w:lang w:val="en-US" w:eastAsia="ar-SA"/>
              </w:rPr>
              <w:t xml:space="preserve"> </w:t>
            </w:r>
            <w:proofErr w:type="spellStart"/>
            <w:r w:rsidRPr="006E2475">
              <w:rPr>
                <w:rFonts w:ascii="Times New Roman" w:eastAsia="Times New Roman" w:hAnsi="Times New Roman" w:cs="Times New Roman"/>
                <w:kern w:val="1"/>
                <w:sz w:val="24"/>
                <w:szCs w:val="24"/>
                <w:u w:color="000000"/>
                <w:lang w:val="en-US" w:eastAsia="ar-SA"/>
              </w:rPr>
              <w:t>akumuliatoriai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78C6D6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16 06 01 02*</w:t>
            </w:r>
          </w:p>
        </w:tc>
        <w:tc>
          <w:tcPr>
            <w:tcW w:w="850" w:type="dxa"/>
            <w:tcBorders>
              <w:top w:val="single" w:sz="4" w:space="0" w:color="000000"/>
              <w:left w:val="single" w:sz="4" w:space="0" w:color="000000"/>
              <w:bottom w:val="single" w:sz="4" w:space="0" w:color="000000"/>
            </w:tcBorders>
            <w:shd w:val="clear" w:color="auto" w:fill="auto"/>
          </w:tcPr>
          <w:p w14:paraId="614E8B4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1D42ABF7"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0,01</w:t>
            </w:r>
          </w:p>
        </w:tc>
        <w:tc>
          <w:tcPr>
            <w:tcW w:w="1276" w:type="dxa"/>
            <w:tcBorders>
              <w:top w:val="single" w:sz="4" w:space="0" w:color="000000"/>
              <w:left w:val="single" w:sz="4" w:space="0" w:color="000000"/>
              <w:bottom w:val="single" w:sz="4" w:space="0" w:color="000000"/>
            </w:tcBorders>
          </w:tcPr>
          <w:p w14:paraId="21CBF5E7"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8A56A39"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6771848F" w14:textId="77777777" w:rsidTr="00F92013">
        <w:trPr>
          <w:jc w:val="center"/>
        </w:trPr>
        <w:tc>
          <w:tcPr>
            <w:tcW w:w="3823" w:type="dxa"/>
            <w:tcBorders>
              <w:top w:val="single" w:sz="4" w:space="0" w:color="000000"/>
              <w:left w:val="single" w:sz="4" w:space="0" w:color="000000"/>
              <w:bottom w:val="single" w:sz="4" w:space="0" w:color="000000"/>
            </w:tcBorders>
            <w:shd w:val="clear" w:color="auto" w:fill="auto"/>
          </w:tcPr>
          <w:p w14:paraId="3B495868"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r w:rsidRPr="006E2475">
              <w:rPr>
                <w:rFonts w:ascii="Times New Roman" w:eastAsia="Calibri" w:hAnsi="Times New Roman" w:cs="Times New Roman"/>
                <w:sz w:val="24"/>
                <w:szCs w:val="24"/>
                <w:lang w:eastAsia="en-US"/>
              </w:rPr>
              <w:t>Kitos mechaninio atliekų apdorojimo atliekos (įskaitant medžiagų mišinius), kuriose yra pavojingų cheminių medžiagų</w:t>
            </w:r>
          </w:p>
        </w:tc>
        <w:tc>
          <w:tcPr>
            <w:tcW w:w="1701" w:type="dxa"/>
            <w:tcBorders>
              <w:top w:val="single" w:sz="4" w:space="0" w:color="000000"/>
              <w:left w:val="single" w:sz="4" w:space="0" w:color="000000"/>
              <w:bottom w:val="single" w:sz="4" w:space="0" w:color="000000"/>
              <w:right w:val="single" w:sz="4" w:space="0" w:color="000000"/>
            </w:tcBorders>
          </w:tcPr>
          <w:p w14:paraId="07D16022"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Calibri" w:hAnsi="Times New Roman" w:cs="Times New Roman"/>
                <w:sz w:val="24"/>
                <w:szCs w:val="24"/>
                <w:lang w:eastAsia="en-US"/>
              </w:rPr>
              <w:t>19 12 11*</w:t>
            </w:r>
          </w:p>
        </w:tc>
        <w:tc>
          <w:tcPr>
            <w:tcW w:w="850" w:type="dxa"/>
            <w:tcBorders>
              <w:top w:val="single" w:sz="4" w:space="0" w:color="000000"/>
              <w:left w:val="single" w:sz="4" w:space="0" w:color="000000"/>
              <w:bottom w:val="single" w:sz="4" w:space="0" w:color="000000"/>
            </w:tcBorders>
            <w:shd w:val="clear" w:color="auto" w:fill="auto"/>
          </w:tcPr>
          <w:p w14:paraId="06619D5F"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eastAsia="ar-SA"/>
              </w:rPr>
            </w:pPr>
            <w:r w:rsidRPr="006E2475">
              <w:rPr>
                <w:rFonts w:ascii="Times New Roman" w:eastAsia="Times New Roman" w:hAnsi="Times New Roman" w:cs="Times New Roman"/>
                <w:kern w:val="1"/>
                <w:sz w:val="24"/>
                <w:szCs w:val="24"/>
                <w:u w:color="000000"/>
                <w:lang w:eastAsia="ar-SA"/>
              </w:rPr>
              <w:t>kg</w:t>
            </w:r>
          </w:p>
        </w:tc>
        <w:tc>
          <w:tcPr>
            <w:tcW w:w="992" w:type="dxa"/>
            <w:tcBorders>
              <w:top w:val="single" w:sz="4" w:space="0" w:color="000000"/>
              <w:left w:val="single" w:sz="4" w:space="0" w:color="000000"/>
              <w:bottom w:val="single" w:sz="4" w:space="0" w:color="000000"/>
            </w:tcBorders>
            <w:shd w:val="clear" w:color="auto" w:fill="auto"/>
          </w:tcPr>
          <w:p w14:paraId="69DEEEA5"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0,02</w:t>
            </w:r>
          </w:p>
        </w:tc>
        <w:tc>
          <w:tcPr>
            <w:tcW w:w="1276" w:type="dxa"/>
            <w:tcBorders>
              <w:top w:val="single" w:sz="4" w:space="0" w:color="000000"/>
              <w:left w:val="single" w:sz="4" w:space="0" w:color="000000"/>
              <w:bottom w:val="single" w:sz="4" w:space="0" w:color="000000"/>
            </w:tcBorders>
          </w:tcPr>
          <w:p w14:paraId="2876256E"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786BF9B"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r w:rsidR="006E2475" w:rsidRPr="006E2475" w14:paraId="363BF370" w14:textId="77777777" w:rsidTr="00F92013">
        <w:trPr>
          <w:jc w:val="center"/>
        </w:trPr>
        <w:tc>
          <w:tcPr>
            <w:tcW w:w="6374" w:type="dxa"/>
            <w:gridSpan w:val="3"/>
            <w:tcBorders>
              <w:top w:val="single" w:sz="4" w:space="0" w:color="000000"/>
              <w:left w:val="single" w:sz="4" w:space="0" w:color="000000"/>
              <w:bottom w:val="single" w:sz="4" w:space="0" w:color="000000"/>
            </w:tcBorders>
            <w:shd w:val="clear" w:color="auto" w:fill="auto"/>
          </w:tcPr>
          <w:p w14:paraId="08F74755"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b/>
                <w:kern w:val="1"/>
                <w:sz w:val="24"/>
                <w:szCs w:val="24"/>
                <w:u w:color="000000"/>
                <w:lang w:eastAsia="ar-SA"/>
              </w:rPr>
            </w:pPr>
            <w:r w:rsidRPr="006E2475">
              <w:rPr>
                <w:rFonts w:ascii="Times New Roman" w:eastAsia="Times New Roman" w:hAnsi="Times New Roman" w:cs="Times New Roman"/>
                <w:b/>
                <w:kern w:val="1"/>
                <w:sz w:val="24"/>
                <w:szCs w:val="24"/>
                <w:u w:color="000000"/>
                <w:lang w:eastAsia="ar-SA"/>
              </w:rPr>
              <w:t>Iš viso :</w:t>
            </w:r>
          </w:p>
        </w:tc>
        <w:tc>
          <w:tcPr>
            <w:tcW w:w="992" w:type="dxa"/>
            <w:tcBorders>
              <w:top w:val="single" w:sz="4" w:space="0" w:color="000000"/>
              <w:left w:val="single" w:sz="4" w:space="0" w:color="000000"/>
              <w:bottom w:val="single" w:sz="4" w:space="0" w:color="000000"/>
            </w:tcBorders>
            <w:shd w:val="clear" w:color="auto" w:fill="auto"/>
          </w:tcPr>
          <w:p w14:paraId="11783224"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r w:rsidRPr="006E2475">
              <w:rPr>
                <w:rFonts w:ascii="Times New Roman" w:eastAsia="Times New Roman" w:hAnsi="Times New Roman" w:cs="Times New Roman"/>
                <w:kern w:val="1"/>
                <w:sz w:val="24"/>
                <w:szCs w:val="24"/>
                <w:u w:color="000000"/>
                <w:lang w:val="en-US" w:eastAsia="ar-SA"/>
              </w:rPr>
              <w:t>1,00</w:t>
            </w:r>
          </w:p>
        </w:tc>
        <w:tc>
          <w:tcPr>
            <w:tcW w:w="1276" w:type="dxa"/>
            <w:tcBorders>
              <w:top w:val="single" w:sz="4" w:space="0" w:color="000000"/>
              <w:left w:val="single" w:sz="4" w:space="0" w:color="000000"/>
              <w:bottom w:val="single" w:sz="4" w:space="0" w:color="000000"/>
            </w:tcBorders>
          </w:tcPr>
          <w:p w14:paraId="4B2853A3" w14:textId="77777777" w:rsidR="006E2475" w:rsidRPr="006E2475" w:rsidRDefault="006E2475" w:rsidP="006E2475">
            <w:pPr>
              <w:widowControl w:val="0"/>
              <w:shd w:val="clear" w:color="auto" w:fill="FFFFFF"/>
              <w:suppressAutoHyphens/>
              <w:spacing w:after="0" w:line="100" w:lineRule="atLeast"/>
              <w:rPr>
                <w:rFonts w:ascii="Times New Roman" w:eastAsia="Times New Roman" w:hAnsi="Times New Roman" w:cs="Times New Roman"/>
                <w:kern w:val="1"/>
                <w:sz w:val="24"/>
                <w:szCs w:val="24"/>
                <w:u w:color="000000"/>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651D75C5" w14:textId="77777777" w:rsidR="006E2475" w:rsidRPr="006E2475" w:rsidRDefault="006E2475" w:rsidP="006E2475">
            <w:pPr>
              <w:widowControl w:val="0"/>
              <w:shd w:val="clear" w:color="auto" w:fill="FFFFFF"/>
              <w:suppressAutoHyphens/>
              <w:spacing w:after="0" w:line="100" w:lineRule="atLeast"/>
              <w:jc w:val="center"/>
              <w:rPr>
                <w:rFonts w:ascii="Times New Roman" w:eastAsia="Times New Roman" w:hAnsi="Times New Roman" w:cs="Times New Roman"/>
                <w:kern w:val="1"/>
                <w:sz w:val="24"/>
                <w:szCs w:val="24"/>
                <w:u w:color="000000"/>
                <w:lang w:val="en-US" w:eastAsia="ar-SA"/>
              </w:rPr>
            </w:pPr>
          </w:p>
        </w:tc>
      </w:tr>
    </w:tbl>
    <w:p w14:paraId="56A846A3" w14:textId="77777777" w:rsidR="00CD782D" w:rsidRPr="006E2475"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bCs/>
          <w:kern w:val="3"/>
          <w:sz w:val="24"/>
          <w:szCs w:val="24"/>
          <w:lang w:eastAsia="hi-IN" w:bidi="hi-IN"/>
        </w:rPr>
      </w:pPr>
    </w:p>
    <w:p w14:paraId="4126978D" w14:textId="77777777" w:rsidR="006024F0" w:rsidRPr="006024F0" w:rsidRDefault="006024F0" w:rsidP="006024F0">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6024F0">
        <w:rPr>
          <w:rFonts w:ascii="Times New Roman" w:eastAsia="Lucida Sans Unicode" w:hAnsi="Times New Roman" w:cs="Times New Roman"/>
          <w:i/>
          <w:iCs/>
          <w:kern w:val="3"/>
          <w:sz w:val="24"/>
          <w:szCs w:val="24"/>
          <w:lang w:eastAsia="hi-IN" w:bidi="hi-IN"/>
        </w:rPr>
        <w:t>Pastabos:</w:t>
      </w:r>
    </w:p>
    <w:p w14:paraId="0090CE59" w14:textId="77777777" w:rsidR="006024F0" w:rsidRPr="006024F0" w:rsidRDefault="006024F0" w:rsidP="006024F0">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6024F0">
        <w:rPr>
          <w:rFonts w:ascii="Times New Roman" w:eastAsia="Lucida Sans Unicode" w:hAnsi="Times New Roman" w:cs="Times New Roman"/>
          <w:i/>
          <w:iCs/>
          <w:kern w:val="3"/>
          <w:sz w:val="24"/>
          <w:szCs w:val="24"/>
          <w:lang w:eastAsia="hi-IN" w:bidi="hi-IN"/>
        </w:rPr>
        <w:t>- įkainiai pasiūlyme nurodomi suapvalinti, paliekant du skaitmenis po kablelio.</w:t>
      </w:r>
    </w:p>
    <w:p w14:paraId="4E48E2CE" w14:textId="77777777" w:rsidR="006024F0" w:rsidRPr="006024F0" w:rsidRDefault="006024F0" w:rsidP="006024F0">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6024F0">
        <w:rPr>
          <w:rFonts w:ascii="Times New Roman" w:eastAsia="Lucida Sans Unicode" w:hAnsi="Times New Roman" w:cs="Times New Roman"/>
          <w:i/>
          <w:iCs/>
          <w:kern w:val="3"/>
          <w:sz w:val="24"/>
          <w:szCs w:val="24"/>
          <w:lang w:eastAsia="hi-IN" w:bidi="hi-IN"/>
        </w:rPr>
        <w:t>- paslaugos pirkimo sutarties galiojimo laikotarpiu bus perkamos pagal perkančiosios organizacijos poreikį pagal tiekėjo pasiūlyme nurodytus įkainius;</w:t>
      </w:r>
    </w:p>
    <w:p w14:paraId="5D31D4B3" w14:textId="77777777" w:rsidR="006024F0" w:rsidRPr="006024F0" w:rsidRDefault="006024F0" w:rsidP="006024F0">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6024F0">
        <w:rPr>
          <w:rFonts w:ascii="Times New Roman" w:eastAsia="Lucida Sans Unicode" w:hAnsi="Times New Roman" w:cs="Times New Roman"/>
          <w:i/>
          <w:iCs/>
          <w:kern w:val="3"/>
          <w:sz w:val="24"/>
          <w:szCs w:val="24"/>
          <w:lang w:eastAsia="hi-IN" w:bidi="hi-IN"/>
        </w:rPr>
        <w:t>-  palyginamoji pasiūlymo kaina bus naudojama tik pasiūlymų palyginimui, o perkama pagal faktinį poreikį neviršijant šiam pirkimui suplanuotų lėšų.</w:t>
      </w:r>
    </w:p>
    <w:p w14:paraId="5BB9B07E" w14:textId="77777777" w:rsidR="006024F0" w:rsidRPr="006024F0" w:rsidRDefault="006024F0" w:rsidP="006024F0">
      <w:pPr>
        <w:widowControl w:val="0"/>
        <w:suppressAutoHyphens/>
        <w:autoSpaceDN w:val="0"/>
        <w:spacing w:after="0" w:line="240" w:lineRule="auto"/>
        <w:jc w:val="both"/>
        <w:textAlignment w:val="baseline"/>
        <w:rPr>
          <w:rFonts w:ascii="Times New Roman" w:eastAsia="Times New Roman" w:hAnsi="Times New Roman" w:cs="Times New Roman"/>
          <w:i/>
          <w:iCs/>
          <w:sz w:val="24"/>
          <w:szCs w:val="22"/>
          <w:lang w:eastAsia="en-US"/>
        </w:rPr>
      </w:pPr>
    </w:p>
    <w:p w14:paraId="32904C23" w14:textId="5235E9B6" w:rsidR="006024F0" w:rsidRDefault="006024F0" w:rsidP="00A82126">
      <w:pPr>
        <w:widowControl w:val="0"/>
        <w:suppressAutoHyphens/>
        <w:autoSpaceDN w:val="0"/>
        <w:spacing w:after="0" w:line="240" w:lineRule="auto"/>
        <w:jc w:val="both"/>
        <w:textAlignment w:val="baseline"/>
        <w:rPr>
          <w:rFonts w:ascii="Times New Roman" w:eastAsia="Times New Roman" w:hAnsi="Times New Roman" w:cs="Times New Roman"/>
          <w:b/>
          <w:bCs/>
          <w:sz w:val="24"/>
          <w:szCs w:val="22"/>
          <w:lang w:eastAsia="en-US"/>
        </w:rPr>
      </w:pPr>
      <w:r w:rsidRPr="006024F0">
        <w:rPr>
          <w:rFonts w:ascii="Times New Roman" w:eastAsia="Times New Roman" w:hAnsi="Times New Roman" w:cs="Times New Roman"/>
          <w:sz w:val="24"/>
          <w:szCs w:val="22"/>
          <w:lang w:eastAsia="en-US"/>
        </w:rPr>
        <w:t xml:space="preserve">Į </w:t>
      </w:r>
      <w:r w:rsidR="006E2475">
        <w:rPr>
          <w:rFonts w:ascii="Times New Roman" w:eastAsia="Times New Roman" w:hAnsi="Times New Roman" w:cs="Times New Roman"/>
          <w:sz w:val="24"/>
          <w:szCs w:val="22"/>
          <w:lang w:eastAsia="en-US"/>
        </w:rPr>
        <w:t>įkainį/</w:t>
      </w:r>
      <w:r w:rsidRPr="006024F0">
        <w:rPr>
          <w:rFonts w:ascii="Times New Roman" w:eastAsia="Times New Roman" w:hAnsi="Times New Roman" w:cs="Times New Roman"/>
          <w:sz w:val="24"/>
          <w:szCs w:val="22"/>
          <w:lang w:eastAsia="en-US"/>
        </w:rPr>
        <w:t>kainą įskaityti visi tiekėjo mokami mokesčiai ir visos tiekėjo patiriamos su pasiūlymo rengimu ir su sutarties vykdymu susijusios, tame tarpe</w:t>
      </w:r>
      <w:r w:rsidR="00351187">
        <w:rPr>
          <w:rFonts w:ascii="Times New Roman" w:eastAsia="Times New Roman" w:hAnsi="Times New Roman" w:cs="Times New Roman"/>
          <w:sz w:val="24"/>
          <w:szCs w:val="22"/>
          <w:lang w:eastAsia="en-US"/>
        </w:rPr>
        <w:t xml:space="preserve"> </w:t>
      </w:r>
      <w:r w:rsidR="006E2475">
        <w:rPr>
          <w:rFonts w:ascii="Times New Roman" w:eastAsia="Times New Roman" w:hAnsi="Times New Roman" w:cs="Times New Roman"/>
          <w:sz w:val="24"/>
          <w:szCs w:val="22"/>
          <w:lang w:eastAsia="en-US"/>
        </w:rPr>
        <w:t xml:space="preserve">pavojingųjų atliekų </w:t>
      </w:r>
      <w:r w:rsidR="00351187">
        <w:rPr>
          <w:rFonts w:ascii="Times New Roman" w:eastAsia="Times New Roman" w:hAnsi="Times New Roman" w:cs="Times New Roman"/>
          <w:sz w:val="24"/>
          <w:szCs w:val="22"/>
          <w:lang w:eastAsia="en-US"/>
        </w:rPr>
        <w:t>transportavimo</w:t>
      </w:r>
      <w:r w:rsidR="006E2475">
        <w:rPr>
          <w:rFonts w:ascii="Times New Roman" w:eastAsia="Times New Roman" w:hAnsi="Times New Roman" w:cs="Times New Roman"/>
          <w:sz w:val="24"/>
          <w:szCs w:val="22"/>
          <w:lang w:eastAsia="en-US"/>
        </w:rPr>
        <w:t xml:space="preserve"> ir </w:t>
      </w:r>
      <w:r w:rsidR="00351187">
        <w:rPr>
          <w:rFonts w:ascii="Times New Roman" w:eastAsia="Times New Roman" w:hAnsi="Times New Roman" w:cs="Times New Roman"/>
          <w:sz w:val="24"/>
          <w:szCs w:val="22"/>
          <w:lang w:eastAsia="en-US"/>
        </w:rPr>
        <w:t>sutvarkymo</w:t>
      </w:r>
      <w:r w:rsidR="006E2475">
        <w:rPr>
          <w:rFonts w:ascii="Times New Roman" w:eastAsia="Times New Roman" w:hAnsi="Times New Roman" w:cs="Times New Roman"/>
          <w:sz w:val="24"/>
          <w:szCs w:val="22"/>
          <w:lang w:eastAsia="en-US"/>
        </w:rPr>
        <w:t xml:space="preserve">, </w:t>
      </w:r>
      <w:r w:rsidRPr="006024F0">
        <w:rPr>
          <w:rFonts w:ascii="Times New Roman" w:eastAsia="Times New Roman" w:hAnsi="Times New Roman" w:cs="Times New Roman"/>
          <w:sz w:val="24"/>
          <w:szCs w:val="22"/>
          <w:lang w:eastAsia="en-US"/>
        </w:rPr>
        <w:t xml:space="preserve">išlaidos. </w:t>
      </w:r>
      <w:r w:rsidR="006E2475">
        <w:rPr>
          <w:rFonts w:ascii="Times New Roman" w:eastAsia="Times New Roman" w:hAnsi="Times New Roman" w:cs="Times New Roman"/>
          <w:b/>
          <w:bCs/>
          <w:sz w:val="24"/>
          <w:szCs w:val="22"/>
          <w:lang w:eastAsia="en-US"/>
        </w:rPr>
        <w:t>P</w:t>
      </w:r>
      <w:r w:rsidRPr="006024F0">
        <w:rPr>
          <w:rFonts w:ascii="Times New Roman" w:eastAsia="Times New Roman" w:hAnsi="Times New Roman" w:cs="Times New Roman"/>
          <w:b/>
          <w:bCs/>
          <w:sz w:val="24"/>
          <w:szCs w:val="22"/>
          <w:lang w:eastAsia="en-US"/>
        </w:rPr>
        <w:t xml:space="preserve">irkimo </w:t>
      </w:r>
      <w:r w:rsidR="00351187">
        <w:rPr>
          <w:rFonts w:ascii="Times New Roman" w:eastAsia="Times New Roman" w:hAnsi="Times New Roman" w:cs="Times New Roman"/>
          <w:b/>
          <w:bCs/>
          <w:sz w:val="24"/>
          <w:szCs w:val="22"/>
          <w:lang w:eastAsia="en-US"/>
        </w:rPr>
        <w:t>maksimali</w:t>
      </w:r>
      <w:r w:rsidRPr="006024F0">
        <w:rPr>
          <w:rFonts w:ascii="Times New Roman" w:eastAsia="Times New Roman" w:hAnsi="Times New Roman" w:cs="Times New Roman"/>
          <w:b/>
          <w:bCs/>
          <w:sz w:val="24"/>
          <w:szCs w:val="22"/>
          <w:lang w:eastAsia="en-US"/>
        </w:rPr>
        <w:t xml:space="preserve"> vertė yra </w:t>
      </w:r>
      <w:r>
        <w:rPr>
          <w:rFonts w:ascii="Times New Roman" w:eastAsia="Times New Roman" w:hAnsi="Times New Roman" w:cs="Times New Roman"/>
          <w:b/>
          <w:bCs/>
          <w:sz w:val="24"/>
          <w:szCs w:val="22"/>
          <w:lang w:eastAsia="en-US"/>
        </w:rPr>
        <w:t>360000,00</w:t>
      </w:r>
      <w:r w:rsidRPr="006024F0">
        <w:rPr>
          <w:rFonts w:ascii="Times New Roman" w:eastAsia="Times New Roman" w:hAnsi="Times New Roman" w:cs="Times New Roman"/>
          <w:b/>
          <w:bCs/>
          <w:sz w:val="24"/>
          <w:szCs w:val="22"/>
          <w:lang w:eastAsia="en-US"/>
        </w:rPr>
        <w:t xml:space="preserve"> Eur (be PVM)</w:t>
      </w:r>
      <w:r w:rsidR="00A82126">
        <w:rPr>
          <w:rFonts w:ascii="Times New Roman" w:eastAsia="Times New Roman" w:hAnsi="Times New Roman" w:cs="Times New Roman"/>
          <w:b/>
          <w:bCs/>
          <w:sz w:val="24"/>
          <w:szCs w:val="22"/>
          <w:lang w:eastAsia="en-US"/>
        </w:rPr>
        <w:t xml:space="preserve">. </w:t>
      </w:r>
      <w:r w:rsidR="00351187" w:rsidRPr="00351187">
        <w:rPr>
          <w:rFonts w:ascii="Times New Roman" w:eastAsia="Times New Roman" w:hAnsi="Times New Roman" w:cs="Times New Roman"/>
          <w:b/>
          <w:bCs/>
          <w:sz w:val="24"/>
          <w:szCs w:val="22"/>
          <w:lang w:eastAsia="en-US"/>
        </w:rPr>
        <w:t xml:space="preserve">Sutarties vertė yra lygi maksimaliai pirkimui skirtai lėšų sumai </w:t>
      </w:r>
      <w:r w:rsidR="006E2475">
        <w:rPr>
          <w:rFonts w:ascii="Times New Roman" w:eastAsia="Times New Roman" w:hAnsi="Times New Roman" w:cs="Times New Roman"/>
          <w:b/>
          <w:bCs/>
          <w:sz w:val="24"/>
          <w:szCs w:val="22"/>
          <w:lang w:eastAsia="en-US"/>
        </w:rPr>
        <w:t>(</w:t>
      </w:r>
      <w:r w:rsidR="00351187" w:rsidRPr="00351187">
        <w:rPr>
          <w:rFonts w:ascii="Times New Roman" w:eastAsia="Times New Roman" w:hAnsi="Times New Roman" w:cs="Times New Roman"/>
          <w:b/>
          <w:bCs/>
          <w:sz w:val="24"/>
          <w:szCs w:val="22"/>
          <w:lang w:eastAsia="en-US"/>
        </w:rPr>
        <w:t>be PVM</w:t>
      </w:r>
      <w:r w:rsidR="006E2475">
        <w:rPr>
          <w:rFonts w:ascii="Times New Roman" w:eastAsia="Times New Roman" w:hAnsi="Times New Roman" w:cs="Times New Roman"/>
          <w:b/>
          <w:bCs/>
          <w:sz w:val="24"/>
          <w:szCs w:val="22"/>
          <w:lang w:eastAsia="en-US"/>
        </w:rPr>
        <w:t>)</w:t>
      </w:r>
      <w:r w:rsidR="00351187" w:rsidRPr="00351187">
        <w:rPr>
          <w:rFonts w:ascii="Times New Roman" w:eastAsia="Times New Roman" w:hAnsi="Times New Roman" w:cs="Times New Roman"/>
          <w:b/>
          <w:bCs/>
          <w:sz w:val="24"/>
          <w:szCs w:val="22"/>
          <w:lang w:eastAsia="en-US"/>
        </w:rPr>
        <w:t xml:space="preserve"> pirkimo dokumentuose</w:t>
      </w:r>
      <w:r w:rsidR="00A82126">
        <w:rPr>
          <w:rFonts w:ascii="Times New Roman" w:eastAsia="Times New Roman" w:hAnsi="Times New Roman" w:cs="Times New Roman"/>
          <w:b/>
          <w:bCs/>
          <w:sz w:val="24"/>
          <w:szCs w:val="22"/>
          <w:lang w:eastAsia="en-US"/>
        </w:rPr>
        <w:t xml:space="preserve">. </w:t>
      </w:r>
    </w:p>
    <w:p w14:paraId="1CFA0537" w14:textId="77777777" w:rsidR="00A82126" w:rsidRDefault="00A82126" w:rsidP="00A82126">
      <w:pPr>
        <w:widowControl w:val="0"/>
        <w:suppressAutoHyphens/>
        <w:autoSpaceDN w:val="0"/>
        <w:spacing w:after="0" w:line="240" w:lineRule="auto"/>
        <w:jc w:val="both"/>
        <w:textAlignment w:val="baseline"/>
        <w:rPr>
          <w:rFonts w:ascii="Times New Roman" w:eastAsia="Times New Roman" w:hAnsi="Times New Roman" w:cs="Times New Roman"/>
          <w:b/>
          <w:bCs/>
          <w:sz w:val="24"/>
          <w:szCs w:val="22"/>
          <w:lang w:eastAsia="en-US"/>
        </w:rPr>
      </w:pPr>
    </w:p>
    <w:p w14:paraId="1DB5F800" w14:textId="77777777" w:rsidR="00A82126" w:rsidRPr="006024F0" w:rsidRDefault="00A82126" w:rsidP="00A82126">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hi-IN" w:bidi="hi-IN"/>
        </w:rPr>
      </w:pPr>
    </w:p>
    <w:p w14:paraId="117EC961" w14:textId="665958FE" w:rsidR="00CD782D" w:rsidRPr="001B4C51" w:rsidRDefault="002067F6"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lastRenderedPageBreak/>
        <w:t>4</w:t>
      </w:r>
      <w:r w:rsidR="005F236D" w:rsidRPr="001B4C51">
        <w:rPr>
          <w:rFonts w:ascii="Times New Roman" w:eastAsia="Lucida Sans Unicode" w:hAnsi="Times New Roman" w:cs="Times New Roman"/>
          <w:color w:val="000000"/>
          <w:kern w:val="3"/>
          <w:sz w:val="24"/>
          <w:szCs w:val="24"/>
          <w:lang w:eastAsia="hi-IN" w:bidi="hi-IN"/>
        </w:rPr>
        <w:t xml:space="preserve">. </w:t>
      </w:r>
      <w:r w:rsidR="00CD782D" w:rsidRPr="001B4C51">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1B4C51"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1B4C51"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1B4C51">
              <w:rPr>
                <w:rFonts w:ascii="Times New Roman" w:eastAsia="Lucida Sans Unicode" w:hAnsi="Times New Roman" w:cs="Times New Roman"/>
                <w:b/>
                <w:color w:val="000000"/>
                <w:kern w:val="3"/>
                <w:sz w:val="24"/>
                <w:szCs w:val="24"/>
                <w:lang w:eastAsia="hi-IN" w:bidi="hi-IN"/>
              </w:rPr>
              <w:t>Dokumento puslapių skaičius</w:t>
            </w:r>
          </w:p>
        </w:tc>
      </w:tr>
      <w:tr w:rsidR="00CD782D" w:rsidRPr="001B4C51"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1B4C51"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1B4C51"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1B4C51"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77B2C6A" w:rsidR="00CD782D" w:rsidRPr="001B4C51" w:rsidRDefault="002067F6"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782D" w:rsidRPr="001B4C51">
        <w:rPr>
          <w:rFonts w:ascii="Times New Roman" w:eastAsia="Times New Roman" w:hAnsi="Times New Roman" w:cs="Times New Roman"/>
          <w:sz w:val="24"/>
          <w:szCs w:val="24"/>
          <w:lang w:eastAsia="en-US"/>
        </w:rPr>
        <w:t xml:space="preserve">. Ši pasiūlyme nurodyta informacija yra konfidenciali </w:t>
      </w:r>
      <w:r w:rsidR="00CD782D" w:rsidRPr="001B4C51">
        <w:rPr>
          <w:rFonts w:ascii="Times New Roman" w:eastAsia="Times New Roman" w:hAnsi="Times New Roman" w:cs="Times New Roman"/>
          <w:i/>
          <w:sz w:val="24"/>
          <w:szCs w:val="24"/>
          <w:lang w:eastAsia="en-US"/>
        </w:rPr>
        <w:t>(perkančioji organizacija šios informacijos negali atskleisti tretiesiems asmenims)</w:t>
      </w:r>
      <w:r w:rsidR="00CD782D" w:rsidRPr="001B4C51">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63E89B70" w14:textId="77777777" w:rsidR="00CD782D" w:rsidRPr="00CD782D"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Default="00CD782D" w:rsidP="00CD782D">
      <w:pPr>
        <w:spacing w:after="120" w:line="240" w:lineRule="auto"/>
        <w:contextualSpacing/>
        <w:jc w:val="center"/>
        <w:rPr>
          <w:rFonts w:ascii="Calibri" w:eastAsia="Calibri" w:hAnsi="Calibri" w:cs="Times New Roman"/>
          <w:sz w:val="22"/>
          <w:szCs w:val="22"/>
          <w:lang w:eastAsia="en-US"/>
        </w:rPr>
      </w:pPr>
    </w:p>
    <w:p w14:paraId="5BBBE613"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F5656E9"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246DE56"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10A36997"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44FC783A" w14:textId="77777777" w:rsidR="001B4C51" w:rsidRDefault="001B4C51" w:rsidP="00CD782D">
      <w:pPr>
        <w:spacing w:after="120" w:line="240" w:lineRule="auto"/>
        <w:contextualSpacing/>
        <w:jc w:val="center"/>
        <w:rPr>
          <w:rFonts w:ascii="Calibri" w:eastAsia="Calibri" w:hAnsi="Calibri" w:cs="Times New Roman"/>
          <w:sz w:val="22"/>
          <w:szCs w:val="22"/>
          <w:lang w:eastAsia="en-US"/>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6" w:name="_Toc169013952"/>
      <w:r>
        <w:rPr>
          <w:rFonts w:ascii="Times New Roman" w:eastAsia="Calibri" w:hAnsi="Times New Roman" w:cs="Times New Roman"/>
          <w:color w:val="0070C0"/>
          <w:sz w:val="22"/>
          <w:szCs w:val="22"/>
        </w:rPr>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6"/>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489122CE" w14:textId="77777777" w:rsidR="001B4C51" w:rsidRDefault="001B4C51"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2BF379"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3DBACA3"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8D088DC"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0430BB2"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7F85455"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EFAD48F"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97364E"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BDC0680"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74E8D9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4466E65"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C06A5D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F71B3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3CE1F39"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4EF694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90D411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368B8CE"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6CFB1B7"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C28003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255F7D7"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F3951F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A1EF39C"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72555F5"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978C6C7"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AF3D684"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EB59CE5"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2E2778D9"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9DA2982"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DAA748"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DE8818F"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16F2BE6"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289AE26"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3785CE3"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B334AB2"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8D9ECE5"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D8AE4B0"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0B2E163"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51C6061"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505678E"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7F10881"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4AB20EF"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D6448BF" w14:textId="77777777" w:rsidR="002067F6" w:rsidRDefault="002067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67" w:name="_Toc169013953"/>
      <w:bookmarkStart w:id="68" w:name="_Ref39586171"/>
      <w:bookmarkStart w:id="69" w:name="_Ref39673580"/>
      <w:bookmarkStart w:id="70" w:name="_Ref39674283"/>
      <w:r w:rsidRPr="0059507F">
        <w:rPr>
          <w:rFonts w:ascii="Times New Roman" w:hAnsi="Times New Roman" w:cs="Times New Roman"/>
          <w:color w:val="0070C0"/>
          <w:sz w:val="22"/>
          <w:szCs w:val="22"/>
        </w:rPr>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7"/>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lastRenderedPageBreak/>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1" w:name="_Toc169013954"/>
      <w:r>
        <w:rPr>
          <w:rFonts w:ascii="Times New Roman" w:hAnsi="Times New Roman" w:cs="Times New Roman"/>
          <w:color w:val="0070C0"/>
          <w:sz w:val="22"/>
          <w:szCs w:val="22"/>
        </w:rPr>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1"/>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lastRenderedPageBreak/>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617044FF" w14:textId="77777777" w:rsidR="00550C98" w:rsidRDefault="00550C98" w:rsidP="00AA6498"/>
    <w:p w14:paraId="35B4F0D2" w14:textId="77777777" w:rsidR="00550C98" w:rsidRPr="00AA6498" w:rsidRDefault="00550C9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2" w:name="_Toc169013955"/>
      <w:r w:rsidRPr="0059507F">
        <w:rPr>
          <w:rFonts w:ascii="Times New Roman" w:hAnsi="Times New Roman" w:cs="Times New Roman"/>
          <w:color w:val="0070C0"/>
          <w:sz w:val="22"/>
          <w:szCs w:val="22"/>
        </w:rPr>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68"/>
      <w:bookmarkEnd w:id="69"/>
      <w:bookmarkEnd w:id="70"/>
      <w:bookmarkEnd w:id="72"/>
    </w:p>
    <w:p w14:paraId="1569D92E" w14:textId="77777777" w:rsidR="00AA6498" w:rsidRDefault="00AA6498" w:rsidP="00AB5541">
      <w:pPr>
        <w:rPr>
          <w:rFonts w:ascii="Times New Roman" w:hAnsi="Times New Roman" w:cs="Times New Roman"/>
          <w:sz w:val="22"/>
          <w:szCs w:val="22"/>
        </w:rPr>
      </w:pPr>
    </w:p>
    <w:p w14:paraId="040FB65E" w14:textId="0355B120" w:rsidR="00AE422D"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p>
    <w:p w14:paraId="22BC3223" w14:textId="77777777" w:rsidR="00533756" w:rsidRDefault="00533756" w:rsidP="00DF0DF6">
      <w:pPr>
        <w:jc w:val="center"/>
        <w:rPr>
          <w:rFonts w:ascii="Times New Roman" w:hAnsi="Times New Roman" w:cs="Times New Roman"/>
          <w:sz w:val="22"/>
          <w:szCs w:val="22"/>
        </w:rPr>
      </w:pPr>
    </w:p>
    <w:p w14:paraId="5CF33294" w14:textId="77777777" w:rsidR="00533756" w:rsidRDefault="00533756" w:rsidP="00DF0DF6">
      <w:pPr>
        <w:jc w:val="center"/>
        <w:rPr>
          <w:rFonts w:ascii="Times New Roman" w:hAnsi="Times New Roman" w:cs="Times New Roman"/>
          <w:sz w:val="22"/>
          <w:szCs w:val="22"/>
        </w:rPr>
      </w:pPr>
    </w:p>
    <w:p w14:paraId="00B8027B" w14:textId="77777777" w:rsidR="00533756" w:rsidRDefault="00533756" w:rsidP="00DF0DF6">
      <w:pPr>
        <w:jc w:val="center"/>
        <w:rPr>
          <w:rFonts w:ascii="Times New Roman" w:hAnsi="Times New Roman" w:cs="Times New Roman"/>
          <w:sz w:val="22"/>
          <w:szCs w:val="22"/>
        </w:rPr>
      </w:pPr>
    </w:p>
    <w:p w14:paraId="7E16CEE8" w14:textId="77777777" w:rsidR="00533756" w:rsidRDefault="00533756" w:rsidP="00DF0DF6">
      <w:pPr>
        <w:jc w:val="center"/>
        <w:rPr>
          <w:rFonts w:ascii="Times New Roman" w:hAnsi="Times New Roman" w:cs="Times New Roman"/>
          <w:sz w:val="22"/>
          <w:szCs w:val="22"/>
        </w:rPr>
      </w:pPr>
    </w:p>
    <w:p w14:paraId="1A546B7C" w14:textId="77777777" w:rsidR="00533756" w:rsidRDefault="00533756" w:rsidP="00DF0DF6">
      <w:pPr>
        <w:jc w:val="center"/>
        <w:rPr>
          <w:rFonts w:ascii="Times New Roman" w:hAnsi="Times New Roman" w:cs="Times New Roman"/>
          <w:sz w:val="22"/>
          <w:szCs w:val="22"/>
        </w:rPr>
      </w:pPr>
    </w:p>
    <w:p w14:paraId="711E52B3" w14:textId="77777777" w:rsidR="00533756" w:rsidRDefault="00533756" w:rsidP="00DF0DF6">
      <w:pPr>
        <w:jc w:val="center"/>
        <w:rPr>
          <w:rFonts w:ascii="Times New Roman" w:hAnsi="Times New Roman" w:cs="Times New Roman"/>
          <w:sz w:val="22"/>
          <w:szCs w:val="22"/>
        </w:rPr>
      </w:pPr>
    </w:p>
    <w:p w14:paraId="4082F16C" w14:textId="77777777" w:rsidR="00533756" w:rsidRDefault="00533756" w:rsidP="00DF0DF6">
      <w:pPr>
        <w:jc w:val="center"/>
        <w:rPr>
          <w:rFonts w:ascii="Times New Roman" w:hAnsi="Times New Roman" w:cs="Times New Roman"/>
          <w:sz w:val="22"/>
          <w:szCs w:val="22"/>
        </w:rPr>
      </w:pPr>
    </w:p>
    <w:p w14:paraId="670FB8AA" w14:textId="77777777" w:rsidR="00533756" w:rsidRDefault="00533756" w:rsidP="00DF0DF6">
      <w:pPr>
        <w:jc w:val="center"/>
        <w:rPr>
          <w:rFonts w:ascii="Times New Roman" w:hAnsi="Times New Roman" w:cs="Times New Roman"/>
          <w:sz w:val="22"/>
          <w:szCs w:val="22"/>
        </w:rPr>
      </w:pPr>
    </w:p>
    <w:p w14:paraId="7B096AC7" w14:textId="77777777" w:rsidR="00533756" w:rsidRDefault="00533756" w:rsidP="00DF0DF6">
      <w:pPr>
        <w:jc w:val="center"/>
        <w:rPr>
          <w:rFonts w:ascii="Times New Roman" w:hAnsi="Times New Roman" w:cs="Times New Roman"/>
          <w:sz w:val="22"/>
          <w:szCs w:val="22"/>
        </w:rPr>
      </w:pPr>
    </w:p>
    <w:p w14:paraId="79D94E5C" w14:textId="77777777" w:rsidR="00533756" w:rsidRDefault="00533756" w:rsidP="00DF0DF6">
      <w:pPr>
        <w:jc w:val="center"/>
        <w:rPr>
          <w:rFonts w:ascii="Times New Roman" w:hAnsi="Times New Roman" w:cs="Times New Roman"/>
          <w:sz w:val="22"/>
          <w:szCs w:val="22"/>
        </w:rPr>
      </w:pPr>
    </w:p>
    <w:p w14:paraId="3B851C74" w14:textId="77777777" w:rsidR="00533756" w:rsidRDefault="00533756" w:rsidP="00DF0DF6">
      <w:pPr>
        <w:jc w:val="center"/>
        <w:rPr>
          <w:rFonts w:ascii="Times New Roman" w:hAnsi="Times New Roman" w:cs="Times New Roman"/>
          <w:sz w:val="22"/>
          <w:szCs w:val="22"/>
        </w:rPr>
      </w:pPr>
    </w:p>
    <w:p w14:paraId="57107A80" w14:textId="77777777" w:rsidR="00533756" w:rsidRDefault="00533756" w:rsidP="00DF0DF6">
      <w:pPr>
        <w:jc w:val="center"/>
        <w:rPr>
          <w:rFonts w:ascii="Times New Roman" w:hAnsi="Times New Roman" w:cs="Times New Roman"/>
          <w:sz w:val="22"/>
          <w:szCs w:val="22"/>
        </w:rPr>
      </w:pPr>
    </w:p>
    <w:p w14:paraId="45F6AA5C" w14:textId="77777777" w:rsidR="00533756" w:rsidRDefault="00533756" w:rsidP="00DF0DF6">
      <w:pPr>
        <w:jc w:val="center"/>
        <w:rPr>
          <w:rFonts w:ascii="Times New Roman" w:hAnsi="Times New Roman" w:cs="Times New Roman"/>
          <w:sz w:val="22"/>
          <w:szCs w:val="22"/>
        </w:rPr>
      </w:pPr>
    </w:p>
    <w:p w14:paraId="480C8E0C" w14:textId="77777777" w:rsidR="00533756" w:rsidRDefault="00533756" w:rsidP="00DF0DF6">
      <w:pPr>
        <w:jc w:val="center"/>
        <w:rPr>
          <w:rFonts w:ascii="Times New Roman" w:hAnsi="Times New Roman" w:cs="Times New Roman"/>
          <w:sz w:val="22"/>
          <w:szCs w:val="22"/>
        </w:rPr>
      </w:pPr>
    </w:p>
    <w:p w14:paraId="63DC0C49" w14:textId="77777777" w:rsidR="00533756" w:rsidRDefault="00533756" w:rsidP="00DF0DF6">
      <w:pPr>
        <w:jc w:val="center"/>
        <w:rPr>
          <w:rFonts w:ascii="Times New Roman" w:hAnsi="Times New Roman" w:cs="Times New Roman"/>
          <w:sz w:val="22"/>
          <w:szCs w:val="22"/>
        </w:rPr>
      </w:pPr>
    </w:p>
    <w:p w14:paraId="4D78D0C8" w14:textId="77777777" w:rsidR="00533756" w:rsidRDefault="00533756" w:rsidP="00DF0DF6">
      <w:pPr>
        <w:jc w:val="center"/>
        <w:rPr>
          <w:rFonts w:ascii="Times New Roman" w:hAnsi="Times New Roman" w:cs="Times New Roman"/>
          <w:sz w:val="22"/>
          <w:szCs w:val="22"/>
        </w:rPr>
      </w:pPr>
    </w:p>
    <w:p w14:paraId="0914C185" w14:textId="77777777" w:rsidR="00533756" w:rsidRDefault="00533756" w:rsidP="00DF0DF6">
      <w:pPr>
        <w:jc w:val="center"/>
        <w:rPr>
          <w:rFonts w:ascii="Times New Roman" w:hAnsi="Times New Roman" w:cs="Times New Roman"/>
          <w:sz w:val="22"/>
          <w:szCs w:val="22"/>
        </w:rPr>
      </w:pPr>
    </w:p>
    <w:p w14:paraId="42DC2A96" w14:textId="77777777" w:rsidR="00533756" w:rsidRDefault="00533756" w:rsidP="00DF0DF6">
      <w:pPr>
        <w:jc w:val="center"/>
        <w:rPr>
          <w:rFonts w:ascii="Times New Roman" w:hAnsi="Times New Roman" w:cs="Times New Roman"/>
          <w:sz w:val="22"/>
          <w:szCs w:val="22"/>
        </w:rPr>
      </w:pPr>
    </w:p>
    <w:p w14:paraId="1762743E" w14:textId="77777777" w:rsidR="00533756" w:rsidRDefault="00533756" w:rsidP="00DF0DF6">
      <w:pPr>
        <w:jc w:val="center"/>
        <w:rPr>
          <w:rFonts w:ascii="Times New Roman" w:hAnsi="Times New Roman" w:cs="Times New Roman"/>
          <w:sz w:val="22"/>
          <w:szCs w:val="22"/>
        </w:rPr>
      </w:pPr>
    </w:p>
    <w:p w14:paraId="4C7E7961" w14:textId="77777777" w:rsidR="00533756" w:rsidRDefault="00533756" w:rsidP="00DF0DF6">
      <w:pPr>
        <w:jc w:val="center"/>
        <w:rPr>
          <w:rFonts w:ascii="Times New Roman" w:hAnsi="Times New Roman" w:cs="Times New Roman"/>
          <w:sz w:val="22"/>
          <w:szCs w:val="22"/>
        </w:rPr>
      </w:pPr>
    </w:p>
    <w:p w14:paraId="3C7EB01C" w14:textId="77777777" w:rsidR="00533756" w:rsidRDefault="00533756" w:rsidP="00DF0DF6">
      <w:pPr>
        <w:jc w:val="center"/>
        <w:rPr>
          <w:rFonts w:ascii="Times New Roman" w:hAnsi="Times New Roman" w:cs="Times New Roman"/>
          <w:sz w:val="22"/>
          <w:szCs w:val="22"/>
        </w:rPr>
      </w:pPr>
    </w:p>
    <w:p w14:paraId="4BC5BAEC" w14:textId="77777777" w:rsidR="00533756" w:rsidRDefault="00533756" w:rsidP="00DF0DF6">
      <w:pPr>
        <w:jc w:val="center"/>
        <w:rPr>
          <w:rFonts w:ascii="Times New Roman" w:hAnsi="Times New Roman" w:cs="Times New Roman"/>
          <w:sz w:val="22"/>
          <w:szCs w:val="22"/>
        </w:rPr>
      </w:pPr>
    </w:p>
    <w:p w14:paraId="626D5D8E" w14:textId="77777777" w:rsidR="00533756" w:rsidRDefault="00533756" w:rsidP="00DF0DF6">
      <w:pPr>
        <w:jc w:val="center"/>
        <w:rPr>
          <w:rFonts w:ascii="Times New Roman" w:hAnsi="Times New Roman" w:cs="Times New Roman"/>
          <w:sz w:val="22"/>
          <w:szCs w:val="22"/>
        </w:rPr>
      </w:pPr>
    </w:p>
    <w:p w14:paraId="732C0405" w14:textId="77777777" w:rsidR="00533756" w:rsidRDefault="00533756" w:rsidP="00DF0DF6">
      <w:pPr>
        <w:jc w:val="center"/>
        <w:rPr>
          <w:rFonts w:ascii="Times New Roman" w:hAnsi="Times New Roman" w:cs="Times New Roman"/>
          <w:sz w:val="22"/>
          <w:szCs w:val="22"/>
        </w:rPr>
      </w:pPr>
    </w:p>
    <w:p w14:paraId="625A3233" w14:textId="77777777" w:rsidR="00533756" w:rsidRDefault="00533756" w:rsidP="00DF0DF6">
      <w:pPr>
        <w:jc w:val="center"/>
        <w:rPr>
          <w:rFonts w:ascii="Times New Roman" w:hAnsi="Times New Roman" w:cs="Times New Roman"/>
          <w:sz w:val="22"/>
          <w:szCs w:val="22"/>
        </w:rPr>
      </w:pPr>
    </w:p>
    <w:p w14:paraId="4D7CF06A" w14:textId="1873FB21" w:rsidR="00533756" w:rsidRDefault="00533756" w:rsidP="00533756">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Pirkimo sąlygų 11 priedas „</w:t>
      </w:r>
      <w:bookmarkStart w:id="73" w:name="_Hlk196315864"/>
      <w:r w:rsidR="00D735CF">
        <w:rPr>
          <w:rFonts w:ascii="Times New Roman" w:hAnsi="Times New Roman" w:cs="Times New Roman"/>
          <w:sz w:val="22"/>
          <w:szCs w:val="22"/>
        </w:rPr>
        <w:t>Tiekėjo</w:t>
      </w:r>
      <w:r>
        <w:rPr>
          <w:rFonts w:ascii="Times New Roman" w:hAnsi="Times New Roman" w:cs="Times New Roman"/>
          <w:sz w:val="22"/>
          <w:szCs w:val="22"/>
        </w:rPr>
        <w:t xml:space="preserve"> darbuotojų (specialistų), </w:t>
      </w:r>
    </w:p>
    <w:p w14:paraId="4921A71A" w14:textId="79D302A5" w:rsidR="00533756" w:rsidRDefault="00533756" w:rsidP="00533756">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atsakingų už pavojingų atliekų surinkimą/tvarkymą, sąrašas</w:t>
      </w:r>
    </w:p>
    <w:bookmarkEnd w:id="73"/>
    <w:p w14:paraId="7C6A39B4" w14:textId="77777777" w:rsidR="00533756" w:rsidRDefault="00533756" w:rsidP="00533756">
      <w:pPr>
        <w:spacing w:after="0" w:line="240" w:lineRule="auto"/>
        <w:jc w:val="right"/>
        <w:rPr>
          <w:rFonts w:ascii="Times New Roman" w:hAnsi="Times New Roman" w:cs="Times New Roman"/>
          <w:sz w:val="22"/>
          <w:szCs w:val="22"/>
        </w:rPr>
      </w:pPr>
    </w:p>
    <w:p w14:paraId="6808B09D" w14:textId="619C4EA8" w:rsidR="00533756" w:rsidRPr="00533756" w:rsidRDefault="00D735CF" w:rsidP="00533756">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TIEKĖJO </w:t>
      </w:r>
      <w:r w:rsidR="00533756" w:rsidRPr="00533756">
        <w:rPr>
          <w:rFonts w:ascii="Times New Roman" w:eastAsia="Calibri" w:hAnsi="Times New Roman" w:cs="Times New Roman"/>
          <w:b/>
          <w:sz w:val="24"/>
          <w:szCs w:val="24"/>
          <w:lang w:eastAsia="en-US"/>
        </w:rPr>
        <w:t>DARBUOTOJŲ (SPECIALISTŲ), ATSAKINGŲ UŽ PAVOJINGŲ</w:t>
      </w:r>
      <w:r w:rsidR="00533756">
        <w:rPr>
          <w:rFonts w:ascii="Times New Roman" w:eastAsia="Calibri" w:hAnsi="Times New Roman" w:cs="Times New Roman"/>
          <w:b/>
          <w:sz w:val="24"/>
          <w:szCs w:val="24"/>
          <w:lang w:eastAsia="en-US"/>
        </w:rPr>
        <w:t xml:space="preserve"> </w:t>
      </w:r>
      <w:r w:rsidR="00533756" w:rsidRPr="00533756">
        <w:rPr>
          <w:rFonts w:ascii="Times New Roman" w:eastAsia="Calibri" w:hAnsi="Times New Roman" w:cs="Times New Roman"/>
          <w:b/>
          <w:sz w:val="24"/>
          <w:szCs w:val="24"/>
          <w:lang w:eastAsia="en-US"/>
        </w:rPr>
        <w:t xml:space="preserve">ATLIEKŲ SURINKIMĄ IR/AR </w:t>
      </w:r>
      <w:r w:rsidR="00533756">
        <w:rPr>
          <w:rFonts w:ascii="Times New Roman" w:eastAsia="Calibri" w:hAnsi="Times New Roman" w:cs="Times New Roman"/>
          <w:b/>
          <w:sz w:val="24"/>
          <w:szCs w:val="24"/>
          <w:lang w:eastAsia="en-US"/>
        </w:rPr>
        <w:t>SUTVARKYMĄ</w:t>
      </w:r>
      <w:r w:rsidR="00533756" w:rsidRPr="00533756">
        <w:rPr>
          <w:rFonts w:ascii="Times New Roman" w:eastAsia="Calibri" w:hAnsi="Times New Roman" w:cs="Times New Roman"/>
          <w:b/>
          <w:sz w:val="24"/>
          <w:szCs w:val="24"/>
          <w:lang w:eastAsia="en-US"/>
        </w:rPr>
        <w:t>, SĄRAŠAS</w:t>
      </w:r>
    </w:p>
    <w:p w14:paraId="306C66FB" w14:textId="77777777" w:rsidR="00533756" w:rsidRPr="00533756" w:rsidRDefault="00533756" w:rsidP="00533756">
      <w:pPr>
        <w:spacing w:after="0" w:line="240" w:lineRule="auto"/>
        <w:jc w:val="center"/>
        <w:rPr>
          <w:rFonts w:ascii="Times New Roman" w:eastAsia="Times New Roman" w:hAnsi="Times New Roman" w:cs="Times New Roman"/>
          <w:b/>
          <w:caps/>
          <w:sz w:val="24"/>
          <w:szCs w:val="24"/>
          <w:lang w:eastAsia="en-US"/>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60"/>
        <w:gridCol w:w="1417"/>
        <w:gridCol w:w="1701"/>
        <w:gridCol w:w="1701"/>
        <w:gridCol w:w="1701"/>
        <w:gridCol w:w="1985"/>
      </w:tblGrid>
      <w:tr w:rsidR="00533756" w:rsidRPr="00533756" w14:paraId="0012097B" w14:textId="77777777" w:rsidTr="00AB68BA">
        <w:trPr>
          <w:trHeight w:val="2989"/>
        </w:trPr>
        <w:tc>
          <w:tcPr>
            <w:tcW w:w="540" w:type="dxa"/>
            <w:shd w:val="clear" w:color="auto" w:fill="auto"/>
          </w:tcPr>
          <w:p w14:paraId="49B76CE5"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proofErr w:type="spellStart"/>
            <w:r w:rsidRPr="00533756">
              <w:rPr>
                <w:rFonts w:ascii="Times New Roman" w:eastAsia="Times New Roman" w:hAnsi="Times New Roman" w:cs="Times New Roman"/>
                <w:b/>
                <w:sz w:val="20"/>
                <w:szCs w:val="20"/>
                <w:lang w:eastAsia="en-US"/>
              </w:rPr>
              <w:t>Eil</w:t>
            </w:r>
            <w:proofErr w:type="spellEnd"/>
          </w:p>
          <w:p w14:paraId="1CD9727F"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proofErr w:type="spellStart"/>
            <w:r w:rsidRPr="00533756">
              <w:rPr>
                <w:rFonts w:ascii="Times New Roman" w:eastAsia="Times New Roman" w:hAnsi="Times New Roman" w:cs="Times New Roman"/>
                <w:b/>
                <w:sz w:val="20"/>
                <w:szCs w:val="20"/>
                <w:lang w:eastAsia="en-US"/>
              </w:rPr>
              <w:t>Nr</w:t>
            </w:r>
            <w:proofErr w:type="spellEnd"/>
          </w:p>
        </w:tc>
        <w:tc>
          <w:tcPr>
            <w:tcW w:w="1560" w:type="dxa"/>
            <w:shd w:val="clear" w:color="auto" w:fill="auto"/>
          </w:tcPr>
          <w:p w14:paraId="5D0A3BCA"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caps/>
                <w:sz w:val="20"/>
                <w:szCs w:val="20"/>
                <w:lang w:eastAsia="en-US"/>
              </w:rPr>
              <w:t>V</w:t>
            </w:r>
            <w:r w:rsidRPr="00533756">
              <w:rPr>
                <w:rFonts w:ascii="Times New Roman" w:eastAsia="Times New Roman" w:hAnsi="Times New Roman" w:cs="Times New Roman"/>
                <w:b/>
                <w:sz w:val="20"/>
                <w:szCs w:val="20"/>
                <w:lang w:eastAsia="en-US"/>
              </w:rPr>
              <w:t>ardas, pavardė</w:t>
            </w:r>
          </w:p>
        </w:tc>
        <w:tc>
          <w:tcPr>
            <w:tcW w:w="1417" w:type="dxa"/>
          </w:tcPr>
          <w:p w14:paraId="6CA4A36D"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sz w:val="20"/>
                <w:szCs w:val="20"/>
                <w:lang w:eastAsia="en-US"/>
              </w:rPr>
              <w:t>Darbuotojo (specialisto) esama darbovietė (darbovietės)</w:t>
            </w:r>
          </w:p>
        </w:tc>
        <w:tc>
          <w:tcPr>
            <w:tcW w:w="1701" w:type="dxa"/>
            <w:shd w:val="clear" w:color="auto" w:fill="auto"/>
          </w:tcPr>
          <w:p w14:paraId="031E6DC9" w14:textId="77777777" w:rsidR="00533756" w:rsidRPr="00533756" w:rsidRDefault="00533756" w:rsidP="00533756">
            <w:pPr>
              <w:spacing w:after="0" w:line="240" w:lineRule="auto"/>
              <w:jc w:val="center"/>
              <w:rPr>
                <w:rFonts w:ascii="Times New Roman" w:eastAsia="Times New Roman" w:hAnsi="Times New Roman" w:cs="Times New Roman"/>
                <w:b/>
                <w:sz w:val="20"/>
                <w:szCs w:val="20"/>
                <w:u w:val="single"/>
                <w:lang w:eastAsia="en-US"/>
              </w:rPr>
            </w:pPr>
            <w:r w:rsidRPr="00533756">
              <w:rPr>
                <w:rFonts w:ascii="Times New Roman" w:eastAsia="Times New Roman" w:hAnsi="Times New Roman" w:cs="Times New Roman"/>
                <w:b/>
                <w:sz w:val="20"/>
                <w:szCs w:val="20"/>
                <w:lang w:eastAsia="en-US"/>
              </w:rPr>
              <w:t xml:space="preserve">Pozicija (darbo vieta, pareigos), kuriai siūlomas darbuotojas (specialistas) </w:t>
            </w:r>
            <w:r w:rsidRPr="00533756">
              <w:rPr>
                <w:rFonts w:ascii="Times New Roman" w:eastAsia="Times New Roman" w:hAnsi="Times New Roman" w:cs="Times New Roman"/>
                <w:b/>
                <w:sz w:val="20"/>
                <w:szCs w:val="20"/>
                <w:u w:val="single"/>
                <w:lang w:eastAsia="en-US"/>
              </w:rPr>
              <w:t xml:space="preserve">pagal šio pirkimo dokumentų </w:t>
            </w:r>
          </w:p>
          <w:p w14:paraId="41665BC3" w14:textId="77777777" w:rsidR="00533756" w:rsidRPr="00533756" w:rsidRDefault="00533756" w:rsidP="00533756">
            <w:pPr>
              <w:spacing w:after="0" w:line="240" w:lineRule="auto"/>
              <w:jc w:val="center"/>
              <w:rPr>
                <w:rFonts w:ascii="Times New Roman" w:eastAsia="Times New Roman" w:hAnsi="Times New Roman" w:cs="Times New Roman"/>
                <w:b/>
                <w:sz w:val="20"/>
                <w:szCs w:val="20"/>
                <w:u w:val="single"/>
                <w:lang w:eastAsia="en-US"/>
              </w:rPr>
            </w:pPr>
            <w:r w:rsidRPr="00533756">
              <w:rPr>
                <w:rFonts w:ascii="Times New Roman" w:eastAsia="Times New Roman" w:hAnsi="Times New Roman" w:cs="Times New Roman"/>
                <w:b/>
                <w:sz w:val="20"/>
                <w:szCs w:val="20"/>
                <w:lang w:eastAsia="en-US"/>
              </w:rPr>
              <w:t>4 priedo 1.2  p.</w:t>
            </w:r>
            <w:r w:rsidRPr="00533756">
              <w:rPr>
                <w:rFonts w:ascii="Times New Roman" w:eastAsia="Times New Roman" w:hAnsi="Times New Roman" w:cs="Times New Roman"/>
                <w:b/>
                <w:sz w:val="20"/>
                <w:szCs w:val="20"/>
                <w:u w:val="single"/>
                <w:lang w:eastAsia="en-US"/>
              </w:rPr>
              <w:t xml:space="preserve"> reikalavimus</w:t>
            </w:r>
          </w:p>
          <w:p w14:paraId="0EDB13F9"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sz w:val="20"/>
                <w:szCs w:val="20"/>
                <w:u w:val="single"/>
                <w:lang w:eastAsia="en-US"/>
              </w:rPr>
              <w:t xml:space="preserve"> </w:t>
            </w:r>
          </w:p>
        </w:tc>
        <w:tc>
          <w:tcPr>
            <w:tcW w:w="1701" w:type="dxa"/>
            <w:shd w:val="clear" w:color="auto" w:fill="auto"/>
          </w:tcPr>
          <w:p w14:paraId="0599F08E"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sz w:val="20"/>
                <w:szCs w:val="20"/>
                <w:lang w:eastAsia="en-US"/>
              </w:rPr>
              <w:t xml:space="preserve">Darbuotojo (specialisto) </w:t>
            </w:r>
            <w:r w:rsidRPr="00533756">
              <w:rPr>
                <w:rFonts w:ascii="Times New Roman" w:eastAsia="Times New Roman" w:hAnsi="Times New Roman" w:cs="Times New Roman"/>
                <w:b/>
                <w:sz w:val="20"/>
                <w:szCs w:val="20"/>
                <w:u w:val="single"/>
                <w:lang w:eastAsia="en-US"/>
              </w:rPr>
              <w:t>stažas pirkimo dokumentuose reikalaujamoje srityje</w:t>
            </w:r>
            <w:r w:rsidRPr="00533756">
              <w:rPr>
                <w:rFonts w:ascii="Times New Roman" w:eastAsia="Times New Roman" w:hAnsi="Times New Roman" w:cs="Times New Roman"/>
                <w:b/>
                <w:sz w:val="20"/>
                <w:szCs w:val="20"/>
                <w:lang w:eastAsia="en-US"/>
              </w:rPr>
              <w:t xml:space="preserve"> (metais)**</w:t>
            </w:r>
          </w:p>
        </w:tc>
        <w:tc>
          <w:tcPr>
            <w:tcW w:w="1701" w:type="dxa"/>
            <w:shd w:val="clear" w:color="auto" w:fill="auto"/>
          </w:tcPr>
          <w:p w14:paraId="7DAE3ACB" w14:textId="5981BC6D"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sz w:val="20"/>
                <w:szCs w:val="20"/>
                <w:lang w:eastAsia="en-US"/>
              </w:rPr>
              <w:t>Darbuotojo (specialisto) turima kvalifikacija, patvirtinanti  4 stulpelyje nurodytus darbuotojui (specialistui) keliamus reikalavimus**</w:t>
            </w:r>
          </w:p>
        </w:tc>
        <w:tc>
          <w:tcPr>
            <w:tcW w:w="1985" w:type="dxa"/>
            <w:shd w:val="clear" w:color="auto" w:fill="auto"/>
          </w:tcPr>
          <w:p w14:paraId="20127B54" w14:textId="77777777" w:rsidR="00533756" w:rsidRPr="00533756" w:rsidRDefault="00533756" w:rsidP="00533756">
            <w:pPr>
              <w:spacing w:after="0" w:line="240" w:lineRule="auto"/>
              <w:jc w:val="center"/>
              <w:rPr>
                <w:rFonts w:ascii="Times New Roman" w:eastAsia="Times New Roman" w:hAnsi="Times New Roman" w:cs="Times New Roman"/>
                <w:b/>
                <w:sz w:val="20"/>
                <w:szCs w:val="20"/>
                <w:lang w:eastAsia="en-US"/>
              </w:rPr>
            </w:pPr>
            <w:r w:rsidRPr="00533756">
              <w:rPr>
                <w:rFonts w:ascii="Times New Roman" w:eastAsia="Times New Roman" w:hAnsi="Times New Roman" w:cs="Times New Roman"/>
                <w:b/>
                <w:sz w:val="20"/>
                <w:szCs w:val="20"/>
                <w:lang w:eastAsia="en-US"/>
              </w:rPr>
              <w:t>Pridedami reikalaujami darbuotojo (specialisto) kvalifikaciją (išsilavinimą*) patvirtinantys dokumentai (atestatai, pažymėjimai, ir/ar kt.)**</w:t>
            </w:r>
          </w:p>
        </w:tc>
      </w:tr>
      <w:tr w:rsidR="00533756" w:rsidRPr="00533756" w14:paraId="5E489888" w14:textId="77777777" w:rsidTr="00AB68BA">
        <w:trPr>
          <w:trHeight w:val="225"/>
        </w:trPr>
        <w:tc>
          <w:tcPr>
            <w:tcW w:w="540" w:type="dxa"/>
            <w:shd w:val="clear" w:color="auto" w:fill="auto"/>
          </w:tcPr>
          <w:p w14:paraId="4F025D7E"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1</w:t>
            </w:r>
          </w:p>
        </w:tc>
        <w:tc>
          <w:tcPr>
            <w:tcW w:w="1560" w:type="dxa"/>
            <w:shd w:val="clear" w:color="auto" w:fill="auto"/>
          </w:tcPr>
          <w:p w14:paraId="28C99241"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2</w:t>
            </w:r>
          </w:p>
        </w:tc>
        <w:tc>
          <w:tcPr>
            <w:tcW w:w="1417" w:type="dxa"/>
          </w:tcPr>
          <w:p w14:paraId="57FC82CE"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3</w:t>
            </w:r>
          </w:p>
        </w:tc>
        <w:tc>
          <w:tcPr>
            <w:tcW w:w="1701" w:type="dxa"/>
            <w:shd w:val="clear" w:color="auto" w:fill="auto"/>
          </w:tcPr>
          <w:p w14:paraId="0D3305B6"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4</w:t>
            </w:r>
          </w:p>
        </w:tc>
        <w:tc>
          <w:tcPr>
            <w:tcW w:w="1701" w:type="dxa"/>
            <w:shd w:val="clear" w:color="auto" w:fill="auto"/>
          </w:tcPr>
          <w:p w14:paraId="796EC7AB"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5</w:t>
            </w:r>
          </w:p>
        </w:tc>
        <w:tc>
          <w:tcPr>
            <w:tcW w:w="1701" w:type="dxa"/>
            <w:shd w:val="clear" w:color="auto" w:fill="auto"/>
          </w:tcPr>
          <w:p w14:paraId="29EEDFF0"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6</w:t>
            </w:r>
          </w:p>
        </w:tc>
        <w:tc>
          <w:tcPr>
            <w:tcW w:w="1985" w:type="dxa"/>
            <w:shd w:val="clear" w:color="auto" w:fill="auto"/>
          </w:tcPr>
          <w:p w14:paraId="4C11B48E" w14:textId="77777777" w:rsidR="00533756" w:rsidRPr="00533756" w:rsidRDefault="00533756" w:rsidP="00533756">
            <w:pPr>
              <w:spacing w:after="0" w:line="240" w:lineRule="auto"/>
              <w:jc w:val="center"/>
              <w:rPr>
                <w:rFonts w:ascii="Times New Roman" w:eastAsia="Times New Roman" w:hAnsi="Times New Roman" w:cs="Times New Roman"/>
                <w:b/>
                <w:caps/>
                <w:sz w:val="20"/>
                <w:szCs w:val="20"/>
                <w:lang w:eastAsia="en-US"/>
              </w:rPr>
            </w:pPr>
            <w:r w:rsidRPr="00533756">
              <w:rPr>
                <w:rFonts w:ascii="Times New Roman" w:eastAsia="Times New Roman" w:hAnsi="Times New Roman" w:cs="Times New Roman"/>
                <w:b/>
                <w:caps/>
                <w:sz w:val="20"/>
                <w:szCs w:val="20"/>
                <w:lang w:eastAsia="en-US"/>
              </w:rPr>
              <w:t>7</w:t>
            </w:r>
          </w:p>
        </w:tc>
      </w:tr>
      <w:tr w:rsidR="00533756" w:rsidRPr="00533756" w14:paraId="27D63793" w14:textId="77777777" w:rsidTr="00AB68BA">
        <w:trPr>
          <w:trHeight w:val="604"/>
        </w:trPr>
        <w:tc>
          <w:tcPr>
            <w:tcW w:w="540" w:type="dxa"/>
            <w:shd w:val="clear" w:color="auto" w:fill="auto"/>
          </w:tcPr>
          <w:p w14:paraId="2210774B"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r w:rsidRPr="00533756">
              <w:rPr>
                <w:rFonts w:ascii="Times New Roman" w:eastAsia="Times New Roman" w:hAnsi="Times New Roman" w:cs="Times New Roman"/>
                <w:caps/>
                <w:sz w:val="20"/>
                <w:szCs w:val="20"/>
                <w:lang w:eastAsia="en-US"/>
              </w:rPr>
              <w:t>1.</w:t>
            </w:r>
          </w:p>
        </w:tc>
        <w:tc>
          <w:tcPr>
            <w:tcW w:w="1560" w:type="dxa"/>
            <w:shd w:val="clear" w:color="auto" w:fill="auto"/>
          </w:tcPr>
          <w:p w14:paraId="6CBD4293"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417" w:type="dxa"/>
          </w:tcPr>
          <w:p w14:paraId="33AFE270" w14:textId="77777777" w:rsidR="00533756" w:rsidRPr="00533756" w:rsidRDefault="00533756" w:rsidP="00533756">
            <w:pPr>
              <w:spacing w:after="200"/>
              <w:rPr>
                <w:rFonts w:ascii="Times New Roman" w:eastAsia="Times New Roman" w:hAnsi="Times New Roman" w:cs="Times New Roman"/>
                <w:caps/>
                <w:sz w:val="20"/>
                <w:szCs w:val="20"/>
                <w:lang w:eastAsia="en-US"/>
              </w:rPr>
            </w:pPr>
          </w:p>
        </w:tc>
        <w:tc>
          <w:tcPr>
            <w:tcW w:w="1701" w:type="dxa"/>
            <w:shd w:val="clear" w:color="auto" w:fill="auto"/>
          </w:tcPr>
          <w:p w14:paraId="7D8E9EDA" w14:textId="77777777" w:rsidR="00533756" w:rsidRPr="00533756" w:rsidRDefault="00533756" w:rsidP="00533756">
            <w:pPr>
              <w:spacing w:after="200"/>
              <w:rPr>
                <w:rFonts w:ascii="Times New Roman" w:eastAsia="Times New Roman" w:hAnsi="Times New Roman" w:cs="Times New Roman"/>
                <w:caps/>
                <w:sz w:val="20"/>
                <w:szCs w:val="20"/>
                <w:lang w:eastAsia="en-US"/>
              </w:rPr>
            </w:pPr>
          </w:p>
        </w:tc>
        <w:tc>
          <w:tcPr>
            <w:tcW w:w="1701" w:type="dxa"/>
            <w:shd w:val="clear" w:color="auto" w:fill="auto"/>
          </w:tcPr>
          <w:p w14:paraId="63710BED"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701" w:type="dxa"/>
            <w:shd w:val="clear" w:color="auto" w:fill="auto"/>
          </w:tcPr>
          <w:p w14:paraId="02E37152"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985" w:type="dxa"/>
            <w:shd w:val="clear" w:color="auto" w:fill="auto"/>
          </w:tcPr>
          <w:p w14:paraId="6A7F11AE"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r>
      <w:tr w:rsidR="00533756" w:rsidRPr="00533756" w14:paraId="343D943B" w14:textId="77777777" w:rsidTr="00AB68BA">
        <w:trPr>
          <w:trHeight w:val="555"/>
        </w:trPr>
        <w:tc>
          <w:tcPr>
            <w:tcW w:w="540" w:type="dxa"/>
            <w:shd w:val="clear" w:color="auto" w:fill="auto"/>
          </w:tcPr>
          <w:p w14:paraId="601EDA71"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r w:rsidRPr="00533756">
              <w:rPr>
                <w:rFonts w:ascii="Times New Roman" w:eastAsia="Times New Roman" w:hAnsi="Times New Roman" w:cs="Times New Roman"/>
                <w:caps/>
                <w:sz w:val="20"/>
                <w:szCs w:val="20"/>
                <w:lang w:eastAsia="en-US"/>
              </w:rPr>
              <w:t>2.</w:t>
            </w:r>
          </w:p>
        </w:tc>
        <w:tc>
          <w:tcPr>
            <w:tcW w:w="1560" w:type="dxa"/>
            <w:shd w:val="clear" w:color="auto" w:fill="auto"/>
          </w:tcPr>
          <w:p w14:paraId="1AAF0B4D"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417" w:type="dxa"/>
          </w:tcPr>
          <w:p w14:paraId="4851522D" w14:textId="77777777" w:rsidR="00533756" w:rsidRPr="00533756" w:rsidRDefault="00533756" w:rsidP="00533756">
            <w:pPr>
              <w:spacing w:after="0" w:line="240" w:lineRule="auto"/>
              <w:jc w:val="both"/>
              <w:rPr>
                <w:rFonts w:ascii="Times New Roman" w:eastAsia="Times New Roman" w:hAnsi="Times New Roman" w:cs="Times New Roman"/>
                <w:caps/>
                <w:sz w:val="20"/>
                <w:szCs w:val="20"/>
                <w:lang w:eastAsia="en-US"/>
              </w:rPr>
            </w:pPr>
          </w:p>
        </w:tc>
        <w:tc>
          <w:tcPr>
            <w:tcW w:w="1701" w:type="dxa"/>
            <w:shd w:val="clear" w:color="auto" w:fill="auto"/>
          </w:tcPr>
          <w:p w14:paraId="72CA73F1" w14:textId="77777777" w:rsidR="00533756" w:rsidRPr="00533756" w:rsidRDefault="00533756" w:rsidP="00533756">
            <w:pPr>
              <w:spacing w:after="0" w:line="240" w:lineRule="auto"/>
              <w:jc w:val="both"/>
              <w:rPr>
                <w:rFonts w:ascii="Times New Roman" w:eastAsia="Times New Roman" w:hAnsi="Times New Roman" w:cs="Times New Roman"/>
                <w:caps/>
                <w:sz w:val="20"/>
                <w:szCs w:val="20"/>
                <w:lang w:eastAsia="en-US"/>
              </w:rPr>
            </w:pPr>
          </w:p>
        </w:tc>
        <w:tc>
          <w:tcPr>
            <w:tcW w:w="1701" w:type="dxa"/>
            <w:shd w:val="clear" w:color="auto" w:fill="auto"/>
          </w:tcPr>
          <w:p w14:paraId="5BCEDE75"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701" w:type="dxa"/>
            <w:shd w:val="clear" w:color="auto" w:fill="auto"/>
          </w:tcPr>
          <w:p w14:paraId="2A391CBA"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985" w:type="dxa"/>
            <w:shd w:val="clear" w:color="auto" w:fill="auto"/>
          </w:tcPr>
          <w:p w14:paraId="6C0FC676"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r>
      <w:tr w:rsidR="00533756" w:rsidRPr="00533756" w14:paraId="1ED17D87" w14:textId="77777777" w:rsidTr="00AB68BA">
        <w:trPr>
          <w:trHeight w:val="560"/>
        </w:trPr>
        <w:tc>
          <w:tcPr>
            <w:tcW w:w="540" w:type="dxa"/>
            <w:shd w:val="clear" w:color="auto" w:fill="auto"/>
          </w:tcPr>
          <w:p w14:paraId="396C5C8C"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r w:rsidRPr="00533756">
              <w:rPr>
                <w:rFonts w:ascii="Times New Roman" w:eastAsia="Times New Roman" w:hAnsi="Times New Roman" w:cs="Times New Roman"/>
                <w:caps/>
                <w:sz w:val="20"/>
                <w:szCs w:val="20"/>
                <w:lang w:eastAsia="en-US"/>
              </w:rPr>
              <w:t>3.</w:t>
            </w:r>
          </w:p>
        </w:tc>
        <w:tc>
          <w:tcPr>
            <w:tcW w:w="1560" w:type="dxa"/>
            <w:shd w:val="clear" w:color="auto" w:fill="auto"/>
          </w:tcPr>
          <w:p w14:paraId="0D273AC8"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417" w:type="dxa"/>
          </w:tcPr>
          <w:p w14:paraId="3506CEEB" w14:textId="77777777" w:rsidR="00533756" w:rsidRPr="00533756" w:rsidRDefault="00533756" w:rsidP="00533756">
            <w:pPr>
              <w:spacing w:after="0" w:line="240" w:lineRule="auto"/>
              <w:jc w:val="both"/>
              <w:rPr>
                <w:rFonts w:ascii="Times New Roman" w:eastAsia="Times New Roman" w:hAnsi="Times New Roman" w:cs="Times New Roman"/>
                <w:b/>
                <w:sz w:val="22"/>
                <w:szCs w:val="22"/>
                <w:lang w:eastAsia="en-US"/>
              </w:rPr>
            </w:pPr>
          </w:p>
        </w:tc>
        <w:tc>
          <w:tcPr>
            <w:tcW w:w="1701" w:type="dxa"/>
            <w:shd w:val="clear" w:color="auto" w:fill="auto"/>
          </w:tcPr>
          <w:p w14:paraId="613CD30D" w14:textId="77777777" w:rsidR="00533756" w:rsidRPr="00533756" w:rsidRDefault="00533756" w:rsidP="00533756">
            <w:pPr>
              <w:spacing w:after="0" w:line="240" w:lineRule="auto"/>
              <w:jc w:val="both"/>
              <w:rPr>
                <w:rFonts w:ascii="Times New Roman" w:eastAsia="Times New Roman" w:hAnsi="Times New Roman" w:cs="Times New Roman"/>
                <w:b/>
                <w:sz w:val="22"/>
                <w:szCs w:val="22"/>
                <w:lang w:eastAsia="en-US"/>
              </w:rPr>
            </w:pPr>
          </w:p>
        </w:tc>
        <w:tc>
          <w:tcPr>
            <w:tcW w:w="1701" w:type="dxa"/>
            <w:shd w:val="clear" w:color="auto" w:fill="auto"/>
          </w:tcPr>
          <w:p w14:paraId="75799713"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701" w:type="dxa"/>
            <w:shd w:val="clear" w:color="auto" w:fill="auto"/>
          </w:tcPr>
          <w:p w14:paraId="54A5AFAF"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c>
          <w:tcPr>
            <w:tcW w:w="1985" w:type="dxa"/>
            <w:shd w:val="clear" w:color="auto" w:fill="auto"/>
          </w:tcPr>
          <w:p w14:paraId="7351A91C" w14:textId="77777777" w:rsidR="00533756" w:rsidRPr="00533756" w:rsidRDefault="00533756" w:rsidP="00533756">
            <w:pPr>
              <w:spacing w:after="0" w:line="240" w:lineRule="auto"/>
              <w:jc w:val="center"/>
              <w:rPr>
                <w:rFonts w:ascii="Times New Roman" w:eastAsia="Times New Roman" w:hAnsi="Times New Roman" w:cs="Times New Roman"/>
                <w:caps/>
                <w:sz w:val="20"/>
                <w:szCs w:val="20"/>
                <w:lang w:eastAsia="en-US"/>
              </w:rPr>
            </w:pPr>
          </w:p>
        </w:tc>
      </w:tr>
    </w:tbl>
    <w:p w14:paraId="65C95C50" w14:textId="77777777" w:rsidR="00533756" w:rsidRPr="00533756" w:rsidRDefault="00533756" w:rsidP="00533756">
      <w:pPr>
        <w:spacing w:after="0" w:line="240" w:lineRule="auto"/>
        <w:rPr>
          <w:rFonts w:ascii="Times New Roman" w:eastAsia="Times New Roman" w:hAnsi="Times New Roman" w:cs="Times New Roman"/>
          <w:b/>
          <w:sz w:val="24"/>
          <w:szCs w:val="24"/>
          <w:lang w:eastAsia="en-US"/>
        </w:rPr>
      </w:pPr>
    </w:p>
    <w:p w14:paraId="78E752B5" w14:textId="77777777" w:rsidR="00533756" w:rsidRPr="00533756" w:rsidRDefault="00533756" w:rsidP="00533756">
      <w:pPr>
        <w:spacing w:after="0" w:line="240" w:lineRule="auto"/>
        <w:rPr>
          <w:rFonts w:ascii="Times New Roman" w:eastAsia="Times New Roman" w:hAnsi="Times New Roman" w:cs="Times New Roman"/>
          <w:b/>
          <w:sz w:val="24"/>
          <w:szCs w:val="24"/>
          <w:lang w:eastAsia="en-US"/>
        </w:rPr>
      </w:pPr>
      <w:r w:rsidRPr="00533756">
        <w:rPr>
          <w:rFonts w:ascii="Times New Roman" w:eastAsia="Times New Roman" w:hAnsi="Times New Roman" w:cs="Times New Roman"/>
          <w:b/>
          <w:sz w:val="24"/>
          <w:szCs w:val="24"/>
          <w:lang w:eastAsia="en-US"/>
        </w:rPr>
        <w:t>Pastabos:</w:t>
      </w:r>
    </w:p>
    <w:p w14:paraId="5D5CEE4D" w14:textId="77777777" w:rsidR="00533756" w:rsidRPr="00533756" w:rsidRDefault="00533756" w:rsidP="00533756">
      <w:pPr>
        <w:spacing w:after="0" w:line="240" w:lineRule="auto"/>
        <w:jc w:val="both"/>
        <w:rPr>
          <w:rFonts w:ascii="Times New Roman" w:eastAsia="Times New Roman" w:hAnsi="Times New Roman" w:cs="Times New Roman"/>
          <w:sz w:val="24"/>
          <w:szCs w:val="24"/>
          <w:lang w:eastAsia="en-US"/>
        </w:rPr>
      </w:pPr>
      <w:r w:rsidRPr="00533756">
        <w:rPr>
          <w:rFonts w:ascii="Times New Roman" w:eastAsia="Times New Roman" w:hAnsi="Times New Roman" w:cs="Times New Roman"/>
          <w:i/>
          <w:sz w:val="24"/>
          <w:szCs w:val="24"/>
        </w:rPr>
        <w:t>*Jei specialistas-</w:t>
      </w:r>
      <w:proofErr w:type="spellStart"/>
      <w:r w:rsidRPr="00533756">
        <w:rPr>
          <w:rFonts w:ascii="Times New Roman" w:eastAsia="Times New Roman" w:hAnsi="Times New Roman" w:cs="Times New Roman"/>
          <w:i/>
          <w:sz w:val="24"/>
          <w:szCs w:val="24"/>
        </w:rPr>
        <w:t>kvazisubtiekėjas</w:t>
      </w:r>
      <w:proofErr w:type="spellEnd"/>
      <w:r w:rsidRPr="00533756">
        <w:rPr>
          <w:rFonts w:ascii="Times New Roman" w:eastAsia="Times New Roman" w:hAnsi="Times New Roman" w:cs="Times New Roman"/>
          <w:i/>
          <w:sz w:val="24"/>
          <w:szCs w:val="24"/>
        </w:rPr>
        <w:t xml:space="preserve"> dirba kitoje įmonėje </w:t>
      </w:r>
      <w:r w:rsidRPr="00533756">
        <w:rPr>
          <w:rFonts w:ascii="Times New Roman" w:eastAsia="Times New Roman" w:hAnsi="Times New Roman" w:cs="Times New Roman"/>
          <w:sz w:val="24"/>
          <w:szCs w:val="24"/>
          <w:lang w:eastAsia="en-US"/>
        </w:rPr>
        <w:t>(ne tiekėjo ar subtiekėjo įmonėje)</w:t>
      </w:r>
      <w:r w:rsidRPr="00533756">
        <w:rPr>
          <w:rFonts w:ascii="Times New Roman" w:eastAsia="Times New Roman" w:hAnsi="Times New Roman" w:cs="Times New Roman"/>
          <w:i/>
          <w:sz w:val="24"/>
          <w:szCs w:val="24"/>
        </w:rPr>
        <w:t>, turi būti pateikiamas specialisto (</w:t>
      </w:r>
      <w:proofErr w:type="spellStart"/>
      <w:r w:rsidRPr="00533756">
        <w:rPr>
          <w:rFonts w:ascii="Times New Roman" w:eastAsia="Times New Roman" w:hAnsi="Times New Roman" w:cs="Times New Roman"/>
          <w:i/>
          <w:sz w:val="24"/>
          <w:szCs w:val="24"/>
        </w:rPr>
        <w:t>kvazisubtiekėjo</w:t>
      </w:r>
      <w:proofErr w:type="spellEnd"/>
      <w:r w:rsidRPr="00533756">
        <w:rPr>
          <w:rFonts w:ascii="Times New Roman" w:eastAsia="Times New Roman" w:hAnsi="Times New Roman" w:cs="Times New Roman"/>
          <w:i/>
          <w:sz w:val="24"/>
          <w:szCs w:val="24"/>
        </w:rPr>
        <w:t xml:space="preserve">) </w:t>
      </w:r>
      <w:r w:rsidRPr="00533756">
        <w:rPr>
          <w:rFonts w:ascii="Times New Roman" w:eastAsia="Times New Roman" w:hAnsi="Times New Roman" w:cs="Times New Roman"/>
          <w:b/>
          <w:i/>
          <w:sz w:val="24"/>
          <w:szCs w:val="24"/>
        </w:rPr>
        <w:t xml:space="preserve">sutikimas </w:t>
      </w:r>
      <w:r w:rsidRPr="00533756">
        <w:rPr>
          <w:rFonts w:ascii="Times New Roman" w:eastAsia="Times New Roman" w:hAnsi="Times New Roman" w:cs="Times New Roman"/>
          <w:i/>
          <w:sz w:val="24"/>
          <w:szCs w:val="24"/>
        </w:rPr>
        <w:t>teikti/atlikti sutartyje nurodytas (-</w:t>
      </w:r>
      <w:proofErr w:type="spellStart"/>
      <w:r w:rsidRPr="00533756">
        <w:rPr>
          <w:rFonts w:ascii="Times New Roman" w:eastAsia="Times New Roman" w:hAnsi="Times New Roman" w:cs="Times New Roman"/>
          <w:i/>
          <w:sz w:val="24"/>
          <w:szCs w:val="24"/>
        </w:rPr>
        <w:t>us</w:t>
      </w:r>
      <w:proofErr w:type="spellEnd"/>
      <w:r w:rsidRPr="00533756">
        <w:rPr>
          <w:rFonts w:ascii="Times New Roman" w:eastAsia="Times New Roman" w:hAnsi="Times New Roman" w:cs="Times New Roman"/>
          <w:i/>
          <w:sz w:val="24"/>
          <w:szCs w:val="24"/>
        </w:rPr>
        <w:t xml:space="preserve">) paslaugas/darbus ir tiekėjo ar subtiekėjo  </w:t>
      </w:r>
      <w:r w:rsidRPr="00533756">
        <w:rPr>
          <w:rFonts w:ascii="Times New Roman" w:eastAsia="Times New Roman" w:hAnsi="Times New Roman" w:cs="Times New Roman"/>
          <w:b/>
          <w:i/>
          <w:sz w:val="24"/>
          <w:szCs w:val="24"/>
        </w:rPr>
        <w:t>patvirtinimas</w:t>
      </w:r>
      <w:r w:rsidRPr="00533756">
        <w:rPr>
          <w:rFonts w:ascii="Times New Roman" w:eastAsia="Times New Roman" w:hAnsi="Times New Roman" w:cs="Times New Roman"/>
          <w:i/>
          <w:sz w:val="24"/>
          <w:szCs w:val="24"/>
        </w:rPr>
        <w:t xml:space="preserve">, kad laimėjęs konkursą įdarbins šį specialistą (tik tuo atveju, jei šis specialistas nesiūlomas kaip subteikėjas). </w:t>
      </w:r>
    </w:p>
    <w:p w14:paraId="512EE640" w14:textId="77777777" w:rsidR="00533756" w:rsidRPr="00533756" w:rsidRDefault="00533756" w:rsidP="00533756">
      <w:pPr>
        <w:spacing w:after="0" w:line="240" w:lineRule="auto"/>
        <w:rPr>
          <w:rFonts w:ascii="Times New Roman" w:eastAsia="Times New Roman" w:hAnsi="Times New Roman" w:cs="Times New Roman"/>
          <w:sz w:val="24"/>
          <w:szCs w:val="24"/>
          <w:lang w:eastAsia="en-US"/>
        </w:rPr>
      </w:pPr>
      <w:r w:rsidRPr="00533756">
        <w:rPr>
          <w:rFonts w:ascii="Times New Roman" w:eastAsia="Times New Roman" w:hAnsi="Times New Roman" w:cs="Times New Roman"/>
          <w:sz w:val="24"/>
          <w:szCs w:val="24"/>
          <w:lang w:eastAsia="en-US"/>
        </w:rPr>
        <w:t xml:space="preserve">** </w:t>
      </w:r>
      <w:r w:rsidRPr="00533756">
        <w:rPr>
          <w:rFonts w:ascii="Times New Roman" w:eastAsia="Times New Roman" w:hAnsi="Times New Roman" w:cs="Times New Roman"/>
          <w:i/>
          <w:sz w:val="24"/>
          <w:szCs w:val="24"/>
          <w:lang w:eastAsia="en-US"/>
        </w:rPr>
        <w:t>Pildoma, jei tokios informacijos reikalaujama pirkimo dokumentuose.</w:t>
      </w:r>
    </w:p>
    <w:p w14:paraId="0F43FCC5" w14:textId="77777777" w:rsidR="00533756" w:rsidRPr="00533756" w:rsidRDefault="00533756" w:rsidP="00533756">
      <w:pPr>
        <w:spacing w:after="0" w:line="240" w:lineRule="auto"/>
        <w:rPr>
          <w:rFonts w:ascii="Times New Roman" w:eastAsia="Times New Roman" w:hAnsi="Times New Roman" w:cs="Times New Roman"/>
          <w:i/>
          <w:sz w:val="24"/>
          <w:szCs w:val="24"/>
          <w:lang w:eastAsia="en-US"/>
        </w:rPr>
      </w:pPr>
      <w:r w:rsidRPr="00533756">
        <w:rPr>
          <w:rFonts w:ascii="Times New Roman" w:eastAsia="Times New Roman" w:hAnsi="Times New Roman" w:cs="Times New Roman"/>
          <w:i/>
          <w:sz w:val="24"/>
          <w:szCs w:val="24"/>
          <w:lang w:eastAsia="en-US"/>
        </w:rPr>
        <w:t>_________________________________________________</w:t>
      </w:r>
    </w:p>
    <w:p w14:paraId="3E44CB09" w14:textId="77777777" w:rsidR="00533756" w:rsidRPr="00533756" w:rsidRDefault="00533756" w:rsidP="00533756">
      <w:pPr>
        <w:spacing w:after="0" w:line="240" w:lineRule="auto"/>
        <w:ind w:firstLine="720"/>
        <w:rPr>
          <w:rFonts w:ascii="Times New Roman" w:eastAsia="Times New Roman" w:hAnsi="Times New Roman" w:cs="Times New Roman"/>
          <w:i/>
          <w:sz w:val="24"/>
          <w:szCs w:val="24"/>
          <w:lang w:eastAsia="en-US"/>
        </w:rPr>
      </w:pPr>
      <w:r w:rsidRPr="00533756">
        <w:rPr>
          <w:rFonts w:ascii="Times New Roman" w:eastAsia="Times New Roman" w:hAnsi="Times New Roman" w:cs="Times New Roman"/>
          <w:i/>
          <w:sz w:val="20"/>
          <w:szCs w:val="24"/>
          <w:lang w:eastAsia="en-US"/>
        </w:rPr>
        <w:t>(Tiekėjo ar jo įgalioto asmens pareigos, parašas, vardas ir pavardė)</w:t>
      </w:r>
    </w:p>
    <w:p w14:paraId="702DFE52" w14:textId="77777777" w:rsidR="00533756" w:rsidRPr="00533756" w:rsidRDefault="00533756" w:rsidP="00533756">
      <w:pPr>
        <w:spacing w:after="0" w:line="240" w:lineRule="auto"/>
        <w:ind w:left="6157" w:firstLine="323"/>
        <w:jc w:val="both"/>
        <w:rPr>
          <w:rFonts w:ascii="Times New Roman" w:eastAsia="Times New Roman" w:hAnsi="Times New Roman" w:cs="Times New Roman"/>
          <w:sz w:val="24"/>
          <w:szCs w:val="24"/>
          <w:lang w:eastAsia="en-US"/>
        </w:rPr>
      </w:pPr>
      <w:r w:rsidRPr="00533756">
        <w:rPr>
          <w:rFonts w:ascii="Times New Roman" w:eastAsia="Times New Roman" w:hAnsi="Times New Roman" w:cs="Times New Roman"/>
          <w:i/>
          <w:sz w:val="24"/>
          <w:szCs w:val="24"/>
          <w:lang w:eastAsia="en-US"/>
        </w:rPr>
        <w:t>A.V.</w:t>
      </w:r>
    </w:p>
    <w:p w14:paraId="2F8278C4" w14:textId="77777777" w:rsidR="00533756" w:rsidRPr="00533756" w:rsidRDefault="00533756" w:rsidP="00533756">
      <w:pPr>
        <w:spacing w:after="0" w:line="240" w:lineRule="auto"/>
        <w:ind w:left="6157" w:firstLine="323"/>
        <w:jc w:val="both"/>
        <w:rPr>
          <w:rFonts w:ascii="Times New Roman" w:eastAsia="Times New Roman" w:hAnsi="Times New Roman" w:cs="Times New Roman"/>
          <w:b/>
          <w:sz w:val="24"/>
          <w:szCs w:val="24"/>
          <w:lang w:eastAsia="en-US"/>
        </w:rPr>
      </w:pPr>
    </w:p>
    <w:p w14:paraId="1C2996BC" w14:textId="77777777" w:rsidR="00533756" w:rsidRDefault="00533756" w:rsidP="00DF0DF6">
      <w:pPr>
        <w:jc w:val="center"/>
        <w:rPr>
          <w:rFonts w:ascii="Times New Roman" w:hAnsi="Times New Roman" w:cs="Times New Roman"/>
          <w:sz w:val="22"/>
          <w:szCs w:val="22"/>
        </w:rPr>
      </w:pPr>
    </w:p>
    <w:sectPr w:rsidR="00533756" w:rsidSect="007472AA">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A746" w14:textId="77777777" w:rsidR="0067535A" w:rsidRDefault="0067535A" w:rsidP="00D05666">
      <w:r>
        <w:separator/>
      </w:r>
    </w:p>
  </w:endnote>
  <w:endnote w:type="continuationSeparator" w:id="0">
    <w:p w14:paraId="58DD55CE" w14:textId="77777777" w:rsidR="0067535A" w:rsidRDefault="0067535A" w:rsidP="00D05666">
      <w:r>
        <w:continuationSeparator/>
      </w:r>
    </w:p>
  </w:endnote>
  <w:endnote w:type="continuationNotice" w:id="1">
    <w:p w14:paraId="115142F8" w14:textId="77777777" w:rsidR="0067535A" w:rsidRDefault="00675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D378" w14:textId="77777777" w:rsidR="0067535A" w:rsidRDefault="0067535A" w:rsidP="00D05666">
      <w:r>
        <w:separator/>
      </w:r>
    </w:p>
  </w:footnote>
  <w:footnote w:type="continuationSeparator" w:id="0">
    <w:p w14:paraId="0360CFD6" w14:textId="77777777" w:rsidR="0067535A" w:rsidRDefault="0067535A" w:rsidP="00D05666">
      <w:r>
        <w:continuationSeparator/>
      </w:r>
    </w:p>
  </w:footnote>
  <w:footnote w:type="continuationNotice" w:id="1">
    <w:p w14:paraId="2DE86AFC" w14:textId="77777777" w:rsidR="0067535A" w:rsidRDefault="0067535A">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8610E7"/>
    <w:multiLevelType w:val="hybridMultilevel"/>
    <w:tmpl w:val="17FC6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AE0307C"/>
    <w:multiLevelType w:val="hybridMultilevel"/>
    <w:tmpl w:val="B1629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9B49F6"/>
    <w:multiLevelType w:val="hybridMultilevel"/>
    <w:tmpl w:val="49D4A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8"/>
  </w:num>
  <w:num w:numId="2" w16cid:durableId="1484615006">
    <w:abstractNumId w:val="26"/>
  </w:num>
  <w:num w:numId="3" w16cid:durableId="408162091">
    <w:abstractNumId w:val="29"/>
  </w:num>
  <w:num w:numId="4" w16cid:durableId="749809940">
    <w:abstractNumId w:val="3"/>
  </w:num>
  <w:num w:numId="5" w16cid:durableId="1318921492">
    <w:abstractNumId w:val="18"/>
  </w:num>
  <w:num w:numId="6" w16cid:durableId="1259170326">
    <w:abstractNumId w:val="20"/>
  </w:num>
  <w:num w:numId="7" w16cid:durableId="464004092">
    <w:abstractNumId w:val="24"/>
  </w:num>
  <w:num w:numId="8" w16cid:durableId="1218660378">
    <w:abstractNumId w:val="14"/>
  </w:num>
  <w:num w:numId="9" w16cid:durableId="343870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9"/>
  </w:num>
  <w:num w:numId="15" w16cid:durableId="674961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7"/>
  </w:num>
  <w:num w:numId="23" w16cid:durableId="1040860583">
    <w:abstractNumId w:val="22"/>
  </w:num>
  <w:num w:numId="24" w16cid:durableId="2042172244">
    <w:abstractNumId w:val="11"/>
  </w:num>
  <w:num w:numId="25" w16cid:durableId="374501697">
    <w:abstractNumId w:val="25"/>
  </w:num>
  <w:num w:numId="26" w16cid:durableId="384380955">
    <w:abstractNumId w:val="13"/>
  </w:num>
  <w:num w:numId="27" w16cid:durableId="860243017">
    <w:abstractNumId w:val="15"/>
  </w:num>
  <w:num w:numId="28" w16cid:durableId="1821071055">
    <w:abstractNumId w:val="6"/>
  </w:num>
  <w:num w:numId="29" w16cid:durableId="391198652">
    <w:abstractNumId w:val="9"/>
  </w:num>
  <w:num w:numId="30" w16cid:durableId="1120491816">
    <w:abstractNumId w:val="10"/>
  </w:num>
  <w:num w:numId="31" w16cid:durableId="1984430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ED"/>
    <w:rsid w:val="00030C02"/>
    <w:rsid w:val="00030C76"/>
    <w:rsid w:val="00030F90"/>
    <w:rsid w:val="000315EB"/>
    <w:rsid w:val="0003169B"/>
    <w:rsid w:val="00031A62"/>
    <w:rsid w:val="000321E6"/>
    <w:rsid w:val="0003281A"/>
    <w:rsid w:val="00032D19"/>
    <w:rsid w:val="00034A4A"/>
    <w:rsid w:val="00035221"/>
    <w:rsid w:val="000356C7"/>
    <w:rsid w:val="0003587B"/>
    <w:rsid w:val="000359A2"/>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5E81"/>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F0B"/>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1C"/>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51"/>
    <w:rsid w:val="001B50F3"/>
    <w:rsid w:val="001B52B2"/>
    <w:rsid w:val="001B53D6"/>
    <w:rsid w:val="001B59DE"/>
    <w:rsid w:val="001B6CC0"/>
    <w:rsid w:val="001B77FA"/>
    <w:rsid w:val="001C1AD0"/>
    <w:rsid w:val="001C1CC5"/>
    <w:rsid w:val="001C24BC"/>
    <w:rsid w:val="001C305A"/>
    <w:rsid w:val="001C37BD"/>
    <w:rsid w:val="001C409A"/>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9F"/>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F6"/>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02E"/>
    <w:rsid w:val="00284221"/>
    <w:rsid w:val="002847F1"/>
    <w:rsid w:val="00285B02"/>
    <w:rsid w:val="00285E5E"/>
    <w:rsid w:val="0029057E"/>
    <w:rsid w:val="002907D9"/>
    <w:rsid w:val="00290850"/>
    <w:rsid w:val="00290E7C"/>
    <w:rsid w:val="00290F12"/>
    <w:rsid w:val="00291DCB"/>
    <w:rsid w:val="0029216D"/>
    <w:rsid w:val="002926A1"/>
    <w:rsid w:val="00293525"/>
    <w:rsid w:val="00293B7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4AD"/>
    <w:rsid w:val="002F7A04"/>
    <w:rsid w:val="002F7B28"/>
    <w:rsid w:val="002F7D23"/>
    <w:rsid w:val="002F7FBB"/>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9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C2"/>
    <w:rsid w:val="003354F0"/>
    <w:rsid w:val="00335A01"/>
    <w:rsid w:val="00335DA5"/>
    <w:rsid w:val="00335E02"/>
    <w:rsid w:val="003362B5"/>
    <w:rsid w:val="0033642E"/>
    <w:rsid w:val="0033651D"/>
    <w:rsid w:val="00336523"/>
    <w:rsid w:val="00337457"/>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187"/>
    <w:rsid w:val="00351D68"/>
    <w:rsid w:val="00352626"/>
    <w:rsid w:val="00352C78"/>
    <w:rsid w:val="003536CF"/>
    <w:rsid w:val="00353A48"/>
    <w:rsid w:val="00353D1B"/>
    <w:rsid w:val="00354AB4"/>
    <w:rsid w:val="003552F1"/>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57B1"/>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A1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5B4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660"/>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401"/>
    <w:rsid w:val="00417604"/>
    <w:rsid w:val="00421D7D"/>
    <w:rsid w:val="00424668"/>
    <w:rsid w:val="0042470D"/>
    <w:rsid w:val="00424B94"/>
    <w:rsid w:val="00424C4C"/>
    <w:rsid w:val="004252AF"/>
    <w:rsid w:val="004254C0"/>
    <w:rsid w:val="00425722"/>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0"/>
    <w:rsid w:val="00435437"/>
    <w:rsid w:val="004356A8"/>
    <w:rsid w:val="00436201"/>
    <w:rsid w:val="004375A5"/>
    <w:rsid w:val="00437883"/>
    <w:rsid w:val="004378E6"/>
    <w:rsid w:val="00441140"/>
    <w:rsid w:val="0044137C"/>
    <w:rsid w:val="00441581"/>
    <w:rsid w:val="004417E5"/>
    <w:rsid w:val="00441AB9"/>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0098"/>
    <w:rsid w:val="00481849"/>
    <w:rsid w:val="0048196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16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81"/>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381"/>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189"/>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56"/>
    <w:rsid w:val="00533865"/>
    <w:rsid w:val="00533C4A"/>
    <w:rsid w:val="005346BB"/>
    <w:rsid w:val="00535763"/>
    <w:rsid w:val="005357BB"/>
    <w:rsid w:val="00535CCC"/>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6A7"/>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2E4D"/>
    <w:rsid w:val="005D342B"/>
    <w:rsid w:val="005D393D"/>
    <w:rsid w:val="005D46A9"/>
    <w:rsid w:val="005D4AB8"/>
    <w:rsid w:val="005D511B"/>
    <w:rsid w:val="005D5B36"/>
    <w:rsid w:val="005D5E51"/>
    <w:rsid w:val="005D5FBB"/>
    <w:rsid w:val="005D6204"/>
    <w:rsid w:val="005D65CB"/>
    <w:rsid w:val="005D6A47"/>
    <w:rsid w:val="005D7383"/>
    <w:rsid w:val="005D7923"/>
    <w:rsid w:val="005D7998"/>
    <w:rsid w:val="005D7A77"/>
    <w:rsid w:val="005D7D8C"/>
    <w:rsid w:val="005E07FD"/>
    <w:rsid w:val="005E0D10"/>
    <w:rsid w:val="005E1041"/>
    <w:rsid w:val="005E1572"/>
    <w:rsid w:val="005E1933"/>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F0"/>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0BF"/>
    <w:rsid w:val="0061494D"/>
    <w:rsid w:val="00614A7B"/>
    <w:rsid w:val="00614FF2"/>
    <w:rsid w:val="006158E4"/>
    <w:rsid w:val="006158FB"/>
    <w:rsid w:val="00615C08"/>
    <w:rsid w:val="0061683D"/>
    <w:rsid w:val="0061692B"/>
    <w:rsid w:val="0061733E"/>
    <w:rsid w:val="0061741C"/>
    <w:rsid w:val="0061785B"/>
    <w:rsid w:val="00617FCF"/>
    <w:rsid w:val="006206A6"/>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CF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B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5A"/>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A7F21"/>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D6ABE"/>
    <w:rsid w:val="006E04DD"/>
    <w:rsid w:val="006E0DEA"/>
    <w:rsid w:val="006E1496"/>
    <w:rsid w:val="006E1C75"/>
    <w:rsid w:val="006E1CFB"/>
    <w:rsid w:val="006E202E"/>
    <w:rsid w:val="006E2475"/>
    <w:rsid w:val="006E28D7"/>
    <w:rsid w:val="006E2957"/>
    <w:rsid w:val="006E2F05"/>
    <w:rsid w:val="006E3394"/>
    <w:rsid w:val="006E5188"/>
    <w:rsid w:val="006E533D"/>
    <w:rsid w:val="006E63C3"/>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69"/>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39D"/>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672"/>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5DD"/>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50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502"/>
    <w:rsid w:val="007E6857"/>
    <w:rsid w:val="007E7010"/>
    <w:rsid w:val="007E7231"/>
    <w:rsid w:val="007F0164"/>
    <w:rsid w:val="007F05C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D6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80F"/>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5C"/>
    <w:rsid w:val="00877A5D"/>
    <w:rsid w:val="008802B8"/>
    <w:rsid w:val="00880DA5"/>
    <w:rsid w:val="00881064"/>
    <w:rsid w:val="00881B1D"/>
    <w:rsid w:val="0088228F"/>
    <w:rsid w:val="00882826"/>
    <w:rsid w:val="00882956"/>
    <w:rsid w:val="008834C6"/>
    <w:rsid w:val="008838DE"/>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1F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EA"/>
    <w:rsid w:val="00931518"/>
    <w:rsid w:val="00931E5B"/>
    <w:rsid w:val="00931F19"/>
    <w:rsid w:val="009323DD"/>
    <w:rsid w:val="0093261C"/>
    <w:rsid w:val="00934599"/>
    <w:rsid w:val="00935371"/>
    <w:rsid w:val="00935826"/>
    <w:rsid w:val="00935AB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18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D5"/>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126"/>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F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B"/>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A3"/>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FA"/>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916"/>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DB"/>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5F7"/>
    <w:rsid w:val="00BD22D9"/>
    <w:rsid w:val="00BD2778"/>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A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3ADC"/>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9AB"/>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2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C6A"/>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BA"/>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9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7"/>
    <w:rsid w:val="00D734C6"/>
    <w:rsid w:val="00D735CF"/>
    <w:rsid w:val="00D73765"/>
    <w:rsid w:val="00D7377C"/>
    <w:rsid w:val="00D740D9"/>
    <w:rsid w:val="00D74236"/>
    <w:rsid w:val="00D75062"/>
    <w:rsid w:val="00D76CA3"/>
    <w:rsid w:val="00D77078"/>
    <w:rsid w:val="00D77C78"/>
    <w:rsid w:val="00D8046D"/>
    <w:rsid w:val="00D80CDF"/>
    <w:rsid w:val="00D8178E"/>
    <w:rsid w:val="00D820FC"/>
    <w:rsid w:val="00D82D8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BF"/>
    <w:rsid w:val="00DC1957"/>
    <w:rsid w:val="00DC1AF4"/>
    <w:rsid w:val="00DC226E"/>
    <w:rsid w:val="00DC2956"/>
    <w:rsid w:val="00DC3291"/>
    <w:rsid w:val="00DC3529"/>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1B4D"/>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B8"/>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853"/>
    <w:rsid w:val="00F00EAA"/>
    <w:rsid w:val="00F012E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CE"/>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4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45D0"/>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0EB7"/>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92A"/>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75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34</Pages>
  <Words>43017</Words>
  <Characters>24520</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14</cp:revision>
  <cp:lastPrinted>2025-03-18T06:57:00Z</cp:lastPrinted>
  <dcterms:created xsi:type="dcterms:W3CDTF">2025-04-23T12:01:00Z</dcterms:created>
  <dcterms:modified xsi:type="dcterms:W3CDTF">2025-04-25T10:58:00Z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