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97A086" w14:textId="6C133EC5" w:rsidR="007F5565" w:rsidRDefault="007F5565">
      <w:pPr>
        <w:spacing w:after="200" w:line="276" w:lineRule="auto"/>
        <w:rPr>
          <w:rFonts w:eastAsia="Lucida Sans Unicode"/>
          <w:b/>
          <w:color w:val="000000"/>
          <w:kern w:val="1"/>
          <w:sz w:val="20"/>
          <w:szCs w:val="20"/>
          <w:lang w:eastAsia="ar-SA"/>
        </w:rPr>
      </w:pPr>
      <w:bookmarkStart w:id="0" w:name="_GoBack"/>
      <w:bookmarkEnd w:id="0"/>
    </w:p>
    <w:tbl>
      <w:tblPr>
        <w:tblW w:w="964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648"/>
      </w:tblGrid>
      <w:tr w:rsidR="00B27135" w:rsidRPr="00175140" w14:paraId="5610FFDF" w14:textId="77777777" w:rsidTr="008167B6">
        <w:trPr>
          <w:trHeight w:val="315"/>
        </w:trPr>
        <w:tc>
          <w:tcPr>
            <w:tcW w:w="9648" w:type="dxa"/>
            <w:tcBorders>
              <w:top w:val="single" w:sz="4" w:space="0" w:color="auto"/>
              <w:left w:val="single" w:sz="4" w:space="0" w:color="auto"/>
              <w:bottom w:val="single" w:sz="4" w:space="0" w:color="auto"/>
              <w:right w:val="single" w:sz="4" w:space="0" w:color="auto"/>
            </w:tcBorders>
            <w:shd w:val="clear" w:color="auto" w:fill="auto"/>
          </w:tcPr>
          <w:p w14:paraId="36181CAE" w14:textId="77777777" w:rsidR="00B27135" w:rsidRPr="00175140" w:rsidRDefault="00B27135" w:rsidP="008167B6">
            <w:pPr>
              <w:suppressAutoHyphens/>
              <w:jc w:val="both"/>
              <w:rPr>
                <w:b/>
                <w:color w:val="000000"/>
                <w:sz w:val="20"/>
                <w:szCs w:val="20"/>
              </w:rPr>
            </w:pPr>
            <w:r w:rsidRPr="00175140">
              <w:rPr>
                <w:b/>
                <w:color w:val="000000"/>
                <w:sz w:val="20"/>
                <w:szCs w:val="20"/>
              </w:rPr>
              <w:t xml:space="preserve">Pirkimo objekto pavadinimas: </w:t>
            </w:r>
            <w:r>
              <w:rPr>
                <w:b/>
                <w:color w:val="000000"/>
                <w:sz w:val="20"/>
                <w:szCs w:val="20"/>
              </w:rPr>
              <w:t>R</w:t>
            </w:r>
            <w:r w:rsidRPr="00781A4B">
              <w:rPr>
                <w:b/>
                <w:color w:val="000000"/>
                <w:sz w:val="20"/>
                <w:szCs w:val="20"/>
              </w:rPr>
              <w:t>EANIMACIJOS SKYRIAUS KAPITALINIO REMONT</w:t>
            </w:r>
            <w:r>
              <w:rPr>
                <w:b/>
                <w:color w:val="000000"/>
                <w:sz w:val="20"/>
                <w:szCs w:val="20"/>
              </w:rPr>
              <w:t>O PROJEKTAVIMAS</w:t>
            </w:r>
            <w:r w:rsidRPr="00781A4B">
              <w:rPr>
                <w:b/>
                <w:color w:val="000000"/>
                <w:sz w:val="20"/>
                <w:szCs w:val="20"/>
              </w:rPr>
              <w:t xml:space="preserve"> </w:t>
            </w:r>
          </w:p>
        </w:tc>
      </w:tr>
      <w:tr w:rsidR="00B27135" w:rsidRPr="00175140" w14:paraId="3E07D5D2" w14:textId="77777777" w:rsidTr="008167B6">
        <w:trPr>
          <w:trHeight w:val="70"/>
        </w:trPr>
        <w:tc>
          <w:tcPr>
            <w:tcW w:w="9648" w:type="dxa"/>
            <w:tcBorders>
              <w:top w:val="single" w:sz="4" w:space="0" w:color="auto"/>
              <w:left w:val="single" w:sz="4" w:space="0" w:color="auto"/>
              <w:bottom w:val="single" w:sz="4" w:space="0" w:color="auto"/>
              <w:right w:val="single" w:sz="4" w:space="0" w:color="auto"/>
            </w:tcBorders>
            <w:shd w:val="clear" w:color="auto" w:fill="auto"/>
          </w:tcPr>
          <w:p w14:paraId="653504D9" w14:textId="77777777" w:rsidR="00B27135" w:rsidRPr="00175140" w:rsidRDefault="00B27135" w:rsidP="008167B6">
            <w:pPr>
              <w:tabs>
                <w:tab w:val="left" w:pos="7672"/>
              </w:tabs>
              <w:suppressAutoHyphens/>
              <w:jc w:val="both"/>
              <w:rPr>
                <w:b/>
                <w:color w:val="000000"/>
                <w:sz w:val="20"/>
                <w:szCs w:val="20"/>
              </w:rPr>
            </w:pPr>
            <w:r w:rsidRPr="00175140">
              <w:rPr>
                <w:b/>
                <w:color w:val="000000"/>
                <w:sz w:val="20"/>
                <w:szCs w:val="20"/>
              </w:rPr>
              <w:t xml:space="preserve">Skirtos lėšos ar planuojama preliminari pirkimo sutarties vertė: </w:t>
            </w:r>
            <w:r>
              <w:rPr>
                <w:b/>
                <w:sz w:val="20"/>
                <w:szCs w:val="20"/>
              </w:rPr>
              <w:t>40000.00</w:t>
            </w:r>
            <w:r w:rsidRPr="00175140">
              <w:rPr>
                <w:b/>
                <w:sz w:val="20"/>
                <w:szCs w:val="20"/>
              </w:rPr>
              <w:t xml:space="preserve">  </w:t>
            </w:r>
            <w:r w:rsidRPr="00175140">
              <w:rPr>
                <w:b/>
                <w:color w:val="000000"/>
                <w:sz w:val="20"/>
                <w:szCs w:val="20"/>
              </w:rPr>
              <w:t>€ su PVM</w:t>
            </w:r>
            <w:r w:rsidRPr="00175140">
              <w:rPr>
                <w:b/>
                <w:color w:val="000000"/>
                <w:sz w:val="20"/>
                <w:szCs w:val="20"/>
              </w:rPr>
              <w:tab/>
            </w:r>
          </w:p>
        </w:tc>
      </w:tr>
    </w:tbl>
    <w:p w14:paraId="6040EEDA" w14:textId="77777777" w:rsidR="00B27135" w:rsidRDefault="00B27135" w:rsidP="007F5565">
      <w:pPr>
        <w:widowControl w:val="0"/>
        <w:suppressAutoHyphens/>
        <w:jc w:val="center"/>
        <w:rPr>
          <w:rFonts w:eastAsia="Lucida Sans Unicode"/>
          <w:b/>
          <w:color w:val="000000"/>
          <w:kern w:val="1"/>
          <w:sz w:val="20"/>
          <w:szCs w:val="20"/>
          <w:lang w:eastAsia="ar-SA"/>
        </w:rPr>
      </w:pPr>
    </w:p>
    <w:tbl>
      <w:tblPr>
        <w:tblW w:w="964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850"/>
        <w:gridCol w:w="3798"/>
      </w:tblGrid>
      <w:tr w:rsidR="00B27135" w:rsidRPr="00175140" w14:paraId="523583F6" w14:textId="77777777" w:rsidTr="008167B6">
        <w:tc>
          <w:tcPr>
            <w:tcW w:w="5850" w:type="dxa"/>
            <w:tcBorders>
              <w:top w:val="single" w:sz="4" w:space="0" w:color="auto"/>
              <w:left w:val="single" w:sz="4" w:space="0" w:color="auto"/>
              <w:bottom w:val="single" w:sz="4" w:space="0" w:color="auto"/>
              <w:right w:val="single" w:sz="4" w:space="0" w:color="auto"/>
            </w:tcBorders>
            <w:shd w:val="clear" w:color="auto" w:fill="auto"/>
          </w:tcPr>
          <w:p w14:paraId="72D8CCF6" w14:textId="29781705" w:rsidR="00B27135" w:rsidRPr="00175140" w:rsidRDefault="00B27135" w:rsidP="00B27135">
            <w:pPr>
              <w:jc w:val="both"/>
              <w:rPr>
                <w:bCs/>
                <w:color w:val="000000"/>
                <w:sz w:val="20"/>
                <w:szCs w:val="20"/>
              </w:rPr>
            </w:pPr>
            <w:r>
              <w:rPr>
                <w:bCs/>
                <w:color w:val="000000"/>
                <w:sz w:val="20"/>
                <w:szCs w:val="20"/>
              </w:rPr>
              <w:t>P</w:t>
            </w:r>
            <w:r w:rsidRPr="00175140">
              <w:rPr>
                <w:bCs/>
                <w:color w:val="000000"/>
                <w:sz w:val="20"/>
                <w:szCs w:val="20"/>
              </w:rPr>
              <w:t xml:space="preserve">aslaugų suteikimo ar darbų atlikimo terminai </w:t>
            </w:r>
          </w:p>
        </w:tc>
        <w:tc>
          <w:tcPr>
            <w:tcW w:w="3798" w:type="dxa"/>
            <w:tcBorders>
              <w:top w:val="single" w:sz="4" w:space="0" w:color="auto"/>
              <w:left w:val="single" w:sz="4" w:space="0" w:color="auto"/>
              <w:bottom w:val="single" w:sz="4" w:space="0" w:color="auto"/>
              <w:right w:val="single" w:sz="4" w:space="0" w:color="auto"/>
            </w:tcBorders>
            <w:shd w:val="clear" w:color="auto" w:fill="auto"/>
            <w:vAlign w:val="center"/>
          </w:tcPr>
          <w:p w14:paraId="023BFBBF" w14:textId="77777777" w:rsidR="00B27135" w:rsidRPr="00175140" w:rsidRDefault="00B27135" w:rsidP="008167B6">
            <w:pPr>
              <w:rPr>
                <w:color w:val="000000"/>
                <w:sz w:val="20"/>
                <w:szCs w:val="20"/>
              </w:rPr>
            </w:pPr>
            <w:r w:rsidRPr="00175140">
              <w:rPr>
                <w:color w:val="000000"/>
                <w:sz w:val="20"/>
                <w:szCs w:val="20"/>
              </w:rPr>
              <w:t>Po sutarties pasirašymo</w:t>
            </w:r>
            <w:r>
              <w:rPr>
                <w:color w:val="000000"/>
                <w:sz w:val="20"/>
                <w:szCs w:val="20"/>
              </w:rPr>
              <w:t xml:space="preserve"> 6 mėn.</w:t>
            </w:r>
          </w:p>
        </w:tc>
      </w:tr>
      <w:tr w:rsidR="00B27135" w:rsidRPr="00175140" w14:paraId="039FAAE5" w14:textId="77777777" w:rsidTr="008167B6">
        <w:tc>
          <w:tcPr>
            <w:tcW w:w="5850" w:type="dxa"/>
            <w:tcBorders>
              <w:top w:val="single" w:sz="4" w:space="0" w:color="auto"/>
              <w:left w:val="single" w:sz="4" w:space="0" w:color="auto"/>
              <w:bottom w:val="single" w:sz="4" w:space="0" w:color="auto"/>
              <w:right w:val="single" w:sz="4" w:space="0" w:color="auto"/>
            </w:tcBorders>
          </w:tcPr>
          <w:p w14:paraId="6A144956" w14:textId="10BFA137" w:rsidR="00B27135" w:rsidRPr="00175140" w:rsidRDefault="00B27135" w:rsidP="00B27135">
            <w:pPr>
              <w:jc w:val="both"/>
              <w:rPr>
                <w:bCs/>
                <w:color w:val="000000"/>
                <w:sz w:val="20"/>
                <w:szCs w:val="20"/>
              </w:rPr>
            </w:pPr>
            <w:r w:rsidRPr="00175140">
              <w:rPr>
                <w:bCs/>
                <w:color w:val="000000"/>
                <w:sz w:val="20"/>
                <w:szCs w:val="20"/>
              </w:rPr>
              <w:t>S</w:t>
            </w:r>
            <w:r w:rsidRPr="00175140">
              <w:rPr>
                <w:color w:val="000000"/>
                <w:sz w:val="20"/>
                <w:szCs w:val="20"/>
              </w:rPr>
              <w:t>utarties pratęsimai</w:t>
            </w:r>
          </w:p>
        </w:tc>
        <w:tc>
          <w:tcPr>
            <w:tcW w:w="3798" w:type="dxa"/>
            <w:tcBorders>
              <w:top w:val="single" w:sz="4" w:space="0" w:color="auto"/>
              <w:left w:val="single" w:sz="4" w:space="0" w:color="auto"/>
              <w:bottom w:val="single" w:sz="4" w:space="0" w:color="auto"/>
              <w:right w:val="single" w:sz="4" w:space="0" w:color="auto"/>
            </w:tcBorders>
            <w:vAlign w:val="center"/>
          </w:tcPr>
          <w:p w14:paraId="274E5856" w14:textId="77777777" w:rsidR="00B27135" w:rsidRPr="00175140" w:rsidRDefault="00B27135" w:rsidP="008167B6">
            <w:pPr>
              <w:rPr>
                <w:color w:val="000000"/>
                <w:sz w:val="20"/>
                <w:szCs w:val="20"/>
              </w:rPr>
            </w:pPr>
            <w:r>
              <w:rPr>
                <w:color w:val="000000"/>
                <w:sz w:val="20"/>
                <w:szCs w:val="20"/>
              </w:rPr>
              <w:t>1 mėn.</w:t>
            </w:r>
          </w:p>
        </w:tc>
      </w:tr>
    </w:tbl>
    <w:p w14:paraId="1ACE2E74" w14:textId="77777777" w:rsidR="00B27135" w:rsidRDefault="00B27135" w:rsidP="007F5565">
      <w:pPr>
        <w:widowControl w:val="0"/>
        <w:suppressAutoHyphens/>
        <w:jc w:val="center"/>
        <w:rPr>
          <w:rFonts w:eastAsia="Lucida Sans Unicode"/>
          <w:b/>
          <w:color w:val="000000"/>
          <w:kern w:val="1"/>
          <w:sz w:val="20"/>
          <w:szCs w:val="20"/>
          <w:lang w:eastAsia="ar-SA"/>
        </w:rPr>
      </w:pPr>
    </w:p>
    <w:p w14:paraId="62AD054A" w14:textId="121B18EB" w:rsidR="007F5565" w:rsidRPr="005A5CF7" w:rsidRDefault="007F5565" w:rsidP="007F5565">
      <w:pPr>
        <w:widowControl w:val="0"/>
        <w:suppressAutoHyphens/>
        <w:jc w:val="center"/>
        <w:rPr>
          <w:rFonts w:eastAsia="Lucida Sans Unicode"/>
          <w:b/>
          <w:color w:val="000000"/>
          <w:kern w:val="1"/>
          <w:sz w:val="20"/>
          <w:szCs w:val="20"/>
          <w:lang w:eastAsia="ar-SA"/>
        </w:rPr>
      </w:pPr>
      <w:r w:rsidRPr="005A5CF7">
        <w:rPr>
          <w:rFonts w:eastAsia="Lucida Sans Unicode"/>
          <w:b/>
          <w:color w:val="000000"/>
          <w:kern w:val="1"/>
          <w:sz w:val="20"/>
          <w:szCs w:val="20"/>
          <w:lang w:eastAsia="ar-SA"/>
        </w:rPr>
        <w:t>INTENSYVIOS TERAPIJOS SKYRIAUS KAPITALINIO REMONTO PROJEKTAVIMAS</w:t>
      </w:r>
    </w:p>
    <w:p w14:paraId="22B0C5EC" w14:textId="77777777" w:rsidR="007F5565" w:rsidRPr="005A5CF7" w:rsidRDefault="007F5565" w:rsidP="007F5565">
      <w:pPr>
        <w:widowControl w:val="0"/>
        <w:suppressAutoHyphens/>
        <w:jc w:val="center"/>
        <w:rPr>
          <w:rFonts w:eastAsia="Lucida Sans Unicode"/>
          <w:b/>
          <w:color w:val="000000"/>
          <w:kern w:val="1"/>
          <w:sz w:val="20"/>
          <w:szCs w:val="20"/>
          <w:lang w:eastAsia="ar-SA"/>
        </w:rPr>
      </w:pPr>
      <w:r w:rsidRPr="005A5CF7">
        <w:rPr>
          <w:rFonts w:eastAsia="Lucida Sans Unicode"/>
          <w:b/>
          <w:color w:val="000000"/>
          <w:kern w:val="1"/>
          <w:sz w:val="20"/>
          <w:szCs w:val="20"/>
          <w:lang w:eastAsia="ar-SA"/>
        </w:rPr>
        <w:t>TECHNINĖ UŽDUOTIS</w:t>
      </w:r>
    </w:p>
    <w:p w14:paraId="72A5A0A2" w14:textId="77777777" w:rsidR="007F5565" w:rsidRDefault="007F5565" w:rsidP="007F5565">
      <w:pPr>
        <w:widowControl w:val="0"/>
        <w:suppressAutoHyphens/>
        <w:jc w:val="center"/>
        <w:rPr>
          <w:rFonts w:eastAsia="Lucida Sans Unicode"/>
          <w:b/>
          <w:bCs/>
          <w:color w:val="000000"/>
          <w:kern w:val="24"/>
          <w:sz w:val="20"/>
          <w:szCs w:val="20"/>
          <w:lang w:eastAsia="ar-SA"/>
        </w:rPr>
      </w:pPr>
      <w:r w:rsidRPr="005A5CF7">
        <w:rPr>
          <w:rFonts w:eastAsia="Lucida Sans Unicode"/>
          <w:b/>
          <w:bCs/>
          <w:color w:val="000000"/>
          <w:kern w:val="24"/>
          <w:sz w:val="20"/>
          <w:szCs w:val="20"/>
          <w:lang w:eastAsia="ar-SA"/>
        </w:rPr>
        <w:t>(</w:t>
      </w:r>
      <w:r w:rsidRPr="005A5CF7">
        <w:rPr>
          <w:rFonts w:eastAsia="Lucida Sans Unicode"/>
          <w:b/>
          <w:color w:val="000000"/>
          <w:kern w:val="1"/>
          <w:sz w:val="20"/>
          <w:szCs w:val="20"/>
          <w:lang w:eastAsia="ar-SA"/>
        </w:rPr>
        <w:t>TECHNINĖ SPECIFIKACIJA</w:t>
      </w:r>
      <w:r w:rsidRPr="005A5CF7">
        <w:rPr>
          <w:rFonts w:eastAsia="Lucida Sans Unicode"/>
          <w:b/>
          <w:bCs/>
          <w:color w:val="000000"/>
          <w:kern w:val="24"/>
          <w:sz w:val="20"/>
          <w:szCs w:val="20"/>
          <w:lang w:eastAsia="ar-SA"/>
        </w:rPr>
        <w:t>)</w:t>
      </w:r>
    </w:p>
    <w:p w14:paraId="07796F3D" w14:textId="77777777" w:rsidR="00B27135" w:rsidRPr="005A5CF7" w:rsidRDefault="00B27135" w:rsidP="007F5565">
      <w:pPr>
        <w:widowControl w:val="0"/>
        <w:suppressAutoHyphens/>
        <w:jc w:val="center"/>
        <w:rPr>
          <w:rFonts w:eastAsia="Lucida Sans Unicode"/>
          <w:b/>
          <w:bCs/>
          <w:color w:val="000000"/>
          <w:kern w:val="24"/>
          <w:sz w:val="20"/>
          <w:szCs w:val="20"/>
          <w:lang w:eastAsia="ar-SA"/>
        </w:rPr>
      </w:pPr>
    </w:p>
    <w:p w14:paraId="57106601" w14:textId="77777777" w:rsidR="007F5565" w:rsidRPr="005A5CF7" w:rsidRDefault="007F5565" w:rsidP="007F5565">
      <w:pPr>
        <w:widowControl w:val="0"/>
        <w:suppressAutoHyphens/>
        <w:jc w:val="both"/>
        <w:rPr>
          <w:rFonts w:eastAsia="Lucida Sans Unicode"/>
          <w:color w:val="000000"/>
          <w:kern w:val="1"/>
          <w:sz w:val="20"/>
          <w:szCs w:val="20"/>
          <w:lang w:eastAsia="ar-SA"/>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6"/>
        <w:gridCol w:w="2043"/>
        <w:gridCol w:w="6595"/>
      </w:tblGrid>
      <w:tr w:rsidR="007F5565" w:rsidRPr="005A5CF7" w14:paraId="2D6F9C3E" w14:textId="77777777" w:rsidTr="00A70070">
        <w:trPr>
          <w:tblHeader/>
        </w:trPr>
        <w:tc>
          <w:tcPr>
            <w:tcW w:w="826" w:type="dxa"/>
            <w:tcBorders>
              <w:top w:val="single" w:sz="4" w:space="0" w:color="auto"/>
              <w:left w:val="single" w:sz="4" w:space="0" w:color="auto"/>
              <w:bottom w:val="single" w:sz="4" w:space="0" w:color="auto"/>
              <w:right w:val="single" w:sz="4" w:space="0" w:color="auto"/>
            </w:tcBorders>
            <w:vAlign w:val="center"/>
            <w:hideMark/>
          </w:tcPr>
          <w:p w14:paraId="2B2617A5" w14:textId="77777777" w:rsidR="007F5565" w:rsidRPr="005A5CF7" w:rsidRDefault="007F5565" w:rsidP="00A70070">
            <w:pPr>
              <w:widowControl w:val="0"/>
              <w:suppressAutoHyphens/>
              <w:jc w:val="both"/>
              <w:rPr>
                <w:b/>
                <w:color w:val="000000"/>
                <w:kern w:val="2"/>
                <w:sz w:val="20"/>
                <w:szCs w:val="20"/>
                <w:lang w:eastAsia="ar-SA"/>
              </w:rPr>
            </w:pPr>
            <w:r w:rsidRPr="005A5CF7">
              <w:rPr>
                <w:rFonts w:eastAsia="Lucida Sans Unicode"/>
                <w:b/>
                <w:color w:val="000000"/>
                <w:kern w:val="1"/>
                <w:sz w:val="20"/>
                <w:szCs w:val="20"/>
                <w:lang w:eastAsia="ar-SA"/>
              </w:rPr>
              <w:t>Eil. Nr.</w:t>
            </w:r>
          </w:p>
        </w:tc>
        <w:tc>
          <w:tcPr>
            <w:tcW w:w="2043" w:type="dxa"/>
            <w:tcBorders>
              <w:top w:val="single" w:sz="4" w:space="0" w:color="auto"/>
              <w:left w:val="single" w:sz="4" w:space="0" w:color="auto"/>
              <w:bottom w:val="single" w:sz="4" w:space="0" w:color="auto"/>
              <w:right w:val="single" w:sz="4" w:space="0" w:color="auto"/>
            </w:tcBorders>
            <w:vAlign w:val="center"/>
            <w:hideMark/>
          </w:tcPr>
          <w:p w14:paraId="6F65E244" w14:textId="77777777" w:rsidR="007F5565" w:rsidRPr="005A5CF7" w:rsidRDefault="007F5565" w:rsidP="00A70070">
            <w:pPr>
              <w:widowControl w:val="0"/>
              <w:suppressAutoHyphens/>
              <w:jc w:val="center"/>
              <w:rPr>
                <w:rFonts w:eastAsia="Lucida Sans Unicode"/>
                <w:b/>
                <w:color w:val="000000"/>
                <w:kern w:val="1"/>
                <w:sz w:val="20"/>
                <w:szCs w:val="20"/>
                <w:lang w:eastAsia="ar-SA"/>
              </w:rPr>
            </w:pPr>
            <w:r w:rsidRPr="005A5CF7">
              <w:rPr>
                <w:rFonts w:eastAsia="Lucida Sans Unicode"/>
                <w:b/>
                <w:color w:val="000000"/>
                <w:kern w:val="1"/>
                <w:sz w:val="20"/>
                <w:szCs w:val="20"/>
                <w:lang w:eastAsia="ar-SA"/>
              </w:rPr>
              <w:t>Pavadinimas</w:t>
            </w:r>
          </w:p>
        </w:tc>
        <w:tc>
          <w:tcPr>
            <w:tcW w:w="6595" w:type="dxa"/>
            <w:tcBorders>
              <w:top w:val="single" w:sz="4" w:space="0" w:color="auto"/>
              <w:left w:val="single" w:sz="4" w:space="0" w:color="auto"/>
              <w:bottom w:val="single" w:sz="4" w:space="0" w:color="auto"/>
              <w:right w:val="single" w:sz="4" w:space="0" w:color="auto"/>
            </w:tcBorders>
            <w:vAlign w:val="center"/>
            <w:hideMark/>
          </w:tcPr>
          <w:p w14:paraId="32A635ED" w14:textId="77777777" w:rsidR="007F5565" w:rsidRPr="005A5CF7" w:rsidRDefault="007F5565" w:rsidP="00A70070">
            <w:pPr>
              <w:widowControl w:val="0"/>
              <w:suppressAutoHyphens/>
              <w:jc w:val="center"/>
              <w:rPr>
                <w:rFonts w:eastAsia="Lucida Sans Unicode"/>
                <w:b/>
                <w:color w:val="000000"/>
                <w:kern w:val="1"/>
                <w:sz w:val="20"/>
                <w:szCs w:val="20"/>
                <w:lang w:eastAsia="ar-SA"/>
              </w:rPr>
            </w:pPr>
            <w:r w:rsidRPr="005A5CF7">
              <w:rPr>
                <w:rFonts w:eastAsia="Lucida Sans Unicode"/>
                <w:b/>
                <w:color w:val="000000"/>
                <w:kern w:val="1"/>
                <w:sz w:val="20"/>
                <w:szCs w:val="20"/>
                <w:lang w:eastAsia="ar-SA"/>
              </w:rPr>
              <w:t xml:space="preserve">Reikalavimai </w:t>
            </w:r>
          </w:p>
        </w:tc>
      </w:tr>
      <w:tr w:rsidR="007F5565" w:rsidRPr="005A5CF7" w14:paraId="369B8EFD" w14:textId="77777777" w:rsidTr="00A70070">
        <w:tc>
          <w:tcPr>
            <w:tcW w:w="826" w:type="dxa"/>
            <w:tcBorders>
              <w:top w:val="single" w:sz="4" w:space="0" w:color="auto"/>
              <w:left w:val="single" w:sz="4" w:space="0" w:color="auto"/>
              <w:bottom w:val="single" w:sz="4" w:space="0" w:color="auto"/>
              <w:right w:val="single" w:sz="4" w:space="0" w:color="auto"/>
            </w:tcBorders>
          </w:tcPr>
          <w:p w14:paraId="2DC9B384" w14:textId="77777777" w:rsidR="007F5565" w:rsidRPr="005A5CF7" w:rsidRDefault="007F5565" w:rsidP="00A70070">
            <w:pPr>
              <w:widowControl w:val="0"/>
              <w:suppressAutoHyphens/>
              <w:jc w:val="both"/>
              <w:rPr>
                <w:rFonts w:eastAsia="Lucida Sans Unicode"/>
                <w:color w:val="000000"/>
                <w:kern w:val="1"/>
                <w:sz w:val="20"/>
                <w:szCs w:val="20"/>
                <w:u w:val="single"/>
                <w:lang w:eastAsia="ar-SA"/>
              </w:rPr>
            </w:pPr>
          </w:p>
        </w:tc>
        <w:tc>
          <w:tcPr>
            <w:tcW w:w="8638" w:type="dxa"/>
            <w:gridSpan w:val="2"/>
            <w:tcBorders>
              <w:top w:val="single" w:sz="4" w:space="0" w:color="auto"/>
              <w:left w:val="single" w:sz="4" w:space="0" w:color="auto"/>
              <w:bottom w:val="single" w:sz="4" w:space="0" w:color="auto"/>
              <w:right w:val="single" w:sz="4" w:space="0" w:color="auto"/>
            </w:tcBorders>
            <w:hideMark/>
          </w:tcPr>
          <w:p w14:paraId="2DF8A340" w14:textId="77777777" w:rsidR="007F5565" w:rsidRPr="005A5CF7" w:rsidRDefault="007F5565" w:rsidP="00A70070">
            <w:pPr>
              <w:widowControl w:val="0"/>
              <w:suppressAutoHyphens/>
              <w:jc w:val="center"/>
              <w:rPr>
                <w:rFonts w:eastAsia="Lucida Sans Unicode"/>
                <w:b/>
                <w:color w:val="000000"/>
                <w:kern w:val="1"/>
                <w:sz w:val="20"/>
                <w:szCs w:val="20"/>
                <w:u w:val="single"/>
                <w:lang w:eastAsia="ar-SA"/>
              </w:rPr>
            </w:pPr>
            <w:r w:rsidRPr="005A5CF7">
              <w:rPr>
                <w:rFonts w:eastAsia="Lucida Sans Unicode"/>
                <w:b/>
                <w:color w:val="000000"/>
                <w:kern w:val="1"/>
                <w:sz w:val="20"/>
                <w:szCs w:val="20"/>
                <w:lang w:eastAsia="ar-SA"/>
              </w:rPr>
              <w:t>I. Bendra informacija apie pirkimo objektą</w:t>
            </w:r>
          </w:p>
        </w:tc>
      </w:tr>
      <w:tr w:rsidR="007F5565" w:rsidRPr="005A5CF7" w14:paraId="5FEFF5DC" w14:textId="77777777" w:rsidTr="00A70070">
        <w:tc>
          <w:tcPr>
            <w:tcW w:w="826" w:type="dxa"/>
            <w:tcBorders>
              <w:top w:val="single" w:sz="4" w:space="0" w:color="auto"/>
              <w:left w:val="single" w:sz="4" w:space="0" w:color="auto"/>
              <w:bottom w:val="single" w:sz="4" w:space="0" w:color="auto"/>
              <w:right w:val="single" w:sz="4" w:space="0" w:color="auto"/>
            </w:tcBorders>
            <w:hideMark/>
          </w:tcPr>
          <w:p w14:paraId="08C9575B" w14:textId="77777777" w:rsidR="007F5565" w:rsidRPr="005A5CF7" w:rsidRDefault="007F5565" w:rsidP="00A70070">
            <w:pPr>
              <w:widowControl w:val="0"/>
              <w:suppressAutoHyphens/>
              <w:jc w:val="both"/>
              <w:rPr>
                <w:rFonts w:eastAsia="Lucida Sans Unicode"/>
                <w:color w:val="000000"/>
                <w:kern w:val="1"/>
                <w:sz w:val="20"/>
                <w:szCs w:val="20"/>
                <w:lang w:eastAsia="ar-SA"/>
              </w:rPr>
            </w:pPr>
            <w:r w:rsidRPr="005A5CF7">
              <w:rPr>
                <w:rFonts w:eastAsia="Lucida Sans Unicode"/>
                <w:color w:val="000000"/>
                <w:kern w:val="1"/>
                <w:sz w:val="20"/>
                <w:szCs w:val="20"/>
                <w:lang w:eastAsia="ar-SA"/>
              </w:rPr>
              <w:t>1.</w:t>
            </w:r>
          </w:p>
        </w:tc>
        <w:tc>
          <w:tcPr>
            <w:tcW w:w="2043" w:type="dxa"/>
            <w:tcBorders>
              <w:top w:val="single" w:sz="4" w:space="0" w:color="auto"/>
              <w:left w:val="single" w:sz="4" w:space="0" w:color="auto"/>
              <w:bottom w:val="single" w:sz="4" w:space="0" w:color="auto"/>
              <w:right w:val="single" w:sz="4" w:space="0" w:color="auto"/>
            </w:tcBorders>
          </w:tcPr>
          <w:p w14:paraId="2F28F090" w14:textId="77777777" w:rsidR="007F5565" w:rsidRPr="005A5CF7" w:rsidRDefault="007F5565" w:rsidP="00A70070">
            <w:pPr>
              <w:widowControl w:val="0"/>
              <w:suppressAutoHyphens/>
              <w:rPr>
                <w:rFonts w:eastAsia="Lucida Sans Unicode"/>
                <w:color w:val="000000"/>
                <w:kern w:val="1"/>
                <w:sz w:val="20"/>
                <w:szCs w:val="20"/>
                <w:u w:val="single"/>
                <w:lang w:eastAsia="ar-SA"/>
              </w:rPr>
            </w:pPr>
            <w:r w:rsidRPr="005A5CF7">
              <w:rPr>
                <w:rFonts w:eastAsia="Lucida Sans Unicode"/>
                <w:color w:val="000000"/>
                <w:kern w:val="1"/>
                <w:sz w:val="20"/>
                <w:szCs w:val="20"/>
                <w:lang w:eastAsia="ar-SA"/>
              </w:rPr>
              <w:t>Statytojas (Užsakovas)</w:t>
            </w:r>
          </w:p>
        </w:tc>
        <w:tc>
          <w:tcPr>
            <w:tcW w:w="6595" w:type="dxa"/>
            <w:tcBorders>
              <w:top w:val="single" w:sz="4" w:space="0" w:color="auto"/>
              <w:left w:val="single" w:sz="4" w:space="0" w:color="auto"/>
              <w:bottom w:val="single" w:sz="4" w:space="0" w:color="auto"/>
              <w:right w:val="single" w:sz="4" w:space="0" w:color="auto"/>
            </w:tcBorders>
          </w:tcPr>
          <w:p w14:paraId="50A1881F" w14:textId="77777777" w:rsidR="007F5565" w:rsidRPr="005A5CF7" w:rsidRDefault="007F5565" w:rsidP="00A70070">
            <w:pPr>
              <w:widowControl w:val="0"/>
              <w:jc w:val="both"/>
              <w:rPr>
                <w:rFonts w:eastAsia="Lucida Sans Unicode"/>
                <w:iCs/>
                <w:color w:val="000000"/>
                <w:sz w:val="20"/>
                <w:szCs w:val="20"/>
              </w:rPr>
            </w:pPr>
            <w:r w:rsidRPr="005A5CF7">
              <w:rPr>
                <w:rFonts w:eastAsia="Lucida Sans Unicode"/>
                <w:iCs/>
                <w:color w:val="000000"/>
                <w:sz w:val="20"/>
                <w:szCs w:val="20"/>
              </w:rPr>
              <w:t xml:space="preserve">VšĮ Jonavos ligoninė </w:t>
            </w:r>
          </w:p>
        </w:tc>
      </w:tr>
      <w:tr w:rsidR="007F5565" w:rsidRPr="005A5CF7" w14:paraId="73312C9D" w14:textId="77777777" w:rsidTr="00A70070">
        <w:tc>
          <w:tcPr>
            <w:tcW w:w="826" w:type="dxa"/>
            <w:tcBorders>
              <w:top w:val="single" w:sz="4" w:space="0" w:color="auto"/>
              <w:left w:val="single" w:sz="4" w:space="0" w:color="auto"/>
              <w:bottom w:val="single" w:sz="4" w:space="0" w:color="auto"/>
              <w:right w:val="single" w:sz="4" w:space="0" w:color="auto"/>
            </w:tcBorders>
          </w:tcPr>
          <w:p w14:paraId="13B7E8A5" w14:textId="77777777" w:rsidR="007F5565" w:rsidRPr="005A5CF7" w:rsidRDefault="007F5565" w:rsidP="00A70070">
            <w:pPr>
              <w:widowControl w:val="0"/>
              <w:suppressAutoHyphens/>
              <w:jc w:val="both"/>
              <w:rPr>
                <w:rFonts w:eastAsia="Lucida Sans Unicode"/>
                <w:color w:val="000000"/>
                <w:kern w:val="1"/>
                <w:sz w:val="20"/>
                <w:szCs w:val="20"/>
                <w:lang w:eastAsia="ar-SA"/>
              </w:rPr>
            </w:pPr>
            <w:r w:rsidRPr="005A5CF7">
              <w:rPr>
                <w:rFonts w:eastAsia="Lucida Sans Unicode"/>
                <w:color w:val="000000"/>
                <w:kern w:val="1"/>
                <w:sz w:val="20"/>
                <w:szCs w:val="20"/>
                <w:lang w:eastAsia="ar-SA"/>
              </w:rPr>
              <w:t>2.</w:t>
            </w:r>
          </w:p>
        </w:tc>
        <w:tc>
          <w:tcPr>
            <w:tcW w:w="2043" w:type="dxa"/>
            <w:tcBorders>
              <w:top w:val="single" w:sz="4" w:space="0" w:color="auto"/>
              <w:left w:val="single" w:sz="4" w:space="0" w:color="auto"/>
              <w:bottom w:val="single" w:sz="4" w:space="0" w:color="auto"/>
              <w:right w:val="single" w:sz="4" w:space="0" w:color="auto"/>
            </w:tcBorders>
          </w:tcPr>
          <w:p w14:paraId="1164AEC0" w14:textId="77777777" w:rsidR="007F5565" w:rsidRPr="005A5CF7" w:rsidRDefault="007F5565" w:rsidP="00A70070">
            <w:pPr>
              <w:widowControl w:val="0"/>
              <w:suppressAutoHyphens/>
              <w:rPr>
                <w:rFonts w:eastAsia="Lucida Sans Unicode"/>
                <w:color w:val="000000"/>
                <w:kern w:val="1"/>
                <w:sz w:val="20"/>
                <w:szCs w:val="20"/>
                <w:lang w:eastAsia="ar-SA"/>
              </w:rPr>
            </w:pPr>
            <w:r w:rsidRPr="005A5CF7">
              <w:rPr>
                <w:rFonts w:eastAsia="Lucida Sans Unicode"/>
                <w:color w:val="000000"/>
                <w:kern w:val="1"/>
                <w:sz w:val="20"/>
                <w:szCs w:val="20"/>
                <w:lang w:eastAsia="ar-SA"/>
              </w:rPr>
              <w:t xml:space="preserve">Pirkimo objektas </w:t>
            </w:r>
          </w:p>
        </w:tc>
        <w:tc>
          <w:tcPr>
            <w:tcW w:w="6595" w:type="dxa"/>
            <w:tcBorders>
              <w:top w:val="single" w:sz="4" w:space="0" w:color="auto"/>
              <w:left w:val="single" w:sz="4" w:space="0" w:color="auto"/>
              <w:bottom w:val="single" w:sz="4" w:space="0" w:color="auto"/>
              <w:right w:val="single" w:sz="4" w:space="0" w:color="auto"/>
            </w:tcBorders>
          </w:tcPr>
          <w:p w14:paraId="5E90C70D" w14:textId="77777777" w:rsidR="007F5565" w:rsidRPr="005A5CF7" w:rsidRDefault="007F5565" w:rsidP="00A70070">
            <w:pPr>
              <w:rPr>
                <w:rFonts w:eastAsia="Lucida Sans Unicode"/>
                <w:iCs/>
                <w:color w:val="000000"/>
                <w:kern w:val="1"/>
                <w:sz w:val="20"/>
                <w:szCs w:val="20"/>
              </w:rPr>
            </w:pPr>
            <w:r w:rsidRPr="005A5CF7">
              <w:rPr>
                <w:sz w:val="20"/>
                <w:szCs w:val="20"/>
              </w:rPr>
              <w:t>Gydymo paskirties pastato U. Nr. 4699-3003-2070 Žeimių g. 19, Jonavos m.  reanimacijos skyriaus kapitalinis remontas</w:t>
            </w:r>
            <w:r w:rsidRPr="005A5CF7">
              <w:rPr>
                <w:color w:val="000000"/>
                <w:sz w:val="20"/>
                <w:szCs w:val="20"/>
              </w:rPr>
              <w:t xml:space="preserve"> </w:t>
            </w:r>
          </w:p>
        </w:tc>
      </w:tr>
      <w:tr w:rsidR="007F5565" w:rsidRPr="005A5CF7" w14:paraId="5AB64BFD" w14:textId="77777777" w:rsidTr="00A70070">
        <w:tc>
          <w:tcPr>
            <w:tcW w:w="826" w:type="dxa"/>
            <w:tcBorders>
              <w:top w:val="single" w:sz="4" w:space="0" w:color="auto"/>
              <w:left w:val="single" w:sz="4" w:space="0" w:color="auto"/>
              <w:bottom w:val="single" w:sz="4" w:space="0" w:color="auto"/>
              <w:right w:val="single" w:sz="4" w:space="0" w:color="auto"/>
            </w:tcBorders>
          </w:tcPr>
          <w:p w14:paraId="40897CA5" w14:textId="77777777" w:rsidR="007F5565" w:rsidRPr="005A5CF7" w:rsidRDefault="007F5565" w:rsidP="00A70070">
            <w:pPr>
              <w:widowControl w:val="0"/>
              <w:suppressAutoHyphens/>
              <w:jc w:val="both"/>
              <w:rPr>
                <w:rFonts w:eastAsia="Lucida Sans Unicode"/>
                <w:color w:val="000000"/>
                <w:kern w:val="1"/>
                <w:sz w:val="20"/>
                <w:szCs w:val="20"/>
                <w:lang w:eastAsia="ar-SA"/>
              </w:rPr>
            </w:pPr>
            <w:r w:rsidRPr="005A5CF7">
              <w:rPr>
                <w:rFonts w:eastAsia="Lucida Sans Unicode"/>
                <w:color w:val="000000"/>
                <w:kern w:val="1"/>
                <w:sz w:val="20"/>
                <w:szCs w:val="20"/>
                <w:lang w:eastAsia="ar-SA"/>
              </w:rPr>
              <w:t>3.</w:t>
            </w:r>
          </w:p>
        </w:tc>
        <w:tc>
          <w:tcPr>
            <w:tcW w:w="2043" w:type="dxa"/>
            <w:tcBorders>
              <w:top w:val="single" w:sz="4" w:space="0" w:color="auto"/>
              <w:left w:val="single" w:sz="4" w:space="0" w:color="auto"/>
              <w:bottom w:val="single" w:sz="4" w:space="0" w:color="auto"/>
              <w:right w:val="single" w:sz="4" w:space="0" w:color="auto"/>
            </w:tcBorders>
          </w:tcPr>
          <w:p w14:paraId="757F9849" w14:textId="77777777" w:rsidR="007F5565" w:rsidRPr="005A5CF7" w:rsidRDefault="007F5565" w:rsidP="00A70070">
            <w:pPr>
              <w:widowControl w:val="0"/>
              <w:suppressAutoHyphens/>
              <w:rPr>
                <w:rFonts w:eastAsia="Lucida Sans Unicode"/>
                <w:color w:val="000000"/>
                <w:kern w:val="1"/>
                <w:sz w:val="20"/>
                <w:szCs w:val="20"/>
                <w:lang w:eastAsia="ar-SA"/>
              </w:rPr>
            </w:pPr>
            <w:r w:rsidRPr="005A5CF7">
              <w:rPr>
                <w:rFonts w:eastAsia="Lucida Sans Unicode"/>
                <w:color w:val="000000"/>
                <w:kern w:val="1"/>
                <w:sz w:val="20"/>
                <w:szCs w:val="20"/>
                <w:lang w:eastAsia="ar-SA"/>
              </w:rPr>
              <w:t>Projekto pavadinimas</w:t>
            </w:r>
          </w:p>
        </w:tc>
        <w:tc>
          <w:tcPr>
            <w:tcW w:w="6595" w:type="dxa"/>
            <w:tcBorders>
              <w:top w:val="single" w:sz="4" w:space="0" w:color="auto"/>
              <w:left w:val="single" w:sz="4" w:space="0" w:color="auto"/>
              <w:bottom w:val="single" w:sz="4" w:space="0" w:color="auto"/>
              <w:right w:val="single" w:sz="4" w:space="0" w:color="auto"/>
            </w:tcBorders>
          </w:tcPr>
          <w:p w14:paraId="3B021A43" w14:textId="77777777" w:rsidR="007F5565" w:rsidRPr="005A5CF7" w:rsidRDefault="007F5565" w:rsidP="00A70070">
            <w:pPr>
              <w:rPr>
                <w:rFonts w:eastAsia="Lucida Sans Unicode"/>
                <w:color w:val="000000"/>
                <w:kern w:val="1"/>
                <w:sz w:val="20"/>
                <w:szCs w:val="20"/>
                <w:lang w:eastAsia="ar-SA"/>
              </w:rPr>
            </w:pPr>
            <w:r w:rsidRPr="005A5CF7">
              <w:rPr>
                <w:sz w:val="20"/>
                <w:szCs w:val="20"/>
              </w:rPr>
              <w:t>Gydymo paskirties pastato U. Nr. 4699-3003-2070 Žeimių g. 19, Jonavos m. reanimacijos skyrių kapitalinio remonto projektas</w:t>
            </w:r>
          </w:p>
        </w:tc>
      </w:tr>
      <w:tr w:rsidR="007F5565" w:rsidRPr="005A5CF7" w14:paraId="332AC212" w14:textId="77777777" w:rsidTr="00A70070">
        <w:tc>
          <w:tcPr>
            <w:tcW w:w="826" w:type="dxa"/>
            <w:tcBorders>
              <w:top w:val="single" w:sz="4" w:space="0" w:color="auto"/>
              <w:left w:val="single" w:sz="4" w:space="0" w:color="auto"/>
              <w:bottom w:val="single" w:sz="4" w:space="0" w:color="auto"/>
              <w:right w:val="single" w:sz="4" w:space="0" w:color="auto"/>
            </w:tcBorders>
          </w:tcPr>
          <w:p w14:paraId="1E8E05F9" w14:textId="77777777" w:rsidR="007F5565" w:rsidRPr="005A5CF7" w:rsidRDefault="007F5565" w:rsidP="00A70070">
            <w:pPr>
              <w:widowControl w:val="0"/>
              <w:suppressAutoHyphens/>
              <w:jc w:val="both"/>
              <w:rPr>
                <w:rFonts w:eastAsia="Lucida Sans Unicode"/>
                <w:color w:val="000000"/>
                <w:kern w:val="1"/>
                <w:sz w:val="20"/>
                <w:szCs w:val="20"/>
                <w:lang w:eastAsia="ar-SA"/>
              </w:rPr>
            </w:pPr>
            <w:r w:rsidRPr="005A5CF7">
              <w:rPr>
                <w:rFonts w:eastAsia="Lucida Sans Unicode"/>
                <w:color w:val="000000"/>
                <w:kern w:val="1"/>
                <w:sz w:val="20"/>
                <w:szCs w:val="20"/>
                <w:lang w:eastAsia="ar-SA"/>
              </w:rPr>
              <w:t>4.</w:t>
            </w:r>
          </w:p>
        </w:tc>
        <w:tc>
          <w:tcPr>
            <w:tcW w:w="2043" w:type="dxa"/>
            <w:tcBorders>
              <w:top w:val="single" w:sz="4" w:space="0" w:color="auto"/>
              <w:left w:val="single" w:sz="4" w:space="0" w:color="auto"/>
              <w:bottom w:val="single" w:sz="4" w:space="0" w:color="auto"/>
              <w:right w:val="single" w:sz="4" w:space="0" w:color="auto"/>
            </w:tcBorders>
          </w:tcPr>
          <w:p w14:paraId="4987EBDC" w14:textId="77777777" w:rsidR="007F5565" w:rsidRPr="005A5CF7" w:rsidRDefault="007F5565" w:rsidP="00A70070">
            <w:pPr>
              <w:widowControl w:val="0"/>
              <w:suppressAutoHyphens/>
              <w:rPr>
                <w:rFonts w:eastAsia="Lucida Sans Unicode"/>
                <w:color w:val="000000"/>
                <w:kern w:val="1"/>
                <w:sz w:val="20"/>
                <w:szCs w:val="20"/>
                <w:lang w:eastAsia="ar-SA"/>
              </w:rPr>
            </w:pPr>
            <w:r w:rsidRPr="005A5CF7">
              <w:rPr>
                <w:rFonts w:eastAsia="Lucida Sans Unicode"/>
                <w:color w:val="000000"/>
                <w:kern w:val="1"/>
                <w:sz w:val="20"/>
                <w:szCs w:val="20"/>
                <w:lang w:eastAsia="ar-SA"/>
              </w:rPr>
              <w:t>Statinio adresas</w:t>
            </w:r>
          </w:p>
        </w:tc>
        <w:tc>
          <w:tcPr>
            <w:tcW w:w="6595" w:type="dxa"/>
            <w:tcBorders>
              <w:top w:val="single" w:sz="4" w:space="0" w:color="auto"/>
              <w:left w:val="single" w:sz="4" w:space="0" w:color="auto"/>
              <w:bottom w:val="single" w:sz="4" w:space="0" w:color="auto"/>
              <w:right w:val="single" w:sz="4" w:space="0" w:color="auto"/>
            </w:tcBorders>
          </w:tcPr>
          <w:p w14:paraId="7E703EEB" w14:textId="77777777" w:rsidR="007F5565" w:rsidRPr="005A5CF7" w:rsidRDefault="007F5565" w:rsidP="00A70070">
            <w:pPr>
              <w:widowControl w:val="0"/>
              <w:jc w:val="both"/>
              <w:rPr>
                <w:rFonts w:eastAsia="Lucida Sans Unicode"/>
                <w:iCs/>
                <w:color w:val="000000"/>
                <w:sz w:val="20"/>
                <w:szCs w:val="20"/>
              </w:rPr>
            </w:pPr>
            <w:r w:rsidRPr="005A5CF7">
              <w:rPr>
                <w:sz w:val="20"/>
                <w:szCs w:val="20"/>
              </w:rPr>
              <w:t>Žeimių g. 19, Jonavos m.</w:t>
            </w:r>
          </w:p>
        </w:tc>
      </w:tr>
      <w:tr w:rsidR="007F5565" w:rsidRPr="005A5CF7" w14:paraId="6D5E030D" w14:textId="77777777" w:rsidTr="00A70070">
        <w:trPr>
          <w:trHeight w:val="381"/>
        </w:trPr>
        <w:tc>
          <w:tcPr>
            <w:tcW w:w="826" w:type="dxa"/>
            <w:tcBorders>
              <w:top w:val="single" w:sz="4" w:space="0" w:color="auto"/>
              <w:left w:val="single" w:sz="4" w:space="0" w:color="auto"/>
              <w:bottom w:val="single" w:sz="4" w:space="0" w:color="auto"/>
              <w:right w:val="single" w:sz="4" w:space="0" w:color="auto"/>
            </w:tcBorders>
            <w:hideMark/>
          </w:tcPr>
          <w:p w14:paraId="0A63FA65" w14:textId="77777777" w:rsidR="007F5565" w:rsidRPr="005A5CF7" w:rsidRDefault="007F5565" w:rsidP="00A70070">
            <w:pPr>
              <w:widowControl w:val="0"/>
              <w:suppressAutoHyphens/>
              <w:jc w:val="both"/>
              <w:rPr>
                <w:rFonts w:eastAsia="Lucida Sans Unicode"/>
                <w:color w:val="000000"/>
                <w:kern w:val="2"/>
                <w:sz w:val="20"/>
                <w:szCs w:val="20"/>
                <w:lang w:eastAsia="ar-SA"/>
              </w:rPr>
            </w:pPr>
            <w:r w:rsidRPr="005A5CF7">
              <w:rPr>
                <w:rFonts w:eastAsia="Lucida Sans Unicode"/>
                <w:color w:val="000000"/>
                <w:kern w:val="1"/>
                <w:sz w:val="20"/>
                <w:szCs w:val="20"/>
                <w:lang w:eastAsia="ar-SA"/>
              </w:rPr>
              <w:t>5.</w:t>
            </w:r>
          </w:p>
        </w:tc>
        <w:tc>
          <w:tcPr>
            <w:tcW w:w="2043" w:type="dxa"/>
            <w:tcBorders>
              <w:top w:val="single" w:sz="4" w:space="0" w:color="auto"/>
              <w:left w:val="single" w:sz="4" w:space="0" w:color="auto"/>
              <w:bottom w:val="single" w:sz="4" w:space="0" w:color="auto"/>
              <w:right w:val="single" w:sz="4" w:space="0" w:color="auto"/>
            </w:tcBorders>
            <w:hideMark/>
          </w:tcPr>
          <w:p w14:paraId="38899D9A" w14:textId="77777777" w:rsidR="007F5565" w:rsidRPr="005A5CF7" w:rsidRDefault="007F5565" w:rsidP="00A70070">
            <w:pPr>
              <w:widowControl w:val="0"/>
              <w:suppressAutoHyphens/>
              <w:rPr>
                <w:rFonts w:eastAsia="Lucida Sans Unicode"/>
                <w:color w:val="000000"/>
                <w:kern w:val="1"/>
                <w:sz w:val="20"/>
                <w:szCs w:val="20"/>
                <w:lang w:eastAsia="ar-SA"/>
              </w:rPr>
            </w:pPr>
            <w:r w:rsidRPr="005A5CF7">
              <w:rPr>
                <w:rFonts w:eastAsia="Lucida Sans Unicode"/>
                <w:color w:val="000000"/>
                <w:kern w:val="1"/>
                <w:sz w:val="20"/>
                <w:szCs w:val="20"/>
                <w:lang w:eastAsia="ar-SA"/>
              </w:rPr>
              <w:t>Statinių grupės sudėtis</w:t>
            </w:r>
          </w:p>
        </w:tc>
        <w:tc>
          <w:tcPr>
            <w:tcW w:w="6595" w:type="dxa"/>
            <w:tcBorders>
              <w:top w:val="single" w:sz="4" w:space="0" w:color="auto"/>
              <w:left w:val="single" w:sz="4" w:space="0" w:color="auto"/>
              <w:bottom w:val="single" w:sz="4" w:space="0" w:color="auto"/>
              <w:right w:val="single" w:sz="4" w:space="0" w:color="auto"/>
            </w:tcBorders>
            <w:hideMark/>
          </w:tcPr>
          <w:p w14:paraId="126FFD88" w14:textId="77777777" w:rsidR="007F5565" w:rsidRPr="005A5CF7" w:rsidRDefault="007F5565" w:rsidP="00A70070">
            <w:pPr>
              <w:widowControl w:val="0"/>
              <w:jc w:val="both"/>
              <w:rPr>
                <w:rFonts w:eastAsia="Lucida Sans Unicode"/>
                <w:color w:val="000000"/>
                <w:kern w:val="1"/>
                <w:sz w:val="20"/>
                <w:szCs w:val="20"/>
                <w:lang w:eastAsia="ar-SA"/>
              </w:rPr>
            </w:pPr>
            <w:r w:rsidRPr="005A5CF7">
              <w:rPr>
                <w:rFonts w:eastAsia="Lucida Sans Unicode"/>
                <w:color w:val="000000"/>
                <w:kern w:val="1"/>
                <w:sz w:val="20"/>
                <w:szCs w:val="20"/>
                <w:lang w:eastAsia="ar-SA"/>
              </w:rPr>
              <w:t>Pastatas –ligoninė</w:t>
            </w:r>
          </w:p>
        </w:tc>
      </w:tr>
      <w:tr w:rsidR="007F5565" w:rsidRPr="005A5CF7" w14:paraId="320ECFC3" w14:textId="77777777" w:rsidTr="00A70070">
        <w:trPr>
          <w:trHeight w:val="55"/>
        </w:trPr>
        <w:tc>
          <w:tcPr>
            <w:tcW w:w="826" w:type="dxa"/>
            <w:tcBorders>
              <w:top w:val="single" w:sz="4" w:space="0" w:color="auto"/>
              <w:left w:val="single" w:sz="4" w:space="0" w:color="auto"/>
              <w:bottom w:val="single" w:sz="4" w:space="0" w:color="auto"/>
              <w:right w:val="single" w:sz="4" w:space="0" w:color="auto"/>
            </w:tcBorders>
            <w:hideMark/>
          </w:tcPr>
          <w:p w14:paraId="4AA7EFD9" w14:textId="77777777" w:rsidR="007F5565" w:rsidRPr="005A5CF7" w:rsidRDefault="007F5565" w:rsidP="00A70070">
            <w:pPr>
              <w:widowControl w:val="0"/>
              <w:suppressAutoHyphens/>
              <w:jc w:val="both"/>
              <w:rPr>
                <w:rFonts w:eastAsia="Lucida Sans Unicode"/>
                <w:color w:val="000000"/>
                <w:kern w:val="2"/>
                <w:sz w:val="20"/>
                <w:szCs w:val="20"/>
                <w:lang w:eastAsia="ar-SA"/>
              </w:rPr>
            </w:pPr>
            <w:r w:rsidRPr="005A5CF7">
              <w:rPr>
                <w:rFonts w:eastAsia="Lucida Sans Unicode"/>
                <w:color w:val="000000"/>
                <w:kern w:val="1"/>
                <w:sz w:val="20"/>
                <w:szCs w:val="20"/>
                <w:lang w:eastAsia="ar-SA"/>
              </w:rPr>
              <w:t>6.</w:t>
            </w:r>
          </w:p>
        </w:tc>
        <w:tc>
          <w:tcPr>
            <w:tcW w:w="2043" w:type="dxa"/>
            <w:tcBorders>
              <w:top w:val="single" w:sz="4" w:space="0" w:color="auto"/>
              <w:left w:val="single" w:sz="4" w:space="0" w:color="auto"/>
              <w:bottom w:val="single" w:sz="4" w:space="0" w:color="auto"/>
              <w:right w:val="single" w:sz="4" w:space="0" w:color="auto"/>
            </w:tcBorders>
            <w:hideMark/>
          </w:tcPr>
          <w:p w14:paraId="27A947DA" w14:textId="77777777" w:rsidR="007F5565" w:rsidRPr="005A5CF7" w:rsidRDefault="007F5565" w:rsidP="00A70070">
            <w:pPr>
              <w:widowControl w:val="0"/>
              <w:suppressAutoHyphens/>
              <w:rPr>
                <w:rFonts w:eastAsia="Lucida Sans Unicode"/>
                <w:color w:val="000000"/>
                <w:kern w:val="1"/>
                <w:sz w:val="20"/>
                <w:szCs w:val="20"/>
                <w:lang w:eastAsia="ar-SA"/>
              </w:rPr>
            </w:pPr>
            <w:r w:rsidRPr="005A5CF7">
              <w:rPr>
                <w:rFonts w:eastAsia="Lucida Sans Unicode"/>
                <w:color w:val="000000"/>
                <w:kern w:val="1"/>
                <w:sz w:val="20"/>
                <w:szCs w:val="20"/>
                <w:lang w:eastAsia="ar-SA"/>
              </w:rPr>
              <w:t>Statinio</w:t>
            </w:r>
            <w:r w:rsidRPr="005A5CF7">
              <w:rPr>
                <w:rFonts w:eastAsia="Lucida Sans Unicode"/>
                <w:b/>
                <w:color w:val="000000"/>
                <w:kern w:val="1"/>
                <w:sz w:val="20"/>
                <w:szCs w:val="20"/>
                <w:lang w:eastAsia="ar-SA"/>
              </w:rPr>
              <w:t xml:space="preserve"> </w:t>
            </w:r>
            <w:r w:rsidRPr="005A5CF7">
              <w:rPr>
                <w:rFonts w:eastAsia="Lucida Sans Unicode"/>
                <w:color w:val="000000"/>
                <w:kern w:val="1"/>
                <w:sz w:val="20"/>
                <w:szCs w:val="20"/>
                <w:lang w:eastAsia="ar-SA"/>
              </w:rPr>
              <w:t>(-</w:t>
            </w:r>
            <w:proofErr w:type="spellStart"/>
            <w:r w:rsidRPr="005A5CF7">
              <w:rPr>
                <w:rFonts w:eastAsia="Lucida Sans Unicode"/>
                <w:color w:val="000000"/>
                <w:kern w:val="1"/>
                <w:sz w:val="20"/>
                <w:szCs w:val="20"/>
                <w:lang w:eastAsia="ar-SA"/>
              </w:rPr>
              <w:t>ių</w:t>
            </w:r>
            <w:proofErr w:type="spellEnd"/>
            <w:r w:rsidRPr="005A5CF7">
              <w:rPr>
                <w:rFonts w:eastAsia="Lucida Sans Unicode"/>
                <w:color w:val="000000"/>
                <w:kern w:val="1"/>
                <w:sz w:val="20"/>
                <w:szCs w:val="20"/>
                <w:lang w:eastAsia="ar-SA"/>
              </w:rPr>
              <w:t>) ar statinių grupės paskirtis ir bendrieji (techniniai ir</w:t>
            </w:r>
            <w:r w:rsidRPr="005A5CF7">
              <w:rPr>
                <w:rFonts w:eastAsia="Lucida Sans Unicode"/>
                <w:b/>
                <w:color w:val="000000"/>
                <w:kern w:val="1"/>
                <w:sz w:val="20"/>
                <w:szCs w:val="20"/>
                <w:lang w:eastAsia="ar-SA"/>
              </w:rPr>
              <w:t xml:space="preserve"> </w:t>
            </w:r>
            <w:r w:rsidRPr="005A5CF7">
              <w:rPr>
                <w:rFonts w:eastAsia="Lucida Sans Unicode"/>
                <w:color w:val="000000"/>
                <w:kern w:val="1"/>
                <w:sz w:val="20"/>
                <w:szCs w:val="20"/>
                <w:lang w:eastAsia="ar-SA"/>
              </w:rPr>
              <w:t>paskirties) rodikliai</w:t>
            </w:r>
          </w:p>
        </w:tc>
        <w:tc>
          <w:tcPr>
            <w:tcW w:w="6595" w:type="dxa"/>
            <w:tcBorders>
              <w:top w:val="single" w:sz="4" w:space="0" w:color="auto"/>
              <w:left w:val="single" w:sz="4" w:space="0" w:color="auto"/>
              <w:bottom w:val="single" w:sz="4" w:space="0" w:color="auto"/>
              <w:right w:val="single" w:sz="4" w:space="0" w:color="auto"/>
            </w:tcBorders>
            <w:hideMark/>
          </w:tcPr>
          <w:p w14:paraId="24363EE1" w14:textId="77777777" w:rsidR="007F5565" w:rsidRPr="005A5CF7" w:rsidRDefault="007F5565" w:rsidP="00A70070">
            <w:pPr>
              <w:widowControl w:val="0"/>
              <w:suppressAutoHyphens/>
              <w:jc w:val="both"/>
              <w:rPr>
                <w:rFonts w:eastAsia="Lucida Sans Unicode"/>
                <w:bCs/>
                <w:color w:val="000000"/>
                <w:kern w:val="1"/>
                <w:sz w:val="20"/>
                <w:szCs w:val="20"/>
                <w:lang w:eastAsia="ar-SA"/>
              </w:rPr>
            </w:pPr>
            <w:r w:rsidRPr="005A5CF7">
              <w:rPr>
                <w:rFonts w:eastAsia="Lucida Sans Unicode"/>
                <w:color w:val="000000"/>
                <w:kern w:val="1"/>
                <w:sz w:val="20"/>
                <w:szCs w:val="20"/>
                <w:lang w:eastAsia="ar-SA"/>
              </w:rPr>
              <w:t>Negyvenamasis , gydymo paskirties pastatas</w:t>
            </w:r>
          </w:p>
          <w:p w14:paraId="5016F88E" w14:textId="2F92611E" w:rsidR="007F5565" w:rsidRPr="005A5CF7" w:rsidRDefault="007F5565" w:rsidP="00A70070">
            <w:pPr>
              <w:widowControl w:val="0"/>
              <w:tabs>
                <w:tab w:val="num" w:pos="360"/>
              </w:tabs>
              <w:suppressAutoHyphens/>
              <w:ind w:left="360" w:hanging="360"/>
              <w:contextualSpacing/>
              <w:rPr>
                <w:rFonts w:eastAsia="Lucida Sans Unicode"/>
                <w:color w:val="000000"/>
                <w:kern w:val="1"/>
                <w:sz w:val="20"/>
                <w:szCs w:val="20"/>
                <w:lang w:eastAsia="ar-SA"/>
              </w:rPr>
            </w:pPr>
            <w:r w:rsidRPr="005A5CF7">
              <w:rPr>
                <w:rFonts w:eastAsia="Lucida Sans Unicode"/>
                <w:color w:val="000000"/>
                <w:kern w:val="1"/>
                <w:sz w:val="20"/>
                <w:szCs w:val="20"/>
                <w:lang w:eastAsia="ar-SA"/>
              </w:rPr>
              <w:t>sklypo plotas- 5,4601</w:t>
            </w:r>
            <w:r w:rsidR="0095615E">
              <w:rPr>
                <w:rFonts w:eastAsia="Lucida Sans Unicode"/>
                <w:color w:val="000000"/>
                <w:kern w:val="1"/>
                <w:sz w:val="20"/>
                <w:szCs w:val="20"/>
                <w:lang w:eastAsia="ar-SA"/>
              </w:rPr>
              <w:t xml:space="preserve"> </w:t>
            </w:r>
            <w:r w:rsidRPr="005A5CF7">
              <w:rPr>
                <w:rFonts w:eastAsia="Lucida Sans Unicode"/>
                <w:color w:val="000000"/>
                <w:kern w:val="1"/>
                <w:sz w:val="20"/>
                <w:szCs w:val="20"/>
                <w:lang w:eastAsia="ar-SA"/>
              </w:rPr>
              <w:t>ha</w:t>
            </w:r>
          </w:p>
          <w:p w14:paraId="1C4A4FFB" w14:textId="77777777" w:rsidR="007F5565" w:rsidRPr="005A5CF7" w:rsidRDefault="007F5565" w:rsidP="00A70070">
            <w:pPr>
              <w:widowControl w:val="0"/>
              <w:tabs>
                <w:tab w:val="num" w:pos="360"/>
              </w:tabs>
              <w:suppressAutoHyphens/>
              <w:ind w:left="360" w:hanging="360"/>
              <w:contextualSpacing/>
              <w:rPr>
                <w:rFonts w:eastAsia="Lucida Sans Unicode"/>
                <w:color w:val="000000"/>
                <w:kern w:val="1"/>
                <w:sz w:val="20"/>
                <w:szCs w:val="20"/>
                <w:lang w:eastAsia="ar-SA"/>
              </w:rPr>
            </w:pPr>
            <w:r w:rsidRPr="005A5CF7">
              <w:rPr>
                <w:rFonts w:eastAsia="Lucida Sans Unicode"/>
                <w:color w:val="000000"/>
                <w:kern w:val="1"/>
                <w:sz w:val="20"/>
                <w:szCs w:val="20"/>
                <w:lang w:eastAsia="ar-SA"/>
              </w:rPr>
              <w:t xml:space="preserve">bendrasis plotas –7824,36 </w:t>
            </w:r>
            <w:proofErr w:type="spellStart"/>
            <w:r w:rsidRPr="005A5CF7">
              <w:rPr>
                <w:rFonts w:eastAsia="Lucida Sans Unicode"/>
                <w:color w:val="000000"/>
                <w:kern w:val="1"/>
                <w:sz w:val="20"/>
                <w:szCs w:val="20"/>
                <w:lang w:eastAsia="ar-SA"/>
              </w:rPr>
              <w:t>kv.m</w:t>
            </w:r>
            <w:proofErr w:type="spellEnd"/>
            <w:r w:rsidRPr="005A5CF7">
              <w:rPr>
                <w:rFonts w:eastAsia="Lucida Sans Unicode"/>
                <w:color w:val="000000"/>
                <w:kern w:val="1"/>
                <w:sz w:val="20"/>
                <w:szCs w:val="20"/>
                <w:lang w:eastAsia="ar-SA"/>
              </w:rPr>
              <w:t>.</w:t>
            </w:r>
          </w:p>
          <w:p w14:paraId="69EB1557" w14:textId="77777777" w:rsidR="007F5565" w:rsidRPr="005A5CF7" w:rsidRDefault="007F5565" w:rsidP="00A70070">
            <w:pPr>
              <w:widowControl w:val="0"/>
              <w:tabs>
                <w:tab w:val="num" w:pos="360"/>
              </w:tabs>
              <w:suppressAutoHyphens/>
              <w:ind w:left="360" w:hanging="360"/>
              <w:contextualSpacing/>
              <w:rPr>
                <w:rFonts w:eastAsia="Lucida Sans Unicode"/>
                <w:color w:val="000000"/>
                <w:kern w:val="1"/>
                <w:sz w:val="20"/>
                <w:szCs w:val="20"/>
                <w:lang w:eastAsia="ar-SA"/>
              </w:rPr>
            </w:pPr>
            <w:r w:rsidRPr="005A5CF7">
              <w:rPr>
                <w:rFonts w:eastAsia="Lucida Sans Unicode"/>
                <w:color w:val="000000"/>
                <w:kern w:val="1"/>
                <w:sz w:val="20"/>
                <w:szCs w:val="20"/>
                <w:lang w:eastAsia="ar-SA"/>
              </w:rPr>
              <w:t xml:space="preserve">pagrindinis plotas – 5060,33 </w:t>
            </w:r>
            <w:proofErr w:type="spellStart"/>
            <w:r w:rsidRPr="005A5CF7">
              <w:rPr>
                <w:rFonts w:eastAsia="Lucida Sans Unicode"/>
                <w:color w:val="000000"/>
                <w:kern w:val="1"/>
                <w:sz w:val="20"/>
                <w:szCs w:val="20"/>
                <w:lang w:eastAsia="ar-SA"/>
              </w:rPr>
              <w:t>kv.m</w:t>
            </w:r>
            <w:proofErr w:type="spellEnd"/>
            <w:r w:rsidRPr="005A5CF7">
              <w:rPr>
                <w:rFonts w:eastAsia="Lucida Sans Unicode"/>
                <w:color w:val="000000"/>
                <w:kern w:val="1"/>
                <w:sz w:val="20"/>
                <w:szCs w:val="20"/>
                <w:lang w:eastAsia="ar-SA"/>
              </w:rPr>
              <w:t>.</w:t>
            </w:r>
          </w:p>
          <w:p w14:paraId="7A9E9D8B" w14:textId="77777777" w:rsidR="007F5565" w:rsidRPr="005A5CF7" w:rsidRDefault="007F5565" w:rsidP="00A70070">
            <w:pPr>
              <w:widowControl w:val="0"/>
              <w:tabs>
                <w:tab w:val="num" w:pos="37"/>
              </w:tabs>
              <w:suppressAutoHyphens/>
              <w:contextualSpacing/>
              <w:rPr>
                <w:rFonts w:eastAsia="Lucida Sans Unicode"/>
                <w:color w:val="000000"/>
                <w:kern w:val="1"/>
                <w:sz w:val="20"/>
                <w:szCs w:val="20"/>
                <w:lang w:eastAsia="ar-SA"/>
              </w:rPr>
            </w:pPr>
            <w:r w:rsidRPr="005A5CF7">
              <w:rPr>
                <w:rFonts w:eastAsia="Lucida Sans Unicode"/>
                <w:color w:val="000000"/>
                <w:kern w:val="1"/>
                <w:sz w:val="20"/>
                <w:szCs w:val="20"/>
                <w:lang w:eastAsia="ar-SA"/>
              </w:rPr>
              <w:t>aukštų skaičius – 6  aukštai</w:t>
            </w:r>
          </w:p>
        </w:tc>
      </w:tr>
      <w:tr w:rsidR="007F5565" w:rsidRPr="005A5CF7" w14:paraId="03FA2868" w14:textId="77777777" w:rsidTr="00A70070">
        <w:trPr>
          <w:trHeight w:val="470"/>
        </w:trPr>
        <w:tc>
          <w:tcPr>
            <w:tcW w:w="826" w:type="dxa"/>
            <w:tcBorders>
              <w:top w:val="single" w:sz="4" w:space="0" w:color="auto"/>
              <w:left w:val="single" w:sz="4" w:space="0" w:color="auto"/>
              <w:bottom w:val="single" w:sz="4" w:space="0" w:color="auto"/>
              <w:right w:val="single" w:sz="4" w:space="0" w:color="auto"/>
            </w:tcBorders>
            <w:hideMark/>
          </w:tcPr>
          <w:p w14:paraId="7D4545D3" w14:textId="77777777" w:rsidR="007F5565" w:rsidRPr="005A5CF7" w:rsidRDefault="007F5565" w:rsidP="00A70070">
            <w:pPr>
              <w:widowControl w:val="0"/>
              <w:suppressAutoHyphens/>
              <w:jc w:val="both"/>
              <w:rPr>
                <w:rFonts w:eastAsia="Lucida Sans Unicode"/>
                <w:color w:val="000000"/>
                <w:kern w:val="1"/>
                <w:sz w:val="20"/>
                <w:szCs w:val="20"/>
                <w:lang w:eastAsia="ar-SA"/>
              </w:rPr>
            </w:pPr>
            <w:r w:rsidRPr="005A5CF7">
              <w:rPr>
                <w:rFonts w:eastAsia="Lucida Sans Unicode"/>
                <w:color w:val="000000"/>
                <w:kern w:val="1"/>
                <w:sz w:val="20"/>
                <w:szCs w:val="20"/>
                <w:lang w:eastAsia="ar-SA"/>
              </w:rPr>
              <w:t>7.</w:t>
            </w:r>
          </w:p>
        </w:tc>
        <w:tc>
          <w:tcPr>
            <w:tcW w:w="2043" w:type="dxa"/>
            <w:tcBorders>
              <w:top w:val="single" w:sz="4" w:space="0" w:color="auto"/>
              <w:left w:val="single" w:sz="4" w:space="0" w:color="auto"/>
              <w:bottom w:val="single" w:sz="4" w:space="0" w:color="auto"/>
              <w:right w:val="single" w:sz="4" w:space="0" w:color="auto"/>
            </w:tcBorders>
            <w:hideMark/>
          </w:tcPr>
          <w:p w14:paraId="6594B59F" w14:textId="77777777" w:rsidR="007F5565" w:rsidRPr="005A5CF7" w:rsidRDefault="007F5565" w:rsidP="00A70070">
            <w:pPr>
              <w:widowControl w:val="0"/>
              <w:suppressAutoHyphens/>
              <w:rPr>
                <w:rFonts w:eastAsia="Lucida Sans Unicode"/>
                <w:color w:val="000000"/>
                <w:kern w:val="1"/>
                <w:sz w:val="20"/>
                <w:szCs w:val="20"/>
                <w:u w:val="single"/>
                <w:lang w:eastAsia="ar-SA"/>
              </w:rPr>
            </w:pPr>
            <w:r w:rsidRPr="005A5CF7">
              <w:rPr>
                <w:rFonts w:eastAsia="Lucida Sans Unicode"/>
                <w:color w:val="000000"/>
                <w:kern w:val="1"/>
                <w:sz w:val="20"/>
                <w:szCs w:val="20"/>
                <w:lang w:eastAsia="ar-SA"/>
              </w:rPr>
              <w:t>Statinio</w:t>
            </w:r>
            <w:r w:rsidRPr="005A5CF7">
              <w:rPr>
                <w:rFonts w:eastAsia="Lucida Sans Unicode"/>
                <w:b/>
                <w:color w:val="000000"/>
                <w:kern w:val="1"/>
                <w:sz w:val="20"/>
                <w:szCs w:val="20"/>
                <w:lang w:eastAsia="ar-SA"/>
              </w:rPr>
              <w:t xml:space="preserve"> </w:t>
            </w:r>
            <w:r w:rsidRPr="005A5CF7">
              <w:rPr>
                <w:rFonts w:eastAsia="Lucida Sans Unicode"/>
                <w:color w:val="000000"/>
                <w:kern w:val="1"/>
                <w:sz w:val="20"/>
                <w:szCs w:val="20"/>
                <w:lang w:eastAsia="ar-SA"/>
              </w:rPr>
              <w:t>statybos rūšis</w:t>
            </w:r>
          </w:p>
        </w:tc>
        <w:tc>
          <w:tcPr>
            <w:tcW w:w="6595" w:type="dxa"/>
            <w:tcBorders>
              <w:top w:val="single" w:sz="4" w:space="0" w:color="auto"/>
              <w:left w:val="single" w:sz="4" w:space="0" w:color="auto"/>
              <w:bottom w:val="single" w:sz="4" w:space="0" w:color="auto"/>
              <w:right w:val="single" w:sz="4" w:space="0" w:color="auto"/>
            </w:tcBorders>
            <w:hideMark/>
          </w:tcPr>
          <w:p w14:paraId="15088C46" w14:textId="77777777" w:rsidR="007F5565" w:rsidRPr="005A5CF7" w:rsidRDefault="007F5565" w:rsidP="00A70070">
            <w:pPr>
              <w:widowControl w:val="0"/>
              <w:suppressAutoHyphens/>
              <w:contextualSpacing/>
              <w:jc w:val="both"/>
              <w:rPr>
                <w:iCs/>
                <w:noProof/>
                <w:color w:val="000000"/>
                <w:sz w:val="20"/>
                <w:szCs w:val="20"/>
              </w:rPr>
            </w:pPr>
            <w:r w:rsidRPr="005A5CF7">
              <w:rPr>
                <w:iCs/>
                <w:noProof/>
                <w:color w:val="000000"/>
                <w:sz w:val="20"/>
                <w:szCs w:val="20"/>
              </w:rPr>
              <w:t>statinio kapitalinis remontas</w:t>
            </w:r>
          </w:p>
        </w:tc>
      </w:tr>
      <w:tr w:rsidR="007F5565" w:rsidRPr="005A5CF7" w14:paraId="4C3EF086" w14:textId="77777777" w:rsidTr="00A70070">
        <w:trPr>
          <w:trHeight w:val="519"/>
        </w:trPr>
        <w:tc>
          <w:tcPr>
            <w:tcW w:w="826" w:type="dxa"/>
            <w:tcBorders>
              <w:top w:val="single" w:sz="4" w:space="0" w:color="auto"/>
              <w:left w:val="single" w:sz="4" w:space="0" w:color="auto"/>
              <w:bottom w:val="single" w:sz="4" w:space="0" w:color="auto"/>
              <w:right w:val="single" w:sz="4" w:space="0" w:color="auto"/>
            </w:tcBorders>
            <w:hideMark/>
          </w:tcPr>
          <w:p w14:paraId="2EECE27E" w14:textId="77777777" w:rsidR="007F5565" w:rsidRPr="005A5CF7" w:rsidRDefault="007F5565" w:rsidP="00A70070">
            <w:pPr>
              <w:widowControl w:val="0"/>
              <w:suppressAutoHyphens/>
              <w:jc w:val="both"/>
              <w:rPr>
                <w:rFonts w:eastAsia="Lucida Sans Unicode"/>
                <w:color w:val="000000"/>
                <w:kern w:val="1"/>
                <w:sz w:val="20"/>
                <w:szCs w:val="20"/>
                <w:lang w:eastAsia="ar-SA"/>
              </w:rPr>
            </w:pPr>
            <w:r w:rsidRPr="005A5CF7">
              <w:rPr>
                <w:rFonts w:eastAsia="Lucida Sans Unicode"/>
                <w:color w:val="000000"/>
                <w:kern w:val="1"/>
                <w:sz w:val="20"/>
                <w:szCs w:val="20"/>
                <w:lang w:eastAsia="ar-SA"/>
              </w:rPr>
              <w:t>8.</w:t>
            </w:r>
          </w:p>
        </w:tc>
        <w:tc>
          <w:tcPr>
            <w:tcW w:w="2043" w:type="dxa"/>
            <w:tcBorders>
              <w:top w:val="single" w:sz="4" w:space="0" w:color="auto"/>
              <w:left w:val="single" w:sz="4" w:space="0" w:color="auto"/>
              <w:bottom w:val="single" w:sz="4" w:space="0" w:color="auto"/>
              <w:right w:val="single" w:sz="4" w:space="0" w:color="auto"/>
            </w:tcBorders>
            <w:hideMark/>
          </w:tcPr>
          <w:p w14:paraId="50B9C4E7" w14:textId="77777777" w:rsidR="007F5565" w:rsidRPr="005A5CF7" w:rsidRDefault="007F5565" w:rsidP="00A70070">
            <w:pPr>
              <w:widowControl w:val="0"/>
              <w:suppressAutoHyphens/>
              <w:rPr>
                <w:rFonts w:eastAsia="Lucida Sans Unicode"/>
                <w:color w:val="000000"/>
                <w:kern w:val="1"/>
                <w:sz w:val="20"/>
                <w:szCs w:val="20"/>
                <w:u w:val="single"/>
                <w:lang w:eastAsia="ar-SA"/>
              </w:rPr>
            </w:pPr>
            <w:r w:rsidRPr="005A5CF7">
              <w:rPr>
                <w:rFonts w:eastAsia="Lucida Sans Unicode"/>
                <w:color w:val="000000"/>
                <w:kern w:val="1"/>
                <w:sz w:val="20"/>
                <w:szCs w:val="20"/>
                <w:lang w:eastAsia="ar-SA"/>
              </w:rPr>
              <w:t>Statinio kategorija</w:t>
            </w:r>
          </w:p>
        </w:tc>
        <w:tc>
          <w:tcPr>
            <w:tcW w:w="6595" w:type="dxa"/>
            <w:tcBorders>
              <w:top w:val="single" w:sz="4" w:space="0" w:color="auto"/>
              <w:left w:val="single" w:sz="4" w:space="0" w:color="auto"/>
              <w:bottom w:val="single" w:sz="4" w:space="0" w:color="auto"/>
              <w:right w:val="single" w:sz="4" w:space="0" w:color="auto"/>
            </w:tcBorders>
          </w:tcPr>
          <w:p w14:paraId="01C3B68D" w14:textId="77777777" w:rsidR="007F5565" w:rsidRPr="005A5CF7" w:rsidRDefault="007F5565" w:rsidP="00A70070">
            <w:pPr>
              <w:widowControl w:val="0"/>
              <w:suppressAutoHyphens/>
              <w:contextualSpacing/>
              <w:jc w:val="both"/>
              <w:rPr>
                <w:iCs/>
                <w:noProof/>
                <w:color w:val="000000"/>
                <w:sz w:val="20"/>
                <w:szCs w:val="20"/>
              </w:rPr>
            </w:pPr>
            <w:r w:rsidRPr="005A5CF7">
              <w:rPr>
                <w:iCs/>
                <w:noProof/>
                <w:color w:val="000000"/>
                <w:sz w:val="20"/>
                <w:szCs w:val="20"/>
              </w:rPr>
              <w:t xml:space="preserve">ypatingasis statinys </w:t>
            </w:r>
          </w:p>
        </w:tc>
      </w:tr>
      <w:tr w:rsidR="007F5565" w:rsidRPr="005A5CF7" w14:paraId="5E5AF898" w14:textId="77777777" w:rsidTr="00A70070">
        <w:trPr>
          <w:trHeight w:val="757"/>
        </w:trPr>
        <w:tc>
          <w:tcPr>
            <w:tcW w:w="826" w:type="dxa"/>
            <w:tcBorders>
              <w:top w:val="single" w:sz="4" w:space="0" w:color="auto"/>
              <w:left w:val="single" w:sz="4" w:space="0" w:color="auto"/>
              <w:bottom w:val="single" w:sz="4" w:space="0" w:color="auto"/>
              <w:right w:val="single" w:sz="4" w:space="0" w:color="auto"/>
            </w:tcBorders>
          </w:tcPr>
          <w:p w14:paraId="259E3274" w14:textId="77777777" w:rsidR="007F5565" w:rsidRPr="005A5CF7" w:rsidRDefault="007F5565" w:rsidP="00A70070">
            <w:pPr>
              <w:widowControl w:val="0"/>
              <w:suppressAutoHyphens/>
              <w:jc w:val="both"/>
              <w:rPr>
                <w:rFonts w:eastAsia="Lucida Sans Unicode"/>
                <w:color w:val="000000"/>
                <w:kern w:val="1"/>
                <w:sz w:val="20"/>
                <w:szCs w:val="20"/>
                <w:lang w:eastAsia="ar-SA"/>
              </w:rPr>
            </w:pPr>
            <w:r w:rsidRPr="005A5CF7">
              <w:rPr>
                <w:rFonts w:eastAsia="Lucida Sans Unicode"/>
                <w:color w:val="000000"/>
                <w:kern w:val="1"/>
                <w:sz w:val="20"/>
                <w:szCs w:val="20"/>
                <w:lang w:eastAsia="ar-SA"/>
              </w:rPr>
              <w:t>9.</w:t>
            </w:r>
          </w:p>
        </w:tc>
        <w:tc>
          <w:tcPr>
            <w:tcW w:w="2043" w:type="dxa"/>
            <w:tcBorders>
              <w:top w:val="single" w:sz="4" w:space="0" w:color="auto"/>
              <w:left w:val="single" w:sz="4" w:space="0" w:color="auto"/>
              <w:bottom w:val="single" w:sz="4" w:space="0" w:color="auto"/>
              <w:right w:val="single" w:sz="4" w:space="0" w:color="auto"/>
            </w:tcBorders>
          </w:tcPr>
          <w:p w14:paraId="41025A97" w14:textId="77777777" w:rsidR="007F5565" w:rsidRPr="005A5CF7" w:rsidRDefault="007F5565" w:rsidP="00A70070">
            <w:pPr>
              <w:widowControl w:val="0"/>
              <w:suppressAutoHyphens/>
              <w:rPr>
                <w:rFonts w:eastAsia="Lucida Sans Unicode"/>
                <w:color w:val="000000"/>
                <w:kern w:val="1"/>
                <w:sz w:val="20"/>
                <w:szCs w:val="20"/>
                <w:lang w:eastAsia="ar-SA"/>
              </w:rPr>
            </w:pPr>
            <w:r w:rsidRPr="005A5CF7">
              <w:rPr>
                <w:rFonts w:eastAsia="Lucida Sans Unicode"/>
                <w:color w:val="000000"/>
                <w:kern w:val="1"/>
                <w:sz w:val="20"/>
                <w:szCs w:val="20"/>
                <w:lang w:eastAsia="ar-SA"/>
              </w:rPr>
              <w:t>Esamos statinio konstrukcijos, jų funkcinė paskirtis</w:t>
            </w:r>
          </w:p>
        </w:tc>
        <w:tc>
          <w:tcPr>
            <w:tcW w:w="6595" w:type="dxa"/>
            <w:tcBorders>
              <w:top w:val="single" w:sz="4" w:space="0" w:color="auto"/>
              <w:left w:val="single" w:sz="4" w:space="0" w:color="auto"/>
              <w:bottom w:val="single" w:sz="4" w:space="0" w:color="auto"/>
              <w:right w:val="single" w:sz="4" w:space="0" w:color="auto"/>
            </w:tcBorders>
          </w:tcPr>
          <w:p w14:paraId="125A3384" w14:textId="77777777" w:rsidR="007F5565" w:rsidRPr="005A5CF7" w:rsidRDefault="007F5565" w:rsidP="00A70070">
            <w:pPr>
              <w:widowControl w:val="0"/>
              <w:suppressAutoHyphens/>
              <w:jc w:val="both"/>
              <w:rPr>
                <w:rFonts w:eastAsia="Lucida Sans Unicode"/>
                <w:iCs/>
                <w:color w:val="000000"/>
                <w:kern w:val="1"/>
                <w:sz w:val="20"/>
                <w:szCs w:val="20"/>
                <w:lang w:eastAsia="ar-SA"/>
              </w:rPr>
            </w:pPr>
            <w:r w:rsidRPr="005A5CF7">
              <w:rPr>
                <w:rFonts w:eastAsia="Lucida Sans Unicode"/>
                <w:iCs/>
                <w:color w:val="000000"/>
                <w:kern w:val="1"/>
                <w:sz w:val="20"/>
                <w:szCs w:val="20"/>
                <w:lang w:eastAsia="ar-SA"/>
              </w:rPr>
              <w:t>Pamatai – gelžbetonis.</w:t>
            </w:r>
          </w:p>
          <w:p w14:paraId="29770E92" w14:textId="77777777" w:rsidR="007F5565" w:rsidRPr="005A5CF7" w:rsidRDefault="007F5565" w:rsidP="00A70070">
            <w:pPr>
              <w:widowControl w:val="0"/>
              <w:suppressAutoHyphens/>
              <w:jc w:val="both"/>
              <w:rPr>
                <w:rFonts w:eastAsia="Lucida Sans Unicode"/>
                <w:iCs/>
                <w:color w:val="000000"/>
                <w:kern w:val="1"/>
                <w:sz w:val="20"/>
                <w:szCs w:val="20"/>
                <w:lang w:eastAsia="ar-SA"/>
              </w:rPr>
            </w:pPr>
            <w:r w:rsidRPr="005A5CF7">
              <w:rPr>
                <w:rFonts w:eastAsia="Lucida Sans Unicode"/>
                <w:iCs/>
                <w:color w:val="000000"/>
                <w:kern w:val="1"/>
                <w:sz w:val="20"/>
                <w:szCs w:val="20"/>
                <w:lang w:eastAsia="ar-SA"/>
              </w:rPr>
              <w:t>Sienos –plytų mūro, gelžbetonio blokai.</w:t>
            </w:r>
          </w:p>
          <w:p w14:paraId="5776B2AE" w14:textId="77777777" w:rsidR="007F5565" w:rsidRPr="005A5CF7" w:rsidRDefault="007F5565" w:rsidP="00A70070">
            <w:pPr>
              <w:widowControl w:val="0"/>
              <w:suppressAutoHyphens/>
              <w:jc w:val="both"/>
              <w:rPr>
                <w:rFonts w:eastAsia="Lucida Sans Unicode"/>
                <w:iCs/>
                <w:color w:val="000000"/>
                <w:kern w:val="1"/>
                <w:sz w:val="20"/>
                <w:szCs w:val="20"/>
                <w:lang w:eastAsia="ar-SA"/>
              </w:rPr>
            </w:pPr>
            <w:r w:rsidRPr="005A5CF7">
              <w:rPr>
                <w:rFonts w:eastAsia="Lucida Sans Unicode"/>
                <w:iCs/>
                <w:color w:val="000000"/>
                <w:kern w:val="1"/>
                <w:sz w:val="20"/>
                <w:szCs w:val="20"/>
                <w:lang w:eastAsia="ar-SA"/>
              </w:rPr>
              <w:t>Perdanga – gelžbetonis</w:t>
            </w:r>
          </w:p>
          <w:p w14:paraId="7FB1AD86" w14:textId="77777777" w:rsidR="007F5565" w:rsidRPr="005A5CF7" w:rsidRDefault="007F5565" w:rsidP="00A70070">
            <w:pPr>
              <w:widowControl w:val="0"/>
              <w:suppressAutoHyphens/>
              <w:jc w:val="both"/>
              <w:rPr>
                <w:rFonts w:eastAsia="Lucida Sans Unicode"/>
                <w:iCs/>
                <w:color w:val="000000"/>
                <w:kern w:val="1"/>
                <w:sz w:val="20"/>
                <w:szCs w:val="20"/>
                <w:lang w:eastAsia="ar-SA"/>
              </w:rPr>
            </w:pPr>
            <w:r w:rsidRPr="005A5CF7">
              <w:rPr>
                <w:rFonts w:eastAsia="Lucida Sans Unicode"/>
                <w:iCs/>
                <w:color w:val="000000"/>
                <w:kern w:val="1"/>
                <w:sz w:val="20"/>
                <w:szCs w:val="20"/>
                <w:lang w:eastAsia="ar-SA"/>
              </w:rPr>
              <w:t>Stogas-plokščias, prilydoma danga</w:t>
            </w:r>
          </w:p>
        </w:tc>
      </w:tr>
      <w:tr w:rsidR="007F5565" w:rsidRPr="005A5CF7" w14:paraId="55F76060" w14:textId="77777777" w:rsidTr="00A70070">
        <w:trPr>
          <w:trHeight w:val="1122"/>
        </w:trPr>
        <w:tc>
          <w:tcPr>
            <w:tcW w:w="826" w:type="dxa"/>
            <w:tcBorders>
              <w:top w:val="single" w:sz="4" w:space="0" w:color="auto"/>
              <w:left w:val="single" w:sz="4" w:space="0" w:color="auto"/>
              <w:bottom w:val="single" w:sz="4" w:space="0" w:color="auto"/>
              <w:right w:val="single" w:sz="4" w:space="0" w:color="auto"/>
            </w:tcBorders>
          </w:tcPr>
          <w:p w14:paraId="62FFD66E" w14:textId="77777777" w:rsidR="007F5565" w:rsidRPr="005A5CF7" w:rsidRDefault="007F5565" w:rsidP="00A70070">
            <w:pPr>
              <w:widowControl w:val="0"/>
              <w:suppressAutoHyphens/>
              <w:jc w:val="both"/>
              <w:rPr>
                <w:rFonts w:eastAsia="Lucida Sans Unicode"/>
                <w:color w:val="000000"/>
                <w:kern w:val="1"/>
                <w:sz w:val="20"/>
                <w:szCs w:val="20"/>
                <w:lang w:eastAsia="ar-SA"/>
              </w:rPr>
            </w:pPr>
            <w:r w:rsidRPr="005A5CF7">
              <w:rPr>
                <w:rFonts w:eastAsia="Lucida Sans Unicode"/>
                <w:color w:val="000000"/>
                <w:kern w:val="1"/>
                <w:sz w:val="20"/>
                <w:szCs w:val="20"/>
                <w:lang w:eastAsia="ar-SA"/>
              </w:rPr>
              <w:t>10.</w:t>
            </w:r>
          </w:p>
        </w:tc>
        <w:tc>
          <w:tcPr>
            <w:tcW w:w="2043" w:type="dxa"/>
            <w:tcBorders>
              <w:top w:val="single" w:sz="4" w:space="0" w:color="auto"/>
              <w:left w:val="single" w:sz="4" w:space="0" w:color="auto"/>
              <w:bottom w:val="single" w:sz="4" w:space="0" w:color="auto"/>
              <w:right w:val="single" w:sz="4" w:space="0" w:color="auto"/>
            </w:tcBorders>
          </w:tcPr>
          <w:p w14:paraId="0BD2136E" w14:textId="77777777" w:rsidR="007F5565" w:rsidRPr="005A5CF7" w:rsidRDefault="007F5565" w:rsidP="00A70070">
            <w:pPr>
              <w:widowControl w:val="0"/>
              <w:suppressAutoHyphens/>
              <w:rPr>
                <w:rFonts w:eastAsia="Lucida Sans Unicode"/>
                <w:color w:val="000000"/>
                <w:kern w:val="1"/>
                <w:sz w:val="20"/>
                <w:szCs w:val="20"/>
                <w:lang w:eastAsia="ar-SA"/>
              </w:rPr>
            </w:pPr>
            <w:r w:rsidRPr="005A5CF7">
              <w:rPr>
                <w:rFonts w:eastAsia="Lucida Sans Unicode"/>
                <w:color w:val="000000"/>
                <w:kern w:val="1"/>
                <w:sz w:val="20"/>
                <w:szCs w:val="20"/>
                <w:lang w:eastAsia="ar-SA"/>
              </w:rPr>
              <w:t>Duomenys apie statytojo turimus ar numatomus įsigyti įrenginius ir statybos produktus</w:t>
            </w:r>
          </w:p>
        </w:tc>
        <w:tc>
          <w:tcPr>
            <w:tcW w:w="6595" w:type="dxa"/>
            <w:tcBorders>
              <w:top w:val="single" w:sz="4" w:space="0" w:color="auto"/>
              <w:left w:val="single" w:sz="4" w:space="0" w:color="auto"/>
              <w:bottom w:val="single" w:sz="4" w:space="0" w:color="auto"/>
              <w:right w:val="single" w:sz="4" w:space="0" w:color="auto"/>
            </w:tcBorders>
          </w:tcPr>
          <w:p w14:paraId="154011CB" w14:textId="77777777" w:rsidR="007F5565" w:rsidRPr="005A5CF7" w:rsidRDefault="007F5565" w:rsidP="00A70070">
            <w:pPr>
              <w:widowControl w:val="0"/>
              <w:suppressAutoHyphens/>
              <w:jc w:val="both"/>
              <w:rPr>
                <w:rFonts w:eastAsia="Lucida Sans Unicode"/>
                <w:iCs/>
                <w:color w:val="000000"/>
                <w:kern w:val="1"/>
                <w:sz w:val="20"/>
                <w:szCs w:val="20"/>
                <w:lang w:eastAsia="ar-SA"/>
              </w:rPr>
            </w:pPr>
            <w:r w:rsidRPr="005A5CF7">
              <w:rPr>
                <w:rFonts w:eastAsia="Lucida Sans Unicode"/>
                <w:iCs/>
                <w:color w:val="000000"/>
                <w:kern w:val="1"/>
                <w:sz w:val="20"/>
                <w:szCs w:val="20"/>
                <w:lang w:eastAsia="ar-SA"/>
              </w:rPr>
              <w:t>Nenumatoma</w:t>
            </w:r>
            <w:r w:rsidRPr="005A5CF7">
              <w:rPr>
                <w:rFonts w:eastAsia="Lucida Sans Unicode"/>
                <w:color w:val="000000"/>
                <w:kern w:val="1"/>
                <w:sz w:val="20"/>
                <w:szCs w:val="20"/>
                <w:lang w:eastAsia="ar-SA"/>
              </w:rPr>
              <w:t xml:space="preserve"> </w:t>
            </w:r>
          </w:p>
        </w:tc>
      </w:tr>
      <w:tr w:rsidR="007F5565" w:rsidRPr="005A5CF7" w14:paraId="4186C67E" w14:textId="77777777" w:rsidTr="00FE579A">
        <w:trPr>
          <w:trHeight w:val="50"/>
        </w:trPr>
        <w:tc>
          <w:tcPr>
            <w:tcW w:w="826" w:type="dxa"/>
            <w:tcBorders>
              <w:top w:val="single" w:sz="4" w:space="0" w:color="auto"/>
              <w:left w:val="single" w:sz="4" w:space="0" w:color="auto"/>
              <w:bottom w:val="single" w:sz="4" w:space="0" w:color="auto"/>
              <w:right w:val="single" w:sz="4" w:space="0" w:color="auto"/>
            </w:tcBorders>
          </w:tcPr>
          <w:p w14:paraId="0E393598" w14:textId="77777777" w:rsidR="007F5565" w:rsidRPr="005A5CF7" w:rsidRDefault="007F5565" w:rsidP="00A70070">
            <w:pPr>
              <w:widowControl w:val="0"/>
              <w:suppressAutoHyphens/>
              <w:jc w:val="both"/>
              <w:rPr>
                <w:rFonts w:eastAsia="Lucida Sans Unicode"/>
                <w:color w:val="000000"/>
                <w:kern w:val="1"/>
                <w:sz w:val="20"/>
                <w:szCs w:val="20"/>
                <w:lang w:eastAsia="ar-SA"/>
              </w:rPr>
            </w:pPr>
            <w:r w:rsidRPr="005A5CF7">
              <w:rPr>
                <w:rFonts w:eastAsia="Lucida Sans Unicode"/>
                <w:color w:val="000000"/>
                <w:kern w:val="1"/>
                <w:sz w:val="20"/>
                <w:szCs w:val="20"/>
                <w:lang w:eastAsia="ar-SA"/>
              </w:rPr>
              <w:t>11.</w:t>
            </w:r>
          </w:p>
        </w:tc>
        <w:tc>
          <w:tcPr>
            <w:tcW w:w="2043" w:type="dxa"/>
            <w:tcBorders>
              <w:top w:val="single" w:sz="4" w:space="0" w:color="auto"/>
              <w:left w:val="single" w:sz="4" w:space="0" w:color="auto"/>
              <w:bottom w:val="single" w:sz="4" w:space="0" w:color="auto"/>
              <w:right w:val="single" w:sz="4" w:space="0" w:color="auto"/>
            </w:tcBorders>
          </w:tcPr>
          <w:p w14:paraId="43C9BF37" w14:textId="77777777" w:rsidR="007F5565" w:rsidRPr="005A5CF7" w:rsidRDefault="007F5565" w:rsidP="00A70070">
            <w:pPr>
              <w:widowControl w:val="0"/>
              <w:suppressAutoHyphens/>
              <w:rPr>
                <w:rFonts w:eastAsia="Lucida Sans Unicode"/>
                <w:color w:val="000000"/>
                <w:kern w:val="1"/>
                <w:sz w:val="20"/>
                <w:szCs w:val="20"/>
                <w:lang w:eastAsia="ar-SA"/>
              </w:rPr>
            </w:pPr>
            <w:r w:rsidRPr="005A5CF7">
              <w:rPr>
                <w:rFonts w:eastAsia="Lucida Sans Unicode"/>
                <w:color w:val="000000"/>
                <w:kern w:val="1"/>
                <w:sz w:val="20"/>
                <w:szCs w:val="20"/>
                <w:lang w:eastAsia="ar-SA"/>
              </w:rPr>
              <w:t>Lėšų dydis projekto realizavimui</w:t>
            </w:r>
          </w:p>
        </w:tc>
        <w:tc>
          <w:tcPr>
            <w:tcW w:w="6595" w:type="dxa"/>
            <w:tcBorders>
              <w:top w:val="single" w:sz="4" w:space="0" w:color="auto"/>
              <w:left w:val="single" w:sz="4" w:space="0" w:color="auto"/>
              <w:bottom w:val="single" w:sz="4" w:space="0" w:color="auto"/>
              <w:right w:val="single" w:sz="4" w:space="0" w:color="auto"/>
            </w:tcBorders>
          </w:tcPr>
          <w:p w14:paraId="2DB98742" w14:textId="6A6B0340" w:rsidR="007F5565" w:rsidRPr="005A5CF7" w:rsidRDefault="007F5565" w:rsidP="00FE579A">
            <w:pPr>
              <w:widowControl w:val="0"/>
              <w:suppressAutoHyphens/>
              <w:jc w:val="both"/>
              <w:rPr>
                <w:rFonts w:eastAsia="Lucida Sans Unicode"/>
                <w:iCs/>
                <w:color w:val="000000"/>
                <w:kern w:val="1"/>
                <w:sz w:val="20"/>
                <w:szCs w:val="20"/>
              </w:rPr>
            </w:pPr>
            <w:r w:rsidRPr="005A5CF7">
              <w:rPr>
                <w:rFonts w:eastAsia="Lucida Sans Unicode"/>
                <w:color w:val="000000"/>
                <w:kern w:val="1"/>
                <w:sz w:val="20"/>
                <w:szCs w:val="20"/>
                <w:lang w:eastAsia="ar-SA"/>
              </w:rPr>
              <w:t xml:space="preserve">projektuojamų statybos darbų vertė – </w:t>
            </w:r>
            <w:r w:rsidR="00FE579A">
              <w:rPr>
                <w:rFonts w:eastAsia="Lucida Sans Unicode"/>
                <w:color w:val="000000"/>
                <w:kern w:val="1"/>
                <w:sz w:val="20"/>
                <w:szCs w:val="20"/>
                <w:lang w:eastAsia="ar-SA"/>
              </w:rPr>
              <w:t xml:space="preserve">215175,59 </w:t>
            </w:r>
            <w:proofErr w:type="spellStart"/>
            <w:r w:rsidR="00FE579A">
              <w:rPr>
                <w:rFonts w:eastAsia="Lucida Sans Unicode"/>
                <w:color w:val="000000"/>
                <w:kern w:val="1"/>
                <w:sz w:val="20"/>
                <w:szCs w:val="20"/>
                <w:lang w:eastAsia="ar-SA"/>
              </w:rPr>
              <w:t>Eur</w:t>
            </w:r>
            <w:proofErr w:type="spellEnd"/>
            <w:r w:rsidR="00FE579A">
              <w:rPr>
                <w:rFonts w:eastAsia="Lucida Sans Unicode"/>
                <w:color w:val="000000"/>
                <w:kern w:val="1"/>
                <w:sz w:val="20"/>
                <w:szCs w:val="20"/>
                <w:lang w:eastAsia="ar-SA"/>
              </w:rPr>
              <w:t xml:space="preserve"> su PVM</w:t>
            </w:r>
          </w:p>
        </w:tc>
      </w:tr>
      <w:tr w:rsidR="007F5565" w:rsidRPr="005A5CF7" w14:paraId="54B7B965" w14:textId="77777777" w:rsidTr="00A70070">
        <w:tc>
          <w:tcPr>
            <w:tcW w:w="826" w:type="dxa"/>
            <w:tcBorders>
              <w:top w:val="single" w:sz="4" w:space="0" w:color="auto"/>
              <w:left w:val="single" w:sz="4" w:space="0" w:color="auto"/>
              <w:bottom w:val="single" w:sz="4" w:space="0" w:color="auto"/>
              <w:right w:val="single" w:sz="4" w:space="0" w:color="auto"/>
            </w:tcBorders>
          </w:tcPr>
          <w:p w14:paraId="6A79AF9B" w14:textId="77777777" w:rsidR="007F5565" w:rsidRPr="005A5CF7" w:rsidRDefault="007F5565" w:rsidP="00A70070">
            <w:pPr>
              <w:widowControl w:val="0"/>
              <w:suppressAutoHyphens/>
              <w:jc w:val="both"/>
              <w:rPr>
                <w:rFonts w:eastAsia="Lucida Sans Unicode"/>
                <w:color w:val="000000"/>
                <w:kern w:val="1"/>
                <w:sz w:val="20"/>
                <w:szCs w:val="20"/>
                <w:lang w:eastAsia="ar-SA"/>
              </w:rPr>
            </w:pPr>
          </w:p>
        </w:tc>
        <w:tc>
          <w:tcPr>
            <w:tcW w:w="8638" w:type="dxa"/>
            <w:gridSpan w:val="2"/>
            <w:tcBorders>
              <w:top w:val="single" w:sz="4" w:space="0" w:color="auto"/>
              <w:left w:val="single" w:sz="4" w:space="0" w:color="auto"/>
              <w:bottom w:val="single" w:sz="4" w:space="0" w:color="auto"/>
              <w:right w:val="single" w:sz="4" w:space="0" w:color="auto"/>
            </w:tcBorders>
            <w:hideMark/>
          </w:tcPr>
          <w:p w14:paraId="5952B35C" w14:textId="77777777" w:rsidR="007F5565" w:rsidRPr="005A5CF7" w:rsidRDefault="007F5565" w:rsidP="00A70070">
            <w:pPr>
              <w:widowControl w:val="0"/>
              <w:suppressAutoHyphens/>
              <w:ind w:left="360"/>
              <w:jc w:val="center"/>
              <w:rPr>
                <w:rFonts w:eastAsia="Lucida Sans Unicode"/>
                <w:b/>
                <w:color w:val="000000"/>
                <w:kern w:val="1"/>
                <w:sz w:val="20"/>
                <w:szCs w:val="20"/>
                <w:lang w:eastAsia="ar-SA"/>
              </w:rPr>
            </w:pPr>
            <w:r w:rsidRPr="005A5CF7">
              <w:rPr>
                <w:rFonts w:eastAsia="Lucida Sans Unicode"/>
                <w:b/>
                <w:color w:val="000000"/>
                <w:kern w:val="1"/>
                <w:sz w:val="20"/>
                <w:szCs w:val="20"/>
                <w:lang w:eastAsia="ar-SA"/>
              </w:rPr>
              <w:t xml:space="preserve">II. Perkamų paslaugų apimtis ir trukmė </w:t>
            </w:r>
          </w:p>
        </w:tc>
      </w:tr>
      <w:tr w:rsidR="007F5565" w:rsidRPr="005A5CF7" w14:paraId="1F42A6BD" w14:textId="77777777" w:rsidTr="00A70070">
        <w:trPr>
          <w:trHeight w:val="411"/>
        </w:trPr>
        <w:tc>
          <w:tcPr>
            <w:tcW w:w="826" w:type="dxa"/>
            <w:tcBorders>
              <w:top w:val="single" w:sz="4" w:space="0" w:color="auto"/>
              <w:left w:val="single" w:sz="4" w:space="0" w:color="auto"/>
              <w:bottom w:val="single" w:sz="4" w:space="0" w:color="auto"/>
              <w:right w:val="single" w:sz="4" w:space="0" w:color="auto"/>
            </w:tcBorders>
            <w:hideMark/>
          </w:tcPr>
          <w:p w14:paraId="275043E4" w14:textId="77777777" w:rsidR="007F5565" w:rsidRPr="005A5CF7" w:rsidRDefault="007F5565" w:rsidP="00A70070">
            <w:pPr>
              <w:widowControl w:val="0"/>
              <w:suppressAutoHyphens/>
              <w:jc w:val="both"/>
              <w:rPr>
                <w:rFonts w:eastAsia="Lucida Sans Unicode"/>
                <w:color w:val="000000"/>
                <w:kern w:val="1"/>
                <w:sz w:val="20"/>
                <w:szCs w:val="20"/>
                <w:lang w:eastAsia="ar-SA"/>
              </w:rPr>
            </w:pPr>
            <w:r w:rsidRPr="005A5CF7">
              <w:rPr>
                <w:rFonts w:eastAsia="Lucida Sans Unicode"/>
                <w:color w:val="000000"/>
                <w:kern w:val="1"/>
                <w:sz w:val="20"/>
                <w:szCs w:val="20"/>
                <w:lang w:eastAsia="ar-SA"/>
              </w:rPr>
              <w:t>12.</w:t>
            </w:r>
          </w:p>
        </w:tc>
        <w:tc>
          <w:tcPr>
            <w:tcW w:w="2043" w:type="dxa"/>
            <w:tcBorders>
              <w:top w:val="single" w:sz="4" w:space="0" w:color="auto"/>
              <w:left w:val="single" w:sz="4" w:space="0" w:color="auto"/>
              <w:bottom w:val="single" w:sz="4" w:space="0" w:color="auto"/>
              <w:right w:val="single" w:sz="4" w:space="0" w:color="auto"/>
            </w:tcBorders>
            <w:hideMark/>
          </w:tcPr>
          <w:p w14:paraId="4D494065" w14:textId="77777777" w:rsidR="007F5565" w:rsidRPr="005A5CF7" w:rsidRDefault="007F5565" w:rsidP="00A70070">
            <w:pPr>
              <w:widowControl w:val="0"/>
              <w:suppressAutoHyphens/>
              <w:rPr>
                <w:rFonts w:eastAsia="Lucida Sans Unicode"/>
                <w:color w:val="000000"/>
                <w:kern w:val="1"/>
                <w:sz w:val="20"/>
                <w:szCs w:val="20"/>
                <w:u w:val="single"/>
                <w:lang w:eastAsia="ar-SA"/>
              </w:rPr>
            </w:pPr>
            <w:r w:rsidRPr="005A5CF7">
              <w:rPr>
                <w:rFonts w:eastAsia="Lucida Sans Unicode"/>
                <w:color w:val="000000"/>
                <w:kern w:val="1"/>
                <w:sz w:val="20"/>
                <w:szCs w:val="20"/>
                <w:lang w:eastAsia="ar-SA"/>
              </w:rPr>
              <w:t>Perkamų paslaugų apimtis:</w:t>
            </w:r>
          </w:p>
        </w:tc>
        <w:tc>
          <w:tcPr>
            <w:tcW w:w="6595" w:type="dxa"/>
            <w:tcBorders>
              <w:top w:val="single" w:sz="4" w:space="0" w:color="auto"/>
              <w:left w:val="single" w:sz="4" w:space="0" w:color="auto"/>
              <w:bottom w:val="single" w:sz="4" w:space="0" w:color="auto"/>
              <w:right w:val="single" w:sz="4" w:space="0" w:color="auto"/>
            </w:tcBorders>
          </w:tcPr>
          <w:p w14:paraId="0E382FDF" w14:textId="77777777" w:rsidR="007F5565" w:rsidRPr="005A5CF7" w:rsidRDefault="007F5565" w:rsidP="00A70070">
            <w:pPr>
              <w:widowControl w:val="0"/>
              <w:suppressAutoHyphens/>
              <w:jc w:val="both"/>
              <w:rPr>
                <w:rFonts w:eastAsia="Lucida Sans Unicode"/>
                <w:color w:val="000000"/>
                <w:kern w:val="1"/>
                <w:sz w:val="20"/>
                <w:szCs w:val="20"/>
                <w:lang w:eastAsia="ar-SA"/>
              </w:rPr>
            </w:pPr>
            <w:r w:rsidRPr="005A5CF7">
              <w:rPr>
                <w:rFonts w:eastAsia="Lucida Sans Unicode"/>
                <w:color w:val="000000"/>
                <w:kern w:val="1"/>
                <w:sz w:val="20"/>
                <w:szCs w:val="20"/>
                <w:lang w:eastAsia="ar-SA"/>
              </w:rPr>
              <w:t>Parengti visas privalomas techninio projekto dalis, neapsiribojant žemiau nurodytomis dalimis :</w:t>
            </w:r>
          </w:p>
          <w:p w14:paraId="1C9134F0" w14:textId="77777777" w:rsidR="007F5565" w:rsidRPr="005A5CF7" w:rsidRDefault="007F5565" w:rsidP="007F5565">
            <w:pPr>
              <w:widowControl w:val="0"/>
              <w:numPr>
                <w:ilvl w:val="0"/>
                <w:numId w:val="14"/>
              </w:numPr>
              <w:suppressAutoHyphens/>
              <w:contextualSpacing/>
              <w:jc w:val="both"/>
              <w:rPr>
                <w:noProof/>
                <w:color w:val="000000"/>
                <w:sz w:val="20"/>
                <w:szCs w:val="20"/>
              </w:rPr>
            </w:pPr>
            <w:bookmarkStart w:id="1" w:name="part_3cc9000c2737416c924cabca91b528d0"/>
            <w:bookmarkEnd w:id="1"/>
            <w:r w:rsidRPr="005A5CF7">
              <w:rPr>
                <w:noProof/>
                <w:color w:val="000000"/>
                <w:sz w:val="20"/>
                <w:szCs w:val="20"/>
              </w:rPr>
              <w:t xml:space="preserve">bendroji dalis; </w:t>
            </w:r>
            <w:r w:rsidRPr="005A5CF7">
              <w:rPr>
                <w:rFonts w:eastAsia="Lucida Sans Unicode"/>
                <w:iCs/>
                <w:color w:val="000000"/>
                <w:kern w:val="1"/>
                <w:sz w:val="20"/>
                <w:szCs w:val="20"/>
                <w:lang w:eastAsia="ar-SA"/>
              </w:rPr>
              <w:t xml:space="preserve">[BD] </w:t>
            </w:r>
          </w:p>
          <w:p w14:paraId="09A89423" w14:textId="77777777" w:rsidR="007F5565" w:rsidRPr="005A5CF7" w:rsidRDefault="007F5565" w:rsidP="007F5565">
            <w:pPr>
              <w:widowControl w:val="0"/>
              <w:numPr>
                <w:ilvl w:val="0"/>
                <w:numId w:val="14"/>
              </w:numPr>
              <w:suppressAutoHyphens/>
              <w:contextualSpacing/>
              <w:jc w:val="both"/>
              <w:rPr>
                <w:noProof/>
                <w:color w:val="000000"/>
                <w:sz w:val="20"/>
                <w:szCs w:val="20"/>
              </w:rPr>
            </w:pPr>
            <w:r w:rsidRPr="005A5CF7">
              <w:rPr>
                <w:rFonts w:eastAsia="Lucida Sans Unicode"/>
                <w:iCs/>
                <w:noProof/>
                <w:color w:val="000000"/>
                <w:kern w:val="1"/>
                <w:sz w:val="20"/>
                <w:szCs w:val="20"/>
                <w:lang w:eastAsia="ar-SA"/>
              </w:rPr>
              <w:t xml:space="preserve">technologinė; </w:t>
            </w:r>
            <w:r w:rsidRPr="005A5CF7">
              <w:rPr>
                <w:rFonts w:eastAsia="Lucida Sans Unicode"/>
                <w:iCs/>
                <w:color w:val="000000"/>
                <w:kern w:val="1"/>
                <w:sz w:val="20"/>
                <w:szCs w:val="20"/>
                <w:lang w:eastAsia="ar-SA"/>
              </w:rPr>
              <w:t>[TCH]</w:t>
            </w:r>
          </w:p>
          <w:p w14:paraId="2347B7FE" w14:textId="77777777" w:rsidR="007F5565" w:rsidRPr="005A5CF7" w:rsidRDefault="007F5565" w:rsidP="007F5565">
            <w:pPr>
              <w:widowControl w:val="0"/>
              <w:numPr>
                <w:ilvl w:val="0"/>
                <w:numId w:val="13"/>
              </w:numPr>
              <w:suppressAutoHyphens/>
              <w:ind w:left="746"/>
              <w:contextualSpacing/>
              <w:jc w:val="both"/>
              <w:rPr>
                <w:noProof/>
                <w:color w:val="000000"/>
                <w:sz w:val="20"/>
                <w:szCs w:val="20"/>
              </w:rPr>
            </w:pPr>
            <w:bookmarkStart w:id="2" w:name="part_0de22576d1e2426a9ac9a4807d1d6dbe"/>
            <w:bookmarkStart w:id="3" w:name="part_f5f190c0e98a4caaaa57a71be12eea98"/>
            <w:bookmarkEnd w:id="2"/>
            <w:bookmarkEnd w:id="3"/>
            <w:r w:rsidRPr="005A5CF7">
              <w:rPr>
                <w:noProof/>
                <w:color w:val="000000"/>
                <w:sz w:val="20"/>
                <w:szCs w:val="20"/>
              </w:rPr>
              <w:t xml:space="preserve">konstrukcijų; </w:t>
            </w:r>
            <w:r w:rsidRPr="005A5CF7">
              <w:rPr>
                <w:rFonts w:eastAsia="Lucida Sans Unicode"/>
                <w:iCs/>
                <w:color w:val="000000"/>
                <w:kern w:val="1"/>
                <w:sz w:val="20"/>
                <w:szCs w:val="20"/>
                <w:lang w:eastAsia="ar-SA"/>
              </w:rPr>
              <w:t>[SK]</w:t>
            </w:r>
          </w:p>
          <w:p w14:paraId="116A445F" w14:textId="77777777" w:rsidR="007F5565" w:rsidRPr="005A5CF7" w:rsidRDefault="007F5565" w:rsidP="007F5565">
            <w:pPr>
              <w:widowControl w:val="0"/>
              <w:numPr>
                <w:ilvl w:val="0"/>
                <w:numId w:val="13"/>
              </w:numPr>
              <w:suppressAutoHyphens/>
              <w:ind w:left="746"/>
              <w:contextualSpacing/>
              <w:jc w:val="both"/>
              <w:rPr>
                <w:noProof/>
                <w:color w:val="000000"/>
                <w:sz w:val="20"/>
                <w:szCs w:val="20"/>
              </w:rPr>
            </w:pPr>
            <w:bookmarkStart w:id="4" w:name="part_52defc46717c461d9363589eaece031a"/>
            <w:bookmarkStart w:id="5" w:name="part_c92d4f4e33fc46498aa3053e6db33cd9"/>
            <w:bookmarkEnd w:id="4"/>
            <w:bookmarkEnd w:id="5"/>
            <w:r w:rsidRPr="005A5CF7">
              <w:rPr>
                <w:noProof/>
                <w:color w:val="000000"/>
                <w:sz w:val="20"/>
                <w:szCs w:val="20"/>
              </w:rPr>
              <w:t xml:space="preserve">vandentiekio ir nuotekų šalinimo; </w:t>
            </w:r>
            <w:r w:rsidRPr="005A5CF7">
              <w:rPr>
                <w:rFonts w:eastAsia="Lucida Sans Unicode"/>
                <w:iCs/>
                <w:color w:val="000000"/>
                <w:kern w:val="1"/>
                <w:sz w:val="20"/>
                <w:szCs w:val="20"/>
                <w:lang w:eastAsia="ar-SA"/>
              </w:rPr>
              <w:t xml:space="preserve">[VN] (bendras) </w:t>
            </w:r>
          </w:p>
          <w:p w14:paraId="34CDB3B9" w14:textId="77777777" w:rsidR="007F5565" w:rsidRPr="005A5CF7" w:rsidRDefault="007F5565" w:rsidP="007F5565">
            <w:pPr>
              <w:widowControl w:val="0"/>
              <w:numPr>
                <w:ilvl w:val="0"/>
                <w:numId w:val="13"/>
              </w:numPr>
              <w:suppressAutoHyphens/>
              <w:ind w:left="746"/>
              <w:contextualSpacing/>
              <w:jc w:val="both"/>
              <w:rPr>
                <w:noProof/>
                <w:color w:val="000000"/>
                <w:sz w:val="20"/>
                <w:szCs w:val="20"/>
              </w:rPr>
            </w:pPr>
            <w:bookmarkStart w:id="6" w:name="part_48384ee9f50c49ea9f66cf22bb92a62a"/>
            <w:bookmarkStart w:id="7" w:name="part_494b60d65bba4a62b0a971dcdd68a104"/>
            <w:bookmarkStart w:id="8" w:name="part_1b969fd762434a1db1a4eca7112ad686"/>
            <w:bookmarkEnd w:id="6"/>
            <w:bookmarkEnd w:id="7"/>
            <w:bookmarkEnd w:id="8"/>
            <w:r w:rsidRPr="005A5CF7">
              <w:rPr>
                <w:noProof/>
                <w:color w:val="000000"/>
                <w:sz w:val="20"/>
                <w:szCs w:val="20"/>
              </w:rPr>
              <w:t xml:space="preserve">elektrotechnikos; [E] </w:t>
            </w:r>
          </w:p>
          <w:p w14:paraId="5274976C" w14:textId="77777777" w:rsidR="007F5565" w:rsidRPr="005A5CF7" w:rsidRDefault="007F5565" w:rsidP="007F5565">
            <w:pPr>
              <w:widowControl w:val="0"/>
              <w:numPr>
                <w:ilvl w:val="0"/>
                <w:numId w:val="13"/>
              </w:numPr>
              <w:suppressAutoHyphens/>
              <w:ind w:left="746"/>
              <w:contextualSpacing/>
              <w:jc w:val="both"/>
              <w:rPr>
                <w:noProof/>
                <w:color w:val="000000"/>
                <w:sz w:val="20"/>
                <w:szCs w:val="20"/>
              </w:rPr>
            </w:pPr>
            <w:bookmarkStart w:id="9" w:name="part_a38a2e5be7aa424585e414fa9509829a"/>
            <w:bookmarkStart w:id="10" w:name="part_ad7cd5b0b8e34b139c52f237cec62516"/>
            <w:bookmarkStart w:id="11" w:name="part_07f2a1556cd24a4183920ff506362625"/>
            <w:bookmarkStart w:id="12" w:name="part_2c00e7de85514da2b033ad000e1b5a9a"/>
            <w:bookmarkStart w:id="13" w:name="part_48d0ef8872ff485f83740eba38459496"/>
            <w:bookmarkStart w:id="14" w:name="part_20a31574ab274826ae1854c7b1a919fc"/>
            <w:bookmarkStart w:id="15" w:name="part_cffed555cfdb44a7a9c3b5d71ef53279"/>
            <w:bookmarkStart w:id="16" w:name="part_5b12b54e18d44cca85d2085821aa8137"/>
            <w:bookmarkStart w:id="17" w:name="part_3ef5016430a04c5680ce8d9d051216d4"/>
            <w:bookmarkEnd w:id="9"/>
            <w:bookmarkEnd w:id="10"/>
            <w:bookmarkEnd w:id="11"/>
            <w:bookmarkEnd w:id="12"/>
            <w:bookmarkEnd w:id="13"/>
            <w:bookmarkEnd w:id="14"/>
            <w:bookmarkEnd w:id="15"/>
            <w:bookmarkEnd w:id="16"/>
            <w:bookmarkEnd w:id="17"/>
            <w:r w:rsidRPr="005A5CF7">
              <w:rPr>
                <w:color w:val="000000"/>
                <w:sz w:val="20"/>
                <w:szCs w:val="20"/>
              </w:rPr>
              <w:t xml:space="preserve">gaisrinė signalizacija </w:t>
            </w:r>
            <w:r w:rsidRPr="005A5CF7">
              <w:rPr>
                <w:noProof/>
                <w:color w:val="000000"/>
                <w:sz w:val="20"/>
                <w:szCs w:val="20"/>
              </w:rPr>
              <w:t>[GS]</w:t>
            </w:r>
          </w:p>
          <w:p w14:paraId="5DE1F48E" w14:textId="77777777" w:rsidR="007F5565" w:rsidRPr="005A5CF7" w:rsidRDefault="007F5565" w:rsidP="007F5565">
            <w:pPr>
              <w:widowControl w:val="0"/>
              <w:numPr>
                <w:ilvl w:val="0"/>
                <w:numId w:val="13"/>
              </w:numPr>
              <w:suppressAutoHyphens/>
              <w:ind w:left="746"/>
              <w:contextualSpacing/>
              <w:jc w:val="both"/>
              <w:rPr>
                <w:noProof/>
                <w:color w:val="000000"/>
                <w:sz w:val="20"/>
                <w:szCs w:val="20"/>
              </w:rPr>
            </w:pPr>
            <w:r w:rsidRPr="005A5CF7">
              <w:rPr>
                <w:noProof/>
                <w:color w:val="000000"/>
                <w:sz w:val="20"/>
                <w:szCs w:val="20"/>
              </w:rPr>
              <w:t xml:space="preserve">šildymo-vėdinimo ir oro kondicionavimo; </w:t>
            </w:r>
            <w:r w:rsidRPr="005A5CF7">
              <w:rPr>
                <w:rFonts w:eastAsia="Lucida Sans Unicode"/>
                <w:iCs/>
                <w:color w:val="000000"/>
                <w:kern w:val="1"/>
                <w:sz w:val="20"/>
                <w:szCs w:val="20"/>
                <w:lang w:eastAsia="ar-SA"/>
              </w:rPr>
              <w:t>[ŠVOK]</w:t>
            </w:r>
            <w:r w:rsidRPr="005A5CF7">
              <w:rPr>
                <w:noProof/>
                <w:color w:val="000000"/>
                <w:sz w:val="20"/>
                <w:szCs w:val="20"/>
              </w:rPr>
              <w:t xml:space="preserve"> </w:t>
            </w:r>
          </w:p>
          <w:p w14:paraId="406FE21F" w14:textId="77777777" w:rsidR="007F5565" w:rsidRPr="005A5CF7" w:rsidRDefault="007F5565" w:rsidP="007F5565">
            <w:pPr>
              <w:widowControl w:val="0"/>
              <w:numPr>
                <w:ilvl w:val="0"/>
                <w:numId w:val="13"/>
              </w:numPr>
              <w:suppressAutoHyphens/>
              <w:ind w:left="746"/>
              <w:contextualSpacing/>
              <w:jc w:val="both"/>
              <w:rPr>
                <w:noProof/>
                <w:color w:val="000000"/>
                <w:sz w:val="20"/>
                <w:szCs w:val="20"/>
              </w:rPr>
            </w:pPr>
            <w:r w:rsidRPr="005A5CF7">
              <w:rPr>
                <w:noProof/>
                <w:color w:val="000000"/>
                <w:sz w:val="20"/>
                <w:szCs w:val="20"/>
              </w:rPr>
              <w:t xml:space="preserve">statybos skaičiuojamosios kainos nustatymo; </w:t>
            </w:r>
            <w:r w:rsidRPr="005A5CF7">
              <w:rPr>
                <w:rFonts w:eastAsia="Lucida Sans Unicode"/>
                <w:iCs/>
                <w:color w:val="000000"/>
                <w:kern w:val="1"/>
                <w:sz w:val="20"/>
                <w:szCs w:val="20"/>
                <w:lang w:eastAsia="ar-SA"/>
              </w:rPr>
              <w:t xml:space="preserve">[KS] </w:t>
            </w:r>
          </w:p>
        </w:tc>
      </w:tr>
      <w:tr w:rsidR="007F5565" w:rsidRPr="005A5CF7" w14:paraId="42390B9E" w14:textId="77777777" w:rsidTr="00A70070">
        <w:tc>
          <w:tcPr>
            <w:tcW w:w="826" w:type="dxa"/>
            <w:tcBorders>
              <w:top w:val="single" w:sz="4" w:space="0" w:color="auto"/>
              <w:left w:val="single" w:sz="4" w:space="0" w:color="auto"/>
              <w:bottom w:val="single" w:sz="4" w:space="0" w:color="auto"/>
              <w:right w:val="single" w:sz="4" w:space="0" w:color="auto"/>
            </w:tcBorders>
            <w:hideMark/>
          </w:tcPr>
          <w:p w14:paraId="5B037494" w14:textId="77777777" w:rsidR="007F5565" w:rsidRPr="005A5CF7" w:rsidRDefault="007F5565" w:rsidP="00A70070">
            <w:pPr>
              <w:widowControl w:val="0"/>
              <w:suppressAutoHyphens/>
              <w:jc w:val="both"/>
              <w:rPr>
                <w:rFonts w:eastAsia="Lucida Sans Unicode"/>
                <w:color w:val="000000"/>
                <w:kern w:val="1"/>
                <w:sz w:val="20"/>
                <w:szCs w:val="20"/>
                <w:lang w:eastAsia="ar-SA"/>
              </w:rPr>
            </w:pPr>
            <w:r w:rsidRPr="005A5CF7">
              <w:rPr>
                <w:rFonts w:eastAsia="Lucida Sans Unicode"/>
                <w:color w:val="000000"/>
                <w:kern w:val="1"/>
                <w:sz w:val="20"/>
                <w:szCs w:val="20"/>
                <w:lang w:eastAsia="ar-SA"/>
              </w:rPr>
              <w:t>12.1.</w:t>
            </w:r>
          </w:p>
        </w:tc>
        <w:tc>
          <w:tcPr>
            <w:tcW w:w="2043" w:type="dxa"/>
            <w:tcBorders>
              <w:top w:val="single" w:sz="4" w:space="0" w:color="auto"/>
              <w:left w:val="single" w:sz="4" w:space="0" w:color="auto"/>
              <w:bottom w:val="single" w:sz="4" w:space="0" w:color="auto"/>
              <w:right w:val="single" w:sz="4" w:space="0" w:color="auto"/>
            </w:tcBorders>
            <w:hideMark/>
          </w:tcPr>
          <w:p w14:paraId="2E9C3C64" w14:textId="77777777" w:rsidR="007F5565" w:rsidRPr="005A5CF7" w:rsidRDefault="007F5565" w:rsidP="00A70070">
            <w:pPr>
              <w:widowControl w:val="0"/>
              <w:suppressAutoHyphens/>
              <w:rPr>
                <w:rFonts w:eastAsia="Lucida Sans Unicode"/>
                <w:color w:val="000000"/>
                <w:kern w:val="1"/>
                <w:sz w:val="20"/>
                <w:szCs w:val="20"/>
                <w:lang w:eastAsia="ar-SA"/>
              </w:rPr>
            </w:pPr>
            <w:r w:rsidRPr="005A5CF7">
              <w:rPr>
                <w:rFonts w:eastAsia="Lucida Sans Unicode"/>
                <w:color w:val="000000"/>
                <w:kern w:val="1"/>
                <w:sz w:val="20"/>
                <w:szCs w:val="20"/>
                <w:lang w:eastAsia="ar-SA"/>
              </w:rPr>
              <w:t xml:space="preserve">projektavimo (įprastos) paslaugos </w:t>
            </w:r>
          </w:p>
        </w:tc>
        <w:tc>
          <w:tcPr>
            <w:tcW w:w="6595" w:type="dxa"/>
            <w:tcBorders>
              <w:top w:val="single" w:sz="4" w:space="0" w:color="auto"/>
              <w:left w:val="single" w:sz="4" w:space="0" w:color="auto"/>
              <w:bottom w:val="single" w:sz="4" w:space="0" w:color="auto"/>
              <w:right w:val="single" w:sz="4" w:space="0" w:color="auto"/>
            </w:tcBorders>
            <w:hideMark/>
          </w:tcPr>
          <w:p w14:paraId="3AC58E03" w14:textId="77777777" w:rsidR="007F5565" w:rsidRPr="005A5CF7" w:rsidRDefault="007F5565" w:rsidP="00A70070">
            <w:pPr>
              <w:widowControl w:val="0"/>
              <w:suppressAutoHyphens/>
              <w:jc w:val="both"/>
              <w:rPr>
                <w:rFonts w:eastAsia="Lucida Sans Unicode"/>
                <w:iCs/>
                <w:color w:val="000000"/>
                <w:sz w:val="20"/>
                <w:szCs w:val="20"/>
              </w:rPr>
            </w:pPr>
            <w:r w:rsidRPr="005A5CF7">
              <w:rPr>
                <w:rFonts w:eastAsia="Lucida Sans Unicode"/>
                <w:iCs/>
                <w:color w:val="000000"/>
                <w:sz w:val="20"/>
                <w:szCs w:val="20"/>
              </w:rPr>
              <w:t>Perkamos įprastos paslaugos, kurias projektuotojas privalo atlikti pagal Statybos įstatymo, STR 1.04.04:2017 „Statinio projektavimas, projekto ekspertizė" ir kitų norminių teisės aktų reikalavimus (projektinių pasiūlymų parengimas, techninio darbo projekto parengimas)</w:t>
            </w:r>
          </w:p>
          <w:p w14:paraId="47E5E015" w14:textId="77777777" w:rsidR="007F5565" w:rsidRPr="005A5CF7" w:rsidRDefault="007F5565" w:rsidP="00A70070">
            <w:pPr>
              <w:widowControl w:val="0"/>
              <w:suppressAutoHyphens/>
              <w:jc w:val="both"/>
              <w:rPr>
                <w:rFonts w:eastAsia="Lucida Sans Unicode"/>
                <w:iCs/>
                <w:color w:val="000000"/>
                <w:sz w:val="20"/>
                <w:szCs w:val="20"/>
              </w:rPr>
            </w:pPr>
            <w:r w:rsidRPr="005A5CF7">
              <w:rPr>
                <w:rFonts w:eastAsia="Lucida Sans Unicode"/>
                <w:iCs/>
                <w:color w:val="000000"/>
                <w:sz w:val="20"/>
                <w:szCs w:val="20"/>
              </w:rPr>
              <w:t>Projekto sprendiniai (pateikti techninėse specifikacijose, aiškinamuosiuose raštuose, brėžiniuose) tarpusavyje turi būti susieti, atskiruose projekto dokumentuose bei tarp atskirų Projekto dalių neturi būti prieštaravimų, ypač atkreipiant dėmesį į Projekto dokumentų — sąnaudų kiekio žiniaraščių — kiekių duomenų atitiktį Projekto sprendiniams.</w:t>
            </w:r>
          </w:p>
          <w:p w14:paraId="58D25B0C" w14:textId="77777777" w:rsidR="007F5565" w:rsidRPr="005A5CF7" w:rsidRDefault="007F5565" w:rsidP="00A70070">
            <w:pPr>
              <w:widowControl w:val="0"/>
              <w:suppressAutoHyphens/>
              <w:jc w:val="both"/>
              <w:rPr>
                <w:rFonts w:eastAsia="Lucida Sans Unicode"/>
                <w:iCs/>
                <w:color w:val="000000"/>
                <w:sz w:val="20"/>
                <w:szCs w:val="20"/>
              </w:rPr>
            </w:pPr>
            <w:r w:rsidRPr="005A5CF7">
              <w:rPr>
                <w:rFonts w:eastAsia="Lucida Sans Unicode"/>
                <w:iCs/>
                <w:color w:val="000000"/>
                <w:sz w:val="20"/>
                <w:szCs w:val="20"/>
              </w:rPr>
              <w:t xml:space="preserve">Projekto sprendinių techninės specifikacijos turi nustatyti esminius (būtinus) </w:t>
            </w:r>
            <w:r w:rsidRPr="005A5CF7">
              <w:rPr>
                <w:rFonts w:eastAsia="Lucida Sans Unicode"/>
                <w:iCs/>
                <w:color w:val="000000"/>
                <w:sz w:val="20"/>
                <w:szCs w:val="20"/>
              </w:rPr>
              <w:lastRenderedPageBreak/>
              <w:t>parametrus dėl kokybinių reikalavimų statybos darbams ir produktams, taip pat ir galimas leistinų nukrypimų (jei taikytina ir įmanoma) ribas ir sąlygas. Statybos produktų esminės charakteristikos nustatomos darniosiose techninėse specifikacijose (darniuosiuose standartuose ir Europos vertinimo dokumentuose), susijusiose su naudojimo paskirtimi, atsižvelgiant j esminius statinių reikalavimus. Pvz., statybos produkto esminės charakteristikos pagal naudojimo paskirtį yra nustatytos aktualioje Reglamentuojamų statybos produktų sąrašo, patvirtinto Lietuvos Respublikos aplinkos ministro įsakymu, redakcijoje.</w:t>
            </w:r>
          </w:p>
          <w:p w14:paraId="18FBB7E6" w14:textId="77777777" w:rsidR="007F5565" w:rsidRPr="005A5CF7" w:rsidRDefault="007F5565" w:rsidP="00A70070">
            <w:pPr>
              <w:widowControl w:val="0"/>
              <w:suppressAutoHyphens/>
              <w:jc w:val="both"/>
              <w:rPr>
                <w:rFonts w:eastAsia="Lucida Sans Unicode"/>
                <w:iCs/>
                <w:color w:val="000000"/>
                <w:sz w:val="20"/>
                <w:szCs w:val="20"/>
              </w:rPr>
            </w:pPr>
            <w:r w:rsidRPr="005A5CF7">
              <w:rPr>
                <w:rFonts w:eastAsia="Lucida Sans Unicode"/>
                <w:iCs/>
                <w:color w:val="000000"/>
                <w:sz w:val="20"/>
                <w:szCs w:val="20"/>
              </w:rPr>
              <w:t>Jeigu projektuotojas pagal savo profesinę kompetenciją nuspręstų, kad negali Projekte kitaip apibūdinti statybos darbą objekto, nei nurodydamas konkretų modelį ar prekės ženklą, jis turi tokį savo sprendimą pagristi užsakovui prieš jam priimant ir patvirtinant Techninį projektą. Šiuo atveju toks nurodymas pateikiamas įrašant žodžius „arba lygiavertis". Toks įrašas gali būti pateikiamas tiek prie paties nurodymo tiesiogiai, tiek bendrosiose Projekto Projekte turi būti parengta po tris šią projektinių sprendinių variantus, atsižvelgiant į:</w:t>
            </w:r>
          </w:p>
          <w:p w14:paraId="0BCAB28C" w14:textId="77777777" w:rsidR="007F5565" w:rsidRPr="005A5CF7" w:rsidRDefault="007F5565" w:rsidP="00A70070">
            <w:pPr>
              <w:widowControl w:val="0"/>
              <w:suppressAutoHyphens/>
              <w:jc w:val="both"/>
              <w:rPr>
                <w:rFonts w:eastAsia="Lucida Sans Unicode"/>
                <w:iCs/>
                <w:color w:val="000000"/>
                <w:sz w:val="20"/>
                <w:szCs w:val="20"/>
              </w:rPr>
            </w:pPr>
            <w:r w:rsidRPr="005A5CF7">
              <w:rPr>
                <w:rFonts w:eastAsia="Lucida Sans Unicode"/>
                <w:iCs/>
                <w:color w:val="000000"/>
                <w:sz w:val="20"/>
                <w:szCs w:val="20"/>
              </w:rPr>
              <w:t>fasadų medžiagiškumo ir spalvų įvairovę;</w:t>
            </w:r>
          </w:p>
          <w:p w14:paraId="7A305CFA" w14:textId="711AE136" w:rsidR="007F5565" w:rsidRPr="005A5CF7" w:rsidRDefault="007F5565" w:rsidP="00A70070">
            <w:pPr>
              <w:widowControl w:val="0"/>
              <w:suppressAutoHyphens/>
              <w:jc w:val="both"/>
              <w:rPr>
                <w:rFonts w:eastAsia="Lucida Sans Unicode"/>
                <w:iCs/>
                <w:color w:val="000000"/>
                <w:sz w:val="20"/>
                <w:szCs w:val="20"/>
              </w:rPr>
            </w:pPr>
            <w:r w:rsidRPr="005A5CF7">
              <w:rPr>
                <w:rFonts w:eastAsia="Lucida Sans Unicode"/>
                <w:iCs/>
                <w:color w:val="000000"/>
                <w:sz w:val="20"/>
                <w:szCs w:val="20"/>
              </w:rPr>
              <w:t>vidaus išplanavimo — palatų ir sanitarinių mazgų išdėstymo — skirtumus; vidaus patalpų sienų spalvų įvairovę su galimybe</w:t>
            </w:r>
            <w:r w:rsidR="00FE579A">
              <w:rPr>
                <w:rFonts w:eastAsia="Lucida Sans Unicode"/>
                <w:iCs/>
                <w:color w:val="000000"/>
                <w:sz w:val="20"/>
                <w:szCs w:val="20"/>
              </w:rPr>
              <w:t xml:space="preserve"> pasirinkti </w:t>
            </w:r>
            <w:r w:rsidRPr="005A5CF7">
              <w:rPr>
                <w:rFonts w:eastAsia="Lucida Sans Unicode"/>
                <w:iCs/>
                <w:color w:val="000000"/>
                <w:sz w:val="20"/>
                <w:szCs w:val="20"/>
              </w:rPr>
              <w:t>statybos darbų eigoje; skirtingus šilumos gamybos ir transformavimo sprendinius ir kitus projektuotojo siūlytinus parametrus (jei tikslinga).</w:t>
            </w:r>
          </w:p>
          <w:p w14:paraId="2C6BE4E6" w14:textId="77777777" w:rsidR="007F5565" w:rsidRPr="005A5CF7" w:rsidRDefault="007F5565" w:rsidP="00A70070">
            <w:pPr>
              <w:widowControl w:val="0"/>
              <w:suppressAutoHyphens/>
              <w:jc w:val="both"/>
              <w:rPr>
                <w:rFonts w:eastAsia="Lucida Sans Unicode"/>
                <w:iCs/>
                <w:color w:val="000000"/>
                <w:sz w:val="20"/>
                <w:szCs w:val="20"/>
              </w:rPr>
            </w:pPr>
            <w:r w:rsidRPr="005A5CF7">
              <w:rPr>
                <w:rFonts w:eastAsia="Lucida Sans Unicode"/>
                <w:iCs/>
                <w:color w:val="000000"/>
                <w:sz w:val="20"/>
                <w:szCs w:val="20"/>
              </w:rPr>
              <w:t xml:space="preserve">Nurodyti projektinių sprendinių variantai turi būti atitinkamai tose projekto dalyse, kuriose yra projektuojami, </w:t>
            </w:r>
            <w:proofErr w:type="spellStart"/>
            <w:r w:rsidRPr="005A5CF7">
              <w:rPr>
                <w:rFonts w:eastAsia="Lucida Sans Unicode"/>
                <w:iCs/>
                <w:color w:val="000000"/>
                <w:sz w:val="20"/>
                <w:szCs w:val="20"/>
              </w:rPr>
              <w:t>t.y</w:t>
            </w:r>
            <w:proofErr w:type="spellEnd"/>
            <w:r w:rsidRPr="005A5CF7">
              <w:rPr>
                <w:rFonts w:eastAsia="Lucida Sans Unicode"/>
                <w:iCs/>
                <w:color w:val="000000"/>
                <w:sz w:val="20"/>
                <w:szCs w:val="20"/>
              </w:rPr>
              <w:t>. architektūrinėje ir šilumos gamybos ir tiekimo dalyse. Kitos dalys rengiamos be projektinių sprendinių variantų techninėse specifikacijose.</w:t>
            </w:r>
          </w:p>
        </w:tc>
      </w:tr>
      <w:tr w:rsidR="007F5565" w:rsidRPr="005A5CF7" w14:paraId="69F5D7B1" w14:textId="77777777" w:rsidTr="00A70070">
        <w:tc>
          <w:tcPr>
            <w:tcW w:w="826" w:type="dxa"/>
            <w:tcBorders>
              <w:top w:val="single" w:sz="4" w:space="0" w:color="auto"/>
              <w:left w:val="single" w:sz="4" w:space="0" w:color="auto"/>
              <w:bottom w:val="single" w:sz="4" w:space="0" w:color="auto"/>
              <w:right w:val="single" w:sz="4" w:space="0" w:color="auto"/>
            </w:tcBorders>
            <w:hideMark/>
          </w:tcPr>
          <w:p w14:paraId="217F91DB" w14:textId="77777777" w:rsidR="007F5565" w:rsidRPr="005A5CF7" w:rsidRDefault="007F5565" w:rsidP="00A70070">
            <w:pPr>
              <w:widowControl w:val="0"/>
              <w:suppressAutoHyphens/>
              <w:jc w:val="both"/>
              <w:rPr>
                <w:rFonts w:eastAsia="Lucida Sans Unicode"/>
                <w:color w:val="000000"/>
                <w:kern w:val="1"/>
                <w:sz w:val="20"/>
                <w:szCs w:val="20"/>
                <w:lang w:eastAsia="ar-SA"/>
              </w:rPr>
            </w:pPr>
            <w:r w:rsidRPr="005A5CF7">
              <w:rPr>
                <w:rFonts w:eastAsia="Lucida Sans Unicode"/>
                <w:color w:val="000000"/>
                <w:kern w:val="1"/>
                <w:sz w:val="20"/>
                <w:szCs w:val="20"/>
                <w:lang w:eastAsia="ar-SA"/>
              </w:rPr>
              <w:lastRenderedPageBreak/>
              <w:t>12.2.</w:t>
            </w:r>
          </w:p>
        </w:tc>
        <w:tc>
          <w:tcPr>
            <w:tcW w:w="2043" w:type="dxa"/>
            <w:tcBorders>
              <w:top w:val="single" w:sz="4" w:space="0" w:color="auto"/>
              <w:left w:val="single" w:sz="4" w:space="0" w:color="auto"/>
              <w:bottom w:val="single" w:sz="4" w:space="0" w:color="auto"/>
              <w:right w:val="single" w:sz="4" w:space="0" w:color="auto"/>
            </w:tcBorders>
          </w:tcPr>
          <w:p w14:paraId="360B2FCA" w14:textId="77777777" w:rsidR="007F5565" w:rsidRPr="005A5CF7" w:rsidRDefault="007F5565" w:rsidP="00A70070">
            <w:pPr>
              <w:widowControl w:val="0"/>
              <w:suppressAutoHyphens/>
              <w:rPr>
                <w:rFonts w:eastAsia="Lucida Sans Unicode"/>
                <w:color w:val="000000"/>
                <w:kern w:val="1"/>
                <w:sz w:val="20"/>
                <w:szCs w:val="20"/>
                <w:lang w:eastAsia="ar-SA"/>
              </w:rPr>
            </w:pPr>
            <w:r w:rsidRPr="005A5CF7">
              <w:rPr>
                <w:rFonts w:eastAsia="Lucida Sans Unicode"/>
                <w:color w:val="000000"/>
                <w:kern w:val="1"/>
                <w:sz w:val="20"/>
                <w:szCs w:val="20"/>
                <w:lang w:eastAsia="ar-SA"/>
              </w:rPr>
              <w:t xml:space="preserve">kitos (papildomos, jeigu užsakomos) paslaugos, susijusios su projektavimo paslaugomis </w:t>
            </w:r>
          </w:p>
        </w:tc>
        <w:tc>
          <w:tcPr>
            <w:tcW w:w="6595" w:type="dxa"/>
            <w:tcBorders>
              <w:top w:val="single" w:sz="4" w:space="0" w:color="auto"/>
              <w:left w:val="single" w:sz="4" w:space="0" w:color="auto"/>
              <w:bottom w:val="single" w:sz="4" w:space="0" w:color="auto"/>
              <w:right w:val="single" w:sz="4" w:space="0" w:color="auto"/>
            </w:tcBorders>
            <w:hideMark/>
          </w:tcPr>
          <w:p w14:paraId="663518D2" w14:textId="77777777" w:rsidR="007F5565" w:rsidRPr="005A5CF7" w:rsidRDefault="007F5565" w:rsidP="007F5565">
            <w:pPr>
              <w:widowControl w:val="0"/>
              <w:numPr>
                <w:ilvl w:val="0"/>
                <w:numId w:val="11"/>
              </w:numPr>
              <w:suppressAutoHyphens/>
              <w:contextualSpacing/>
              <w:jc w:val="both"/>
              <w:rPr>
                <w:iCs/>
                <w:noProof/>
                <w:color w:val="000000"/>
                <w:sz w:val="20"/>
                <w:szCs w:val="20"/>
              </w:rPr>
            </w:pPr>
            <w:r w:rsidRPr="005A5CF7">
              <w:rPr>
                <w:iCs/>
                <w:noProof/>
                <w:color w:val="000000"/>
                <w:sz w:val="20"/>
                <w:szCs w:val="20"/>
              </w:rPr>
              <w:t xml:space="preserve">gauti statybą leidžiantį dokumentą; </w:t>
            </w:r>
          </w:p>
          <w:p w14:paraId="1E061239" w14:textId="77777777" w:rsidR="007F5565" w:rsidRPr="005A5CF7" w:rsidRDefault="007F5565" w:rsidP="007F5565">
            <w:pPr>
              <w:widowControl w:val="0"/>
              <w:numPr>
                <w:ilvl w:val="0"/>
                <w:numId w:val="11"/>
              </w:numPr>
              <w:suppressAutoHyphens/>
              <w:contextualSpacing/>
              <w:rPr>
                <w:noProof/>
                <w:color w:val="000000"/>
                <w:sz w:val="20"/>
                <w:szCs w:val="20"/>
              </w:rPr>
            </w:pPr>
            <w:r w:rsidRPr="005A5CF7">
              <w:rPr>
                <w:noProof/>
                <w:color w:val="000000"/>
                <w:sz w:val="20"/>
                <w:szCs w:val="20"/>
              </w:rPr>
              <w:t>rangos darbų konkurso metu teikia paaiškinimus/patikslinimus į rangovų pateiktus klausimus dėl techninio projekto sprendinių/kiekių ar pan. per 3 darbo dienas nuo informacijos pateikimo .</w:t>
            </w:r>
          </w:p>
        </w:tc>
      </w:tr>
      <w:tr w:rsidR="007F5565" w:rsidRPr="005A5CF7" w14:paraId="1FF28EB3" w14:textId="77777777" w:rsidTr="00A70070">
        <w:trPr>
          <w:trHeight w:val="481"/>
        </w:trPr>
        <w:tc>
          <w:tcPr>
            <w:tcW w:w="826" w:type="dxa"/>
            <w:tcBorders>
              <w:top w:val="single" w:sz="4" w:space="0" w:color="auto"/>
              <w:left w:val="single" w:sz="4" w:space="0" w:color="auto"/>
              <w:bottom w:val="single" w:sz="4" w:space="0" w:color="auto"/>
              <w:right w:val="single" w:sz="4" w:space="0" w:color="auto"/>
            </w:tcBorders>
            <w:hideMark/>
          </w:tcPr>
          <w:p w14:paraId="176089FA" w14:textId="77777777" w:rsidR="007F5565" w:rsidRPr="005A5CF7" w:rsidRDefault="007F5565" w:rsidP="00A70070">
            <w:pPr>
              <w:widowControl w:val="0"/>
              <w:suppressAutoHyphens/>
              <w:jc w:val="both"/>
              <w:rPr>
                <w:rFonts w:eastAsia="Lucida Sans Unicode"/>
                <w:color w:val="000000"/>
                <w:kern w:val="1"/>
                <w:sz w:val="20"/>
                <w:szCs w:val="20"/>
                <w:lang w:eastAsia="ar-SA"/>
              </w:rPr>
            </w:pPr>
            <w:r w:rsidRPr="005A5CF7">
              <w:rPr>
                <w:rFonts w:eastAsia="Lucida Sans Unicode"/>
                <w:color w:val="000000"/>
                <w:kern w:val="1"/>
                <w:sz w:val="20"/>
                <w:szCs w:val="20"/>
                <w:lang w:eastAsia="ar-SA"/>
              </w:rPr>
              <w:t>13.</w:t>
            </w:r>
          </w:p>
        </w:tc>
        <w:tc>
          <w:tcPr>
            <w:tcW w:w="2043" w:type="dxa"/>
            <w:tcBorders>
              <w:top w:val="single" w:sz="4" w:space="0" w:color="auto"/>
              <w:left w:val="single" w:sz="4" w:space="0" w:color="auto"/>
              <w:bottom w:val="single" w:sz="4" w:space="0" w:color="auto"/>
              <w:right w:val="single" w:sz="4" w:space="0" w:color="auto"/>
            </w:tcBorders>
            <w:hideMark/>
          </w:tcPr>
          <w:p w14:paraId="6D9A0C24" w14:textId="77777777" w:rsidR="007F5565" w:rsidRPr="005A5CF7" w:rsidRDefault="007F5565" w:rsidP="00A70070">
            <w:pPr>
              <w:widowControl w:val="0"/>
              <w:suppressAutoHyphens/>
              <w:rPr>
                <w:rFonts w:eastAsia="Lucida Sans Unicode"/>
                <w:color w:val="000000"/>
                <w:kern w:val="1"/>
                <w:sz w:val="20"/>
                <w:szCs w:val="20"/>
                <w:u w:val="single"/>
                <w:lang w:eastAsia="ar-SA"/>
              </w:rPr>
            </w:pPr>
            <w:r w:rsidRPr="005A5CF7">
              <w:rPr>
                <w:rFonts w:eastAsia="Lucida Sans Unicode"/>
                <w:color w:val="000000"/>
                <w:kern w:val="1"/>
                <w:sz w:val="20"/>
                <w:szCs w:val="20"/>
                <w:lang w:eastAsia="ar-SA"/>
              </w:rPr>
              <w:t>Paslaugų teikimo pradžia ir trukmė</w:t>
            </w:r>
          </w:p>
        </w:tc>
        <w:tc>
          <w:tcPr>
            <w:tcW w:w="6595" w:type="dxa"/>
            <w:tcBorders>
              <w:top w:val="single" w:sz="4" w:space="0" w:color="auto"/>
              <w:left w:val="single" w:sz="4" w:space="0" w:color="auto"/>
              <w:bottom w:val="single" w:sz="4" w:space="0" w:color="auto"/>
              <w:right w:val="single" w:sz="4" w:space="0" w:color="auto"/>
            </w:tcBorders>
          </w:tcPr>
          <w:p w14:paraId="49D0B67E" w14:textId="77777777" w:rsidR="007F5565" w:rsidRPr="005A5CF7" w:rsidRDefault="007F5565" w:rsidP="00A70070">
            <w:pPr>
              <w:widowControl w:val="0"/>
              <w:suppressAutoHyphens/>
              <w:contextualSpacing/>
              <w:jc w:val="both"/>
              <w:rPr>
                <w:iCs/>
                <w:noProof/>
                <w:sz w:val="20"/>
                <w:szCs w:val="20"/>
              </w:rPr>
            </w:pPr>
            <w:r w:rsidRPr="005A5CF7">
              <w:rPr>
                <w:iCs/>
                <w:noProof/>
                <w:sz w:val="20"/>
                <w:szCs w:val="20"/>
              </w:rPr>
              <w:t>techninio projekto parengimas</w:t>
            </w:r>
          </w:p>
          <w:p w14:paraId="66F5CB86" w14:textId="77777777" w:rsidR="007F5565" w:rsidRPr="005A5CF7" w:rsidRDefault="007F5565" w:rsidP="00A70070">
            <w:pPr>
              <w:ind w:left="720"/>
              <w:contextualSpacing/>
              <w:jc w:val="both"/>
              <w:rPr>
                <w:iCs/>
                <w:noProof/>
                <w:sz w:val="20"/>
                <w:szCs w:val="20"/>
              </w:rPr>
            </w:pPr>
            <w:r w:rsidRPr="005A5CF7">
              <w:rPr>
                <w:iCs/>
                <w:noProof/>
                <w:sz w:val="20"/>
                <w:szCs w:val="20"/>
              </w:rPr>
              <w:t>pradžia – Sutarties įsigaliojimas</w:t>
            </w:r>
          </w:p>
          <w:p w14:paraId="7E8DC604" w14:textId="77777777" w:rsidR="007F5565" w:rsidRPr="005A5CF7" w:rsidRDefault="007F5565" w:rsidP="00A70070">
            <w:pPr>
              <w:ind w:left="720"/>
              <w:contextualSpacing/>
              <w:jc w:val="both"/>
              <w:rPr>
                <w:iCs/>
                <w:noProof/>
                <w:sz w:val="20"/>
                <w:szCs w:val="20"/>
              </w:rPr>
            </w:pPr>
            <w:r w:rsidRPr="005A5CF7">
              <w:rPr>
                <w:iCs/>
                <w:noProof/>
                <w:sz w:val="20"/>
                <w:szCs w:val="20"/>
              </w:rPr>
              <w:t xml:space="preserve">pabaiga - statybą leidžiančio dokumento gavimas (projektavimo darbų laikas fiksuojamas ir stabdomas perduodant projektą ekspertizei ir toliau vėl pradedamas skaičiuoti po ekspertizės pateiktų pastabų), bet projektavimo darbų trukmė 6 mėn. </w:t>
            </w:r>
          </w:p>
        </w:tc>
      </w:tr>
      <w:tr w:rsidR="007F5565" w:rsidRPr="005A5CF7" w14:paraId="43A8FED5" w14:textId="77777777" w:rsidTr="00A70070">
        <w:trPr>
          <w:trHeight w:val="70"/>
        </w:trPr>
        <w:tc>
          <w:tcPr>
            <w:tcW w:w="826" w:type="dxa"/>
            <w:tcBorders>
              <w:top w:val="single" w:sz="4" w:space="0" w:color="auto"/>
              <w:left w:val="single" w:sz="4" w:space="0" w:color="auto"/>
              <w:bottom w:val="single" w:sz="4" w:space="0" w:color="auto"/>
              <w:right w:val="single" w:sz="4" w:space="0" w:color="auto"/>
            </w:tcBorders>
          </w:tcPr>
          <w:p w14:paraId="37593D9F" w14:textId="77777777" w:rsidR="007F5565" w:rsidRPr="005A5CF7" w:rsidRDefault="007F5565" w:rsidP="00A70070">
            <w:pPr>
              <w:widowControl w:val="0"/>
              <w:suppressAutoHyphens/>
              <w:jc w:val="both"/>
              <w:rPr>
                <w:rFonts w:eastAsia="Lucida Sans Unicode"/>
                <w:color w:val="000000"/>
                <w:kern w:val="1"/>
                <w:sz w:val="20"/>
                <w:szCs w:val="20"/>
                <w:lang w:eastAsia="ar-SA"/>
              </w:rPr>
            </w:pPr>
          </w:p>
        </w:tc>
        <w:tc>
          <w:tcPr>
            <w:tcW w:w="8638" w:type="dxa"/>
            <w:gridSpan w:val="2"/>
            <w:tcBorders>
              <w:top w:val="single" w:sz="4" w:space="0" w:color="auto"/>
              <w:left w:val="single" w:sz="4" w:space="0" w:color="auto"/>
              <w:bottom w:val="single" w:sz="4" w:space="0" w:color="auto"/>
              <w:right w:val="single" w:sz="4" w:space="0" w:color="auto"/>
            </w:tcBorders>
            <w:hideMark/>
          </w:tcPr>
          <w:p w14:paraId="759DD95F" w14:textId="77777777" w:rsidR="007F5565" w:rsidRPr="005A5CF7" w:rsidRDefault="007F5565" w:rsidP="00A70070">
            <w:pPr>
              <w:widowControl w:val="0"/>
              <w:suppressAutoHyphens/>
              <w:ind w:left="360"/>
              <w:jc w:val="center"/>
              <w:rPr>
                <w:rFonts w:eastAsia="Lucida Sans Unicode"/>
                <w:b/>
                <w:color w:val="000000"/>
                <w:kern w:val="1"/>
                <w:sz w:val="20"/>
                <w:szCs w:val="20"/>
                <w:lang w:eastAsia="ar-SA"/>
              </w:rPr>
            </w:pPr>
            <w:r w:rsidRPr="005A5CF7">
              <w:rPr>
                <w:rFonts w:eastAsia="Lucida Sans Unicode"/>
                <w:b/>
                <w:color w:val="000000"/>
                <w:kern w:val="1"/>
                <w:sz w:val="20"/>
                <w:szCs w:val="20"/>
                <w:lang w:eastAsia="ar-SA"/>
              </w:rPr>
              <w:t>III. Reikalavimai projektavimo paslaugoms</w:t>
            </w:r>
          </w:p>
        </w:tc>
      </w:tr>
      <w:tr w:rsidR="007F5565" w:rsidRPr="005A5CF7" w14:paraId="556CA219" w14:textId="77777777" w:rsidTr="00A70070">
        <w:trPr>
          <w:trHeight w:val="1969"/>
        </w:trPr>
        <w:tc>
          <w:tcPr>
            <w:tcW w:w="826" w:type="dxa"/>
            <w:tcBorders>
              <w:top w:val="single" w:sz="4" w:space="0" w:color="auto"/>
              <w:left w:val="single" w:sz="4" w:space="0" w:color="auto"/>
              <w:bottom w:val="single" w:sz="4" w:space="0" w:color="auto"/>
              <w:right w:val="single" w:sz="4" w:space="0" w:color="auto"/>
            </w:tcBorders>
            <w:hideMark/>
          </w:tcPr>
          <w:p w14:paraId="45450BD1" w14:textId="77777777" w:rsidR="007F5565" w:rsidRPr="005A5CF7" w:rsidRDefault="007F5565" w:rsidP="00A70070">
            <w:pPr>
              <w:widowControl w:val="0"/>
              <w:suppressAutoHyphens/>
              <w:jc w:val="both"/>
              <w:rPr>
                <w:rFonts w:eastAsia="Lucida Sans Unicode"/>
                <w:color w:val="000000"/>
                <w:kern w:val="1"/>
                <w:sz w:val="20"/>
                <w:szCs w:val="20"/>
                <w:lang w:eastAsia="ar-SA"/>
              </w:rPr>
            </w:pPr>
            <w:r w:rsidRPr="005A5CF7">
              <w:rPr>
                <w:rFonts w:eastAsia="Lucida Sans Unicode"/>
                <w:color w:val="000000"/>
                <w:kern w:val="1"/>
                <w:sz w:val="20"/>
                <w:szCs w:val="20"/>
                <w:lang w:eastAsia="ar-SA"/>
              </w:rPr>
              <w:t>14.</w:t>
            </w:r>
          </w:p>
        </w:tc>
        <w:tc>
          <w:tcPr>
            <w:tcW w:w="2043" w:type="dxa"/>
            <w:tcBorders>
              <w:top w:val="single" w:sz="4" w:space="0" w:color="auto"/>
              <w:left w:val="single" w:sz="4" w:space="0" w:color="auto"/>
              <w:bottom w:val="single" w:sz="4" w:space="0" w:color="auto"/>
              <w:right w:val="single" w:sz="4" w:space="0" w:color="auto"/>
            </w:tcBorders>
            <w:hideMark/>
          </w:tcPr>
          <w:p w14:paraId="04E333FC" w14:textId="77777777" w:rsidR="007F5565" w:rsidRPr="005A5CF7" w:rsidRDefault="007F5565" w:rsidP="00A70070">
            <w:pPr>
              <w:widowControl w:val="0"/>
              <w:suppressAutoHyphens/>
              <w:rPr>
                <w:rFonts w:eastAsia="Lucida Sans Unicode"/>
                <w:b/>
                <w:color w:val="000000"/>
                <w:kern w:val="1"/>
                <w:sz w:val="20"/>
                <w:szCs w:val="20"/>
                <w:u w:val="single"/>
                <w:lang w:eastAsia="ar-SA"/>
              </w:rPr>
            </w:pPr>
            <w:r w:rsidRPr="005A5CF7">
              <w:rPr>
                <w:rFonts w:eastAsia="Lucida Sans Unicode"/>
                <w:color w:val="000000"/>
                <w:kern w:val="1"/>
                <w:sz w:val="20"/>
                <w:szCs w:val="20"/>
                <w:lang w:eastAsia="ar-SA"/>
              </w:rPr>
              <w:t>Statinio projekto dokumentams taikomi</w:t>
            </w:r>
            <w:r w:rsidRPr="005A5CF7">
              <w:rPr>
                <w:rFonts w:eastAsia="Lucida Sans Unicode"/>
                <w:b/>
                <w:color w:val="000000"/>
                <w:kern w:val="1"/>
                <w:sz w:val="20"/>
                <w:szCs w:val="20"/>
                <w:lang w:eastAsia="ar-SA"/>
              </w:rPr>
              <w:t xml:space="preserve"> </w:t>
            </w:r>
            <w:r w:rsidRPr="005A5CF7">
              <w:rPr>
                <w:rFonts w:eastAsia="Lucida Sans Unicode"/>
                <w:color w:val="000000"/>
                <w:kern w:val="1"/>
                <w:sz w:val="20"/>
                <w:szCs w:val="20"/>
                <w:lang w:eastAsia="ar-SA"/>
              </w:rPr>
              <w:t xml:space="preserve">teisės aktai, normatyviniai statybos techniniai dokumentai bei normatyviniai statinio saugos ir paskirties dokumentai, teritorijų planavimo dokumentai. </w:t>
            </w:r>
          </w:p>
        </w:tc>
        <w:tc>
          <w:tcPr>
            <w:tcW w:w="6595" w:type="dxa"/>
            <w:tcBorders>
              <w:top w:val="single" w:sz="4" w:space="0" w:color="auto"/>
              <w:left w:val="single" w:sz="4" w:space="0" w:color="auto"/>
              <w:bottom w:val="single" w:sz="4" w:space="0" w:color="auto"/>
              <w:right w:val="single" w:sz="4" w:space="0" w:color="auto"/>
            </w:tcBorders>
            <w:hideMark/>
          </w:tcPr>
          <w:p w14:paraId="1B4E02F8" w14:textId="77777777" w:rsidR="007F5565" w:rsidRPr="005A5CF7" w:rsidRDefault="007F5565" w:rsidP="00A70070">
            <w:pPr>
              <w:widowControl w:val="0"/>
              <w:suppressAutoHyphens/>
              <w:ind w:left="38"/>
              <w:jc w:val="both"/>
              <w:rPr>
                <w:rFonts w:eastAsia="Lucida Sans Unicode"/>
                <w:iCs/>
                <w:color w:val="000000"/>
                <w:sz w:val="20"/>
                <w:szCs w:val="20"/>
              </w:rPr>
            </w:pPr>
            <w:r w:rsidRPr="005A5CF7">
              <w:rPr>
                <w:rFonts w:eastAsia="Lucida Sans Unicode"/>
                <w:iCs/>
                <w:color w:val="000000"/>
                <w:sz w:val="20"/>
                <w:szCs w:val="20"/>
              </w:rPr>
              <w:t>LR Statybos įstatymas bei kiti įstatymai, reglamentuojantys statybą ir projektavimą.</w:t>
            </w:r>
          </w:p>
          <w:p w14:paraId="1AD4B552" w14:textId="77777777" w:rsidR="007F5565" w:rsidRPr="005A5CF7" w:rsidRDefault="007F5565" w:rsidP="00A70070">
            <w:pPr>
              <w:widowControl w:val="0"/>
              <w:suppressAutoHyphens/>
              <w:ind w:left="746"/>
              <w:jc w:val="both"/>
              <w:rPr>
                <w:rFonts w:eastAsia="Lucida Sans Unicode"/>
                <w:iCs/>
                <w:color w:val="000000"/>
                <w:sz w:val="20"/>
                <w:szCs w:val="20"/>
              </w:rPr>
            </w:pPr>
            <w:r w:rsidRPr="005A5CF7">
              <w:rPr>
                <w:rFonts w:eastAsia="Lucida Sans Unicode"/>
                <w:iCs/>
                <w:color w:val="000000"/>
                <w:sz w:val="20"/>
                <w:szCs w:val="20"/>
              </w:rPr>
              <w:t>•</w:t>
            </w:r>
            <w:r w:rsidRPr="005A5CF7">
              <w:rPr>
                <w:rFonts w:eastAsia="Lucida Sans Unicode"/>
                <w:iCs/>
                <w:color w:val="000000"/>
                <w:sz w:val="20"/>
                <w:szCs w:val="20"/>
              </w:rPr>
              <w:tab/>
              <w:t xml:space="preserve">Statybos techniniai reglamentai, </w:t>
            </w:r>
          </w:p>
          <w:p w14:paraId="6D3CBA5E" w14:textId="77777777" w:rsidR="007F5565" w:rsidRPr="005A5CF7" w:rsidRDefault="007F5565" w:rsidP="00A70070">
            <w:pPr>
              <w:widowControl w:val="0"/>
              <w:suppressAutoHyphens/>
              <w:ind w:left="746"/>
              <w:jc w:val="both"/>
              <w:rPr>
                <w:rFonts w:eastAsia="Lucida Sans Unicode"/>
                <w:iCs/>
                <w:color w:val="000000"/>
                <w:sz w:val="20"/>
                <w:szCs w:val="20"/>
              </w:rPr>
            </w:pPr>
            <w:r w:rsidRPr="005A5CF7">
              <w:rPr>
                <w:rFonts w:eastAsia="Lucida Sans Unicode"/>
                <w:iCs/>
                <w:color w:val="000000"/>
                <w:sz w:val="20"/>
                <w:szCs w:val="20"/>
              </w:rPr>
              <w:t>•</w:t>
            </w:r>
            <w:r w:rsidRPr="005A5CF7">
              <w:rPr>
                <w:rFonts w:eastAsia="Lucida Sans Unicode"/>
                <w:iCs/>
                <w:color w:val="000000"/>
                <w:sz w:val="20"/>
                <w:szCs w:val="20"/>
              </w:rPr>
              <w:tab/>
              <w:t>Vyriausybės įgaliotų institucijų teisės aktai, HN 125:2011 „Suaugusių asmenų stacionarios socialinės globos įstaigos, HN 47:2011 „Asmens sveikatos priežiūros įstaigos: bendrieji sveikatos saugos reikalavimai“ bei kitus galiojančius higienos reikalavimus</w:t>
            </w:r>
          </w:p>
          <w:p w14:paraId="4DC68F19" w14:textId="77777777" w:rsidR="007F5565" w:rsidRPr="005A5CF7" w:rsidRDefault="007F5565" w:rsidP="00A70070">
            <w:pPr>
              <w:widowControl w:val="0"/>
              <w:suppressAutoHyphens/>
              <w:ind w:left="746"/>
              <w:jc w:val="both"/>
              <w:rPr>
                <w:rFonts w:eastAsia="Lucida Sans Unicode"/>
                <w:b/>
                <w:color w:val="000000"/>
                <w:kern w:val="1"/>
                <w:sz w:val="20"/>
                <w:szCs w:val="20"/>
                <w:lang w:eastAsia="ar-SA"/>
              </w:rPr>
            </w:pPr>
            <w:r w:rsidRPr="005A5CF7">
              <w:rPr>
                <w:rFonts w:eastAsia="Lucida Sans Unicode"/>
                <w:iCs/>
                <w:color w:val="000000"/>
                <w:sz w:val="20"/>
                <w:szCs w:val="20"/>
              </w:rPr>
              <w:t>•</w:t>
            </w:r>
            <w:r w:rsidRPr="005A5CF7">
              <w:rPr>
                <w:rFonts w:eastAsia="Lucida Sans Unicode"/>
                <w:iCs/>
                <w:color w:val="000000"/>
                <w:sz w:val="20"/>
                <w:szCs w:val="20"/>
              </w:rPr>
              <w:tab/>
              <w:t>elektros įrenginių įrengimo taisyklės, priešgaisriniai reikalavimai, saugos ir sveikatos reikalavimai ir kt.</w:t>
            </w:r>
          </w:p>
        </w:tc>
      </w:tr>
      <w:tr w:rsidR="007F5565" w:rsidRPr="005A5CF7" w14:paraId="47B78398" w14:textId="77777777" w:rsidTr="00A70070">
        <w:trPr>
          <w:trHeight w:val="1047"/>
        </w:trPr>
        <w:tc>
          <w:tcPr>
            <w:tcW w:w="826" w:type="dxa"/>
            <w:tcBorders>
              <w:top w:val="single" w:sz="4" w:space="0" w:color="auto"/>
              <w:left w:val="single" w:sz="4" w:space="0" w:color="auto"/>
              <w:bottom w:val="single" w:sz="4" w:space="0" w:color="auto"/>
              <w:right w:val="single" w:sz="4" w:space="0" w:color="auto"/>
            </w:tcBorders>
          </w:tcPr>
          <w:p w14:paraId="43938820" w14:textId="77777777" w:rsidR="007F5565" w:rsidRPr="005A5CF7" w:rsidRDefault="007F5565" w:rsidP="00A70070">
            <w:pPr>
              <w:widowControl w:val="0"/>
              <w:suppressAutoHyphens/>
              <w:jc w:val="both"/>
              <w:rPr>
                <w:rFonts w:eastAsia="Lucida Sans Unicode"/>
                <w:color w:val="000000"/>
                <w:kern w:val="1"/>
                <w:sz w:val="20"/>
                <w:szCs w:val="20"/>
                <w:lang w:eastAsia="ar-SA"/>
              </w:rPr>
            </w:pPr>
            <w:r w:rsidRPr="005A5CF7">
              <w:rPr>
                <w:rFonts w:eastAsia="Lucida Sans Unicode"/>
                <w:color w:val="000000"/>
                <w:kern w:val="1"/>
                <w:sz w:val="20"/>
                <w:szCs w:val="20"/>
                <w:lang w:eastAsia="ar-SA"/>
              </w:rPr>
              <w:t>15.</w:t>
            </w:r>
          </w:p>
        </w:tc>
        <w:tc>
          <w:tcPr>
            <w:tcW w:w="2043" w:type="dxa"/>
            <w:tcBorders>
              <w:top w:val="single" w:sz="4" w:space="0" w:color="auto"/>
              <w:left w:val="single" w:sz="4" w:space="0" w:color="auto"/>
              <w:bottom w:val="single" w:sz="4" w:space="0" w:color="auto"/>
              <w:right w:val="single" w:sz="4" w:space="0" w:color="auto"/>
            </w:tcBorders>
          </w:tcPr>
          <w:p w14:paraId="0DDA14CF" w14:textId="77777777" w:rsidR="007F5565" w:rsidRPr="005A5CF7" w:rsidRDefault="007F5565" w:rsidP="00A70070">
            <w:pPr>
              <w:widowControl w:val="0"/>
              <w:suppressAutoHyphens/>
              <w:rPr>
                <w:rFonts w:eastAsia="Lucida Sans Unicode"/>
                <w:color w:val="000000"/>
                <w:kern w:val="1"/>
                <w:sz w:val="20"/>
                <w:szCs w:val="20"/>
                <w:lang w:eastAsia="ar-SA"/>
              </w:rPr>
            </w:pPr>
            <w:r w:rsidRPr="005A5CF7">
              <w:rPr>
                <w:rFonts w:eastAsia="Lucida Sans Unicode"/>
                <w:color w:val="000000"/>
                <w:kern w:val="1"/>
                <w:sz w:val="20"/>
                <w:szCs w:val="20"/>
                <w:lang w:eastAsia="ar-SA"/>
              </w:rPr>
              <w:t>Funkciniai (paskirties) ir naudojimo (eksploataciniai) reikalavimai statiniui (statinių grupei)</w:t>
            </w:r>
          </w:p>
        </w:tc>
        <w:tc>
          <w:tcPr>
            <w:tcW w:w="6595" w:type="dxa"/>
            <w:tcBorders>
              <w:top w:val="single" w:sz="4" w:space="0" w:color="auto"/>
              <w:left w:val="single" w:sz="4" w:space="0" w:color="auto"/>
              <w:bottom w:val="single" w:sz="4" w:space="0" w:color="auto"/>
              <w:right w:val="single" w:sz="4" w:space="0" w:color="auto"/>
            </w:tcBorders>
          </w:tcPr>
          <w:p w14:paraId="025D133C" w14:textId="77777777" w:rsidR="007F5565" w:rsidRPr="005A5CF7" w:rsidRDefault="007F5565" w:rsidP="00A70070">
            <w:pPr>
              <w:widowControl w:val="0"/>
              <w:suppressAutoHyphens/>
              <w:contextualSpacing/>
              <w:jc w:val="both"/>
              <w:rPr>
                <w:rFonts w:eastAsia="Lucida Sans Unicode"/>
                <w:iCs/>
                <w:color w:val="000000"/>
                <w:sz w:val="20"/>
                <w:szCs w:val="20"/>
              </w:rPr>
            </w:pPr>
            <w:r w:rsidRPr="005A5CF7">
              <w:rPr>
                <w:iCs/>
                <w:noProof/>
                <w:color w:val="000000"/>
                <w:sz w:val="20"/>
                <w:szCs w:val="20"/>
              </w:rPr>
              <w:t>statinio paskirtis – Gydymo paskirties pastatas</w:t>
            </w:r>
          </w:p>
        </w:tc>
      </w:tr>
      <w:tr w:rsidR="007F5565" w:rsidRPr="005A5CF7" w14:paraId="41FF61E2" w14:textId="77777777" w:rsidTr="00A70070">
        <w:tc>
          <w:tcPr>
            <w:tcW w:w="826" w:type="dxa"/>
            <w:tcBorders>
              <w:top w:val="single" w:sz="4" w:space="0" w:color="auto"/>
              <w:left w:val="single" w:sz="4" w:space="0" w:color="auto"/>
              <w:bottom w:val="single" w:sz="4" w:space="0" w:color="auto"/>
              <w:right w:val="single" w:sz="4" w:space="0" w:color="auto"/>
            </w:tcBorders>
            <w:hideMark/>
          </w:tcPr>
          <w:p w14:paraId="66402ACC" w14:textId="77777777" w:rsidR="007F5565" w:rsidRPr="005A5CF7" w:rsidRDefault="007F5565" w:rsidP="00A70070">
            <w:pPr>
              <w:widowControl w:val="0"/>
              <w:suppressAutoHyphens/>
              <w:jc w:val="both"/>
              <w:rPr>
                <w:rFonts w:eastAsia="Lucida Sans Unicode"/>
                <w:color w:val="000000"/>
                <w:kern w:val="1"/>
                <w:sz w:val="20"/>
                <w:szCs w:val="20"/>
                <w:lang w:eastAsia="ar-SA"/>
              </w:rPr>
            </w:pPr>
            <w:r w:rsidRPr="005A5CF7">
              <w:rPr>
                <w:rFonts w:eastAsia="Lucida Sans Unicode"/>
                <w:color w:val="000000"/>
                <w:kern w:val="1"/>
                <w:sz w:val="20"/>
                <w:szCs w:val="20"/>
                <w:lang w:eastAsia="ar-SA"/>
              </w:rPr>
              <w:t>16.</w:t>
            </w:r>
          </w:p>
        </w:tc>
        <w:tc>
          <w:tcPr>
            <w:tcW w:w="2043" w:type="dxa"/>
            <w:tcBorders>
              <w:top w:val="single" w:sz="4" w:space="0" w:color="auto"/>
              <w:left w:val="single" w:sz="4" w:space="0" w:color="auto"/>
              <w:bottom w:val="single" w:sz="4" w:space="0" w:color="auto"/>
              <w:right w:val="single" w:sz="4" w:space="0" w:color="auto"/>
            </w:tcBorders>
            <w:hideMark/>
          </w:tcPr>
          <w:p w14:paraId="46B6B704" w14:textId="77777777" w:rsidR="007F5565" w:rsidRPr="005A5CF7" w:rsidRDefault="007F5565" w:rsidP="00A70070">
            <w:pPr>
              <w:widowControl w:val="0"/>
              <w:suppressAutoHyphens/>
              <w:rPr>
                <w:rFonts w:eastAsia="Lucida Sans Unicode"/>
                <w:color w:val="000000"/>
                <w:kern w:val="1"/>
                <w:sz w:val="20"/>
                <w:szCs w:val="20"/>
                <w:lang w:eastAsia="ar-SA"/>
              </w:rPr>
            </w:pPr>
            <w:r w:rsidRPr="005A5CF7">
              <w:rPr>
                <w:rFonts w:eastAsia="Lucida Sans Unicode"/>
                <w:color w:val="000000"/>
                <w:kern w:val="1"/>
                <w:sz w:val="20"/>
                <w:szCs w:val="20"/>
                <w:lang w:eastAsia="ar-SA"/>
              </w:rPr>
              <w:t>Aplinkosaugos, sveikatos, saugomos teritorijos ir nekilnojamosios kultūros paveldo vertybės apsaugos reikalavimai</w:t>
            </w:r>
          </w:p>
        </w:tc>
        <w:tc>
          <w:tcPr>
            <w:tcW w:w="6595" w:type="dxa"/>
            <w:tcBorders>
              <w:top w:val="single" w:sz="4" w:space="0" w:color="auto"/>
              <w:left w:val="single" w:sz="4" w:space="0" w:color="auto"/>
              <w:bottom w:val="single" w:sz="4" w:space="0" w:color="auto"/>
              <w:right w:val="single" w:sz="4" w:space="0" w:color="auto"/>
            </w:tcBorders>
            <w:hideMark/>
          </w:tcPr>
          <w:p w14:paraId="6044946F" w14:textId="18C20AAD" w:rsidR="007F5565" w:rsidRPr="005A5CF7" w:rsidRDefault="007F5565" w:rsidP="00FE579A">
            <w:pPr>
              <w:widowControl w:val="0"/>
              <w:suppressAutoHyphens/>
              <w:jc w:val="both"/>
              <w:rPr>
                <w:rFonts w:eastAsia="Lucida Sans Unicode"/>
                <w:iCs/>
                <w:color w:val="000000"/>
                <w:sz w:val="20"/>
                <w:szCs w:val="20"/>
              </w:rPr>
            </w:pPr>
            <w:r w:rsidRPr="005A5CF7">
              <w:rPr>
                <w:rFonts w:eastAsia="Lucida Sans Unicode"/>
                <w:iCs/>
                <w:color w:val="000000"/>
                <w:sz w:val="20"/>
                <w:szCs w:val="20"/>
              </w:rPr>
              <w:t>Sklypas, remiantis Nekilnojamojo turto registro centrinio duomenų banko išrašu, nepatenka į Nekilnojamųjų kultūros</w:t>
            </w:r>
            <w:r w:rsidR="00FE579A">
              <w:rPr>
                <w:rFonts w:eastAsia="Lucida Sans Unicode"/>
                <w:iCs/>
                <w:color w:val="000000"/>
                <w:sz w:val="20"/>
                <w:szCs w:val="20"/>
              </w:rPr>
              <w:t xml:space="preserve"> </w:t>
            </w:r>
            <w:r w:rsidRPr="005A5CF7">
              <w:rPr>
                <w:rFonts w:eastAsia="Lucida Sans Unicode"/>
                <w:iCs/>
                <w:color w:val="000000"/>
                <w:sz w:val="20"/>
                <w:szCs w:val="20"/>
              </w:rPr>
              <w:t>vertybių teritorijos apsaugos zoną.</w:t>
            </w:r>
          </w:p>
        </w:tc>
      </w:tr>
      <w:tr w:rsidR="007F5565" w:rsidRPr="005A5CF7" w14:paraId="3629EDFE" w14:textId="77777777" w:rsidTr="00A70070">
        <w:tc>
          <w:tcPr>
            <w:tcW w:w="826" w:type="dxa"/>
            <w:tcBorders>
              <w:top w:val="single" w:sz="4" w:space="0" w:color="auto"/>
              <w:left w:val="single" w:sz="4" w:space="0" w:color="auto"/>
              <w:bottom w:val="single" w:sz="4" w:space="0" w:color="auto"/>
              <w:right w:val="single" w:sz="4" w:space="0" w:color="auto"/>
            </w:tcBorders>
          </w:tcPr>
          <w:p w14:paraId="7D5AE2BB" w14:textId="77777777" w:rsidR="007F5565" w:rsidRPr="005A5CF7" w:rsidRDefault="007F5565" w:rsidP="00A70070">
            <w:pPr>
              <w:widowControl w:val="0"/>
              <w:suppressAutoHyphens/>
              <w:jc w:val="both"/>
              <w:rPr>
                <w:rFonts w:eastAsia="Lucida Sans Unicode"/>
                <w:color w:val="000000"/>
                <w:kern w:val="1"/>
                <w:sz w:val="20"/>
                <w:szCs w:val="20"/>
                <w:lang w:eastAsia="ar-SA"/>
              </w:rPr>
            </w:pPr>
            <w:r w:rsidRPr="005A5CF7">
              <w:rPr>
                <w:rFonts w:eastAsia="Lucida Sans Unicode"/>
                <w:color w:val="000000"/>
                <w:kern w:val="1"/>
                <w:sz w:val="20"/>
                <w:szCs w:val="20"/>
                <w:lang w:eastAsia="ar-SA"/>
              </w:rPr>
              <w:t>17.</w:t>
            </w:r>
          </w:p>
        </w:tc>
        <w:tc>
          <w:tcPr>
            <w:tcW w:w="2043" w:type="dxa"/>
            <w:tcBorders>
              <w:top w:val="single" w:sz="4" w:space="0" w:color="auto"/>
              <w:left w:val="single" w:sz="4" w:space="0" w:color="auto"/>
              <w:bottom w:val="single" w:sz="4" w:space="0" w:color="auto"/>
              <w:right w:val="single" w:sz="4" w:space="0" w:color="auto"/>
            </w:tcBorders>
          </w:tcPr>
          <w:p w14:paraId="22B912A7" w14:textId="77777777" w:rsidR="007F5565" w:rsidRPr="005A5CF7" w:rsidRDefault="007F5565" w:rsidP="00A70070">
            <w:pPr>
              <w:widowControl w:val="0"/>
              <w:suppressAutoHyphens/>
              <w:rPr>
                <w:rFonts w:eastAsia="Lucida Sans Unicode"/>
                <w:color w:val="000000"/>
                <w:kern w:val="1"/>
                <w:sz w:val="20"/>
                <w:szCs w:val="20"/>
                <w:lang w:eastAsia="ar-SA"/>
              </w:rPr>
            </w:pPr>
            <w:r w:rsidRPr="005A5CF7">
              <w:rPr>
                <w:rFonts w:eastAsia="Lucida Sans Unicode"/>
                <w:color w:val="000000"/>
                <w:kern w:val="1"/>
                <w:sz w:val="20"/>
                <w:szCs w:val="20"/>
                <w:lang w:eastAsia="ar-SA"/>
              </w:rPr>
              <w:t>Universaliojo dizaino principų taikymo reikalavimai</w:t>
            </w:r>
          </w:p>
        </w:tc>
        <w:tc>
          <w:tcPr>
            <w:tcW w:w="6595" w:type="dxa"/>
            <w:tcBorders>
              <w:top w:val="single" w:sz="4" w:space="0" w:color="auto"/>
              <w:left w:val="single" w:sz="4" w:space="0" w:color="auto"/>
              <w:bottom w:val="single" w:sz="4" w:space="0" w:color="auto"/>
              <w:right w:val="single" w:sz="4" w:space="0" w:color="auto"/>
            </w:tcBorders>
          </w:tcPr>
          <w:p w14:paraId="310D47BE" w14:textId="77777777" w:rsidR="007F5565" w:rsidRPr="005A5CF7" w:rsidRDefault="007F5565" w:rsidP="007F5565">
            <w:pPr>
              <w:widowControl w:val="0"/>
              <w:numPr>
                <w:ilvl w:val="0"/>
                <w:numId w:val="15"/>
              </w:numPr>
              <w:suppressAutoHyphens/>
              <w:ind w:left="746"/>
              <w:jc w:val="both"/>
              <w:rPr>
                <w:noProof/>
                <w:color w:val="000000"/>
                <w:sz w:val="20"/>
                <w:szCs w:val="20"/>
              </w:rPr>
            </w:pPr>
            <w:r w:rsidRPr="005A5CF7">
              <w:rPr>
                <w:noProof/>
                <w:color w:val="000000"/>
                <w:sz w:val="20"/>
                <w:szCs w:val="20"/>
              </w:rPr>
              <w:t xml:space="preserve">visų lygybė – ta pačia aplinka ir produktais gali naudotis ir ribotus funkcinius gebėjimus turintys asmenys, tai yra jie neišskiriami iš visų kitų. Gaminiai ir statiniai suprojektuojami taip, kad jie atrodytų patraukliai ir estetiškai; </w:t>
            </w:r>
          </w:p>
          <w:p w14:paraId="65860AE7" w14:textId="77777777" w:rsidR="007F5565" w:rsidRPr="005A5CF7" w:rsidRDefault="007F5565" w:rsidP="007F5565">
            <w:pPr>
              <w:widowControl w:val="0"/>
              <w:numPr>
                <w:ilvl w:val="0"/>
                <w:numId w:val="16"/>
              </w:numPr>
              <w:suppressAutoHyphens/>
              <w:ind w:left="746"/>
              <w:jc w:val="both"/>
              <w:rPr>
                <w:noProof/>
                <w:color w:val="000000"/>
                <w:sz w:val="20"/>
                <w:szCs w:val="20"/>
              </w:rPr>
            </w:pPr>
            <w:r w:rsidRPr="005A5CF7">
              <w:rPr>
                <w:noProof/>
                <w:color w:val="000000"/>
                <w:sz w:val="20"/>
                <w:szCs w:val="20"/>
              </w:rPr>
              <w:t>paprastas ir intuityvus naudojimas – lengvai suprantama, kaip naudotis daiktu, orientuotis aplinkoje;</w:t>
            </w:r>
          </w:p>
          <w:p w14:paraId="625D39AD" w14:textId="77777777" w:rsidR="007F5565" w:rsidRPr="005A5CF7" w:rsidRDefault="007F5565" w:rsidP="007F5565">
            <w:pPr>
              <w:widowControl w:val="0"/>
              <w:numPr>
                <w:ilvl w:val="0"/>
                <w:numId w:val="16"/>
              </w:numPr>
              <w:suppressAutoHyphens/>
              <w:ind w:left="746"/>
              <w:jc w:val="both"/>
              <w:rPr>
                <w:noProof/>
                <w:color w:val="000000"/>
                <w:sz w:val="20"/>
                <w:szCs w:val="20"/>
              </w:rPr>
            </w:pPr>
            <w:r w:rsidRPr="005A5CF7">
              <w:rPr>
                <w:noProof/>
                <w:color w:val="000000"/>
                <w:sz w:val="20"/>
                <w:szCs w:val="20"/>
              </w:rPr>
              <w:t>tolerancija klaidoms – nėra tikimybės patirti žalą ar orumo pažeminimą;</w:t>
            </w:r>
          </w:p>
          <w:p w14:paraId="2D7A820F" w14:textId="77777777" w:rsidR="007F5565" w:rsidRPr="005A5CF7" w:rsidRDefault="007F5565" w:rsidP="007F5565">
            <w:pPr>
              <w:widowControl w:val="0"/>
              <w:numPr>
                <w:ilvl w:val="0"/>
                <w:numId w:val="16"/>
              </w:numPr>
              <w:suppressAutoHyphens/>
              <w:ind w:left="746"/>
              <w:jc w:val="both"/>
              <w:rPr>
                <w:noProof/>
                <w:color w:val="000000"/>
                <w:sz w:val="20"/>
                <w:szCs w:val="20"/>
              </w:rPr>
            </w:pPr>
            <w:r w:rsidRPr="005A5CF7">
              <w:rPr>
                <w:noProof/>
                <w:color w:val="000000"/>
                <w:sz w:val="20"/>
                <w:szCs w:val="20"/>
              </w:rPr>
              <w:t>mažiausios jėgos sąnaudos – aplinka ir produktais gali pasinaudoti ir mažesnę fizinę jėgą turintys asmenys;</w:t>
            </w:r>
          </w:p>
          <w:p w14:paraId="4FDC359E" w14:textId="77777777" w:rsidR="007F5565" w:rsidRPr="005A5CF7" w:rsidRDefault="007F5565" w:rsidP="007F5565">
            <w:pPr>
              <w:widowControl w:val="0"/>
              <w:numPr>
                <w:ilvl w:val="0"/>
                <w:numId w:val="16"/>
              </w:numPr>
              <w:suppressAutoHyphens/>
              <w:ind w:left="746"/>
              <w:jc w:val="both"/>
              <w:rPr>
                <w:noProof/>
                <w:color w:val="000000"/>
                <w:sz w:val="20"/>
                <w:szCs w:val="20"/>
              </w:rPr>
            </w:pPr>
            <w:r w:rsidRPr="005A5CF7">
              <w:rPr>
                <w:noProof/>
                <w:color w:val="000000"/>
                <w:sz w:val="20"/>
                <w:szCs w:val="20"/>
              </w:rPr>
              <w:t>optimalus dydis ir erdvė – tinkamas erdvių, statinių ir produktų plotis, aukštis, dydis;</w:t>
            </w:r>
          </w:p>
          <w:p w14:paraId="4E01C2C4" w14:textId="77777777" w:rsidR="007F5565" w:rsidRPr="005A5CF7" w:rsidRDefault="007F5565" w:rsidP="007F5565">
            <w:pPr>
              <w:widowControl w:val="0"/>
              <w:numPr>
                <w:ilvl w:val="0"/>
                <w:numId w:val="16"/>
              </w:numPr>
              <w:suppressAutoHyphens/>
              <w:ind w:left="746"/>
              <w:jc w:val="both"/>
              <w:rPr>
                <w:noProof/>
                <w:color w:val="000000"/>
                <w:sz w:val="20"/>
                <w:szCs w:val="20"/>
              </w:rPr>
            </w:pPr>
            <w:r w:rsidRPr="005A5CF7">
              <w:rPr>
                <w:noProof/>
                <w:color w:val="000000"/>
                <w:sz w:val="20"/>
                <w:szCs w:val="20"/>
              </w:rPr>
              <w:t xml:space="preserve">kompleksiškumas – aplinka ar gaminys turi kuo daugiau ir įvairių reikalingų elementų, padedančių aplinką ar gaminį padaryti prieinamu įvairių funkcinių galimybių žmonėms, pvz. įrengus visiems tinkamą įėjimą į patalpas, privalu įrengti ir kitas statinio patalpas, pvz. sanitarinį mazgą ir pan.; </w:t>
            </w:r>
          </w:p>
          <w:p w14:paraId="3499C746" w14:textId="77777777" w:rsidR="007F5565" w:rsidRPr="005A5CF7" w:rsidRDefault="007F5565" w:rsidP="007F5565">
            <w:pPr>
              <w:widowControl w:val="0"/>
              <w:numPr>
                <w:ilvl w:val="0"/>
                <w:numId w:val="16"/>
              </w:numPr>
              <w:suppressAutoHyphens/>
              <w:ind w:left="746"/>
              <w:jc w:val="both"/>
              <w:rPr>
                <w:noProof/>
                <w:color w:val="000000"/>
                <w:sz w:val="20"/>
                <w:szCs w:val="20"/>
              </w:rPr>
            </w:pPr>
            <w:r w:rsidRPr="005A5CF7">
              <w:rPr>
                <w:noProof/>
                <w:color w:val="000000"/>
                <w:sz w:val="20"/>
                <w:szCs w:val="20"/>
              </w:rPr>
              <w:t xml:space="preserve">vientisumas – trasos maršruto prieinamumas ir tinkamumas visiems turi būti vientisas, nenutrūkstamas pereinant iš vienos vietos į kitą; </w:t>
            </w:r>
          </w:p>
          <w:p w14:paraId="0A7E9BC1" w14:textId="77777777" w:rsidR="007F5565" w:rsidRPr="005A5CF7" w:rsidRDefault="007F5565" w:rsidP="007F5565">
            <w:pPr>
              <w:widowControl w:val="0"/>
              <w:numPr>
                <w:ilvl w:val="0"/>
                <w:numId w:val="16"/>
              </w:numPr>
              <w:suppressAutoHyphens/>
              <w:ind w:left="746"/>
              <w:jc w:val="both"/>
              <w:rPr>
                <w:noProof/>
                <w:color w:val="000000"/>
                <w:sz w:val="20"/>
                <w:szCs w:val="20"/>
              </w:rPr>
            </w:pPr>
            <w:r w:rsidRPr="005A5CF7">
              <w:rPr>
                <w:noProof/>
                <w:color w:val="000000"/>
                <w:sz w:val="20"/>
                <w:szCs w:val="20"/>
              </w:rPr>
              <w:t>vartotojų įtraukimas – universalus dizainas kuriamas tampriai bendradarbiaujant su vartotojų grupėmis ar jų atstovais.</w:t>
            </w:r>
          </w:p>
        </w:tc>
      </w:tr>
      <w:tr w:rsidR="007F5565" w:rsidRPr="005A5CF7" w14:paraId="1CEE6002" w14:textId="77777777" w:rsidTr="00A70070">
        <w:tc>
          <w:tcPr>
            <w:tcW w:w="826" w:type="dxa"/>
            <w:tcBorders>
              <w:top w:val="single" w:sz="4" w:space="0" w:color="auto"/>
              <w:left w:val="single" w:sz="4" w:space="0" w:color="auto"/>
              <w:bottom w:val="single" w:sz="4" w:space="0" w:color="auto"/>
              <w:right w:val="single" w:sz="4" w:space="0" w:color="auto"/>
            </w:tcBorders>
            <w:hideMark/>
          </w:tcPr>
          <w:p w14:paraId="019BE991" w14:textId="77777777" w:rsidR="007F5565" w:rsidRPr="005A5CF7" w:rsidRDefault="007F5565" w:rsidP="00A70070">
            <w:pPr>
              <w:widowControl w:val="0"/>
              <w:suppressAutoHyphens/>
              <w:jc w:val="both"/>
              <w:rPr>
                <w:rFonts w:eastAsia="Lucida Sans Unicode"/>
                <w:color w:val="000000"/>
                <w:kern w:val="2"/>
                <w:sz w:val="20"/>
                <w:szCs w:val="20"/>
                <w:lang w:eastAsia="ar-SA"/>
              </w:rPr>
            </w:pPr>
            <w:r w:rsidRPr="005A5CF7">
              <w:rPr>
                <w:rFonts w:eastAsia="Lucida Sans Unicode"/>
                <w:color w:val="000000"/>
                <w:kern w:val="1"/>
                <w:sz w:val="20"/>
                <w:szCs w:val="20"/>
                <w:lang w:eastAsia="ar-SA"/>
              </w:rPr>
              <w:t>18.</w:t>
            </w:r>
          </w:p>
        </w:tc>
        <w:tc>
          <w:tcPr>
            <w:tcW w:w="2043" w:type="dxa"/>
            <w:tcBorders>
              <w:top w:val="single" w:sz="4" w:space="0" w:color="auto"/>
              <w:left w:val="single" w:sz="4" w:space="0" w:color="auto"/>
              <w:bottom w:val="single" w:sz="4" w:space="0" w:color="auto"/>
              <w:right w:val="single" w:sz="4" w:space="0" w:color="auto"/>
            </w:tcBorders>
          </w:tcPr>
          <w:p w14:paraId="555C0D4E" w14:textId="77777777" w:rsidR="007F5565" w:rsidRPr="005A5CF7" w:rsidRDefault="007F5565" w:rsidP="00A70070">
            <w:pPr>
              <w:widowControl w:val="0"/>
              <w:suppressAutoHyphens/>
              <w:rPr>
                <w:rFonts w:eastAsia="Lucida Sans Unicode"/>
                <w:color w:val="000000"/>
                <w:kern w:val="1"/>
                <w:sz w:val="20"/>
                <w:szCs w:val="20"/>
                <w:u w:val="single"/>
                <w:lang w:eastAsia="ar-SA"/>
              </w:rPr>
            </w:pPr>
            <w:r w:rsidRPr="005A5CF7">
              <w:rPr>
                <w:rFonts w:eastAsia="Lucida Sans Unicode"/>
                <w:color w:val="000000"/>
                <w:kern w:val="1"/>
                <w:sz w:val="20"/>
                <w:szCs w:val="20"/>
                <w:lang w:eastAsia="ar-SA"/>
              </w:rPr>
              <w:t>Techniniai, kokybiniai (estetiniai, komforto, energinio naudingumo, triukšmo lygio ir t.t.) reikalavimai pagal statinio projekto sprendinių dalis</w:t>
            </w:r>
          </w:p>
        </w:tc>
        <w:tc>
          <w:tcPr>
            <w:tcW w:w="6595" w:type="dxa"/>
            <w:tcBorders>
              <w:top w:val="single" w:sz="4" w:space="0" w:color="auto"/>
              <w:left w:val="single" w:sz="4" w:space="0" w:color="auto"/>
              <w:bottom w:val="single" w:sz="4" w:space="0" w:color="auto"/>
              <w:right w:val="single" w:sz="4" w:space="0" w:color="auto"/>
            </w:tcBorders>
          </w:tcPr>
          <w:p w14:paraId="47775AEE" w14:textId="77777777" w:rsidR="007F5565" w:rsidRPr="005A5CF7" w:rsidRDefault="007F5565" w:rsidP="00A70070">
            <w:pPr>
              <w:widowControl w:val="0"/>
              <w:suppressAutoHyphens/>
              <w:jc w:val="both"/>
              <w:rPr>
                <w:rFonts w:eastAsia="Lucida Sans Unicode"/>
                <w:iCs/>
                <w:color w:val="000000"/>
                <w:sz w:val="20"/>
                <w:szCs w:val="20"/>
              </w:rPr>
            </w:pPr>
            <w:r w:rsidRPr="005A5CF7">
              <w:rPr>
                <w:rFonts w:eastAsia="Lucida Sans Unicode"/>
                <w:iCs/>
                <w:color w:val="000000"/>
                <w:sz w:val="20"/>
                <w:szCs w:val="20"/>
              </w:rPr>
              <w:t xml:space="preserve">Nurodomi konkretūs pagrįsti bendrieji reikalavimai ir charakteristikos ir tokie, kurie aktualūs kiekvienai projekto daliai pagal individualius užsakovo poreikius: </w:t>
            </w:r>
          </w:p>
          <w:p w14:paraId="48E8297D" w14:textId="77777777" w:rsidR="007F5565" w:rsidRPr="005A5CF7" w:rsidRDefault="007F5565" w:rsidP="007F5565">
            <w:pPr>
              <w:widowControl w:val="0"/>
              <w:numPr>
                <w:ilvl w:val="0"/>
                <w:numId w:val="10"/>
              </w:numPr>
              <w:suppressAutoHyphens/>
              <w:jc w:val="both"/>
              <w:rPr>
                <w:rFonts w:eastAsia="Lucida Sans Unicode"/>
                <w:iCs/>
                <w:color w:val="000000"/>
                <w:sz w:val="20"/>
                <w:szCs w:val="20"/>
              </w:rPr>
            </w:pPr>
            <w:r w:rsidRPr="005A5CF7">
              <w:rPr>
                <w:rFonts w:eastAsia="Lucida Sans Unicode"/>
                <w:iCs/>
                <w:color w:val="000000"/>
                <w:sz w:val="20"/>
                <w:szCs w:val="20"/>
              </w:rPr>
              <w:t>architektūros (estetinius),</w:t>
            </w:r>
          </w:p>
          <w:p w14:paraId="0D8C6FC3" w14:textId="77777777" w:rsidR="007F5565" w:rsidRPr="005A5CF7" w:rsidRDefault="007F5565" w:rsidP="007F5565">
            <w:pPr>
              <w:widowControl w:val="0"/>
              <w:numPr>
                <w:ilvl w:val="0"/>
                <w:numId w:val="10"/>
              </w:numPr>
              <w:suppressAutoHyphens/>
              <w:contextualSpacing/>
              <w:jc w:val="both"/>
              <w:rPr>
                <w:iCs/>
                <w:noProof/>
                <w:color w:val="000000"/>
                <w:sz w:val="20"/>
                <w:szCs w:val="20"/>
              </w:rPr>
            </w:pPr>
            <w:r w:rsidRPr="005A5CF7">
              <w:rPr>
                <w:noProof/>
                <w:color w:val="000000"/>
                <w:sz w:val="20"/>
                <w:szCs w:val="20"/>
              </w:rPr>
              <w:t xml:space="preserve">technologijos, techninius, </w:t>
            </w:r>
          </w:p>
          <w:p w14:paraId="5FA84D07" w14:textId="77777777" w:rsidR="007F5565" w:rsidRPr="005A5CF7" w:rsidRDefault="007F5565" w:rsidP="007F5565">
            <w:pPr>
              <w:widowControl w:val="0"/>
              <w:numPr>
                <w:ilvl w:val="0"/>
                <w:numId w:val="10"/>
              </w:numPr>
              <w:suppressAutoHyphens/>
              <w:contextualSpacing/>
              <w:jc w:val="both"/>
              <w:rPr>
                <w:iCs/>
                <w:noProof/>
                <w:color w:val="000000"/>
                <w:sz w:val="20"/>
                <w:szCs w:val="20"/>
              </w:rPr>
            </w:pPr>
            <w:r w:rsidRPr="005A5CF7">
              <w:rPr>
                <w:noProof/>
                <w:color w:val="000000"/>
                <w:sz w:val="20"/>
                <w:szCs w:val="20"/>
              </w:rPr>
              <w:t xml:space="preserve">kokybės (komforto, energinio naudingumo, triukšmo lygio, naudojamų medžiagų, konstrukcijų ir pan.). </w:t>
            </w:r>
          </w:p>
          <w:p w14:paraId="569FE06E" w14:textId="77777777" w:rsidR="007F5565" w:rsidRPr="005A5CF7" w:rsidRDefault="007F5565" w:rsidP="00A70070">
            <w:pPr>
              <w:widowControl w:val="0"/>
              <w:suppressAutoHyphens/>
              <w:jc w:val="both"/>
              <w:rPr>
                <w:rFonts w:eastAsia="Lucida Sans Unicode"/>
                <w:iCs/>
                <w:color w:val="000000"/>
                <w:sz w:val="20"/>
                <w:szCs w:val="20"/>
              </w:rPr>
            </w:pPr>
            <w:r w:rsidRPr="005A5CF7">
              <w:rPr>
                <w:rFonts w:eastAsia="Lucida Sans Unicode"/>
                <w:iCs/>
                <w:color w:val="000000"/>
                <w:sz w:val="20"/>
                <w:szCs w:val="20"/>
              </w:rPr>
              <w:t xml:space="preserve">Šie poreikiai turi atitikti finansines užsakovo galimybes (žr. į 11 punktą). </w:t>
            </w:r>
          </w:p>
          <w:p w14:paraId="4E71C276" w14:textId="77777777" w:rsidR="007F5565" w:rsidRPr="005A5CF7" w:rsidRDefault="007F5565" w:rsidP="00A70070">
            <w:pPr>
              <w:widowControl w:val="0"/>
              <w:suppressAutoHyphens/>
              <w:jc w:val="both"/>
              <w:rPr>
                <w:rFonts w:eastAsia="Lucida Sans Unicode"/>
                <w:iCs/>
                <w:color w:val="000000"/>
                <w:sz w:val="20"/>
                <w:szCs w:val="20"/>
              </w:rPr>
            </w:pPr>
            <w:r w:rsidRPr="005A5CF7">
              <w:rPr>
                <w:rFonts w:eastAsia="Lucida Sans Unicode"/>
                <w:iCs/>
                <w:color w:val="000000"/>
                <w:sz w:val="20"/>
                <w:szCs w:val="20"/>
              </w:rPr>
              <w:t xml:space="preserve">Užsakovas turi siekti, kad darbams įsigyti skirtos lėšos būtų naudojamos </w:t>
            </w:r>
            <w:r w:rsidRPr="005A5CF7">
              <w:rPr>
                <w:rFonts w:eastAsia="Lucida Sans Unicode"/>
                <w:b/>
                <w:iCs/>
                <w:color w:val="000000"/>
                <w:sz w:val="20"/>
                <w:szCs w:val="20"/>
              </w:rPr>
              <w:t>racionaliai</w:t>
            </w:r>
            <w:r w:rsidRPr="005A5CF7">
              <w:rPr>
                <w:rFonts w:eastAsia="Lucida Sans Unicode"/>
                <w:iCs/>
                <w:color w:val="000000"/>
                <w:sz w:val="20"/>
                <w:szCs w:val="20"/>
              </w:rPr>
              <w:t xml:space="preserve">, </w:t>
            </w:r>
            <w:proofErr w:type="spellStart"/>
            <w:r w:rsidRPr="005A5CF7">
              <w:rPr>
                <w:rFonts w:eastAsia="Lucida Sans Unicode"/>
                <w:iCs/>
                <w:color w:val="000000"/>
                <w:sz w:val="20"/>
                <w:szCs w:val="20"/>
              </w:rPr>
              <w:t>t.y</w:t>
            </w:r>
            <w:proofErr w:type="spellEnd"/>
            <w:r w:rsidRPr="005A5CF7">
              <w:rPr>
                <w:rFonts w:eastAsia="Lucida Sans Unicode"/>
                <w:iCs/>
                <w:color w:val="000000"/>
                <w:sz w:val="20"/>
                <w:szCs w:val="20"/>
              </w:rPr>
              <w:t xml:space="preserve">. parinkti projektavimo reikalavimai ir parengto Projekto sprendiniai būtų </w:t>
            </w:r>
            <w:r w:rsidRPr="005A5CF7">
              <w:rPr>
                <w:rFonts w:eastAsia="Lucida Sans Unicode"/>
                <w:b/>
                <w:iCs/>
                <w:color w:val="000000"/>
                <w:sz w:val="20"/>
                <w:szCs w:val="20"/>
              </w:rPr>
              <w:t>taupūs ir veiksmingi</w:t>
            </w:r>
            <w:r w:rsidRPr="005A5CF7">
              <w:rPr>
                <w:rFonts w:eastAsia="Lucida Sans Unicode"/>
                <w:iCs/>
                <w:color w:val="000000"/>
                <w:sz w:val="20"/>
                <w:szCs w:val="20"/>
              </w:rPr>
              <w:t xml:space="preserve">, sprendinių vertė atitiktų jų naudą. Taip pat reiktų atkreipti dėmesį, ar projektavimo reikalavimuose ir parengto Projekto sprendiniuose statinio (atskirų jo patalpų) plotas, tūris bei techninėse specifikacijose nustatyti reikalavimai nėra didesni, palyginus su to statinio paskirties reikmėmis. </w:t>
            </w:r>
          </w:p>
          <w:p w14:paraId="7D3E1549" w14:textId="77777777" w:rsidR="007F5565" w:rsidRPr="005A5CF7" w:rsidRDefault="007F5565" w:rsidP="00A70070">
            <w:pPr>
              <w:widowControl w:val="0"/>
              <w:suppressAutoHyphens/>
              <w:jc w:val="both"/>
              <w:rPr>
                <w:rFonts w:eastAsia="Lucida Sans Unicode"/>
                <w:iCs/>
                <w:color w:val="000000"/>
                <w:sz w:val="20"/>
                <w:szCs w:val="20"/>
              </w:rPr>
            </w:pPr>
          </w:p>
          <w:p w14:paraId="51C38B5A" w14:textId="77777777" w:rsidR="007F5565" w:rsidRPr="005A5CF7" w:rsidRDefault="007F5565" w:rsidP="00A70070">
            <w:pPr>
              <w:widowControl w:val="0"/>
              <w:suppressAutoHyphens/>
              <w:jc w:val="both"/>
              <w:rPr>
                <w:rFonts w:eastAsia="Lucida Sans Unicode"/>
                <w:iCs/>
                <w:color w:val="000000"/>
                <w:sz w:val="20"/>
                <w:szCs w:val="20"/>
              </w:rPr>
            </w:pPr>
            <w:r w:rsidRPr="005A5CF7">
              <w:rPr>
                <w:rFonts w:eastAsia="Lucida Sans Unicode"/>
                <w:iCs/>
                <w:color w:val="000000"/>
                <w:sz w:val="20"/>
                <w:szCs w:val="20"/>
              </w:rPr>
              <w:t>Projekto duomenys (bet kuriuo darbų gyvavimo ciklo etapu) apima</w:t>
            </w:r>
          </w:p>
          <w:p w14:paraId="55C5E305" w14:textId="77777777" w:rsidR="007F5565" w:rsidRPr="005A5CF7" w:rsidRDefault="007F5565" w:rsidP="007F5565">
            <w:pPr>
              <w:widowControl w:val="0"/>
              <w:numPr>
                <w:ilvl w:val="0"/>
                <w:numId w:val="10"/>
              </w:numPr>
              <w:suppressAutoHyphens/>
              <w:contextualSpacing/>
              <w:jc w:val="both"/>
              <w:rPr>
                <w:iCs/>
                <w:noProof/>
                <w:color w:val="000000"/>
                <w:sz w:val="20"/>
                <w:szCs w:val="20"/>
              </w:rPr>
            </w:pPr>
            <w:r w:rsidRPr="005A5CF7">
              <w:rPr>
                <w:iCs/>
                <w:noProof/>
                <w:color w:val="000000"/>
                <w:sz w:val="20"/>
                <w:szCs w:val="20"/>
              </w:rPr>
              <w:t xml:space="preserve">eksploatacines ypatybes, </w:t>
            </w:r>
          </w:p>
          <w:p w14:paraId="23A3232A" w14:textId="77777777" w:rsidR="007F5565" w:rsidRPr="005A5CF7" w:rsidRDefault="007F5565" w:rsidP="007F5565">
            <w:pPr>
              <w:widowControl w:val="0"/>
              <w:numPr>
                <w:ilvl w:val="0"/>
                <w:numId w:val="10"/>
              </w:numPr>
              <w:suppressAutoHyphens/>
              <w:contextualSpacing/>
              <w:jc w:val="both"/>
              <w:rPr>
                <w:iCs/>
                <w:noProof/>
                <w:color w:val="000000"/>
                <w:sz w:val="20"/>
                <w:szCs w:val="20"/>
              </w:rPr>
            </w:pPr>
            <w:r w:rsidRPr="005A5CF7">
              <w:rPr>
                <w:iCs/>
                <w:noProof/>
                <w:color w:val="000000"/>
                <w:sz w:val="20"/>
                <w:szCs w:val="20"/>
              </w:rPr>
              <w:t xml:space="preserve">kokybės užtikrinimo tvarką, </w:t>
            </w:r>
          </w:p>
          <w:p w14:paraId="4488CEC2" w14:textId="77777777" w:rsidR="007F5565" w:rsidRPr="005A5CF7" w:rsidRDefault="007F5565" w:rsidP="007F5565">
            <w:pPr>
              <w:widowControl w:val="0"/>
              <w:numPr>
                <w:ilvl w:val="0"/>
                <w:numId w:val="10"/>
              </w:numPr>
              <w:suppressAutoHyphens/>
              <w:contextualSpacing/>
              <w:jc w:val="both"/>
              <w:rPr>
                <w:iCs/>
                <w:noProof/>
                <w:color w:val="000000"/>
                <w:sz w:val="20"/>
                <w:szCs w:val="20"/>
              </w:rPr>
            </w:pPr>
            <w:r w:rsidRPr="005A5CF7">
              <w:rPr>
                <w:iCs/>
                <w:noProof/>
                <w:color w:val="000000"/>
                <w:sz w:val="20"/>
                <w:szCs w:val="20"/>
              </w:rPr>
              <w:t xml:space="preserve">terminologiją, simbolius, </w:t>
            </w:r>
          </w:p>
          <w:p w14:paraId="4F70D3C6" w14:textId="77777777" w:rsidR="007F5565" w:rsidRPr="005A5CF7" w:rsidRDefault="007F5565" w:rsidP="007F5565">
            <w:pPr>
              <w:widowControl w:val="0"/>
              <w:numPr>
                <w:ilvl w:val="0"/>
                <w:numId w:val="10"/>
              </w:numPr>
              <w:suppressAutoHyphens/>
              <w:contextualSpacing/>
              <w:jc w:val="both"/>
              <w:rPr>
                <w:iCs/>
                <w:noProof/>
                <w:color w:val="000000"/>
                <w:sz w:val="20"/>
                <w:szCs w:val="20"/>
              </w:rPr>
            </w:pPr>
            <w:r w:rsidRPr="005A5CF7">
              <w:rPr>
                <w:iCs/>
                <w:noProof/>
                <w:color w:val="000000"/>
                <w:sz w:val="20"/>
                <w:szCs w:val="20"/>
              </w:rPr>
              <w:t xml:space="preserve">bandymus ir bandymų metodus, </w:t>
            </w:r>
          </w:p>
          <w:p w14:paraId="367930F7" w14:textId="77777777" w:rsidR="007F5565" w:rsidRPr="005A5CF7" w:rsidRDefault="007F5565" w:rsidP="007F5565">
            <w:pPr>
              <w:widowControl w:val="0"/>
              <w:numPr>
                <w:ilvl w:val="0"/>
                <w:numId w:val="10"/>
              </w:numPr>
              <w:suppressAutoHyphens/>
              <w:contextualSpacing/>
              <w:jc w:val="both"/>
              <w:rPr>
                <w:iCs/>
                <w:noProof/>
                <w:color w:val="000000"/>
                <w:sz w:val="20"/>
                <w:szCs w:val="20"/>
              </w:rPr>
            </w:pPr>
            <w:r w:rsidRPr="005A5CF7">
              <w:rPr>
                <w:iCs/>
                <w:noProof/>
                <w:color w:val="000000"/>
                <w:sz w:val="20"/>
                <w:szCs w:val="20"/>
              </w:rPr>
              <w:t xml:space="preserve">pakavimą, žymėjimą ir ženklinimą, </w:t>
            </w:r>
          </w:p>
          <w:p w14:paraId="62584BFF" w14:textId="77777777" w:rsidR="007F5565" w:rsidRPr="005A5CF7" w:rsidRDefault="007F5565" w:rsidP="007F5565">
            <w:pPr>
              <w:widowControl w:val="0"/>
              <w:numPr>
                <w:ilvl w:val="0"/>
                <w:numId w:val="10"/>
              </w:numPr>
              <w:suppressAutoHyphens/>
              <w:contextualSpacing/>
              <w:jc w:val="both"/>
              <w:rPr>
                <w:iCs/>
                <w:noProof/>
                <w:color w:val="000000"/>
                <w:sz w:val="20"/>
                <w:szCs w:val="20"/>
              </w:rPr>
            </w:pPr>
            <w:r w:rsidRPr="005A5CF7">
              <w:rPr>
                <w:iCs/>
                <w:noProof/>
                <w:color w:val="000000"/>
                <w:sz w:val="20"/>
                <w:szCs w:val="20"/>
              </w:rPr>
              <w:t xml:space="preserve">vartojimo (naudojimo) instrukcijas, </w:t>
            </w:r>
          </w:p>
          <w:p w14:paraId="70684E6D" w14:textId="77777777" w:rsidR="007F5565" w:rsidRPr="005A5CF7" w:rsidRDefault="007F5565" w:rsidP="007F5565">
            <w:pPr>
              <w:widowControl w:val="0"/>
              <w:numPr>
                <w:ilvl w:val="0"/>
                <w:numId w:val="10"/>
              </w:numPr>
              <w:suppressAutoHyphens/>
              <w:contextualSpacing/>
              <w:jc w:val="both"/>
              <w:rPr>
                <w:iCs/>
                <w:noProof/>
                <w:color w:val="000000"/>
                <w:sz w:val="20"/>
                <w:szCs w:val="20"/>
              </w:rPr>
            </w:pPr>
            <w:r w:rsidRPr="005A5CF7">
              <w:rPr>
                <w:iCs/>
                <w:noProof/>
                <w:color w:val="000000"/>
                <w:sz w:val="20"/>
                <w:szCs w:val="20"/>
              </w:rPr>
              <w:t xml:space="preserve">gamybos procesus bei metodus. </w:t>
            </w:r>
          </w:p>
          <w:p w14:paraId="6C958ECD" w14:textId="77777777" w:rsidR="007F5565" w:rsidRPr="005A5CF7" w:rsidRDefault="007F5565" w:rsidP="00A70070">
            <w:pPr>
              <w:widowControl w:val="0"/>
              <w:suppressAutoHyphens/>
              <w:jc w:val="both"/>
              <w:rPr>
                <w:rFonts w:eastAsia="Lucida Sans Unicode"/>
                <w:iCs/>
                <w:color w:val="000000"/>
                <w:sz w:val="20"/>
                <w:szCs w:val="20"/>
              </w:rPr>
            </w:pPr>
          </w:p>
          <w:p w14:paraId="40943B32" w14:textId="77777777" w:rsidR="007F5565" w:rsidRPr="005A5CF7" w:rsidRDefault="007F5565" w:rsidP="00A70070">
            <w:pPr>
              <w:widowControl w:val="0"/>
              <w:suppressAutoHyphens/>
              <w:jc w:val="both"/>
              <w:rPr>
                <w:rFonts w:eastAsia="Lucida Sans Unicode"/>
                <w:iCs/>
                <w:color w:val="000000"/>
                <w:sz w:val="20"/>
                <w:szCs w:val="20"/>
              </w:rPr>
            </w:pPr>
            <w:r w:rsidRPr="005A5CF7">
              <w:rPr>
                <w:rFonts w:eastAsia="Lucida Sans Unicode"/>
                <w:iCs/>
                <w:color w:val="000000"/>
                <w:sz w:val="20"/>
                <w:szCs w:val="20"/>
              </w:rPr>
              <w:t xml:space="preserve">Projekto duomenys taip pat apima </w:t>
            </w:r>
          </w:p>
          <w:p w14:paraId="11AFB639" w14:textId="77777777" w:rsidR="007F5565" w:rsidRPr="005A5CF7" w:rsidRDefault="007F5565" w:rsidP="007F5565">
            <w:pPr>
              <w:widowControl w:val="0"/>
              <w:numPr>
                <w:ilvl w:val="0"/>
                <w:numId w:val="10"/>
              </w:numPr>
              <w:suppressAutoHyphens/>
              <w:contextualSpacing/>
              <w:jc w:val="both"/>
              <w:rPr>
                <w:rFonts w:eastAsia="Lucida Sans Unicode"/>
                <w:color w:val="000000"/>
                <w:kern w:val="1"/>
                <w:sz w:val="20"/>
                <w:szCs w:val="20"/>
                <w:u w:val="single"/>
                <w:lang w:eastAsia="ar-SA"/>
              </w:rPr>
            </w:pPr>
            <w:r w:rsidRPr="005A5CF7">
              <w:rPr>
                <w:iCs/>
                <w:noProof/>
                <w:color w:val="000000"/>
                <w:sz w:val="20"/>
                <w:szCs w:val="20"/>
              </w:rPr>
              <w:t xml:space="preserve">nurodymus dėl projektavimo ir savikainos apskaičiavimo, patikrinimo, kontrolės ir darbų bei statybos metodų ar technologijos priėmimo sąlygas, taip pat visas kitas technines sąlygas pagal reglamentus, susijusius su baigtais darbais ir medžiagomis ar jų sudedamosiomis dalimis. </w:t>
            </w:r>
          </w:p>
        </w:tc>
      </w:tr>
      <w:tr w:rsidR="007F5565" w:rsidRPr="005A5CF7" w14:paraId="3777CF9C" w14:textId="77777777" w:rsidTr="00A70070">
        <w:tc>
          <w:tcPr>
            <w:tcW w:w="826" w:type="dxa"/>
            <w:tcBorders>
              <w:top w:val="single" w:sz="4" w:space="0" w:color="auto"/>
              <w:left w:val="single" w:sz="4" w:space="0" w:color="auto"/>
              <w:bottom w:val="single" w:sz="4" w:space="0" w:color="auto"/>
              <w:right w:val="single" w:sz="4" w:space="0" w:color="auto"/>
            </w:tcBorders>
            <w:hideMark/>
          </w:tcPr>
          <w:p w14:paraId="7FE5E226" w14:textId="77777777" w:rsidR="007F5565" w:rsidRPr="005A5CF7" w:rsidRDefault="007F5565" w:rsidP="00A70070">
            <w:pPr>
              <w:widowControl w:val="0"/>
              <w:suppressAutoHyphens/>
              <w:jc w:val="both"/>
              <w:rPr>
                <w:rFonts w:eastAsia="Lucida Sans Unicode"/>
                <w:color w:val="000000"/>
                <w:kern w:val="1"/>
                <w:sz w:val="20"/>
                <w:szCs w:val="20"/>
                <w:lang w:eastAsia="ar-SA"/>
              </w:rPr>
            </w:pPr>
            <w:r w:rsidRPr="005A5CF7">
              <w:rPr>
                <w:rFonts w:eastAsia="Lucida Sans Unicode"/>
                <w:color w:val="000000"/>
                <w:kern w:val="1"/>
                <w:sz w:val="20"/>
                <w:szCs w:val="20"/>
                <w:lang w:eastAsia="ar-SA"/>
              </w:rPr>
              <w:t>18.1.</w:t>
            </w:r>
          </w:p>
        </w:tc>
        <w:tc>
          <w:tcPr>
            <w:tcW w:w="2043" w:type="dxa"/>
            <w:tcBorders>
              <w:top w:val="single" w:sz="4" w:space="0" w:color="auto"/>
              <w:left w:val="single" w:sz="4" w:space="0" w:color="auto"/>
              <w:bottom w:val="single" w:sz="4" w:space="0" w:color="auto"/>
              <w:right w:val="single" w:sz="4" w:space="0" w:color="auto"/>
            </w:tcBorders>
            <w:hideMark/>
          </w:tcPr>
          <w:p w14:paraId="3121B934" w14:textId="77777777" w:rsidR="007F5565" w:rsidRPr="005A5CF7" w:rsidRDefault="007F5565" w:rsidP="00A70070">
            <w:pPr>
              <w:widowControl w:val="0"/>
              <w:suppressAutoHyphens/>
              <w:rPr>
                <w:rFonts w:eastAsia="Lucida Sans Unicode"/>
                <w:color w:val="000000"/>
                <w:kern w:val="1"/>
                <w:sz w:val="20"/>
                <w:szCs w:val="20"/>
                <w:u w:val="single"/>
                <w:lang w:eastAsia="ar-SA"/>
              </w:rPr>
            </w:pPr>
            <w:r w:rsidRPr="005A5CF7">
              <w:rPr>
                <w:rFonts w:eastAsia="Lucida Sans Unicode"/>
                <w:color w:val="000000"/>
                <w:kern w:val="1"/>
                <w:sz w:val="20"/>
                <w:szCs w:val="20"/>
                <w:lang w:eastAsia="ar-SA"/>
              </w:rPr>
              <w:t>Technologijos daliai:</w:t>
            </w:r>
          </w:p>
        </w:tc>
        <w:tc>
          <w:tcPr>
            <w:tcW w:w="6595" w:type="dxa"/>
            <w:tcBorders>
              <w:top w:val="single" w:sz="4" w:space="0" w:color="auto"/>
              <w:left w:val="single" w:sz="4" w:space="0" w:color="auto"/>
              <w:bottom w:val="single" w:sz="4" w:space="0" w:color="auto"/>
              <w:right w:val="single" w:sz="4" w:space="0" w:color="auto"/>
            </w:tcBorders>
          </w:tcPr>
          <w:p w14:paraId="75CABADB" w14:textId="77777777" w:rsidR="007F5565" w:rsidRPr="005A5CF7" w:rsidRDefault="007F5565" w:rsidP="007F5565">
            <w:pPr>
              <w:widowControl w:val="0"/>
              <w:numPr>
                <w:ilvl w:val="0"/>
                <w:numId w:val="17"/>
              </w:numPr>
              <w:suppressAutoHyphens/>
              <w:contextualSpacing/>
              <w:jc w:val="both"/>
              <w:rPr>
                <w:noProof/>
                <w:color w:val="000000"/>
                <w:sz w:val="20"/>
                <w:szCs w:val="20"/>
              </w:rPr>
            </w:pPr>
            <w:r w:rsidRPr="005A5CF7">
              <w:rPr>
                <w:noProof/>
                <w:color w:val="000000"/>
                <w:sz w:val="20"/>
                <w:szCs w:val="20"/>
              </w:rPr>
              <w:t>Numatyti skyriaus veiklai palaikyti būtiną įrangą reguliuojamas lovas, spintas, įrangą pacientų kėlimui ir kt.</w:t>
            </w:r>
          </w:p>
          <w:p w14:paraId="7D6F61E2" w14:textId="77777777" w:rsidR="007F5565" w:rsidRPr="005A5CF7" w:rsidRDefault="007F5565" w:rsidP="007F5565">
            <w:pPr>
              <w:widowControl w:val="0"/>
              <w:numPr>
                <w:ilvl w:val="0"/>
                <w:numId w:val="17"/>
              </w:numPr>
              <w:suppressAutoHyphens/>
              <w:contextualSpacing/>
              <w:jc w:val="both"/>
              <w:rPr>
                <w:noProof/>
                <w:color w:val="000000"/>
                <w:sz w:val="20"/>
                <w:szCs w:val="20"/>
              </w:rPr>
            </w:pPr>
            <w:r w:rsidRPr="005A5CF7">
              <w:rPr>
                <w:noProof/>
                <w:color w:val="000000"/>
                <w:sz w:val="20"/>
                <w:szCs w:val="20"/>
              </w:rPr>
              <w:t>Numatyti skyriaus veiklai atitinkačių dydžių patalpas ir san. mazgus .</w:t>
            </w:r>
          </w:p>
          <w:p w14:paraId="350B24E5" w14:textId="77777777" w:rsidR="007F5565" w:rsidRPr="005A5CF7" w:rsidRDefault="007F5565" w:rsidP="007F5565">
            <w:pPr>
              <w:widowControl w:val="0"/>
              <w:numPr>
                <w:ilvl w:val="0"/>
                <w:numId w:val="17"/>
              </w:numPr>
              <w:suppressAutoHyphens/>
              <w:contextualSpacing/>
              <w:jc w:val="both"/>
              <w:rPr>
                <w:noProof/>
                <w:color w:val="000000"/>
                <w:sz w:val="20"/>
                <w:szCs w:val="20"/>
              </w:rPr>
            </w:pPr>
            <w:r w:rsidRPr="005A5CF7">
              <w:rPr>
                <w:noProof/>
                <w:color w:val="000000"/>
                <w:sz w:val="20"/>
                <w:szCs w:val="20"/>
              </w:rPr>
              <w:t>Numatyti specifinių pacientų būklei palaikyti medžiagų tiekimo sistemas.( deguonis ir t.t.)</w:t>
            </w:r>
          </w:p>
          <w:p w14:paraId="07934088" w14:textId="77777777" w:rsidR="007F5565" w:rsidRPr="005A5CF7" w:rsidRDefault="007F5565" w:rsidP="007F5565">
            <w:pPr>
              <w:widowControl w:val="0"/>
              <w:numPr>
                <w:ilvl w:val="0"/>
                <w:numId w:val="17"/>
              </w:numPr>
              <w:suppressAutoHyphens/>
              <w:contextualSpacing/>
              <w:jc w:val="both"/>
              <w:rPr>
                <w:noProof/>
                <w:color w:val="000000"/>
                <w:sz w:val="20"/>
                <w:szCs w:val="20"/>
              </w:rPr>
            </w:pPr>
            <w:r w:rsidRPr="005A5CF7">
              <w:rPr>
                <w:noProof/>
                <w:color w:val="000000"/>
                <w:sz w:val="20"/>
                <w:szCs w:val="20"/>
              </w:rPr>
              <w:t>Numatyti langų apsaugos priemones. Vandalizmo ir gamtos poveikio (Saulės)</w:t>
            </w:r>
          </w:p>
          <w:p w14:paraId="371F64FE" w14:textId="77777777" w:rsidR="007F5565" w:rsidRPr="005A5CF7" w:rsidRDefault="007F5565" w:rsidP="007F5565">
            <w:pPr>
              <w:widowControl w:val="0"/>
              <w:numPr>
                <w:ilvl w:val="0"/>
                <w:numId w:val="17"/>
              </w:numPr>
              <w:suppressAutoHyphens/>
              <w:contextualSpacing/>
              <w:jc w:val="both"/>
              <w:rPr>
                <w:noProof/>
                <w:color w:val="000000"/>
                <w:sz w:val="20"/>
                <w:szCs w:val="20"/>
              </w:rPr>
            </w:pPr>
            <w:r w:rsidRPr="005A5CF7">
              <w:rPr>
                <w:noProof/>
                <w:color w:val="000000"/>
                <w:sz w:val="20"/>
                <w:szCs w:val="20"/>
              </w:rPr>
              <w:t>Numatyti saugumo priemones užtikrinančias pacientų kontrolę.</w:t>
            </w:r>
          </w:p>
          <w:p w14:paraId="4A7237F8" w14:textId="77777777" w:rsidR="007F5565" w:rsidRPr="005A5CF7" w:rsidRDefault="007F5565" w:rsidP="007F5565">
            <w:pPr>
              <w:widowControl w:val="0"/>
              <w:numPr>
                <w:ilvl w:val="0"/>
                <w:numId w:val="17"/>
              </w:numPr>
              <w:suppressAutoHyphens/>
              <w:contextualSpacing/>
              <w:jc w:val="both"/>
              <w:rPr>
                <w:noProof/>
                <w:color w:val="000000"/>
                <w:sz w:val="20"/>
                <w:szCs w:val="20"/>
              </w:rPr>
            </w:pPr>
            <w:r w:rsidRPr="005A5CF7">
              <w:rPr>
                <w:noProof/>
                <w:color w:val="000000"/>
                <w:sz w:val="20"/>
                <w:szCs w:val="20"/>
              </w:rPr>
              <w:t>Numatyti tinkamus sergantiems asmenims pirtaikytus baldus ir inventorių.</w:t>
            </w:r>
          </w:p>
          <w:p w14:paraId="1AD9FAD0" w14:textId="77777777" w:rsidR="007F5565" w:rsidRPr="005A5CF7" w:rsidRDefault="007F5565" w:rsidP="007F5565">
            <w:pPr>
              <w:widowControl w:val="0"/>
              <w:numPr>
                <w:ilvl w:val="0"/>
                <w:numId w:val="17"/>
              </w:numPr>
              <w:suppressAutoHyphens/>
              <w:contextualSpacing/>
              <w:jc w:val="both"/>
              <w:rPr>
                <w:noProof/>
                <w:color w:val="000000"/>
                <w:sz w:val="20"/>
                <w:szCs w:val="20"/>
              </w:rPr>
            </w:pPr>
            <w:r w:rsidRPr="005A5CF7">
              <w:rPr>
                <w:noProof/>
                <w:color w:val="000000"/>
                <w:sz w:val="20"/>
                <w:szCs w:val="20"/>
              </w:rPr>
              <w:t>Automatinės durys su atidarymo mygtuku 20 cm nuo grindų.</w:t>
            </w:r>
          </w:p>
        </w:tc>
      </w:tr>
      <w:tr w:rsidR="007F5565" w:rsidRPr="005A5CF7" w14:paraId="37DE1C6A" w14:textId="77777777" w:rsidTr="00A70070">
        <w:tc>
          <w:tcPr>
            <w:tcW w:w="826" w:type="dxa"/>
            <w:tcBorders>
              <w:top w:val="single" w:sz="4" w:space="0" w:color="auto"/>
              <w:left w:val="single" w:sz="4" w:space="0" w:color="auto"/>
              <w:bottom w:val="single" w:sz="4" w:space="0" w:color="auto"/>
              <w:right w:val="single" w:sz="4" w:space="0" w:color="auto"/>
            </w:tcBorders>
          </w:tcPr>
          <w:p w14:paraId="0A64698B" w14:textId="77777777" w:rsidR="007F5565" w:rsidRPr="005A5CF7" w:rsidRDefault="007F5565" w:rsidP="00A70070">
            <w:pPr>
              <w:widowControl w:val="0"/>
              <w:suppressAutoHyphens/>
              <w:jc w:val="both"/>
              <w:rPr>
                <w:rFonts w:eastAsia="Lucida Sans Unicode"/>
                <w:color w:val="000000"/>
                <w:kern w:val="1"/>
                <w:sz w:val="20"/>
                <w:szCs w:val="20"/>
                <w:lang w:eastAsia="ar-SA"/>
              </w:rPr>
            </w:pPr>
            <w:r w:rsidRPr="005A5CF7">
              <w:rPr>
                <w:rFonts w:eastAsia="Lucida Sans Unicode"/>
                <w:color w:val="000000"/>
                <w:kern w:val="1"/>
                <w:sz w:val="20"/>
                <w:szCs w:val="20"/>
                <w:lang w:eastAsia="ar-SA"/>
              </w:rPr>
              <w:t>18.2.</w:t>
            </w:r>
          </w:p>
        </w:tc>
        <w:tc>
          <w:tcPr>
            <w:tcW w:w="2043" w:type="dxa"/>
            <w:tcBorders>
              <w:top w:val="single" w:sz="4" w:space="0" w:color="auto"/>
              <w:left w:val="single" w:sz="4" w:space="0" w:color="auto"/>
              <w:bottom w:val="single" w:sz="4" w:space="0" w:color="auto"/>
              <w:right w:val="single" w:sz="4" w:space="0" w:color="auto"/>
            </w:tcBorders>
          </w:tcPr>
          <w:p w14:paraId="4931B31E" w14:textId="77777777" w:rsidR="007F5565" w:rsidRPr="005A5CF7" w:rsidRDefault="007F5565" w:rsidP="00A70070">
            <w:pPr>
              <w:widowControl w:val="0"/>
              <w:suppressAutoHyphens/>
              <w:rPr>
                <w:rFonts w:eastAsia="Lucida Sans Unicode"/>
                <w:color w:val="000000"/>
                <w:kern w:val="1"/>
                <w:sz w:val="20"/>
                <w:szCs w:val="20"/>
                <w:lang w:eastAsia="ar-SA"/>
              </w:rPr>
            </w:pPr>
            <w:r w:rsidRPr="005A5CF7">
              <w:rPr>
                <w:rFonts w:eastAsia="Lucida Sans Unicode"/>
                <w:color w:val="000000"/>
                <w:kern w:val="1"/>
                <w:sz w:val="20"/>
                <w:szCs w:val="20"/>
                <w:lang w:eastAsia="ar-SA"/>
              </w:rPr>
              <w:t>Elektroninių ryšių (telekomunikacijų) dalies reikalavimai:</w:t>
            </w:r>
          </w:p>
        </w:tc>
        <w:tc>
          <w:tcPr>
            <w:tcW w:w="6595" w:type="dxa"/>
            <w:tcBorders>
              <w:top w:val="single" w:sz="4" w:space="0" w:color="auto"/>
              <w:left w:val="single" w:sz="4" w:space="0" w:color="auto"/>
              <w:bottom w:val="single" w:sz="4" w:space="0" w:color="auto"/>
              <w:right w:val="single" w:sz="4" w:space="0" w:color="auto"/>
            </w:tcBorders>
          </w:tcPr>
          <w:p w14:paraId="12B15387" w14:textId="77777777" w:rsidR="007F5565" w:rsidRPr="005A5CF7" w:rsidRDefault="007F5565" w:rsidP="007F5565">
            <w:pPr>
              <w:widowControl w:val="0"/>
              <w:numPr>
                <w:ilvl w:val="0"/>
                <w:numId w:val="18"/>
              </w:numPr>
              <w:suppressAutoHyphens/>
              <w:contextualSpacing/>
              <w:jc w:val="both"/>
              <w:rPr>
                <w:noProof/>
                <w:color w:val="000000"/>
                <w:sz w:val="20"/>
                <w:szCs w:val="20"/>
                <w:u w:val="single"/>
              </w:rPr>
            </w:pPr>
            <w:r w:rsidRPr="005A5CF7">
              <w:rPr>
                <w:rFonts w:eastAsia="Lucida Sans Unicode"/>
                <w:iCs/>
                <w:color w:val="000000"/>
                <w:kern w:val="1"/>
                <w:sz w:val="20"/>
                <w:szCs w:val="20"/>
              </w:rPr>
              <w:t>Suprojektuoti reikalingą kompiuterinius tinklus susijusius su technologinėje dalyje numatytomis užduotimis.</w:t>
            </w:r>
          </w:p>
        </w:tc>
      </w:tr>
      <w:tr w:rsidR="007F5565" w:rsidRPr="005A5CF7" w14:paraId="17E99887" w14:textId="77777777" w:rsidTr="00A70070">
        <w:tc>
          <w:tcPr>
            <w:tcW w:w="826" w:type="dxa"/>
            <w:tcBorders>
              <w:top w:val="single" w:sz="4" w:space="0" w:color="auto"/>
              <w:left w:val="single" w:sz="4" w:space="0" w:color="auto"/>
              <w:bottom w:val="single" w:sz="4" w:space="0" w:color="auto"/>
              <w:right w:val="single" w:sz="4" w:space="0" w:color="auto"/>
            </w:tcBorders>
            <w:hideMark/>
          </w:tcPr>
          <w:p w14:paraId="5EF4D517" w14:textId="77777777" w:rsidR="007F5565" w:rsidRPr="005A5CF7" w:rsidRDefault="007F5565" w:rsidP="00A70070">
            <w:pPr>
              <w:widowControl w:val="0"/>
              <w:suppressAutoHyphens/>
              <w:jc w:val="both"/>
              <w:rPr>
                <w:rFonts w:eastAsia="Lucida Sans Unicode"/>
                <w:color w:val="000000"/>
                <w:kern w:val="1"/>
                <w:sz w:val="20"/>
                <w:szCs w:val="20"/>
                <w:lang w:eastAsia="ar-SA"/>
              </w:rPr>
            </w:pPr>
            <w:r w:rsidRPr="005A5CF7">
              <w:rPr>
                <w:rFonts w:eastAsia="Lucida Sans Unicode"/>
                <w:color w:val="000000"/>
                <w:kern w:val="1"/>
                <w:sz w:val="20"/>
                <w:szCs w:val="20"/>
                <w:lang w:eastAsia="ar-SA"/>
              </w:rPr>
              <w:t>18.3.</w:t>
            </w:r>
          </w:p>
        </w:tc>
        <w:tc>
          <w:tcPr>
            <w:tcW w:w="2043" w:type="dxa"/>
            <w:tcBorders>
              <w:top w:val="single" w:sz="4" w:space="0" w:color="auto"/>
              <w:left w:val="single" w:sz="4" w:space="0" w:color="auto"/>
              <w:bottom w:val="single" w:sz="4" w:space="0" w:color="auto"/>
              <w:right w:val="single" w:sz="4" w:space="0" w:color="auto"/>
            </w:tcBorders>
            <w:hideMark/>
          </w:tcPr>
          <w:p w14:paraId="719FB13D" w14:textId="77777777" w:rsidR="007F5565" w:rsidRPr="005A5CF7" w:rsidRDefault="007F5565" w:rsidP="00A70070">
            <w:pPr>
              <w:widowControl w:val="0"/>
              <w:suppressAutoHyphens/>
              <w:rPr>
                <w:rFonts w:eastAsia="Lucida Sans Unicode"/>
                <w:color w:val="000000"/>
                <w:kern w:val="24"/>
                <w:sz w:val="20"/>
                <w:szCs w:val="20"/>
                <w:u w:val="single"/>
                <w:lang w:eastAsia="ar-SA"/>
              </w:rPr>
            </w:pPr>
            <w:r w:rsidRPr="005A5CF7">
              <w:rPr>
                <w:rFonts w:eastAsia="Lucida Sans Unicode"/>
                <w:color w:val="000000"/>
                <w:kern w:val="1"/>
                <w:sz w:val="20"/>
                <w:szCs w:val="20"/>
                <w:lang w:eastAsia="ar-SA"/>
              </w:rPr>
              <w:t>Vandentiekio ir nuotekų šalinimo daliai:</w:t>
            </w:r>
          </w:p>
        </w:tc>
        <w:tc>
          <w:tcPr>
            <w:tcW w:w="6595" w:type="dxa"/>
            <w:tcBorders>
              <w:top w:val="single" w:sz="4" w:space="0" w:color="auto"/>
              <w:left w:val="single" w:sz="4" w:space="0" w:color="auto"/>
              <w:bottom w:val="single" w:sz="4" w:space="0" w:color="auto"/>
              <w:right w:val="single" w:sz="4" w:space="0" w:color="auto"/>
            </w:tcBorders>
          </w:tcPr>
          <w:p w14:paraId="165F61DB" w14:textId="77777777" w:rsidR="007F5565" w:rsidRPr="005A5CF7" w:rsidRDefault="007F5565" w:rsidP="007F5565">
            <w:pPr>
              <w:widowControl w:val="0"/>
              <w:numPr>
                <w:ilvl w:val="0"/>
                <w:numId w:val="19"/>
              </w:numPr>
              <w:suppressAutoHyphens/>
              <w:contextualSpacing/>
              <w:jc w:val="both"/>
              <w:rPr>
                <w:iCs/>
                <w:noProof/>
                <w:color w:val="000000"/>
                <w:sz w:val="20"/>
                <w:szCs w:val="20"/>
              </w:rPr>
            </w:pPr>
            <w:r w:rsidRPr="005A5CF7">
              <w:rPr>
                <w:iCs/>
                <w:noProof/>
                <w:color w:val="000000"/>
                <w:sz w:val="20"/>
                <w:szCs w:val="20"/>
              </w:rPr>
              <w:t>Suprojektuoti vandentiekio ir nuotekų tinklus, pagal technologinę dalį.</w:t>
            </w:r>
          </w:p>
          <w:p w14:paraId="6439C93A" w14:textId="77777777" w:rsidR="007F5565" w:rsidRPr="005A5CF7" w:rsidRDefault="007F5565" w:rsidP="007F5565">
            <w:pPr>
              <w:widowControl w:val="0"/>
              <w:numPr>
                <w:ilvl w:val="0"/>
                <w:numId w:val="19"/>
              </w:numPr>
              <w:suppressAutoHyphens/>
              <w:contextualSpacing/>
              <w:jc w:val="both"/>
              <w:rPr>
                <w:iCs/>
                <w:noProof/>
                <w:color w:val="000000"/>
                <w:sz w:val="20"/>
                <w:szCs w:val="20"/>
              </w:rPr>
            </w:pPr>
            <w:r w:rsidRPr="005A5CF7">
              <w:rPr>
                <w:iCs/>
                <w:noProof/>
                <w:color w:val="000000"/>
                <w:sz w:val="20"/>
                <w:szCs w:val="20"/>
              </w:rPr>
              <w:t xml:space="preserve">Sanitariniai prietaisai patalpose projektuojami nauji pagal Lietuvos higienos normų reikalavimus. </w:t>
            </w:r>
          </w:p>
        </w:tc>
      </w:tr>
      <w:tr w:rsidR="007F5565" w:rsidRPr="005A5CF7" w14:paraId="0593656C" w14:textId="77777777" w:rsidTr="00A70070">
        <w:tc>
          <w:tcPr>
            <w:tcW w:w="826" w:type="dxa"/>
            <w:tcBorders>
              <w:top w:val="single" w:sz="4" w:space="0" w:color="auto"/>
              <w:left w:val="single" w:sz="4" w:space="0" w:color="auto"/>
              <w:bottom w:val="single" w:sz="4" w:space="0" w:color="auto"/>
              <w:right w:val="single" w:sz="4" w:space="0" w:color="auto"/>
            </w:tcBorders>
          </w:tcPr>
          <w:p w14:paraId="778D4071" w14:textId="77777777" w:rsidR="007F5565" w:rsidRPr="005A5CF7" w:rsidRDefault="007F5565" w:rsidP="00A70070">
            <w:pPr>
              <w:widowControl w:val="0"/>
              <w:suppressAutoHyphens/>
              <w:jc w:val="both"/>
              <w:rPr>
                <w:rFonts w:eastAsia="Lucida Sans Unicode"/>
                <w:color w:val="000000"/>
                <w:kern w:val="1"/>
                <w:sz w:val="20"/>
                <w:szCs w:val="20"/>
                <w:lang w:eastAsia="ar-SA"/>
              </w:rPr>
            </w:pPr>
            <w:r w:rsidRPr="005A5CF7">
              <w:rPr>
                <w:rFonts w:eastAsia="Lucida Sans Unicode"/>
                <w:color w:val="000000"/>
                <w:kern w:val="1"/>
                <w:sz w:val="20"/>
                <w:szCs w:val="20"/>
                <w:lang w:eastAsia="ar-SA"/>
              </w:rPr>
              <w:t>18.4.</w:t>
            </w:r>
          </w:p>
        </w:tc>
        <w:tc>
          <w:tcPr>
            <w:tcW w:w="2043" w:type="dxa"/>
            <w:tcBorders>
              <w:top w:val="single" w:sz="4" w:space="0" w:color="auto"/>
              <w:left w:val="single" w:sz="4" w:space="0" w:color="auto"/>
              <w:bottom w:val="single" w:sz="4" w:space="0" w:color="auto"/>
              <w:right w:val="single" w:sz="4" w:space="0" w:color="auto"/>
            </w:tcBorders>
          </w:tcPr>
          <w:p w14:paraId="00EE213F" w14:textId="77777777" w:rsidR="007F5565" w:rsidRPr="005A5CF7" w:rsidRDefault="007F5565" w:rsidP="00A70070">
            <w:pPr>
              <w:widowControl w:val="0"/>
              <w:suppressAutoHyphens/>
              <w:rPr>
                <w:rFonts w:eastAsia="Lucida Sans Unicode"/>
                <w:color w:val="000000"/>
                <w:kern w:val="24"/>
                <w:sz w:val="20"/>
                <w:szCs w:val="20"/>
                <w:lang w:eastAsia="ar-SA"/>
              </w:rPr>
            </w:pPr>
            <w:r w:rsidRPr="005A5CF7">
              <w:rPr>
                <w:rFonts w:eastAsia="Lucida Sans Unicode"/>
                <w:color w:val="000000"/>
                <w:kern w:val="1"/>
                <w:sz w:val="20"/>
                <w:szCs w:val="20"/>
                <w:lang w:eastAsia="ar-SA"/>
              </w:rPr>
              <w:t>šildymo</w:t>
            </w:r>
            <w:r w:rsidRPr="005A5CF7">
              <w:rPr>
                <w:rFonts w:eastAsia="Lucida Sans Unicode"/>
                <w:color w:val="000000"/>
                <w:kern w:val="24"/>
                <w:sz w:val="20"/>
                <w:szCs w:val="20"/>
                <w:lang w:eastAsia="ar-SA"/>
              </w:rPr>
              <w:t xml:space="preserve">, </w:t>
            </w:r>
            <w:r w:rsidRPr="005A5CF7">
              <w:rPr>
                <w:rFonts w:eastAsia="Lucida Sans Unicode"/>
                <w:color w:val="000000"/>
                <w:kern w:val="1"/>
                <w:sz w:val="20"/>
                <w:szCs w:val="20"/>
                <w:lang w:eastAsia="ar-SA"/>
              </w:rPr>
              <w:t>vėdinimo ir oro kondicionavimo daliai:</w:t>
            </w:r>
          </w:p>
        </w:tc>
        <w:tc>
          <w:tcPr>
            <w:tcW w:w="6595" w:type="dxa"/>
            <w:tcBorders>
              <w:top w:val="single" w:sz="4" w:space="0" w:color="auto"/>
              <w:left w:val="single" w:sz="4" w:space="0" w:color="auto"/>
              <w:bottom w:val="single" w:sz="4" w:space="0" w:color="auto"/>
              <w:right w:val="single" w:sz="4" w:space="0" w:color="auto"/>
            </w:tcBorders>
          </w:tcPr>
          <w:p w14:paraId="4A7E1A78" w14:textId="77777777" w:rsidR="007F5565" w:rsidRPr="005A5CF7" w:rsidRDefault="007F5565" w:rsidP="007F5565">
            <w:pPr>
              <w:widowControl w:val="0"/>
              <w:numPr>
                <w:ilvl w:val="0"/>
                <w:numId w:val="20"/>
              </w:numPr>
              <w:suppressAutoHyphens/>
              <w:contextualSpacing/>
              <w:jc w:val="both"/>
              <w:rPr>
                <w:noProof/>
                <w:color w:val="000000"/>
                <w:kern w:val="2"/>
                <w:sz w:val="20"/>
                <w:szCs w:val="20"/>
              </w:rPr>
            </w:pPr>
            <w:r w:rsidRPr="005A5CF7">
              <w:rPr>
                <w:noProof/>
                <w:color w:val="000000"/>
                <w:kern w:val="2"/>
                <w:sz w:val="20"/>
                <w:szCs w:val="20"/>
              </w:rPr>
              <w:t>Pagal technologinės dalies pakeitimus (vėdinimo, oro kondicionavimo, rekuperacijos ir kitos inžinerinės sistemos pagal technologinę dalį).</w:t>
            </w:r>
          </w:p>
          <w:p w14:paraId="62CA4A5B" w14:textId="77777777" w:rsidR="007F5565" w:rsidRPr="005A5CF7" w:rsidRDefault="007F5565" w:rsidP="007F5565">
            <w:pPr>
              <w:widowControl w:val="0"/>
              <w:numPr>
                <w:ilvl w:val="0"/>
                <w:numId w:val="20"/>
              </w:numPr>
              <w:suppressAutoHyphens/>
              <w:contextualSpacing/>
              <w:jc w:val="both"/>
              <w:rPr>
                <w:noProof/>
                <w:color w:val="000000"/>
                <w:kern w:val="2"/>
                <w:sz w:val="20"/>
                <w:szCs w:val="20"/>
              </w:rPr>
            </w:pPr>
            <w:r w:rsidRPr="005A5CF7">
              <w:rPr>
                <w:noProof/>
                <w:color w:val="000000"/>
                <w:kern w:val="2"/>
                <w:sz w:val="20"/>
                <w:szCs w:val="20"/>
              </w:rPr>
              <w:t>Suprojektuoti šildymo sistemą  iš centrinių šildymo tinklų</w:t>
            </w:r>
          </w:p>
        </w:tc>
      </w:tr>
      <w:tr w:rsidR="007F5565" w:rsidRPr="005A5CF7" w14:paraId="193C9A94" w14:textId="77777777" w:rsidTr="00A70070">
        <w:tc>
          <w:tcPr>
            <w:tcW w:w="826" w:type="dxa"/>
            <w:tcBorders>
              <w:top w:val="single" w:sz="4" w:space="0" w:color="auto"/>
              <w:left w:val="single" w:sz="4" w:space="0" w:color="auto"/>
              <w:bottom w:val="single" w:sz="4" w:space="0" w:color="auto"/>
              <w:right w:val="single" w:sz="4" w:space="0" w:color="auto"/>
            </w:tcBorders>
            <w:hideMark/>
          </w:tcPr>
          <w:p w14:paraId="02A683FB" w14:textId="77777777" w:rsidR="007F5565" w:rsidRPr="005A5CF7" w:rsidRDefault="007F5565" w:rsidP="00A70070">
            <w:pPr>
              <w:widowControl w:val="0"/>
              <w:suppressAutoHyphens/>
              <w:jc w:val="both"/>
              <w:rPr>
                <w:rFonts w:eastAsia="Lucida Sans Unicode"/>
                <w:color w:val="000000"/>
                <w:kern w:val="1"/>
                <w:sz w:val="20"/>
                <w:szCs w:val="20"/>
                <w:lang w:eastAsia="ar-SA"/>
              </w:rPr>
            </w:pPr>
            <w:r w:rsidRPr="005A5CF7">
              <w:rPr>
                <w:rFonts w:eastAsia="Lucida Sans Unicode"/>
                <w:color w:val="000000"/>
                <w:kern w:val="1"/>
                <w:sz w:val="20"/>
                <w:szCs w:val="20"/>
                <w:lang w:eastAsia="ar-SA"/>
              </w:rPr>
              <w:t>18.5.</w:t>
            </w:r>
          </w:p>
        </w:tc>
        <w:tc>
          <w:tcPr>
            <w:tcW w:w="2043" w:type="dxa"/>
            <w:tcBorders>
              <w:top w:val="single" w:sz="4" w:space="0" w:color="auto"/>
              <w:left w:val="single" w:sz="4" w:space="0" w:color="auto"/>
              <w:bottom w:val="single" w:sz="4" w:space="0" w:color="auto"/>
              <w:right w:val="single" w:sz="4" w:space="0" w:color="auto"/>
            </w:tcBorders>
            <w:hideMark/>
          </w:tcPr>
          <w:p w14:paraId="4921D9F2" w14:textId="77777777" w:rsidR="007F5565" w:rsidRPr="005A5CF7" w:rsidRDefault="007F5565" w:rsidP="00A70070">
            <w:pPr>
              <w:widowControl w:val="0"/>
              <w:suppressAutoHyphens/>
              <w:rPr>
                <w:rFonts w:eastAsia="Lucida Sans Unicode"/>
                <w:color w:val="000000"/>
                <w:kern w:val="1"/>
                <w:sz w:val="20"/>
                <w:szCs w:val="20"/>
                <w:lang w:eastAsia="ar-SA"/>
              </w:rPr>
            </w:pPr>
            <w:r w:rsidRPr="005A5CF7">
              <w:rPr>
                <w:rFonts w:eastAsia="Lucida Sans Unicode"/>
                <w:color w:val="000000"/>
                <w:kern w:val="1"/>
                <w:sz w:val="20"/>
                <w:szCs w:val="20"/>
                <w:lang w:eastAsia="ar-SA"/>
              </w:rPr>
              <w:t>dujotiekio daliai:</w:t>
            </w:r>
          </w:p>
        </w:tc>
        <w:tc>
          <w:tcPr>
            <w:tcW w:w="6595" w:type="dxa"/>
            <w:tcBorders>
              <w:top w:val="single" w:sz="4" w:space="0" w:color="auto"/>
              <w:left w:val="single" w:sz="4" w:space="0" w:color="auto"/>
              <w:bottom w:val="single" w:sz="4" w:space="0" w:color="auto"/>
              <w:right w:val="single" w:sz="4" w:space="0" w:color="auto"/>
            </w:tcBorders>
          </w:tcPr>
          <w:p w14:paraId="32B307BD" w14:textId="77777777" w:rsidR="007F5565" w:rsidRPr="005A5CF7" w:rsidRDefault="007F5565" w:rsidP="00A70070">
            <w:pPr>
              <w:widowControl w:val="0"/>
              <w:suppressAutoHyphens/>
              <w:jc w:val="both"/>
              <w:rPr>
                <w:rFonts w:eastAsia="Lucida Sans Unicode"/>
                <w:color w:val="000000"/>
                <w:kern w:val="1"/>
                <w:sz w:val="20"/>
                <w:szCs w:val="20"/>
                <w:u w:val="single"/>
                <w:lang w:eastAsia="ar-SA"/>
              </w:rPr>
            </w:pPr>
            <w:r w:rsidRPr="005A5CF7">
              <w:rPr>
                <w:rFonts w:eastAsia="Lucida Sans Unicode"/>
                <w:iCs/>
                <w:color w:val="000000"/>
                <w:kern w:val="1"/>
                <w:sz w:val="20"/>
                <w:szCs w:val="20"/>
              </w:rPr>
              <w:t>Neprojektuojama</w:t>
            </w:r>
          </w:p>
        </w:tc>
      </w:tr>
      <w:tr w:rsidR="007F5565" w:rsidRPr="005A5CF7" w14:paraId="5A35E1C4" w14:textId="77777777" w:rsidTr="00A70070">
        <w:tc>
          <w:tcPr>
            <w:tcW w:w="826" w:type="dxa"/>
            <w:tcBorders>
              <w:top w:val="single" w:sz="4" w:space="0" w:color="auto"/>
              <w:left w:val="single" w:sz="4" w:space="0" w:color="auto"/>
              <w:bottom w:val="single" w:sz="4" w:space="0" w:color="auto"/>
              <w:right w:val="single" w:sz="4" w:space="0" w:color="auto"/>
            </w:tcBorders>
            <w:hideMark/>
          </w:tcPr>
          <w:p w14:paraId="4502ED17" w14:textId="77777777" w:rsidR="007F5565" w:rsidRPr="005A5CF7" w:rsidRDefault="007F5565" w:rsidP="00A70070">
            <w:pPr>
              <w:widowControl w:val="0"/>
              <w:suppressAutoHyphens/>
              <w:jc w:val="both"/>
              <w:rPr>
                <w:rFonts w:eastAsia="Lucida Sans Unicode"/>
                <w:color w:val="000000"/>
                <w:kern w:val="1"/>
                <w:sz w:val="20"/>
                <w:szCs w:val="20"/>
                <w:lang w:eastAsia="ar-SA"/>
              </w:rPr>
            </w:pPr>
            <w:r w:rsidRPr="005A5CF7">
              <w:rPr>
                <w:rFonts w:eastAsia="Lucida Sans Unicode"/>
                <w:color w:val="000000"/>
                <w:kern w:val="1"/>
                <w:sz w:val="20"/>
                <w:szCs w:val="20"/>
                <w:lang w:eastAsia="ar-SA"/>
              </w:rPr>
              <w:t>18.6.</w:t>
            </w:r>
          </w:p>
        </w:tc>
        <w:tc>
          <w:tcPr>
            <w:tcW w:w="2043" w:type="dxa"/>
            <w:tcBorders>
              <w:top w:val="single" w:sz="4" w:space="0" w:color="auto"/>
              <w:left w:val="single" w:sz="4" w:space="0" w:color="auto"/>
              <w:bottom w:val="single" w:sz="4" w:space="0" w:color="auto"/>
              <w:right w:val="single" w:sz="4" w:space="0" w:color="auto"/>
            </w:tcBorders>
            <w:hideMark/>
          </w:tcPr>
          <w:p w14:paraId="1C4E7695" w14:textId="77777777" w:rsidR="007F5565" w:rsidRPr="005A5CF7" w:rsidRDefault="007F5565" w:rsidP="00A70070">
            <w:pPr>
              <w:widowControl w:val="0"/>
              <w:suppressAutoHyphens/>
              <w:rPr>
                <w:rFonts w:eastAsia="Lucida Sans Unicode"/>
                <w:color w:val="000000"/>
                <w:kern w:val="1"/>
                <w:sz w:val="20"/>
                <w:szCs w:val="20"/>
                <w:u w:val="single"/>
                <w:lang w:eastAsia="ar-SA"/>
              </w:rPr>
            </w:pPr>
            <w:r w:rsidRPr="005A5CF7">
              <w:rPr>
                <w:rFonts w:eastAsia="Lucida Sans Unicode"/>
                <w:color w:val="000000"/>
                <w:kern w:val="1"/>
                <w:sz w:val="20"/>
                <w:szCs w:val="20"/>
                <w:lang w:eastAsia="ar-SA"/>
              </w:rPr>
              <w:t>elektrotechnikos daliai:</w:t>
            </w:r>
          </w:p>
        </w:tc>
        <w:tc>
          <w:tcPr>
            <w:tcW w:w="6595" w:type="dxa"/>
            <w:tcBorders>
              <w:top w:val="single" w:sz="4" w:space="0" w:color="auto"/>
              <w:left w:val="single" w:sz="4" w:space="0" w:color="auto"/>
              <w:bottom w:val="single" w:sz="4" w:space="0" w:color="auto"/>
              <w:right w:val="single" w:sz="4" w:space="0" w:color="auto"/>
            </w:tcBorders>
          </w:tcPr>
          <w:p w14:paraId="0927E2D6" w14:textId="77777777" w:rsidR="007F5565" w:rsidRPr="005A5CF7" w:rsidRDefault="007F5565" w:rsidP="007F5565">
            <w:pPr>
              <w:widowControl w:val="0"/>
              <w:numPr>
                <w:ilvl w:val="0"/>
                <w:numId w:val="21"/>
              </w:numPr>
              <w:suppressAutoHyphens/>
              <w:jc w:val="both"/>
              <w:rPr>
                <w:rFonts w:eastAsia="Lucida Sans Unicode"/>
                <w:color w:val="000000"/>
                <w:kern w:val="1"/>
                <w:sz w:val="20"/>
                <w:szCs w:val="20"/>
                <w:u w:val="single"/>
                <w:lang w:eastAsia="ar-SA"/>
              </w:rPr>
            </w:pPr>
            <w:r w:rsidRPr="005A5CF7">
              <w:rPr>
                <w:rFonts w:eastAsia="Lucida Sans Unicode"/>
                <w:iCs/>
                <w:color w:val="000000"/>
                <w:kern w:val="1"/>
                <w:sz w:val="20"/>
                <w:szCs w:val="20"/>
              </w:rPr>
              <w:t>Suprojektuoti reikalingą elektros sistemą  ir kompiuterinius tinklus susijusius su technologinėje dalyje numatytomis užduotimis.</w:t>
            </w:r>
          </w:p>
        </w:tc>
      </w:tr>
      <w:tr w:rsidR="007F5565" w:rsidRPr="005A5CF7" w14:paraId="4901E2F5" w14:textId="77777777" w:rsidTr="00A70070">
        <w:tc>
          <w:tcPr>
            <w:tcW w:w="826" w:type="dxa"/>
            <w:tcBorders>
              <w:top w:val="single" w:sz="4" w:space="0" w:color="auto"/>
              <w:left w:val="single" w:sz="4" w:space="0" w:color="auto"/>
              <w:bottom w:val="single" w:sz="4" w:space="0" w:color="auto"/>
              <w:right w:val="single" w:sz="4" w:space="0" w:color="auto"/>
            </w:tcBorders>
          </w:tcPr>
          <w:p w14:paraId="6022F49E" w14:textId="77777777" w:rsidR="007F5565" w:rsidRPr="005A5CF7" w:rsidRDefault="007F5565" w:rsidP="00A70070">
            <w:pPr>
              <w:widowControl w:val="0"/>
              <w:suppressAutoHyphens/>
              <w:jc w:val="both"/>
              <w:rPr>
                <w:rFonts w:eastAsia="Lucida Sans Unicode"/>
                <w:color w:val="000000"/>
                <w:kern w:val="1"/>
                <w:sz w:val="20"/>
                <w:szCs w:val="20"/>
                <w:lang w:eastAsia="ar-SA"/>
              </w:rPr>
            </w:pPr>
            <w:r w:rsidRPr="005A5CF7">
              <w:rPr>
                <w:rFonts w:eastAsia="Lucida Sans Unicode"/>
                <w:color w:val="000000"/>
                <w:kern w:val="1"/>
                <w:sz w:val="20"/>
                <w:szCs w:val="20"/>
                <w:lang w:eastAsia="ar-SA"/>
              </w:rPr>
              <w:t>18.7.</w:t>
            </w:r>
          </w:p>
        </w:tc>
        <w:tc>
          <w:tcPr>
            <w:tcW w:w="2043" w:type="dxa"/>
            <w:tcBorders>
              <w:top w:val="single" w:sz="4" w:space="0" w:color="auto"/>
              <w:left w:val="single" w:sz="4" w:space="0" w:color="auto"/>
              <w:bottom w:val="single" w:sz="4" w:space="0" w:color="auto"/>
              <w:right w:val="single" w:sz="4" w:space="0" w:color="auto"/>
            </w:tcBorders>
          </w:tcPr>
          <w:p w14:paraId="380F3820" w14:textId="77777777" w:rsidR="007F5565" w:rsidRPr="005A5CF7" w:rsidRDefault="007F5565" w:rsidP="00A70070">
            <w:pPr>
              <w:widowControl w:val="0"/>
              <w:suppressAutoHyphens/>
              <w:rPr>
                <w:rFonts w:eastAsia="Lucida Sans Unicode"/>
                <w:color w:val="000000"/>
                <w:kern w:val="1"/>
                <w:sz w:val="20"/>
                <w:szCs w:val="20"/>
                <w:lang w:eastAsia="ar-SA"/>
              </w:rPr>
            </w:pPr>
            <w:r w:rsidRPr="005A5CF7">
              <w:rPr>
                <w:rFonts w:eastAsia="Lucida Sans Unicode"/>
                <w:color w:val="000000"/>
                <w:kern w:val="1"/>
                <w:sz w:val="20"/>
                <w:szCs w:val="20"/>
                <w:lang w:eastAsia="ar-SA"/>
              </w:rPr>
              <w:t>statybos skaičiuojamosios kainos nustatymo daliai:</w:t>
            </w:r>
          </w:p>
        </w:tc>
        <w:tc>
          <w:tcPr>
            <w:tcW w:w="6595" w:type="dxa"/>
            <w:tcBorders>
              <w:top w:val="single" w:sz="4" w:space="0" w:color="auto"/>
              <w:left w:val="single" w:sz="4" w:space="0" w:color="auto"/>
              <w:bottom w:val="single" w:sz="4" w:space="0" w:color="auto"/>
              <w:right w:val="single" w:sz="4" w:space="0" w:color="auto"/>
            </w:tcBorders>
          </w:tcPr>
          <w:p w14:paraId="3AE8FE97" w14:textId="77777777" w:rsidR="007F5565" w:rsidRPr="005A5CF7" w:rsidRDefault="007F5565" w:rsidP="00A70070">
            <w:pPr>
              <w:ind w:left="26"/>
              <w:contextualSpacing/>
              <w:jc w:val="both"/>
              <w:rPr>
                <w:iCs/>
                <w:noProof/>
                <w:color w:val="000000"/>
                <w:sz w:val="20"/>
                <w:szCs w:val="20"/>
              </w:rPr>
            </w:pPr>
            <w:r w:rsidRPr="005A5CF7">
              <w:rPr>
                <w:iCs/>
                <w:noProof/>
                <w:color w:val="000000"/>
                <w:sz w:val="20"/>
                <w:szCs w:val="20"/>
              </w:rPr>
              <w:t>Atlikti statybos skaičiuojamosios kainos nustatymą vadovaujantis:</w:t>
            </w:r>
          </w:p>
          <w:p w14:paraId="177BADF7" w14:textId="77777777" w:rsidR="007F5565" w:rsidRPr="005A5CF7" w:rsidRDefault="007F5565" w:rsidP="007F5565">
            <w:pPr>
              <w:widowControl w:val="0"/>
              <w:numPr>
                <w:ilvl w:val="0"/>
                <w:numId w:val="22"/>
              </w:numPr>
              <w:suppressAutoHyphens/>
              <w:ind w:left="746"/>
              <w:contextualSpacing/>
              <w:jc w:val="both"/>
              <w:rPr>
                <w:iCs/>
                <w:noProof/>
                <w:color w:val="000000"/>
                <w:sz w:val="20"/>
                <w:szCs w:val="20"/>
              </w:rPr>
            </w:pPr>
            <w:r w:rsidRPr="005A5CF7">
              <w:rPr>
                <w:iCs/>
                <w:noProof/>
                <w:color w:val="000000"/>
                <w:sz w:val="20"/>
                <w:szCs w:val="20"/>
              </w:rPr>
              <w:t>statybos pagrindimo duomenimis;</w:t>
            </w:r>
          </w:p>
          <w:p w14:paraId="7ECD9EAA" w14:textId="77777777" w:rsidR="007F5565" w:rsidRPr="005A5CF7" w:rsidRDefault="007F5565" w:rsidP="007F5565">
            <w:pPr>
              <w:widowControl w:val="0"/>
              <w:numPr>
                <w:ilvl w:val="0"/>
                <w:numId w:val="22"/>
              </w:numPr>
              <w:suppressAutoHyphens/>
              <w:ind w:left="746"/>
              <w:contextualSpacing/>
              <w:jc w:val="both"/>
              <w:rPr>
                <w:iCs/>
                <w:noProof/>
                <w:color w:val="000000"/>
                <w:sz w:val="20"/>
                <w:szCs w:val="20"/>
              </w:rPr>
            </w:pPr>
            <w:r w:rsidRPr="005A5CF7">
              <w:rPr>
                <w:iCs/>
                <w:noProof/>
                <w:color w:val="000000"/>
                <w:sz w:val="20"/>
                <w:szCs w:val="20"/>
              </w:rPr>
              <w:t>statinio projekto arba projektinių pasiūlymų techniniais sprendiniais;</w:t>
            </w:r>
          </w:p>
          <w:p w14:paraId="314CD9F8" w14:textId="77777777" w:rsidR="007F5565" w:rsidRPr="005A5CF7" w:rsidRDefault="007F5565" w:rsidP="007F5565">
            <w:pPr>
              <w:widowControl w:val="0"/>
              <w:numPr>
                <w:ilvl w:val="0"/>
                <w:numId w:val="22"/>
              </w:numPr>
              <w:suppressAutoHyphens/>
              <w:ind w:left="746"/>
              <w:contextualSpacing/>
              <w:jc w:val="both"/>
              <w:rPr>
                <w:iCs/>
                <w:noProof/>
                <w:color w:val="000000"/>
                <w:sz w:val="20"/>
                <w:szCs w:val="20"/>
              </w:rPr>
            </w:pPr>
            <w:r w:rsidRPr="005A5CF7">
              <w:rPr>
                <w:iCs/>
                <w:noProof/>
                <w:color w:val="000000"/>
                <w:sz w:val="20"/>
                <w:szCs w:val="20"/>
              </w:rPr>
              <w:t>darbų kiekio žiniaraščiais, kuriuose nurodyti įrenginių, gaminių, medžiagų ir darbų kiekiai</w:t>
            </w:r>
          </w:p>
          <w:p w14:paraId="6C52BC75" w14:textId="77777777" w:rsidR="007F5565" w:rsidRPr="005A5CF7" w:rsidRDefault="007F5565" w:rsidP="007F5565">
            <w:pPr>
              <w:widowControl w:val="0"/>
              <w:numPr>
                <w:ilvl w:val="0"/>
                <w:numId w:val="22"/>
              </w:numPr>
              <w:suppressAutoHyphens/>
              <w:ind w:left="746"/>
              <w:contextualSpacing/>
              <w:jc w:val="both"/>
              <w:rPr>
                <w:iCs/>
                <w:noProof/>
                <w:color w:val="000000"/>
                <w:sz w:val="20"/>
                <w:szCs w:val="20"/>
              </w:rPr>
            </w:pPr>
            <w:r w:rsidRPr="005A5CF7">
              <w:rPr>
                <w:iCs/>
                <w:noProof/>
                <w:color w:val="000000"/>
                <w:sz w:val="20"/>
                <w:szCs w:val="20"/>
              </w:rPr>
              <w:t>techninėmis specifikacijomis – techniniais reikalavimais dėl statybos ir kitų darbų</w:t>
            </w:r>
          </w:p>
          <w:p w14:paraId="3D14CBA4" w14:textId="77777777" w:rsidR="007F5565" w:rsidRPr="005A5CF7" w:rsidRDefault="007F5565" w:rsidP="007F5565">
            <w:pPr>
              <w:widowControl w:val="0"/>
              <w:numPr>
                <w:ilvl w:val="0"/>
                <w:numId w:val="22"/>
              </w:numPr>
              <w:suppressAutoHyphens/>
              <w:ind w:left="746"/>
              <w:contextualSpacing/>
              <w:jc w:val="both"/>
              <w:rPr>
                <w:iCs/>
                <w:noProof/>
                <w:color w:val="000000"/>
                <w:sz w:val="20"/>
                <w:szCs w:val="20"/>
              </w:rPr>
            </w:pPr>
            <w:r w:rsidRPr="005A5CF7">
              <w:rPr>
                <w:iCs/>
                <w:noProof/>
                <w:color w:val="000000"/>
                <w:sz w:val="20"/>
                <w:szCs w:val="20"/>
              </w:rPr>
              <w:t>aktualaus laikotarpio rinkos kainomis ir skaičiuojamosiomis rinkos kainomis;</w:t>
            </w:r>
          </w:p>
          <w:p w14:paraId="61D52539" w14:textId="77777777" w:rsidR="007F5565" w:rsidRPr="005A5CF7" w:rsidRDefault="007F5565" w:rsidP="007F5565">
            <w:pPr>
              <w:widowControl w:val="0"/>
              <w:numPr>
                <w:ilvl w:val="0"/>
                <w:numId w:val="22"/>
              </w:numPr>
              <w:suppressAutoHyphens/>
              <w:ind w:left="746"/>
              <w:contextualSpacing/>
              <w:jc w:val="both"/>
              <w:rPr>
                <w:iCs/>
                <w:noProof/>
                <w:color w:val="000000"/>
                <w:sz w:val="20"/>
                <w:szCs w:val="20"/>
              </w:rPr>
            </w:pPr>
            <w:r w:rsidRPr="005A5CF7">
              <w:rPr>
                <w:iCs/>
                <w:noProof/>
                <w:color w:val="000000"/>
                <w:sz w:val="20"/>
                <w:szCs w:val="20"/>
              </w:rPr>
              <w:t>ekonominiais normatyvais ir kitais dokumentais.</w:t>
            </w:r>
          </w:p>
        </w:tc>
      </w:tr>
      <w:tr w:rsidR="007F5565" w:rsidRPr="005A5CF7" w14:paraId="31B5910C" w14:textId="77777777" w:rsidTr="00A70070">
        <w:tc>
          <w:tcPr>
            <w:tcW w:w="826" w:type="dxa"/>
            <w:tcBorders>
              <w:top w:val="single" w:sz="4" w:space="0" w:color="auto"/>
              <w:left w:val="single" w:sz="4" w:space="0" w:color="auto"/>
              <w:bottom w:val="single" w:sz="4" w:space="0" w:color="auto"/>
              <w:right w:val="single" w:sz="4" w:space="0" w:color="auto"/>
            </w:tcBorders>
          </w:tcPr>
          <w:p w14:paraId="686CB661" w14:textId="77777777" w:rsidR="007F5565" w:rsidRPr="005A5CF7" w:rsidRDefault="007F5565" w:rsidP="00A70070">
            <w:pPr>
              <w:widowControl w:val="0"/>
              <w:suppressAutoHyphens/>
              <w:jc w:val="both"/>
              <w:rPr>
                <w:rFonts w:eastAsia="Lucida Sans Unicode"/>
                <w:color w:val="000000"/>
                <w:kern w:val="1"/>
                <w:sz w:val="20"/>
                <w:szCs w:val="20"/>
                <w:lang w:eastAsia="ar-SA"/>
              </w:rPr>
            </w:pPr>
            <w:r w:rsidRPr="005A5CF7">
              <w:rPr>
                <w:rFonts w:eastAsia="Lucida Sans Unicode"/>
                <w:color w:val="000000"/>
                <w:kern w:val="1"/>
                <w:sz w:val="20"/>
                <w:szCs w:val="20"/>
                <w:lang w:eastAsia="ar-SA"/>
              </w:rPr>
              <w:t>18.8.</w:t>
            </w:r>
          </w:p>
        </w:tc>
        <w:tc>
          <w:tcPr>
            <w:tcW w:w="2043" w:type="dxa"/>
            <w:tcBorders>
              <w:top w:val="single" w:sz="4" w:space="0" w:color="auto"/>
              <w:left w:val="single" w:sz="4" w:space="0" w:color="auto"/>
              <w:bottom w:val="single" w:sz="4" w:space="0" w:color="auto"/>
              <w:right w:val="single" w:sz="4" w:space="0" w:color="auto"/>
            </w:tcBorders>
          </w:tcPr>
          <w:p w14:paraId="2D9D9E3A" w14:textId="77777777" w:rsidR="007F5565" w:rsidRPr="005A5CF7" w:rsidRDefault="007F5565" w:rsidP="00A70070">
            <w:pPr>
              <w:widowControl w:val="0"/>
              <w:suppressAutoHyphens/>
              <w:rPr>
                <w:rFonts w:eastAsia="Lucida Sans Unicode"/>
                <w:color w:val="000000"/>
                <w:kern w:val="1"/>
                <w:sz w:val="20"/>
                <w:szCs w:val="20"/>
                <w:lang w:eastAsia="ar-SA"/>
              </w:rPr>
            </w:pPr>
            <w:r w:rsidRPr="005A5CF7">
              <w:rPr>
                <w:rFonts w:eastAsia="Lucida Sans Unicode"/>
                <w:color w:val="000000"/>
                <w:kern w:val="1"/>
                <w:sz w:val="20"/>
                <w:szCs w:val="20"/>
                <w:lang w:eastAsia="ar-SA"/>
              </w:rPr>
              <w:t>Gaisrinės signalizacijos dalies reikalavimai</w:t>
            </w:r>
          </w:p>
        </w:tc>
        <w:tc>
          <w:tcPr>
            <w:tcW w:w="6595" w:type="dxa"/>
            <w:tcBorders>
              <w:top w:val="single" w:sz="4" w:space="0" w:color="auto"/>
              <w:left w:val="single" w:sz="4" w:space="0" w:color="auto"/>
              <w:bottom w:val="single" w:sz="4" w:space="0" w:color="auto"/>
              <w:right w:val="single" w:sz="4" w:space="0" w:color="auto"/>
            </w:tcBorders>
          </w:tcPr>
          <w:p w14:paraId="12CBDBA2" w14:textId="77777777" w:rsidR="007F5565" w:rsidRPr="005A5CF7" w:rsidRDefault="007F5565" w:rsidP="007F5565">
            <w:pPr>
              <w:widowControl w:val="0"/>
              <w:numPr>
                <w:ilvl w:val="0"/>
                <w:numId w:val="23"/>
              </w:numPr>
              <w:suppressAutoHyphens/>
              <w:contextualSpacing/>
              <w:jc w:val="both"/>
              <w:rPr>
                <w:iCs/>
                <w:noProof/>
                <w:color w:val="000000"/>
                <w:sz w:val="20"/>
                <w:szCs w:val="20"/>
              </w:rPr>
            </w:pPr>
            <w:r w:rsidRPr="005A5CF7">
              <w:rPr>
                <w:iCs/>
                <w:noProof/>
                <w:color w:val="000000"/>
                <w:sz w:val="20"/>
                <w:szCs w:val="20"/>
              </w:rPr>
              <w:t>Suprojektuoti naują gaisrinės signalizacijos sistemą (adresinę) pagal privalomųjų dokumentų reikalavimus;</w:t>
            </w:r>
          </w:p>
        </w:tc>
      </w:tr>
      <w:tr w:rsidR="007F5565" w:rsidRPr="005A5CF7" w14:paraId="1F00DF49" w14:textId="77777777" w:rsidTr="00A70070">
        <w:tc>
          <w:tcPr>
            <w:tcW w:w="826" w:type="dxa"/>
            <w:tcBorders>
              <w:top w:val="single" w:sz="4" w:space="0" w:color="auto"/>
              <w:left w:val="single" w:sz="4" w:space="0" w:color="auto"/>
              <w:bottom w:val="single" w:sz="4" w:space="0" w:color="auto"/>
              <w:right w:val="single" w:sz="4" w:space="0" w:color="auto"/>
            </w:tcBorders>
          </w:tcPr>
          <w:p w14:paraId="1D8A3FDF" w14:textId="77777777" w:rsidR="007F5565" w:rsidRPr="005A5CF7" w:rsidRDefault="007F5565" w:rsidP="00A70070">
            <w:pPr>
              <w:widowControl w:val="0"/>
              <w:suppressAutoHyphens/>
              <w:jc w:val="both"/>
              <w:rPr>
                <w:rFonts w:eastAsia="Lucida Sans Unicode"/>
                <w:color w:val="000000"/>
                <w:kern w:val="1"/>
                <w:sz w:val="20"/>
                <w:szCs w:val="20"/>
                <w:lang w:eastAsia="ar-SA"/>
              </w:rPr>
            </w:pPr>
            <w:r w:rsidRPr="005A5CF7">
              <w:rPr>
                <w:rFonts w:eastAsia="Lucida Sans Unicode"/>
                <w:color w:val="000000"/>
                <w:kern w:val="1"/>
                <w:sz w:val="20"/>
                <w:szCs w:val="20"/>
                <w:lang w:eastAsia="ar-SA"/>
              </w:rPr>
              <w:t>18.9.</w:t>
            </w:r>
          </w:p>
        </w:tc>
        <w:tc>
          <w:tcPr>
            <w:tcW w:w="2043" w:type="dxa"/>
            <w:tcBorders>
              <w:top w:val="single" w:sz="4" w:space="0" w:color="auto"/>
              <w:left w:val="single" w:sz="4" w:space="0" w:color="auto"/>
              <w:bottom w:val="single" w:sz="4" w:space="0" w:color="auto"/>
              <w:right w:val="single" w:sz="4" w:space="0" w:color="auto"/>
            </w:tcBorders>
          </w:tcPr>
          <w:p w14:paraId="5BC0FE90" w14:textId="77777777" w:rsidR="007F5565" w:rsidRPr="005A5CF7" w:rsidRDefault="007F5565" w:rsidP="00A70070">
            <w:pPr>
              <w:widowControl w:val="0"/>
              <w:suppressAutoHyphens/>
              <w:rPr>
                <w:rFonts w:eastAsia="Lucida Sans Unicode"/>
                <w:color w:val="000000"/>
                <w:kern w:val="1"/>
                <w:sz w:val="20"/>
                <w:szCs w:val="20"/>
                <w:lang w:eastAsia="ar-SA"/>
              </w:rPr>
            </w:pPr>
            <w:r w:rsidRPr="005A5CF7">
              <w:rPr>
                <w:rFonts w:eastAsia="Lucida Sans Unicode"/>
                <w:color w:val="000000"/>
                <w:kern w:val="1"/>
                <w:sz w:val="20"/>
                <w:szCs w:val="20"/>
                <w:lang w:eastAsia="ar-SA"/>
              </w:rPr>
              <w:t>Gaisrinė sauga</w:t>
            </w:r>
          </w:p>
        </w:tc>
        <w:tc>
          <w:tcPr>
            <w:tcW w:w="6595" w:type="dxa"/>
            <w:tcBorders>
              <w:top w:val="single" w:sz="4" w:space="0" w:color="auto"/>
              <w:left w:val="single" w:sz="4" w:space="0" w:color="auto"/>
              <w:bottom w:val="single" w:sz="4" w:space="0" w:color="auto"/>
              <w:right w:val="single" w:sz="4" w:space="0" w:color="auto"/>
            </w:tcBorders>
          </w:tcPr>
          <w:p w14:paraId="15F2CF21" w14:textId="77777777" w:rsidR="007F5565" w:rsidRPr="005A5CF7" w:rsidRDefault="007F5565" w:rsidP="007F5565">
            <w:pPr>
              <w:widowControl w:val="0"/>
              <w:numPr>
                <w:ilvl w:val="0"/>
                <w:numId w:val="26"/>
              </w:numPr>
              <w:suppressAutoHyphens/>
              <w:contextualSpacing/>
              <w:jc w:val="both"/>
              <w:rPr>
                <w:iCs/>
                <w:noProof/>
                <w:color w:val="000000"/>
                <w:sz w:val="20"/>
                <w:szCs w:val="20"/>
              </w:rPr>
            </w:pPr>
            <w:r w:rsidRPr="005A5CF7">
              <w:rPr>
                <w:iCs/>
                <w:noProof/>
                <w:color w:val="000000"/>
                <w:sz w:val="20"/>
                <w:szCs w:val="20"/>
              </w:rPr>
              <w:t>Gaisrinės saugos dalis ruošiama pagal galiojančius teises aktus, atsižvelgiant į techninę užduotį.</w:t>
            </w:r>
          </w:p>
        </w:tc>
      </w:tr>
      <w:tr w:rsidR="007F5565" w:rsidRPr="005A5CF7" w14:paraId="2D9F19FD" w14:textId="77777777" w:rsidTr="00A70070">
        <w:tc>
          <w:tcPr>
            <w:tcW w:w="826" w:type="dxa"/>
            <w:tcBorders>
              <w:top w:val="single" w:sz="4" w:space="0" w:color="auto"/>
              <w:left w:val="single" w:sz="4" w:space="0" w:color="auto"/>
              <w:bottom w:val="single" w:sz="4" w:space="0" w:color="auto"/>
              <w:right w:val="single" w:sz="4" w:space="0" w:color="auto"/>
            </w:tcBorders>
          </w:tcPr>
          <w:p w14:paraId="7F82B321" w14:textId="77777777" w:rsidR="007F5565" w:rsidRPr="005A5CF7" w:rsidRDefault="007F5565" w:rsidP="00A70070">
            <w:pPr>
              <w:widowControl w:val="0"/>
              <w:suppressAutoHyphens/>
              <w:jc w:val="both"/>
              <w:rPr>
                <w:rFonts w:eastAsia="Lucida Sans Unicode"/>
                <w:color w:val="000000"/>
                <w:kern w:val="1"/>
                <w:sz w:val="20"/>
                <w:szCs w:val="20"/>
                <w:lang w:eastAsia="ar-SA"/>
              </w:rPr>
            </w:pPr>
            <w:r w:rsidRPr="005A5CF7">
              <w:rPr>
                <w:rFonts w:eastAsia="Lucida Sans Unicode"/>
                <w:color w:val="000000"/>
                <w:kern w:val="1"/>
                <w:sz w:val="20"/>
                <w:szCs w:val="20"/>
                <w:lang w:eastAsia="ar-SA"/>
              </w:rPr>
              <w:t>18.10.</w:t>
            </w:r>
          </w:p>
        </w:tc>
        <w:tc>
          <w:tcPr>
            <w:tcW w:w="2043" w:type="dxa"/>
            <w:tcBorders>
              <w:top w:val="single" w:sz="4" w:space="0" w:color="auto"/>
              <w:left w:val="single" w:sz="4" w:space="0" w:color="auto"/>
              <w:bottom w:val="single" w:sz="4" w:space="0" w:color="auto"/>
              <w:right w:val="single" w:sz="4" w:space="0" w:color="auto"/>
            </w:tcBorders>
          </w:tcPr>
          <w:p w14:paraId="541F015B" w14:textId="77777777" w:rsidR="007F5565" w:rsidRPr="005A5CF7" w:rsidRDefault="007F5565" w:rsidP="00A70070">
            <w:pPr>
              <w:widowControl w:val="0"/>
              <w:suppressAutoHyphens/>
              <w:jc w:val="both"/>
              <w:rPr>
                <w:rFonts w:eastAsia="Lucida Sans Unicode"/>
                <w:color w:val="000000"/>
                <w:kern w:val="1"/>
                <w:sz w:val="20"/>
                <w:szCs w:val="20"/>
                <w:lang w:eastAsia="ar-SA"/>
              </w:rPr>
            </w:pPr>
            <w:r w:rsidRPr="005A5CF7">
              <w:rPr>
                <w:rFonts w:eastAsia="Lucida Sans Unicode"/>
                <w:color w:val="000000"/>
                <w:kern w:val="1"/>
                <w:sz w:val="20"/>
                <w:szCs w:val="20"/>
                <w:lang w:eastAsia="ar-SA"/>
              </w:rPr>
              <w:t>kita</w:t>
            </w:r>
          </w:p>
        </w:tc>
        <w:tc>
          <w:tcPr>
            <w:tcW w:w="6595" w:type="dxa"/>
            <w:tcBorders>
              <w:top w:val="single" w:sz="4" w:space="0" w:color="auto"/>
              <w:left w:val="single" w:sz="4" w:space="0" w:color="auto"/>
              <w:bottom w:val="single" w:sz="4" w:space="0" w:color="auto"/>
              <w:right w:val="single" w:sz="4" w:space="0" w:color="auto"/>
            </w:tcBorders>
          </w:tcPr>
          <w:p w14:paraId="4483F060" w14:textId="77777777" w:rsidR="007F5565" w:rsidRPr="005A5CF7" w:rsidRDefault="007F5565" w:rsidP="007F5565">
            <w:pPr>
              <w:widowControl w:val="0"/>
              <w:numPr>
                <w:ilvl w:val="0"/>
                <w:numId w:val="24"/>
              </w:numPr>
              <w:suppressAutoHyphens/>
              <w:contextualSpacing/>
              <w:jc w:val="both"/>
              <w:rPr>
                <w:iCs/>
                <w:noProof/>
                <w:color w:val="000000"/>
                <w:sz w:val="20"/>
                <w:szCs w:val="20"/>
              </w:rPr>
            </w:pPr>
            <w:r w:rsidRPr="005A5CF7">
              <w:rPr>
                <w:iCs/>
                <w:noProof/>
                <w:color w:val="000000"/>
                <w:sz w:val="20"/>
                <w:szCs w:val="20"/>
              </w:rPr>
              <w:t>Suprojektuoti naują (adresinę) gaisrinės signalizacijos sistemą pagal privalomųjų dokumentų reikalavimus.</w:t>
            </w:r>
          </w:p>
          <w:p w14:paraId="14A9776F" w14:textId="77777777" w:rsidR="007F5565" w:rsidRPr="005A5CF7" w:rsidRDefault="007F5565" w:rsidP="007F5565">
            <w:pPr>
              <w:widowControl w:val="0"/>
              <w:numPr>
                <w:ilvl w:val="0"/>
                <w:numId w:val="24"/>
              </w:numPr>
              <w:suppressAutoHyphens/>
              <w:contextualSpacing/>
              <w:jc w:val="both"/>
              <w:rPr>
                <w:iCs/>
                <w:noProof/>
                <w:color w:val="000000"/>
                <w:sz w:val="20"/>
                <w:szCs w:val="20"/>
              </w:rPr>
            </w:pPr>
            <w:r w:rsidRPr="005A5CF7">
              <w:rPr>
                <w:iCs/>
                <w:noProof/>
                <w:color w:val="000000"/>
                <w:sz w:val="20"/>
                <w:szCs w:val="20"/>
              </w:rPr>
              <w:t>Esant būtinumui ruošti papildomus statinio tyrimus ir būklės vertinimus juos Statytojas pagal projektuotojo užduotį turi užsakyti papildomai.</w:t>
            </w:r>
          </w:p>
          <w:p w14:paraId="445787A9" w14:textId="77777777" w:rsidR="007F5565" w:rsidRPr="005A5CF7" w:rsidRDefault="007F5565" w:rsidP="007F5565">
            <w:pPr>
              <w:widowControl w:val="0"/>
              <w:numPr>
                <w:ilvl w:val="0"/>
                <w:numId w:val="24"/>
              </w:numPr>
              <w:suppressAutoHyphens/>
              <w:contextualSpacing/>
              <w:jc w:val="both"/>
              <w:rPr>
                <w:iCs/>
                <w:noProof/>
                <w:color w:val="000000"/>
                <w:sz w:val="20"/>
                <w:szCs w:val="20"/>
              </w:rPr>
            </w:pPr>
            <w:r w:rsidRPr="005A5CF7">
              <w:rPr>
                <w:iCs/>
                <w:noProof/>
                <w:color w:val="000000"/>
                <w:sz w:val="20"/>
                <w:szCs w:val="20"/>
              </w:rPr>
              <w:t>medžiagos ir produktai, kurie irdami išskiria saugomiems dokumentams kenksmingas medžiagas ir kurių turi būti vengiama naudoti:</w:t>
            </w:r>
          </w:p>
          <w:p w14:paraId="6CFC29EB" w14:textId="77777777" w:rsidR="007F5565" w:rsidRPr="005A5CF7" w:rsidRDefault="007F5565" w:rsidP="00A70070">
            <w:pPr>
              <w:widowControl w:val="0"/>
              <w:suppressAutoHyphens/>
              <w:ind w:left="1030"/>
              <w:jc w:val="both"/>
              <w:rPr>
                <w:rFonts w:eastAsia="Lucida Sans Unicode"/>
                <w:iCs/>
                <w:color w:val="000000"/>
                <w:kern w:val="1"/>
                <w:sz w:val="20"/>
                <w:szCs w:val="20"/>
              </w:rPr>
            </w:pPr>
            <w:r w:rsidRPr="005A5CF7">
              <w:rPr>
                <w:rFonts w:eastAsia="Lucida Sans Unicode"/>
                <w:iCs/>
                <w:color w:val="000000"/>
                <w:kern w:val="1"/>
                <w:sz w:val="20"/>
                <w:szCs w:val="20"/>
              </w:rPr>
              <w:t>-</w:t>
            </w:r>
            <w:r w:rsidRPr="005A5CF7">
              <w:rPr>
                <w:rFonts w:eastAsia="Lucida Sans Unicode"/>
                <w:iCs/>
                <w:color w:val="000000"/>
                <w:kern w:val="1"/>
                <w:sz w:val="20"/>
                <w:szCs w:val="20"/>
              </w:rPr>
              <w:tab/>
              <w:t xml:space="preserve"> Celiuliozės nitrato turintys klijai, lakai ir kiti produktai.</w:t>
            </w:r>
          </w:p>
          <w:p w14:paraId="20E1202C" w14:textId="77777777" w:rsidR="007F5565" w:rsidRPr="005A5CF7" w:rsidRDefault="007F5565" w:rsidP="00A70070">
            <w:pPr>
              <w:widowControl w:val="0"/>
              <w:suppressAutoHyphens/>
              <w:ind w:left="1030"/>
              <w:jc w:val="both"/>
              <w:rPr>
                <w:rFonts w:eastAsia="Lucida Sans Unicode"/>
                <w:iCs/>
                <w:color w:val="000000"/>
                <w:kern w:val="1"/>
                <w:sz w:val="20"/>
                <w:szCs w:val="20"/>
              </w:rPr>
            </w:pPr>
            <w:r w:rsidRPr="005A5CF7">
              <w:rPr>
                <w:rFonts w:eastAsia="Lucida Sans Unicode"/>
                <w:iCs/>
                <w:color w:val="000000"/>
                <w:kern w:val="1"/>
                <w:sz w:val="20"/>
                <w:szCs w:val="20"/>
              </w:rPr>
              <w:t>-</w:t>
            </w:r>
            <w:r w:rsidRPr="005A5CF7">
              <w:rPr>
                <w:rFonts w:eastAsia="Lucida Sans Unicode"/>
                <w:iCs/>
                <w:color w:val="000000"/>
                <w:kern w:val="1"/>
                <w:sz w:val="20"/>
                <w:szCs w:val="20"/>
              </w:rPr>
              <w:tab/>
              <w:t>Poliuretano turintys dažai, klijai ir kiti produktai.</w:t>
            </w:r>
          </w:p>
          <w:p w14:paraId="779BFEF0" w14:textId="77777777" w:rsidR="007F5565" w:rsidRPr="005A5CF7" w:rsidRDefault="007F5565" w:rsidP="00A70070">
            <w:pPr>
              <w:widowControl w:val="0"/>
              <w:suppressAutoHyphens/>
              <w:ind w:left="1030"/>
              <w:jc w:val="both"/>
              <w:rPr>
                <w:rFonts w:eastAsia="Lucida Sans Unicode"/>
                <w:iCs/>
                <w:color w:val="000000"/>
                <w:kern w:val="1"/>
                <w:sz w:val="20"/>
                <w:szCs w:val="20"/>
              </w:rPr>
            </w:pPr>
            <w:r w:rsidRPr="005A5CF7">
              <w:rPr>
                <w:rFonts w:eastAsia="Lucida Sans Unicode"/>
                <w:iCs/>
                <w:color w:val="000000"/>
                <w:kern w:val="1"/>
                <w:sz w:val="20"/>
                <w:szCs w:val="20"/>
              </w:rPr>
              <w:t>-</w:t>
            </w:r>
            <w:r w:rsidRPr="005A5CF7">
              <w:rPr>
                <w:rFonts w:eastAsia="Lucida Sans Unicode"/>
                <w:iCs/>
                <w:color w:val="000000"/>
                <w:kern w:val="1"/>
                <w:sz w:val="20"/>
                <w:szCs w:val="20"/>
              </w:rPr>
              <w:tab/>
              <w:t>Rūgšties turintis silikonas.</w:t>
            </w:r>
          </w:p>
          <w:p w14:paraId="36903DEA" w14:textId="77777777" w:rsidR="007F5565" w:rsidRPr="005A5CF7" w:rsidRDefault="007F5565" w:rsidP="00A70070">
            <w:pPr>
              <w:widowControl w:val="0"/>
              <w:suppressAutoHyphens/>
              <w:ind w:left="1030"/>
              <w:jc w:val="both"/>
              <w:rPr>
                <w:rFonts w:eastAsia="Lucida Sans Unicode"/>
                <w:iCs/>
                <w:color w:val="000000"/>
                <w:kern w:val="1"/>
                <w:sz w:val="20"/>
                <w:szCs w:val="20"/>
              </w:rPr>
            </w:pPr>
            <w:r w:rsidRPr="005A5CF7">
              <w:rPr>
                <w:rFonts w:eastAsia="Lucida Sans Unicode"/>
                <w:iCs/>
                <w:color w:val="000000"/>
                <w:kern w:val="1"/>
                <w:sz w:val="20"/>
                <w:szCs w:val="20"/>
              </w:rPr>
              <w:t>-</w:t>
            </w:r>
            <w:r w:rsidRPr="005A5CF7">
              <w:rPr>
                <w:rFonts w:eastAsia="Lucida Sans Unicode"/>
                <w:iCs/>
                <w:color w:val="000000"/>
                <w:kern w:val="1"/>
                <w:sz w:val="20"/>
                <w:szCs w:val="20"/>
              </w:rPr>
              <w:tab/>
              <w:t xml:space="preserve">Sieros turinčios medžiagos, galinčios išskirti sieros dioksidą (SO2), sieros vandenilį (H2S) ar </w:t>
            </w:r>
            <w:proofErr w:type="spellStart"/>
            <w:r w:rsidRPr="005A5CF7">
              <w:rPr>
                <w:rFonts w:eastAsia="Lucida Sans Unicode"/>
                <w:iCs/>
                <w:color w:val="000000"/>
                <w:kern w:val="1"/>
                <w:sz w:val="20"/>
                <w:szCs w:val="20"/>
              </w:rPr>
              <w:t>merkaptaną</w:t>
            </w:r>
            <w:proofErr w:type="spellEnd"/>
            <w:r w:rsidRPr="005A5CF7">
              <w:rPr>
                <w:rFonts w:eastAsia="Lucida Sans Unicode"/>
                <w:iCs/>
                <w:color w:val="000000"/>
                <w:kern w:val="1"/>
                <w:sz w:val="20"/>
                <w:szCs w:val="20"/>
              </w:rPr>
              <w:t xml:space="preserve"> (RSH).</w:t>
            </w:r>
          </w:p>
          <w:p w14:paraId="56A4163E" w14:textId="77777777" w:rsidR="007F5565" w:rsidRPr="005A5CF7" w:rsidRDefault="007F5565" w:rsidP="00A70070">
            <w:pPr>
              <w:widowControl w:val="0"/>
              <w:suppressAutoHyphens/>
              <w:ind w:left="1030"/>
              <w:jc w:val="both"/>
              <w:rPr>
                <w:rFonts w:eastAsia="Lucida Sans Unicode"/>
                <w:iCs/>
                <w:color w:val="000000"/>
                <w:kern w:val="1"/>
                <w:sz w:val="20"/>
                <w:szCs w:val="20"/>
              </w:rPr>
            </w:pPr>
            <w:r w:rsidRPr="005A5CF7">
              <w:rPr>
                <w:rFonts w:eastAsia="Lucida Sans Unicode"/>
                <w:iCs/>
                <w:color w:val="000000"/>
                <w:kern w:val="1"/>
                <w:sz w:val="20"/>
                <w:szCs w:val="20"/>
              </w:rPr>
              <w:t>-</w:t>
            </w:r>
            <w:r w:rsidRPr="005A5CF7">
              <w:rPr>
                <w:rFonts w:eastAsia="Lucida Sans Unicode"/>
                <w:iCs/>
                <w:color w:val="000000"/>
                <w:kern w:val="1"/>
                <w:sz w:val="20"/>
                <w:szCs w:val="20"/>
              </w:rPr>
              <w:tab/>
              <w:t>Lakūs organiniai junginiai (VOCS)</w:t>
            </w:r>
          </w:p>
          <w:p w14:paraId="6FF6395D" w14:textId="77777777" w:rsidR="007F5565" w:rsidRPr="005A5CF7" w:rsidRDefault="007F5565" w:rsidP="00A70070">
            <w:pPr>
              <w:widowControl w:val="0"/>
              <w:suppressAutoHyphens/>
              <w:ind w:left="1030"/>
              <w:jc w:val="both"/>
              <w:rPr>
                <w:rFonts w:eastAsia="Lucida Sans Unicode"/>
                <w:iCs/>
                <w:color w:val="000000"/>
                <w:kern w:val="1"/>
                <w:sz w:val="20"/>
                <w:szCs w:val="20"/>
              </w:rPr>
            </w:pPr>
            <w:r w:rsidRPr="005A5CF7">
              <w:rPr>
                <w:rFonts w:eastAsia="Lucida Sans Unicode"/>
                <w:iCs/>
                <w:color w:val="000000"/>
                <w:kern w:val="1"/>
                <w:sz w:val="20"/>
                <w:szCs w:val="20"/>
              </w:rPr>
              <w:t>-</w:t>
            </w:r>
            <w:r w:rsidRPr="005A5CF7">
              <w:rPr>
                <w:rFonts w:eastAsia="Lucida Sans Unicode"/>
                <w:iCs/>
                <w:color w:val="000000"/>
                <w:kern w:val="1"/>
                <w:sz w:val="20"/>
                <w:szCs w:val="20"/>
              </w:rPr>
              <w:tab/>
              <w:t>Irūs chloro polimerai (PVCS).</w:t>
            </w:r>
          </w:p>
          <w:p w14:paraId="540393C1" w14:textId="77777777" w:rsidR="007F5565" w:rsidRPr="005A5CF7" w:rsidRDefault="007F5565" w:rsidP="00A70070">
            <w:pPr>
              <w:widowControl w:val="0"/>
              <w:suppressAutoHyphens/>
              <w:ind w:left="1030"/>
              <w:jc w:val="both"/>
              <w:rPr>
                <w:rFonts w:eastAsia="Lucida Sans Unicode"/>
                <w:iCs/>
                <w:color w:val="000000"/>
                <w:kern w:val="1"/>
                <w:sz w:val="20"/>
                <w:szCs w:val="20"/>
              </w:rPr>
            </w:pPr>
            <w:r w:rsidRPr="005A5CF7">
              <w:rPr>
                <w:rFonts w:eastAsia="Lucida Sans Unicode"/>
                <w:iCs/>
                <w:color w:val="000000"/>
                <w:kern w:val="1"/>
                <w:sz w:val="20"/>
                <w:szCs w:val="20"/>
              </w:rPr>
              <w:t>-</w:t>
            </w:r>
            <w:r w:rsidRPr="005A5CF7">
              <w:rPr>
                <w:rFonts w:eastAsia="Lucida Sans Unicode"/>
                <w:iCs/>
                <w:color w:val="000000"/>
                <w:kern w:val="1"/>
                <w:sz w:val="20"/>
                <w:szCs w:val="20"/>
              </w:rPr>
              <w:tab/>
            </w:r>
            <w:proofErr w:type="spellStart"/>
            <w:r w:rsidRPr="005A5CF7">
              <w:rPr>
                <w:rFonts w:eastAsia="Lucida Sans Unicode"/>
                <w:iCs/>
                <w:color w:val="000000"/>
                <w:kern w:val="1"/>
                <w:sz w:val="20"/>
                <w:szCs w:val="20"/>
              </w:rPr>
              <w:t>Formaldehido</w:t>
            </w:r>
            <w:proofErr w:type="spellEnd"/>
            <w:r w:rsidRPr="005A5CF7">
              <w:rPr>
                <w:rFonts w:eastAsia="Lucida Sans Unicode"/>
                <w:iCs/>
                <w:color w:val="000000"/>
                <w:kern w:val="1"/>
                <w:sz w:val="20"/>
                <w:szCs w:val="20"/>
              </w:rPr>
              <w:t xml:space="preserve"> junginius karbamidą (NH2-CO-NH2), </w:t>
            </w:r>
            <w:proofErr w:type="spellStart"/>
            <w:r w:rsidRPr="005A5CF7">
              <w:rPr>
                <w:rFonts w:eastAsia="Lucida Sans Unicode"/>
                <w:iCs/>
                <w:color w:val="000000"/>
                <w:kern w:val="1"/>
                <w:sz w:val="20"/>
                <w:szCs w:val="20"/>
              </w:rPr>
              <w:t>fenolą</w:t>
            </w:r>
            <w:proofErr w:type="spellEnd"/>
            <w:r w:rsidRPr="005A5CF7">
              <w:rPr>
                <w:rFonts w:eastAsia="Lucida Sans Unicode"/>
                <w:iCs/>
                <w:color w:val="000000"/>
                <w:kern w:val="1"/>
                <w:sz w:val="20"/>
                <w:szCs w:val="20"/>
              </w:rPr>
              <w:t xml:space="preserve"> (C6H5OH), </w:t>
            </w:r>
            <w:proofErr w:type="spellStart"/>
            <w:r w:rsidRPr="005A5CF7">
              <w:rPr>
                <w:rFonts w:eastAsia="Lucida Sans Unicode"/>
                <w:iCs/>
                <w:color w:val="000000"/>
                <w:kern w:val="1"/>
                <w:sz w:val="20"/>
                <w:szCs w:val="20"/>
              </w:rPr>
              <w:t>resorcinolą</w:t>
            </w:r>
            <w:proofErr w:type="spellEnd"/>
            <w:r w:rsidRPr="005A5CF7">
              <w:rPr>
                <w:rFonts w:eastAsia="Lucida Sans Unicode"/>
                <w:iCs/>
                <w:color w:val="000000"/>
                <w:kern w:val="1"/>
                <w:sz w:val="20"/>
                <w:szCs w:val="20"/>
              </w:rPr>
              <w:t xml:space="preserve"> (C6H4(OH)2) išskirianti </w:t>
            </w:r>
            <w:proofErr w:type="spellStart"/>
            <w:r w:rsidRPr="005A5CF7">
              <w:rPr>
                <w:rFonts w:eastAsia="Lucida Sans Unicode"/>
                <w:iCs/>
                <w:color w:val="000000"/>
                <w:kern w:val="1"/>
                <w:sz w:val="20"/>
                <w:szCs w:val="20"/>
              </w:rPr>
              <w:t>klijuotinė</w:t>
            </w:r>
            <w:proofErr w:type="spellEnd"/>
            <w:r w:rsidRPr="005A5CF7">
              <w:rPr>
                <w:rFonts w:eastAsia="Lucida Sans Unicode"/>
                <w:iCs/>
                <w:color w:val="000000"/>
                <w:kern w:val="1"/>
                <w:sz w:val="20"/>
                <w:szCs w:val="20"/>
              </w:rPr>
              <w:t xml:space="preserve"> fanera, kartonas, laminatas ir kiti produktai.</w:t>
            </w:r>
          </w:p>
          <w:p w14:paraId="28482D67" w14:textId="77777777" w:rsidR="007F5565" w:rsidRPr="005A5CF7" w:rsidRDefault="007F5565" w:rsidP="00A70070">
            <w:pPr>
              <w:widowControl w:val="0"/>
              <w:suppressAutoHyphens/>
              <w:ind w:left="1030"/>
              <w:jc w:val="both"/>
              <w:rPr>
                <w:rFonts w:eastAsia="Lucida Sans Unicode"/>
                <w:iCs/>
                <w:color w:val="000000"/>
                <w:kern w:val="1"/>
                <w:sz w:val="20"/>
                <w:szCs w:val="20"/>
              </w:rPr>
            </w:pPr>
            <w:r w:rsidRPr="005A5CF7">
              <w:rPr>
                <w:rFonts w:eastAsia="Lucida Sans Unicode"/>
                <w:iCs/>
                <w:color w:val="000000"/>
                <w:kern w:val="1"/>
                <w:sz w:val="20"/>
                <w:szCs w:val="20"/>
              </w:rPr>
              <w:t>-</w:t>
            </w:r>
            <w:r w:rsidRPr="005A5CF7">
              <w:rPr>
                <w:rFonts w:eastAsia="Lucida Sans Unicode"/>
                <w:iCs/>
                <w:color w:val="000000"/>
                <w:kern w:val="1"/>
                <w:sz w:val="20"/>
                <w:szCs w:val="20"/>
              </w:rPr>
              <w:tab/>
              <w:t>Vinilo turintys produktai.</w:t>
            </w:r>
          </w:p>
          <w:p w14:paraId="74029D89" w14:textId="77777777" w:rsidR="007F5565" w:rsidRPr="005A5CF7" w:rsidRDefault="007F5565" w:rsidP="00A70070">
            <w:pPr>
              <w:widowControl w:val="0"/>
              <w:suppressAutoHyphens/>
              <w:ind w:left="1030"/>
              <w:jc w:val="both"/>
              <w:rPr>
                <w:rFonts w:eastAsia="Lucida Sans Unicode"/>
                <w:iCs/>
                <w:color w:val="000000"/>
                <w:kern w:val="1"/>
                <w:sz w:val="20"/>
                <w:szCs w:val="20"/>
              </w:rPr>
            </w:pPr>
            <w:r w:rsidRPr="005A5CF7">
              <w:rPr>
                <w:rFonts w:eastAsia="Lucida Sans Unicode"/>
                <w:iCs/>
                <w:color w:val="000000"/>
                <w:kern w:val="1"/>
                <w:sz w:val="20"/>
                <w:szCs w:val="20"/>
              </w:rPr>
              <w:t>-</w:t>
            </w:r>
            <w:r w:rsidRPr="005A5CF7">
              <w:rPr>
                <w:rFonts w:eastAsia="Lucida Sans Unicode"/>
                <w:iCs/>
                <w:color w:val="000000"/>
                <w:kern w:val="1"/>
                <w:sz w:val="20"/>
                <w:szCs w:val="20"/>
              </w:rPr>
              <w:tab/>
              <w:t xml:space="preserve">Aliejiniai ar modifikuoti </w:t>
            </w:r>
            <w:proofErr w:type="spellStart"/>
            <w:r w:rsidRPr="005A5CF7">
              <w:rPr>
                <w:rFonts w:eastAsia="Lucida Sans Unicode"/>
                <w:iCs/>
                <w:color w:val="000000"/>
                <w:kern w:val="1"/>
                <w:sz w:val="20"/>
                <w:szCs w:val="20"/>
              </w:rPr>
              <w:t>alkidiniai</w:t>
            </w:r>
            <w:proofErr w:type="spellEnd"/>
            <w:r w:rsidRPr="005A5CF7">
              <w:rPr>
                <w:rFonts w:eastAsia="Lucida Sans Unicode"/>
                <w:iCs/>
                <w:color w:val="000000"/>
                <w:kern w:val="1"/>
                <w:sz w:val="20"/>
                <w:szCs w:val="20"/>
              </w:rPr>
              <w:t xml:space="preserve"> dažai.</w:t>
            </w:r>
          </w:p>
          <w:p w14:paraId="236277CC" w14:textId="77777777" w:rsidR="007F5565" w:rsidRPr="005A5CF7" w:rsidRDefault="007F5565" w:rsidP="00A70070">
            <w:pPr>
              <w:widowControl w:val="0"/>
              <w:suppressAutoHyphens/>
              <w:ind w:left="1030"/>
              <w:jc w:val="both"/>
              <w:rPr>
                <w:rFonts w:eastAsia="Lucida Sans Unicode"/>
                <w:iCs/>
                <w:color w:val="000000"/>
                <w:kern w:val="1"/>
                <w:sz w:val="20"/>
                <w:szCs w:val="20"/>
              </w:rPr>
            </w:pPr>
            <w:r w:rsidRPr="005A5CF7">
              <w:rPr>
                <w:rFonts w:eastAsia="Lucida Sans Unicode"/>
                <w:iCs/>
                <w:color w:val="000000"/>
                <w:kern w:val="1"/>
                <w:sz w:val="20"/>
                <w:szCs w:val="20"/>
              </w:rPr>
              <w:t>-</w:t>
            </w:r>
            <w:r w:rsidRPr="005A5CF7">
              <w:rPr>
                <w:rFonts w:eastAsia="Lucida Sans Unicode"/>
                <w:iCs/>
                <w:color w:val="000000"/>
                <w:kern w:val="1"/>
                <w:sz w:val="20"/>
                <w:szCs w:val="20"/>
              </w:rPr>
              <w:tab/>
              <w:t>Asbestas.</w:t>
            </w:r>
          </w:p>
          <w:p w14:paraId="139A9DA9" w14:textId="77777777" w:rsidR="007F5565" w:rsidRPr="005A5CF7" w:rsidRDefault="007F5565" w:rsidP="00A70070">
            <w:pPr>
              <w:widowControl w:val="0"/>
              <w:suppressAutoHyphens/>
              <w:ind w:left="1030"/>
              <w:jc w:val="both"/>
              <w:rPr>
                <w:rFonts w:eastAsia="Lucida Sans Unicode"/>
                <w:iCs/>
                <w:color w:val="000000"/>
                <w:sz w:val="20"/>
                <w:szCs w:val="20"/>
              </w:rPr>
            </w:pPr>
            <w:r w:rsidRPr="005A5CF7">
              <w:rPr>
                <w:rFonts w:eastAsia="Lucida Sans Unicode"/>
                <w:iCs/>
                <w:color w:val="000000"/>
                <w:kern w:val="1"/>
                <w:sz w:val="20"/>
                <w:szCs w:val="20"/>
              </w:rPr>
              <w:t>-</w:t>
            </w:r>
            <w:r w:rsidRPr="005A5CF7">
              <w:rPr>
                <w:rFonts w:eastAsia="Lucida Sans Unicode"/>
                <w:iCs/>
                <w:color w:val="000000"/>
                <w:kern w:val="1"/>
                <w:sz w:val="20"/>
                <w:szCs w:val="20"/>
              </w:rPr>
              <w:tab/>
              <w:t>Celiuliozės acetatinės medžiagos.</w:t>
            </w:r>
          </w:p>
        </w:tc>
      </w:tr>
      <w:tr w:rsidR="007F5565" w:rsidRPr="005A5CF7" w14:paraId="399FCD9E" w14:textId="77777777" w:rsidTr="00A70070">
        <w:tc>
          <w:tcPr>
            <w:tcW w:w="826" w:type="dxa"/>
            <w:tcBorders>
              <w:top w:val="single" w:sz="4" w:space="0" w:color="auto"/>
              <w:left w:val="single" w:sz="4" w:space="0" w:color="auto"/>
              <w:bottom w:val="single" w:sz="4" w:space="0" w:color="auto"/>
              <w:right w:val="single" w:sz="4" w:space="0" w:color="auto"/>
            </w:tcBorders>
            <w:hideMark/>
          </w:tcPr>
          <w:p w14:paraId="4BB4BE39" w14:textId="77777777" w:rsidR="007F5565" w:rsidRPr="005A5CF7" w:rsidRDefault="007F5565" w:rsidP="00A70070">
            <w:pPr>
              <w:widowControl w:val="0"/>
              <w:suppressAutoHyphens/>
              <w:jc w:val="both"/>
              <w:rPr>
                <w:rFonts w:eastAsia="Lucida Sans Unicode"/>
                <w:color w:val="000000"/>
                <w:kern w:val="1"/>
                <w:sz w:val="20"/>
                <w:szCs w:val="20"/>
                <w:lang w:eastAsia="ar-SA"/>
              </w:rPr>
            </w:pPr>
            <w:r w:rsidRPr="005A5CF7">
              <w:rPr>
                <w:rFonts w:eastAsia="Lucida Sans Unicode"/>
                <w:color w:val="000000"/>
                <w:kern w:val="1"/>
                <w:sz w:val="20"/>
                <w:szCs w:val="20"/>
                <w:lang w:eastAsia="ar-SA"/>
              </w:rPr>
              <w:t>19.</w:t>
            </w:r>
          </w:p>
        </w:tc>
        <w:tc>
          <w:tcPr>
            <w:tcW w:w="2043" w:type="dxa"/>
            <w:tcBorders>
              <w:top w:val="single" w:sz="4" w:space="0" w:color="auto"/>
              <w:left w:val="single" w:sz="4" w:space="0" w:color="auto"/>
              <w:bottom w:val="single" w:sz="4" w:space="0" w:color="auto"/>
              <w:right w:val="single" w:sz="4" w:space="0" w:color="auto"/>
            </w:tcBorders>
            <w:hideMark/>
          </w:tcPr>
          <w:p w14:paraId="6FF27D33" w14:textId="77777777" w:rsidR="007F5565" w:rsidRPr="005A5CF7" w:rsidRDefault="007F5565" w:rsidP="00A70070">
            <w:pPr>
              <w:widowControl w:val="0"/>
              <w:suppressAutoHyphens/>
              <w:rPr>
                <w:rFonts w:eastAsia="Lucida Sans Unicode"/>
                <w:color w:val="000000"/>
                <w:kern w:val="1"/>
                <w:sz w:val="20"/>
                <w:szCs w:val="20"/>
                <w:u w:val="single"/>
                <w:lang w:eastAsia="ar-SA"/>
              </w:rPr>
            </w:pPr>
            <w:r w:rsidRPr="005A5CF7">
              <w:rPr>
                <w:rFonts w:eastAsia="Lucida Sans Unicode"/>
                <w:color w:val="000000"/>
                <w:kern w:val="1"/>
                <w:sz w:val="20"/>
                <w:szCs w:val="20"/>
                <w:lang w:eastAsia="ar-SA"/>
              </w:rPr>
              <w:t>Nurodymai sprendinių derinimui, jų pritarimui ir pan.</w:t>
            </w:r>
          </w:p>
        </w:tc>
        <w:tc>
          <w:tcPr>
            <w:tcW w:w="6595" w:type="dxa"/>
            <w:tcBorders>
              <w:top w:val="single" w:sz="4" w:space="0" w:color="auto"/>
              <w:left w:val="single" w:sz="4" w:space="0" w:color="auto"/>
              <w:bottom w:val="single" w:sz="4" w:space="0" w:color="auto"/>
              <w:right w:val="single" w:sz="4" w:space="0" w:color="auto"/>
            </w:tcBorders>
            <w:hideMark/>
          </w:tcPr>
          <w:p w14:paraId="44BA0E54" w14:textId="77777777" w:rsidR="007F5565" w:rsidRPr="005A5CF7" w:rsidRDefault="007F5565" w:rsidP="007F5565">
            <w:pPr>
              <w:widowControl w:val="0"/>
              <w:numPr>
                <w:ilvl w:val="0"/>
                <w:numId w:val="25"/>
              </w:numPr>
              <w:suppressAutoHyphens/>
              <w:contextualSpacing/>
              <w:jc w:val="both"/>
              <w:rPr>
                <w:iCs/>
                <w:noProof/>
                <w:color w:val="000000"/>
                <w:sz w:val="20"/>
                <w:szCs w:val="20"/>
              </w:rPr>
            </w:pPr>
            <w:r w:rsidRPr="005A5CF7">
              <w:rPr>
                <w:iCs/>
                <w:noProof/>
                <w:color w:val="000000"/>
                <w:sz w:val="20"/>
                <w:szCs w:val="20"/>
              </w:rPr>
              <w:t>projektuotojo ir statytojo susitikimai ir konsultacijos dėl projekto sprendinių-pagal poreikį - vykdomos statytojo patalpose.</w:t>
            </w:r>
          </w:p>
          <w:p w14:paraId="30C48FA6" w14:textId="77777777" w:rsidR="007F5565" w:rsidRPr="005A5CF7" w:rsidRDefault="007F5565" w:rsidP="007F5565">
            <w:pPr>
              <w:widowControl w:val="0"/>
              <w:numPr>
                <w:ilvl w:val="0"/>
                <w:numId w:val="25"/>
              </w:numPr>
              <w:suppressAutoHyphens/>
              <w:contextualSpacing/>
              <w:jc w:val="both"/>
              <w:rPr>
                <w:iCs/>
                <w:noProof/>
                <w:color w:val="000000"/>
                <w:sz w:val="20"/>
                <w:szCs w:val="20"/>
              </w:rPr>
            </w:pPr>
            <w:r w:rsidRPr="005A5CF7">
              <w:rPr>
                <w:iCs/>
                <w:noProof/>
                <w:color w:val="000000"/>
                <w:sz w:val="20"/>
                <w:szCs w:val="20"/>
              </w:rPr>
              <w:t>Vykdytojas turi parengti atskirų dalių tarpinių sprendimų derinimo grafiką, numatant papildomą sprendinių ištaisymo laiką.</w:t>
            </w:r>
          </w:p>
          <w:p w14:paraId="7FC792B1" w14:textId="77777777" w:rsidR="007F5565" w:rsidRPr="005A5CF7" w:rsidRDefault="007F5565" w:rsidP="007F5565">
            <w:pPr>
              <w:widowControl w:val="0"/>
              <w:numPr>
                <w:ilvl w:val="0"/>
                <w:numId w:val="25"/>
              </w:numPr>
              <w:suppressAutoHyphens/>
              <w:contextualSpacing/>
              <w:jc w:val="both"/>
              <w:rPr>
                <w:iCs/>
                <w:noProof/>
                <w:color w:val="000000"/>
                <w:sz w:val="20"/>
                <w:szCs w:val="20"/>
              </w:rPr>
            </w:pPr>
            <w:r w:rsidRPr="005A5CF7">
              <w:rPr>
                <w:iCs/>
                <w:noProof/>
                <w:color w:val="000000"/>
                <w:sz w:val="20"/>
                <w:szCs w:val="20"/>
              </w:rPr>
              <w:t>Vykdytojas turi suprojektuoti ir suderinti su statytoju statinio planus.</w:t>
            </w:r>
          </w:p>
          <w:p w14:paraId="265383C4" w14:textId="77777777" w:rsidR="007F5565" w:rsidRPr="005A5CF7" w:rsidRDefault="007F5565" w:rsidP="007F5565">
            <w:pPr>
              <w:widowControl w:val="0"/>
              <w:numPr>
                <w:ilvl w:val="0"/>
                <w:numId w:val="25"/>
              </w:numPr>
              <w:suppressAutoHyphens/>
              <w:contextualSpacing/>
              <w:jc w:val="both"/>
              <w:rPr>
                <w:iCs/>
                <w:noProof/>
                <w:color w:val="000000"/>
                <w:sz w:val="20"/>
                <w:szCs w:val="20"/>
              </w:rPr>
            </w:pPr>
            <w:r w:rsidRPr="005A5CF7">
              <w:rPr>
                <w:iCs/>
                <w:noProof/>
                <w:color w:val="000000"/>
                <w:sz w:val="20"/>
                <w:szCs w:val="20"/>
              </w:rPr>
              <w:t>Sprendiniai laikomi patvirtinti tik gavus užsakovo patvirtinimą.</w:t>
            </w:r>
          </w:p>
          <w:p w14:paraId="6CF2CC98" w14:textId="77777777" w:rsidR="007F5565" w:rsidRPr="005A5CF7" w:rsidRDefault="007F5565" w:rsidP="007F5565">
            <w:pPr>
              <w:widowControl w:val="0"/>
              <w:numPr>
                <w:ilvl w:val="0"/>
                <w:numId w:val="25"/>
              </w:numPr>
              <w:suppressAutoHyphens/>
              <w:contextualSpacing/>
              <w:jc w:val="both"/>
              <w:rPr>
                <w:iCs/>
                <w:noProof/>
                <w:color w:val="000000"/>
                <w:sz w:val="20"/>
                <w:szCs w:val="20"/>
              </w:rPr>
            </w:pPr>
            <w:r w:rsidRPr="005A5CF7">
              <w:rPr>
                <w:iCs/>
                <w:noProof/>
                <w:color w:val="000000"/>
                <w:sz w:val="20"/>
                <w:szCs w:val="20"/>
              </w:rPr>
              <w:t>Projekto patvirtinimas reiškia užsakovo pritarimą parengtam Projektui, bet neatleidžia projektuotojo nuo atsakomybės už normatyvinę Projekto kokybę</w:t>
            </w:r>
          </w:p>
        </w:tc>
      </w:tr>
      <w:tr w:rsidR="007F5565" w:rsidRPr="005A5CF7" w14:paraId="3B089D7E" w14:textId="77777777" w:rsidTr="00A70070">
        <w:tc>
          <w:tcPr>
            <w:tcW w:w="826" w:type="dxa"/>
            <w:tcBorders>
              <w:top w:val="single" w:sz="4" w:space="0" w:color="auto"/>
              <w:left w:val="single" w:sz="4" w:space="0" w:color="auto"/>
              <w:bottom w:val="single" w:sz="4" w:space="0" w:color="auto"/>
              <w:right w:val="single" w:sz="4" w:space="0" w:color="auto"/>
            </w:tcBorders>
          </w:tcPr>
          <w:p w14:paraId="429FFD8A" w14:textId="77777777" w:rsidR="007F5565" w:rsidRPr="005A5CF7" w:rsidRDefault="007F5565" w:rsidP="00A70070">
            <w:pPr>
              <w:widowControl w:val="0"/>
              <w:suppressAutoHyphens/>
              <w:jc w:val="both"/>
              <w:rPr>
                <w:rFonts w:eastAsia="Lucida Sans Unicode"/>
                <w:color w:val="000000"/>
                <w:kern w:val="1"/>
                <w:sz w:val="20"/>
                <w:szCs w:val="20"/>
                <w:lang w:eastAsia="ar-SA"/>
              </w:rPr>
            </w:pPr>
            <w:r w:rsidRPr="005A5CF7">
              <w:rPr>
                <w:rFonts w:eastAsia="Lucida Sans Unicode"/>
                <w:color w:val="000000"/>
                <w:kern w:val="1"/>
                <w:sz w:val="20"/>
                <w:szCs w:val="20"/>
                <w:lang w:eastAsia="ar-SA"/>
              </w:rPr>
              <w:t>20.</w:t>
            </w:r>
          </w:p>
        </w:tc>
        <w:tc>
          <w:tcPr>
            <w:tcW w:w="2043" w:type="dxa"/>
            <w:tcBorders>
              <w:top w:val="single" w:sz="4" w:space="0" w:color="auto"/>
              <w:left w:val="single" w:sz="4" w:space="0" w:color="auto"/>
              <w:bottom w:val="single" w:sz="4" w:space="0" w:color="auto"/>
              <w:right w:val="single" w:sz="4" w:space="0" w:color="auto"/>
            </w:tcBorders>
          </w:tcPr>
          <w:p w14:paraId="0ECE7A7E" w14:textId="77777777" w:rsidR="007F5565" w:rsidRPr="005A5CF7" w:rsidRDefault="007F5565" w:rsidP="00A70070">
            <w:pPr>
              <w:widowControl w:val="0"/>
              <w:suppressAutoHyphens/>
              <w:jc w:val="both"/>
              <w:rPr>
                <w:rFonts w:eastAsia="Lucida Sans Unicode"/>
                <w:color w:val="000000"/>
                <w:kern w:val="1"/>
                <w:sz w:val="20"/>
                <w:szCs w:val="20"/>
                <w:lang w:eastAsia="ar-SA"/>
              </w:rPr>
            </w:pPr>
            <w:r w:rsidRPr="005A5CF7">
              <w:rPr>
                <w:rFonts w:eastAsia="Lucida Sans Unicode"/>
                <w:color w:val="000000"/>
                <w:kern w:val="1"/>
                <w:sz w:val="20"/>
                <w:szCs w:val="20"/>
                <w:lang w:eastAsia="ar-SA"/>
              </w:rPr>
              <w:t>Pageidaujami ekonominiai rodikliai</w:t>
            </w:r>
          </w:p>
        </w:tc>
        <w:tc>
          <w:tcPr>
            <w:tcW w:w="6595" w:type="dxa"/>
            <w:tcBorders>
              <w:top w:val="single" w:sz="4" w:space="0" w:color="auto"/>
              <w:left w:val="single" w:sz="4" w:space="0" w:color="auto"/>
              <w:bottom w:val="single" w:sz="4" w:space="0" w:color="auto"/>
              <w:right w:val="single" w:sz="4" w:space="0" w:color="auto"/>
            </w:tcBorders>
          </w:tcPr>
          <w:p w14:paraId="223DE1B5" w14:textId="77777777" w:rsidR="007F5565" w:rsidRPr="005A5CF7" w:rsidRDefault="007F5565" w:rsidP="00A70070">
            <w:pPr>
              <w:widowControl w:val="0"/>
              <w:suppressAutoHyphens/>
              <w:jc w:val="both"/>
              <w:rPr>
                <w:rFonts w:eastAsia="Lucida Sans Unicode"/>
                <w:iCs/>
                <w:color w:val="000000"/>
                <w:sz w:val="20"/>
                <w:szCs w:val="20"/>
              </w:rPr>
            </w:pPr>
            <w:r w:rsidRPr="005A5CF7">
              <w:rPr>
                <w:rFonts w:eastAsia="Lucida Sans Unicode"/>
                <w:iCs/>
                <w:color w:val="000000"/>
                <w:sz w:val="20"/>
                <w:szCs w:val="20"/>
              </w:rPr>
              <w:t>Netaikoma</w:t>
            </w:r>
          </w:p>
        </w:tc>
      </w:tr>
      <w:tr w:rsidR="007F5565" w:rsidRPr="005A5CF7" w14:paraId="066EB42F" w14:textId="77777777" w:rsidTr="00A70070">
        <w:tc>
          <w:tcPr>
            <w:tcW w:w="826" w:type="dxa"/>
            <w:tcBorders>
              <w:top w:val="single" w:sz="4" w:space="0" w:color="auto"/>
              <w:left w:val="single" w:sz="4" w:space="0" w:color="auto"/>
              <w:bottom w:val="single" w:sz="4" w:space="0" w:color="auto"/>
              <w:right w:val="single" w:sz="4" w:space="0" w:color="auto"/>
            </w:tcBorders>
            <w:hideMark/>
          </w:tcPr>
          <w:p w14:paraId="548EC237" w14:textId="77777777" w:rsidR="007F5565" w:rsidRPr="005A5CF7" w:rsidRDefault="007F5565" w:rsidP="00A70070">
            <w:pPr>
              <w:widowControl w:val="0"/>
              <w:suppressAutoHyphens/>
              <w:jc w:val="both"/>
              <w:rPr>
                <w:rFonts w:eastAsia="Lucida Sans Unicode"/>
                <w:color w:val="000000"/>
                <w:kern w:val="1"/>
                <w:sz w:val="20"/>
                <w:szCs w:val="20"/>
                <w:lang w:eastAsia="ar-SA"/>
              </w:rPr>
            </w:pPr>
            <w:r w:rsidRPr="005A5CF7">
              <w:rPr>
                <w:rFonts w:eastAsia="Lucida Sans Unicode"/>
                <w:color w:val="000000"/>
                <w:kern w:val="1"/>
                <w:sz w:val="20"/>
                <w:szCs w:val="20"/>
                <w:lang w:eastAsia="ar-SA"/>
              </w:rPr>
              <w:t>21.</w:t>
            </w:r>
          </w:p>
        </w:tc>
        <w:tc>
          <w:tcPr>
            <w:tcW w:w="2043" w:type="dxa"/>
            <w:tcBorders>
              <w:top w:val="single" w:sz="4" w:space="0" w:color="auto"/>
              <w:left w:val="single" w:sz="4" w:space="0" w:color="auto"/>
              <w:bottom w:val="single" w:sz="4" w:space="0" w:color="auto"/>
              <w:right w:val="single" w:sz="4" w:space="0" w:color="auto"/>
            </w:tcBorders>
            <w:hideMark/>
          </w:tcPr>
          <w:p w14:paraId="03BD90D9" w14:textId="77777777" w:rsidR="007F5565" w:rsidRPr="005A5CF7" w:rsidRDefault="007F5565" w:rsidP="00A70070">
            <w:pPr>
              <w:widowControl w:val="0"/>
              <w:suppressAutoHyphens/>
              <w:rPr>
                <w:rFonts w:eastAsia="Lucida Sans Unicode"/>
                <w:color w:val="000000"/>
                <w:kern w:val="1"/>
                <w:sz w:val="20"/>
                <w:szCs w:val="20"/>
                <w:u w:val="single"/>
                <w:lang w:eastAsia="ar-SA"/>
              </w:rPr>
            </w:pPr>
            <w:r w:rsidRPr="005A5CF7">
              <w:rPr>
                <w:rFonts w:eastAsia="Lucida Sans Unicode"/>
                <w:color w:val="000000"/>
                <w:kern w:val="1"/>
                <w:sz w:val="20"/>
                <w:szCs w:val="20"/>
                <w:lang w:eastAsia="ar-SA"/>
              </w:rPr>
              <w:t xml:space="preserve">Statinio ar statinių grupės projektavimo ir statybos eiliškumas </w:t>
            </w:r>
          </w:p>
        </w:tc>
        <w:tc>
          <w:tcPr>
            <w:tcW w:w="6595" w:type="dxa"/>
            <w:tcBorders>
              <w:top w:val="single" w:sz="4" w:space="0" w:color="auto"/>
              <w:left w:val="single" w:sz="4" w:space="0" w:color="auto"/>
              <w:bottom w:val="single" w:sz="4" w:space="0" w:color="auto"/>
              <w:right w:val="single" w:sz="4" w:space="0" w:color="auto"/>
            </w:tcBorders>
            <w:hideMark/>
          </w:tcPr>
          <w:p w14:paraId="1A6A98A5" w14:textId="77777777" w:rsidR="007F5565" w:rsidRPr="005A5CF7" w:rsidRDefault="007F5565" w:rsidP="00A70070">
            <w:pPr>
              <w:widowControl w:val="0"/>
              <w:suppressAutoHyphens/>
              <w:jc w:val="both"/>
              <w:rPr>
                <w:rFonts w:eastAsia="Lucida Sans Unicode"/>
                <w:color w:val="000000"/>
                <w:kern w:val="1"/>
                <w:sz w:val="20"/>
                <w:szCs w:val="20"/>
                <w:u w:val="single"/>
                <w:lang w:eastAsia="ar-SA"/>
              </w:rPr>
            </w:pPr>
            <w:r w:rsidRPr="005A5CF7">
              <w:rPr>
                <w:rFonts w:eastAsia="Lucida Sans Unicode"/>
                <w:iCs/>
                <w:color w:val="000000"/>
                <w:sz w:val="20"/>
                <w:szCs w:val="20"/>
              </w:rPr>
              <w:t>Vadovaujantis rangovo parengtu darbų atlikimo grafiku/etapais pagal projekto dalis.</w:t>
            </w:r>
          </w:p>
        </w:tc>
      </w:tr>
      <w:tr w:rsidR="007F5565" w:rsidRPr="005A5CF7" w14:paraId="69DD23D1" w14:textId="77777777" w:rsidTr="00A70070">
        <w:tc>
          <w:tcPr>
            <w:tcW w:w="826" w:type="dxa"/>
            <w:tcBorders>
              <w:top w:val="single" w:sz="4" w:space="0" w:color="auto"/>
              <w:left w:val="single" w:sz="4" w:space="0" w:color="auto"/>
              <w:bottom w:val="single" w:sz="4" w:space="0" w:color="auto"/>
              <w:right w:val="single" w:sz="4" w:space="0" w:color="auto"/>
            </w:tcBorders>
            <w:hideMark/>
          </w:tcPr>
          <w:p w14:paraId="60031210" w14:textId="77777777" w:rsidR="007F5565" w:rsidRPr="005A5CF7" w:rsidRDefault="007F5565" w:rsidP="00A70070">
            <w:pPr>
              <w:widowControl w:val="0"/>
              <w:suppressAutoHyphens/>
              <w:jc w:val="both"/>
              <w:rPr>
                <w:rFonts w:eastAsia="Lucida Sans Unicode"/>
                <w:color w:val="000000"/>
                <w:kern w:val="1"/>
                <w:sz w:val="20"/>
                <w:szCs w:val="20"/>
                <w:lang w:eastAsia="ar-SA"/>
              </w:rPr>
            </w:pPr>
            <w:r w:rsidRPr="005A5CF7">
              <w:rPr>
                <w:rFonts w:eastAsia="Lucida Sans Unicode"/>
                <w:color w:val="000000"/>
                <w:kern w:val="1"/>
                <w:sz w:val="20"/>
                <w:szCs w:val="20"/>
                <w:lang w:eastAsia="ar-SA"/>
              </w:rPr>
              <w:t>22.</w:t>
            </w:r>
          </w:p>
        </w:tc>
        <w:tc>
          <w:tcPr>
            <w:tcW w:w="2043" w:type="dxa"/>
            <w:tcBorders>
              <w:top w:val="single" w:sz="4" w:space="0" w:color="auto"/>
              <w:left w:val="single" w:sz="4" w:space="0" w:color="auto"/>
              <w:bottom w:val="single" w:sz="4" w:space="0" w:color="auto"/>
              <w:right w:val="single" w:sz="4" w:space="0" w:color="auto"/>
            </w:tcBorders>
            <w:hideMark/>
          </w:tcPr>
          <w:p w14:paraId="70D8E958" w14:textId="77777777" w:rsidR="007F5565" w:rsidRPr="005A5CF7" w:rsidRDefault="007F5565" w:rsidP="00A70070">
            <w:pPr>
              <w:widowControl w:val="0"/>
              <w:suppressAutoHyphens/>
              <w:rPr>
                <w:rFonts w:eastAsia="Lucida Sans Unicode"/>
                <w:color w:val="000000"/>
                <w:kern w:val="1"/>
                <w:sz w:val="20"/>
                <w:szCs w:val="20"/>
                <w:lang w:eastAsia="ar-SA"/>
              </w:rPr>
            </w:pPr>
            <w:r w:rsidRPr="005A5CF7">
              <w:rPr>
                <w:rFonts w:eastAsia="Lucida Sans Unicode"/>
                <w:color w:val="000000"/>
                <w:kern w:val="1"/>
                <w:sz w:val="20"/>
                <w:szCs w:val="20"/>
                <w:lang w:eastAsia="ar-SA"/>
              </w:rPr>
              <w:t>Reikalavimai projekto rengimo dokumentų kalbai (-</w:t>
            </w:r>
            <w:proofErr w:type="spellStart"/>
            <w:r w:rsidRPr="005A5CF7">
              <w:rPr>
                <w:rFonts w:eastAsia="Lucida Sans Unicode"/>
                <w:color w:val="000000"/>
                <w:kern w:val="1"/>
                <w:sz w:val="20"/>
                <w:szCs w:val="20"/>
                <w:lang w:eastAsia="ar-SA"/>
              </w:rPr>
              <w:t>oms</w:t>
            </w:r>
            <w:proofErr w:type="spellEnd"/>
            <w:r w:rsidRPr="005A5CF7">
              <w:rPr>
                <w:rFonts w:eastAsia="Lucida Sans Unicode"/>
                <w:color w:val="000000"/>
                <w:kern w:val="1"/>
                <w:sz w:val="20"/>
                <w:szCs w:val="20"/>
                <w:lang w:eastAsia="ar-SA"/>
              </w:rPr>
              <w:t>)</w:t>
            </w:r>
          </w:p>
        </w:tc>
        <w:tc>
          <w:tcPr>
            <w:tcW w:w="6595" w:type="dxa"/>
            <w:tcBorders>
              <w:top w:val="single" w:sz="4" w:space="0" w:color="auto"/>
              <w:left w:val="single" w:sz="4" w:space="0" w:color="auto"/>
              <w:bottom w:val="single" w:sz="4" w:space="0" w:color="auto"/>
              <w:right w:val="single" w:sz="4" w:space="0" w:color="auto"/>
            </w:tcBorders>
            <w:hideMark/>
          </w:tcPr>
          <w:p w14:paraId="4C7CC6A2" w14:textId="77777777" w:rsidR="007F5565" w:rsidRPr="005A5CF7" w:rsidRDefault="007F5565" w:rsidP="00A70070">
            <w:pPr>
              <w:widowControl w:val="0"/>
              <w:suppressAutoHyphens/>
              <w:jc w:val="both"/>
              <w:rPr>
                <w:rFonts w:eastAsia="Lucida Sans Unicode"/>
                <w:iCs/>
                <w:color w:val="000000"/>
                <w:sz w:val="20"/>
                <w:szCs w:val="20"/>
              </w:rPr>
            </w:pPr>
            <w:r w:rsidRPr="005A5CF7">
              <w:rPr>
                <w:rFonts w:eastAsia="Lucida Sans Unicode"/>
                <w:iCs/>
                <w:color w:val="000000"/>
                <w:sz w:val="20"/>
                <w:szCs w:val="20"/>
              </w:rPr>
              <w:t>Lietuvių kalba</w:t>
            </w:r>
          </w:p>
        </w:tc>
      </w:tr>
      <w:tr w:rsidR="007F5565" w:rsidRPr="005A5CF7" w14:paraId="63C03E7B" w14:textId="77777777" w:rsidTr="00A70070">
        <w:tc>
          <w:tcPr>
            <w:tcW w:w="826" w:type="dxa"/>
            <w:tcBorders>
              <w:top w:val="single" w:sz="4" w:space="0" w:color="auto"/>
              <w:left w:val="single" w:sz="4" w:space="0" w:color="auto"/>
              <w:bottom w:val="single" w:sz="4" w:space="0" w:color="auto"/>
              <w:right w:val="single" w:sz="4" w:space="0" w:color="auto"/>
            </w:tcBorders>
            <w:hideMark/>
          </w:tcPr>
          <w:p w14:paraId="63B40980" w14:textId="77777777" w:rsidR="007F5565" w:rsidRPr="005A5CF7" w:rsidRDefault="007F5565" w:rsidP="00A70070">
            <w:pPr>
              <w:widowControl w:val="0"/>
              <w:suppressAutoHyphens/>
              <w:jc w:val="both"/>
              <w:rPr>
                <w:rFonts w:eastAsia="Lucida Sans Unicode"/>
                <w:color w:val="000000"/>
                <w:kern w:val="2"/>
                <w:sz w:val="20"/>
                <w:szCs w:val="20"/>
                <w:lang w:eastAsia="ar-SA"/>
              </w:rPr>
            </w:pPr>
            <w:r w:rsidRPr="005A5CF7">
              <w:rPr>
                <w:rFonts w:eastAsia="Lucida Sans Unicode"/>
                <w:color w:val="000000"/>
                <w:kern w:val="1"/>
                <w:sz w:val="20"/>
                <w:szCs w:val="20"/>
                <w:lang w:eastAsia="ar-SA"/>
              </w:rPr>
              <w:t>23.</w:t>
            </w:r>
          </w:p>
        </w:tc>
        <w:tc>
          <w:tcPr>
            <w:tcW w:w="2043" w:type="dxa"/>
            <w:tcBorders>
              <w:top w:val="single" w:sz="4" w:space="0" w:color="auto"/>
              <w:left w:val="single" w:sz="4" w:space="0" w:color="auto"/>
              <w:bottom w:val="single" w:sz="4" w:space="0" w:color="auto"/>
              <w:right w:val="single" w:sz="4" w:space="0" w:color="auto"/>
            </w:tcBorders>
            <w:hideMark/>
          </w:tcPr>
          <w:p w14:paraId="0CDD6804" w14:textId="77777777" w:rsidR="007F5565" w:rsidRPr="005A5CF7" w:rsidRDefault="007F5565" w:rsidP="00A70070">
            <w:pPr>
              <w:widowControl w:val="0"/>
              <w:suppressAutoHyphens/>
              <w:rPr>
                <w:rFonts w:eastAsia="Lucida Sans Unicode"/>
                <w:color w:val="000000"/>
                <w:kern w:val="1"/>
                <w:sz w:val="20"/>
                <w:szCs w:val="20"/>
                <w:lang w:eastAsia="ar-SA"/>
              </w:rPr>
            </w:pPr>
            <w:r w:rsidRPr="005A5CF7">
              <w:rPr>
                <w:rFonts w:eastAsia="Lucida Sans Unicode"/>
                <w:color w:val="000000"/>
                <w:kern w:val="1"/>
                <w:sz w:val="20"/>
                <w:szCs w:val="20"/>
                <w:lang w:eastAsia="ar-SA"/>
              </w:rPr>
              <w:t>Nurodymai statinio projekto dokumentų komplektavimui, įforminimui ir pateikimui</w:t>
            </w:r>
          </w:p>
        </w:tc>
        <w:tc>
          <w:tcPr>
            <w:tcW w:w="6595" w:type="dxa"/>
            <w:tcBorders>
              <w:top w:val="single" w:sz="4" w:space="0" w:color="auto"/>
              <w:left w:val="single" w:sz="4" w:space="0" w:color="auto"/>
              <w:bottom w:val="single" w:sz="4" w:space="0" w:color="auto"/>
              <w:right w:val="single" w:sz="4" w:space="0" w:color="auto"/>
            </w:tcBorders>
            <w:hideMark/>
          </w:tcPr>
          <w:p w14:paraId="24EC263D" w14:textId="77777777" w:rsidR="007F5565" w:rsidRPr="005A5CF7" w:rsidRDefault="007F5565" w:rsidP="007F5565">
            <w:pPr>
              <w:widowControl w:val="0"/>
              <w:numPr>
                <w:ilvl w:val="0"/>
                <w:numId w:val="12"/>
              </w:numPr>
              <w:suppressAutoHyphens/>
              <w:contextualSpacing/>
              <w:jc w:val="both"/>
              <w:rPr>
                <w:iCs/>
                <w:noProof/>
                <w:color w:val="000000"/>
                <w:sz w:val="20"/>
                <w:szCs w:val="20"/>
              </w:rPr>
            </w:pPr>
            <w:r w:rsidRPr="005A5CF7">
              <w:rPr>
                <w:iCs/>
                <w:noProof/>
                <w:color w:val="000000"/>
                <w:sz w:val="20"/>
                <w:szCs w:val="20"/>
              </w:rPr>
              <w:t>Projektuotojas parengia orginalą ir jo patvirtintą kopiją.</w:t>
            </w:r>
          </w:p>
          <w:p w14:paraId="1283C243" w14:textId="77777777" w:rsidR="007F5565" w:rsidRPr="005A5CF7" w:rsidRDefault="007F5565" w:rsidP="007F5565">
            <w:pPr>
              <w:widowControl w:val="0"/>
              <w:numPr>
                <w:ilvl w:val="0"/>
                <w:numId w:val="12"/>
              </w:numPr>
              <w:suppressAutoHyphens/>
              <w:contextualSpacing/>
              <w:jc w:val="both"/>
              <w:rPr>
                <w:iCs/>
                <w:noProof/>
                <w:color w:val="000000"/>
                <w:sz w:val="20"/>
                <w:szCs w:val="20"/>
              </w:rPr>
            </w:pPr>
            <w:r w:rsidRPr="005A5CF7">
              <w:rPr>
                <w:iCs/>
                <w:noProof/>
                <w:color w:val="000000"/>
                <w:sz w:val="20"/>
                <w:szCs w:val="20"/>
              </w:rPr>
              <w:t>Projektuotojas pateikia kompiuterinę USB laikmeną su įrašyta ir  elektroniniu parašu pasirašyta Projekto kopiją ir projekto brėžinių versiją DWG formatu.</w:t>
            </w:r>
          </w:p>
        </w:tc>
      </w:tr>
      <w:tr w:rsidR="007F5565" w:rsidRPr="005A5CF7" w14:paraId="2F41D72B" w14:textId="77777777" w:rsidTr="00A70070">
        <w:tc>
          <w:tcPr>
            <w:tcW w:w="826" w:type="dxa"/>
            <w:tcBorders>
              <w:top w:val="single" w:sz="4" w:space="0" w:color="auto"/>
              <w:left w:val="single" w:sz="4" w:space="0" w:color="auto"/>
              <w:bottom w:val="single" w:sz="4" w:space="0" w:color="auto"/>
              <w:right w:val="single" w:sz="4" w:space="0" w:color="auto"/>
            </w:tcBorders>
          </w:tcPr>
          <w:p w14:paraId="6129F316" w14:textId="77777777" w:rsidR="007F5565" w:rsidRPr="005A5CF7" w:rsidRDefault="007F5565" w:rsidP="00A70070">
            <w:pPr>
              <w:widowControl w:val="0"/>
              <w:suppressAutoHyphens/>
              <w:jc w:val="both"/>
              <w:rPr>
                <w:rFonts w:eastAsia="Lucida Sans Unicode"/>
                <w:color w:val="000000"/>
                <w:kern w:val="1"/>
                <w:sz w:val="20"/>
                <w:szCs w:val="20"/>
                <w:lang w:eastAsia="ar-SA"/>
              </w:rPr>
            </w:pPr>
            <w:r w:rsidRPr="005A5CF7">
              <w:rPr>
                <w:rFonts w:eastAsia="Lucida Sans Unicode"/>
                <w:color w:val="000000"/>
                <w:kern w:val="1"/>
                <w:sz w:val="20"/>
                <w:szCs w:val="20"/>
                <w:lang w:eastAsia="ar-SA"/>
              </w:rPr>
              <w:t>24.</w:t>
            </w:r>
          </w:p>
        </w:tc>
        <w:tc>
          <w:tcPr>
            <w:tcW w:w="2043" w:type="dxa"/>
            <w:tcBorders>
              <w:top w:val="single" w:sz="4" w:space="0" w:color="auto"/>
              <w:left w:val="single" w:sz="4" w:space="0" w:color="auto"/>
              <w:bottom w:val="single" w:sz="4" w:space="0" w:color="auto"/>
              <w:right w:val="single" w:sz="4" w:space="0" w:color="auto"/>
            </w:tcBorders>
          </w:tcPr>
          <w:p w14:paraId="215F7D3E" w14:textId="77777777" w:rsidR="007F5565" w:rsidRPr="005A5CF7" w:rsidRDefault="007F5565" w:rsidP="00A70070">
            <w:pPr>
              <w:widowControl w:val="0"/>
              <w:suppressAutoHyphens/>
              <w:rPr>
                <w:rFonts w:eastAsia="Lucida Sans Unicode"/>
                <w:color w:val="000000"/>
                <w:kern w:val="1"/>
                <w:sz w:val="20"/>
                <w:szCs w:val="20"/>
                <w:lang w:eastAsia="ar-SA"/>
              </w:rPr>
            </w:pPr>
            <w:r w:rsidRPr="005A5CF7">
              <w:rPr>
                <w:rFonts w:eastAsia="Lucida Sans Unicode"/>
                <w:color w:val="000000"/>
                <w:kern w:val="1"/>
                <w:sz w:val="20"/>
                <w:szCs w:val="20"/>
                <w:lang w:eastAsia="ar-SA"/>
              </w:rPr>
              <w:t>Projekto priežiūra</w:t>
            </w:r>
          </w:p>
        </w:tc>
        <w:tc>
          <w:tcPr>
            <w:tcW w:w="6595" w:type="dxa"/>
            <w:tcBorders>
              <w:top w:val="single" w:sz="4" w:space="0" w:color="auto"/>
              <w:left w:val="single" w:sz="4" w:space="0" w:color="auto"/>
              <w:bottom w:val="single" w:sz="4" w:space="0" w:color="auto"/>
              <w:right w:val="single" w:sz="4" w:space="0" w:color="auto"/>
            </w:tcBorders>
          </w:tcPr>
          <w:p w14:paraId="67547CBA" w14:textId="77777777" w:rsidR="007F5565" w:rsidRPr="005A5CF7" w:rsidRDefault="007F5565" w:rsidP="00A70070">
            <w:pPr>
              <w:widowControl w:val="0"/>
              <w:suppressAutoHyphens/>
              <w:jc w:val="both"/>
              <w:rPr>
                <w:rFonts w:eastAsia="Lucida Sans Unicode"/>
                <w:iCs/>
                <w:color w:val="000000"/>
                <w:sz w:val="20"/>
                <w:szCs w:val="20"/>
              </w:rPr>
            </w:pPr>
            <w:r w:rsidRPr="005A5CF7">
              <w:rPr>
                <w:rFonts w:eastAsia="Lucida Sans Unicode"/>
                <w:iCs/>
                <w:color w:val="000000"/>
                <w:sz w:val="20"/>
                <w:szCs w:val="20"/>
              </w:rPr>
              <w:t>Autorinę ir techninę projekto priežiūrą atlieka projektuotojas</w:t>
            </w:r>
          </w:p>
        </w:tc>
      </w:tr>
    </w:tbl>
    <w:p w14:paraId="0BE8602B" w14:textId="77777777" w:rsidR="007F5565" w:rsidRPr="005A5CF7" w:rsidRDefault="007F5565" w:rsidP="007F5565">
      <w:pPr>
        <w:widowControl w:val="0"/>
        <w:suppressAutoHyphens/>
        <w:jc w:val="both"/>
        <w:rPr>
          <w:rFonts w:eastAsia="Lucida Sans Unicode"/>
          <w:b/>
          <w:color w:val="000000"/>
          <w:kern w:val="1"/>
          <w:sz w:val="20"/>
          <w:szCs w:val="20"/>
          <w:lang w:eastAsia="ar-SA"/>
        </w:rPr>
      </w:pPr>
    </w:p>
    <w:sectPr w:rsidR="007F5565" w:rsidRPr="005A5CF7" w:rsidSect="00EA614D">
      <w:pgSz w:w="11906" w:h="16838"/>
      <w:pgMar w:top="567" w:right="567" w:bottom="567"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E5F18"/>
    <w:multiLevelType w:val="hybridMultilevel"/>
    <w:tmpl w:val="E5FED2BC"/>
    <w:lvl w:ilvl="0" w:tplc="732851FC">
      <w:numFmt w:val="bullet"/>
      <w:lvlText w:val="−"/>
      <w:lvlJc w:val="left"/>
      <w:pPr>
        <w:ind w:left="360" w:hanging="360"/>
      </w:pPr>
      <w:rPr>
        <w:rFonts w:ascii="Times New Roman" w:eastAsia="Times New Roman"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 w15:restartNumberingAfterBreak="0">
    <w:nsid w:val="108A2731"/>
    <w:multiLevelType w:val="hybridMultilevel"/>
    <w:tmpl w:val="53A2D63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5E93A4A"/>
    <w:multiLevelType w:val="hybridMultilevel"/>
    <w:tmpl w:val="BBB80CA2"/>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3" w15:restartNumberingAfterBreak="0">
    <w:nsid w:val="1637635E"/>
    <w:multiLevelType w:val="hybridMultilevel"/>
    <w:tmpl w:val="ADE0DF2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A166250"/>
    <w:multiLevelType w:val="hybridMultilevel"/>
    <w:tmpl w:val="E2161858"/>
    <w:lvl w:ilvl="0" w:tplc="04090001">
      <w:start w:val="1"/>
      <w:numFmt w:val="bullet"/>
      <w:lvlText w:val=""/>
      <w:lvlJc w:val="left"/>
      <w:pPr>
        <w:ind w:left="704" w:hanging="360"/>
      </w:pPr>
      <w:rPr>
        <w:rFonts w:ascii="Symbol" w:hAnsi="Symbol" w:hint="default"/>
      </w:rPr>
    </w:lvl>
    <w:lvl w:ilvl="1" w:tplc="04090003" w:tentative="1">
      <w:start w:val="1"/>
      <w:numFmt w:val="bullet"/>
      <w:lvlText w:val="o"/>
      <w:lvlJc w:val="left"/>
      <w:pPr>
        <w:ind w:left="1424" w:hanging="360"/>
      </w:pPr>
      <w:rPr>
        <w:rFonts w:ascii="Courier New" w:hAnsi="Courier New" w:cs="Courier New" w:hint="default"/>
      </w:rPr>
    </w:lvl>
    <w:lvl w:ilvl="2" w:tplc="04090005" w:tentative="1">
      <w:start w:val="1"/>
      <w:numFmt w:val="bullet"/>
      <w:lvlText w:val=""/>
      <w:lvlJc w:val="left"/>
      <w:pPr>
        <w:ind w:left="2144" w:hanging="360"/>
      </w:pPr>
      <w:rPr>
        <w:rFonts w:ascii="Wingdings" w:hAnsi="Wingdings" w:hint="default"/>
      </w:rPr>
    </w:lvl>
    <w:lvl w:ilvl="3" w:tplc="04090001" w:tentative="1">
      <w:start w:val="1"/>
      <w:numFmt w:val="bullet"/>
      <w:lvlText w:val=""/>
      <w:lvlJc w:val="left"/>
      <w:pPr>
        <w:ind w:left="2864" w:hanging="360"/>
      </w:pPr>
      <w:rPr>
        <w:rFonts w:ascii="Symbol" w:hAnsi="Symbol" w:hint="default"/>
      </w:rPr>
    </w:lvl>
    <w:lvl w:ilvl="4" w:tplc="04090003" w:tentative="1">
      <w:start w:val="1"/>
      <w:numFmt w:val="bullet"/>
      <w:lvlText w:val="o"/>
      <w:lvlJc w:val="left"/>
      <w:pPr>
        <w:ind w:left="3584" w:hanging="360"/>
      </w:pPr>
      <w:rPr>
        <w:rFonts w:ascii="Courier New" w:hAnsi="Courier New" w:cs="Courier New" w:hint="default"/>
      </w:rPr>
    </w:lvl>
    <w:lvl w:ilvl="5" w:tplc="04090005" w:tentative="1">
      <w:start w:val="1"/>
      <w:numFmt w:val="bullet"/>
      <w:lvlText w:val=""/>
      <w:lvlJc w:val="left"/>
      <w:pPr>
        <w:ind w:left="4304" w:hanging="360"/>
      </w:pPr>
      <w:rPr>
        <w:rFonts w:ascii="Wingdings" w:hAnsi="Wingdings" w:hint="default"/>
      </w:rPr>
    </w:lvl>
    <w:lvl w:ilvl="6" w:tplc="04090001" w:tentative="1">
      <w:start w:val="1"/>
      <w:numFmt w:val="bullet"/>
      <w:lvlText w:val=""/>
      <w:lvlJc w:val="left"/>
      <w:pPr>
        <w:ind w:left="5024" w:hanging="360"/>
      </w:pPr>
      <w:rPr>
        <w:rFonts w:ascii="Symbol" w:hAnsi="Symbol" w:hint="default"/>
      </w:rPr>
    </w:lvl>
    <w:lvl w:ilvl="7" w:tplc="04090003" w:tentative="1">
      <w:start w:val="1"/>
      <w:numFmt w:val="bullet"/>
      <w:lvlText w:val="o"/>
      <w:lvlJc w:val="left"/>
      <w:pPr>
        <w:ind w:left="5744" w:hanging="360"/>
      </w:pPr>
      <w:rPr>
        <w:rFonts w:ascii="Courier New" w:hAnsi="Courier New" w:cs="Courier New" w:hint="default"/>
      </w:rPr>
    </w:lvl>
    <w:lvl w:ilvl="8" w:tplc="04090005" w:tentative="1">
      <w:start w:val="1"/>
      <w:numFmt w:val="bullet"/>
      <w:lvlText w:val=""/>
      <w:lvlJc w:val="left"/>
      <w:pPr>
        <w:ind w:left="6464" w:hanging="360"/>
      </w:pPr>
      <w:rPr>
        <w:rFonts w:ascii="Wingdings" w:hAnsi="Wingdings" w:hint="default"/>
      </w:rPr>
    </w:lvl>
  </w:abstractNum>
  <w:abstractNum w:abstractNumId="5" w15:restartNumberingAfterBreak="0">
    <w:nsid w:val="21C07175"/>
    <w:multiLevelType w:val="hybridMultilevel"/>
    <w:tmpl w:val="5F00E2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1F413B"/>
    <w:multiLevelType w:val="hybridMultilevel"/>
    <w:tmpl w:val="6FEC45A4"/>
    <w:lvl w:ilvl="0" w:tplc="0409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7" w15:restartNumberingAfterBreak="0">
    <w:nsid w:val="3674324A"/>
    <w:multiLevelType w:val="hybridMultilevel"/>
    <w:tmpl w:val="1018B732"/>
    <w:lvl w:ilvl="0" w:tplc="04090001">
      <w:start w:val="1"/>
      <w:numFmt w:val="bullet"/>
      <w:lvlText w:val=""/>
      <w:lvlJc w:val="left"/>
      <w:pPr>
        <w:ind w:left="703" w:hanging="360"/>
      </w:pPr>
      <w:rPr>
        <w:rFonts w:ascii="Symbol" w:hAnsi="Symbol" w:hint="default"/>
      </w:rPr>
    </w:lvl>
    <w:lvl w:ilvl="1" w:tplc="04090003" w:tentative="1">
      <w:start w:val="1"/>
      <w:numFmt w:val="bullet"/>
      <w:lvlText w:val="o"/>
      <w:lvlJc w:val="left"/>
      <w:pPr>
        <w:ind w:left="1423" w:hanging="360"/>
      </w:pPr>
      <w:rPr>
        <w:rFonts w:ascii="Courier New" w:hAnsi="Courier New" w:cs="Courier New" w:hint="default"/>
      </w:rPr>
    </w:lvl>
    <w:lvl w:ilvl="2" w:tplc="04090005" w:tentative="1">
      <w:start w:val="1"/>
      <w:numFmt w:val="bullet"/>
      <w:lvlText w:val=""/>
      <w:lvlJc w:val="left"/>
      <w:pPr>
        <w:ind w:left="2143" w:hanging="360"/>
      </w:pPr>
      <w:rPr>
        <w:rFonts w:ascii="Wingdings" w:hAnsi="Wingdings" w:hint="default"/>
      </w:rPr>
    </w:lvl>
    <w:lvl w:ilvl="3" w:tplc="04090001" w:tentative="1">
      <w:start w:val="1"/>
      <w:numFmt w:val="bullet"/>
      <w:lvlText w:val=""/>
      <w:lvlJc w:val="left"/>
      <w:pPr>
        <w:ind w:left="2863" w:hanging="360"/>
      </w:pPr>
      <w:rPr>
        <w:rFonts w:ascii="Symbol" w:hAnsi="Symbol" w:hint="default"/>
      </w:rPr>
    </w:lvl>
    <w:lvl w:ilvl="4" w:tplc="04090003" w:tentative="1">
      <w:start w:val="1"/>
      <w:numFmt w:val="bullet"/>
      <w:lvlText w:val="o"/>
      <w:lvlJc w:val="left"/>
      <w:pPr>
        <w:ind w:left="3583" w:hanging="360"/>
      </w:pPr>
      <w:rPr>
        <w:rFonts w:ascii="Courier New" w:hAnsi="Courier New" w:cs="Courier New" w:hint="default"/>
      </w:rPr>
    </w:lvl>
    <w:lvl w:ilvl="5" w:tplc="04090005" w:tentative="1">
      <w:start w:val="1"/>
      <w:numFmt w:val="bullet"/>
      <w:lvlText w:val=""/>
      <w:lvlJc w:val="left"/>
      <w:pPr>
        <w:ind w:left="4303" w:hanging="360"/>
      </w:pPr>
      <w:rPr>
        <w:rFonts w:ascii="Wingdings" w:hAnsi="Wingdings" w:hint="default"/>
      </w:rPr>
    </w:lvl>
    <w:lvl w:ilvl="6" w:tplc="04090001" w:tentative="1">
      <w:start w:val="1"/>
      <w:numFmt w:val="bullet"/>
      <w:lvlText w:val=""/>
      <w:lvlJc w:val="left"/>
      <w:pPr>
        <w:ind w:left="5023" w:hanging="360"/>
      </w:pPr>
      <w:rPr>
        <w:rFonts w:ascii="Symbol" w:hAnsi="Symbol" w:hint="default"/>
      </w:rPr>
    </w:lvl>
    <w:lvl w:ilvl="7" w:tplc="04090003" w:tentative="1">
      <w:start w:val="1"/>
      <w:numFmt w:val="bullet"/>
      <w:lvlText w:val="o"/>
      <w:lvlJc w:val="left"/>
      <w:pPr>
        <w:ind w:left="5743" w:hanging="360"/>
      </w:pPr>
      <w:rPr>
        <w:rFonts w:ascii="Courier New" w:hAnsi="Courier New" w:cs="Courier New" w:hint="default"/>
      </w:rPr>
    </w:lvl>
    <w:lvl w:ilvl="8" w:tplc="04090005" w:tentative="1">
      <w:start w:val="1"/>
      <w:numFmt w:val="bullet"/>
      <w:lvlText w:val=""/>
      <w:lvlJc w:val="left"/>
      <w:pPr>
        <w:ind w:left="6463" w:hanging="360"/>
      </w:pPr>
      <w:rPr>
        <w:rFonts w:ascii="Wingdings" w:hAnsi="Wingdings" w:hint="default"/>
      </w:rPr>
    </w:lvl>
  </w:abstractNum>
  <w:abstractNum w:abstractNumId="8" w15:restartNumberingAfterBreak="0">
    <w:nsid w:val="386E11E9"/>
    <w:multiLevelType w:val="hybridMultilevel"/>
    <w:tmpl w:val="BAA83A6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9EA18C1"/>
    <w:multiLevelType w:val="hybridMultilevel"/>
    <w:tmpl w:val="D45AF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35F4AC7"/>
    <w:multiLevelType w:val="hybridMultilevel"/>
    <w:tmpl w:val="133E97B2"/>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45E34AC8"/>
    <w:multiLevelType w:val="hybridMultilevel"/>
    <w:tmpl w:val="80328E8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7677463"/>
    <w:multiLevelType w:val="hybridMultilevel"/>
    <w:tmpl w:val="87320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3A4771F"/>
    <w:multiLevelType w:val="hybridMultilevel"/>
    <w:tmpl w:val="604CA3AC"/>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56AB1386"/>
    <w:multiLevelType w:val="hybridMultilevel"/>
    <w:tmpl w:val="15F2244E"/>
    <w:lvl w:ilvl="0" w:tplc="96886E68">
      <w:numFmt w:val="bullet"/>
      <w:lvlText w:val="-"/>
      <w:lvlJc w:val="left"/>
      <w:pPr>
        <w:ind w:left="391" w:hanging="360"/>
      </w:pPr>
      <w:rPr>
        <w:rFonts w:ascii="Times New Roman" w:eastAsia="Times New Roman" w:hAnsi="Times New Roman" w:cs="Times New Roman" w:hint="default"/>
      </w:rPr>
    </w:lvl>
    <w:lvl w:ilvl="1" w:tplc="04270003" w:tentative="1">
      <w:start w:val="1"/>
      <w:numFmt w:val="bullet"/>
      <w:lvlText w:val="o"/>
      <w:lvlJc w:val="left"/>
      <w:pPr>
        <w:ind w:left="1111" w:hanging="360"/>
      </w:pPr>
      <w:rPr>
        <w:rFonts w:ascii="Courier New" w:hAnsi="Courier New" w:cs="Courier New" w:hint="default"/>
      </w:rPr>
    </w:lvl>
    <w:lvl w:ilvl="2" w:tplc="04270005" w:tentative="1">
      <w:start w:val="1"/>
      <w:numFmt w:val="bullet"/>
      <w:lvlText w:val=""/>
      <w:lvlJc w:val="left"/>
      <w:pPr>
        <w:ind w:left="1831" w:hanging="360"/>
      </w:pPr>
      <w:rPr>
        <w:rFonts w:ascii="Wingdings" w:hAnsi="Wingdings" w:hint="default"/>
      </w:rPr>
    </w:lvl>
    <w:lvl w:ilvl="3" w:tplc="04270001" w:tentative="1">
      <w:start w:val="1"/>
      <w:numFmt w:val="bullet"/>
      <w:lvlText w:val=""/>
      <w:lvlJc w:val="left"/>
      <w:pPr>
        <w:ind w:left="2551" w:hanging="360"/>
      </w:pPr>
      <w:rPr>
        <w:rFonts w:ascii="Symbol" w:hAnsi="Symbol" w:hint="default"/>
      </w:rPr>
    </w:lvl>
    <w:lvl w:ilvl="4" w:tplc="04270003" w:tentative="1">
      <w:start w:val="1"/>
      <w:numFmt w:val="bullet"/>
      <w:lvlText w:val="o"/>
      <w:lvlJc w:val="left"/>
      <w:pPr>
        <w:ind w:left="3271" w:hanging="360"/>
      </w:pPr>
      <w:rPr>
        <w:rFonts w:ascii="Courier New" w:hAnsi="Courier New" w:cs="Courier New" w:hint="default"/>
      </w:rPr>
    </w:lvl>
    <w:lvl w:ilvl="5" w:tplc="04270005" w:tentative="1">
      <w:start w:val="1"/>
      <w:numFmt w:val="bullet"/>
      <w:lvlText w:val=""/>
      <w:lvlJc w:val="left"/>
      <w:pPr>
        <w:ind w:left="3991" w:hanging="360"/>
      </w:pPr>
      <w:rPr>
        <w:rFonts w:ascii="Wingdings" w:hAnsi="Wingdings" w:hint="default"/>
      </w:rPr>
    </w:lvl>
    <w:lvl w:ilvl="6" w:tplc="04270001" w:tentative="1">
      <w:start w:val="1"/>
      <w:numFmt w:val="bullet"/>
      <w:lvlText w:val=""/>
      <w:lvlJc w:val="left"/>
      <w:pPr>
        <w:ind w:left="4711" w:hanging="360"/>
      </w:pPr>
      <w:rPr>
        <w:rFonts w:ascii="Symbol" w:hAnsi="Symbol" w:hint="default"/>
      </w:rPr>
    </w:lvl>
    <w:lvl w:ilvl="7" w:tplc="04270003" w:tentative="1">
      <w:start w:val="1"/>
      <w:numFmt w:val="bullet"/>
      <w:lvlText w:val="o"/>
      <w:lvlJc w:val="left"/>
      <w:pPr>
        <w:ind w:left="5431" w:hanging="360"/>
      </w:pPr>
      <w:rPr>
        <w:rFonts w:ascii="Courier New" w:hAnsi="Courier New" w:cs="Courier New" w:hint="default"/>
      </w:rPr>
    </w:lvl>
    <w:lvl w:ilvl="8" w:tplc="04270005" w:tentative="1">
      <w:start w:val="1"/>
      <w:numFmt w:val="bullet"/>
      <w:lvlText w:val=""/>
      <w:lvlJc w:val="left"/>
      <w:pPr>
        <w:ind w:left="6151" w:hanging="360"/>
      </w:pPr>
      <w:rPr>
        <w:rFonts w:ascii="Wingdings" w:hAnsi="Wingdings" w:hint="default"/>
      </w:rPr>
    </w:lvl>
  </w:abstractNum>
  <w:abstractNum w:abstractNumId="15" w15:restartNumberingAfterBreak="0">
    <w:nsid w:val="59A012C2"/>
    <w:multiLevelType w:val="hybridMultilevel"/>
    <w:tmpl w:val="A60457F0"/>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60CD55DD"/>
    <w:multiLevelType w:val="hybridMultilevel"/>
    <w:tmpl w:val="723C066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627D2B8A"/>
    <w:multiLevelType w:val="hybridMultilevel"/>
    <w:tmpl w:val="113ED02A"/>
    <w:lvl w:ilvl="0" w:tplc="04090001">
      <w:start w:val="1"/>
      <w:numFmt w:val="bullet"/>
      <w:lvlText w:val=""/>
      <w:lvlJc w:val="left"/>
      <w:pPr>
        <w:ind w:left="703" w:hanging="360"/>
      </w:pPr>
      <w:rPr>
        <w:rFonts w:ascii="Symbol" w:hAnsi="Symbol" w:hint="default"/>
      </w:rPr>
    </w:lvl>
    <w:lvl w:ilvl="1" w:tplc="04090003" w:tentative="1">
      <w:start w:val="1"/>
      <w:numFmt w:val="bullet"/>
      <w:lvlText w:val="o"/>
      <w:lvlJc w:val="left"/>
      <w:pPr>
        <w:ind w:left="1423" w:hanging="360"/>
      </w:pPr>
      <w:rPr>
        <w:rFonts w:ascii="Courier New" w:hAnsi="Courier New" w:cs="Courier New" w:hint="default"/>
      </w:rPr>
    </w:lvl>
    <w:lvl w:ilvl="2" w:tplc="04090005" w:tentative="1">
      <w:start w:val="1"/>
      <w:numFmt w:val="bullet"/>
      <w:lvlText w:val=""/>
      <w:lvlJc w:val="left"/>
      <w:pPr>
        <w:ind w:left="2143" w:hanging="360"/>
      </w:pPr>
      <w:rPr>
        <w:rFonts w:ascii="Wingdings" w:hAnsi="Wingdings" w:hint="default"/>
      </w:rPr>
    </w:lvl>
    <w:lvl w:ilvl="3" w:tplc="04090001" w:tentative="1">
      <w:start w:val="1"/>
      <w:numFmt w:val="bullet"/>
      <w:lvlText w:val=""/>
      <w:lvlJc w:val="left"/>
      <w:pPr>
        <w:ind w:left="2863" w:hanging="360"/>
      </w:pPr>
      <w:rPr>
        <w:rFonts w:ascii="Symbol" w:hAnsi="Symbol" w:hint="default"/>
      </w:rPr>
    </w:lvl>
    <w:lvl w:ilvl="4" w:tplc="04090003" w:tentative="1">
      <w:start w:val="1"/>
      <w:numFmt w:val="bullet"/>
      <w:lvlText w:val="o"/>
      <w:lvlJc w:val="left"/>
      <w:pPr>
        <w:ind w:left="3583" w:hanging="360"/>
      </w:pPr>
      <w:rPr>
        <w:rFonts w:ascii="Courier New" w:hAnsi="Courier New" w:cs="Courier New" w:hint="default"/>
      </w:rPr>
    </w:lvl>
    <w:lvl w:ilvl="5" w:tplc="04090005" w:tentative="1">
      <w:start w:val="1"/>
      <w:numFmt w:val="bullet"/>
      <w:lvlText w:val=""/>
      <w:lvlJc w:val="left"/>
      <w:pPr>
        <w:ind w:left="4303" w:hanging="360"/>
      </w:pPr>
      <w:rPr>
        <w:rFonts w:ascii="Wingdings" w:hAnsi="Wingdings" w:hint="default"/>
      </w:rPr>
    </w:lvl>
    <w:lvl w:ilvl="6" w:tplc="04090001" w:tentative="1">
      <w:start w:val="1"/>
      <w:numFmt w:val="bullet"/>
      <w:lvlText w:val=""/>
      <w:lvlJc w:val="left"/>
      <w:pPr>
        <w:ind w:left="5023" w:hanging="360"/>
      </w:pPr>
      <w:rPr>
        <w:rFonts w:ascii="Symbol" w:hAnsi="Symbol" w:hint="default"/>
      </w:rPr>
    </w:lvl>
    <w:lvl w:ilvl="7" w:tplc="04090003" w:tentative="1">
      <w:start w:val="1"/>
      <w:numFmt w:val="bullet"/>
      <w:lvlText w:val="o"/>
      <w:lvlJc w:val="left"/>
      <w:pPr>
        <w:ind w:left="5743" w:hanging="360"/>
      </w:pPr>
      <w:rPr>
        <w:rFonts w:ascii="Courier New" w:hAnsi="Courier New" w:cs="Courier New" w:hint="default"/>
      </w:rPr>
    </w:lvl>
    <w:lvl w:ilvl="8" w:tplc="04090005" w:tentative="1">
      <w:start w:val="1"/>
      <w:numFmt w:val="bullet"/>
      <w:lvlText w:val=""/>
      <w:lvlJc w:val="left"/>
      <w:pPr>
        <w:ind w:left="6463" w:hanging="360"/>
      </w:pPr>
      <w:rPr>
        <w:rFonts w:ascii="Wingdings" w:hAnsi="Wingdings" w:hint="default"/>
      </w:rPr>
    </w:lvl>
  </w:abstractNum>
  <w:abstractNum w:abstractNumId="18" w15:restartNumberingAfterBreak="0">
    <w:nsid w:val="6A1500CC"/>
    <w:multiLevelType w:val="hybridMultilevel"/>
    <w:tmpl w:val="73424C6C"/>
    <w:lvl w:ilvl="0" w:tplc="0409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6CB709E5"/>
    <w:multiLevelType w:val="hybridMultilevel"/>
    <w:tmpl w:val="1ECA80AC"/>
    <w:lvl w:ilvl="0" w:tplc="23306ED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CE44852"/>
    <w:multiLevelType w:val="hybridMultilevel"/>
    <w:tmpl w:val="5EDA6216"/>
    <w:lvl w:ilvl="0" w:tplc="04090001">
      <w:start w:val="1"/>
      <w:numFmt w:val="bullet"/>
      <w:lvlText w:val=""/>
      <w:lvlJc w:val="left"/>
      <w:pPr>
        <w:ind w:left="704" w:hanging="360"/>
      </w:pPr>
      <w:rPr>
        <w:rFonts w:ascii="Symbol" w:hAnsi="Symbol" w:hint="default"/>
      </w:rPr>
    </w:lvl>
    <w:lvl w:ilvl="1" w:tplc="04090003" w:tentative="1">
      <w:start w:val="1"/>
      <w:numFmt w:val="bullet"/>
      <w:lvlText w:val="o"/>
      <w:lvlJc w:val="left"/>
      <w:pPr>
        <w:ind w:left="1424" w:hanging="360"/>
      </w:pPr>
      <w:rPr>
        <w:rFonts w:ascii="Courier New" w:hAnsi="Courier New" w:cs="Courier New" w:hint="default"/>
      </w:rPr>
    </w:lvl>
    <w:lvl w:ilvl="2" w:tplc="04090005" w:tentative="1">
      <w:start w:val="1"/>
      <w:numFmt w:val="bullet"/>
      <w:lvlText w:val=""/>
      <w:lvlJc w:val="left"/>
      <w:pPr>
        <w:ind w:left="2144" w:hanging="360"/>
      </w:pPr>
      <w:rPr>
        <w:rFonts w:ascii="Wingdings" w:hAnsi="Wingdings" w:hint="default"/>
      </w:rPr>
    </w:lvl>
    <w:lvl w:ilvl="3" w:tplc="04090001" w:tentative="1">
      <w:start w:val="1"/>
      <w:numFmt w:val="bullet"/>
      <w:lvlText w:val=""/>
      <w:lvlJc w:val="left"/>
      <w:pPr>
        <w:ind w:left="2864" w:hanging="360"/>
      </w:pPr>
      <w:rPr>
        <w:rFonts w:ascii="Symbol" w:hAnsi="Symbol" w:hint="default"/>
      </w:rPr>
    </w:lvl>
    <w:lvl w:ilvl="4" w:tplc="04090003" w:tentative="1">
      <w:start w:val="1"/>
      <w:numFmt w:val="bullet"/>
      <w:lvlText w:val="o"/>
      <w:lvlJc w:val="left"/>
      <w:pPr>
        <w:ind w:left="3584" w:hanging="360"/>
      </w:pPr>
      <w:rPr>
        <w:rFonts w:ascii="Courier New" w:hAnsi="Courier New" w:cs="Courier New" w:hint="default"/>
      </w:rPr>
    </w:lvl>
    <w:lvl w:ilvl="5" w:tplc="04090005" w:tentative="1">
      <w:start w:val="1"/>
      <w:numFmt w:val="bullet"/>
      <w:lvlText w:val=""/>
      <w:lvlJc w:val="left"/>
      <w:pPr>
        <w:ind w:left="4304" w:hanging="360"/>
      </w:pPr>
      <w:rPr>
        <w:rFonts w:ascii="Wingdings" w:hAnsi="Wingdings" w:hint="default"/>
      </w:rPr>
    </w:lvl>
    <w:lvl w:ilvl="6" w:tplc="04090001" w:tentative="1">
      <w:start w:val="1"/>
      <w:numFmt w:val="bullet"/>
      <w:lvlText w:val=""/>
      <w:lvlJc w:val="left"/>
      <w:pPr>
        <w:ind w:left="5024" w:hanging="360"/>
      </w:pPr>
      <w:rPr>
        <w:rFonts w:ascii="Symbol" w:hAnsi="Symbol" w:hint="default"/>
      </w:rPr>
    </w:lvl>
    <w:lvl w:ilvl="7" w:tplc="04090003" w:tentative="1">
      <w:start w:val="1"/>
      <w:numFmt w:val="bullet"/>
      <w:lvlText w:val="o"/>
      <w:lvlJc w:val="left"/>
      <w:pPr>
        <w:ind w:left="5744" w:hanging="360"/>
      </w:pPr>
      <w:rPr>
        <w:rFonts w:ascii="Courier New" w:hAnsi="Courier New" w:cs="Courier New" w:hint="default"/>
      </w:rPr>
    </w:lvl>
    <w:lvl w:ilvl="8" w:tplc="04090005" w:tentative="1">
      <w:start w:val="1"/>
      <w:numFmt w:val="bullet"/>
      <w:lvlText w:val=""/>
      <w:lvlJc w:val="left"/>
      <w:pPr>
        <w:ind w:left="6464" w:hanging="360"/>
      </w:pPr>
      <w:rPr>
        <w:rFonts w:ascii="Wingdings" w:hAnsi="Wingdings" w:hint="default"/>
      </w:rPr>
    </w:lvl>
  </w:abstractNum>
  <w:abstractNum w:abstractNumId="21" w15:restartNumberingAfterBreak="0">
    <w:nsid w:val="6D162D9C"/>
    <w:multiLevelType w:val="hybridMultilevel"/>
    <w:tmpl w:val="EC08A2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76086B87"/>
    <w:multiLevelType w:val="hybridMultilevel"/>
    <w:tmpl w:val="33D4B5D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77E44653"/>
    <w:multiLevelType w:val="hybridMultilevel"/>
    <w:tmpl w:val="55286D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78523378"/>
    <w:multiLevelType w:val="hybridMultilevel"/>
    <w:tmpl w:val="85BE616E"/>
    <w:lvl w:ilvl="0" w:tplc="0409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5" w15:restartNumberingAfterBreak="0">
    <w:nsid w:val="794D5275"/>
    <w:multiLevelType w:val="hybridMultilevel"/>
    <w:tmpl w:val="1F2EA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3"/>
  </w:num>
  <w:num w:numId="3">
    <w:abstractNumId w:val="14"/>
  </w:num>
  <w:num w:numId="4">
    <w:abstractNumId w:val="19"/>
  </w:num>
  <w:num w:numId="5">
    <w:abstractNumId w:val="8"/>
  </w:num>
  <w:num w:numId="6">
    <w:abstractNumId w:val="11"/>
  </w:num>
  <w:num w:numId="7">
    <w:abstractNumId w:val="5"/>
  </w:num>
  <w:num w:numId="8">
    <w:abstractNumId w:val="12"/>
  </w:num>
  <w:num w:numId="9">
    <w:abstractNumId w:val="13"/>
  </w:num>
  <w:num w:numId="10">
    <w:abstractNumId w:val="0"/>
  </w:num>
  <w:num w:numId="11">
    <w:abstractNumId w:val="1"/>
  </w:num>
  <w:num w:numId="12">
    <w:abstractNumId w:val="16"/>
  </w:num>
  <w:num w:numId="13">
    <w:abstractNumId w:val="21"/>
  </w:num>
  <w:num w:numId="14">
    <w:abstractNumId w:val="18"/>
  </w:num>
  <w:num w:numId="15">
    <w:abstractNumId w:val="24"/>
  </w:num>
  <w:num w:numId="16">
    <w:abstractNumId w:val="6"/>
  </w:num>
  <w:num w:numId="17">
    <w:abstractNumId w:val="9"/>
  </w:num>
  <w:num w:numId="18">
    <w:abstractNumId w:val="15"/>
  </w:num>
  <w:num w:numId="19">
    <w:abstractNumId w:val="2"/>
  </w:num>
  <w:num w:numId="20">
    <w:abstractNumId w:val="10"/>
  </w:num>
  <w:num w:numId="21">
    <w:abstractNumId w:val="25"/>
  </w:num>
  <w:num w:numId="22">
    <w:abstractNumId w:val="23"/>
  </w:num>
  <w:num w:numId="23">
    <w:abstractNumId w:val="17"/>
  </w:num>
  <w:num w:numId="24">
    <w:abstractNumId w:val="20"/>
  </w:num>
  <w:num w:numId="25">
    <w:abstractNumId w:val="4"/>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8"/>
  <w:proofState w:spelling="clean" w:grammar="clean"/>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4D9C"/>
    <w:rsid w:val="0000594F"/>
    <w:rsid w:val="00006247"/>
    <w:rsid w:val="00013ADC"/>
    <w:rsid w:val="0002035B"/>
    <w:rsid w:val="00035968"/>
    <w:rsid w:val="000457A8"/>
    <w:rsid w:val="00051522"/>
    <w:rsid w:val="0007314D"/>
    <w:rsid w:val="00075DBD"/>
    <w:rsid w:val="000E1127"/>
    <w:rsid w:val="000E333F"/>
    <w:rsid w:val="000F0265"/>
    <w:rsid w:val="000F1E53"/>
    <w:rsid w:val="000F4640"/>
    <w:rsid w:val="00104D9C"/>
    <w:rsid w:val="00105316"/>
    <w:rsid w:val="00127428"/>
    <w:rsid w:val="00146BC6"/>
    <w:rsid w:val="00153760"/>
    <w:rsid w:val="00175140"/>
    <w:rsid w:val="001810FE"/>
    <w:rsid w:val="001A52C6"/>
    <w:rsid w:val="001A6D8F"/>
    <w:rsid w:val="001B0048"/>
    <w:rsid w:val="001C2F29"/>
    <w:rsid w:val="001C5ABD"/>
    <w:rsid w:val="001D5E8B"/>
    <w:rsid w:val="00221890"/>
    <w:rsid w:val="00235E69"/>
    <w:rsid w:val="00236C13"/>
    <w:rsid w:val="002479AC"/>
    <w:rsid w:val="00263EFE"/>
    <w:rsid w:val="00284160"/>
    <w:rsid w:val="002A4ACC"/>
    <w:rsid w:val="002F38A3"/>
    <w:rsid w:val="003025C3"/>
    <w:rsid w:val="003026E6"/>
    <w:rsid w:val="00316255"/>
    <w:rsid w:val="00323124"/>
    <w:rsid w:val="00332178"/>
    <w:rsid w:val="00361A08"/>
    <w:rsid w:val="00365A80"/>
    <w:rsid w:val="00380A5D"/>
    <w:rsid w:val="00386C5A"/>
    <w:rsid w:val="003B3945"/>
    <w:rsid w:val="00411671"/>
    <w:rsid w:val="00450973"/>
    <w:rsid w:val="004661B2"/>
    <w:rsid w:val="0047646B"/>
    <w:rsid w:val="00482EA6"/>
    <w:rsid w:val="004845B8"/>
    <w:rsid w:val="004B353B"/>
    <w:rsid w:val="004C71F5"/>
    <w:rsid w:val="004F0FCF"/>
    <w:rsid w:val="004F7168"/>
    <w:rsid w:val="00505246"/>
    <w:rsid w:val="005275C9"/>
    <w:rsid w:val="005418E5"/>
    <w:rsid w:val="00541EF0"/>
    <w:rsid w:val="005850D9"/>
    <w:rsid w:val="005A0FFF"/>
    <w:rsid w:val="005C1A06"/>
    <w:rsid w:val="005D2D9C"/>
    <w:rsid w:val="005D2E00"/>
    <w:rsid w:val="005D6351"/>
    <w:rsid w:val="0061060D"/>
    <w:rsid w:val="006651D7"/>
    <w:rsid w:val="00680527"/>
    <w:rsid w:val="006904DB"/>
    <w:rsid w:val="006946FD"/>
    <w:rsid w:val="00696829"/>
    <w:rsid w:val="006A635F"/>
    <w:rsid w:val="006C47AD"/>
    <w:rsid w:val="006C72C1"/>
    <w:rsid w:val="006E4C37"/>
    <w:rsid w:val="006F3D79"/>
    <w:rsid w:val="007250D9"/>
    <w:rsid w:val="00740C11"/>
    <w:rsid w:val="00742B32"/>
    <w:rsid w:val="0075408A"/>
    <w:rsid w:val="00755D09"/>
    <w:rsid w:val="007629E8"/>
    <w:rsid w:val="00781A4B"/>
    <w:rsid w:val="00781D96"/>
    <w:rsid w:val="0078254C"/>
    <w:rsid w:val="007940FD"/>
    <w:rsid w:val="007A1AF6"/>
    <w:rsid w:val="007A3494"/>
    <w:rsid w:val="007C020A"/>
    <w:rsid w:val="007C6301"/>
    <w:rsid w:val="007D2D3C"/>
    <w:rsid w:val="007D30E7"/>
    <w:rsid w:val="007D70BD"/>
    <w:rsid w:val="007F5565"/>
    <w:rsid w:val="007F577E"/>
    <w:rsid w:val="008018D4"/>
    <w:rsid w:val="00810B71"/>
    <w:rsid w:val="008226CA"/>
    <w:rsid w:val="00842ECF"/>
    <w:rsid w:val="008A0959"/>
    <w:rsid w:val="008A6019"/>
    <w:rsid w:val="008C3E94"/>
    <w:rsid w:val="008F11A4"/>
    <w:rsid w:val="008F288D"/>
    <w:rsid w:val="008F34DB"/>
    <w:rsid w:val="00906EB5"/>
    <w:rsid w:val="00911EFF"/>
    <w:rsid w:val="00932D76"/>
    <w:rsid w:val="00935CA3"/>
    <w:rsid w:val="00941C63"/>
    <w:rsid w:val="0094518D"/>
    <w:rsid w:val="00946E65"/>
    <w:rsid w:val="0095615E"/>
    <w:rsid w:val="009F4112"/>
    <w:rsid w:val="00A20BA5"/>
    <w:rsid w:val="00A21306"/>
    <w:rsid w:val="00A3755B"/>
    <w:rsid w:val="00A44CA7"/>
    <w:rsid w:val="00A459C5"/>
    <w:rsid w:val="00A4714C"/>
    <w:rsid w:val="00A56CDB"/>
    <w:rsid w:val="00A60955"/>
    <w:rsid w:val="00A842A9"/>
    <w:rsid w:val="00A86336"/>
    <w:rsid w:val="00A9130A"/>
    <w:rsid w:val="00AA4319"/>
    <w:rsid w:val="00AB2244"/>
    <w:rsid w:val="00AC7D28"/>
    <w:rsid w:val="00AD0D6B"/>
    <w:rsid w:val="00B039C3"/>
    <w:rsid w:val="00B12A52"/>
    <w:rsid w:val="00B27135"/>
    <w:rsid w:val="00B34D57"/>
    <w:rsid w:val="00B55BF4"/>
    <w:rsid w:val="00B62643"/>
    <w:rsid w:val="00B713B9"/>
    <w:rsid w:val="00B769B2"/>
    <w:rsid w:val="00B800FF"/>
    <w:rsid w:val="00BB0B84"/>
    <w:rsid w:val="00BB59AD"/>
    <w:rsid w:val="00BD7CB0"/>
    <w:rsid w:val="00C05E38"/>
    <w:rsid w:val="00C170B0"/>
    <w:rsid w:val="00C53445"/>
    <w:rsid w:val="00C558FD"/>
    <w:rsid w:val="00C64784"/>
    <w:rsid w:val="00CA6D72"/>
    <w:rsid w:val="00CB1DC7"/>
    <w:rsid w:val="00CD04E8"/>
    <w:rsid w:val="00CE1E91"/>
    <w:rsid w:val="00CE6E40"/>
    <w:rsid w:val="00CF0A98"/>
    <w:rsid w:val="00D04C69"/>
    <w:rsid w:val="00D3111A"/>
    <w:rsid w:val="00D42BD0"/>
    <w:rsid w:val="00D765A0"/>
    <w:rsid w:val="00D879C7"/>
    <w:rsid w:val="00D97C6F"/>
    <w:rsid w:val="00DC4C8F"/>
    <w:rsid w:val="00DE220C"/>
    <w:rsid w:val="00DF041D"/>
    <w:rsid w:val="00DF668B"/>
    <w:rsid w:val="00E00AD2"/>
    <w:rsid w:val="00E36979"/>
    <w:rsid w:val="00E3773F"/>
    <w:rsid w:val="00E448E0"/>
    <w:rsid w:val="00E541F5"/>
    <w:rsid w:val="00E612EB"/>
    <w:rsid w:val="00E63E44"/>
    <w:rsid w:val="00E67564"/>
    <w:rsid w:val="00E7786D"/>
    <w:rsid w:val="00E85371"/>
    <w:rsid w:val="00E868BD"/>
    <w:rsid w:val="00EA301A"/>
    <w:rsid w:val="00EA614D"/>
    <w:rsid w:val="00EB48D3"/>
    <w:rsid w:val="00EC329F"/>
    <w:rsid w:val="00ED4F67"/>
    <w:rsid w:val="00EE0B90"/>
    <w:rsid w:val="00EE1F88"/>
    <w:rsid w:val="00EE3795"/>
    <w:rsid w:val="00EF1BB0"/>
    <w:rsid w:val="00F07CFA"/>
    <w:rsid w:val="00F64F78"/>
    <w:rsid w:val="00F867E8"/>
    <w:rsid w:val="00FD7CBE"/>
    <w:rsid w:val="00FE1C78"/>
    <w:rsid w:val="00FE3EED"/>
    <w:rsid w:val="00FE579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30313A"/>
  <w15:docId w15:val="{726E4FB0-1882-4A34-A52A-7DFEBA8EF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04D9C"/>
    <w:pPr>
      <w:spacing w:after="0" w:line="240" w:lineRule="auto"/>
    </w:pPr>
    <w:rPr>
      <w:rFonts w:ascii="Times New Roman" w:eastAsia="Times New Roman" w:hAnsi="Times New Roman" w:cs="Times New Roman"/>
      <w:sz w:val="24"/>
      <w:szCs w:val="24"/>
      <w:lang w:eastAsia="lt-LT"/>
    </w:rPr>
  </w:style>
  <w:style w:type="paragraph" w:styleId="Antrat1">
    <w:name w:val="heading 1"/>
    <w:basedOn w:val="prastasis"/>
    <w:link w:val="Antrat1Diagrama"/>
    <w:uiPriority w:val="9"/>
    <w:qFormat/>
    <w:rsid w:val="001C2F29"/>
    <w:pPr>
      <w:spacing w:before="100" w:beforeAutospacing="1" w:after="100" w:afterAutospacing="1"/>
      <w:outlineLvl w:val="0"/>
    </w:pPr>
    <w:rPr>
      <w:b/>
      <w:bCs/>
      <w:kern w:val="36"/>
      <w:sz w:val="48"/>
      <w:szCs w:val="4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1274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051522"/>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51522"/>
    <w:rPr>
      <w:rFonts w:ascii="Segoe UI" w:eastAsia="Times New Roman" w:hAnsi="Segoe UI" w:cs="Segoe UI"/>
      <w:sz w:val="18"/>
      <w:szCs w:val="18"/>
      <w:lang w:eastAsia="lt-LT"/>
    </w:rPr>
  </w:style>
  <w:style w:type="paragraph" w:styleId="Sraopastraipa">
    <w:name w:val="List Paragraph"/>
    <w:aliases w:val="Bullet EY,List Paragraph Red"/>
    <w:basedOn w:val="prastasis"/>
    <w:link w:val="SraopastraipaDiagrama"/>
    <w:uiPriority w:val="34"/>
    <w:qFormat/>
    <w:rsid w:val="00505246"/>
    <w:pPr>
      <w:ind w:left="720"/>
      <w:contextualSpacing/>
    </w:pPr>
    <w:rPr>
      <w:lang w:eastAsia="en-US"/>
    </w:rPr>
  </w:style>
  <w:style w:type="character" w:customStyle="1" w:styleId="SraopastraipaDiagrama">
    <w:name w:val="Sąrašo pastraipa Diagrama"/>
    <w:aliases w:val="Bullet EY Diagrama,List Paragraph Red Diagrama"/>
    <w:link w:val="Sraopastraipa"/>
    <w:uiPriority w:val="34"/>
    <w:qFormat/>
    <w:locked/>
    <w:rsid w:val="00505246"/>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9"/>
    <w:rsid w:val="001C2F29"/>
    <w:rPr>
      <w:rFonts w:ascii="Times New Roman" w:eastAsia="Times New Roman" w:hAnsi="Times New Roman" w:cs="Times New Roman"/>
      <w:b/>
      <w:bCs/>
      <w:kern w:val="36"/>
      <w:sz w:val="48"/>
      <w:szCs w:val="48"/>
      <w:lang w:eastAsia="lt-LT"/>
    </w:rPr>
  </w:style>
  <w:style w:type="paragraph" w:customStyle="1" w:styleId="DiagramaDiagrama">
    <w:name w:val="Diagrama Diagrama"/>
    <w:basedOn w:val="prastasis"/>
    <w:rsid w:val="00B62643"/>
    <w:pPr>
      <w:spacing w:after="160" w:line="240" w:lineRule="exact"/>
    </w:pPr>
    <w:rPr>
      <w:rFonts w:ascii="Tahoma" w:hAnsi="Tahoma"/>
      <w:sz w:val="20"/>
      <w:szCs w:val="20"/>
      <w:lang w:val="en-US" w:eastAsia="en-US"/>
    </w:rPr>
  </w:style>
  <w:style w:type="paragraph" w:customStyle="1" w:styleId="1LaikopressC0">
    <w:name w:val="1: Laiðko press C0"/>
    <w:basedOn w:val="prastasis"/>
    <w:rsid w:val="00B62643"/>
    <w:rPr>
      <w:rFonts w:ascii="Arial" w:hAnsi="Arial"/>
      <w:kern w:val="28"/>
      <w:sz w:val="22"/>
      <w:szCs w:val="20"/>
      <w:lang w:eastAsia="en-US"/>
    </w:rPr>
  </w:style>
  <w:style w:type="character" w:styleId="Hipersaitas">
    <w:name w:val="Hyperlink"/>
    <w:basedOn w:val="Numatytasispastraiposriftas"/>
    <w:uiPriority w:val="99"/>
    <w:unhideWhenUsed/>
    <w:rsid w:val="00AA4319"/>
    <w:rPr>
      <w:color w:val="0000FF" w:themeColor="hyperlink"/>
      <w:u w:val="single"/>
    </w:rPr>
  </w:style>
  <w:style w:type="character" w:customStyle="1" w:styleId="UnresolvedMention">
    <w:name w:val="Unresolved Mention"/>
    <w:basedOn w:val="Numatytasispastraiposriftas"/>
    <w:uiPriority w:val="99"/>
    <w:semiHidden/>
    <w:unhideWhenUsed/>
    <w:rsid w:val="00AA43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8669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8712</Words>
  <Characters>4967</Characters>
  <Application>Microsoft Office Word</Application>
  <DocSecurity>0</DocSecurity>
  <Lines>41</Lines>
  <Paragraphs>27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13652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Jolita</dc:creator>
  <cp:lastModifiedBy>Vartotojas</cp:lastModifiedBy>
  <cp:revision>4</cp:revision>
  <cp:lastPrinted>2025-04-25T06:54:00Z</cp:lastPrinted>
  <dcterms:created xsi:type="dcterms:W3CDTF">2025-04-25T06:53:00Z</dcterms:created>
  <dcterms:modified xsi:type="dcterms:W3CDTF">2025-04-25T11:37:00Z</dcterms:modified>
</cp:coreProperties>
</file>