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13AE" w14:textId="68645964" w:rsidR="00F46246" w:rsidRDefault="00F46246" w:rsidP="00902BA8">
      <w:pPr>
        <w:pStyle w:val="Antrats"/>
        <w:ind w:firstLine="709"/>
        <w:jc w:val="both"/>
        <w:rPr>
          <w:sz w:val="24"/>
          <w:szCs w:val="24"/>
        </w:rPr>
      </w:pPr>
      <w:r>
        <w:rPr>
          <w:sz w:val="24"/>
          <w:szCs w:val="24"/>
        </w:rPr>
        <w:t>202</w:t>
      </w:r>
      <w:r w:rsidR="00902BA8">
        <w:rPr>
          <w:sz w:val="24"/>
          <w:szCs w:val="24"/>
        </w:rPr>
        <w:t>5</w:t>
      </w:r>
      <w:r>
        <w:rPr>
          <w:sz w:val="24"/>
          <w:szCs w:val="24"/>
        </w:rPr>
        <w:t>-</w:t>
      </w:r>
      <w:r w:rsidR="00902BA8">
        <w:rPr>
          <w:sz w:val="24"/>
          <w:szCs w:val="24"/>
        </w:rPr>
        <w:t>04-18</w:t>
      </w:r>
      <w:r>
        <w:rPr>
          <w:sz w:val="24"/>
          <w:szCs w:val="24"/>
        </w:rPr>
        <w:t xml:space="preserve"> viešųjų pirkimų komisijos </w:t>
      </w:r>
      <w:r w:rsidR="00902BA8">
        <w:rPr>
          <w:sz w:val="24"/>
          <w:szCs w:val="24"/>
        </w:rPr>
        <w:t xml:space="preserve">posėdyje buvo patvirtinti atsakymai į </w:t>
      </w:r>
      <w:r>
        <w:rPr>
          <w:sz w:val="24"/>
          <w:szCs w:val="24"/>
        </w:rPr>
        <w:t>tiekėjų klausim</w:t>
      </w:r>
      <w:r w:rsidR="00902BA8">
        <w:rPr>
          <w:sz w:val="24"/>
          <w:szCs w:val="24"/>
        </w:rPr>
        <w:t>us</w:t>
      </w:r>
      <w:r>
        <w:rPr>
          <w:sz w:val="24"/>
          <w:szCs w:val="24"/>
        </w:rPr>
        <w:t xml:space="preserve">, </w:t>
      </w:r>
      <w:r w:rsidR="00902BA8">
        <w:rPr>
          <w:sz w:val="24"/>
          <w:szCs w:val="24"/>
        </w:rPr>
        <w:t xml:space="preserve">gautus </w:t>
      </w:r>
      <w:r>
        <w:rPr>
          <w:sz w:val="24"/>
          <w:szCs w:val="24"/>
        </w:rPr>
        <w:t xml:space="preserve">viešajame pirkime </w:t>
      </w:r>
      <w:r w:rsidR="00902BA8">
        <w:rPr>
          <w:sz w:val="24"/>
          <w:szCs w:val="24"/>
        </w:rPr>
        <w:t>„V</w:t>
      </w:r>
      <w:r w:rsidR="00902BA8" w:rsidRPr="00E91A42">
        <w:rPr>
          <w:sz w:val="24"/>
          <w:szCs w:val="24"/>
        </w:rPr>
        <w:t>iso veido kaukių su filtrais komplekt</w:t>
      </w:r>
      <w:r w:rsidR="00902BA8">
        <w:rPr>
          <w:sz w:val="24"/>
          <w:szCs w:val="24"/>
        </w:rPr>
        <w:t>ai“ (</w:t>
      </w:r>
      <w:r w:rsidR="00902BA8" w:rsidRPr="00003F07">
        <w:rPr>
          <w:sz w:val="24"/>
          <w:szCs w:val="24"/>
        </w:rPr>
        <w:t xml:space="preserve">Centrinės viešųjų pirkimų informacinės sistemos </w:t>
      </w:r>
      <w:r w:rsidR="00902BA8">
        <w:rPr>
          <w:sz w:val="24"/>
          <w:szCs w:val="24"/>
        </w:rPr>
        <w:t xml:space="preserve">pirkimo ID </w:t>
      </w:r>
      <w:r w:rsidR="00902BA8" w:rsidRPr="00077E00">
        <w:rPr>
          <w:sz w:val="24"/>
          <w:szCs w:val="24"/>
        </w:rPr>
        <w:t>1960094</w:t>
      </w:r>
      <w:r w:rsidR="00902BA8">
        <w:rPr>
          <w:sz w:val="24"/>
          <w:szCs w:val="24"/>
        </w:rPr>
        <w:t>)</w:t>
      </w:r>
      <w:r w:rsidR="00902BA8">
        <w:rPr>
          <w:sz w:val="24"/>
          <w:szCs w:val="24"/>
        </w:rPr>
        <w:t>.</w:t>
      </w:r>
    </w:p>
    <w:p w14:paraId="2D1E3C54" w14:textId="77777777" w:rsidR="00F46246" w:rsidRDefault="00F46246" w:rsidP="00F46246">
      <w:pPr>
        <w:pStyle w:val="Antrats"/>
        <w:ind w:firstLine="709"/>
        <w:jc w:val="both"/>
        <w:rPr>
          <w:sz w:val="24"/>
          <w:szCs w:val="24"/>
        </w:rPr>
      </w:pPr>
    </w:p>
    <w:p w14:paraId="395A9AF4" w14:textId="10069BCC" w:rsidR="00855F11" w:rsidRDefault="00855F11" w:rsidP="00855F11">
      <w:pPr>
        <w:pStyle w:val="Antrats"/>
        <w:ind w:firstLine="709"/>
        <w:jc w:val="both"/>
        <w:rPr>
          <w:sz w:val="24"/>
          <w:szCs w:val="24"/>
        </w:rPr>
      </w:pPr>
      <w:r>
        <w:rPr>
          <w:b/>
          <w:bCs/>
          <w:sz w:val="24"/>
          <w:szCs w:val="24"/>
        </w:rPr>
        <w:t xml:space="preserve">1. Klausimas: </w:t>
      </w:r>
      <w:r w:rsidRPr="00A03B53">
        <w:rPr>
          <w:sz w:val="24"/>
          <w:szCs w:val="24"/>
        </w:rPr>
        <w:t>„</w:t>
      </w:r>
      <w:r>
        <w:rPr>
          <w:sz w:val="24"/>
          <w:szCs w:val="24"/>
        </w:rPr>
        <w:t>Paklausimas</w:t>
      </w:r>
      <w:r w:rsidRPr="00A03B53">
        <w:rPr>
          <w:sz w:val="24"/>
          <w:szCs w:val="24"/>
        </w:rPr>
        <w:t>“.</w:t>
      </w:r>
    </w:p>
    <w:p w14:paraId="63F74FBD" w14:textId="77777777" w:rsidR="00855F11" w:rsidRPr="008D11EA" w:rsidRDefault="00855F11" w:rsidP="00855F11">
      <w:pPr>
        <w:pStyle w:val="Antrats"/>
        <w:ind w:firstLine="709"/>
        <w:jc w:val="both"/>
        <w:rPr>
          <w:rFonts w:ascii="Liberation Serif" w:eastAsia="SimSun" w:hAnsi="Liberation Serif" w:cs="Mangal"/>
          <w:i/>
          <w:iCs/>
          <w:sz w:val="24"/>
          <w:szCs w:val="24"/>
          <w:lang w:bidi="hi-IN"/>
        </w:rPr>
      </w:pPr>
      <w:r w:rsidRPr="008D11EA">
        <w:rPr>
          <w:rFonts w:ascii="Liberation Serif" w:eastAsia="SimSun" w:hAnsi="Liberation Serif" w:cs="Mangal"/>
          <w:i/>
          <w:iCs/>
          <w:sz w:val="24"/>
          <w:szCs w:val="24"/>
          <w:lang w:bidi="hi-IN"/>
        </w:rPr>
        <w:t>Prašome patikslinti.</w:t>
      </w:r>
    </w:p>
    <w:p w14:paraId="21BB0258" w14:textId="77777777" w:rsidR="00855F11" w:rsidRPr="008D11EA" w:rsidRDefault="00855F11" w:rsidP="00855F11">
      <w:pPr>
        <w:pStyle w:val="Antrats"/>
        <w:ind w:firstLine="709"/>
        <w:jc w:val="both"/>
        <w:rPr>
          <w:rFonts w:ascii="Liberation Serif" w:eastAsia="SimSun" w:hAnsi="Liberation Serif" w:cs="Mangal"/>
          <w:i/>
          <w:iCs/>
          <w:sz w:val="24"/>
          <w:szCs w:val="24"/>
          <w:lang w:bidi="hi-IN"/>
        </w:rPr>
      </w:pPr>
      <w:r w:rsidRPr="008D11EA">
        <w:rPr>
          <w:rFonts w:ascii="Liberation Serif" w:eastAsia="SimSun" w:hAnsi="Liberation Serif" w:cs="Mangal"/>
          <w:i/>
          <w:iCs/>
          <w:sz w:val="24"/>
          <w:szCs w:val="24"/>
          <w:lang w:bidi="hi-IN"/>
        </w:rPr>
        <w:t>1. Ar galima siūlyti Kaukę, kurios vidinė puskaukė pagal 4. p. yra ne iš silikoninės gumos, o iš Termoplastiko (TPE) gumos, kuris irgi nesukelia alergijos?</w:t>
      </w:r>
    </w:p>
    <w:p w14:paraId="1E55A70A" w14:textId="77777777" w:rsidR="00855F11" w:rsidRDefault="00855F11" w:rsidP="00855F11">
      <w:pPr>
        <w:pStyle w:val="Antrats"/>
        <w:ind w:firstLine="709"/>
        <w:jc w:val="both"/>
        <w:rPr>
          <w:rFonts w:ascii="Liberation Serif" w:eastAsia="SimSun" w:hAnsi="Liberation Serif" w:cs="Mangal"/>
          <w:b/>
          <w:bCs/>
          <w:sz w:val="24"/>
          <w:szCs w:val="24"/>
          <w:lang w:bidi="hi-IN"/>
        </w:rPr>
      </w:pPr>
      <w:r w:rsidRPr="008D11EA">
        <w:rPr>
          <w:rFonts w:ascii="Liberation Serif" w:eastAsia="SimSun" w:hAnsi="Liberation Serif" w:cs="Mangal"/>
          <w:i/>
          <w:iCs/>
          <w:sz w:val="24"/>
          <w:szCs w:val="24"/>
          <w:lang w:bidi="hi-IN"/>
        </w:rPr>
        <w:t>2. Pagal 8p. mūsų siūlomos kaukės Polikarbomatinis lęšis yra padengtas hidrofobine danga, kuri suteikia atsparumą nuo rasojimo. Ar tai bus vertinama, kaip atitikimas TS 8 p?</w:t>
      </w:r>
      <w:r w:rsidRPr="00077E00">
        <w:rPr>
          <w:rFonts w:ascii="Liberation Serif" w:eastAsia="SimSun" w:hAnsi="Liberation Serif" w:cs="Mangal"/>
          <w:b/>
          <w:bCs/>
          <w:sz w:val="24"/>
          <w:szCs w:val="24"/>
          <w:lang w:bidi="hi-IN"/>
        </w:rPr>
        <w:t xml:space="preserve"> </w:t>
      </w:r>
    </w:p>
    <w:p w14:paraId="75B7F573" w14:textId="77777777" w:rsidR="00855F11" w:rsidRDefault="00855F11" w:rsidP="00855F11">
      <w:pPr>
        <w:pStyle w:val="Antrats"/>
        <w:ind w:firstLine="709"/>
        <w:jc w:val="both"/>
        <w:rPr>
          <w:b/>
          <w:bCs/>
          <w:sz w:val="24"/>
          <w:szCs w:val="24"/>
        </w:rPr>
      </w:pPr>
    </w:p>
    <w:p w14:paraId="56F5DF88" w14:textId="10E67F8D" w:rsidR="00855F11" w:rsidRDefault="00855F11" w:rsidP="00855F11">
      <w:pPr>
        <w:pStyle w:val="Antrats"/>
        <w:ind w:firstLine="709"/>
        <w:jc w:val="both"/>
        <w:rPr>
          <w:sz w:val="24"/>
          <w:szCs w:val="24"/>
        </w:rPr>
      </w:pPr>
      <w:r>
        <w:rPr>
          <w:b/>
          <w:bCs/>
          <w:sz w:val="24"/>
          <w:szCs w:val="24"/>
        </w:rPr>
        <w:t>1.</w:t>
      </w:r>
      <w:r>
        <w:rPr>
          <w:b/>
          <w:bCs/>
          <w:sz w:val="24"/>
          <w:szCs w:val="24"/>
        </w:rPr>
        <w:t xml:space="preserve"> A</w:t>
      </w:r>
      <w:r>
        <w:rPr>
          <w:b/>
          <w:bCs/>
          <w:sz w:val="24"/>
          <w:szCs w:val="24"/>
        </w:rPr>
        <w:t>tsakymas</w:t>
      </w:r>
      <w:r>
        <w:rPr>
          <w:sz w:val="24"/>
          <w:szCs w:val="24"/>
        </w:rPr>
        <w:t>:</w:t>
      </w:r>
    </w:p>
    <w:p w14:paraId="318D4763" w14:textId="77777777" w:rsidR="00855F11" w:rsidRPr="008D11EA" w:rsidRDefault="00855F11" w:rsidP="00855F11">
      <w:pPr>
        <w:pStyle w:val="Antrats"/>
        <w:ind w:firstLine="709"/>
        <w:jc w:val="both"/>
        <w:rPr>
          <w:sz w:val="24"/>
          <w:szCs w:val="24"/>
        </w:rPr>
      </w:pPr>
      <w:r w:rsidRPr="008D11EA">
        <w:rPr>
          <w:sz w:val="24"/>
          <w:szCs w:val="24"/>
        </w:rPr>
        <w:t>Pasiūlymų teikimo metu perkančioji organizacija neatlieka išankstinio tiekėjų galimai siūlytinų prekių įvertinimo, ar jos pagal savo savybes bus atitinkančios techninės specifikacijos reikalavimus. Tai atlikti</w:t>
      </w:r>
      <w:r>
        <w:rPr>
          <w:sz w:val="24"/>
          <w:szCs w:val="24"/>
        </w:rPr>
        <w:t xml:space="preserve"> iki pasiūlymų pateikimo termino</w:t>
      </w:r>
      <w:r w:rsidRPr="008D11EA">
        <w:rPr>
          <w:sz w:val="24"/>
          <w:szCs w:val="24"/>
        </w:rPr>
        <w:t xml:space="preserve"> yra tiekėjo pareiga, detaliai išnagrinėjus techninės specifikacijos reikalavimus ir kitą pirkimo dokumentų informaciją. </w:t>
      </w:r>
    </w:p>
    <w:p w14:paraId="13F878C9" w14:textId="77777777" w:rsidR="00855F11" w:rsidRPr="008D11EA" w:rsidRDefault="00855F11" w:rsidP="00855F11">
      <w:pPr>
        <w:pStyle w:val="Antrats"/>
        <w:ind w:firstLine="709"/>
        <w:jc w:val="both"/>
        <w:rPr>
          <w:sz w:val="24"/>
          <w:szCs w:val="24"/>
        </w:rPr>
      </w:pPr>
      <w:r w:rsidRPr="008D11EA">
        <w:rPr>
          <w:sz w:val="24"/>
          <w:szCs w:val="24"/>
        </w:rPr>
        <w:t>Atkreipiame dėmesį, kad</w:t>
      </w:r>
      <w:r>
        <w:rPr>
          <w:sz w:val="24"/>
          <w:szCs w:val="24"/>
        </w:rPr>
        <w:t>,</w:t>
      </w:r>
      <w:r w:rsidRPr="008D11EA">
        <w:rPr>
          <w:sz w:val="24"/>
          <w:szCs w:val="24"/>
        </w:rPr>
        <w:t xml:space="preserve"> kaip nurodyta techninės specifikacijos pastaboje, siūlydamas prekę su lygiaverte medžiaga, tiekėjas objektyviais, rašytiniais įrodymais privalo įrodyti lygiavertiškumą konkrečiame reikalavime įvardintai medžiagai (tinkamomis priemonėmis nelaikoma tiekėjo, kai tiekėjas nėra prekių gamintojas, savideklaracija be konkrečių, techninių įrodymų (visi įrodymai, pažymos ir kiti dokumentai turi būti pateikti su pasiūlymu)).</w:t>
      </w:r>
    </w:p>
    <w:p w14:paraId="3E3E6600" w14:textId="77777777" w:rsidR="00855F11" w:rsidRDefault="00855F11" w:rsidP="00855F11">
      <w:pPr>
        <w:pStyle w:val="Antrats"/>
        <w:ind w:firstLine="709"/>
        <w:jc w:val="both"/>
        <w:rPr>
          <w:sz w:val="24"/>
          <w:szCs w:val="24"/>
        </w:rPr>
      </w:pPr>
      <w:r w:rsidRPr="008D11EA">
        <w:rPr>
          <w:sz w:val="24"/>
          <w:szCs w:val="24"/>
        </w:rPr>
        <w:t>Dėl techninės specifikacijos 8 punkto reikalavimo, pažymėtina, kad jame nėra apibrėžta jokių reikalavimų, kokiu būdu turėtų būti užtikrinta apsauga nuo rasojimo, o tik bendras reikalavimas, kad veido kaukės ekranas turi būti atsparus rasojimui (šį reikalavimą tiekėjas gali įrodyti bet kokiais objektyviais, jam priimtinais gamintojo dokumentais</w:t>
      </w:r>
      <w:r>
        <w:rPr>
          <w:sz w:val="24"/>
          <w:szCs w:val="24"/>
        </w:rPr>
        <w:t>).</w:t>
      </w:r>
    </w:p>
    <w:p w14:paraId="7ADBE391" w14:textId="77777777" w:rsidR="00855F11" w:rsidRDefault="00855F11" w:rsidP="00855F11">
      <w:pPr>
        <w:pStyle w:val="Antrats"/>
        <w:ind w:firstLine="709"/>
        <w:jc w:val="both"/>
        <w:rPr>
          <w:sz w:val="24"/>
          <w:szCs w:val="24"/>
        </w:rPr>
      </w:pPr>
    </w:p>
    <w:p w14:paraId="60B61C26" w14:textId="77777777" w:rsidR="00855F11" w:rsidRDefault="00855F11" w:rsidP="00855F11">
      <w:pPr>
        <w:pStyle w:val="Antrats"/>
        <w:ind w:firstLine="709"/>
        <w:jc w:val="both"/>
        <w:rPr>
          <w:sz w:val="24"/>
          <w:szCs w:val="24"/>
        </w:rPr>
      </w:pPr>
      <w:r>
        <w:rPr>
          <w:b/>
          <w:bCs/>
          <w:sz w:val="24"/>
          <w:szCs w:val="24"/>
        </w:rPr>
        <w:t xml:space="preserve">2. Klausimas. </w:t>
      </w:r>
      <w:r w:rsidRPr="00A03B53">
        <w:rPr>
          <w:sz w:val="24"/>
          <w:szCs w:val="24"/>
        </w:rPr>
        <w:t>„</w:t>
      </w:r>
      <w:r w:rsidRPr="008D11EA">
        <w:rPr>
          <w:sz w:val="24"/>
          <w:szCs w:val="24"/>
        </w:rPr>
        <w:t>Dėl techninių sąlygų specifikacijos</w:t>
      </w:r>
      <w:r w:rsidRPr="00A03B53">
        <w:rPr>
          <w:sz w:val="24"/>
          <w:szCs w:val="24"/>
        </w:rPr>
        <w:t>“.</w:t>
      </w:r>
    </w:p>
    <w:p w14:paraId="4562BBFD" w14:textId="77777777" w:rsidR="00855F11" w:rsidRDefault="00855F11" w:rsidP="00855F11">
      <w:pPr>
        <w:pStyle w:val="Antrats"/>
        <w:ind w:firstLine="709"/>
        <w:jc w:val="both"/>
        <w:rPr>
          <w:i/>
          <w:iCs/>
          <w:sz w:val="24"/>
          <w:szCs w:val="24"/>
        </w:rPr>
      </w:pPr>
      <w:r w:rsidRPr="008D11EA">
        <w:rPr>
          <w:i/>
          <w:iCs/>
          <w:sz w:val="24"/>
          <w:szCs w:val="24"/>
        </w:rPr>
        <w:t>Atsižvelgdami į 2025-03-31 techninę specifikaciją, susijusią su viso veido kaukių su filtrais komplekto pirkimu, prašome peržiūrėti ir pakeisti 14 ir 15 punktuose numatytus reikalavimus, kad būtų sudarytos sąlygos platesnei konkurencijai bei užtikrintas skaidrus, efektyvus ir kuo platesnį pasirinkimą užtikrinantis pirkimo procesas.</w:t>
      </w:r>
    </w:p>
    <w:p w14:paraId="77D2BF1C" w14:textId="77777777" w:rsidR="00855F11" w:rsidRDefault="00855F11" w:rsidP="00855F11">
      <w:pPr>
        <w:pStyle w:val="Antrats"/>
        <w:ind w:firstLine="709"/>
        <w:jc w:val="both"/>
        <w:rPr>
          <w:i/>
          <w:iCs/>
          <w:sz w:val="24"/>
          <w:szCs w:val="24"/>
        </w:rPr>
      </w:pPr>
      <w:r w:rsidRPr="008D11EA">
        <w:rPr>
          <w:i/>
          <w:iCs/>
          <w:sz w:val="24"/>
          <w:szCs w:val="24"/>
        </w:rPr>
        <w:t>14 punktas – Kaukės (be filtro) svoris – ne daugiau kaip 560 g</w:t>
      </w:r>
    </w:p>
    <w:p w14:paraId="6AFA8C15" w14:textId="77777777" w:rsidR="00855F11" w:rsidRDefault="00855F11" w:rsidP="00855F11">
      <w:pPr>
        <w:pStyle w:val="Antrats"/>
        <w:ind w:firstLine="709"/>
        <w:jc w:val="both"/>
        <w:rPr>
          <w:i/>
          <w:iCs/>
          <w:sz w:val="24"/>
          <w:szCs w:val="24"/>
        </w:rPr>
      </w:pPr>
      <w:r w:rsidRPr="008D11EA">
        <w:rPr>
          <w:i/>
          <w:iCs/>
          <w:sz w:val="24"/>
          <w:szCs w:val="24"/>
        </w:rPr>
        <w:t>Šis reikalavimas neproporcingai riboja tiekėjus, siūlančius technologiškai pažangias ir patikimas kaukes, kurių svoris šiek tiek viršija nurodytą ribą, tačiau atitinka (ar net viršija) visus kitus saugumo ir komforto kriterijus, kaukės d</w:t>
      </w:r>
      <w:r>
        <w:rPr>
          <w:i/>
          <w:iCs/>
          <w:sz w:val="24"/>
          <w:szCs w:val="24"/>
        </w:rPr>
        <w:t>ė</w:t>
      </w:r>
      <w:r w:rsidRPr="008D11EA">
        <w:rPr>
          <w:i/>
          <w:iCs/>
          <w:sz w:val="24"/>
          <w:szCs w:val="24"/>
        </w:rPr>
        <w:t>vėjimo komfortas ir saugumas dėl to nekinta.</w:t>
      </w:r>
    </w:p>
    <w:p w14:paraId="28DCE5A9" w14:textId="77777777" w:rsidR="00855F11" w:rsidRDefault="00855F11" w:rsidP="00855F11">
      <w:pPr>
        <w:pStyle w:val="Antrats"/>
        <w:ind w:firstLine="709"/>
        <w:jc w:val="both"/>
        <w:rPr>
          <w:i/>
          <w:iCs/>
          <w:sz w:val="24"/>
          <w:szCs w:val="24"/>
        </w:rPr>
      </w:pPr>
      <w:r w:rsidRPr="008D11EA">
        <w:rPr>
          <w:i/>
          <w:iCs/>
          <w:sz w:val="24"/>
          <w:szCs w:val="24"/>
        </w:rPr>
        <w:t>Rekomenduojame šį punktą pakeisti taip:</w:t>
      </w:r>
    </w:p>
    <w:p w14:paraId="3D634AC1" w14:textId="77777777" w:rsidR="00855F11" w:rsidRDefault="00855F11" w:rsidP="00855F11">
      <w:pPr>
        <w:pStyle w:val="Antrats"/>
        <w:ind w:firstLine="709"/>
        <w:jc w:val="both"/>
        <w:rPr>
          <w:i/>
          <w:iCs/>
          <w:sz w:val="24"/>
          <w:szCs w:val="24"/>
        </w:rPr>
      </w:pPr>
      <w:r w:rsidRPr="008D11EA">
        <w:rPr>
          <w:i/>
          <w:iCs/>
          <w:sz w:val="24"/>
          <w:szCs w:val="24"/>
        </w:rPr>
        <w:t>„Kaukės (be filtro) svoris – ≤ 650 g“</w:t>
      </w:r>
      <w:r>
        <w:rPr>
          <w:i/>
          <w:iCs/>
          <w:sz w:val="24"/>
          <w:szCs w:val="24"/>
        </w:rPr>
        <w:t xml:space="preserve"> </w:t>
      </w:r>
      <w:r w:rsidRPr="008D11EA">
        <w:rPr>
          <w:i/>
          <w:iCs/>
          <w:sz w:val="24"/>
          <w:szCs w:val="24"/>
        </w:rPr>
        <w:t>arba</w:t>
      </w:r>
      <w:r>
        <w:rPr>
          <w:i/>
          <w:iCs/>
          <w:sz w:val="24"/>
          <w:szCs w:val="24"/>
        </w:rPr>
        <w:t xml:space="preserve"> </w:t>
      </w:r>
      <w:r w:rsidRPr="008D11EA">
        <w:rPr>
          <w:i/>
          <w:iCs/>
          <w:sz w:val="24"/>
          <w:szCs w:val="24"/>
        </w:rPr>
        <w:t>„Rekomenduojamas kaukės svoris – iki 560 g, tačiau leidžiamas svoris ≤ 650 g, jei tiekėjas pateikia techninius įrodymus, kad dėl to nenukenčia kaukės dėvėjimo komfortas ir saugumas“.</w:t>
      </w:r>
    </w:p>
    <w:p w14:paraId="25379718" w14:textId="77777777" w:rsidR="00855F11" w:rsidRDefault="00855F11" w:rsidP="00855F11">
      <w:pPr>
        <w:pStyle w:val="Antrats"/>
        <w:ind w:left="709"/>
        <w:jc w:val="both"/>
        <w:rPr>
          <w:i/>
          <w:iCs/>
          <w:sz w:val="24"/>
          <w:szCs w:val="24"/>
        </w:rPr>
      </w:pPr>
      <w:r w:rsidRPr="008D11EA">
        <w:rPr>
          <w:i/>
          <w:iCs/>
          <w:sz w:val="24"/>
          <w:szCs w:val="24"/>
        </w:rPr>
        <w:br/>
        <w:t>15 punktas – Filtras prie kaukės turi būti tvirtinamas Bayonet jungtimi</w:t>
      </w:r>
    </w:p>
    <w:p w14:paraId="60AC4A69" w14:textId="77777777" w:rsidR="00855F11" w:rsidRDefault="00855F11" w:rsidP="00855F11">
      <w:pPr>
        <w:pStyle w:val="Antrats"/>
        <w:ind w:firstLine="709"/>
        <w:jc w:val="both"/>
        <w:rPr>
          <w:i/>
          <w:iCs/>
          <w:sz w:val="24"/>
          <w:szCs w:val="24"/>
        </w:rPr>
      </w:pPr>
      <w:r w:rsidRPr="008D11EA">
        <w:rPr>
          <w:i/>
          <w:iCs/>
          <w:sz w:val="24"/>
          <w:szCs w:val="24"/>
        </w:rPr>
        <w:t>Nors Bayonet jungtis naudoja keli gamintojai, tačiau kiekvieno gamintojo Bayonet jungties konfiguracija yra skirtinga, todėl nėra įmanoma naudoti kaukės su kito gamintojo filtru. Šiuo atveju pasirinkus srieginę filtrų jungtį, gaunama unfikuota galimybė naudoti skirtingų gamintojų filtrus. Srieginė jungtis pranašesnė už „Bayonet“, nes:</w:t>
      </w:r>
    </w:p>
    <w:p w14:paraId="4CAF7E0D" w14:textId="77777777" w:rsidR="00855F11" w:rsidRDefault="00855F11" w:rsidP="00855F11">
      <w:pPr>
        <w:pStyle w:val="Antrats"/>
        <w:ind w:firstLine="709"/>
        <w:jc w:val="both"/>
        <w:rPr>
          <w:i/>
          <w:iCs/>
          <w:sz w:val="24"/>
          <w:szCs w:val="24"/>
        </w:rPr>
      </w:pPr>
      <w:r w:rsidRPr="008D11EA">
        <w:rPr>
          <w:i/>
          <w:iCs/>
          <w:sz w:val="24"/>
          <w:szCs w:val="24"/>
        </w:rPr>
        <w:t>- geriau laiko esant vibracijoms ar intensyviam judėjimui,</w:t>
      </w:r>
    </w:p>
    <w:p w14:paraId="0383A5BF" w14:textId="77777777" w:rsidR="00855F11" w:rsidRDefault="00855F11" w:rsidP="00855F11">
      <w:pPr>
        <w:pStyle w:val="Antrats"/>
        <w:ind w:firstLine="709"/>
        <w:jc w:val="both"/>
        <w:rPr>
          <w:i/>
          <w:iCs/>
          <w:sz w:val="24"/>
          <w:szCs w:val="24"/>
        </w:rPr>
      </w:pPr>
      <w:r w:rsidRPr="008D11EA">
        <w:rPr>
          <w:i/>
          <w:iCs/>
          <w:sz w:val="24"/>
          <w:szCs w:val="24"/>
        </w:rPr>
        <w:t>- sunkiau atsitiktinai atsikabinti,</w:t>
      </w:r>
    </w:p>
    <w:p w14:paraId="6C7A4EE0" w14:textId="77777777" w:rsidR="00855F11" w:rsidRDefault="00855F11" w:rsidP="00855F11">
      <w:pPr>
        <w:pStyle w:val="Antrats"/>
        <w:ind w:firstLine="709"/>
        <w:jc w:val="both"/>
        <w:rPr>
          <w:i/>
          <w:iCs/>
          <w:sz w:val="24"/>
          <w:szCs w:val="24"/>
        </w:rPr>
      </w:pPr>
      <w:r w:rsidRPr="008D11EA">
        <w:rPr>
          <w:i/>
          <w:iCs/>
          <w:sz w:val="24"/>
          <w:szCs w:val="24"/>
        </w:rPr>
        <w:t>- tinkama ilgalaikiam naudojimui,</w:t>
      </w:r>
    </w:p>
    <w:p w14:paraId="2B30D3F3" w14:textId="77777777" w:rsidR="00855F11" w:rsidRDefault="00855F11" w:rsidP="00855F11">
      <w:pPr>
        <w:pStyle w:val="Antrats"/>
        <w:ind w:firstLine="709"/>
        <w:jc w:val="both"/>
        <w:rPr>
          <w:i/>
          <w:iCs/>
          <w:sz w:val="24"/>
          <w:szCs w:val="24"/>
        </w:rPr>
      </w:pPr>
      <w:r w:rsidRPr="008D11EA">
        <w:rPr>
          <w:i/>
          <w:iCs/>
          <w:sz w:val="24"/>
          <w:szCs w:val="24"/>
        </w:rPr>
        <w:t>- nepatyrusiam naudotojui paparastesnis prijungimas.</w:t>
      </w:r>
    </w:p>
    <w:p w14:paraId="0B3FCC66" w14:textId="77777777" w:rsidR="00855F11" w:rsidRDefault="00855F11" w:rsidP="00855F11">
      <w:pPr>
        <w:pStyle w:val="Antrats"/>
        <w:ind w:firstLine="709"/>
        <w:jc w:val="both"/>
        <w:rPr>
          <w:i/>
          <w:iCs/>
          <w:sz w:val="24"/>
          <w:szCs w:val="24"/>
        </w:rPr>
      </w:pPr>
    </w:p>
    <w:p w14:paraId="29912498" w14:textId="77777777" w:rsidR="00855F11" w:rsidRDefault="00855F11" w:rsidP="00855F11">
      <w:pPr>
        <w:pStyle w:val="Antrats"/>
        <w:ind w:firstLine="709"/>
        <w:jc w:val="both"/>
        <w:rPr>
          <w:i/>
          <w:iCs/>
          <w:sz w:val="24"/>
          <w:szCs w:val="24"/>
        </w:rPr>
      </w:pPr>
      <w:r w:rsidRPr="008D11EA">
        <w:rPr>
          <w:i/>
          <w:iCs/>
          <w:sz w:val="24"/>
          <w:szCs w:val="24"/>
        </w:rPr>
        <w:lastRenderedPageBreak/>
        <w:t>Bayonet jungties nurodymas kaip vienintelio leidžiamo filtro jungties tipo dirbtinai riboja rinkos dalyvių skaičių ir diskriminuoja kitus gamintojus, kurių produktai naudoja skirtingas, tačiau vienodai saugias ir sertifikuotas jungtis. Siūlome šį punktą pakeisti taip:</w:t>
      </w:r>
    </w:p>
    <w:p w14:paraId="4035B642" w14:textId="77777777" w:rsidR="00855F11" w:rsidRDefault="00855F11" w:rsidP="00855F11">
      <w:pPr>
        <w:pStyle w:val="Antrats"/>
        <w:ind w:firstLine="709"/>
        <w:jc w:val="both"/>
        <w:rPr>
          <w:i/>
          <w:iCs/>
          <w:sz w:val="24"/>
          <w:szCs w:val="24"/>
        </w:rPr>
      </w:pPr>
      <w:r w:rsidRPr="008D11EA">
        <w:rPr>
          <w:i/>
          <w:iCs/>
          <w:sz w:val="24"/>
          <w:szCs w:val="24"/>
        </w:rPr>
        <w:t>„Filtrai prie kaukės turi būti tvirtinamas Bayonet jungtimi arba sriegine jungtimi.“</w:t>
      </w:r>
    </w:p>
    <w:p w14:paraId="679DD00D" w14:textId="77777777" w:rsidR="00855F11" w:rsidRDefault="00855F11" w:rsidP="00855F11">
      <w:pPr>
        <w:pStyle w:val="Antrats"/>
        <w:ind w:firstLine="709"/>
        <w:jc w:val="both"/>
        <w:rPr>
          <w:sz w:val="24"/>
          <w:szCs w:val="24"/>
        </w:rPr>
      </w:pPr>
      <w:r w:rsidRPr="008D11EA">
        <w:rPr>
          <w:i/>
          <w:iCs/>
          <w:sz w:val="24"/>
          <w:szCs w:val="24"/>
        </w:rPr>
        <w:t>Tikimės, kad įvertinsite mūsų prašymą ir priimsite sprendimą, kuris skatins konkurenciją bei užtikrins pirkimo proceso atvirumą ir efektyvumą</w:t>
      </w:r>
      <w:r>
        <w:rPr>
          <w:i/>
          <w:iCs/>
          <w:sz w:val="24"/>
          <w:szCs w:val="24"/>
        </w:rPr>
        <w:t>.</w:t>
      </w:r>
    </w:p>
    <w:p w14:paraId="2C4366E7" w14:textId="77777777" w:rsidR="00855F11" w:rsidRDefault="00855F11" w:rsidP="00855F11">
      <w:pPr>
        <w:pStyle w:val="Antrats"/>
        <w:ind w:firstLine="709"/>
        <w:jc w:val="both"/>
        <w:rPr>
          <w:sz w:val="24"/>
          <w:szCs w:val="24"/>
        </w:rPr>
      </w:pPr>
    </w:p>
    <w:p w14:paraId="4A44E92E" w14:textId="7671C6B2" w:rsidR="00855F11" w:rsidRDefault="00855F11" w:rsidP="00855F11">
      <w:pPr>
        <w:pStyle w:val="Antrats"/>
        <w:ind w:firstLine="709"/>
        <w:jc w:val="both"/>
        <w:rPr>
          <w:sz w:val="24"/>
          <w:szCs w:val="24"/>
        </w:rPr>
      </w:pPr>
      <w:r>
        <w:rPr>
          <w:b/>
          <w:bCs/>
          <w:sz w:val="24"/>
          <w:szCs w:val="24"/>
        </w:rPr>
        <w:t xml:space="preserve">2. </w:t>
      </w:r>
      <w:r>
        <w:rPr>
          <w:b/>
          <w:bCs/>
          <w:sz w:val="24"/>
          <w:szCs w:val="24"/>
        </w:rPr>
        <w:t>A</w:t>
      </w:r>
      <w:r>
        <w:rPr>
          <w:b/>
          <w:bCs/>
          <w:sz w:val="24"/>
          <w:szCs w:val="24"/>
        </w:rPr>
        <w:t>tsakymas:</w:t>
      </w:r>
      <w:r w:rsidRPr="008D11EA">
        <w:rPr>
          <w:sz w:val="24"/>
          <w:szCs w:val="24"/>
        </w:rPr>
        <w:t xml:space="preserve"> </w:t>
      </w:r>
    </w:p>
    <w:p w14:paraId="50B27768" w14:textId="77777777" w:rsidR="00855F11" w:rsidRPr="008D11EA" w:rsidRDefault="00855F11" w:rsidP="00855F11">
      <w:pPr>
        <w:pStyle w:val="Antrats"/>
        <w:ind w:firstLine="709"/>
        <w:jc w:val="both"/>
        <w:rPr>
          <w:sz w:val="24"/>
          <w:szCs w:val="24"/>
        </w:rPr>
      </w:pPr>
      <w:r>
        <w:rPr>
          <w:sz w:val="24"/>
          <w:szCs w:val="24"/>
        </w:rPr>
        <w:t>Perkančiosios organizacijos Viešųjų pirkimų komisija, įvertinusi tiekėjo klausimą, nepritaria techninės specifikacijos reikalavimų keitimui dėl toliau nurodytų priežasčių:</w:t>
      </w:r>
    </w:p>
    <w:p w14:paraId="699BA79F" w14:textId="77777777" w:rsidR="00855F11" w:rsidRPr="008D11EA" w:rsidRDefault="00855F11" w:rsidP="00855F11">
      <w:pPr>
        <w:pStyle w:val="Antrats"/>
        <w:numPr>
          <w:ilvl w:val="0"/>
          <w:numId w:val="4"/>
        </w:numPr>
        <w:tabs>
          <w:tab w:val="clear" w:pos="4819"/>
          <w:tab w:val="center" w:pos="1134"/>
        </w:tabs>
        <w:ind w:left="0" w:firstLine="709"/>
        <w:jc w:val="both"/>
        <w:rPr>
          <w:sz w:val="24"/>
          <w:szCs w:val="24"/>
        </w:rPr>
      </w:pPr>
      <w:r>
        <w:rPr>
          <w:sz w:val="24"/>
          <w:szCs w:val="24"/>
        </w:rPr>
        <w:t xml:space="preserve">Pirkimo </w:t>
      </w:r>
      <w:r w:rsidRPr="008D11EA">
        <w:rPr>
          <w:sz w:val="24"/>
          <w:szCs w:val="24"/>
        </w:rPr>
        <w:t xml:space="preserve">objektas yra skirtas LTU RescEU Health projekto atsargoms sukaupti. RescEU mechanizmas yra orientuotas į Europos Sąjungos pasirengimą sveikatos krizėms ar didelėms žmonių sukeltoms nelaimėms atremti, padidinti ES kaip bendrijos atsparumą, todėl steigiamas regioninis sandėlis, kuriame bus saugomos strateginės atsargos, skirtos regionui, ar, Europos Komisijos sprendimu – kitoms valstybėms. LTU RescEU Health kaupiamas viso veido kaukių su filtrais kiekis yra skirtas specialistų, kitų įgaliotų asmenų apsaugai nuo dulkių, cheminių medžiagų ar kitų kenksmingų dalelių patekimo į kvėpavimo takus. Perkamas kiekis skirtas ne masiniam (pvz. regiono gyventojų) laikinam apsaugojimui nuo kenksmingų veiksnių, o atsakingų darbuotojų apsaugai, kurie naudos apsaugos priemones funkcijoms vykdyti ilgais periodais (pvz. visą darbo pamainos trukmę). </w:t>
      </w:r>
    </w:p>
    <w:p w14:paraId="137A6C9C" w14:textId="77777777" w:rsidR="00855F11" w:rsidRDefault="00855F11" w:rsidP="00855F11">
      <w:pPr>
        <w:pStyle w:val="Antrats"/>
        <w:numPr>
          <w:ilvl w:val="0"/>
          <w:numId w:val="4"/>
        </w:numPr>
        <w:tabs>
          <w:tab w:val="clear" w:pos="4819"/>
          <w:tab w:val="center" w:pos="1134"/>
        </w:tabs>
        <w:ind w:left="0" w:firstLine="709"/>
        <w:jc w:val="both"/>
        <w:rPr>
          <w:sz w:val="24"/>
          <w:szCs w:val="24"/>
        </w:rPr>
      </w:pPr>
      <w:r w:rsidRPr="00C52FC8">
        <w:rPr>
          <w:sz w:val="24"/>
          <w:szCs w:val="24"/>
        </w:rPr>
        <w:t xml:space="preserve">Atsižvelgiant į pirkimo objekto paskirtį buvo pasirinktos perkamo objekto charakteristikos, reikšmingos užtikrinant galimybę apsaugos priemones naudojančiam darbuotojui dirbti ilgą laiką su šiomis priemonėmis, būti mobiliam atliekant funkcijas: siekiama įsigyti tarpusavyje suderintus, ergonomiškus ir greitam naudojimui pritaikytus sprendimus, kurie atitiktų praktinius ir funkcinius reikalavimus ekstremalių situacijų valdymo kontekste. </w:t>
      </w:r>
    </w:p>
    <w:p w14:paraId="5AA55B16" w14:textId="77777777" w:rsidR="00855F11" w:rsidRDefault="00855F11" w:rsidP="00855F11">
      <w:pPr>
        <w:pStyle w:val="Antrats"/>
        <w:numPr>
          <w:ilvl w:val="0"/>
          <w:numId w:val="4"/>
        </w:numPr>
        <w:tabs>
          <w:tab w:val="clear" w:pos="4819"/>
          <w:tab w:val="center" w:pos="1134"/>
        </w:tabs>
        <w:ind w:left="0" w:firstLine="709"/>
        <w:jc w:val="both"/>
        <w:rPr>
          <w:sz w:val="24"/>
          <w:szCs w:val="24"/>
        </w:rPr>
      </w:pPr>
      <w:r w:rsidRPr="00C52FC8">
        <w:rPr>
          <w:sz w:val="24"/>
          <w:szCs w:val="24"/>
        </w:rPr>
        <w:t xml:space="preserve">LTU RescEU Health svarstė įsigyti lengviausias įmanomas kaukes, tačiau toks pirkimas apribotų tiekėjų konkurenciją iki itin siauro tiekėjų rato, todėl, atlikus rinkos tyrimą, buvo pasirinktas toks gaminio svoris, kuris užtikrintų proporcingą reikalavimo taikymą – patenkintų reikalavimą kuo mažesniu svoriu apkrauti apsaugos priemonę naudojančio darbuotojo skeletą (tiekėjo paklausime siūloma svorio reikšmė yra ~16 proc. didesnė – t. y. tiek papildomai būtų apkrautas darbuotojas, dėvintis šią apsaugos priemonę). </w:t>
      </w:r>
    </w:p>
    <w:p w14:paraId="14A44099" w14:textId="77777777" w:rsidR="00855F11" w:rsidRPr="00C52FC8" w:rsidRDefault="00855F11" w:rsidP="00855F11">
      <w:pPr>
        <w:pStyle w:val="Antrats"/>
        <w:numPr>
          <w:ilvl w:val="0"/>
          <w:numId w:val="4"/>
        </w:numPr>
        <w:tabs>
          <w:tab w:val="clear" w:pos="4819"/>
          <w:tab w:val="center" w:pos="1134"/>
        </w:tabs>
        <w:ind w:left="0" w:firstLine="709"/>
        <w:jc w:val="both"/>
        <w:rPr>
          <w:sz w:val="24"/>
          <w:szCs w:val="24"/>
        </w:rPr>
      </w:pPr>
      <w:r w:rsidRPr="00C52FC8">
        <w:rPr>
          <w:sz w:val="24"/>
          <w:szCs w:val="24"/>
        </w:rPr>
        <w:t xml:space="preserve">Antra vertus – siekiant sumažinti svorį ir užtikrinti ergonomišką, greitą ir sklandų apsaugos priemonės atnaujinimą (filtro pakeitimą), nuspręsta pasirinkti Bayonet jungtį. Bayonet jungtis buvo pasirinkta dėl šių priežasčių: </w:t>
      </w:r>
    </w:p>
    <w:p w14:paraId="7C4EECBE" w14:textId="77777777" w:rsidR="00855F11" w:rsidRPr="008D11EA" w:rsidRDefault="00855F11" w:rsidP="00855F11">
      <w:pPr>
        <w:pStyle w:val="Antrats"/>
        <w:numPr>
          <w:ilvl w:val="0"/>
          <w:numId w:val="3"/>
        </w:numPr>
        <w:jc w:val="both"/>
        <w:rPr>
          <w:sz w:val="24"/>
          <w:szCs w:val="24"/>
        </w:rPr>
      </w:pPr>
      <w:r w:rsidRPr="008D11EA">
        <w:rPr>
          <w:sz w:val="24"/>
          <w:szCs w:val="24"/>
        </w:rPr>
        <w:t>Užtikrina greitą, intuityvų ir saugų filtro pritvirtinimą net ir dėvint pirštines ar veikiant stresinėmis sąlygomis;</w:t>
      </w:r>
    </w:p>
    <w:p w14:paraId="7ADD39F1" w14:textId="77777777" w:rsidR="00855F11" w:rsidRPr="008D11EA" w:rsidRDefault="00855F11" w:rsidP="00855F11">
      <w:pPr>
        <w:pStyle w:val="Antrats"/>
        <w:numPr>
          <w:ilvl w:val="0"/>
          <w:numId w:val="3"/>
        </w:numPr>
        <w:jc w:val="both"/>
        <w:rPr>
          <w:sz w:val="24"/>
          <w:szCs w:val="24"/>
        </w:rPr>
      </w:pPr>
      <w:r w:rsidRPr="008D11EA">
        <w:rPr>
          <w:sz w:val="24"/>
          <w:szCs w:val="24"/>
        </w:rPr>
        <w:t>Mažina naudotojo klaidų riziką – filtras tvirtinamas tik vienu teisingu būdu;</w:t>
      </w:r>
    </w:p>
    <w:p w14:paraId="1404DBBF" w14:textId="77777777" w:rsidR="00855F11" w:rsidRPr="008D11EA" w:rsidRDefault="00855F11" w:rsidP="00855F11">
      <w:pPr>
        <w:pStyle w:val="Antrats"/>
        <w:numPr>
          <w:ilvl w:val="0"/>
          <w:numId w:val="3"/>
        </w:numPr>
        <w:jc w:val="both"/>
        <w:rPr>
          <w:sz w:val="24"/>
          <w:szCs w:val="24"/>
        </w:rPr>
      </w:pPr>
      <w:r w:rsidRPr="008D11EA">
        <w:rPr>
          <w:sz w:val="24"/>
          <w:szCs w:val="24"/>
        </w:rPr>
        <w:t>Bayonet konstrukcija leidžia sukurti lengvesnes kaukes – šio tipo kaukės rinkoje dažniausiai sveria mažiau nei analogai su srieginėmis jungtimis;</w:t>
      </w:r>
    </w:p>
    <w:p w14:paraId="196EF858" w14:textId="77777777" w:rsidR="00855F11" w:rsidRPr="008D11EA" w:rsidRDefault="00855F11" w:rsidP="00855F11">
      <w:pPr>
        <w:pStyle w:val="Antrats"/>
        <w:numPr>
          <w:ilvl w:val="0"/>
          <w:numId w:val="3"/>
        </w:numPr>
        <w:jc w:val="both"/>
        <w:rPr>
          <w:sz w:val="24"/>
          <w:szCs w:val="24"/>
        </w:rPr>
      </w:pPr>
      <w:r w:rsidRPr="008D11EA">
        <w:rPr>
          <w:sz w:val="24"/>
          <w:szCs w:val="24"/>
        </w:rPr>
        <w:t>Geriau tinka greitai reaguojant į ekstremalias situacijas, kuriose svarbus kiekvienas veiksmo laikas;</w:t>
      </w:r>
    </w:p>
    <w:p w14:paraId="513A0629" w14:textId="77777777" w:rsidR="00855F11" w:rsidRPr="008D11EA" w:rsidRDefault="00855F11" w:rsidP="00855F11">
      <w:pPr>
        <w:pStyle w:val="Antrats"/>
        <w:numPr>
          <w:ilvl w:val="0"/>
          <w:numId w:val="3"/>
        </w:numPr>
        <w:jc w:val="both"/>
        <w:rPr>
          <w:sz w:val="24"/>
          <w:szCs w:val="24"/>
        </w:rPr>
      </w:pPr>
      <w:r w:rsidRPr="008D11EA">
        <w:rPr>
          <w:sz w:val="24"/>
          <w:szCs w:val="24"/>
        </w:rPr>
        <w:t>Geresnis svorio pasiskirstymas – du filtrai šonuose padeda paskirstyti svorį tolygiai, mažina spaudimą veidui, mažina naudotojo nuovargį ir užtikrina mažesnį kvėpavimo pasipriešinimą.</w:t>
      </w:r>
    </w:p>
    <w:p w14:paraId="3A0B2398" w14:textId="77777777" w:rsidR="00855F11" w:rsidRPr="008D11EA" w:rsidRDefault="00855F11" w:rsidP="00855F11">
      <w:pPr>
        <w:pStyle w:val="Antrats"/>
        <w:numPr>
          <w:ilvl w:val="0"/>
          <w:numId w:val="4"/>
        </w:numPr>
        <w:tabs>
          <w:tab w:val="clear" w:pos="4819"/>
          <w:tab w:val="center" w:pos="1134"/>
        </w:tabs>
        <w:ind w:left="0" w:firstLine="709"/>
        <w:jc w:val="both"/>
        <w:rPr>
          <w:sz w:val="24"/>
          <w:szCs w:val="24"/>
        </w:rPr>
      </w:pPr>
      <w:r w:rsidRPr="008D11EA">
        <w:rPr>
          <w:sz w:val="24"/>
          <w:szCs w:val="24"/>
        </w:rPr>
        <w:t xml:space="preserve">Be ergonominio aspekto buvo vertinamas ir atsargų mobilumo aspektas. Minėta, kad regioninės LTU RescEU Health atsargos yra skirtos ne tik Lietuvos Respublikos reikmėms, bet ir, esant reikalui – Europos Komisijos sprendimu gali būti siunčiamos į pagalbos reikalingas valstybes (pavyzdžiui atsargos buvo siunčiamos į žemės drebėjimo paveiktas teritorijas Turkijos Respublikoje, toks transportavimas vykdomas oro transportu). RescEU projektas bendrai apima tūkstančių vienetų asmens apsaugos priemonių (tarp jų ir viso veido kaukių su filtrais komplektų) saugojimą ir jų perkėlimą tarp skirtingų šalių sandėlių, paskirties vietų, o krovinio svoris tiesiogiai lemia, kiek vienetų galima pervežti vienu metu. Lengvesnės kaukės leidžia optimizuoti transportavimo apimtis, padidinti pervežamų vienetų skaičių ir sumažinti logistines sąnaudas. Atsižvelgiant į tai, pasirinkti </w:t>
      </w:r>
      <w:r w:rsidRPr="008D11EA">
        <w:rPr>
          <w:sz w:val="24"/>
          <w:szCs w:val="24"/>
        </w:rPr>
        <w:lastRenderedPageBreak/>
        <w:t>lengvesni modeliai nėra tik naudotojo ergonomikos klausimas, bet ir reikšmingas veiksnys operatyviam reagavimui į krizes.</w:t>
      </w:r>
    </w:p>
    <w:p w14:paraId="083BBF39" w14:textId="586149BF" w:rsidR="00F46246" w:rsidRDefault="00855F11" w:rsidP="00855F11">
      <w:pPr>
        <w:pStyle w:val="Antrats"/>
        <w:ind w:firstLine="709"/>
        <w:jc w:val="both"/>
        <w:rPr>
          <w:sz w:val="24"/>
          <w:szCs w:val="24"/>
        </w:rPr>
      </w:pPr>
      <w:r w:rsidRPr="008D11EA">
        <w:rPr>
          <w:sz w:val="24"/>
          <w:szCs w:val="24"/>
        </w:rPr>
        <w:t>Viešųjų pirkimų įstatymas įpareigoja perkančiąsias organizacijas užtikrinti tiekėjų konkurenciją, kartu užtikrinant, kad bus įsigytos reikalingos ir funkcijai atlikti tinkamos prekės. Atsižvelgiant į tai, kad rinkoje egzistuoja pakankamai platus tiekėjų ratas, galintis pasiūlyti viso veido kaukių komplektus su Bayonet jungtimi ir specifikacijoje nurodytu maksimaliu svoriu (iki 560 g be filtro), laikome, kad nustatyti reikalavimai yra objektyvūs, proporcingi ir neribojantys konkurencijos</w:t>
      </w:r>
      <w:r w:rsidR="00F46246">
        <w:rPr>
          <w:sz w:val="24"/>
          <w:szCs w:val="24"/>
        </w:rPr>
        <w:t>.</w:t>
      </w:r>
    </w:p>
    <w:p w14:paraId="0738051A" w14:textId="77777777" w:rsidR="006424A1" w:rsidRDefault="006424A1" w:rsidP="00855F11">
      <w:pPr>
        <w:pStyle w:val="Antrats"/>
        <w:ind w:firstLine="709"/>
        <w:jc w:val="both"/>
        <w:rPr>
          <w:sz w:val="24"/>
          <w:szCs w:val="24"/>
        </w:rPr>
      </w:pPr>
    </w:p>
    <w:p w14:paraId="2A8DDC39" w14:textId="77777777" w:rsidR="006424A1" w:rsidRDefault="006424A1" w:rsidP="00855F11">
      <w:pPr>
        <w:pStyle w:val="Antrats"/>
        <w:ind w:firstLine="709"/>
        <w:jc w:val="both"/>
        <w:rPr>
          <w:sz w:val="24"/>
          <w:szCs w:val="24"/>
        </w:rPr>
      </w:pPr>
    </w:p>
    <w:p w14:paraId="66FA4320" w14:textId="7B1D92CC" w:rsidR="006424A1" w:rsidRDefault="006424A1" w:rsidP="00855F11">
      <w:pPr>
        <w:pStyle w:val="Antrats"/>
        <w:ind w:firstLine="709"/>
        <w:jc w:val="both"/>
        <w:rPr>
          <w:sz w:val="24"/>
          <w:szCs w:val="24"/>
        </w:rPr>
      </w:pPr>
      <w:r>
        <w:rPr>
          <w:sz w:val="24"/>
          <w:szCs w:val="24"/>
        </w:rPr>
        <w:t xml:space="preserve">Prašome vadovautis aukščiau pateikta informacija ruošiantis pasiūlymų </w:t>
      </w:r>
      <w:r w:rsidR="00B52B4A">
        <w:rPr>
          <w:sz w:val="24"/>
          <w:szCs w:val="24"/>
        </w:rPr>
        <w:t>pateikimui</w:t>
      </w:r>
      <w:r>
        <w:rPr>
          <w:sz w:val="24"/>
          <w:szCs w:val="24"/>
        </w:rPr>
        <w:t>.</w:t>
      </w:r>
    </w:p>
    <w:p w14:paraId="1835FB36" w14:textId="77777777" w:rsidR="006424A1" w:rsidRDefault="006424A1" w:rsidP="00855F11">
      <w:pPr>
        <w:pStyle w:val="Antrats"/>
        <w:ind w:firstLine="709"/>
        <w:jc w:val="both"/>
        <w:rPr>
          <w:sz w:val="24"/>
          <w:szCs w:val="24"/>
        </w:rPr>
      </w:pPr>
    </w:p>
    <w:p w14:paraId="2B8AC435" w14:textId="77777777" w:rsidR="006424A1" w:rsidRDefault="006424A1" w:rsidP="00855F11">
      <w:pPr>
        <w:pStyle w:val="Antrats"/>
        <w:ind w:firstLine="709"/>
        <w:jc w:val="both"/>
        <w:rPr>
          <w:sz w:val="24"/>
          <w:szCs w:val="24"/>
        </w:rPr>
      </w:pPr>
    </w:p>
    <w:p w14:paraId="07C2247F" w14:textId="77777777" w:rsidR="00BD7C22" w:rsidRDefault="00BD7C22" w:rsidP="00855F11">
      <w:pPr>
        <w:pStyle w:val="Antrats"/>
        <w:ind w:firstLine="709"/>
        <w:jc w:val="both"/>
        <w:rPr>
          <w:sz w:val="24"/>
          <w:szCs w:val="24"/>
        </w:rPr>
      </w:pPr>
    </w:p>
    <w:p w14:paraId="65D573FC" w14:textId="4D229992" w:rsidR="006424A1" w:rsidRDefault="006424A1" w:rsidP="00BD7C22">
      <w:pPr>
        <w:pStyle w:val="Antrats"/>
        <w:ind w:firstLine="709"/>
        <w:jc w:val="right"/>
        <w:rPr>
          <w:sz w:val="24"/>
          <w:szCs w:val="24"/>
        </w:rPr>
      </w:pPr>
      <w:r>
        <w:rPr>
          <w:sz w:val="24"/>
          <w:szCs w:val="24"/>
        </w:rPr>
        <w:t>Viešųjų pirkim</w:t>
      </w:r>
      <w:r w:rsidR="00BD7C22">
        <w:rPr>
          <w:sz w:val="24"/>
          <w:szCs w:val="24"/>
        </w:rPr>
        <w:t>ų komisijos vardu</w:t>
      </w:r>
    </w:p>
    <w:p w14:paraId="60EBD7E2" w14:textId="7074440E" w:rsidR="00BD7C22" w:rsidRPr="00CF2460" w:rsidRDefault="00BD7C22" w:rsidP="00BD7C22">
      <w:pPr>
        <w:pStyle w:val="Antrats"/>
        <w:ind w:firstLine="709"/>
        <w:jc w:val="right"/>
        <w:rPr>
          <w:sz w:val="24"/>
          <w:szCs w:val="24"/>
        </w:rPr>
      </w:pPr>
      <w:r>
        <w:rPr>
          <w:sz w:val="24"/>
          <w:szCs w:val="24"/>
        </w:rPr>
        <w:t>Živilė Žukauskienė</w:t>
      </w:r>
    </w:p>
    <w:p w14:paraId="54A0FAC4" w14:textId="77777777" w:rsidR="000A489F" w:rsidRDefault="000A489F"/>
    <w:sectPr w:rsidR="000A489F" w:rsidSect="00F46246">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0751" w14:textId="77777777" w:rsidR="00090BFF" w:rsidRDefault="00090BFF" w:rsidP="00F46246">
      <w:pPr>
        <w:spacing w:after="0" w:line="240" w:lineRule="auto"/>
      </w:pPr>
      <w:r>
        <w:separator/>
      </w:r>
    </w:p>
  </w:endnote>
  <w:endnote w:type="continuationSeparator" w:id="0">
    <w:p w14:paraId="16A807CF" w14:textId="77777777" w:rsidR="00090BFF" w:rsidRDefault="00090BFF" w:rsidP="00F46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7340" w14:textId="77777777" w:rsidR="00090BFF" w:rsidRDefault="00090BFF" w:rsidP="00F46246">
      <w:pPr>
        <w:spacing w:after="0" w:line="240" w:lineRule="auto"/>
      </w:pPr>
      <w:r>
        <w:separator/>
      </w:r>
    </w:p>
  </w:footnote>
  <w:footnote w:type="continuationSeparator" w:id="0">
    <w:p w14:paraId="4A4A379D" w14:textId="77777777" w:rsidR="00090BFF" w:rsidRDefault="00090BFF" w:rsidP="00F46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845383"/>
      <w:docPartObj>
        <w:docPartGallery w:val="Page Numbers (Top of Page)"/>
        <w:docPartUnique/>
      </w:docPartObj>
    </w:sdtPr>
    <w:sdtEndPr/>
    <w:sdtContent>
      <w:p w14:paraId="3938934B" w14:textId="606ACF1F" w:rsidR="00F46246" w:rsidRDefault="00F46246">
        <w:pPr>
          <w:pStyle w:val="Antrats"/>
          <w:jc w:val="center"/>
        </w:pPr>
        <w:r>
          <w:fldChar w:fldCharType="begin"/>
        </w:r>
        <w:r>
          <w:instrText>PAGE   \* MERGEFORMAT</w:instrText>
        </w:r>
        <w:r>
          <w:fldChar w:fldCharType="separate"/>
        </w:r>
        <w:r>
          <w:t>2</w:t>
        </w:r>
        <w:r>
          <w:fldChar w:fldCharType="end"/>
        </w:r>
      </w:p>
    </w:sdtContent>
  </w:sdt>
  <w:p w14:paraId="78EDDA57" w14:textId="77777777" w:rsidR="00F46246" w:rsidRDefault="00F462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 w15:restartNumberingAfterBreak="0">
    <w:nsid w:val="116741C0"/>
    <w:multiLevelType w:val="multilevel"/>
    <w:tmpl w:val="4A587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441AE"/>
    <w:multiLevelType w:val="hybridMultilevel"/>
    <w:tmpl w:val="6FA811F2"/>
    <w:lvl w:ilvl="0" w:tplc="59F8D3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58422524"/>
    <w:multiLevelType w:val="multilevel"/>
    <w:tmpl w:val="02CE08EE"/>
    <w:lvl w:ilvl="0">
      <w:start w:val="9"/>
      <w:numFmt w:val="decimal"/>
      <w:lvlText w:val="%1"/>
      <w:lvlJc w:val="left"/>
      <w:pPr>
        <w:ind w:left="480" w:hanging="480"/>
      </w:pPr>
      <w:rPr>
        <w:rFonts w:hint="default"/>
      </w:rPr>
    </w:lvl>
    <w:lvl w:ilvl="1">
      <w:start w:val="1"/>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num w:numId="1" w16cid:durableId="346904845">
    <w:abstractNumId w:val="0"/>
  </w:num>
  <w:num w:numId="2" w16cid:durableId="2124376358">
    <w:abstractNumId w:val="3"/>
  </w:num>
  <w:num w:numId="3" w16cid:durableId="48577657">
    <w:abstractNumId w:val="1"/>
  </w:num>
  <w:num w:numId="4" w16cid:durableId="253591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246"/>
    <w:rsid w:val="00090BFF"/>
    <w:rsid w:val="000A489F"/>
    <w:rsid w:val="004E5CCB"/>
    <w:rsid w:val="006424A1"/>
    <w:rsid w:val="00850C7B"/>
    <w:rsid w:val="00855F11"/>
    <w:rsid w:val="008C348C"/>
    <w:rsid w:val="00902BA8"/>
    <w:rsid w:val="00B52B4A"/>
    <w:rsid w:val="00B76D85"/>
    <w:rsid w:val="00BD7C22"/>
    <w:rsid w:val="00D64D80"/>
    <w:rsid w:val="00F462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39BD0"/>
  <w15:chartTrackingRefBased/>
  <w15:docId w15:val="{9DC4E68A-44DA-4974-8493-E5F6A9AC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6246"/>
    <w:pPr>
      <w:tabs>
        <w:tab w:val="center" w:pos="4819"/>
        <w:tab w:val="right" w:pos="9638"/>
      </w:tabs>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 w:type="character" w:customStyle="1" w:styleId="AntratsDiagrama">
    <w:name w:val="Antraštės Diagrama"/>
    <w:basedOn w:val="Numatytasispastraiposriftas"/>
    <w:link w:val="Antrats"/>
    <w:uiPriority w:val="99"/>
    <w:rsid w:val="00F46246"/>
    <w:rPr>
      <w:rFonts w:ascii="Times New Roman" w:eastAsia="Times New Roman" w:hAnsi="Times New Roman" w:cs="Times New Roman"/>
      <w:kern w:val="3"/>
      <w:sz w:val="20"/>
      <w:szCs w:val="20"/>
      <w:lang w:eastAsia="zh-CN"/>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4624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46246"/>
    <w:pPr>
      <w:spacing w:line="276" w:lineRule="auto"/>
      <w:ind w:left="720"/>
      <w:contextualSpacing/>
    </w:pPr>
  </w:style>
  <w:style w:type="paragraph" w:styleId="Porat">
    <w:name w:val="footer"/>
    <w:basedOn w:val="prastasis"/>
    <w:link w:val="PoratDiagrama"/>
    <w:uiPriority w:val="99"/>
    <w:unhideWhenUsed/>
    <w:rsid w:val="00F4624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46246"/>
  </w:style>
  <w:style w:type="paragraph" w:customStyle="1" w:styleId="Standard">
    <w:name w:val="Standard"/>
    <w:rsid w:val="00855F11"/>
    <w:pPr>
      <w:suppressAutoHyphens/>
      <w:autoSpaceDN w:val="0"/>
      <w:spacing w:after="0" w:line="240" w:lineRule="auto"/>
      <w:textAlignment w:val="baseline"/>
    </w:pPr>
    <w:rPr>
      <w:rFonts w:ascii="Times New Roman" w:eastAsia="Times New Roman" w:hAnsi="Times New Roman" w:cs="Times New Roman"/>
      <w:kern w:val="3"/>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5313</Words>
  <Characters>3029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Žukauskienė</dc:creator>
  <cp:keywords/>
  <dc:description/>
  <cp:lastModifiedBy>Živilė Žukauskienė</cp:lastModifiedBy>
  <cp:revision>7</cp:revision>
  <dcterms:created xsi:type="dcterms:W3CDTF">2024-10-21T13:41:00Z</dcterms:created>
  <dcterms:modified xsi:type="dcterms:W3CDTF">2025-04-25T11:47:00Z</dcterms:modified>
</cp:coreProperties>
</file>