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317A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Tiekėjams dalyvaujantiems pirkime</w:t>
      </w:r>
    </w:p>
    <w:p w14:paraId="08A9E98B" w14:textId="77777777" w:rsidR="00012E88" w:rsidRPr="00012E88" w:rsidRDefault="00012E88" w:rsidP="00012E8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12E88">
        <w:rPr>
          <w:rFonts w:ascii="Times New Roman" w:hAnsi="Times New Roman" w:cs="Times New Roman"/>
          <w:i/>
          <w:iCs/>
          <w:sz w:val="24"/>
          <w:szCs w:val="24"/>
        </w:rPr>
        <w:t>Siunčiama CVP IS priemonėmis</w:t>
      </w:r>
    </w:p>
    <w:p w14:paraId="79713343" w14:textId="77777777" w:rsidR="00012E88" w:rsidRPr="00012E88" w:rsidRDefault="00012E88" w:rsidP="00012E8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6C89345" w14:textId="77777777" w:rsidR="00012E88" w:rsidRPr="00012E88" w:rsidRDefault="00012E88" w:rsidP="00012E88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2D0B53C" w14:textId="4C048258" w:rsidR="00012E88" w:rsidRPr="00012E88" w:rsidRDefault="00012E88" w:rsidP="00012E8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2E88">
        <w:rPr>
          <w:rFonts w:ascii="Times New Roman" w:hAnsi="Times New Roman" w:cs="Times New Roman"/>
          <w:b/>
          <w:bCs/>
          <w:sz w:val="24"/>
          <w:szCs w:val="24"/>
        </w:rPr>
        <w:t xml:space="preserve">Klausimas (pranešimo Nr. 166095):  </w:t>
      </w:r>
    </w:p>
    <w:p w14:paraId="4BC5B3C2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2E88">
        <w:rPr>
          <w:rFonts w:ascii="Times New Roman" w:hAnsi="Times New Roman" w:cs="Times New Roman"/>
          <w:sz w:val="24"/>
          <w:szCs w:val="24"/>
        </w:rPr>
        <w:t>Pasiūlymo formos „Lentelėje 1“ tiekėjai galimai nurodys atitinkamai po 3/4 skirtingus kiekvienos paslaugos (</w:t>
      </w:r>
      <w:r w:rsidRPr="00012E88">
        <w:rPr>
          <w:rFonts w:ascii="Times New Roman" w:hAnsi="Times New Roman" w:cs="Times New Roman"/>
          <w:iCs/>
          <w:sz w:val="24"/>
          <w:szCs w:val="24"/>
        </w:rPr>
        <w:t>Išvažiuojamieji pietūs; Išvažiuojamasis priėmimas – furšetas</w:t>
      </w:r>
      <w:r w:rsidRPr="00012E88">
        <w:rPr>
          <w:rFonts w:ascii="Times New Roman" w:hAnsi="Times New Roman" w:cs="Times New Roman"/>
          <w:sz w:val="24"/>
          <w:szCs w:val="24"/>
        </w:rPr>
        <w:t xml:space="preserve">; </w:t>
      </w:r>
      <w:r w:rsidRPr="00012E88">
        <w:rPr>
          <w:rFonts w:ascii="Times New Roman" w:hAnsi="Times New Roman" w:cs="Times New Roman"/>
          <w:iCs/>
          <w:sz w:val="24"/>
          <w:szCs w:val="24"/>
        </w:rPr>
        <w:t>Išvažiuojamosios kavos pertraukėlės; Išvažiuojamosios vakarienės)</w:t>
      </w:r>
      <w:r w:rsidRPr="00012E88">
        <w:rPr>
          <w:rFonts w:ascii="Times New Roman" w:hAnsi="Times New Roman" w:cs="Times New Roman"/>
          <w:sz w:val="24"/>
          <w:szCs w:val="24"/>
        </w:rPr>
        <w:t xml:space="preserve"> įkainius, atitinkančius „</w:t>
      </w:r>
      <w:proofErr w:type="spellStart"/>
      <w:r w:rsidRPr="00012E88">
        <w:rPr>
          <w:rFonts w:ascii="Times New Roman" w:hAnsi="Times New Roman" w:cs="Times New Roman"/>
          <w:sz w:val="24"/>
          <w:szCs w:val="24"/>
        </w:rPr>
        <w:t>Lenteleje</w:t>
      </w:r>
      <w:proofErr w:type="spellEnd"/>
      <w:r w:rsidRPr="00012E88">
        <w:rPr>
          <w:rFonts w:ascii="Times New Roman" w:hAnsi="Times New Roman" w:cs="Times New Roman"/>
          <w:sz w:val="24"/>
          <w:szCs w:val="24"/>
        </w:rPr>
        <w:t xml:space="preserve"> 2“ keliamus reikalavimus (atitinkamai be aptarnavimo/su aptarnavimu/darbo diena).</w:t>
      </w:r>
    </w:p>
    <w:p w14:paraId="7A8E0824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Prašome patikslinti kaip pasiūlymo formoje turi būti apskaičiuota „Lentelės 2“ geltonai pažymėto 4 stulpelio „</w:t>
      </w:r>
      <w:r w:rsidRPr="00012E88">
        <w:rPr>
          <w:rFonts w:ascii="Times New Roman" w:hAnsi="Times New Roman" w:cs="Times New Roman"/>
          <w:bCs/>
          <w:i/>
          <w:iCs/>
          <w:sz w:val="24"/>
          <w:szCs w:val="24"/>
        </w:rPr>
        <w:t>Kaina 1 asmeniui vieno renginio metu Eur be PVM</w:t>
      </w:r>
      <w:r w:rsidRPr="00012E88">
        <w:rPr>
          <w:rFonts w:ascii="Times New Roman" w:hAnsi="Times New Roman" w:cs="Times New Roman"/>
          <w:sz w:val="24"/>
          <w:szCs w:val="24"/>
        </w:rPr>
        <w:t>“ kiekviena eilutė arba pagal atitinkamą paslaugos pobūdį nurodyti iš kurios „Lentelės 1“ eilutės/stulpelio konkrečiai perkelta informacija į „Lentelės 2“ 4 stulpelį:</w:t>
      </w:r>
    </w:p>
    <w:p w14:paraId="35DB5825" w14:textId="77777777" w:rsidR="00012E88" w:rsidRPr="00012E88" w:rsidRDefault="00012E88" w:rsidP="00012E88">
      <w:pPr>
        <w:rPr>
          <w:rFonts w:ascii="Times New Roman" w:hAnsi="Times New Roman" w:cs="Times New Roman"/>
          <w:b/>
          <w:sz w:val="24"/>
          <w:szCs w:val="24"/>
        </w:rPr>
      </w:pPr>
      <w:r w:rsidRPr="00012E88">
        <w:rPr>
          <w:rFonts w:ascii="Times New Roman" w:hAnsi="Times New Roman" w:cs="Times New Roman"/>
          <w:b/>
          <w:sz w:val="24"/>
          <w:szCs w:val="24"/>
        </w:rPr>
        <w:t>Lentelė 2</w:t>
      </w: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761"/>
        <w:gridCol w:w="4734"/>
        <w:gridCol w:w="1350"/>
        <w:gridCol w:w="1405"/>
        <w:gridCol w:w="6"/>
        <w:gridCol w:w="1692"/>
        <w:gridCol w:w="6"/>
      </w:tblGrid>
      <w:tr w:rsidR="00012E88" w:rsidRPr="00012E88" w14:paraId="4FACA1C4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621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Eil. Nr.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5C8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Paslaugos pavadinimas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B6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905AF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Vertinimui taikomi hipotetiniai asmenų kiekiai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6FF461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Kaina 1 asmeniui vieno</w:t>
            </w:r>
          </w:p>
          <w:p w14:paraId="5A30EAA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renginio</w:t>
            </w:r>
          </w:p>
          <w:p w14:paraId="21A7AE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metu Eur be   PVM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476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Kaina be PVM, apskaičiuota hipotetiniam asmenų kiekiui</w:t>
            </w:r>
          </w:p>
        </w:tc>
      </w:tr>
      <w:tr w:rsidR="00012E88" w:rsidRPr="00012E88" w14:paraId="0E9EB6AF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BF4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25C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7B1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2EAC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D51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5(3x4)</w:t>
            </w:r>
          </w:p>
        </w:tc>
      </w:tr>
      <w:tr w:rsidR="00012E88" w:rsidRPr="00012E88" w14:paraId="63BC662A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125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17296D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Išvažiuojamieji pietūs (be aptarnavimo, darbo diena)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28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92DE6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3F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44F66F7B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2D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E0E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Išvažiuojamasis priėmimas – furšetas ( su aptarnavimu, darbo diena)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822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61991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98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18C6BA23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AE4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D50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Išvažiuojamosios kavos pertraukėlės ( su aptarnavimu, darbo diena)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4FFC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4447E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35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4337E3A6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B3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51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Išvažiuojamosios vakarienės ( su aptarnavimu, darbo diena)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661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398B9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66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61647157" w14:textId="77777777" w:rsidTr="00012E88">
        <w:trPr>
          <w:gridAfter w:val="1"/>
          <w:wAfter w:w="6" w:type="dxa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F6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D1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07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E4C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72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70CF658F" w14:textId="77777777" w:rsidTr="00012E88"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01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Bendra pasiūlymo kaina Eur be PVM: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99B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07267A2E" w14:textId="77777777" w:rsidTr="00012E88"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1BD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PVM (</w:t>
            </w:r>
            <w:r w:rsidRPr="00012E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nurodomas dydis procentais</w:t>
            </w: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29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12E88" w:rsidRPr="00012E88" w14:paraId="1F00C799" w14:textId="77777777" w:rsidTr="00012E88">
        <w:tc>
          <w:tcPr>
            <w:tcW w:w="8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F05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Bendra pasiūlymo kaina Eur su PVM**: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A8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7BF5FF29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</w:p>
    <w:p w14:paraId="274ACC25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Pavyzdžiui, „Lentelės 2“ nurodytai paslaugai „</w:t>
      </w:r>
      <w:r w:rsidRPr="00012E88">
        <w:rPr>
          <w:rFonts w:ascii="Times New Roman" w:hAnsi="Times New Roman" w:cs="Times New Roman"/>
          <w:i/>
          <w:iCs/>
          <w:sz w:val="24"/>
          <w:szCs w:val="24"/>
        </w:rPr>
        <w:t xml:space="preserve">Išvažiuojamieji pietūs (be aptarnavimo, darbo diena)“ </w:t>
      </w:r>
      <w:r w:rsidRPr="00012E88">
        <w:rPr>
          <w:rFonts w:ascii="Times New Roman" w:hAnsi="Times New Roman" w:cs="Times New Roman"/>
          <w:sz w:val="24"/>
          <w:szCs w:val="24"/>
        </w:rPr>
        <w:t xml:space="preserve">„Lentelėje 1“ </w:t>
      </w:r>
      <w:r w:rsidRPr="00012E88">
        <w:rPr>
          <w:rFonts w:ascii="Times New Roman" w:hAnsi="Times New Roman" w:cs="Times New Roman"/>
          <w:iCs/>
          <w:sz w:val="24"/>
          <w:szCs w:val="24"/>
        </w:rPr>
        <w:t>tiekėjai</w:t>
      </w:r>
      <w:r w:rsidRPr="00012E88">
        <w:rPr>
          <w:rFonts w:ascii="Times New Roman" w:hAnsi="Times New Roman" w:cs="Times New Roman"/>
          <w:sz w:val="24"/>
          <w:szCs w:val="24"/>
        </w:rPr>
        <w:t xml:space="preserve"> galimai nurodys 4 skirtingas (1.1.2., 1.1.4., 1.1.6. ir 1.1.8. eilutėse) atitinkamo maitinimo </w:t>
      </w:r>
      <w:r w:rsidRPr="00012E88">
        <w:rPr>
          <w:rFonts w:ascii="Times New Roman" w:hAnsi="Times New Roman" w:cs="Times New Roman"/>
          <w:bCs/>
          <w:iCs/>
          <w:sz w:val="24"/>
          <w:szCs w:val="24"/>
        </w:rPr>
        <w:t>kainas 1 asmeniui vieno renginio metu Eur be PVM</w:t>
      </w:r>
      <w:r w:rsidRPr="00012E88">
        <w:rPr>
          <w:rFonts w:ascii="Times New Roman" w:hAnsi="Times New Roman" w:cs="Times New Roman"/>
          <w:sz w:val="24"/>
          <w:szCs w:val="24"/>
        </w:rPr>
        <w:t xml:space="preserve"> atsižvelgiant į nurodytą dalyvių intervalą, aptarnavimo pobūdį ir laiką (o ne 1 įkainį kaip yra nurodyta „Lentelėje 2“):</w:t>
      </w:r>
    </w:p>
    <w:p w14:paraId="7B8671D8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</w:p>
    <w:p w14:paraId="6FCA5377" w14:textId="77777777" w:rsidR="00012E88" w:rsidRPr="00012E88" w:rsidRDefault="00012E88" w:rsidP="00012E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2E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Lentelė 1 fragmentas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137"/>
        <w:gridCol w:w="895"/>
        <w:gridCol w:w="895"/>
        <w:gridCol w:w="895"/>
        <w:gridCol w:w="895"/>
        <w:gridCol w:w="874"/>
        <w:gridCol w:w="874"/>
        <w:gridCol w:w="874"/>
        <w:gridCol w:w="874"/>
      </w:tblGrid>
      <w:tr w:rsidR="00012E88" w:rsidRPr="00012E88" w14:paraId="72642B42" w14:textId="77777777" w:rsidTr="00012E88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00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85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D645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Darbo dienomis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17D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Savaitgaliais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01D8A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Darbo dienomis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B18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Savaitgaliais</w:t>
            </w:r>
          </w:p>
        </w:tc>
      </w:tr>
      <w:tr w:rsidR="00012E88" w:rsidRPr="00012E88" w14:paraId="6E5D99F8" w14:textId="77777777" w:rsidTr="00012E88"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6B0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3B71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4311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Paslaugos pavadinimas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41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54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BDE1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Patiekalo pavadinimas ir kiekis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C8E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Patiekalo įkainis 1 asmeniui Eur  be PVM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611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Patiekalo įkainis 1 asmeniui Eur  su  PVM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B66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Patiekalo įkainis 1 asmeniui</w:t>
            </w:r>
          </w:p>
          <w:p w14:paraId="340D66D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Eur  be PVM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9B3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Patiekalo įkainis 1 asmeniui</w:t>
            </w:r>
          </w:p>
          <w:p w14:paraId="1A61E3D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Eur  su  PVM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86EBA0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Kaina 1 asmeniui vieno</w:t>
            </w:r>
          </w:p>
          <w:p w14:paraId="0AE3546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renginio</w:t>
            </w:r>
          </w:p>
          <w:p w14:paraId="4E28E7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metu Eur be   PVM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1B4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Kaina 1 asmeniui vieno</w:t>
            </w:r>
          </w:p>
          <w:p w14:paraId="59D7D10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renginio</w:t>
            </w:r>
          </w:p>
          <w:p w14:paraId="477AF00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metu Eur su PVM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36D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Kaina 1 asmeniui vieno renginio metu Eur be   PVM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E10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Kaina 1 asmeniui vieno renginio metu Eur su PVM</w:t>
            </w:r>
          </w:p>
        </w:tc>
      </w:tr>
      <w:tr w:rsidR="00012E88" w:rsidRPr="00012E88" w14:paraId="54817511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E8AEA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išvažiuojamieji pietūs</w:t>
            </w:r>
          </w:p>
        </w:tc>
      </w:tr>
      <w:tr w:rsidR="00012E88" w:rsidRPr="00012E88" w14:paraId="70E934F5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E7B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Maitinimas pietų metu, pietus pristatant į pageidaujamą vietą (įskaitant indus, įrankius, įrangą, serviravimą bei, esant poreikiui, aptarnavimą).</w:t>
            </w:r>
          </w:p>
        </w:tc>
      </w:tr>
      <w:tr w:rsidR="00012E88" w:rsidRPr="00012E88" w14:paraId="7BEBB0A6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9C0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 Išvažiuojamieji pietūs:</w:t>
            </w:r>
          </w:p>
        </w:tc>
      </w:tr>
      <w:tr w:rsidR="00012E88" w:rsidRPr="00012E88" w14:paraId="3519F1CC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D70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 aptarnavimu:</w:t>
            </w:r>
          </w:p>
        </w:tc>
      </w:tr>
      <w:tr w:rsidR="00012E88" w:rsidRPr="00012E88" w14:paraId="43895B6C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92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1.1.1. kai iš viso dalyvauja iki 50 asmenų</w:t>
            </w:r>
          </w:p>
          <w:p w14:paraId="132CF39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A85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0F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83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AAB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087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9D1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E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0C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1A8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E16C776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28C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5B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86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693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367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7AB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348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A5D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1D4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7BF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D625ED5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E92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B37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B3B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02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40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9ED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711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964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5B6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9C0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11756CF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E44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410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C0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7D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1A8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5B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B46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D5D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627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C1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461AED9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79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BF4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EF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2E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E3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9E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A24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4C9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007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C2E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6224DD40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84A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37D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BF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779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A2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FA5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8BD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4FD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9C2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D6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DAB958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1D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0D0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34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267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C2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D6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75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399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927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26E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FCBF9FA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25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AD5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4B8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7C1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78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D1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E08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51D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B66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FBE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60438EC6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C7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BD3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03B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D06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F7B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FE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D0C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78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6E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E2B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28E2B78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C92B4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 aptarnavimo:</w:t>
            </w:r>
          </w:p>
        </w:tc>
      </w:tr>
      <w:tr w:rsidR="00012E88" w:rsidRPr="00012E88" w14:paraId="405D4196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3266AE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1.1.2. kai iš viso dalyvauja iki 50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886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2E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00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E7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2A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8E437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24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A5E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68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BBB160B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D1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E7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1B2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38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27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3BF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FFD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32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E57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FAD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D8B9D6C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FF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845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D23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B2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B0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2A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2CF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D61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279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BF2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BBDCE96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0DE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3BD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9AE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E2B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786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BB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83A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89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3F9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EDD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1055ADD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3D2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501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5D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1A2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1B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38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9DC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9B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914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99A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2DDDA8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A20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ED4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3C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85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4DF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332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0D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05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B71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0DF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817776A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5B6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BA5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45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59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E5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89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E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D0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DD0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652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9F30085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185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AA2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68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B7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87E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49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6C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E50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0F5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4A1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876CF3A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BAD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 aptarnavimu:</w:t>
            </w:r>
          </w:p>
        </w:tc>
      </w:tr>
      <w:tr w:rsidR="00012E88" w:rsidRPr="00012E88" w14:paraId="47DE7C86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9BB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1.1.3. kai iš viso dalyvauja 50-150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A04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0FA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CC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88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E4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EDC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7A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B0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ED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D5B0ECA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E2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B01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CFA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D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2F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7B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179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291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096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9B6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E96F8A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610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31B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65A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147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7D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ED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45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F8D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AD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EBE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C285C0D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0DC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C02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1DE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FB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BA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6C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18C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843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ACC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B3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794C16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3A0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3B6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BE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A3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136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CD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402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497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4B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861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08DCA519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43F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3EE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EC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4E0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9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4F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D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900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A48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A1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1E6180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659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D32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763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5AD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D6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2D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35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95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AFC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BA8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54C9476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A7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053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03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26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0F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D8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95E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BB2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80C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930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8F0CEAA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5E839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 aptarnavimo:</w:t>
            </w:r>
          </w:p>
        </w:tc>
      </w:tr>
      <w:tr w:rsidR="00012E88" w:rsidRPr="00012E88" w14:paraId="37B199C1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9351A1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1.1.4. kai iš viso dalyvauja 50-150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9F0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8BA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99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E3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BA0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86083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FAE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C7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E4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BFFD72E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4F0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08E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55D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22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F83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AC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D18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88C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DDD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1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B546D9E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DBD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E3E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483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9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A4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02A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BC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799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61E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E93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199F45D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3EA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A16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55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0E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5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D1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975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A6F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359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C69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17F7A69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554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42ED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10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DD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F0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8D7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E7B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92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5FF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C7C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62D7CDE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C28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40E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C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E2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2E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C1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22C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FB4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4AC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7D6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0A918514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18F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15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F66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BB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1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94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B65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F08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A15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5E1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7B5F68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194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5C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79A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88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1B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60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322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FAE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0EE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34E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FE5FFFC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1D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 aptarnavimu:</w:t>
            </w:r>
          </w:p>
        </w:tc>
      </w:tr>
      <w:tr w:rsidR="00012E88" w:rsidRPr="00012E88" w14:paraId="5EAE1AEB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34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1.1.5. kai iš viso dalyvauja 150-300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1C7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94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44C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C0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0E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09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48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9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18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63631095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990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FAA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E7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6A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8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3E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E53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FF3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B0F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932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0EDF73F4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1BC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084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56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E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714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EA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4F3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D19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605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0FE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017C925C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0195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770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04A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69B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4C7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FB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EF7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0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226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7AE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4378068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82A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1E9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BD3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EEB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4A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063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010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91A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B12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0E9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542C0BF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E44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6BF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E3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E1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0EF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8E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124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D28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C56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24D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92550B1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3B6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93F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C3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BF9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C2C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BF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836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5B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BA1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BFA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16F2889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8D3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34A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8A9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84D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37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56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BA9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52A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A18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448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3E8F24D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072EC8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Be aptarnavimo:</w:t>
            </w:r>
          </w:p>
        </w:tc>
      </w:tr>
      <w:tr w:rsidR="00012E88" w:rsidRPr="00012E88" w14:paraId="33DA2F5D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AA4461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1.1.6. kai iš viso dalyvauja 150-300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E38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9A7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B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E3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6F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6F20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B2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E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0E9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D3F73F2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D65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642A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27A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39B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25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0F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86E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E8F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1E0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F6D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D8A3D6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E7D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D6C7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9AE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53A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356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2ED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F58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11F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B18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6E5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4CF87F3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4F9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3B8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95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90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A0B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26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494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0B4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1D9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EB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146C5CA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2E4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518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B21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FFB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BD8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0BF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B84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A38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4C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2CF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97E78B2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A9E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D73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FD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E3A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713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01A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80D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7B8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494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20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6263559C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47F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A50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AB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C4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581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812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B47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50B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20E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FBC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ECD59E4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1F7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9B6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9F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B7E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03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7B5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F03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A91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2D1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E0D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6985E6FA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6C1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 aptarnavimu:</w:t>
            </w:r>
          </w:p>
        </w:tc>
      </w:tr>
      <w:tr w:rsidR="00012E88" w:rsidRPr="00012E88" w14:paraId="451E7826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F43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1.1.7. kai iš viso dalyvauja 300-500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A5D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51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D74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5FF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88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433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D222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A7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E1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AE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923027E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308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AC5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F9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8C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5EB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7E8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FE2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0B1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0F5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D62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AC0E7FD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71B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06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BD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E53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9FA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5F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C6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DD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A0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74A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83B1C9B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B85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BCD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3A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F6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C88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AA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7D0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5F08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3E1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F5B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62929C5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702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50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CA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FE5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3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C73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4EF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266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507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07B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BB2D1E2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15F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EBA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65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3E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6D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9F4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D6A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15B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F0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AE9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9A3B864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D50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FBD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4D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B8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98C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D44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597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14C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D54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E23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25D0072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AEC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784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AC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BC2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7A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7F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4BE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FAB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06C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0BA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1AB49F71" w14:textId="77777777" w:rsidTr="00012E88">
        <w:tc>
          <w:tcPr>
            <w:tcW w:w="9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4E6F0E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 aptarnavimo:</w:t>
            </w:r>
          </w:p>
        </w:tc>
      </w:tr>
      <w:tr w:rsidR="00012E88" w:rsidRPr="00012E88" w14:paraId="29ACA661" w14:textId="77777777" w:rsidTr="00012E88"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E557D8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1.1.8. kai iš viso dalyvauja 300-500 asmenų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945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Karštas patiekalas  100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4BE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01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8F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B90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BAD3D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51F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A58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19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0FD9937A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1C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940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Garnyras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34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5C3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3C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5A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D2A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863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A83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CCB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56D55F54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60A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A18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Daržovės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BC3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73B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58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A79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9B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A55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FE9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888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AAB3A0D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08A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170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 xml:space="preserve">Šalti užkandžiai 150 g. 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474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0DF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5C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DA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E7F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F0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873C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072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0F087B1D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065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677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Kibinai 100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FF9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43D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4B9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66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DC2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0DB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3D7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6D0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3602076E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CBA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570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Desertas 50 g.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6CF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7A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51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00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5DD4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669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06D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BEA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2C164158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E839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7D57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Stalo vanduo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5A0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CBA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A98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7E86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DB8F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09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FB5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E3FE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E88" w:rsidRPr="00012E88" w14:paraId="780459D7" w14:textId="77777777" w:rsidTr="00012E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59E0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D400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E88">
              <w:rPr>
                <w:rFonts w:ascii="Times New Roman" w:hAnsi="Times New Roman" w:cs="Times New Roman"/>
                <w:sz w:val="24"/>
                <w:szCs w:val="24"/>
              </w:rPr>
              <w:t>Kava, arbata 150 ml.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F345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6DC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C26B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2CA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87C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03C1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DAA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3252" w14:textId="77777777" w:rsidR="00012E88" w:rsidRPr="00012E88" w:rsidRDefault="00012E88" w:rsidP="00012E8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F77614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ab/>
      </w:r>
    </w:p>
    <w:p w14:paraId="0579C98A" w14:textId="77777777" w:rsidR="00012E88" w:rsidRPr="00012E88" w:rsidRDefault="00012E88" w:rsidP="00012E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2E88">
        <w:rPr>
          <w:rFonts w:ascii="Times New Roman" w:hAnsi="Times New Roman" w:cs="Times New Roman"/>
          <w:b/>
          <w:bCs/>
          <w:sz w:val="24"/>
          <w:szCs w:val="24"/>
        </w:rPr>
        <w:t xml:space="preserve">Atsakymas: </w:t>
      </w:r>
    </w:p>
    <w:p w14:paraId="2C3578AB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 xml:space="preserve">Lentelės 2 kainų įrašymo tikslas – pateikti įkainį (maksimalų įkainį iš 1 lentelės), kuris būtų naudojamas pasiūlymo kainos vertinimui. </w:t>
      </w:r>
    </w:p>
    <w:p w14:paraId="1A63012E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lastRenderedPageBreak/>
        <w:t>Kadangi Lentelėje 1 Jūs nurodote skirtingus įkainius priklausomai nuo asmenų skaičiaus intervalų, Lentelėje 2 turite įrašyti vieno asmens įkainį, kuris taikomas atitinkamam hipotetiniam kiekvienos paslaugos gavėjų skaičiui, kaip nurodyta lentelės 2 antroje skiltyje.</w:t>
      </w:r>
    </w:p>
    <w:p w14:paraId="6330F902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Pasiūlymo formos Lentelėje 1 tiekėjams suteikiama galimybė pateikti kainas diferencijuotai, atsižvelgiant į:</w:t>
      </w:r>
    </w:p>
    <w:p w14:paraId="68CD9D83" w14:textId="77777777" w:rsidR="00012E88" w:rsidRPr="00012E88" w:rsidRDefault="00012E88" w:rsidP="00012E8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dalyvių skaičiaus intervalus,</w:t>
      </w:r>
    </w:p>
    <w:p w14:paraId="332097FC" w14:textId="77777777" w:rsidR="00012E88" w:rsidRPr="00012E88" w:rsidRDefault="00012E88" w:rsidP="00012E8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aptarnavimo poreikį (su ar be aptarnavimo),</w:t>
      </w:r>
    </w:p>
    <w:p w14:paraId="04737FE2" w14:textId="77777777" w:rsidR="00012E88" w:rsidRPr="00012E88" w:rsidRDefault="00012E88" w:rsidP="00012E8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dienos laiką (pvz., darbo diena ar savaitgalis).</w:t>
      </w:r>
    </w:p>
    <w:p w14:paraId="5DFDB2B4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Todėl visiškai suprantama, kad vienai paslaugos kategorijai Lentelėje 1 gali būti nurodyti keli įkainiai.</w:t>
      </w:r>
    </w:p>
    <w:p w14:paraId="68BD86AB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 xml:space="preserve">Tuo tarpu Lentelės 2 tikslas – pateikti vieną konkrečią kainą kiekvienam paslaugos tipui, atsižvelgiant į vertinimui naudojamą hipotetinį asmenų kiekį (pvz., 900 </w:t>
      </w:r>
      <w:proofErr w:type="spellStart"/>
      <w:r w:rsidRPr="00012E88">
        <w:rPr>
          <w:rFonts w:ascii="Times New Roman" w:hAnsi="Times New Roman" w:cs="Times New Roman"/>
          <w:sz w:val="24"/>
          <w:szCs w:val="24"/>
        </w:rPr>
        <w:t>asm</w:t>
      </w:r>
      <w:proofErr w:type="spellEnd"/>
      <w:r w:rsidRPr="00012E88">
        <w:rPr>
          <w:rFonts w:ascii="Times New Roman" w:hAnsi="Times New Roman" w:cs="Times New Roman"/>
          <w:sz w:val="24"/>
          <w:szCs w:val="24"/>
        </w:rPr>
        <w:t>. pietums).</w:t>
      </w:r>
    </w:p>
    <w:p w14:paraId="49E441CF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tiekėjas turi:</w:t>
      </w:r>
    </w:p>
    <w:p w14:paraId="54BD8D6C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identifikuoti, kuri jo Lentelės 1 pozicija būtų taikoma, jei paslauga būtų teikiama tokio masto auditorijai, kaip nurodyta Lentelėje 2,</w:t>
      </w:r>
    </w:p>
    <w:p w14:paraId="06E73F4E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ir įrašyti atitinkamą vieneto įkainį iš Lentelės 1 į Lentelę 2 – t. y. tokį, kuris logiškai atitiktų tą situaciją.</w:t>
      </w:r>
    </w:p>
    <w:p w14:paraId="7074495B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</w:p>
    <w:p w14:paraId="382F26D7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Apibendrinant:</w:t>
      </w:r>
    </w:p>
    <w:p w14:paraId="03F1C679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Lentelė 1 – tai tiekėjo pasiūlyta kainodara, kurioje pateikiami konkretūs įkainiai pagal paslaugos pobūdį, dalyvių skaičių ir sąlygas. Šie įkainiai bus naudojami sutarties vykdymo metu realiai skaičiuojant atlygį.</w:t>
      </w:r>
    </w:p>
    <w:p w14:paraId="6D57C48E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  <w:r w:rsidRPr="00012E88">
        <w:rPr>
          <w:rFonts w:ascii="Times New Roman" w:hAnsi="Times New Roman" w:cs="Times New Roman"/>
          <w:sz w:val="24"/>
          <w:szCs w:val="24"/>
        </w:rPr>
        <w:t>Lentelė 2 – tai hipotetinė skaičiavimo užduotis, skirta tik pasiūlymų vertinimui. Ji sukurta tam, kad būtų galima vienodai palyginti tiekėjų pasiūlymus, nepriklausomai nuo jų taikomos vidinės kainodaros.</w:t>
      </w:r>
    </w:p>
    <w:p w14:paraId="5B1C690E" w14:textId="77777777" w:rsidR="00012E88" w:rsidRPr="00012E88" w:rsidRDefault="00012E88" w:rsidP="00012E88">
      <w:pPr>
        <w:rPr>
          <w:rFonts w:ascii="Times New Roman" w:hAnsi="Times New Roman" w:cs="Times New Roman"/>
          <w:sz w:val="24"/>
          <w:szCs w:val="24"/>
        </w:rPr>
      </w:pPr>
    </w:p>
    <w:p w14:paraId="6BF72675" w14:textId="77777777" w:rsidR="00012E88" w:rsidRPr="00012E88" w:rsidRDefault="00012E88" w:rsidP="00012E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2E8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Komisija</w:t>
      </w:r>
    </w:p>
    <w:p w14:paraId="5400801B" w14:textId="77777777" w:rsidR="00487D40" w:rsidRPr="00D679DC" w:rsidRDefault="00487D40">
      <w:pPr>
        <w:rPr>
          <w:rFonts w:ascii="Times New Roman" w:hAnsi="Times New Roman" w:cs="Times New Roman"/>
          <w:sz w:val="24"/>
          <w:szCs w:val="24"/>
        </w:rPr>
      </w:pPr>
    </w:p>
    <w:sectPr w:rsidR="00487D40" w:rsidRPr="00D6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6EBD"/>
    <w:multiLevelType w:val="hybridMultilevel"/>
    <w:tmpl w:val="1AD6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69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D7"/>
    <w:rsid w:val="00012E88"/>
    <w:rsid w:val="000B7424"/>
    <w:rsid w:val="003F45D7"/>
    <w:rsid w:val="00463A91"/>
    <w:rsid w:val="00487D40"/>
    <w:rsid w:val="005C7671"/>
    <w:rsid w:val="00946A9C"/>
    <w:rsid w:val="00D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8F5C"/>
  <w15:chartTrackingRefBased/>
  <w15:docId w15:val="{23C1FD68-6EDE-432C-88E9-60374C2A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5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5D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5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5D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5D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5D7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5D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5D7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5D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5D7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3F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5D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5D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3F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5D7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3F4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5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5D7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3F45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2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Nagelienė</dc:creator>
  <cp:keywords/>
  <dc:description/>
  <cp:lastModifiedBy>Rima Nagelienė</cp:lastModifiedBy>
  <cp:revision>3</cp:revision>
  <dcterms:created xsi:type="dcterms:W3CDTF">2025-04-25T12:06:00Z</dcterms:created>
  <dcterms:modified xsi:type="dcterms:W3CDTF">2025-04-25T12:08:00Z</dcterms:modified>
</cp:coreProperties>
</file>