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25C8" w14:textId="77777777" w:rsidR="00CC66D5" w:rsidRDefault="00CC66D5" w:rsidP="00CC66D5">
      <w:pPr>
        <w:ind w:left="6480"/>
      </w:pPr>
      <w:r w:rsidRPr="00B069B3">
        <w:t>Specialiųjų pirkimo sąlygų</w:t>
      </w:r>
    </w:p>
    <w:p w14:paraId="7C8845F7" w14:textId="77777777" w:rsidR="00CC66D5" w:rsidRDefault="00CC66D5" w:rsidP="00CC66D5">
      <w:pPr>
        <w:pStyle w:val="ListParagraph"/>
        <w:numPr>
          <w:ilvl w:val="0"/>
          <w:numId w:val="1"/>
        </w:numPr>
        <w:ind w:left="5771"/>
      </w:pPr>
      <w:bookmarkStart w:id="0" w:name="_Ref124893879"/>
      <w:r>
        <w:t>priedas</w:t>
      </w:r>
      <w:bookmarkEnd w:id="0"/>
    </w:p>
    <w:p w14:paraId="12F10C8B" w14:textId="77777777" w:rsidR="00CC66D5" w:rsidRDefault="00CC66D5" w:rsidP="00CC66D5"/>
    <w:p w14:paraId="447AF50E" w14:textId="77777777"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1EFFC7BA" w:rsidR="00CC66D5" w:rsidRPr="00DC38B8" w:rsidRDefault="00CC66D5" w:rsidP="00CC66D5">
      <w:pPr>
        <w:ind w:firstLine="709"/>
        <w:rPr>
          <w:rFonts w:eastAsia="Calibri" w:cs="Arial"/>
        </w:rPr>
      </w:pPr>
      <w:r w:rsidRPr="00DC38B8">
        <w:rPr>
          <w:rFonts w:eastAsia="Calibri" w:cs="Arial"/>
        </w:rPr>
        <w:t xml:space="preserve">Perkančioji organizacija perka </w:t>
      </w:r>
      <w:r w:rsidR="00E67E3A">
        <w:rPr>
          <w:rFonts w:asciiTheme="majorBidi" w:hAnsiTheme="majorBidi" w:cstheme="majorBidi"/>
          <w:b/>
          <w:bCs/>
        </w:rPr>
        <w:t>Garso sistem</w:t>
      </w:r>
      <w:r w:rsidR="00CD1A8A">
        <w:rPr>
          <w:rFonts w:asciiTheme="majorBidi" w:hAnsiTheme="majorBidi" w:cstheme="majorBidi"/>
          <w:b/>
          <w:bCs/>
        </w:rPr>
        <w:t>ą</w:t>
      </w:r>
      <w:r w:rsidR="009C4766" w:rsidRPr="0083222E">
        <w:rPr>
          <w:rFonts w:asciiTheme="majorBidi" w:hAnsiTheme="majorBidi" w:cstheme="majorBidi"/>
          <w:b/>
          <w:bCs/>
        </w:rPr>
        <w:t xml:space="preserve"> Nemenčinės </w:t>
      </w:r>
      <w:r w:rsidR="00E67E3A">
        <w:rPr>
          <w:rFonts w:asciiTheme="majorBidi" w:hAnsiTheme="majorBidi" w:cstheme="majorBidi"/>
          <w:b/>
          <w:bCs/>
        </w:rPr>
        <w:t xml:space="preserve">muzikos </w:t>
      </w:r>
      <w:r w:rsidR="009C4766" w:rsidRPr="0083222E">
        <w:rPr>
          <w:rFonts w:asciiTheme="majorBidi" w:hAnsiTheme="majorBidi" w:cstheme="majorBidi"/>
          <w:b/>
          <w:bCs/>
        </w:rPr>
        <w:t>mokyklai</w:t>
      </w:r>
      <w:r w:rsidR="009C4766" w:rsidRPr="00DC38B8">
        <w:rPr>
          <w:rFonts w:eastAsia="Calibri" w:cs="Arial"/>
        </w:rPr>
        <w:t xml:space="preserve"> </w:t>
      </w:r>
      <w:r w:rsidRPr="00DC38B8">
        <w:rPr>
          <w:rFonts w:eastAsia="Calibri" w:cs="Arial"/>
        </w:rPr>
        <w:t>bei susijusias paslaugas.</w:t>
      </w:r>
    </w:p>
    <w:p w14:paraId="2FE5BEC8" w14:textId="77777777" w:rsidR="00CC66D5" w:rsidRDefault="00CC66D5" w:rsidP="00CC66D5">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2B49218E" w14:textId="6DA72282" w:rsidR="004A6221" w:rsidRPr="00DC38B8" w:rsidRDefault="004A6221" w:rsidP="004A6221">
      <w:pPr>
        <w:ind w:firstLine="709"/>
        <w:rPr>
          <w:rFonts w:eastAsia="Calibri" w:cs="Arial"/>
        </w:rPr>
      </w:pPr>
      <w:r w:rsidRPr="004A6221">
        <w:rPr>
          <w:rFonts w:eastAsia="Calibri" w:cs="Arial"/>
        </w:rPr>
        <w:t>Pirkimu įsigyjama skydų, elektrotechninių komponentų, skirtų visų garso įrenginių elektros paskirstymui ir valdymui, komplektas ir visi būtini komponentai technologinės įrangos valdymo poreikio, įrenginių sklandaus veikimo užtikrinimui.</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5E036C5D" w14:textId="77777777" w:rsidR="00CC66D5" w:rsidRPr="00DC38B8" w:rsidRDefault="00CC66D5" w:rsidP="00CC66D5">
      <w:pPr>
        <w:jc w:val="center"/>
        <w:rPr>
          <w:rFonts w:eastAsia="Calibri" w:cs="Arial"/>
          <w:b/>
          <w:bCs/>
        </w:rPr>
      </w:pPr>
      <w:r w:rsidRPr="00DC38B8">
        <w:rPr>
          <w:rFonts w:eastAsia="Calibri" w:cs="Arial"/>
          <w:b/>
          <w:bCs/>
        </w:rPr>
        <w:t>MINIMALŪS REIKALAVIMAI PIRKIMO OBJEKTUI</w:t>
      </w:r>
    </w:p>
    <w:p w14:paraId="44611DAD" w14:textId="77777777" w:rsidR="00CC66D5" w:rsidRDefault="00CC66D5" w:rsidP="00CC66D5"/>
    <w:p w14:paraId="5CBC5348" w14:textId="7AC81837" w:rsidR="00CC66D5" w:rsidRPr="00546152" w:rsidRDefault="00CC66D5" w:rsidP="00CC66D5">
      <w:pPr>
        <w:pStyle w:val="ListParagraph"/>
        <w:numPr>
          <w:ilvl w:val="0"/>
          <w:numId w:val="7"/>
        </w:numPr>
        <w:spacing w:before="137"/>
        <w:ind w:left="0" w:firstLine="709"/>
        <w:contextualSpacing w:val="0"/>
        <w:rPr>
          <w:rFonts w:eastAsia="Calibri"/>
          <w:b/>
          <w:bCs/>
        </w:rPr>
      </w:pPr>
      <w:r w:rsidRPr="00546152">
        <w:rPr>
          <w:rFonts w:eastAsia="Calibri"/>
          <w:b/>
          <w:bCs/>
        </w:rPr>
        <w:t xml:space="preserve">Minimalūs reikalavimai </w:t>
      </w:r>
      <w:r w:rsidR="009C4766" w:rsidRPr="000D1565">
        <w:rPr>
          <w:rFonts w:asciiTheme="majorBidi" w:hAnsiTheme="majorBidi" w:cstheme="majorBidi"/>
          <w:b/>
          <w:bCs/>
          <w:szCs w:val="24"/>
        </w:rPr>
        <w:t>Garso režisieriaus pultas ir scenos jungčių blokas</w:t>
      </w:r>
    </w:p>
    <w:p w14:paraId="3FD3DE67" w14:textId="77777777" w:rsidR="00CC66D5" w:rsidRPr="00BD0058" w:rsidRDefault="00CC66D5" w:rsidP="00CC66D5">
      <w:pPr>
        <w:ind w:firstLine="709"/>
        <w:rPr>
          <w:rFonts w:eastAsia="Calibri"/>
          <w:b/>
          <w:bCs/>
        </w:rPr>
      </w:pPr>
      <w:r w:rsidRPr="00BD0058">
        <w:rPr>
          <w:rFonts w:eastAsia="Calibri"/>
          <w:b/>
          <w:bCs/>
        </w:rPr>
        <w:t>Bendri</w:t>
      </w:r>
    </w:p>
    <w:p w14:paraId="758B9B92" w14:textId="56A11B97" w:rsidR="000D1565" w:rsidRPr="000D1565" w:rsidRDefault="000D1565" w:rsidP="00CC66D5">
      <w:pPr>
        <w:numPr>
          <w:ilvl w:val="0"/>
          <w:numId w:val="2"/>
        </w:numPr>
        <w:contextualSpacing/>
        <w:rPr>
          <w:rFonts w:eastAsia="Calibri"/>
          <w:szCs w:val="24"/>
        </w:rPr>
      </w:pPr>
      <w:r w:rsidRPr="000D1565">
        <w:rPr>
          <w:rFonts w:asciiTheme="majorBidi" w:hAnsiTheme="majorBidi" w:cstheme="majorBidi"/>
          <w:szCs w:val="24"/>
        </w:rPr>
        <w:t>Perkamas garso režisieriaus pultas ir scenos jungčių blokas</w:t>
      </w:r>
    </w:p>
    <w:p w14:paraId="7549D7D8" w14:textId="7F442D52" w:rsidR="00CC66D5" w:rsidRPr="00BD0058" w:rsidRDefault="00CC66D5" w:rsidP="00CC66D5">
      <w:pPr>
        <w:numPr>
          <w:ilvl w:val="0"/>
          <w:numId w:val="2"/>
        </w:numPr>
        <w:contextualSpacing/>
        <w:rPr>
          <w:rFonts w:eastAsia="Calibri"/>
        </w:rPr>
      </w:pPr>
      <w:r w:rsidRPr="00BD0058">
        <w:rPr>
          <w:rFonts w:eastAsia="Calibri"/>
        </w:rPr>
        <w:t xml:space="preserve">Kiekis – 1 </w:t>
      </w:r>
      <w:r w:rsidR="000D1565">
        <w:rPr>
          <w:rFonts w:eastAsia="Calibri"/>
        </w:rPr>
        <w:t>vnt.</w:t>
      </w:r>
    </w:p>
    <w:p w14:paraId="2CEA733B" w14:textId="77777777" w:rsidR="00CC66D5" w:rsidRPr="00BD0058" w:rsidRDefault="00CC66D5" w:rsidP="00CC66D5">
      <w:pPr>
        <w:rPr>
          <w:rFonts w:eastAsia="Calibri"/>
        </w:rPr>
      </w:pPr>
    </w:p>
    <w:p w14:paraId="3953585B" w14:textId="77777777" w:rsidR="00CC66D5" w:rsidRDefault="00CC66D5" w:rsidP="00CC66D5">
      <w:pPr>
        <w:ind w:firstLine="709"/>
        <w:rPr>
          <w:rFonts w:eastAsia="Calibri"/>
          <w:b/>
          <w:bCs/>
        </w:rPr>
      </w:pPr>
      <w:r w:rsidRPr="00BD0058">
        <w:rPr>
          <w:rFonts w:eastAsia="Calibri"/>
          <w:b/>
          <w:bCs/>
        </w:rPr>
        <w:t>Apibūdinti tiksliais duomenimis</w:t>
      </w:r>
    </w:p>
    <w:p w14:paraId="410A88BD" w14:textId="77777777" w:rsidR="000D1565" w:rsidRPr="000D1565" w:rsidRDefault="000D1565" w:rsidP="000D1565">
      <w:pPr>
        <w:pStyle w:val="ListParagraph"/>
        <w:numPr>
          <w:ilvl w:val="2"/>
          <w:numId w:val="37"/>
        </w:numPr>
        <w:rPr>
          <w:rFonts w:eastAsia="Calibri"/>
        </w:rPr>
      </w:pPr>
      <w:r w:rsidRPr="000D1565">
        <w:rPr>
          <w:rFonts w:eastAsia="Calibri"/>
        </w:rPr>
        <w:t>Skaitmeninis garso pultas.</w:t>
      </w:r>
    </w:p>
    <w:p w14:paraId="4C2CA25C" w14:textId="4345ACC3" w:rsidR="000D1565" w:rsidRPr="000D1565" w:rsidRDefault="000D1565" w:rsidP="000D1565">
      <w:pPr>
        <w:pStyle w:val="ListParagraph"/>
        <w:numPr>
          <w:ilvl w:val="2"/>
          <w:numId w:val="37"/>
        </w:numPr>
        <w:rPr>
          <w:rFonts w:eastAsia="Calibri"/>
        </w:rPr>
      </w:pPr>
      <w:proofErr w:type="spellStart"/>
      <w:r w:rsidRPr="000D1565">
        <w:rPr>
          <w:rFonts w:eastAsia="Calibri"/>
        </w:rPr>
        <w:t>Diskretizavimo</w:t>
      </w:r>
      <w:proofErr w:type="spellEnd"/>
      <w:r w:rsidRPr="000D1565">
        <w:rPr>
          <w:rFonts w:eastAsia="Calibri"/>
        </w:rPr>
        <w:t xml:space="preserve"> dažnis ne mažesnis kaip 96 </w:t>
      </w:r>
      <w:proofErr w:type="spellStart"/>
      <w:r w:rsidRPr="000D1565">
        <w:rPr>
          <w:rFonts w:eastAsia="Calibri"/>
        </w:rPr>
        <w:t>kHz</w:t>
      </w:r>
      <w:proofErr w:type="spellEnd"/>
      <w:r w:rsidRPr="000D1565">
        <w:rPr>
          <w:rFonts w:eastAsia="Calibri"/>
        </w:rPr>
        <w:t>.</w:t>
      </w:r>
    </w:p>
    <w:p w14:paraId="675D8C3F" w14:textId="4EBA1026" w:rsidR="000D1565" w:rsidRPr="000D1565" w:rsidRDefault="000D1565" w:rsidP="000D1565">
      <w:pPr>
        <w:pStyle w:val="ListParagraph"/>
        <w:numPr>
          <w:ilvl w:val="2"/>
          <w:numId w:val="37"/>
        </w:numPr>
        <w:rPr>
          <w:rFonts w:eastAsia="Calibri"/>
        </w:rPr>
      </w:pPr>
      <w:r w:rsidRPr="000D1565">
        <w:rPr>
          <w:rFonts w:eastAsia="Calibri"/>
        </w:rPr>
        <w:t>Ne mažiau kaip 48 įėjimo valdymo kanalai.</w:t>
      </w:r>
    </w:p>
    <w:p w14:paraId="0ADA2B26" w14:textId="530A5E6A" w:rsidR="000D1565" w:rsidRPr="000D1565" w:rsidRDefault="000D1565" w:rsidP="000D1565">
      <w:pPr>
        <w:pStyle w:val="ListParagraph"/>
        <w:numPr>
          <w:ilvl w:val="2"/>
          <w:numId w:val="37"/>
        </w:numPr>
        <w:rPr>
          <w:rFonts w:eastAsia="Calibri"/>
        </w:rPr>
      </w:pPr>
      <w:r w:rsidRPr="000D1565">
        <w:rPr>
          <w:rFonts w:eastAsia="Calibri"/>
        </w:rPr>
        <w:t>Ne mažiau kaip 16 AUX/Grupių magistralės su pilnu apdirbimu.</w:t>
      </w:r>
    </w:p>
    <w:p w14:paraId="6EB6179C" w14:textId="4FD4F5D4" w:rsidR="000D1565" w:rsidRPr="000D1565" w:rsidRDefault="000D1565" w:rsidP="000D1565">
      <w:pPr>
        <w:pStyle w:val="ListParagraph"/>
        <w:numPr>
          <w:ilvl w:val="2"/>
          <w:numId w:val="37"/>
        </w:numPr>
        <w:rPr>
          <w:rFonts w:eastAsia="Calibri"/>
        </w:rPr>
      </w:pPr>
      <w:r w:rsidRPr="000D1565">
        <w:rPr>
          <w:rFonts w:eastAsia="Calibri"/>
        </w:rPr>
        <w:t>Ne mažiau kaip 20 motorizuotų lietimui jautrių 100 mm ilgio šliaužiklių.</w:t>
      </w:r>
    </w:p>
    <w:p w14:paraId="5AB4AE76" w14:textId="37E7A061" w:rsidR="000D1565" w:rsidRPr="000D1565" w:rsidRDefault="000D1565" w:rsidP="000D1565">
      <w:pPr>
        <w:pStyle w:val="ListParagraph"/>
        <w:numPr>
          <w:ilvl w:val="2"/>
          <w:numId w:val="37"/>
        </w:numPr>
        <w:rPr>
          <w:rFonts w:eastAsia="Calibri"/>
        </w:rPr>
      </w:pPr>
      <w:r w:rsidRPr="000D1565">
        <w:rPr>
          <w:rFonts w:eastAsia="Calibri"/>
        </w:rPr>
        <w:t>Ne mažiau kaip 24 analoginės įvestys.</w:t>
      </w:r>
    </w:p>
    <w:p w14:paraId="6095C932" w14:textId="4C008553" w:rsidR="000D1565" w:rsidRPr="000D1565" w:rsidRDefault="000D1565" w:rsidP="000D1565">
      <w:pPr>
        <w:pStyle w:val="ListParagraph"/>
        <w:numPr>
          <w:ilvl w:val="2"/>
          <w:numId w:val="37"/>
        </w:numPr>
        <w:rPr>
          <w:rFonts w:eastAsia="Calibri"/>
        </w:rPr>
      </w:pPr>
      <w:r w:rsidRPr="000D1565">
        <w:rPr>
          <w:rFonts w:eastAsia="Calibri"/>
        </w:rPr>
        <w:t>Ne mažiau kaip 12 analoginių išvesčių.</w:t>
      </w:r>
    </w:p>
    <w:p w14:paraId="6D546551" w14:textId="4B07A40F" w:rsidR="000D1565" w:rsidRPr="000D1565" w:rsidRDefault="000D1565" w:rsidP="000D1565">
      <w:pPr>
        <w:pStyle w:val="ListParagraph"/>
        <w:numPr>
          <w:ilvl w:val="2"/>
          <w:numId w:val="37"/>
        </w:numPr>
        <w:rPr>
          <w:rFonts w:eastAsia="Calibri"/>
        </w:rPr>
      </w:pPr>
      <w:r w:rsidRPr="000D1565">
        <w:rPr>
          <w:rFonts w:eastAsia="Calibri"/>
        </w:rPr>
        <w:t>Ne mažiau kaip viena AES/EBU įvestis.</w:t>
      </w:r>
    </w:p>
    <w:p w14:paraId="59BFD2AE" w14:textId="7F2DA44B" w:rsidR="000D1565" w:rsidRPr="000D1565" w:rsidRDefault="000D1565" w:rsidP="000D1565">
      <w:pPr>
        <w:pStyle w:val="ListParagraph"/>
        <w:numPr>
          <w:ilvl w:val="2"/>
          <w:numId w:val="37"/>
        </w:numPr>
        <w:rPr>
          <w:rFonts w:eastAsia="Calibri"/>
        </w:rPr>
      </w:pPr>
      <w:r w:rsidRPr="000D1565">
        <w:rPr>
          <w:rFonts w:eastAsia="Calibri"/>
        </w:rPr>
        <w:t xml:space="preserve">Ne mažiau kaip viena AES/EBU </w:t>
      </w:r>
      <w:proofErr w:type="spellStart"/>
      <w:r w:rsidRPr="000D1565">
        <w:rPr>
          <w:rFonts w:eastAsia="Calibri"/>
        </w:rPr>
        <w:t>įšvestis</w:t>
      </w:r>
      <w:proofErr w:type="spellEnd"/>
      <w:r w:rsidRPr="000D1565">
        <w:rPr>
          <w:rFonts w:eastAsia="Calibri"/>
        </w:rPr>
        <w:t>.</w:t>
      </w:r>
    </w:p>
    <w:p w14:paraId="2F023999" w14:textId="1504D114" w:rsidR="000D1565" w:rsidRPr="000D1565" w:rsidRDefault="000D1565" w:rsidP="000D1565">
      <w:pPr>
        <w:pStyle w:val="ListParagraph"/>
        <w:numPr>
          <w:ilvl w:val="2"/>
          <w:numId w:val="37"/>
        </w:numPr>
        <w:rPr>
          <w:rFonts w:eastAsia="Calibri"/>
        </w:rPr>
      </w:pPr>
      <w:r w:rsidRPr="000D1565">
        <w:rPr>
          <w:rFonts w:eastAsia="Calibri"/>
        </w:rPr>
        <w:t>Ne mažiau kaip dvi RJ-45 tinklo jungtys.</w:t>
      </w:r>
    </w:p>
    <w:p w14:paraId="03687B00" w14:textId="74D59B3E" w:rsidR="000D1565" w:rsidRPr="000D1565" w:rsidRDefault="000D1565" w:rsidP="000D1565">
      <w:pPr>
        <w:pStyle w:val="ListParagraph"/>
        <w:numPr>
          <w:ilvl w:val="2"/>
          <w:numId w:val="37"/>
        </w:numPr>
        <w:rPr>
          <w:rFonts w:eastAsia="Calibri"/>
        </w:rPr>
      </w:pPr>
      <w:r w:rsidRPr="000D1565">
        <w:rPr>
          <w:rFonts w:eastAsia="Calibri"/>
        </w:rPr>
        <w:t>Galimybė pajungti ne mažiau nei du laisvai pasirenkamus įvesties/išvesties plėtinius.</w:t>
      </w:r>
    </w:p>
    <w:p w14:paraId="5A436F5D" w14:textId="41B19574" w:rsidR="000D1565" w:rsidRPr="000D1565" w:rsidRDefault="000D1565" w:rsidP="000D1565">
      <w:pPr>
        <w:pStyle w:val="ListParagraph"/>
        <w:numPr>
          <w:ilvl w:val="2"/>
          <w:numId w:val="37"/>
        </w:numPr>
        <w:rPr>
          <w:rFonts w:eastAsia="Calibri"/>
        </w:rPr>
      </w:pPr>
      <w:r w:rsidRPr="000D1565">
        <w:rPr>
          <w:rFonts w:eastAsia="Calibri"/>
        </w:rPr>
        <w:t>Ne mažiau kaip viena išorinio ekrano išvesties jungtis.</w:t>
      </w:r>
    </w:p>
    <w:p w14:paraId="68141DBF" w14:textId="54BF6DC3" w:rsidR="000D1565" w:rsidRPr="000D1565" w:rsidRDefault="000D1565" w:rsidP="000D1565">
      <w:pPr>
        <w:pStyle w:val="ListParagraph"/>
        <w:numPr>
          <w:ilvl w:val="2"/>
          <w:numId w:val="37"/>
        </w:numPr>
        <w:rPr>
          <w:rFonts w:eastAsia="Calibri"/>
        </w:rPr>
      </w:pPr>
      <w:r w:rsidRPr="000D1565">
        <w:rPr>
          <w:rFonts w:eastAsia="Calibri"/>
        </w:rPr>
        <w:t xml:space="preserve">Sinchronizacijos „Word </w:t>
      </w:r>
      <w:proofErr w:type="spellStart"/>
      <w:r w:rsidRPr="000D1565">
        <w:rPr>
          <w:rFonts w:eastAsia="Calibri"/>
        </w:rPr>
        <w:t>Clock</w:t>
      </w:r>
      <w:proofErr w:type="spellEnd"/>
      <w:r w:rsidRPr="000D1565">
        <w:rPr>
          <w:rFonts w:eastAsia="Calibri"/>
        </w:rPr>
        <w:t>“ BNC įvesties ir išvesties jungtis.</w:t>
      </w:r>
    </w:p>
    <w:p w14:paraId="66C615DB" w14:textId="4EE2BDE3" w:rsidR="000D1565" w:rsidRPr="000D1565" w:rsidRDefault="000D1565" w:rsidP="000D1565">
      <w:pPr>
        <w:pStyle w:val="ListParagraph"/>
        <w:numPr>
          <w:ilvl w:val="2"/>
          <w:numId w:val="37"/>
        </w:numPr>
        <w:rPr>
          <w:rFonts w:eastAsia="Calibri"/>
        </w:rPr>
      </w:pPr>
      <w:r w:rsidRPr="000D1565">
        <w:rPr>
          <w:rFonts w:eastAsia="Calibri"/>
        </w:rPr>
        <w:t>Ne mažiau kaip 16 vnt. 32-juostų grafinių EQ.</w:t>
      </w:r>
    </w:p>
    <w:p w14:paraId="58415ADC" w14:textId="6B9B8474" w:rsidR="000D1565" w:rsidRPr="000D1565" w:rsidRDefault="000D1565" w:rsidP="000D1565">
      <w:pPr>
        <w:pStyle w:val="ListParagraph"/>
        <w:numPr>
          <w:ilvl w:val="2"/>
          <w:numId w:val="37"/>
        </w:numPr>
        <w:rPr>
          <w:rFonts w:eastAsia="Calibri"/>
        </w:rPr>
      </w:pPr>
      <w:r w:rsidRPr="000D1565">
        <w:rPr>
          <w:rFonts w:eastAsia="Calibri"/>
        </w:rPr>
        <w:t>Ne mažesnė kaip 10 x 8 matrica su pilnu išėjimų apdirbimu.</w:t>
      </w:r>
    </w:p>
    <w:p w14:paraId="5E477DC4" w14:textId="398B91C6" w:rsidR="000D1565" w:rsidRPr="000D1565" w:rsidRDefault="000D1565" w:rsidP="000D1565">
      <w:pPr>
        <w:pStyle w:val="ListParagraph"/>
        <w:numPr>
          <w:ilvl w:val="2"/>
          <w:numId w:val="37"/>
        </w:numPr>
        <w:rPr>
          <w:rFonts w:eastAsia="Calibri"/>
        </w:rPr>
      </w:pPr>
      <w:r w:rsidRPr="000D1565">
        <w:rPr>
          <w:rFonts w:eastAsia="Calibri"/>
        </w:rPr>
        <w:t>Ne mažiau kaip 8 skaitmeniniai efektų procesoriai.</w:t>
      </w:r>
    </w:p>
    <w:p w14:paraId="77B0ABDB" w14:textId="3A6418FE" w:rsidR="000D1565" w:rsidRPr="000D1565" w:rsidRDefault="000D1565" w:rsidP="000D1565">
      <w:pPr>
        <w:pStyle w:val="ListParagraph"/>
        <w:numPr>
          <w:ilvl w:val="2"/>
          <w:numId w:val="37"/>
        </w:numPr>
        <w:rPr>
          <w:rFonts w:eastAsia="Calibri"/>
        </w:rPr>
      </w:pPr>
      <w:r w:rsidRPr="000D1565">
        <w:rPr>
          <w:rFonts w:eastAsia="Calibri"/>
        </w:rPr>
        <w:t>Ne mažiau kaip 20 plačiajuosčių kompresorių galimų kiekvienam kanalui, išėjimui</w:t>
      </w:r>
    </w:p>
    <w:p w14:paraId="4FBDE0BA" w14:textId="77777777" w:rsidR="000D1565" w:rsidRPr="000D1565" w:rsidRDefault="000D1565" w:rsidP="000D1565">
      <w:pPr>
        <w:pStyle w:val="ListParagraph"/>
        <w:numPr>
          <w:ilvl w:val="2"/>
          <w:numId w:val="37"/>
        </w:numPr>
        <w:rPr>
          <w:rFonts w:eastAsia="Calibri"/>
        </w:rPr>
      </w:pPr>
      <w:r w:rsidRPr="000D1565">
        <w:rPr>
          <w:rFonts w:eastAsia="Calibri"/>
        </w:rPr>
        <w:t>(</w:t>
      </w:r>
      <w:proofErr w:type="spellStart"/>
      <w:r w:rsidRPr="000D1565">
        <w:rPr>
          <w:rFonts w:eastAsia="Calibri"/>
        </w:rPr>
        <w:t>Aux</w:t>
      </w:r>
      <w:proofErr w:type="spellEnd"/>
      <w:r w:rsidRPr="000D1565">
        <w:rPr>
          <w:rFonts w:eastAsia="Calibri"/>
        </w:rPr>
        <w:t>/Grupių magistralėms).</w:t>
      </w:r>
    </w:p>
    <w:p w14:paraId="42631643" w14:textId="2D1FADBA" w:rsidR="000D1565" w:rsidRPr="000D1565" w:rsidRDefault="000D1565" w:rsidP="000D1565">
      <w:pPr>
        <w:pStyle w:val="ListParagraph"/>
        <w:numPr>
          <w:ilvl w:val="2"/>
          <w:numId w:val="37"/>
        </w:numPr>
        <w:rPr>
          <w:rFonts w:eastAsia="Calibri"/>
        </w:rPr>
      </w:pPr>
      <w:r w:rsidRPr="000D1565">
        <w:rPr>
          <w:rFonts w:eastAsia="Calibri"/>
        </w:rPr>
        <w:t>Ne mažiau kaip 20 dinaminių EQ galimų kiekvienam kanalui, išėjimui (</w:t>
      </w:r>
      <w:proofErr w:type="spellStart"/>
      <w:r w:rsidRPr="000D1565">
        <w:rPr>
          <w:rFonts w:eastAsia="Calibri"/>
        </w:rPr>
        <w:t>Aux</w:t>
      </w:r>
      <w:proofErr w:type="spellEnd"/>
      <w:r w:rsidRPr="000D1565">
        <w:rPr>
          <w:rFonts w:eastAsia="Calibri"/>
        </w:rPr>
        <w:t>/Grupių</w:t>
      </w:r>
    </w:p>
    <w:p w14:paraId="6E59E83F" w14:textId="77777777" w:rsidR="000D1565" w:rsidRPr="000D1565" w:rsidRDefault="000D1565" w:rsidP="000D1565">
      <w:pPr>
        <w:pStyle w:val="ListParagraph"/>
        <w:numPr>
          <w:ilvl w:val="2"/>
          <w:numId w:val="37"/>
        </w:numPr>
        <w:rPr>
          <w:rFonts w:eastAsia="Calibri"/>
        </w:rPr>
      </w:pPr>
      <w:r w:rsidRPr="000D1565">
        <w:rPr>
          <w:rFonts w:eastAsia="Calibri"/>
        </w:rPr>
        <w:t>magistralėms).</w:t>
      </w:r>
    </w:p>
    <w:p w14:paraId="0A2FA5E9" w14:textId="3358902A" w:rsidR="000D1565" w:rsidRPr="000D1565" w:rsidRDefault="000D1565" w:rsidP="000D1565">
      <w:pPr>
        <w:pStyle w:val="ListParagraph"/>
        <w:numPr>
          <w:ilvl w:val="2"/>
          <w:numId w:val="37"/>
        </w:numPr>
        <w:rPr>
          <w:rFonts w:eastAsia="Calibri"/>
        </w:rPr>
      </w:pPr>
      <w:r w:rsidRPr="000D1565">
        <w:rPr>
          <w:rFonts w:eastAsia="Calibri"/>
        </w:rPr>
        <w:t>Laisvai priskiriamas darbalaukio išdėstymas.</w:t>
      </w:r>
    </w:p>
    <w:p w14:paraId="60FC9A35" w14:textId="77777777" w:rsidR="000D1565" w:rsidRPr="000D1565" w:rsidRDefault="000D1565" w:rsidP="000D1565">
      <w:pPr>
        <w:pStyle w:val="ListParagraph"/>
        <w:numPr>
          <w:ilvl w:val="2"/>
          <w:numId w:val="37"/>
        </w:numPr>
        <w:rPr>
          <w:rFonts w:eastAsia="Calibri"/>
        </w:rPr>
      </w:pPr>
      <w:r w:rsidRPr="000D1565">
        <w:rPr>
          <w:rFonts w:eastAsia="Calibri"/>
        </w:rPr>
        <w:lastRenderedPageBreak/>
        <w:t>Kartu komplektuojamas scenos jungčių blokas:</w:t>
      </w:r>
    </w:p>
    <w:p w14:paraId="55B4D6CB" w14:textId="679F5BB2" w:rsidR="000D1565" w:rsidRPr="000D1565" w:rsidRDefault="000D1565" w:rsidP="000D1565">
      <w:pPr>
        <w:pStyle w:val="ListParagraph"/>
        <w:numPr>
          <w:ilvl w:val="2"/>
          <w:numId w:val="37"/>
        </w:numPr>
        <w:rPr>
          <w:rFonts w:eastAsia="Calibri"/>
        </w:rPr>
      </w:pPr>
      <w:proofErr w:type="spellStart"/>
      <w:r w:rsidRPr="000D1565">
        <w:rPr>
          <w:rFonts w:eastAsia="Calibri"/>
        </w:rPr>
        <w:t>Diskretizavimo</w:t>
      </w:r>
      <w:proofErr w:type="spellEnd"/>
      <w:r w:rsidRPr="000D1565">
        <w:rPr>
          <w:rFonts w:eastAsia="Calibri"/>
        </w:rPr>
        <w:t xml:space="preserve"> dažnis ne mažesnis kaip 96 </w:t>
      </w:r>
      <w:proofErr w:type="spellStart"/>
      <w:r w:rsidRPr="000D1565">
        <w:rPr>
          <w:rFonts w:eastAsia="Calibri"/>
        </w:rPr>
        <w:t>kHz</w:t>
      </w:r>
      <w:proofErr w:type="spellEnd"/>
      <w:r w:rsidRPr="000D1565">
        <w:rPr>
          <w:rFonts w:eastAsia="Calibri"/>
        </w:rPr>
        <w:t>.</w:t>
      </w:r>
    </w:p>
    <w:p w14:paraId="15A10709" w14:textId="678D9D98" w:rsidR="000D1565" w:rsidRPr="000D1565" w:rsidRDefault="000D1565" w:rsidP="000D1565">
      <w:pPr>
        <w:pStyle w:val="ListParagraph"/>
        <w:numPr>
          <w:ilvl w:val="2"/>
          <w:numId w:val="37"/>
        </w:numPr>
        <w:rPr>
          <w:rFonts w:eastAsia="Calibri"/>
        </w:rPr>
      </w:pPr>
      <w:r w:rsidRPr="000D1565">
        <w:rPr>
          <w:rFonts w:eastAsia="Calibri"/>
        </w:rPr>
        <w:t>Ne mažiau kaip 2 BNC tipo jungtys (IN/OUT).</w:t>
      </w:r>
    </w:p>
    <w:p w14:paraId="5D979D37" w14:textId="3EE3B991" w:rsidR="000D1565" w:rsidRPr="000D1565" w:rsidRDefault="000D1565" w:rsidP="000D1565">
      <w:pPr>
        <w:pStyle w:val="ListParagraph"/>
        <w:numPr>
          <w:ilvl w:val="2"/>
          <w:numId w:val="37"/>
        </w:numPr>
        <w:rPr>
          <w:rFonts w:eastAsia="Calibri"/>
        </w:rPr>
      </w:pPr>
      <w:r w:rsidRPr="000D1565">
        <w:rPr>
          <w:rFonts w:eastAsia="Calibri"/>
        </w:rPr>
        <w:t>Ne mažiau kaip 48 analoginės įvestys.</w:t>
      </w:r>
    </w:p>
    <w:p w14:paraId="1C77229F" w14:textId="4152D85A" w:rsidR="000D1565" w:rsidRPr="000D1565" w:rsidRDefault="000D1565" w:rsidP="000D1565">
      <w:pPr>
        <w:pStyle w:val="ListParagraph"/>
        <w:numPr>
          <w:ilvl w:val="2"/>
          <w:numId w:val="37"/>
        </w:numPr>
        <w:rPr>
          <w:rFonts w:eastAsia="Calibri"/>
        </w:rPr>
      </w:pPr>
      <w:r w:rsidRPr="000D1565">
        <w:rPr>
          <w:rFonts w:eastAsia="Calibri"/>
        </w:rPr>
        <w:t>Ne mažiau kaip 24 analoginės išvestys.</w:t>
      </w:r>
    </w:p>
    <w:p w14:paraId="515DDDD6" w14:textId="2242C505" w:rsidR="000D1565" w:rsidRPr="000D1565" w:rsidRDefault="000D1565" w:rsidP="000D1565">
      <w:pPr>
        <w:pStyle w:val="ListParagraph"/>
        <w:numPr>
          <w:ilvl w:val="2"/>
          <w:numId w:val="37"/>
        </w:numPr>
        <w:rPr>
          <w:rFonts w:eastAsia="Calibri"/>
        </w:rPr>
      </w:pPr>
      <w:r w:rsidRPr="000D1565">
        <w:rPr>
          <w:rFonts w:eastAsia="Calibri"/>
        </w:rPr>
        <w:t>Privalo veikti kartu su siūlomu garso pultu.</w:t>
      </w:r>
    </w:p>
    <w:p w14:paraId="05095C56" w14:textId="6FA9D82A" w:rsidR="00CC66D5" w:rsidRPr="00303BD6" w:rsidRDefault="00CC66D5" w:rsidP="00CC66D5">
      <w:pPr>
        <w:pStyle w:val="ListParagraph"/>
        <w:numPr>
          <w:ilvl w:val="0"/>
          <w:numId w:val="7"/>
        </w:numPr>
        <w:spacing w:before="137"/>
        <w:ind w:left="0" w:firstLine="709"/>
        <w:contextualSpacing w:val="0"/>
        <w:rPr>
          <w:rFonts w:eastAsia="Calibri"/>
          <w:b/>
          <w:bCs/>
        </w:rPr>
      </w:pPr>
      <w:r w:rsidRPr="00303BD6">
        <w:rPr>
          <w:rFonts w:eastAsia="Calibri"/>
          <w:b/>
          <w:bCs/>
        </w:rPr>
        <w:t xml:space="preserve">Minimalūs reikalavimai </w:t>
      </w:r>
      <w:r w:rsidR="009C4766" w:rsidRPr="000D1565">
        <w:rPr>
          <w:rFonts w:asciiTheme="majorBidi" w:hAnsiTheme="majorBidi" w:cstheme="majorBidi"/>
          <w:b/>
          <w:bCs/>
          <w:szCs w:val="24"/>
        </w:rPr>
        <w:t>Garso procesorius</w:t>
      </w:r>
    </w:p>
    <w:p w14:paraId="5327F4EE" w14:textId="77777777" w:rsidR="00CC66D5" w:rsidRPr="00303BD6" w:rsidRDefault="00CC66D5" w:rsidP="00CC66D5">
      <w:pPr>
        <w:ind w:firstLine="709"/>
        <w:rPr>
          <w:rFonts w:eastAsia="Calibri"/>
          <w:b/>
          <w:bCs/>
        </w:rPr>
      </w:pPr>
      <w:r w:rsidRPr="00303BD6">
        <w:rPr>
          <w:rFonts w:eastAsia="Calibri"/>
          <w:b/>
          <w:bCs/>
        </w:rPr>
        <w:t>Bendri</w:t>
      </w:r>
    </w:p>
    <w:p w14:paraId="0A61EAFA" w14:textId="1C33A3DB" w:rsidR="000D1565" w:rsidRDefault="000D1565" w:rsidP="00CC66D5">
      <w:pPr>
        <w:numPr>
          <w:ilvl w:val="0"/>
          <w:numId w:val="4"/>
        </w:numPr>
        <w:contextualSpacing/>
        <w:rPr>
          <w:rFonts w:eastAsia="Calibri"/>
        </w:rPr>
      </w:pPr>
      <w:r>
        <w:rPr>
          <w:rFonts w:eastAsia="Calibri"/>
        </w:rPr>
        <w:t xml:space="preserve">Perkamas </w:t>
      </w:r>
      <w:r w:rsidRPr="000D1565">
        <w:rPr>
          <w:rFonts w:asciiTheme="majorBidi" w:hAnsiTheme="majorBidi" w:cstheme="majorBidi"/>
          <w:szCs w:val="24"/>
        </w:rPr>
        <w:t>Garso procesorius</w:t>
      </w:r>
      <w:r>
        <w:rPr>
          <w:rFonts w:asciiTheme="majorBidi" w:hAnsiTheme="majorBidi" w:cstheme="majorBidi"/>
          <w:szCs w:val="24"/>
        </w:rPr>
        <w:t xml:space="preserve"> </w:t>
      </w:r>
      <w:r w:rsidRPr="000D1565">
        <w:rPr>
          <w:rFonts w:eastAsia="Calibri"/>
        </w:rPr>
        <w:t>valdomas per kompiuteryje įdiegtą vartotojo sąsają</w:t>
      </w:r>
      <w:r>
        <w:rPr>
          <w:rFonts w:eastAsia="Calibri"/>
        </w:rPr>
        <w:t>.</w:t>
      </w:r>
    </w:p>
    <w:p w14:paraId="42F58290" w14:textId="37472A8B" w:rsidR="00CC66D5" w:rsidRPr="00303BD6" w:rsidRDefault="00CC66D5" w:rsidP="00CC66D5">
      <w:pPr>
        <w:numPr>
          <w:ilvl w:val="0"/>
          <w:numId w:val="4"/>
        </w:numPr>
        <w:contextualSpacing/>
        <w:rPr>
          <w:rFonts w:eastAsia="Calibri"/>
        </w:rPr>
      </w:pPr>
      <w:r w:rsidRPr="00303BD6">
        <w:rPr>
          <w:rFonts w:eastAsia="Calibri"/>
        </w:rPr>
        <w:t xml:space="preserve">Kiekis – 1 </w:t>
      </w:r>
      <w:r w:rsidR="000D1565">
        <w:rPr>
          <w:rFonts w:eastAsia="Calibri"/>
        </w:rPr>
        <w:t>vnt.</w:t>
      </w:r>
    </w:p>
    <w:p w14:paraId="5F9EAFCB" w14:textId="77777777" w:rsidR="00CC66D5" w:rsidRPr="00303BD6" w:rsidRDefault="00CC66D5" w:rsidP="00CC66D5">
      <w:pPr>
        <w:rPr>
          <w:rFonts w:eastAsia="Calibri"/>
        </w:rPr>
      </w:pPr>
    </w:p>
    <w:p w14:paraId="65CAE4A6" w14:textId="77777777" w:rsidR="00CC66D5" w:rsidRPr="00303BD6" w:rsidRDefault="00CC66D5" w:rsidP="00CC66D5">
      <w:pPr>
        <w:ind w:firstLine="709"/>
        <w:rPr>
          <w:rFonts w:eastAsia="Calibri"/>
          <w:b/>
          <w:bCs/>
        </w:rPr>
      </w:pPr>
      <w:r w:rsidRPr="00303BD6">
        <w:rPr>
          <w:rFonts w:eastAsia="Calibri"/>
          <w:b/>
          <w:bCs/>
        </w:rPr>
        <w:t>Apibūdinti tiksliais duomenimis</w:t>
      </w:r>
    </w:p>
    <w:p w14:paraId="05C0EECD" w14:textId="77777777" w:rsidR="000D1565" w:rsidRPr="000D1565" w:rsidRDefault="000D1565" w:rsidP="000D1565">
      <w:pPr>
        <w:pStyle w:val="ListParagraph"/>
        <w:numPr>
          <w:ilvl w:val="2"/>
          <w:numId w:val="38"/>
        </w:numPr>
        <w:rPr>
          <w:rFonts w:eastAsia="Calibri"/>
        </w:rPr>
      </w:pPr>
      <w:r w:rsidRPr="000D1565">
        <w:rPr>
          <w:rFonts w:eastAsia="Calibri"/>
        </w:rPr>
        <w:t>Ne mažiau kaip 4 analoginės garso įvestys.</w:t>
      </w:r>
    </w:p>
    <w:p w14:paraId="5595EB3D" w14:textId="6CA6C625" w:rsidR="000D1565" w:rsidRPr="000D1565" w:rsidRDefault="000D1565" w:rsidP="000D1565">
      <w:pPr>
        <w:pStyle w:val="ListParagraph"/>
        <w:numPr>
          <w:ilvl w:val="2"/>
          <w:numId w:val="38"/>
        </w:numPr>
        <w:rPr>
          <w:rFonts w:eastAsia="Calibri"/>
        </w:rPr>
      </w:pPr>
      <w:r w:rsidRPr="000D1565">
        <w:rPr>
          <w:rFonts w:eastAsia="Calibri"/>
        </w:rPr>
        <w:t>Ne mažiau kaip 8 analoginės garso išvestys.</w:t>
      </w:r>
    </w:p>
    <w:p w14:paraId="736E68E9" w14:textId="550C66B0" w:rsidR="000D1565" w:rsidRPr="000D1565" w:rsidRDefault="000D1565" w:rsidP="000D1565">
      <w:pPr>
        <w:pStyle w:val="ListParagraph"/>
        <w:numPr>
          <w:ilvl w:val="2"/>
          <w:numId w:val="38"/>
        </w:numPr>
        <w:rPr>
          <w:rFonts w:eastAsia="Calibri"/>
        </w:rPr>
      </w:pPr>
      <w:r w:rsidRPr="000D1565">
        <w:rPr>
          <w:rFonts w:eastAsia="Calibri"/>
        </w:rPr>
        <w:t>Ne mažiau kaip 5-ių juostų parametriniai EQ įėjimams.</w:t>
      </w:r>
    </w:p>
    <w:p w14:paraId="6DBBA61B" w14:textId="57CC4FB8" w:rsidR="000D1565" w:rsidRPr="000D1565" w:rsidRDefault="000D1565" w:rsidP="000D1565">
      <w:pPr>
        <w:pStyle w:val="ListParagraph"/>
        <w:numPr>
          <w:ilvl w:val="2"/>
          <w:numId w:val="38"/>
        </w:numPr>
        <w:rPr>
          <w:rFonts w:eastAsia="Calibri"/>
        </w:rPr>
      </w:pPr>
      <w:r w:rsidRPr="000D1565">
        <w:rPr>
          <w:rFonts w:eastAsia="Calibri"/>
        </w:rPr>
        <w:t>Ne mažiau kaip 8-ių juostų parametriniai EQ išėjimams.</w:t>
      </w:r>
    </w:p>
    <w:p w14:paraId="52E05690" w14:textId="541B2141" w:rsidR="000D1565" w:rsidRPr="000D1565" w:rsidRDefault="000D1565" w:rsidP="000D1565">
      <w:pPr>
        <w:pStyle w:val="ListParagraph"/>
        <w:numPr>
          <w:ilvl w:val="2"/>
          <w:numId w:val="38"/>
        </w:numPr>
        <w:rPr>
          <w:rFonts w:eastAsia="Calibri"/>
        </w:rPr>
      </w:pPr>
      <w:r w:rsidRPr="000D1565">
        <w:rPr>
          <w:rFonts w:eastAsia="Calibri"/>
        </w:rPr>
        <w:t xml:space="preserve">“HP/LP” filtro kreivė ne mažiau kaip 48 </w:t>
      </w:r>
      <w:proofErr w:type="spellStart"/>
      <w:r w:rsidRPr="000D1565">
        <w:rPr>
          <w:rFonts w:eastAsia="Calibri"/>
        </w:rPr>
        <w:t>dB</w:t>
      </w:r>
      <w:proofErr w:type="spellEnd"/>
      <w:r w:rsidRPr="000D1565">
        <w:rPr>
          <w:rFonts w:eastAsia="Calibri"/>
        </w:rPr>
        <w:t xml:space="preserve"> per oktavą.</w:t>
      </w:r>
    </w:p>
    <w:p w14:paraId="0365BCCA" w14:textId="2FD7AB88" w:rsidR="000D1565" w:rsidRPr="000D1565" w:rsidRDefault="000D1565" w:rsidP="000D1565">
      <w:pPr>
        <w:pStyle w:val="ListParagraph"/>
        <w:numPr>
          <w:ilvl w:val="2"/>
          <w:numId w:val="38"/>
        </w:numPr>
        <w:rPr>
          <w:rFonts w:eastAsia="Calibri"/>
        </w:rPr>
      </w:pPr>
      <w:r w:rsidRPr="000D1565">
        <w:rPr>
          <w:rFonts w:eastAsia="Calibri"/>
        </w:rPr>
        <w:t>Kiekvieną įvestį galima priskirti norimai išvesčiai arba pasirinktam išvesčių kiekiui.</w:t>
      </w:r>
    </w:p>
    <w:p w14:paraId="5248DC33" w14:textId="7FDC4FFA" w:rsidR="00CC66D5" w:rsidRPr="000D1565" w:rsidRDefault="000D1565" w:rsidP="000D1565">
      <w:pPr>
        <w:pStyle w:val="ListParagraph"/>
        <w:numPr>
          <w:ilvl w:val="2"/>
          <w:numId w:val="38"/>
        </w:numPr>
        <w:rPr>
          <w:rFonts w:eastAsia="Calibri"/>
        </w:rPr>
      </w:pPr>
      <w:r w:rsidRPr="000D1565">
        <w:rPr>
          <w:rFonts w:eastAsia="Calibri"/>
        </w:rPr>
        <w:t>Procesorius valdomas per kompiuteryje įdiegtą vartotojo sąsają.</w:t>
      </w:r>
    </w:p>
    <w:p w14:paraId="50347A1A" w14:textId="7FB0E38D" w:rsidR="00CC66D5" w:rsidRPr="00303BD6" w:rsidRDefault="00CC66D5" w:rsidP="00CC66D5">
      <w:pPr>
        <w:pStyle w:val="ListParagraph"/>
        <w:numPr>
          <w:ilvl w:val="0"/>
          <w:numId w:val="7"/>
        </w:numPr>
        <w:spacing w:before="137"/>
        <w:ind w:left="0" w:firstLine="709"/>
        <w:contextualSpacing w:val="0"/>
        <w:rPr>
          <w:rFonts w:eastAsia="Calibri"/>
          <w:b/>
          <w:bCs/>
        </w:rPr>
      </w:pPr>
      <w:r w:rsidRPr="00303BD6">
        <w:rPr>
          <w:rFonts w:eastAsia="Calibri"/>
          <w:b/>
          <w:bCs/>
        </w:rPr>
        <w:t xml:space="preserve">Minimalūs reikalavimai </w:t>
      </w:r>
      <w:r w:rsidR="009C4766" w:rsidRPr="000D1565">
        <w:rPr>
          <w:rFonts w:asciiTheme="majorBidi" w:hAnsiTheme="majorBidi" w:cstheme="majorBidi"/>
          <w:b/>
          <w:bCs/>
          <w:szCs w:val="24"/>
        </w:rPr>
        <w:t>Plačiajuostė garso kolonėlė</w:t>
      </w:r>
    </w:p>
    <w:p w14:paraId="083D0EAA" w14:textId="77777777" w:rsidR="00CC66D5" w:rsidRPr="00303BD6" w:rsidRDefault="00CC66D5" w:rsidP="00CC66D5">
      <w:pPr>
        <w:ind w:firstLine="709"/>
        <w:rPr>
          <w:rFonts w:eastAsia="Calibri"/>
          <w:b/>
          <w:bCs/>
        </w:rPr>
      </w:pPr>
      <w:r w:rsidRPr="00303BD6">
        <w:rPr>
          <w:rFonts w:eastAsia="Calibri"/>
          <w:b/>
          <w:bCs/>
        </w:rPr>
        <w:t>Bendri</w:t>
      </w:r>
    </w:p>
    <w:p w14:paraId="01F1DEE9" w14:textId="1557DC59" w:rsidR="000D1565" w:rsidRDefault="000D1565" w:rsidP="00CC66D5">
      <w:pPr>
        <w:numPr>
          <w:ilvl w:val="0"/>
          <w:numId w:val="6"/>
        </w:numPr>
        <w:contextualSpacing/>
        <w:rPr>
          <w:rFonts w:eastAsia="Calibri"/>
        </w:rPr>
      </w:pPr>
      <w:r>
        <w:rPr>
          <w:rFonts w:eastAsia="Calibri"/>
        </w:rPr>
        <w:t>Perkama plačiajuostė garso kolonėlė</w:t>
      </w:r>
    </w:p>
    <w:p w14:paraId="29C65862" w14:textId="3AA5B3DC" w:rsidR="00CC66D5" w:rsidRPr="00303BD6" w:rsidRDefault="00CC66D5" w:rsidP="00CC66D5">
      <w:pPr>
        <w:numPr>
          <w:ilvl w:val="0"/>
          <w:numId w:val="6"/>
        </w:numPr>
        <w:contextualSpacing/>
        <w:rPr>
          <w:rFonts w:eastAsia="Calibri"/>
        </w:rPr>
      </w:pPr>
      <w:r w:rsidRPr="00303BD6">
        <w:rPr>
          <w:rFonts w:eastAsia="Calibri"/>
        </w:rPr>
        <w:t>Kiekis –</w:t>
      </w:r>
      <w:r>
        <w:rPr>
          <w:rFonts w:eastAsia="Calibri"/>
        </w:rPr>
        <w:t xml:space="preserve"> </w:t>
      </w:r>
      <w:r w:rsidR="000D1565">
        <w:rPr>
          <w:rFonts w:eastAsia="Calibri"/>
        </w:rPr>
        <w:t>2</w:t>
      </w:r>
      <w:r w:rsidRPr="00546152">
        <w:rPr>
          <w:rFonts w:eastAsia="Calibri"/>
        </w:rPr>
        <w:t> vnt.</w:t>
      </w:r>
    </w:p>
    <w:p w14:paraId="39396BDD" w14:textId="77777777" w:rsidR="00CC66D5" w:rsidRPr="00546152" w:rsidRDefault="00CC66D5" w:rsidP="00CC66D5">
      <w:pPr>
        <w:ind w:left="709"/>
        <w:contextualSpacing/>
        <w:rPr>
          <w:rFonts w:eastAsia="Calibri"/>
        </w:rPr>
      </w:pPr>
    </w:p>
    <w:p w14:paraId="6AEBC2F7" w14:textId="77777777" w:rsidR="00CC66D5" w:rsidRDefault="00CC66D5" w:rsidP="00CC66D5">
      <w:pPr>
        <w:ind w:firstLine="709"/>
        <w:rPr>
          <w:rFonts w:eastAsia="Calibri" w:cs="Times New Roman"/>
          <w:b/>
          <w:bCs/>
          <w:szCs w:val="24"/>
        </w:rPr>
      </w:pPr>
      <w:r w:rsidRPr="00221F03">
        <w:rPr>
          <w:rFonts w:eastAsia="Calibri" w:cs="Times New Roman"/>
          <w:b/>
          <w:bCs/>
          <w:szCs w:val="24"/>
        </w:rPr>
        <w:t>Apibūdinti tiksliais duomenimis</w:t>
      </w:r>
    </w:p>
    <w:p w14:paraId="47E7D04A" w14:textId="77777777"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 xml:space="preserve">Atkuriamų dažnių juosta ne siauresnėse ribose nei 60 Hz – 18 </w:t>
      </w:r>
      <w:proofErr w:type="spellStart"/>
      <w:r w:rsidRPr="000D1565">
        <w:rPr>
          <w:rFonts w:eastAsia="Calibri" w:cs="Times New Roman"/>
          <w:szCs w:val="24"/>
        </w:rPr>
        <w:t>kHz</w:t>
      </w:r>
      <w:proofErr w:type="spellEnd"/>
      <w:r w:rsidRPr="000D1565">
        <w:rPr>
          <w:rFonts w:eastAsia="Calibri" w:cs="Times New Roman"/>
          <w:szCs w:val="24"/>
        </w:rPr>
        <w:t>.</w:t>
      </w:r>
    </w:p>
    <w:p w14:paraId="232E8884" w14:textId="3DDC8A86"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Garso kolonėlės sukuriamas didžiausias maksimalus garso slėgis (SPL) turi būti ne</w:t>
      </w:r>
    </w:p>
    <w:p w14:paraId="4B37FD6E" w14:textId="77777777"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 xml:space="preserve">mažesnis kaip 135 </w:t>
      </w:r>
      <w:proofErr w:type="spellStart"/>
      <w:r w:rsidRPr="000D1565">
        <w:rPr>
          <w:rFonts w:eastAsia="Calibri" w:cs="Times New Roman"/>
          <w:szCs w:val="24"/>
        </w:rPr>
        <w:t>dB</w:t>
      </w:r>
      <w:proofErr w:type="spellEnd"/>
      <w:r w:rsidRPr="000D1565">
        <w:rPr>
          <w:rFonts w:eastAsia="Calibri" w:cs="Times New Roman"/>
          <w:szCs w:val="24"/>
        </w:rPr>
        <w:t>.</w:t>
      </w:r>
    </w:p>
    <w:p w14:paraId="3E0237C2" w14:textId="50BB12EB"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Horizontalus garso padengimo kampas 70° (±5°).</w:t>
      </w:r>
    </w:p>
    <w:p w14:paraId="7621DC4C" w14:textId="33D19751"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Vertikalus garso padengimo kampas 50° (±5°).</w:t>
      </w:r>
    </w:p>
    <w:p w14:paraId="0C0D531D" w14:textId="0AA6BF04"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Ne mažiau kaip du ir ne mažesni nei 8 colių žemų/vidutinių dažnių garsiakalbiai.</w:t>
      </w:r>
    </w:p>
    <w:p w14:paraId="763A2A9E" w14:textId="39FAC5F5"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Ne mažiau kaip vienas ir ne mažesnis nei 1.5 colio aukštų dažnių garsiakalbis.</w:t>
      </w:r>
    </w:p>
    <w:p w14:paraId="3081DA3F" w14:textId="6489291C"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Garso stiprinimui naudojami integruoti į kolonėlę arba nutolę stiprintuvai.</w:t>
      </w:r>
    </w:p>
    <w:p w14:paraId="009E7DA1" w14:textId="7CFB0098"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Individualaus šiai kolonėlei skirto stiprintuvo klasė ne prastesnė kaip “D”.</w:t>
      </w:r>
    </w:p>
    <w:p w14:paraId="49AD33DD" w14:textId="476445BA" w:rsidR="000D1565" w:rsidRPr="000D1565" w:rsidRDefault="000D1565" w:rsidP="000D1565">
      <w:pPr>
        <w:pStyle w:val="ListParagraph"/>
        <w:numPr>
          <w:ilvl w:val="0"/>
          <w:numId w:val="39"/>
        </w:numPr>
        <w:rPr>
          <w:rFonts w:eastAsia="Calibri" w:cs="Times New Roman"/>
          <w:szCs w:val="24"/>
        </w:rPr>
      </w:pPr>
      <w:r w:rsidRPr="000D1565">
        <w:rPr>
          <w:rFonts w:eastAsia="Calibri" w:cs="Times New Roman"/>
          <w:szCs w:val="24"/>
        </w:rPr>
        <w:t>Gamintojo numatyta aukštų dažnių garsiakalbio ruporo pasukimo funkcija, leidžianti naudoti reikiamą garso padengimo kampą garso kolonėlei esant tiek vertikalioje, tiek horizontalioje padėtyje.</w:t>
      </w:r>
    </w:p>
    <w:p w14:paraId="063A18FF" w14:textId="77777777" w:rsidR="00CC66D5" w:rsidRDefault="00CC66D5" w:rsidP="00CC66D5">
      <w:pPr>
        <w:ind w:left="709"/>
        <w:contextualSpacing/>
        <w:rPr>
          <w:rFonts w:eastAsia="Calibri"/>
        </w:rPr>
      </w:pPr>
    </w:p>
    <w:p w14:paraId="7DDD9AFE" w14:textId="63C61AE9" w:rsidR="00CC66D5" w:rsidRPr="000D1565" w:rsidRDefault="00CC66D5" w:rsidP="00CC66D5">
      <w:pPr>
        <w:pStyle w:val="ListParagraph"/>
        <w:numPr>
          <w:ilvl w:val="0"/>
          <w:numId w:val="7"/>
        </w:numPr>
        <w:spacing w:before="137"/>
        <w:ind w:left="0" w:firstLine="709"/>
        <w:contextualSpacing w:val="0"/>
        <w:rPr>
          <w:rFonts w:eastAsia="Times New Roman" w:cs="Times New Roman"/>
          <w:b/>
          <w:bCs/>
          <w:szCs w:val="24"/>
        </w:rPr>
      </w:pPr>
      <w:r w:rsidRPr="00546152">
        <w:rPr>
          <w:rFonts w:eastAsia="Times New Roman" w:cs="Times New Roman"/>
          <w:b/>
          <w:bCs/>
          <w:szCs w:val="24"/>
        </w:rPr>
        <w:t xml:space="preserve">Minimalūs </w:t>
      </w:r>
      <w:r w:rsidRPr="000D1565">
        <w:rPr>
          <w:rFonts w:eastAsia="Calibri"/>
          <w:b/>
          <w:bCs/>
          <w:szCs w:val="24"/>
        </w:rPr>
        <w:t>reikalavimai</w:t>
      </w:r>
      <w:r w:rsidRPr="000D1565">
        <w:rPr>
          <w:rFonts w:eastAsia="Times New Roman" w:cs="Times New Roman"/>
          <w:b/>
          <w:bCs/>
          <w:szCs w:val="24"/>
        </w:rPr>
        <w:t xml:space="preserve"> </w:t>
      </w:r>
      <w:r w:rsidR="009C4766" w:rsidRPr="000D1565">
        <w:rPr>
          <w:rFonts w:asciiTheme="majorBidi" w:hAnsiTheme="majorBidi" w:cstheme="majorBidi"/>
          <w:b/>
          <w:bCs/>
          <w:szCs w:val="24"/>
        </w:rPr>
        <w:t>Laikiklis 3.3 kolonėlei</w:t>
      </w:r>
    </w:p>
    <w:p w14:paraId="398FF07E" w14:textId="77777777" w:rsidR="00CC66D5" w:rsidRPr="000D1565" w:rsidRDefault="00CC66D5" w:rsidP="00CC66D5">
      <w:pPr>
        <w:ind w:firstLine="709"/>
        <w:rPr>
          <w:rFonts w:eastAsia="MS Mincho" w:cs="Times New Roman"/>
          <w:b/>
          <w:bCs/>
          <w:noProof/>
          <w:szCs w:val="24"/>
          <w:lang w:eastAsia="lt-LT"/>
        </w:rPr>
      </w:pPr>
      <w:r w:rsidRPr="000D1565">
        <w:rPr>
          <w:rFonts w:eastAsia="MS Mincho" w:cs="Times New Roman"/>
          <w:b/>
          <w:bCs/>
          <w:noProof/>
          <w:szCs w:val="24"/>
          <w:lang w:eastAsia="lt-LT"/>
        </w:rPr>
        <w:t>Bendri</w:t>
      </w:r>
    </w:p>
    <w:p w14:paraId="6209F31B" w14:textId="00E95806" w:rsidR="00CC66D5" w:rsidRPr="000D1565" w:rsidRDefault="00CC66D5" w:rsidP="00CC66D5">
      <w:pPr>
        <w:ind w:firstLine="709"/>
        <w:rPr>
          <w:rFonts w:eastAsia="MS Mincho" w:cs="Times New Roman"/>
          <w:noProof/>
          <w:szCs w:val="24"/>
          <w:lang w:eastAsia="lt-LT"/>
        </w:rPr>
      </w:pPr>
      <w:r w:rsidRPr="000D1565">
        <w:rPr>
          <w:rFonts w:eastAsia="MS Mincho" w:cs="Times New Roman"/>
          <w:noProof/>
          <w:szCs w:val="24"/>
          <w:lang w:eastAsia="lt-LT"/>
        </w:rPr>
        <w:t xml:space="preserve">1. Pirkimu įsigyjamas </w:t>
      </w:r>
      <w:r w:rsidR="000D1565" w:rsidRPr="000D1565">
        <w:rPr>
          <w:rFonts w:asciiTheme="majorBidi" w:hAnsiTheme="majorBidi" w:cstheme="majorBidi"/>
          <w:szCs w:val="24"/>
        </w:rPr>
        <w:t>Laikiklis 3.3 kolonėlei</w:t>
      </w:r>
    </w:p>
    <w:p w14:paraId="32C02AC7" w14:textId="3D3990B5" w:rsidR="00CC66D5" w:rsidRPr="000D1565" w:rsidRDefault="00CC66D5" w:rsidP="00CC66D5">
      <w:pPr>
        <w:ind w:firstLine="709"/>
        <w:rPr>
          <w:rFonts w:eastAsia="MS Mincho" w:cs="Times New Roman"/>
          <w:noProof/>
          <w:szCs w:val="24"/>
          <w:lang w:eastAsia="lt-LT"/>
        </w:rPr>
      </w:pPr>
      <w:r w:rsidRPr="000D1565">
        <w:rPr>
          <w:rFonts w:eastAsia="MS Mincho" w:cs="Times New Roman"/>
          <w:noProof/>
          <w:szCs w:val="24"/>
          <w:lang w:eastAsia="lt-LT"/>
        </w:rPr>
        <w:t xml:space="preserve">2. Kiekis – </w:t>
      </w:r>
      <w:r w:rsidR="000D1565" w:rsidRPr="000D1565">
        <w:rPr>
          <w:rFonts w:eastAsia="MS Mincho" w:cs="Times New Roman"/>
          <w:noProof/>
          <w:szCs w:val="24"/>
          <w:lang w:eastAsia="lt-LT"/>
        </w:rPr>
        <w:t>2</w:t>
      </w:r>
      <w:r w:rsidRPr="000D1565">
        <w:rPr>
          <w:rFonts w:eastAsia="MS Mincho" w:cs="Times New Roman"/>
          <w:noProof/>
          <w:szCs w:val="24"/>
          <w:lang w:eastAsia="lt-LT"/>
        </w:rPr>
        <w:t xml:space="preserve"> vnt.</w:t>
      </w:r>
    </w:p>
    <w:p w14:paraId="1135D136" w14:textId="77777777" w:rsidR="00CC66D5" w:rsidRPr="00962022" w:rsidRDefault="00CC66D5" w:rsidP="00CC66D5">
      <w:pPr>
        <w:ind w:firstLine="709"/>
        <w:rPr>
          <w:rFonts w:eastAsia="MS Mincho" w:cs="Times New Roman"/>
          <w:noProof/>
          <w:szCs w:val="24"/>
          <w:lang w:eastAsia="lt-LT"/>
        </w:rPr>
      </w:pPr>
    </w:p>
    <w:p w14:paraId="58A7D1F1" w14:textId="77777777" w:rsidR="00CC66D5" w:rsidRPr="00962022" w:rsidRDefault="00CC66D5" w:rsidP="00CC66D5">
      <w:pPr>
        <w:ind w:firstLine="709"/>
        <w:rPr>
          <w:rFonts w:eastAsia="MS Mincho" w:cs="Times New Roman"/>
          <w:b/>
          <w:bCs/>
          <w:noProof/>
          <w:szCs w:val="24"/>
          <w:lang w:eastAsia="lt-LT"/>
        </w:rPr>
      </w:pPr>
      <w:r w:rsidRPr="00962022">
        <w:rPr>
          <w:rFonts w:eastAsia="MS Mincho" w:cs="Times New Roman"/>
          <w:b/>
          <w:bCs/>
          <w:noProof/>
          <w:szCs w:val="24"/>
          <w:lang w:eastAsia="lt-LT"/>
        </w:rPr>
        <w:t>Apibūdinti tiksliais duomenimis</w:t>
      </w:r>
    </w:p>
    <w:p w14:paraId="161A6847" w14:textId="77777777" w:rsidR="000D1565" w:rsidRPr="000D1565" w:rsidRDefault="000D1565" w:rsidP="000D1565">
      <w:pPr>
        <w:pStyle w:val="ListParagraph"/>
        <w:numPr>
          <w:ilvl w:val="2"/>
          <w:numId w:val="40"/>
        </w:numPr>
        <w:rPr>
          <w:rFonts w:eastAsia="Calibri"/>
        </w:rPr>
      </w:pPr>
      <w:r w:rsidRPr="000D1565">
        <w:rPr>
          <w:rFonts w:eastAsia="Calibri"/>
        </w:rPr>
        <w:t xml:space="preserve">Laikiklis pritaikytas garso kolonėlei </w:t>
      </w:r>
      <w:proofErr w:type="spellStart"/>
      <w:r w:rsidRPr="000D1565">
        <w:rPr>
          <w:rFonts w:eastAsia="Calibri"/>
        </w:rPr>
        <w:t>poz</w:t>
      </w:r>
      <w:proofErr w:type="spellEnd"/>
      <w:r w:rsidRPr="000D1565">
        <w:rPr>
          <w:rFonts w:eastAsia="Calibri"/>
        </w:rPr>
        <w:t>. 3.3.</w:t>
      </w:r>
    </w:p>
    <w:p w14:paraId="7E2C6D25" w14:textId="3A296A92" w:rsidR="00CC66D5" w:rsidRPr="000D1565" w:rsidRDefault="000D1565" w:rsidP="000D1565">
      <w:pPr>
        <w:pStyle w:val="ListParagraph"/>
        <w:numPr>
          <w:ilvl w:val="2"/>
          <w:numId w:val="40"/>
        </w:numPr>
        <w:rPr>
          <w:rFonts w:eastAsia="Calibri"/>
        </w:rPr>
      </w:pPr>
      <w:r w:rsidRPr="000D1565">
        <w:rPr>
          <w:rFonts w:eastAsia="Calibri"/>
        </w:rPr>
        <w:t>Galimas kabinti kolonėlių skaičius – 1</w:t>
      </w:r>
    </w:p>
    <w:p w14:paraId="09641D4E" w14:textId="453EFE0C" w:rsidR="00CC66D5" w:rsidRPr="000D1565" w:rsidRDefault="00CC66D5" w:rsidP="00CC66D5">
      <w:pPr>
        <w:pStyle w:val="ListParagraph"/>
        <w:numPr>
          <w:ilvl w:val="0"/>
          <w:numId w:val="7"/>
        </w:numPr>
        <w:spacing w:before="137"/>
        <w:ind w:left="0" w:firstLine="709"/>
        <w:contextualSpacing w:val="0"/>
        <w:rPr>
          <w:rFonts w:eastAsia="Calibri" w:cs="Times New Roman"/>
          <w:szCs w:val="24"/>
        </w:rPr>
      </w:pPr>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Plačiajuostė garso kolonėlė galinėms eilėms</w:t>
      </w:r>
    </w:p>
    <w:p w14:paraId="60C4EC5C"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1E97F5F0" w14:textId="5FB82E91" w:rsidR="000D1565" w:rsidRPr="000D1565" w:rsidRDefault="000D1565" w:rsidP="00CC66D5">
      <w:pPr>
        <w:numPr>
          <w:ilvl w:val="0"/>
          <w:numId w:val="9"/>
        </w:numPr>
        <w:contextualSpacing/>
        <w:rPr>
          <w:rFonts w:eastAsia="Calibri" w:cs="Times New Roman"/>
          <w:szCs w:val="24"/>
        </w:rPr>
      </w:pPr>
      <w:r w:rsidRPr="000D1565">
        <w:rPr>
          <w:rFonts w:eastAsia="Calibri" w:cs="Times New Roman"/>
          <w:szCs w:val="24"/>
        </w:rPr>
        <w:lastRenderedPageBreak/>
        <w:t xml:space="preserve">Perkama </w:t>
      </w:r>
      <w:r w:rsidRPr="000D1565">
        <w:rPr>
          <w:rFonts w:asciiTheme="majorBidi" w:hAnsiTheme="majorBidi" w:cstheme="majorBidi"/>
          <w:szCs w:val="24"/>
        </w:rPr>
        <w:t>Plačiajuostė garso kolonėlė galinėms eilėms</w:t>
      </w:r>
    </w:p>
    <w:p w14:paraId="5CD190D7" w14:textId="241D998A" w:rsidR="00CC66D5" w:rsidRPr="000D1565" w:rsidRDefault="00CC66D5" w:rsidP="00CC66D5">
      <w:pPr>
        <w:numPr>
          <w:ilvl w:val="0"/>
          <w:numId w:val="9"/>
        </w:numPr>
        <w:contextualSpacing/>
        <w:rPr>
          <w:rFonts w:eastAsia="Calibri" w:cs="Times New Roman"/>
          <w:szCs w:val="24"/>
        </w:rPr>
      </w:pPr>
      <w:r w:rsidRPr="000D1565">
        <w:rPr>
          <w:rFonts w:eastAsia="Calibri"/>
          <w:szCs w:val="24"/>
        </w:rPr>
        <w:t>Kiekis</w:t>
      </w:r>
      <w:r w:rsidRPr="000D1565">
        <w:rPr>
          <w:rFonts w:eastAsia="Calibri" w:cs="Times New Roman"/>
          <w:szCs w:val="24"/>
        </w:rPr>
        <w:t xml:space="preserve"> – </w:t>
      </w:r>
      <w:r w:rsidR="000D1565" w:rsidRPr="000D1565">
        <w:rPr>
          <w:rFonts w:eastAsia="Calibri" w:cs="Times New Roman"/>
          <w:szCs w:val="24"/>
        </w:rPr>
        <w:t>2 vnt.</w:t>
      </w:r>
    </w:p>
    <w:p w14:paraId="6EAE7A85" w14:textId="77777777" w:rsidR="00CC66D5" w:rsidRPr="00631E15" w:rsidRDefault="00CC66D5" w:rsidP="00CC66D5">
      <w:pPr>
        <w:ind w:firstLine="709"/>
        <w:rPr>
          <w:rFonts w:eastAsia="Calibri" w:cs="Times New Roman"/>
          <w:szCs w:val="24"/>
        </w:rPr>
      </w:pPr>
    </w:p>
    <w:p w14:paraId="369F282B"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63AE4EB6" w14:textId="77777777"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 xml:space="preserve">Atkuriamų dažnių juosta ne siauresnėse ribose nei 65 Hz – 18 </w:t>
      </w:r>
      <w:proofErr w:type="spellStart"/>
      <w:r w:rsidRPr="000D1565">
        <w:rPr>
          <w:rFonts w:eastAsia="Calibri" w:cs="Times New Roman"/>
          <w:szCs w:val="24"/>
        </w:rPr>
        <w:t>kHz</w:t>
      </w:r>
      <w:proofErr w:type="spellEnd"/>
      <w:r w:rsidRPr="000D1565">
        <w:rPr>
          <w:rFonts w:eastAsia="Calibri" w:cs="Times New Roman"/>
          <w:szCs w:val="24"/>
        </w:rPr>
        <w:t>.</w:t>
      </w:r>
    </w:p>
    <w:p w14:paraId="310E949A" w14:textId="7B05BB61"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Garso kolonėlės sukuriamas didžiausias maksimalus garso slėgis (SPL) turi būti ne</w:t>
      </w:r>
    </w:p>
    <w:p w14:paraId="1767B4C9" w14:textId="77777777"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 xml:space="preserve">mažesnis kaip 125 </w:t>
      </w:r>
      <w:proofErr w:type="spellStart"/>
      <w:r w:rsidRPr="000D1565">
        <w:rPr>
          <w:rFonts w:eastAsia="Calibri" w:cs="Times New Roman"/>
          <w:szCs w:val="24"/>
        </w:rPr>
        <w:t>dB</w:t>
      </w:r>
      <w:proofErr w:type="spellEnd"/>
      <w:r w:rsidRPr="000D1565">
        <w:rPr>
          <w:rFonts w:eastAsia="Calibri" w:cs="Times New Roman"/>
          <w:szCs w:val="24"/>
        </w:rPr>
        <w:t>.</w:t>
      </w:r>
    </w:p>
    <w:p w14:paraId="008F3886" w14:textId="25F2718D"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Horizontalus garso padengimo kampas 110° (±5°).</w:t>
      </w:r>
    </w:p>
    <w:p w14:paraId="11781452" w14:textId="60FAE4B2"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Vertikalus garso padengimo kampas 50° (±5°).</w:t>
      </w:r>
    </w:p>
    <w:p w14:paraId="46B044A3" w14:textId="14245C87"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Ne mažiau kaip du ir ne mažesni nei 5 colių žemų/vidutinių dažnių garsiakalbiai.</w:t>
      </w:r>
    </w:p>
    <w:p w14:paraId="7346050E" w14:textId="51FE750B"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Ne mažiau kaip vienas ir ne mažesnis nei 1.5 colio aukštų dažnių garsiakalbis.</w:t>
      </w:r>
    </w:p>
    <w:p w14:paraId="603CD887" w14:textId="29DD0435"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Garso stiprinimui naudojami integruoti į kolonėlę arba nutolę stiprintuvai.</w:t>
      </w:r>
    </w:p>
    <w:p w14:paraId="194BA95C" w14:textId="1EF73D99"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Individualaus šiai kolonėlei skirto stiprintuvo klasė ne prastesnė kaip “D”.</w:t>
      </w:r>
    </w:p>
    <w:p w14:paraId="1003300C" w14:textId="6CE9C42B" w:rsidR="000D1565" w:rsidRPr="000D1565" w:rsidRDefault="000D1565" w:rsidP="000D1565">
      <w:pPr>
        <w:pStyle w:val="ListParagraph"/>
        <w:numPr>
          <w:ilvl w:val="0"/>
          <w:numId w:val="41"/>
        </w:numPr>
        <w:rPr>
          <w:rFonts w:eastAsia="Calibri" w:cs="Times New Roman"/>
          <w:szCs w:val="24"/>
        </w:rPr>
      </w:pPr>
      <w:r w:rsidRPr="000D1565">
        <w:rPr>
          <w:rFonts w:eastAsia="Calibri" w:cs="Times New Roman"/>
          <w:szCs w:val="24"/>
        </w:rPr>
        <w:t>Gamintojo numatyta aukštų dažnių garsiakalbio ruporo pasukimo funkcija, leidžianti naudoti reikiamą garso padengimo kampą garso kolonėlei esant tiek vertikalioje, tiek horizontalioje padėtyje.</w:t>
      </w:r>
    </w:p>
    <w:p w14:paraId="47716210" w14:textId="6E3B1228" w:rsidR="00CC66D5" w:rsidRPr="000D1565" w:rsidRDefault="00CC66D5" w:rsidP="00CC66D5">
      <w:pPr>
        <w:pStyle w:val="ListParagraph"/>
        <w:numPr>
          <w:ilvl w:val="0"/>
          <w:numId w:val="7"/>
        </w:numPr>
        <w:spacing w:before="137"/>
        <w:ind w:left="0" w:firstLine="709"/>
        <w:contextualSpacing w:val="0"/>
        <w:rPr>
          <w:rFonts w:eastAsia="Calibri" w:cs="Times New Roman"/>
          <w:szCs w:val="24"/>
        </w:rPr>
      </w:pPr>
      <w:bookmarkStart w:id="1" w:name="_Hlk167888935"/>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Laikiklis 3.5 kolonėlei</w:t>
      </w:r>
    </w:p>
    <w:p w14:paraId="63CBE93C"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20BF9271" w14:textId="17818B1D" w:rsidR="00CC66D5" w:rsidRPr="000D1565" w:rsidRDefault="00CC66D5" w:rsidP="00CC66D5">
      <w:pPr>
        <w:numPr>
          <w:ilvl w:val="0"/>
          <w:numId w:val="11"/>
        </w:numPr>
        <w:contextualSpacing/>
        <w:rPr>
          <w:rFonts w:eastAsia="Calibri"/>
          <w:szCs w:val="24"/>
        </w:rPr>
      </w:pPr>
      <w:r w:rsidRPr="000D1565">
        <w:rPr>
          <w:rFonts w:eastAsia="Calibri"/>
          <w:szCs w:val="24"/>
        </w:rPr>
        <w:t xml:space="preserve">Pirkimu perkamas </w:t>
      </w:r>
      <w:r w:rsidR="000D1565" w:rsidRPr="000D1565">
        <w:rPr>
          <w:rFonts w:asciiTheme="majorBidi" w:hAnsiTheme="majorBidi" w:cstheme="majorBidi"/>
          <w:szCs w:val="24"/>
        </w:rPr>
        <w:t>Laikiklis 3.5 kolonėlei</w:t>
      </w:r>
    </w:p>
    <w:p w14:paraId="71D91E09" w14:textId="7BF766EF" w:rsidR="00CC66D5" w:rsidRPr="00631E15" w:rsidRDefault="00CC66D5" w:rsidP="00CC66D5">
      <w:pPr>
        <w:numPr>
          <w:ilvl w:val="0"/>
          <w:numId w:val="11"/>
        </w:numPr>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0D1565">
        <w:rPr>
          <w:rFonts w:eastAsia="Calibri" w:cs="Times New Roman"/>
          <w:szCs w:val="24"/>
        </w:rPr>
        <w:t>2 vnt.</w:t>
      </w:r>
    </w:p>
    <w:bookmarkEnd w:id="1"/>
    <w:p w14:paraId="31622DCA" w14:textId="77777777" w:rsidR="00CC66D5" w:rsidRPr="00631E15" w:rsidRDefault="00CC66D5" w:rsidP="00CC66D5">
      <w:pPr>
        <w:ind w:firstLine="709"/>
        <w:rPr>
          <w:rFonts w:eastAsia="Calibri" w:cs="Times New Roman"/>
          <w:szCs w:val="24"/>
        </w:rPr>
      </w:pPr>
    </w:p>
    <w:p w14:paraId="1E83753A" w14:textId="77777777" w:rsidR="00CC66D5" w:rsidRPr="00631E1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3972DE55" w14:textId="77777777" w:rsidR="000D1565" w:rsidRPr="000D1565" w:rsidRDefault="000D1565" w:rsidP="000D1565">
      <w:pPr>
        <w:pStyle w:val="BodyText"/>
        <w:numPr>
          <w:ilvl w:val="0"/>
          <w:numId w:val="42"/>
        </w:numPr>
        <w:rPr>
          <w:rFonts w:asciiTheme="majorBidi" w:hAnsiTheme="majorBidi" w:cstheme="majorBidi"/>
        </w:rPr>
      </w:pPr>
      <w:r w:rsidRPr="000D1565">
        <w:rPr>
          <w:rFonts w:asciiTheme="majorBidi" w:hAnsiTheme="majorBidi" w:cstheme="majorBidi"/>
        </w:rPr>
        <w:t xml:space="preserve">Laikiklis pritaikytas garso kolonėlei </w:t>
      </w:r>
      <w:proofErr w:type="spellStart"/>
      <w:r w:rsidRPr="000D1565">
        <w:rPr>
          <w:rFonts w:asciiTheme="majorBidi" w:hAnsiTheme="majorBidi" w:cstheme="majorBidi"/>
        </w:rPr>
        <w:t>poz</w:t>
      </w:r>
      <w:proofErr w:type="spellEnd"/>
      <w:r w:rsidRPr="000D1565">
        <w:rPr>
          <w:rFonts w:asciiTheme="majorBidi" w:hAnsiTheme="majorBidi" w:cstheme="majorBidi"/>
        </w:rPr>
        <w:t>. 3.5.</w:t>
      </w:r>
    </w:p>
    <w:p w14:paraId="2E7F38E7" w14:textId="437A295B" w:rsidR="00CC66D5" w:rsidRPr="000D1565" w:rsidRDefault="000D1565" w:rsidP="000D1565">
      <w:pPr>
        <w:pStyle w:val="BodyText"/>
        <w:numPr>
          <w:ilvl w:val="0"/>
          <w:numId w:val="42"/>
        </w:numPr>
        <w:rPr>
          <w:rFonts w:asciiTheme="majorBidi" w:hAnsiTheme="majorBidi" w:cstheme="majorBidi"/>
        </w:rPr>
      </w:pPr>
      <w:r w:rsidRPr="000D1565">
        <w:rPr>
          <w:rFonts w:asciiTheme="majorBidi" w:hAnsiTheme="majorBidi" w:cstheme="majorBidi"/>
        </w:rPr>
        <w:t>Galimas kabinti kolonėlių skaičius – 1</w:t>
      </w:r>
    </w:p>
    <w:p w14:paraId="61B6BDD9" w14:textId="4524701C" w:rsidR="00CC66D5" w:rsidRPr="000D1565" w:rsidRDefault="00CC66D5" w:rsidP="00CC66D5">
      <w:pPr>
        <w:pStyle w:val="ListParagraph"/>
        <w:numPr>
          <w:ilvl w:val="0"/>
          <w:numId w:val="7"/>
        </w:numPr>
        <w:spacing w:before="137"/>
        <w:ind w:left="0" w:firstLine="709"/>
        <w:contextualSpacing w:val="0"/>
        <w:rPr>
          <w:rFonts w:eastAsia="Calibri" w:cs="Times New Roman"/>
          <w:szCs w:val="24"/>
        </w:rPr>
      </w:pPr>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Žemų dažnių kolonėlė</w:t>
      </w:r>
    </w:p>
    <w:p w14:paraId="3A9E160F"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5DC10A53" w14:textId="035A1C06" w:rsidR="00CC66D5" w:rsidRPr="000D1565" w:rsidRDefault="00CC66D5" w:rsidP="00CC66D5">
      <w:pPr>
        <w:numPr>
          <w:ilvl w:val="0"/>
          <w:numId w:val="13"/>
        </w:numPr>
        <w:contextualSpacing/>
        <w:rPr>
          <w:rFonts w:eastAsia="Calibri"/>
          <w:szCs w:val="24"/>
        </w:rPr>
      </w:pPr>
      <w:r w:rsidRPr="000D1565">
        <w:rPr>
          <w:rFonts w:eastAsia="Calibri"/>
          <w:szCs w:val="24"/>
        </w:rPr>
        <w:t xml:space="preserve">Pirkimu perkama </w:t>
      </w:r>
      <w:r w:rsidR="009C4766" w:rsidRPr="000D1565">
        <w:rPr>
          <w:rFonts w:asciiTheme="majorBidi" w:hAnsiTheme="majorBidi" w:cstheme="majorBidi"/>
          <w:szCs w:val="24"/>
        </w:rPr>
        <w:t>Žemų dažnių kolonėlė</w:t>
      </w:r>
    </w:p>
    <w:p w14:paraId="51B5F9ED" w14:textId="72A236A6" w:rsidR="00CC66D5" w:rsidRPr="00631E15" w:rsidRDefault="00CC66D5" w:rsidP="00CC66D5">
      <w:pPr>
        <w:numPr>
          <w:ilvl w:val="0"/>
          <w:numId w:val="13"/>
        </w:numPr>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0D1565">
        <w:rPr>
          <w:rFonts w:eastAsia="Calibri" w:cs="Times New Roman"/>
          <w:szCs w:val="24"/>
        </w:rPr>
        <w:t>4 vnt</w:t>
      </w:r>
      <w:r w:rsidRPr="00631E15">
        <w:rPr>
          <w:rFonts w:eastAsia="Calibri" w:cs="Times New Roman"/>
          <w:szCs w:val="24"/>
        </w:rPr>
        <w:t>.</w:t>
      </w:r>
    </w:p>
    <w:p w14:paraId="4D41E8E4" w14:textId="77777777" w:rsidR="00CC66D5" w:rsidRPr="00546152" w:rsidRDefault="00CC66D5" w:rsidP="00CC66D5">
      <w:pPr>
        <w:pStyle w:val="BodyText"/>
        <w:ind w:left="0" w:firstLine="0"/>
      </w:pPr>
    </w:p>
    <w:p w14:paraId="74904CF7"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72F202D7" w14:textId="77777777"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Atkuriamų dažnių juosta ne siauresnėse ribose nei 35Hz – 125 Hz</w:t>
      </w:r>
    </w:p>
    <w:p w14:paraId="17DE0EB2" w14:textId="1EDA68DC"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 xml:space="preserve">Garso kolonėlės sukuriamas didžiausias maksimalus garso slėgis (SPL) turi būti ne mažesnis kaip 130 </w:t>
      </w:r>
      <w:proofErr w:type="spellStart"/>
      <w:r w:rsidRPr="000D1565">
        <w:rPr>
          <w:rFonts w:eastAsia="Calibri" w:cs="Times New Roman"/>
          <w:szCs w:val="24"/>
        </w:rPr>
        <w:t>dB</w:t>
      </w:r>
      <w:proofErr w:type="spellEnd"/>
    </w:p>
    <w:p w14:paraId="3CE689D9" w14:textId="3BF58EBF"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Ne mažiau kaip vienas ir ne mažesnis 15” žemų dažnių garsiakalbis.</w:t>
      </w:r>
    </w:p>
    <w:p w14:paraId="734312BC" w14:textId="56721286"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Garso stiprinimui naudojami integruoti į kolonėles arba nutolę stiprintuvai.</w:t>
      </w:r>
    </w:p>
    <w:p w14:paraId="6F32AC62" w14:textId="713D700D"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Individualaus šiai kolonėlei skirto stiprintuvo klasė ne prastesnė kaip “D”.</w:t>
      </w:r>
    </w:p>
    <w:p w14:paraId="47C86B7F" w14:textId="5D00869A" w:rsidR="000D1565" w:rsidRPr="000D1565" w:rsidRDefault="000D1565" w:rsidP="000D1565">
      <w:pPr>
        <w:pStyle w:val="ListParagraph"/>
        <w:numPr>
          <w:ilvl w:val="0"/>
          <w:numId w:val="43"/>
        </w:numPr>
        <w:rPr>
          <w:rFonts w:eastAsia="Calibri" w:cs="Times New Roman"/>
          <w:szCs w:val="24"/>
        </w:rPr>
      </w:pPr>
      <w:r w:rsidRPr="000D1565">
        <w:rPr>
          <w:rFonts w:eastAsia="Calibri" w:cs="Times New Roman"/>
          <w:szCs w:val="24"/>
        </w:rPr>
        <w:t>Individualaus šiai kolonėlei skirto stiprintuvo kanalų skaičius ne mažiau kaip 2.</w:t>
      </w:r>
    </w:p>
    <w:p w14:paraId="37F48DCC" w14:textId="77777777" w:rsidR="00CC66D5" w:rsidRPr="00546152" w:rsidRDefault="00CC66D5" w:rsidP="00CC66D5">
      <w:pPr>
        <w:pStyle w:val="BodyText"/>
        <w:ind w:left="0" w:firstLine="0"/>
      </w:pPr>
    </w:p>
    <w:p w14:paraId="3BF09EA8" w14:textId="78DD0A2D" w:rsidR="00CC66D5" w:rsidRPr="000D1565"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szCs w:val="24"/>
        </w:rPr>
        <w:t>reikalavimai</w:t>
      </w:r>
      <w:r w:rsidRPr="000D1565">
        <w:rPr>
          <w:rFonts w:eastAsia="MS Mincho" w:cs="Times New Roman"/>
          <w:noProof/>
          <w:szCs w:val="24"/>
          <w:lang w:val="it-IT" w:eastAsia="lt-LT"/>
        </w:rPr>
        <w:t xml:space="preserve"> </w:t>
      </w:r>
      <w:r w:rsidR="009C4766" w:rsidRPr="000D1565">
        <w:rPr>
          <w:rFonts w:asciiTheme="majorBidi" w:hAnsiTheme="majorBidi" w:cstheme="majorBidi"/>
          <w:szCs w:val="24"/>
        </w:rPr>
        <w:t>Laikiklis 3.7 kolonėlei</w:t>
      </w:r>
    </w:p>
    <w:p w14:paraId="19035AD1"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 xml:space="preserve">Bendri </w:t>
      </w:r>
    </w:p>
    <w:p w14:paraId="30BFB7DA" w14:textId="68B0A9D8" w:rsidR="00CC66D5" w:rsidRPr="000D1565" w:rsidRDefault="00CC66D5" w:rsidP="00CC66D5">
      <w:pPr>
        <w:numPr>
          <w:ilvl w:val="0"/>
          <w:numId w:val="16"/>
        </w:numPr>
        <w:contextualSpacing/>
        <w:rPr>
          <w:rFonts w:eastAsia="Calibri"/>
          <w:szCs w:val="24"/>
        </w:rPr>
      </w:pPr>
      <w:r w:rsidRPr="000D1565">
        <w:rPr>
          <w:rFonts w:eastAsia="Calibri"/>
          <w:szCs w:val="24"/>
        </w:rPr>
        <w:t xml:space="preserve">Pirkimu įsigyjamas </w:t>
      </w:r>
      <w:r w:rsidR="009C4766" w:rsidRPr="000D1565">
        <w:rPr>
          <w:rFonts w:asciiTheme="majorBidi" w:hAnsiTheme="majorBidi" w:cstheme="majorBidi"/>
          <w:szCs w:val="24"/>
        </w:rPr>
        <w:t>Laikiklis 3.7 kolonėlei</w:t>
      </w:r>
      <w:r w:rsidRPr="000D1565">
        <w:rPr>
          <w:rFonts w:eastAsia="Calibri"/>
          <w:szCs w:val="24"/>
        </w:rPr>
        <w:t xml:space="preserve">. </w:t>
      </w:r>
    </w:p>
    <w:p w14:paraId="45FCFB50" w14:textId="7A0CBF7C" w:rsidR="00CC66D5" w:rsidRPr="00BF7D82" w:rsidRDefault="00CC66D5" w:rsidP="00CC66D5">
      <w:pPr>
        <w:numPr>
          <w:ilvl w:val="0"/>
          <w:numId w:val="16"/>
        </w:numPr>
        <w:contextualSpacing/>
        <w:rPr>
          <w:rFonts w:eastAsia="Calibri"/>
        </w:rPr>
      </w:pPr>
      <w:r w:rsidRPr="00BF7D82">
        <w:rPr>
          <w:rFonts w:eastAsia="Calibri"/>
        </w:rPr>
        <w:t xml:space="preserve">Kiekis – </w:t>
      </w:r>
      <w:r w:rsidR="000D1565">
        <w:rPr>
          <w:rFonts w:eastAsia="Calibri"/>
        </w:rPr>
        <w:t>2</w:t>
      </w:r>
      <w:r w:rsidRPr="00BF7D82">
        <w:rPr>
          <w:rFonts w:eastAsia="Calibri"/>
        </w:rPr>
        <w:t xml:space="preserve"> vnt. </w:t>
      </w:r>
    </w:p>
    <w:p w14:paraId="15421318" w14:textId="77777777" w:rsidR="00CC66D5" w:rsidRPr="00BF7D82" w:rsidRDefault="00CC66D5" w:rsidP="00CC66D5">
      <w:pPr>
        <w:ind w:firstLine="709"/>
        <w:rPr>
          <w:rFonts w:eastAsia="MS Mincho" w:cs="Times New Roman"/>
          <w:noProof/>
          <w:szCs w:val="24"/>
          <w:lang w:val="it-IT" w:eastAsia="lt-LT"/>
        </w:rPr>
      </w:pPr>
    </w:p>
    <w:p w14:paraId="22E329D5" w14:textId="77777777" w:rsidR="00CC66D5" w:rsidRPr="00BF7D82"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09290BD9" w14:textId="77777777" w:rsidR="000D1565" w:rsidRPr="000D1565" w:rsidRDefault="00CC66D5" w:rsidP="000D1565">
      <w:pPr>
        <w:numPr>
          <w:ilvl w:val="0"/>
          <w:numId w:val="17"/>
        </w:numPr>
        <w:contextualSpacing/>
        <w:rPr>
          <w:rFonts w:eastAsia="MS Mincho" w:cs="Times New Roman"/>
          <w:noProof/>
          <w:szCs w:val="24"/>
          <w:lang w:eastAsia="lt-LT"/>
        </w:rPr>
      </w:pPr>
      <w:r w:rsidRPr="00BF7D82">
        <w:rPr>
          <w:rFonts w:eastAsia="MS Mincho" w:cs="Times New Roman"/>
          <w:noProof/>
          <w:szCs w:val="24"/>
          <w:lang w:val="it-IT" w:eastAsia="lt-LT"/>
        </w:rPr>
        <w:t> </w:t>
      </w:r>
      <w:r w:rsidR="000D1565" w:rsidRPr="000D1565">
        <w:rPr>
          <w:rFonts w:eastAsia="MS Mincho" w:cs="Times New Roman"/>
          <w:noProof/>
          <w:szCs w:val="24"/>
          <w:lang w:eastAsia="lt-LT"/>
        </w:rPr>
        <w:t>Laikiklis pritaikytas garso kolonėlei poz. 3.7.</w:t>
      </w:r>
    </w:p>
    <w:p w14:paraId="7FC88700" w14:textId="2D564B79" w:rsidR="00CC66D5" w:rsidRPr="00BF7D82" w:rsidRDefault="000D1565" w:rsidP="000D1565">
      <w:pPr>
        <w:numPr>
          <w:ilvl w:val="0"/>
          <w:numId w:val="17"/>
        </w:numPr>
        <w:contextualSpacing/>
        <w:rPr>
          <w:rFonts w:eastAsia="MS Mincho" w:cs="Times New Roman"/>
          <w:noProof/>
          <w:szCs w:val="24"/>
          <w:lang w:val="it-IT" w:eastAsia="lt-LT"/>
        </w:rPr>
      </w:pPr>
      <w:r w:rsidRPr="000D1565">
        <w:rPr>
          <w:rFonts w:eastAsia="MS Mincho" w:cs="Times New Roman"/>
          <w:noProof/>
          <w:szCs w:val="24"/>
          <w:lang w:eastAsia="lt-LT"/>
        </w:rPr>
        <w:t>Galimas kabinti kolonėlių skaičius – ne mažiau kaip 2 vnt..</w:t>
      </w:r>
    </w:p>
    <w:p w14:paraId="4AEFF4CC" w14:textId="77777777" w:rsidR="00CC66D5" w:rsidRDefault="00CC66D5" w:rsidP="00CC66D5">
      <w:pPr>
        <w:pStyle w:val="BodyText"/>
        <w:ind w:left="0" w:firstLine="0"/>
      </w:pPr>
    </w:p>
    <w:p w14:paraId="48593764" w14:textId="77777777" w:rsidR="00D60B1E" w:rsidRPr="00546152" w:rsidRDefault="00D60B1E" w:rsidP="00CC66D5">
      <w:pPr>
        <w:pStyle w:val="BodyText"/>
        <w:ind w:left="0" w:firstLine="0"/>
      </w:pPr>
    </w:p>
    <w:p w14:paraId="728F223A" w14:textId="3C4EF8E6" w:rsidR="00CC66D5" w:rsidRPr="000D1565"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lastRenderedPageBreak/>
        <w:t xml:space="preserve">Minimalūs </w:t>
      </w:r>
      <w:r w:rsidRPr="000D1565">
        <w:rPr>
          <w:rFonts w:eastAsia="Times New Roman" w:cs="Times New Roman"/>
          <w:b/>
          <w:bCs/>
          <w:szCs w:val="24"/>
        </w:rPr>
        <w:t>reikalavimai</w:t>
      </w:r>
      <w:r w:rsidRPr="000D1565">
        <w:rPr>
          <w:rFonts w:eastAsia="MS Mincho" w:cs="Times New Roman"/>
          <w:b/>
          <w:bCs/>
          <w:noProof/>
          <w:szCs w:val="24"/>
          <w:lang w:val="it-IT" w:eastAsia="lt-LT"/>
        </w:rPr>
        <w:t xml:space="preserve"> </w:t>
      </w:r>
      <w:r w:rsidR="009C4766" w:rsidRPr="000D1565">
        <w:rPr>
          <w:rFonts w:asciiTheme="majorBidi" w:hAnsiTheme="majorBidi" w:cstheme="majorBidi"/>
          <w:b/>
          <w:bCs/>
          <w:szCs w:val="24"/>
        </w:rPr>
        <w:t>Monitorinė garso kolonėlė atlikėjams</w:t>
      </w:r>
    </w:p>
    <w:p w14:paraId="78210F64"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 xml:space="preserve">Bendri </w:t>
      </w:r>
    </w:p>
    <w:p w14:paraId="1A3C4E5B" w14:textId="77777777" w:rsidR="009C4766" w:rsidRPr="000D1565" w:rsidRDefault="00CC66D5" w:rsidP="00CC66D5">
      <w:pPr>
        <w:numPr>
          <w:ilvl w:val="0"/>
          <w:numId w:val="18"/>
        </w:numPr>
        <w:contextualSpacing/>
        <w:rPr>
          <w:rFonts w:eastAsia="Calibri"/>
          <w:szCs w:val="24"/>
        </w:rPr>
      </w:pPr>
      <w:r w:rsidRPr="000D1565">
        <w:rPr>
          <w:rFonts w:eastAsia="Calibri"/>
          <w:szCs w:val="24"/>
        </w:rPr>
        <w:t xml:space="preserve">Pirkimu įsigyjamas </w:t>
      </w:r>
      <w:r w:rsidR="009C4766" w:rsidRPr="000D1565">
        <w:rPr>
          <w:rFonts w:asciiTheme="majorBidi" w:hAnsiTheme="majorBidi" w:cstheme="majorBidi"/>
          <w:szCs w:val="24"/>
        </w:rPr>
        <w:t xml:space="preserve">Monitorinė garso kolonėlė atlikėjams </w:t>
      </w:r>
    </w:p>
    <w:p w14:paraId="057994A4" w14:textId="340E6592" w:rsidR="00CC66D5" w:rsidRPr="009C4766" w:rsidRDefault="00CC66D5" w:rsidP="00CC66D5">
      <w:pPr>
        <w:numPr>
          <w:ilvl w:val="0"/>
          <w:numId w:val="18"/>
        </w:numPr>
        <w:contextualSpacing/>
        <w:rPr>
          <w:rFonts w:eastAsia="Calibri"/>
        </w:rPr>
      </w:pPr>
      <w:r w:rsidRPr="009C4766">
        <w:rPr>
          <w:rFonts w:eastAsia="Calibri"/>
        </w:rPr>
        <w:t xml:space="preserve">Kiekis – </w:t>
      </w:r>
      <w:r w:rsidR="000D1565">
        <w:rPr>
          <w:rFonts w:eastAsia="Calibri"/>
        </w:rPr>
        <w:t>6</w:t>
      </w:r>
      <w:r w:rsidRPr="009C4766">
        <w:rPr>
          <w:rFonts w:eastAsia="Calibri"/>
        </w:rPr>
        <w:t xml:space="preserve"> vnt. </w:t>
      </w:r>
    </w:p>
    <w:p w14:paraId="244812C6" w14:textId="77777777" w:rsidR="00CC66D5" w:rsidRPr="00BF7D82" w:rsidRDefault="00CC66D5" w:rsidP="00CC66D5">
      <w:pPr>
        <w:ind w:firstLine="709"/>
        <w:rPr>
          <w:rFonts w:eastAsia="MS Mincho" w:cs="Times New Roman"/>
          <w:noProof/>
          <w:szCs w:val="24"/>
          <w:lang w:val="it-IT" w:eastAsia="lt-LT"/>
        </w:rPr>
      </w:pPr>
    </w:p>
    <w:p w14:paraId="7C04FC6F" w14:textId="77777777" w:rsidR="00CC66D5"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5B79016A" w14:textId="77777777" w:rsidR="000D1565" w:rsidRPr="000D1565" w:rsidRDefault="000D1565" w:rsidP="000D1565">
      <w:pPr>
        <w:pStyle w:val="ListParagraph"/>
        <w:numPr>
          <w:ilvl w:val="0"/>
          <w:numId w:val="44"/>
        </w:numPr>
        <w:rPr>
          <w:rFonts w:eastAsia="MS Mincho" w:cs="Times New Roman"/>
          <w:noProof/>
          <w:szCs w:val="24"/>
          <w:lang w:eastAsia="lt-LT"/>
        </w:rPr>
      </w:pPr>
      <w:r w:rsidRPr="000D1565">
        <w:rPr>
          <w:rFonts w:eastAsia="MS Mincho" w:cs="Times New Roman"/>
          <w:noProof/>
          <w:szCs w:val="24"/>
          <w:lang w:eastAsia="lt-LT"/>
        </w:rPr>
        <w:t>Atkuriamų dažnių juosta ne siauresnėse ribose nei 55 Hz – 18 kHz</w:t>
      </w:r>
    </w:p>
    <w:p w14:paraId="165883D1" w14:textId="3C836769" w:rsidR="000D1565" w:rsidRPr="000D1565" w:rsidRDefault="000D1565" w:rsidP="000D1565">
      <w:pPr>
        <w:pStyle w:val="ListParagraph"/>
        <w:numPr>
          <w:ilvl w:val="0"/>
          <w:numId w:val="44"/>
        </w:numPr>
        <w:rPr>
          <w:rFonts w:eastAsia="MS Mincho" w:cs="Times New Roman"/>
          <w:noProof/>
          <w:szCs w:val="24"/>
          <w:lang w:eastAsia="lt-LT"/>
        </w:rPr>
      </w:pPr>
      <w:r w:rsidRPr="000D1565">
        <w:rPr>
          <w:rFonts w:eastAsia="MS Mincho" w:cs="Times New Roman"/>
          <w:noProof/>
          <w:szCs w:val="24"/>
          <w:lang w:eastAsia="lt-LT"/>
        </w:rPr>
        <w:t>Ne mažiau kaip du ir ne mažesni nei 8 colių žemų/vidutinių dažnių garsiakalbiai.</w:t>
      </w:r>
    </w:p>
    <w:p w14:paraId="5CC598BB" w14:textId="1822F0E0" w:rsidR="000D1565" w:rsidRPr="000D1565" w:rsidRDefault="000D1565" w:rsidP="000D1565">
      <w:pPr>
        <w:pStyle w:val="ListParagraph"/>
        <w:numPr>
          <w:ilvl w:val="0"/>
          <w:numId w:val="44"/>
        </w:numPr>
        <w:rPr>
          <w:rFonts w:eastAsia="MS Mincho" w:cs="Times New Roman"/>
          <w:noProof/>
          <w:szCs w:val="24"/>
          <w:lang w:eastAsia="lt-LT"/>
        </w:rPr>
      </w:pPr>
      <w:r w:rsidRPr="000D1565">
        <w:rPr>
          <w:rFonts w:eastAsia="MS Mincho" w:cs="Times New Roman"/>
          <w:noProof/>
          <w:szCs w:val="24"/>
          <w:lang w:eastAsia="lt-LT"/>
        </w:rPr>
        <w:t>Ne mažiau kaip vienas ir ne mažesnis nei 1.5 colio aukštų dažnių garsiakalbis.</w:t>
      </w:r>
    </w:p>
    <w:p w14:paraId="2381136E" w14:textId="0F7F9107" w:rsidR="000D1565" w:rsidRPr="000D1565" w:rsidRDefault="000D1565" w:rsidP="000D1565">
      <w:pPr>
        <w:pStyle w:val="ListParagraph"/>
        <w:numPr>
          <w:ilvl w:val="0"/>
          <w:numId w:val="44"/>
        </w:numPr>
        <w:rPr>
          <w:rFonts w:eastAsia="MS Mincho" w:cs="Times New Roman"/>
          <w:noProof/>
          <w:szCs w:val="24"/>
          <w:lang w:eastAsia="lt-LT"/>
        </w:rPr>
      </w:pPr>
      <w:r w:rsidRPr="000D1565">
        <w:rPr>
          <w:rFonts w:eastAsia="MS Mincho" w:cs="Times New Roman"/>
          <w:noProof/>
          <w:szCs w:val="24"/>
          <w:lang w:eastAsia="lt-LT"/>
        </w:rPr>
        <w:t>Individualaus šiai kolonėlei skirto stiprintuvo klasė ne prastesnė kaip “D”.</w:t>
      </w:r>
    </w:p>
    <w:p w14:paraId="50A942F9" w14:textId="2BEB703E" w:rsidR="000D1565" w:rsidRPr="000D1565" w:rsidRDefault="000D1565" w:rsidP="000D1565">
      <w:pPr>
        <w:pStyle w:val="ListParagraph"/>
        <w:numPr>
          <w:ilvl w:val="0"/>
          <w:numId w:val="44"/>
        </w:numPr>
        <w:rPr>
          <w:rFonts w:eastAsia="MS Mincho" w:cs="Times New Roman"/>
          <w:noProof/>
          <w:szCs w:val="24"/>
          <w:lang w:val="it-IT" w:eastAsia="lt-LT"/>
        </w:rPr>
      </w:pPr>
      <w:r w:rsidRPr="000D1565">
        <w:rPr>
          <w:rFonts w:eastAsia="MS Mincho" w:cs="Times New Roman"/>
          <w:noProof/>
          <w:szCs w:val="24"/>
          <w:lang w:eastAsia="lt-LT"/>
        </w:rPr>
        <w:t>Individualaus šiai kolonėlei skirto stiprintuvo kanalų skaičius ne mažiau kaip 3</w:t>
      </w:r>
    </w:p>
    <w:p w14:paraId="6C76A7C2" w14:textId="77777777" w:rsidR="00CC66D5" w:rsidRPr="000D1565" w:rsidRDefault="00CC66D5" w:rsidP="00CC66D5">
      <w:pPr>
        <w:pStyle w:val="BodyText"/>
        <w:ind w:left="0" w:firstLine="0"/>
        <w:rPr>
          <w:lang w:val="it-IT"/>
        </w:rPr>
      </w:pPr>
    </w:p>
    <w:p w14:paraId="1F0E9E23" w14:textId="7B2D67F3" w:rsidR="00CC66D5" w:rsidRPr="000D1565"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4B0263">
        <w:rPr>
          <w:rFonts w:eastAsia="MS Mincho" w:cs="Times New Roman"/>
          <w:b/>
          <w:bCs/>
          <w:noProof/>
          <w:szCs w:val="24"/>
          <w:lang w:val="it-IT" w:eastAsia="lt-LT"/>
        </w:rPr>
        <w:t xml:space="preserve">Minimalūs </w:t>
      </w:r>
      <w:r w:rsidRPr="000D1565">
        <w:rPr>
          <w:rFonts w:eastAsia="MS Mincho" w:cs="Times New Roman"/>
          <w:b/>
          <w:bCs/>
          <w:noProof/>
          <w:szCs w:val="24"/>
          <w:lang w:val="it-IT" w:eastAsia="lt-LT"/>
        </w:rPr>
        <w:t xml:space="preserve">reikalavimai </w:t>
      </w:r>
      <w:r w:rsidR="009C4766" w:rsidRPr="000D1565">
        <w:rPr>
          <w:rFonts w:asciiTheme="majorBidi" w:hAnsiTheme="majorBidi" w:cstheme="majorBidi"/>
          <w:b/>
          <w:bCs/>
          <w:szCs w:val="24"/>
        </w:rPr>
        <w:t xml:space="preserve">Garso kolonėlė </w:t>
      </w:r>
      <w:proofErr w:type="spellStart"/>
      <w:r w:rsidR="009C4766" w:rsidRPr="000D1565">
        <w:rPr>
          <w:rFonts w:asciiTheme="majorBidi" w:hAnsiTheme="majorBidi" w:cstheme="majorBidi"/>
          <w:b/>
          <w:bCs/>
          <w:szCs w:val="24"/>
        </w:rPr>
        <w:t>grimerinėje</w:t>
      </w:r>
      <w:proofErr w:type="spellEnd"/>
    </w:p>
    <w:p w14:paraId="0ED5647B"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Bendri</w:t>
      </w:r>
    </w:p>
    <w:p w14:paraId="74AE9232" w14:textId="77777777" w:rsidR="009C4766" w:rsidRPr="000D1565" w:rsidRDefault="00CC66D5" w:rsidP="009C4766">
      <w:pPr>
        <w:ind w:firstLine="709"/>
        <w:rPr>
          <w:rFonts w:asciiTheme="majorBidi" w:hAnsiTheme="majorBidi" w:cstheme="majorBidi"/>
          <w:szCs w:val="24"/>
        </w:rPr>
      </w:pPr>
      <w:r w:rsidRPr="000D1565">
        <w:rPr>
          <w:rFonts w:eastAsia="MS Mincho" w:cs="Times New Roman"/>
          <w:noProof/>
          <w:szCs w:val="24"/>
          <w:lang w:val="it-IT" w:eastAsia="lt-LT"/>
        </w:rPr>
        <w:t xml:space="preserve">1. Pirkimu įsigyjamas </w:t>
      </w:r>
      <w:r w:rsidR="009C4766" w:rsidRPr="000D1565">
        <w:rPr>
          <w:rFonts w:asciiTheme="majorBidi" w:hAnsiTheme="majorBidi" w:cstheme="majorBidi"/>
          <w:szCs w:val="24"/>
        </w:rPr>
        <w:t xml:space="preserve">Garso kolonėlė </w:t>
      </w:r>
      <w:proofErr w:type="spellStart"/>
      <w:r w:rsidR="009C4766" w:rsidRPr="000D1565">
        <w:rPr>
          <w:rFonts w:asciiTheme="majorBidi" w:hAnsiTheme="majorBidi" w:cstheme="majorBidi"/>
          <w:szCs w:val="24"/>
        </w:rPr>
        <w:t>grimerinėje</w:t>
      </w:r>
      <w:proofErr w:type="spellEnd"/>
      <w:r w:rsidR="009C4766" w:rsidRPr="000D1565">
        <w:rPr>
          <w:rFonts w:asciiTheme="majorBidi" w:hAnsiTheme="majorBidi" w:cstheme="majorBidi"/>
          <w:szCs w:val="24"/>
        </w:rPr>
        <w:t xml:space="preserve"> </w:t>
      </w:r>
    </w:p>
    <w:p w14:paraId="08A6FE39" w14:textId="144B4B97" w:rsidR="00CC66D5" w:rsidRPr="000D1565" w:rsidRDefault="00CC66D5" w:rsidP="009C4766">
      <w:pPr>
        <w:ind w:firstLine="709"/>
        <w:rPr>
          <w:rFonts w:eastAsia="MS Mincho" w:cs="Times New Roman"/>
          <w:noProof/>
          <w:szCs w:val="24"/>
          <w:lang w:val="it-IT" w:eastAsia="lt-LT"/>
        </w:rPr>
      </w:pPr>
      <w:r w:rsidRPr="000D1565">
        <w:rPr>
          <w:rFonts w:eastAsia="MS Mincho" w:cs="Times New Roman"/>
          <w:noProof/>
          <w:szCs w:val="24"/>
          <w:lang w:val="it-IT" w:eastAsia="lt-LT"/>
        </w:rPr>
        <w:t xml:space="preserve">4. Kiekis – </w:t>
      </w:r>
      <w:r w:rsidR="000D1565" w:rsidRPr="000D1565">
        <w:rPr>
          <w:rFonts w:eastAsia="MS Mincho" w:cs="Times New Roman"/>
          <w:noProof/>
          <w:szCs w:val="24"/>
          <w:lang w:val="it-IT" w:eastAsia="lt-LT"/>
        </w:rPr>
        <w:t>2 vnt.</w:t>
      </w:r>
    </w:p>
    <w:p w14:paraId="09737307" w14:textId="77777777" w:rsidR="00CC66D5" w:rsidRPr="004B0263" w:rsidRDefault="00CC66D5" w:rsidP="00CC66D5">
      <w:pPr>
        <w:ind w:firstLine="709"/>
        <w:rPr>
          <w:rFonts w:eastAsia="MS Mincho" w:cs="Times New Roman"/>
          <w:noProof/>
          <w:szCs w:val="24"/>
          <w:lang w:val="it-IT" w:eastAsia="lt-LT"/>
        </w:rPr>
      </w:pPr>
    </w:p>
    <w:p w14:paraId="2D108E5D" w14:textId="77777777" w:rsidR="00CC66D5" w:rsidRPr="004B0263" w:rsidRDefault="00CC66D5" w:rsidP="00CC66D5">
      <w:pPr>
        <w:ind w:firstLine="709"/>
        <w:rPr>
          <w:rFonts w:eastAsia="MS Mincho" w:cs="Times New Roman"/>
          <w:b/>
          <w:bCs/>
          <w:noProof/>
          <w:szCs w:val="24"/>
          <w:lang w:val="it-IT" w:eastAsia="lt-LT"/>
        </w:rPr>
      </w:pPr>
      <w:r w:rsidRPr="004B0263">
        <w:rPr>
          <w:rFonts w:eastAsia="MS Mincho" w:cs="Times New Roman"/>
          <w:b/>
          <w:bCs/>
          <w:noProof/>
          <w:szCs w:val="24"/>
          <w:lang w:val="it-IT" w:eastAsia="lt-LT"/>
        </w:rPr>
        <w:t>Apibūdinti tiksliais duomenimis</w:t>
      </w:r>
    </w:p>
    <w:p w14:paraId="5B1C6ED8" w14:textId="7EA43971"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Atkuriamų dažnių juosta ne siauresnėse ribose nei 90 Hz – 19 kHz.</w:t>
      </w:r>
    </w:p>
    <w:p w14:paraId="4BCB4270" w14:textId="18198243"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Garso kolonėlės sukuriamas didžiausias maksimalus garso slėgis (SPL) turi būti ne mažesnis kaip 95 dB.</w:t>
      </w:r>
    </w:p>
    <w:p w14:paraId="4FC0946F" w14:textId="33DD246C"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Horizontalus garso padengimo kampas 125° (±5°).</w:t>
      </w:r>
    </w:p>
    <w:p w14:paraId="2A0B46AF" w14:textId="25A71544"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Vertikalus garso padengimo kampas 125° (±5°).</w:t>
      </w:r>
    </w:p>
    <w:p w14:paraId="0DA371AF" w14:textId="15E78BC7"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Ne mažiau kaip vienas ir ne mažesni nei 5 colių žemų/vidutinių dažnių garsiakalbis.</w:t>
      </w:r>
    </w:p>
    <w:p w14:paraId="524CEC56" w14:textId="6EE9FC00"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Ne mažiau kaip vienas ir ne mažesnis nei 1 colio aukštų dažnių garsiakalbis.</w:t>
      </w:r>
    </w:p>
    <w:p w14:paraId="6C138E0F" w14:textId="21757A5F" w:rsidR="00B9057F" w:rsidRPr="00B9057F" w:rsidRDefault="00B9057F" w:rsidP="00B9057F">
      <w:pPr>
        <w:pStyle w:val="ListParagraph"/>
        <w:numPr>
          <w:ilvl w:val="0"/>
          <w:numId w:val="45"/>
        </w:numPr>
        <w:rPr>
          <w:rFonts w:eastAsia="MS Mincho" w:cs="Times New Roman"/>
          <w:noProof/>
          <w:szCs w:val="24"/>
          <w:lang w:eastAsia="lt-LT"/>
        </w:rPr>
      </w:pPr>
      <w:r w:rsidRPr="00B9057F">
        <w:rPr>
          <w:rFonts w:eastAsia="MS Mincho" w:cs="Times New Roman"/>
          <w:noProof/>
          <w:szCs w:val="24"/>
          <w:lang w:eastAsia="lt-LT"/>
        </w:rPr>
        <w:t>Garso stiprinimui naudojami integruoti į kolonėlę arba nutolę stiprintuvai.</w:t>
      </w:r>
    </w:p>
    <w:p w14:paraId="6172AA9B" w14:textId="32E4576B" w:rsidR="00CC66D5" w:rsidRPr="00B9057F" w:rsidRDefault="00B9057F" w:rsidP="00B9057F">
      <w:pPr>
        <w:pStyle w:val="ListParagraph"/>
        <w:numPr>
          <w:ilvl w:val="0"/>
          <w:numId w:val="45"/>
        </w:numPr>
        <w:rPr>
          <w:rFonts w:eastAsia="MS Mincho" w:cs="Times New Roman"/>
          <w:noProof/>
          <w:szCs w:val="24"/>
          <w:lang w:val="it-IT" w:eastAsia="lt-LT"/>
        </w:rPr>
      </w:pPr>
      <w:r w:rsidRPr="00B9057F">
        <w:rPr>
          <w:rFonts w:eastAsia="MS Mincho" w:cs="Times New Roman"/>
          <w:noProof/>
          <w:szCs w:val="24"/>
          <w:lang w:eastAsia="lt-LT"/>
        </w:rPr>
        <w:t>Komplektuojama kartu su laikikliais tvirtinimui prie sienos.</w:t>
      </w:r>
    </w:p>
    <w:p w14:paraId="0707DBEC" w14:textId="77777777" w:rsidR="00CC66D5" w:rsidRPr="009D5926" w:rsidRDefault="00CC66D5" w:rsidP="00CC66D5">
      <w:pPr>
        <w:pStyle w:val="BodyText"/>
        <w:ind w:left="0" w:firstLine="0"/>
        <w:rPr>
          <w:lang w:val="it-IT"/>
        </w:rPr>
      </w:pPr>
    </w:p>
    <w:p w14:paraId="538C9784" w14:textId="289E4B17"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5B2FE6">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Bevielės mikrofono sistemos imtuvas</w:t>
      </w:r>
    </w:p>
    <w:p w14:paraId="539D984A"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5FE839F4" w14:textId="3A57D9D1" w:rsidR="00CC66D5" w:rsidRPr="00B9057F" w:rsidRDefault="00CC66D5" w:rsidP="00CC66D5">
      <w:pPr>
        <w:numPr>
          <w:ilvl w:val="0"/>
          <w:numId w:val="20"/>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Bevielės mikrofono sistemos imtuvas</w:t>
      </w:r>
    </w:p>
    <w:p w14:paraId="1B773DFC" w14:textId="2CC7101F" w:rsidR="00CC66D5" w:rsidRPr="00B9057F" w:rsidRDefault="00CC66D5" w:rsidP="00CC66D5">
      <w:pPr>
        <w:numPr>
          <w:ilvl w:val="0"/>
          <w:numId w:val="20"/>
        </w:numPr>
        <w:contextualSpacing/>
        <w:rPr>
          <w:rFonts w:eastAsia="Calibri"/>
          <w:szCs w:val="24"/>
        </w:rPr>
      </w:pPr>
      <w:r w:rsidRPr="00B9057F">
        <w:rPr>
          <w:rFonts w:eastAsia="Calibri"/>
          <w:szCs w:val="24"/>
        </w:rPr>
        <w:t xml:space="preserve">Kiekis – </w:t>
      </w:r>
      <w:r w:rsidR="000D1565" w:rsidRPr="00B9057F">
        <w:rPr>
          <w:rFonts w:eastAsia="Calibri"/>
          <w:szCs w:val="24"/>
        </w:rPr>
        <w:t>1</w:t>
      </w:r>
      <w:r w:rsidRPr="00B9057F">
        <w:rPr>
          <w:rFonts w:eastAsia="Calibri"/>
          <w:szCs w:val="24"/>
        </w:rPr>
        <w:t xml:space="preserve"> vnt. </w:t>
      </w:r>
    </w:p>
    <w:p w14:paraId="48919DED" w14:textId="77777777" w:rsidR="00CC66D5" w:rsidRPr="005B2FE6" w:rsidRDefault="00CC66D5" w:rsidP="00CC66D5">
      <w:pPr>
        <w:rPr>
          <w:rFonts w:eastAsia="MS Mincho" w:cs="Times New Roman"/>
          <w:noProof/>
          <w:szCs w:val="24"/>
          <w:lang w:val="en-US" w:eastAsia="lt-LT"/>
        </w:rPr>
      </w:pPr>
    </w:p>
    <w:p w14:paraId="15645B7A" w14:textId="77777777" w:rsidR="00CC66D5" w:rsidRDefault="00CC66D5" w:rsidP="00CC66D5">
      <w:pPr>
        <w:ind w:firstLine="709"/>
        <w:rPr>
          <w:rFonts w:eastAsia="MS Mincho" w:cs="Times New Roman"/>
          <w:b/>
          <w:bCs/>
          <w:noProof/>
          <w:szCs w:val="24"/>
          <w:lang w:val="it-IT" w:eastAsia="lt-LT"/>
        </w:rPr>
      </w:pPr>
      <w:r w:rsidRPr="005B2FE6">
        <w:rPr>
          <w:rFonts w:eastAsia="MS Mincho" w:cs="Times New Roman"/>
          <w:b/>
          <w:bCs/>
          <w:noProof/>
          <w:szCs w:val="24"/>
          <w:lang w:val="it-IT" w:eastAsia="lt-LT"/>
        </w:rPr>
        <w:t>Apibūdinti tiksliais duomenimis</w:t>
      </w:r>
    </w:p>
    <w:p w14:paraId="0F9FEF05" w14:textId="77777777"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Dviejų kanalų skaitmeninis imtuvas.</w:t>
      </w:r>
    </w:p>
    <w:p w14:paraId="05A150B6" w14:textId="6C8D22D6"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Sistemos signalo vėlinimas (latency) ne didesnis kaip 2 ms.</w:t>
      </w:r>
    </w:p>
    <w:p w14:paraId="18A20AF2" w14:textId="7D7E601A"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Dinaminis diapazonas ne mažiau kaip 130 dB.</w:t>
      </w:r>
    </w:p>
    <w:p w14:paraId="1B8A9B91" w14:textId="7439C917"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Galimybė imtuvą montuoti į Rack tipo dėžę.</w:t>
      </w:r>
    </w:p>
    <w:p w14:paraId="2F7EBF40" w14:textId="67E47D1A"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dvi BNC tipo jungtys antenoms.</w:t>
      </w:r>
    </w:p>
    <w:p w14:paraId="2C7BCF38" w14:textId="43A03120"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dvi XLR tipo signalo jungtys.</w:t>
      </w:r>
    </w:p>
    <w:p w14:paraId="24C9706F" w14:textId="73897AEE" w:rsidR="00B9057F" w:rsidRPr="00B9057F" w:rsidRDefault="00B9057F" w:rsidP="00B9057F">
      <w:pPr>
        <w:pStyle w:val="ListParagraph"/>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viena RJ45 tipo tinklo jungtis.</w:t>
      </w:r>
    </w:p>
    <w:p w14:paraId="36D970DE" w14:textId="7C3DE249" w:rsidR="00B9057F" w:rsidRPr="00B9057F" w:rsidRDefault="00B9057F" w:rsidP="00B9057F">
      <w:pPr>
        <w:pStyle w:val="ListParagraph"/>
        <w:numPr>
          <w:ilvl w:val="0"/>
          <w:numId w:val="47"/>
        </w:numPr>
        <w:rPr>
          <w:rFonts w:eastAsia="MS Mincho" w:cs="Times New Roman"/>
          <w:noProof/>
          <w:szCs w:val="24"/>
          <w:lang w:val="it-IT" w:eastAsia="lt-LT"/>
        </w:rPr>
      </w:pPr>
      <w:r w:rsidRPr="00B9057F">
        <w:rPr>
          <w:rFonts w:eastAsia="MS Mincho" w:cs="Times New Roman"/>
          <w:noProof/>
          <w:szCs w:val="24"/>
          <w:lang w:eastAsia="lt-LT"/>
        </w:rPr>
        <w:t>Atkuriamų dažnių juosta ne siauresnėse kaip 20 Hz - 20kHz ribose.</w:t>
      </w:r>
    </w:p>
    <w:p w14:paraId="229255DC" w14:textId="77777777" w:rsidR="00CC66D5" w:rsidRDefault="00CC66D5" w:rsidP="00CC66D5">
      <w:pPr>
        <w:pStyle w:val="BodyText"/>
        <w:ind w:left="0" w:firstLine="0"/>
      </w:pPr>
    </w:p>
    <w:p w14:paraId="62F4AA4B" w14:textId="6074B9D9"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 xml:space="preserve">Minimalūs reikalavimai </w:t>
      </w:r>
      <w:r w:rsidR="009C4766" w:rsidRPr="00B9057F">
        <w:rPr>
          <w:rFonts w:asciiTheme="majorBidi" w:hAnsiTheme="majorBidi" w:cstheme="majorBidi"/>
          <w:b/>
          <w:bCs/>
          <w:szCs w:val="24"/>
        </w:rPr>
        <w:t>Dinaminis bevielis rankoje laikomas mikrofonas</w:t>
      </w:r>
    </w:p>
    <w:p w14:paraId="5F35EEA0"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70597B86" w14:textId="77777777" w:rsidR="009C4766" w:rsidRPr="00B9057F" w:rsidRDefault="00CC66D5" w:rsidP="00CC66D5">
      <w:pPr>
        <w:numPr>
          <w:ilvl w:val="0"/>
          <w:numId w:val="22"/>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 xml:space="preserve">Dinaminis bevielis rankoje laikomas mikrofonas </w:t>
      </w:r>
    </w:p>
    <w:p w14:paraId="15E098A7" w14:textId="7D68CF2E" w:rsidR="00CC66D5" w:rsidRPr="00B9057F" w:rsidRDefault="00CC66D5" w:rsidP="00CC66D5">
      <w:pPr>
        <w:numPr>
          <w:ilvl w:val="0"/>
          <w:numId w:val="22"/>
        </w:numPr>
        <w:contextualSpacing/>
        <w:rPr>
          <w:rFonts w:eastAsia="Calibri"/>
          <w:szCs w:val="24"/>
        </w:rPr>
      </w:pPr>
      <w:r w:rsidRPr="00B9057F">
        <w:rPr>
          <w:rFonts w:eastAsia="Calibri"/>
          <w:szCs w:val="24"/>
        </w:rPr>
        <w:t xml:space="preserve">Kiekis – 2 </w:t>
      </w:r>
      <w:r w:rsidR="000D1565" w:rsidRPr="00B9057F">
        <w:rPr>
          <w:rFonts w:eastAsia="Calibri"/>
          <w:szCs w:val="24"/>
        </w:rPr>
        <w:t>vnt.</w:t>
      </w:r>
    </w:p>
    <w:p w14:paraId="644CF045" w14:textId="77777777" w:rsidR="00CC66D5" w:rsidRDefault="00CC66D5" w:rsidP="00CC66D5">
      <w:pPr>
        <w:ind w:firstLine="709"/>
        <w:rPr>
          <w:rFonts w:eastAsia="MS Mincho" w:cs="Times New Roman"/>
          <w:noProof/>
          <w:szCs w:val="24"/>
          <w:lang w:val="it-IT" w:eastAsia="lt-LT"/>
        </w:rPr>
      </w:pPr>
    </w:p>
    <w:p w14:paraId="488A4817" w14:textId="77777777" w:rsidR="00D60B1E" w:rsidRPr="00527DB0" w:rsidRDefault="00D60B1E" w:rsidP="00CC66D5">
      <w:pPr>
        <w:ind w:firstLine="709"/>
        <w:rPr>
          <w:rFonts w:eastAsia="MS Mincho" w:cs="Times New Roman"/>
          <w:noProof/>
          <w:szCs w:val="24"/>
          <w:lang w:val="it-IT" w:eastAsia="lt-LT"/>
        </w:rPr>
      </w:pPr>
    </w:p>
    <w:p w14:paraId="76AA6A58" w14:textId="77777777" w:rsidR="00CC66D5" w:rsidRDefault="00CC66D5" w:rsidP="00CC66D5">
      <w:pPr>
        <w:ind w:firstLine="709"/>
        <w:rPr>
          <w:rFonts w:eastAsia="MS Mincho" w:cs="Times New Roman"/>
          <w:b/>
          <w:bCs/>
          <w:noProof/>
          <w:szCs w:val="24"/>
          <w:lang w:val="it-IT" w:eastAsia="lt-LT"/>
        </w:rPr>
      </w:pPr>
      <w:r w:rsidRPr="00527DB0">
        <w:rPr>
          <w:rFonts w:eastAsia="MS Mincho" w:cs="Times New Roman"/>
          <w:b/>
          <w:bCs/>
          <w:noProof/>
          <w:szCs w:val="24"/>
          <w:lang w:val="it-IT" w:eastAsia="lt-LT"/>
        </w:rPr>
        <w:lastRenderedPageBreak/>
        <w:t>Apibūdinti tiksliais duomenimis</w:t>
      </w:r>
    </w:p>
    <w:p w14:paraId="4DF79361" w14:textId="77777777"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„Handheld“ tipo siųstuvas su dinamine mikrofono kapsule.</w:t>
      </w:r>
    </w:p>
    <w:p w14:paraId="2DDDC941" w14:textId="66A28A34"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Siųstuvas to paties gamintojo kaip imtuvas (poz. 3.11), vieningai sistemai užtikrinti.</w:t>
      </w:r>
    </w:p>
    <w:p w14:paraId="307E945C" w14:textId="049CD5A5"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Bevielė siųstuvo ir imtuvo sinchronizacija.</w:t>
      </w:r>
    </w:p>
    <w:p w14:paraId="030E6DC9" w14:textId="0FBCCBDF"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5B965BC2" w14:textId="58E5F4F0"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Mikrofono kapsulės kryptinė charakteristika – „Supercardioid“</w:t>
      </w:r>
    </w:p>
    <w:p w14:paraId="324B13F8" w14:textId="08F28D9B"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Maksimalus garso slėgis (SPL) ne mažiau kaip 150 dB.</w:t>
      </w:r>
    </w:p>
    <w:p w14:paraId="0549F08E" w14:textId="5C2F34CB" w:rsidR="00B9057F" w:rsidRPr="00B9057F" w:rsidRDefault="00B9057F" w:rsidP="00B9057F">
      <w:pPr>
        <w:pStyle w:val="ListParagraph"/>
        <w:numPr>
          <w:ilvl w:val="0"/>
          <w:numId w:val="48"/>
        </w:numPr>
        <w:rPr>
          <w:rFonts w:eastAsia="MS Mincho" w:cs="Times New Roman"/>
          <w:noProof/>
          <w:szCs w:val="24"/>
          <w:lang w:eastAsia="lt-LT"/>
        </w:rPr>
      </w:pPr>
      <w:r w:rsidRPr="00B9057F">
        <w:rPr>
          <w:rFonts w:eastAsia="MS Mincho" w:cs="Times New Roman"/>
          <w:noProof/>
          <w:szCs w:val="24"/>
          <w:lang w:eastAsia="lt-LT"/>
        </w:rPr>
        <w:t>Akumuliatorių ar elementų veikimo trukmė ne mažiau kaip 10 valandų.</w:t>
      </w:r>
    </w:p>
    <w:p w14:paraId="7A38F161" w14:textId="1A094683" w:rsidR="00B9057F" w:rsidRPr="00B9057F" w:rsidRDefault="00B9057F" w:rsidP="00B9057F">
      <w:pPr>
        <w:pStyle w:val="ListParagraph"/>
        <w:numPr>
          <w:ilvl w:val="0"/>
          <w:numId w:val="48"/>
        </w:numPr>
        <w:rPr>
          <w:rFonts w:eastAsia="MS Mincho" w:cs="Times New Roman"/>
          <w:noProof/>
          <w:szCs w:val="24"/>
          <w:lang w:val="it-IT" w:eastAsia="lt-LT"/>
        </w:rPr>
      </w:pPr>
      <w:r w:rsidRPr="00B9057F">
        <w:rPr>
          <w:rFonts w:eastAsia="MS Mincho" w:cs="Times New Roman"/>
          <w:noProof/>
          <w:szCs w:val="24"/>
          <w:lang w:eastAsia="lt-LT"/>
        </w:rPr>
        <w:t>Galimybė keisti mikrofono kapsules.</w:t>
      </w:r>
    </w:p>
    <w:p w14:paraId="41A24623" w14:textId="77777777" w:rsidR="00CC66D5" w:rsidRPr="00527DB0" w:rsidRDefault="00CC66D5" w:rsidP="00CC66D5">
      <w:pPr>
        <w:pStyle w:val="BodyText"/>
        <w:ind w:left="0" w:firstLine="0"/>
        <w:rPr>
          <w:lang w:val="it-IT"/>
        </w:rPr>
      </w:pPr>
    </w:p>
    <w:p w14:paraId="09698030" w14:textId="13837742"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 xml:space="preserve">Minimalūs reikalavimai </w:t>
      </w:r>
      <w:r w:rsidR="009C4766" w:rsidRPr="00B9057F">
        <w:rPr>
          <w:rFonts w:asciiTheme="majorBidi" w:hAnsiTheme="majorBidi" w:cstheme="majorBidi"/>
          <w:b/>
          <w:bCs/>
          <w:szCs w:val="24"/>
        </w:rPr>
        <w:t>Vokalinis mikrofonas</w:t>
      </w:r>
    </w:p>
    <w:p w14:paraId="2F677240"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2E96DFA9" w14:textId="298B81A0" w:rsidR="00CC66D5" w:rsidRPr="00B9057F" w:rsidRDefault="00CC66D5" w:rsidP="00CC66D5">
      <w:pPr>
        <w:numPr>
          <w:ilvl w:val="0"/>
          <w:numId w:val="24"/>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Vokalinis mikrofonas</w:t>
      </w:r>
    </w:p>
    <w:p w14:paraId="79F6C842" w14:textId="7B140399" w:rsidR="00CC66D5" w:rsidRPr="00B9057F" w:rsidRDefault="00CC66D5" w:rsidP="00CC66D5">
      <w:pPr>
        <w:numPr>
          <w:ilvl w:val="0"/>
          <w:numId w:val="24"/>
        </w:numPr>
        <w:contextualSpacing/>
        <w:rPr>
          <w:rFonts w:eastAsia="Calibri"/>
          <w:szCs w:val="24"/>
        </w:rPr>
      </w:pPr>
      <w:r w:rsidRPr="00B9057F">
        <w:rPr>
          <w:rFonts w:eastAsia="Calibri"/>
          <w:szCs w:val="24"/>
        </w:rPr>
        <w:t xml:space="preserve">Kiekis – </w:t>
      </w:r>
      <w:r w:rsidR="009C4766" w:rsidRPr="00B9057F">
        <w:rPr>
          <w:rFonts w:eastAsia="Calibri"/>
          <w:szCs w:val="24"/>
        </w:rPr>
        <w:t>4</w:t>
      </w:r>
      <w:r w:rsidRPr="00B9057F">
        <w:rPr>
          <w:rFonts w:eastAsia="Calibri"/>
          <w:szCs w:val="24"/>
        </w:rPr>
        <w:t xml:space="preserve"> vnt.</w:t>
      </w:r>
    </w:p>
    <w:p w14:paraId="0B6D9792" w14:textId="77777777" w:rsidR="00CC66D5" w:rsidRPr="0079729E" w:rsidRDefault="00CC66D5" w:rsidP="00CC66D5">
      <w:pPr>
        <w:ind w:firstLine="709"/>
        <w:rPr>
          <w:rFonts w:eastAsia="MS Mincho" w:cs="Times New Roman"/>
          <w:noProof/>
          <w:szCs w:val="24"/>
          <w:lang w:val="it-IT" w:eastAsia="lt-LT"/>
        </w:rPr>
      </w:pPr>
    </w:p>
    <w:p w14:paraId="065C7ECE" w14:textId="77777777" w:rsidR="00CC66D5" w:rsidRDefault="00CC66D5" w:rsidP="00CC66D5">
      <w:pPr>
        <w:ind w:firstLine="709"/>
        <w:rPr>
          <w:rFonts w:eastAsia="MS Mincho" w:cs="Times New Roman"/>
          <w:b/>
          <w:bCs/>
          <w:noProof/>
          <w:szCs w:val="24"/>
          <w:lang w:val="it-IT" w:eastAsia="lt-LT"/>
        </w:rPr>
      </w:pPr>
      <w:r w:rsidRPr="0079729E">
        <w:rPr>
          <w:rFonts w:eastAsia="MS Mincho" w:cs="Times New Roman"/>
          <w:b/>
          <w:bCs/>
          <w:noProof/>
          <w:szCs w:val="24"/>
          <w:lang w:val="it-IT" w:eastAsia="lt-LT"/>
        </w:rPr>
        <w:t>Apibūdinti tiksliais duomenimis</w:t>
      </w:r>
    </w:p>
    <w:p w14:paraId="274208D9" w14:textId="77777777" w:rsidR="00B9057F" w:rsidRPr="00B9057F" w:rsidRDefault="00B9057F" w:rsidP="00B9057F">
      <w:pPr>
        <w:pStyle w:val="ListParagraph"/>
        <w:numPr>
          <w:ilvl w:val="0"/>
          <w:numId w:val="49"/>
        </w:numPr>
        <w:rPr>
          <w:rFonts w:eastAsia="MS Mincho" w:cs="Times New Roman"/>
          <w:noProof/>
          <w:szCs w:val="24"/>
          <w:lang w:eastAsia="lt-LT"/>
        </w:rPr>
      </w:pPr>
      <w:r w:rsidRPr="00B9057F">
        <w:rPr>
          <w:rFonts w:eastAsia="MS Mincho" w:cs="Times New Roman"/>
          <w:noProof/>
          <w:szCs w:val="24"/>
          <w:lang w:eastAsia="lt-LT"/>
        </w:rPr>
        <w:t>Mikrofono kapsulės tipas – dinaminis.</w:t>
      </w:r>
    </w:p>
    <w:p w14:paraId="2B5A342A" w14:textId="6825C8C7" w:rsidR="00B9057F" w:rsidRPr="00B9057F" w:rsidRDefault="00B9057F" w:rsidP="00B9057F">
      <w:pPr>
        <w:pStyle w:val="ListParagraph"/>
        <w:numPr>
          <w:ilvl w:val="0"/>
          <w:numId w:val="49"/>
        </w:numPr>
        <w:rPr>
          <w:rFonts w:eastAsia="MS Mincho" w:cs="Times New Roman"/>
          <w:noProof/>
          <w:szCs w:val="24"/>
          <w:lang w:eastAsia="lt-LT"/>
        </w:rPr>
      </w:pPr>
      <w:r w:rsidRPr="00B9057F">
        <w:rPr>
          <w:rFonts w:eastAsia="MS Mincho" w:cs="Times New Roman"/>
          <w:noProof/>
          <w:szCs w:val="24"/>
          <w:lang w:eastAsia="lt-LT"/>
        </w:rPr>
        <w:t>Kryptingumo charakteristika: „Supercardioid“.</w:t>
      </w:r>
    </w:p>
    <w:p w14:paraId="3E90061A" w14:textId="0C94661E" w:rsidR="00B9057F" w:rsidRPr="00B9057F" w:rsidRDefault="00B9057F" w:rsidP="00B9057F">
      <w:pPr>
        <w:pStyle w:val="ListParagraph"/>
        <w:numPr>
          <w:ilvl w:val="0"/>
          <w:numId w:val="49"/>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50 Hz – 16 kHz ribose.</w:t>
      </w:r>
    </w:p>
    <w:p w14:paraId="26A80FAB" w14:textId="341E4EFC" w:rsidR="00B9057F" w:rsidRPr="00B9057F" w:rsidRDefault="00B9057F" w:rsidP="00B9057F">
      <w:pPr>
        <w:pStyle w:val="ListParagraph"/>
        <w:numPr>
          <w:ilvl w:val="0"/>
          <w:numId w:val="49"/>
        </w:numPr>
        <w:rPr>
          <w:rFonts w:eastAsia="MS Mincho" w:cs="Times New Roman"/>
          <w:noProof/>
          <w:szCs w:val="24"/>
          <w:lang w:val="it-IT" w:eastAsia="lt-LT"/>
        </w:rPr>
      </w:pPr>
      <w:r w:rsidRPr="00B9057F">
        <w:rPr>
          <w:rFonts w:eastAsia="MS Mincho" w:cs="Times New Roman"/>
          <w:noProof/>
          <w:szCs w:val="24"/>
          <w:lang w:eastAsia="lt-LT"/>
        </w:rPr>
        <w:t>Nominalus jautrumas prie 1kHz ne mažiau kaip: 2.5 mV/Pa.</w:t>
      </w:r>
    </w:p>
    <w:p w14:paraId="1C6CDB8D" w14:textId="77777777" w:rsidR="00CC66D5" w:rsidRPr="00B25F9B" w:rsidRDefault="00CC66D5" w:rsidP="00CC66D5">
      <w:pPr>
        <w:pStyle w:val="BodyText"/>
        <w:ind w:left="0" w:firstLine="0"/>
        <w:rPr>
          <w:lang w:val="fr-FR"/>
        </w:rPr>
      </w:pPr>
    </w:p>
    <w:p w14:paraId="172F6533" w14:textId="10788F16"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EB341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Instrumentinių mikrofonų komplektas</w:t>
      </w:r>
    </w:p>
    <w:p w14:paraId="104A191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 xml:space="preserve">Bendri </w:t>
      </w:r>
    </w:p>
    <w:p w14:paraId="05B2413C" w14:textId="27048006" w:rsidR="00CC66D5" w:rsidRPr="00B9057F" w:rsidRDefault="00CC66D5" w:rsidP="00CC66D5">
      <w:pPr>
        <w:numPr>
          <w:ilvl w:val="0"/>
          <w:numId w:val="26"/>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Instrumentinių mikrofonų komplektas</w:t>
      </w:r>
    </w:p>
    <w:p w14:paraId="6EA050F8" w14:textId="01C9566D" w:rsidR="009C4766" w:rsidRPr="00B9057F" w:rsidRDefault="009C4766" w:rsidP="009C4766">
      <w:pPr>
        <w:numPr>
          <w:ilvl w:val="0"/>
          <w:numId w:val="26"/>
        </w:numPr>
        <w:contextualSpacing/>
        <w:rPr>
          <w:rFonts w:eastAsia="Calibri"/>
          <w:szCs w:val="24"/>
        </w:rPr>
      </w:pPr>
      <w:r w:rsidRPr="00B9057F">
        <w:rPr>
          <w:rFonts w:eastAsia="Calibri"/>
          <w:szCs w:val="24"/>
        </w:rPr>
        <w:t>Kiekis – 1 vnt.</w:t>
      </w:r>
    </w:p>
    <w:p w14:paraId="0019EFDA" w14:textId="77777777" w:rsidR="00CC66D5" w:rsidRDefault="00CC66D5" w:rsidP="00CC66D5">
      <w:pPr>
        <w:pStyle w:val="Default"/>
        <w:rPr>
          <w:sz w:val="23"/>
          <w:szCs w:val="23"/>
        </w:rPr>
      </w:pPr>
    </w:p>
    <w:p w14:paraId="7E1337D0" w14:textId="77777777" w:rsidR="00CC66D5" w:rsidRDefault="00CC66D5" w:rsidP="00CC66D5">
      <w:pPr>
        <w:ind w:firstLine="709"/>
        <w:rPr>
          <w:rFonts w:eastAsia="MS Mincho" w:cs="Times New Roman"/>
          <w:b/>
          <w:bCs/>
          <w:noProof/>
          <w:szCs w:val="24"/>
          <w:lang w:val="it-IT" w:eastAsia="lt-LT"/>
        </w:rPr>
      </w:pPr>
      <w:r w:rsidRPr="00CD6B40">
        <w:rPr>
          <w:rFonts w:eastAsia="MS Mincho" w:cs="Times New Roman"/>
          <w:b/>
          <w:bCs/>
          <w:noProof/>
          <w:szCs w:val="24"/>
          <w:lang w:val="it-IT" w:eastAsia="lt-LT"/>
        </w:rPr>
        <w:t xml:space="preserve">Apibūdinti tiksliais duomenimis </w:t>
      </w:r>
    </w:p>
    <w:p w14:paraId="6E12E60F" w14:textId="77777777"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Komplektą sudaro ne mažiau kaip 25 vnt. instrumentinių mikrofonų laikiklių.</w:t>
      </w:r>
    </w:p>
    <w:p w14:paraId="6610BE84" w14:textId="44D917CF"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Mikrofono tipas – kondensatorinis.</w:t>
      </w:r>
    </w:p>
    <w:p w14:paraId="2B69AB8A" w14:textId="0BD7BD60"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0FE6A1F4" w14:textId="6E88BBD4"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Mikrofono kapsulės kryptinė charakteristika – „Supercardioid“</w:t>
      </w:r>
    </w:p>
    <w:p w14:paraId="1DDFD8CC" w14:textId="0E9A9773"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Maksimalus garso slėgis (SPL) ne mažiau kaip 140 dB.</w:t>
      </w:r>
    </w:p>
    <w:p w14:paraId="2F8CC4B4" w14:textId="5BB0CBC0" w:rsidR="00B9057F" w:rsidRPr="00B9057F" w:rsidRDefault="00B9057F" w:rsidP="00B9057F">
      <w:pPr>
        <w:pStyle w:val="ListParagraph"/>
        <w:numPr>
          <w:ilvl w:val="0"/>
          <w:numId w:val="50"/>
        </w:numPr>
        <w:rPr>
          <w:rFonts w:eastAsia="MS Mincho" w:cs="Times New Roman"/>
          <w:noProof/>
          <w:szCs w:val="24"/>
          <w:lang w:eastAsia="lt-LT"/>
        </w:rPr>
      </w:pPr>
      <w:r w:rsidRPr="00B9057F">
        <w:rPr>
          <w:rFonts w:eastAsia="MS Mincho" w:cs="Times New Roman"/>
          <w:noProof/>
          <w:szCs w:val="24"/>
          <w:lang w:eastAsia="lt-LT"/>
        </w:rPr>
        <w:t>Nominalus jautrumas prie 1kHz ne mažiau kaip 6mV/Pa.</w:t>
      </w:r>
    </w:p>
    <w:p w14:paraId="7AE49F1B" w14:textId="21F49CB9" w:rsidR="00B9057F" w:rsidRPr="00B9057F" w:rsidRDefault="00B9057F" w:rsidP="00B9057F">
      <w:pPr>
        <w:pStyle w:val="ListParagraph"/>
        <w:numPr>
          <w:ilvl w:val="0"/>
          <w:numId w:val="50"/>
        </w:numPr>
        <w:rPr>
          <w:rFonts w:eastAsia="MS Mincho" w:cs="Times New Roman"/>
          <w:noProof/>
          <w:szCs w:val="24"/>
          <w:lang w:val="it-IT" w:eastAsia="lt-LT"/>
        </w:rPr>
      </w:pPr>
      <w:r w:rsidRPr="00B9057F">
        <w:rPr>
          <w:rFonts w:eastAsia="MS Mincho" w:cs="Times New Roman"/>
          <w:noProof/>
          <w:szCs w:val="24"/>
          <w:lang w:eastAsia="lt-LT"/>
        </w:rPr>
        <w:t>Dinaminis diapazonas ne mažiau kaip 105 dB.</w:t>
      </w:r>
    </w:p>
    <w:p w14:paraId="420B7E7F" w14:textId="77777777" w:rsidR="00CC66D5" w:rsidRPr="00EB2280" w:rsidRDefault="00CC66D5" w:rsidP="00CC66D5">
      <w:pPr>
        <w:pStyle w:val="BodyText"/>
        <w:ind w:left="0" w:firstLine="0"/>
      </w:pPr>
    </w:p>
    <w:p w14:paraId="4E009BB0" w14:textId="2C9C10B7"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A937FD">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proofErr w:type="spellStart"/>
      <w:r w:rsidR="009C4766" w:rsidRPr="00B9057F">
        <w:rPr>
          <w:rFonts w:asciiTheme="majorBidi" w:hAnsiTheme="majorBidi" w:cstheme="majorBidi"/>
          <w:b/>
          <w:bCs/>
          <w:szCs w:val="24"/>
        </w:rPr>
        <w:t>Kondensatorinis</w:t>
      </w:r>
      <w:proofErr w:type="spellEnd"/>
      <w:r w:rsidR="009C4766" w:rsidRPr="00B9057F">
        <w:rPr>
          <w:rFonts w:asciiTheme="majorBidi" w:hAnsiTheme="majorBidi" w:cstheme="majorBidi"/>
          <w:b/>
          <w:bCs/>
          <w:szCs w:val="24"/>
        </w:rPr>
        <w:t xml:space="preserve"> instrumentinis mikrofonas</w:t>
      </w:r>
    </w:p>
    <w:p w14:paraId="086188B5"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20C62C19" w14:textId="780D6AF2" w:rsidR="00CC66D5" w:rsidRPr="00B9057F" w:rsidRDefault="00CC66D5" w:rsidP="00CC66D5">
      <w:pPr>
        <w:numPr>
          <w:ilvl w:val="0"/>
          <w:numId w:val="28"/>
        </w:numPr>
        <w:contextualSpacing/>
        <w:rPr>
          <w:rFonts w:eastAsia="Calibri"/>
          <w:szCs w:val="24"/>
        </w:rPr>
      </w:pPr>
      <w:r w:rsidRPr="00B9057F">
        <w:rPr>
          <w:rFonts w:eastAsia="Calibri"/>
          <w:szCs w:val="24"/>
        </w:rPr>
        <w:t xml:space="preserve">Pirkimu įsigyjamas </w:t>
      </w:r>
      <w:proofErr w:type="spellStart"/>
      <w:r w:rsidR="009C4766" w:rsidRPr="00B9057F">
        <w:rPr>
          <w:rFonts w:asciiTheme="majorBidi" w:hAnsiTheme="majorBidi" w:cstheme="majorBidi"/>
          <w:szCs w:val="24"/>
        </w:rPr>
        <w:t>Kondensatorinis</w:t>
      </w:r>
      <w:proofErr w:type="spellEnd"/>
      <w:r w:rsidR="009C4766" w:rsidRPr="00B9057F">
        <w:rPr>
          <w:rFonts w:asciiTheme="majorBidi" w:hAnsiTheme="majorBidi" w:cstheme="majorBidi"/>
          <w:szCs w:val="24"/>
        </w:rPr>
        <w:t xml:space="preserve"> instrumentinis mikrofonas</w:t>
      </w:r>
    </w:p>
    <w:p w14:paraId="6D96723A" w14:textId="5D1E43EF" w:rsidR="00CC66D5" w:rsidRPr="00B9057F" w:rsidRDefault="00CC66D5" w:rsidP="00CC66D5">
      <w:pPr>
        <w:numPr>
          <w:ilvl w:val="0"/>
          <w:numId w:val="28"/>
        </w:numPr>
        <w:contextualSpacing/>
        <w:rPr>
          <w:rFonts w:eastAsia="Calibri"/>
          <w:szCs w:val="24"/>
        </w:rPr>
      </w:pPr>
      <w:r w:rsidRPr="00B9057F">
        <w:rPr>
          <w:rFonts w:eastAsia="Calibri"/>
          <w:szCs w:val="24"/>
        </w:rPr>
        <w:t xml:space="preserve">Kiekis – </w:t>
      </w:r>
      <w:r w:rsidR="009C4766" w:rsidRPr="00B9057F">
        <w:rPr>
          <w:rFonts w:eastAsia="Calibri"/>
          <w:szCs w:val="24"/>
        </w:rPr>
        <w:t>8</w:t>
      </w:r>
      <w:r w:rsidRPr="00B9057F">
        <w:rPr>
          <w:rFonts w:eastAsia="Calibri"/>
          <w:szCs w:val="24"/>
        </w:rPr>
        <w:t> vnt.</w:t>
      </w:r>
    </w:p>
    <w:p w14:paraId="3FA90F49" w14:textId="77777777" w:rsidR="00CC66D5" w:rsidRPr="00A937FD" w:rsidRDefault="00CC66D5" w:rsidP="00CC66D5">
      <w:pPr>
        <w:ind w:firstLine="709"/>
        <w:rPr>
          <w:rFonts w:eastAsia="MS Mincho" w:cs="Times New Roman"/>
          <w:noProof/>
          <w:szCs w:val="24"/>
          <w:lang w:val="it-IT" w:eastAsia="lt-LT"/>
        </w:rPr>
      </w:pPr>
    </w:p>
    <w:p w14:paraId="53BC32DE" w14:textId="77777777" w:rsidR="00CC66D5" w:rsidRDefault="00CC66D5" w:rsidP="00CC66D5">
      <w:pPr>
        <w:ind w:firstLine="709"/>
        <w:rPr>
          <w:rFonts w:eastAsia="MS Mincho" w:cs="Times New Roman"/>
          <w:b/>
          <w:bCs/>
          <w:noProof/>
          <w:szCs w:val="24"/>
          <w:lang w:val="it-IT" w:eastAsia="lt-LT"/>
        </w:rPr>
      </w:pPr>
      <w:r w:rsidRPr="00A937FD">
        <w:rPr>
          <w:rFonts w:eastAsia="MS Mincho" w:cs="Times New Roman"/>
          <w:b/>
          <w:bCs/>
          <w:noProof/>
          <w:szCs w:val="24"/>
          <w:lang w:val="it-IT" w:eastAsia="lt-LT"/>
        </w:rPr>
        <w:t>Apibūdinti tiksliais duomenimis</w:t>
      </w:r>
    </w:p>
    <w:p w14:paraId="0472EE6F" w14:textId="77777777" w:rsidR="00B9057F" w:rsidRPr="00B9057F" w:rsidRDefault="00B9057F" w:rsidP="00B9057F">
      <w:pPr>
        <w:pStyle w:val="ListParagraph"/>
        <w:numPr>
          <w:ilvl w:val="0"/>
          <w:numId w:val="51"/>
        </w:numPr>
        <w:rPr>
          <w:rFonts w:eastAsia="MS Mincho" w:cs="Times New Roman"/>
          <w:noProof/>
          <w:szCs w:val="24"/>
          <w:lang w:eastAsia="lt-LT"/>
        </w:rPr>
      </w:pPr>
      <w:r w:rsidRPr="00B9057F">
        <w:rPr>
          <w:rFonts w:eastAsia="MS Mincho" w:cs="Times New Roman"/>
          <w:noProof/>
          <w:szCs w:val="24"/>
          <w:lang w:eastAsia="lt-LT"/>
        </w:rPr>
        <w:t>Mikrofono kapsulės tipas – kondensatorinis.</w:t>
      </w:r>
    </w:p>
    <w:p w14:paraId="4831C6B4" w14:textId="3357994B" w:rsidR="00B9057F" w:rsidRPr="00B9057F" w:rsidRDefault="00B9057F" w:rsidP="00B9057F">
      <w:pPr>
        <w:pStyle w:val="ListParagraph"/>
        <w:numPr>
          <w:ilvl w:val="0"/>
          <w:numId w:val="51"/>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38A0D1F0" w14:textId="42A0A5F1" w:rsidR="00B9057F" w:rsidRPr="00B9057F" w:rsidRDefault="00B9057F" w:rsidP="00B9057F">
      <w:pPr>
        <w:pStyle w:val="ListParagraph"/>
        <w:numPr>
          <w:ilvl w:val="0"/>
          <w:numId w:val="51"/>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0CA2C945" w14:textId="280AE445" w:rsidR="00B9057F" w:rsidRPr="00B9057F" w:rsidRDefault="00B9057F" w:rsidP="00B9057F">
      <w:pPr>
        <w:pStyle w:val="ListParagraph"/>
        <w:numPr>
          <w:ilvl w:val="0"/>
          <w:numId w:val="51"/>
        </w:numPr>
        <w:rPr>
          <w:rFonts w:eastAsia="MS Mincho" w:cs="Times New Roman"/>
          <w:noProof/>
          <w:szCs w:val="24"/>
          <w:lang w:eastAsia="lt-LT"/>
        </w:rPr>
      </w:pPr>
      <w:r w:rsidRPr="00B9057F">
        <w:rPr>
          <w:rFonts w:eastAsia="MS Mincho" w:cs="Times New Roman"/>
          <w:noProof/>
          <w:szCs w:val="24"/>
          <w:lang w:eastAsia="lt-LT"/>
        </w:rPr>
        <w:t>Nominalus jautrumas prie 1kHz ne mažiau kaip: 8 mV/Pa.</w:t>
      </w:r>
    </w:p>
    <w:p w14:paraId="5C1010D1" w14:textId="44E3FD1D" w:rsidR="00B9057F" w:rsidRPr="00B9057F" w:rsidRDefault="00B9057F" w:rsidP="00B9057F">
      <w:pPr>
        <w:pStyle w:val="ListParagraph"/>
        <w:numPr>
          <w:ilvl w:val="0"/>
          <w:numId w:val="51"/>
        </w:numPr>
        <w:rPr>
          <w:rFonts w:eastAsia="MS Mincho" w:cs="Times New Roman"/>
          <w:noProof/>
          <w:szCs w:val="24"/>
          <w:lang w:eastAsia="lt-LT"/>
        </w:rPr>
      </w:pPr>
      <w:r w:rsidRPr="00B9057F">
        <w:rPr>
          <w:rFonts w:eastAsia="MS Mincho" w:cs="Times New Roman"/>
          <w:noProof/>
          <w:szCs w:val="24"/>
          <w:lang w:eastAsia="lt-LT"/>
        </w:rPr>
        <w:t>Maksimalus garso slėgis (SPL) ne mažiau kaip 155 dB.</w:t>
      </w:r>
    </w:p>
    <w:p w14:paraId="4CC11989" w14:textId="79721766" w:rsidR="00B9057F" w:rsidRPr="00B9057F" w:rsidRDefault="00B9057F" w:rsidP="00B9057F">
      <w:pPr>
        <w:pStyle w:val="ListParagraph"/>
        <w:numPr>
          <w:ilvl w:val="0"/>
          <w:numId w:val="51"/>
        </w:numPr>
        <w:rPr>
          <w:rFonts w:eastAsia="MS Mincho" w:cs="Times New Roman"/>
          <w:noProof/>
          <w:szCs w:val="24"/>
          <w:lang w:val="it-IT" w:eastAsia="lt-LT"/>
        </w:rPr>
      </w:pPr>
      <w:r w:rsidRPr="00B9057F">
        <w:rPr>
          <w:rFonts w:eastAsia="MS Mincho" w:cs="Times New Roman"/>
          <w:noProof/>
          <w:szCs w:val="24"/>
          <w:lang w:eastAsia="lt-LT"/>
        </w:rPr>
        <w:t>Dinaminis diapazonas ne mažiau kaip 130 dB.</w:t>
      </w:r>
    </w:p>
    <w:p w14:paraId="2FCF00CF" w14:textId="77777777" w:rsidR="00CC66D5" w:rsidRPr="00546152" w:rsidRDefault="00CC66D5" w:rsidP="00CC66D5">
      <w:pPr>
        <w:pStyle w:val="BodyText"/>
        <w:ind w:left="0" w:firstLine="0"/>
      </w:pPr>
    </w:p>
    <w:p w14:paraId="335EE017" w14:textId="51A0B1C3"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7D0FB0">
        <w:rPr>
          <w:rFonts w:eastAsia="MS Mincho" w:cs="Times New Roman"/>
          <w:b/>
          <w:bCs/>
          <w:noProof/>
          <w:szCs w:val="24"/>
          <w:lang w:val="it-IT" w:eastAsia="lt-LT"/>
        </w:rPr>
        <w:lastRenderedPageBreak/>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Dinaminis instrumentinis mikrofonas</w:t>
      </w:r>
    </w:p>
    <w:p w14:paraId="59C7927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33D303BA" w14:textId="77777777" w:rsidR="009C4766" w:rsidRPr="00B9057F" w:rsidRDefault="00CC66D5" w:rsidP="00CC66D5">
      <w:pPr>
        <w:numPr>
          <w:ilvl w:val="0"/>
          <w:numId w:val="30"/>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 xml:space="preserve">Dinaminis instrumentinis mikrofonas </w:t>
      </w:r>
    </w:p>
    <w:p w14:paraId="70B1C9A2" w14:textId="7982FAC3" w:rsidR="00CC66D5" w:rsidRPr="00B9057F" w:rsidRDefault="00CC66D5" w:rsidP="00CC66D5">
      <w:pPr>
        <w:numPr>
          <w:ilvl w:val="0"/>
          <w:numId w:val="30"/>
        </w:numPr>
        <w:contextualSpacing/>
        <w:rPr>
          <w:rFonts w:eastAsia="Calibri"/>
          <w:szCs w:val="24"/>
        </w:rPr>
      </w:pPr>
      <w:r w:rsidRPr="00B9057F">
        <w:rPr>
          <w:rFonts w:eastAsia="Calibri"/>
          <w:szCs w:val="24"/>
        </w:rPr>
        <w:t xml:space="preserve">Kiekis – </w:t>
      </w:r>
      <w:r w:rsidR="009C4766" w:rsidRPr="00B9057F">
        <w:rPr>
          <w:rFonts w:eastAsia="Calibri"/>
          <w:szCs w:val="24"/>
        </w:rPr>
        <w:t>4</w:t>
      </w:r>
      <w:r w:rsidRPr="00B9057F">
        <w:rPr>
          <w:rFonts w:eastAsia="Calibri"/>
          <w:szCs w:val="24"/>
        </w:rPr>
        <w:t xml:space="preserve"> vnt.</w:t>
      </w:r>
    </w:p>
    <w:p w14:paraId="6F913306" w14:textId="77777777" w:rsidR="00CC66D5" w:rsidRPr="007D0FB0" w:rsidRDefault="00CC66D5" w:rsidP="00CC66D5">
      <w:pPr>
        <w:ind w:firstLine="709"/>
        <w:rPr>
          <w:rFonts w:eastAsia="MS Mincho" w:cs="Times New Roman"/>
          <w:noProof/>
          <w:szCs w:val="24"/>
          <w:lang w:val="it-IT" w:eastAsia="lt-LT"/>
        </w:rPr>
      </w:pPr>
    </w:p>
    <w:p w14:paraId="305F7207" w14:textId="77777777" w:rsidR="00CC66D5" w:rsidRDefault="00CC66D5" w:rsidP="00CC66D5">
      <w:pPr>
        <w:ind w:firstLine="709"/>
        <w:rPr>
          <w:rFonts w:eastAsia="MS Mincho" w:cs="Times New Roman"/>
          <w:b/>
          <w:bCs/>
          <w:noProof/>
          <w:szCs w:val="24"/>
          <w:lang w:val="it-IT" w:eastAsia="lt-LT"/>
        </w:rPr>
      </w:pPr>
      <w:r w:rsidRPr="007D0FB0">
        <w:rPr>
          <w:rFonts w:eastAsia="MS Mincho" w:cs="Times New Roman"/>
          <w:b/>
          <w:bCs/>
          <w:noProof/>
          <w:szCs w:val="24"/>
          <w:lang w:val="it-IT" w:eastAsia="lt-LT"/>
        </w:rPr>
        <w:t>Apibūdinti tiksliais duomenimis</w:t>
      </w:r>
    </w:p>
    <w:p w14:paraId="3396BECA" w14:textId="77777777" w:rsidR="00B9057F" w:rsidRPr="00B9057F" w:rsidRDefault="00B9057F" w:rsidP="00B9057F">
      <w:pPr>
        <w:pStyle w:val="ListParagraph"/>
        <w:numPr>
          <w:ilvl w:val="0"/>
          <w:numId w:val="52"/>
        </w:numPr>
        <w:rPr>
          <w:rFonts w:eastAsia="MS Mincho" w:cs="Times New Roman"/>
          <w:noProof/>
          <w:szCs w:val="24"/>
          <w:lang w:eastAsia="lt-LT"/>
        </w:rPr>
      </w:pPr>
      <w:r w:rsidRPr="00B9057F">
        <w:rPr>
          <w:rFonts w:eastAsia="MS Mincho" w:cs="Times New Roman"/>
          <w:noProof/>
          <w:szCs w:val="24"/>
          <w:lang w:eastAsia="lt-LT"/>
        </w:rPr>
        <w:t>Mikrofono kapsulės tipas – dinaminis.</w:t>
      </w:r>
    </w:p>
    <w:p w14:paraId="39220827" w14:textId="529354FE" w:rsidR="00B9057F" w:rsidRPr="00B9057F" w:rsidRDefault="00B9057F" w:rsidP="00B9057F">
      <w:pPr>
        <w:pStyle w:val="ListParagraph"/>
        <w:numPr>
          <w:ilvl w:val="0"/>
          <w:numId w:val="52"/>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699F7F8E" w14:textId="79307D18" w:rsidR="00B9057F" w:rsidRPr="00B9057F" w:rsidRDefault="00B9057F" w:rsidP="00B9057F">
      <w:pPr>
        <w:pStyle w:val="ListParagraph"/>
        <w:numPr>
          <w:ilvl w:val="0"/>
          <w:numId w:val="52"/>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40Hz - 15kHz ribose.</w:t>
      </w:r>
    </w:p>
    <w:p w14:paraId="30BAFD82" w14:textId="543C0657" w:rsidR="00B9057F" w:rsidRPr="00B9057F" w:rsidRDefault="00B9057F" w:rsidP="00B9057F">
      <w:pPr>
        <w:pStyle w:val="ListParagraph"/>
        <w:numPr>
          <w:ilvl w:val="0"/>
          <w:numId w:val="52"/>
        </w:numPr>
        <w:rPr>
          <w:rFonts w:eastAsia="MS Mincho" w:cs="Times New Roman"/>
          <w:noProof/>
          <w:szCs w:val="24"/>
          <w:lang w:val="it-IT" w:eastAsia="lt-LT"/>
        </w:rPr>
      </w:pPr>
      <w:r w:rsidRPr="00B9057F">
        <w:rPr>
          <w:rFonts w:eastAsia="MS Mincho" w:cs="Times New Roman"/>
          <w:noProof/>
          <w:szCs w:val="24"/>
          <w:lang w:eastAsia="lt-LT"/>
        </w:rPr>
        <w:t>Nominalus jautrumas prie 1kHz ne mažiau kaip: 1.5 mV/Pa.</w:t>
      </w:r>
    </w:p>
    <w:p w14:paraId="040C1C2D" w14:textId="77777777" w:rsidR="00CC66D5" w:rsidRDefault="00CC66D5" w:rsidP="00CC66D5">
      <w:pPr>
        <w:contextualSpacing/>
        <w:rPr>
          <w:rFonts w:eastAsia="Calibri"/>
        </w:rPr>
      </w:pPr>
    </w:p>
    <w:p w14:paraId="5FA18D30" w14:textId="3A89E102"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EE555A">
        <w:rPr>
          <w:rFonts w:eastAsia="MS Mincho" w:cs="Times New Roman"/>
          <w:b/>
          <w:bCs/>
          <w:noProof/>
          <w:szCs w:val="24"/>
          <w:lang w:val="it-IT" w:eastAsia="lt-LT"/>
        </w:rPr>
        <w:t>Minimalūs reikalavim</w:t>
      </w:r>
      <w:r w:rsidRPr="00B9057F">
        <w:rPr>
          <w:rFonts w:eastAsia="MS Mincho" w:cs="Times New Roman"/>
          <w:b/>
          <w:bCs/>
          <w:noProof/>
          <w:szCs w:val="24"/>
          <w:lang w:val="it-IT" w:eastAsia="lt-LT"/>
        </w:rPr>
        <w:t xml:space="preserve">ai </w:t>
      </w:r>
      <w:r w:rsidR="009C4766" w:rsidRPr="00B9057F">
        <w:rPr>
          <w:rFonts w:asciiTheme="majorBidi" w:hAnsiTheme="majorBidi" w:cstheme="majorBidi"/>
          <w:b/>
          <w:bCs/>
          <w:szCs w:val="24"/>
        </w:rPr>
        <w:t>Būgnų mikrofonų komplektas</w:t>
      </w:r>
    </w:p>
    <w:p w14:paraId="53B25609"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7B9B6AD0" w14:textId="6FE725E6" w:rsidR="00CC66D5" w:rsidRPr="00B9057F" w:rsidRDefault="00CC66D5" w:rsidP="00B9057F">
      <w:pPr>
        <w:ind w:firstLine="709"/>
        <w:rPr>
          <w:rFonts w:eastAsia="MS Mincho" w:cs="Times New Roman"/>
          <w:b/>
          <w:bCs/>
          <w:noProof/>
          <w:szCs w:val="24"/>
          <w:lang w:eastAsia="lt-LT"/>
        </w:rPr>
      </w:pPr>
      <w:r w:rsidRPr="00B9057F">
        <w:rPr>
          <w:rFonts w:eastAsia="Calibri"/>
          <w:szCs w:val="24"/>
        </w:rPr>
        <w:t xml:space="preserve">Pirkimu įsigyjama </w:t>
      </w:r>
      <w:r w:rsidR="009C4766" w:rsidRPr="00B9057F">
        <w:rPr>
          <w:rFonts w:asciiTheme="majorBidi" w:hAnsiTheme="majorBidi" w:cstheme="majorBidi"/>
          <w:szCs w:val="24"/>
        </w:rPr>
        <w:t>Būgnų mikrofonų komplektas</w:t>
      </w:r>
      <w:r w:rsidR="00B9057F" w:rsidRPr="00B9057F">
        <w:rPr>
          <w:rFonts w:asciiTheme="majorBidi" w:hAnsiTheme="majorBidi" w:cstheme="majorBidi"/>
          <w:szCs w:val="24"/>
        </w:rPr>
        <w:t xml:space="preserve">. </w:t>
      </w:r>
      <w:r w:rsidR="00B9057F" w:rsidRPr="00B9057F">
        <w:rPr>
          <w:rFonts w:eastAsia="MS Mincho" w:cs="Times New Roman"/>
          <w:noProof/>
          <w:szCs w:val="24"/>
          <w:lang w:eastAsia="lt-LT"/>
        </w:rPr>
        <w:t>Komplektą sudaro ne mažiau kaip 5 vnt. dinaminių mikrofonų.</w:t>
      </w:r>
    </w:p>
    <w:p w14:paraId="145D9BB6" w14:textId="77777777" w:rsidR="00CC66D5" w:rsidRPr="00B9057F" w:rsidRDefault="00CC66D5" w:rsidP="00CC66D5">
      <w:pPr>
        <w:numPr>
          <w:ilvl w:val="0"/>
          <w:numId w:val="30"/>
        </w:numPr>
        <w:contextualSpacing/>
        <w:rPr>
          <w:rFonts w:eastAsia="Calibri"/>
          <w:szCs w:val="24"/>
        </w:rPr>
      </w:pPr>
      <w:r w:rsidRPr="00B9057F">
        <w:rPr>
          <w:rFonts w:eastAsia="Calibri"/>
          <w:szCs w:val="24"/>
        </w:rPr>
        <w:t xml:space="preserve">Įsigyjamas kiekis – 1 vnt. </w:t>
      </w:r>
    </w:p>
    <w:p w14:paraId="662B4931" w14:textId="77777777" w:rsidR="00CC66D5" w:rsidRPr="00EE555A" w:rsidRDefault="00CC66D5" w:rsidP="00CC66D5">
      <w:pPr>
        <w:ind w:firstLine="709"/>
        <w:rPr>
          <w:rFonts w:eastAsia="MS Mincho" w:cs="Times New Roman"/>
          <w:noProof/>
          <w:szCs w:val="24"/>
          <w:lang w:val="it-IT" w:eastAsia="lt-LT"/>
        </w:rPr>
      </w:pPr>
    </w:p>
    <w:p w14:paraId="25A3BFDC" w14:textId="77777777" w:rsidR="00CC66D5" w:rsidRDefault="00CC66D5" w:rsidP="00CC66D5">
      <w:pPr>
        <w:ind w:firstLine="709"/>
        <w:rPr>
          <w:rFonts w:eastAsia="MS Mincho" w:cs="Times New Roman"/>
          <w:b/>
          <w:bCs/>
          <w:noProof/>
          <w:szCs w:val="24"/>
          <w:lang w:val="it-IT" w:eastAsia="lt-LT"/>
        </w:rPr>
      </w:pPr>
      <w:r w:rsidRPr="00EE555A">
        <w:rPr>
          <w:rFonts w:eastAsia="MS Mincho" w:cs="Times New Roman"/>
          <w:b/>
          <w:bCs/>
          <w:noProof/>
          <w:szCs w:val="24"/>
          <w:lang w:val="it-IT" w:eastAsia="lt-LT"/>
        </w:rPr>
        <w:t>Apibūdinti tiksliais duomenimis</w:t>
      </w:r>
    </w:p>
    <w:p w14:paraId="244011EE" w14:textId="11A5DAAC" w:rsidR="00B9057F" w:rsidRDefault="00B9057F" w:rsidP="00B9057F">
      <w:pPr>
        <w:ind w:firstLine="709"/>
        <w:rPr>
          <w:rFonts w:eastAsia="MS Mincho" w:cs="Times New Roman"/>
          <w:noProof/>
          <w:szCs w:val="24"/>
          <w:lang w:eastAsia="lt-LT"/>
        </w:rPr>
      </w:pPr>
      <w:r w:rsidRPr="00B9057F">
        <w:rPr>
          <w:rFonts w:eastAsia="MS Mincho" w:cs="Times New Roman"/>
          <w:noProof/>
          <w:szCs w:val="24"/>
          <w:lang w:eastAsia="lt-LT"/>
        </w:rPr>
        <w:t>Komplektą sudaro ne mažiau kaip 5 vnt. dinaminių mikrofonų</w:t>
      </w:r>
      <w:r>
        <w:rPr>
          <w:rFonts w:eastAsia="MS Mincho" w:cs="Times New Roman"/>
          <w:noProof/>
          <w:szCs w:val="24"/>
          <w:lang w:eastAsia="lt-LT"/>
        </w:rPr>
        <w:t>:</w:t>
      </w:r>
    </w:p>
    <w:p w14:paraId="24FAA39F" w14:textId="77777777" w:rsidR="00B9057F" w:rsidRPr="00B9057F" w:rsidRDefault="00B9057F" w:rsidP="00B9057F">
      <w:pPr>
        <w:ind w:firstLine="709"/>
        <w:rPr>
          <w:rFonts w:eastAsia="MS Mincho" w:cs="Times New Roman"/>
          <w:noProof/>
          <w:szCs w:val="24"/>
          <w:lang w:eastAsia="lt-LT"/>
        </w:rPr>
      </w:pPr>
    </w:p>
    <w:p w14:paraId="48FCA875" w14:textId="540EC15D" w:rsidR="00B9057F" w:rsidRPr="00B9057F" w:rsidRDefault="00B9057F" w:rsidP="00B9057F">
      <w:pPr>
        <w:pStyle w:val="ListParagraph"/>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(1 vnt.)</w:t>
      </w:r>
    </w:p>
    <w:p w14:paraId="1FD777E8" w14:textId="0CF78BC0"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30 Hz – 15 kHz</w:t>
      </w:r>
    </w:p>
    <w:p w14:paraId="281FCC3C" w14:textId="77777777"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ribose.</w:t>
      </w:r>
    </w:p>
    <w:p w14:paraId="66EAE22D" w14:textId="0FB8FF0C"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5BF3C405" w14:textId="471D2EF9"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31B3CE55" w14:textId="459FE877"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Nominalus jautrumas prie 1kHz ne daugiau kaip: 1 mV/Pa.</w:t>
      </w:r>
    </w:p>
    <w:p w14:paraId="59FF568A" w14:textId="585D335F" w:rsidR="00B9057F" w:rsidRPr="00B9057F" w:rsidRDefault="00B9057F" w:rsidP="00B9057F">
      <w:pPr>
        <w:pStyle w:val="ListParagraph"/>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(1 vnt.)</w:t>
      </w:r>
    </w:p>
    <w:p w14:paraId="33A7C6CC" w14:textId="72389E7C"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50 Hz – 16 kHz</w:t>
      </w:r>
    </w:p>
    <w:p w14:paraId="468251B5" w14:textId="77777777"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ribose.</w:t>
      </w:r>
    </w:p>
    <w:p w14:paraId="10855F2E" w14:textId="0125000C"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67A113B1" w14:textId="037F8FB9"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297D5F0B" w14:textId="4FB96AFF" w:rsidR="00B9057F" w:rsidRPr="00B9057F" w:rsidRDefault="00B9057F" w:rsidP="00B9057F">
      <w:pPr>
        <w:pStyle w:val="ListParagraph"/>
        <w:numPr>
          <w:ilvl w:val="1"/>
          <w:numId w:val="53"/>
        </w:numPr>
        <w:rPr>
          <w:rFonts w:eastAsia="MS Mincho" w:cs="Times New Roman"/>
          <w:noProof/>
          <w:szCs w:val="24"/>
          <w:lang w:eastAsia="lt-LT"/>
        </w:rPr>
      </w:pPr>
      <w:r w:rsidRPr="00B9057F">
        <w:rPr>
          <w:rFonts w:eastAsia="MS Mincho" w:cs="Times New Roman"/>
          <w:noProof/>
          <w:szCs w:val="24"/>
          <w:lang w:eastAsia="lt-LT"/>
        </w:rPr>
        <w:t>Nominalus jautrumas prie 1kHz ne daugiau kaip: 1.5 mV/Pa.</w:t>
      </w:r>
    </w:p>
    <w:p w14:paraId="49B3F87F" w14:textId="568C5CF4" w:rsidR="00B9057F" w:rsidRPr="00B9057F" w:rsidRDefault="00B9057F" w:rsidP="00B9057F">
      <w:pPr>
        <w:pStyle w:val="ListParagraph"/>
        <w:numPr>
          <w:ilvl w:val="0"/>
          <w:numId w:val="53"/>
        </w:numPr>
        <w:rPr>
          <w:rFonts w:eastAsia="MS Mincho" w:cs="Times New Roman"/>
          <w:noProof/>
          <w:szCs w:val="24"/>
          <w:lang w:eastAsia="lt-LT"/>
        </w:rPr>
      </w:pPr>
      <w:r w:rsidRPr="00B9057F">
        <w:rPr>
          <w:rFonts w:eastAsia="MS Mincho" w:cs="Times New Roman"/>
          <w:noProof/>
          <w:szCs w:val="24"/>
          <w:lang w:eastAsia="lt-LT"/>
        </w:rPr>
        <w:t xml:space="preserve"> Dinaminis mikrofonas (1 vnt.)</w:t>
      </w:r>
    </w:p>
    <w:p w14:paraId="73F7AFFC" w14:textId="2BFE58FF" w:rsidR="00B9057F" w:rsidRPr="00B9057F" w:rsidRDefault="00B9057F" w:rsidP="00B9057F">
      <w:pPr>
        <w:pStyle w:val="ListParagraph"/>
        <w:numPr>
          <w:ilvl w:val="0"/>
          <w:numId w:val="54"/>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40 Hz – 18 kHz ribose.</w:t>
      </w:r>
    </w:p>
    <w:p w14:paraId="00273DCD" w14:textId="45934470" w:rsidR="00B9057F" w:rsidRPr="00B9057F" w:rsidRDefault="00B9057F" w:rsidP="00B9057F">
      <w:pPr>
        <w:pStyle w:val="ListParagraph"/>
        <w:numPr>
          <w:ilvl w:val="0"/>
          <w:numId w:val="54"/>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7C7AA0A2" w14:textId="3DB55E2B" w:rsidR="00B9057F" w:rsidRPr="00B9057F" w:rsidRDefault="00B9057F" w:rsidP="00B9057F">
      <w:pPr>
        <w:pStyle w:val="ListParagraph"/>
        <w:numPr>
          <w:ilvl w:val="0"/>
          <w:numId w:val="54"/>
        </w:numPr>
        <w:rPr>
          <w:rFonts w:eastAsia="MS Mincho" w:cs="Times New Roman"/>
          <w:noProof/>
          <w:szCs w:val="24"/>
          <w:lang w:eastAsia="lt-LT"/>
        </w:rPr>
      </w:pPr>
      <w:r w:rsidRPr="00B9057F">
        <w:rPr>
          <w:rFonts w:eastAsia="MS Mincho" w:cs="Times New Roman"/>
          <w:noProof/>
          <w:szCs w:val="24"/>
          <w:lang w:eastAsia="lt-LT"/>
        </w:rPr>
        <w:t>Kryptingumo charakteristika: „Hypercardioid“.</w:t>
      </w:r>
    </w:p>
    <w:p w14:paraId="07716BC8" w14:textId="71EA7D85" w:rsidR="00B9057F" w:rsidRPr="00B9057F" w:rsidRDefault="00B9057F" w:rsidP="00B9057F">
      <w:pPr>
        <w:pStyle w:val="ListParagraph"/>
        <w:numPr>
          <w:ilvl w:val="0"/>
          <w:numId w:val="54"/>
        </w:numPr>
        <w:rPr>
          <w:rFonts w:eastAsia="MS Mincho" w:cs="Times New Roman"/>
          <w:noProof/>
          <w:szCs w:val="24"/>
          <w:lang w:eastAsia="lt-LT"/>
        </w:rPr>
      </w:pPr>
      <w:r w:rsidRPr="00B9057F">
        <w:rPr>
          <w:rFonts w:eastAsia="MS Mincho" w:cs="Times New Roman"/>
          <w:noProof/>
          <w:szCs w:val="24"/>
          <w:lang w:eastAsia="lt-LT"/>
        </w:rPr>
        <w:t>Nominalus jautrumas prie 1kHz ne daugiau kaip: 1.5 mV/Pa.</w:t>
      </w:r>
    </w:p>
    <w:p w14:paraId="25407C00" w14:textId="2EDDC5BC" w:rsidR="00B9057F" w:rsidRPr="00B9057F" w:rsidRDefault="00B9057F" w:rsidP="00B9057F">
      <w:pPr>
        <w:pStyle w:val="ListParagraph"/>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(2 vnt.)</w:t>
      </w:r>
    </w:p>
    <w:p w14:paraId="310856A8" w14:textId="56339E21" w:rsidR="00B9057F" w:rsidRPr="00B9057F" w:rsidRDefault="00B9057F" w:rsidP="00B9057F">
      <w:pPr>
        <w:pStyle w:val="ListParagraph"/>
        <w:numPr>
          <w:ilvl w:val="0"/>
          <w:numId w:val="55"/>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70 Hz – 18 kHz ribose.</w:t>
      </w:r>
    </w:p>
    <w:p w14:paraId="27F13A4F" w14:textId="15462EFC" w:rsidR="00B9057F" w:rsidRPr="00B9057F" w:rsidRDefault="00B9057F" w:rsidP="00B9057F">
      <w:pPr>
        <w:pStyle w:val="ListParagraph"/>
        <w:numPr>
          <w:ilvl w:val="0"/>
          <w:numId w:val="55"/>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6C56A2EB" w14:textId="4085289A" w:rsidR="00B9057F" w:rsidRPr="00B9057F" w:rsidRDefault="00B9057F" w:rsidP="00B9057F">
      <w:pPr>
        <w:pStyle w:val="ListParagraph"/>
        <w:numPr>
          <w:ilvl w:val="0"/>
          <w:numId w:val="55"/>
        </w:numPr>
        <w:rPr>
          <w:rFonts w:eastAsia="MS Mincho" w:cs="Times New Roman"/>
          <w:noProof/>
          <w:szCs w:val="24"/>
          <w:lang w:eastAsia="lt-LT"/>
        </w:rPr>
      </w:pPr>
      <w:r w:rsidRPr="00B9057F">
        <w:rPr>
          <w:rFonts w:eastAsia="MS Mincho" w:cs="Times New Roman"/>
          <w:noProof/>
          <w:szCs w:val="24"/>
          <w:lang w:eastAsia="lt-LT"/>
        </w:rPr>
        <w:t>Kryptingumo charakteristika: „Hypercardioid“.</w:t>
      </w:r>
    </w:p>
    <w:p w14:paraId="42DD4388" w14:textId="4F73787B" w:rsidR="00B9057F" w:rsidRPr="00B9057F" w:rsidRDefault="00B9057F" w:rsidP="00B9057F">
      <w:pPr>
        <w:pStyle w:val="ListParagraph"/>
        <w:numPr>
          <w:ilvl w:val="0"/>
          <w:numId w:val="55"/>
        </w:numPr>
        <w:rPr>
          <w:rFonts w:eastAsia="MS Mincho" w:cs="Times New Roman"/>
          <w:noProof/>
          <w:szCs w:val="24"/>
          <w:lang w:val="it-IT" w:eastAsia="lt-LT"/>
        </w:rPr>
      </w:pPr>
      <w:r w:rsidRPr="00B9057F">
        <w:rPr>
          <w:rFonts w:eastAsia="MS Mincho" w:cs="Times New Roman"/>
          <w:noProof/>
          <w:szCs w:val="24"/>
          <w:lang w:eastAsia="lt-LT"/>
        </w:rPr>
        <w:t>Nominalus jautrumas prie 1kHz ne daugiau kaip: 1.5 mV/Pa.</w:t>
      </w:r>
    </w:p>
    <w:p w14:paraId="5C0BF968" w14:textId="0B056A38"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1F17CC">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proofErr w:type="spellStart"/>
      <w:r w:rsidR="009C4766" w:rsidRPr="00B9057F">
        <w:rPr>
          <w:rFonts w:asciiTheme="majorBidi" w:hAnsiTheme="majorBidi" w:cstheme="majorBidi"/>
          <w:b/>
          <w:bCs/>
          <w:szCs w:val="24"/>
        </w:rPr>
        <w:t>Stereo</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Direct</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Box</w:t>
      </w:r>
      <w:proofErr w:type="spellEnd"/>
    </w:p>
    <w:p w14:paraId="526BE12C"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0FAA3F63" w14:textId="2F5B0568" w:rsidR="00CC66D5" w:rsidRPr="00B9057F" w:rsidRDefault="00CC66D5" w:rsidP="00CC66D5">
      <w:pPr>
        <w:numPr>
          <w:ilvl w:val="0"/>
          <w:numId w:val="33"/>
        </w:numPr>
        <w:contextualSpacing/>
        <w:rPr>
          <w:rFonts w:eastAsia="Calibri"/>
          <w:szCs w:val="24"/>
        </w:rPr>
      </w:pPr>
      <w:r w:rsidRPr="00B9057F">
        <w:rPr>
          <w:rFonts w:eastAsia="Calibri"/>
          <w:szCs w:val="24"/>
        </w:rPr>
        <w:t xml:space="preserve">Pirkimu įsigyjamas </w:t>
      </w:r>
      <w:proofErr w:type="spellStart"/>
      <w:r w:rsidR="009C4766" w:rsidRPr="00B9057F">
        <w:rPr>
          <w:rFonts w:asciiTheme="majorBidi" w:hAnsiTheme="majorBidi" w:cstheme="majorBidi"/>
          <w:szCs w:val="24"/>
        </w:rPr>
        <w:t>Stereo</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Direct</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Box</w:t>
      </w:r>
      <w:proofErr w:type="spellEnd"/>
    </w:p>
    <w:p w14:paraId="114E69BF" w14:textId="77777777" w:rsidR="00CC66D5" w:rsidRPr="00B9057F" w:rsidRDefault="00CC66D5" w:rsidP="00CC66D5">
      <w:pPr>
        <w:numPr>
          <w:ilvl w:val="0"/>
          <w:numId w:val="33"/>
        </w:numPr>
        <w:contextualSpacing/>
        <w:rPr>
          <w:rFonts w:eastAsia="Calibri"/>
          <w:szCs w:val="24"/>
        </w:rPr>
      </w:pPr>
      <w:r w:rsidRPr="00B9057F">
        <w:rPr>
          <w:rFonts w:eastAsia="Calibri"/>
          <w:szCs w:val="24"/>
        </w:rPr>
        <w:t>Kiekis – 2 vnt.</w:t>
      </w:r>
    </w:p>
    <w:p w14:paraId="083B8162" w14:textId="77777777" w:rsidR="00CC66D5" w:rsidRPr="001F17CC" w:rsidRDefault="00CC66D5" w:rsidP="00CC66D5">
      <w:pPr>
        <w:ind w:firstLine="709"/>
        <w:rPr>
          <w:rFonts w:eastAsia="MS Mincho" w:cs="Times New Roman"/>
          <w:noProof/>
          <w:szCs w:val="24"/>
          <w:lang w:val="it-IT" w:eastAsia="lt-LT"/>
        </w:rPr>
      </w:pPr>
    </w:p>
    <w:p w14:paraId="6DDF3A88" w14:textId="77777777" w:rsidR="00CC66D5" w:rsidRDefault="00CC66D5" w:rsidP="00CC66D5">
      <w:pPr>
        <w:ind w:firstLine="709"/>
        <w:rPr>
          <w:rFonts w:eastAsia="MS Mincho" w:cs="Times New Roman"/>
          <w:b/>
          <w:bCs/>
          <w:noProof/>
          <w:szCs w:val="24"/>
          <w:lang w:val="it-IT" w:eastAsia="lt-LT"/>
        </w:rPr>
      </w:pPr>
      <w:r w:rsidRPr="001F17CC">
        <w:rPr>
          <w:rFonts w:eastAsia="MS Mincho" w:cs="Times New Roman"/>
          <w:b/>
          <w:bCs/>
          <w:noProof/>
          <w:szCs w:val="24"/>
          <w:lang w:val="it-IT" w:eastAsia="lt-LT"/>
        </w:rPr>
        <w:t>Apibūdinti tiksliais duomenimis</w:t>
      </w:r>
    </w:p>
    <w:p w14:paraId="44F72D6A" w14:textId="77777777" w:rsidR="00B9057F" w:rsidRPr="00B9057F" w:rsidRDefault="00B9057F" w:rsidP="00B9057F">
      <w:pPr>
        <w:pStyle w:val="ListParagraph"/>
        <w:numPr>
          <w:ilvl w:val="0"/>
          <w:numId w:val="57"/>
        </w:numPr>
        <w:rPr>
          <w:rFonts w:eastAsia="MS Mincho" w:cs="Times New Roman"/>
          <w:noProof/>
          <w:szCs w:val="24"/>
          <w:lang w:eastAsia="lt-LT"/>
        </w:rPr>
      </w:pPr>
      <w:r w:rsidRPr="00B9057F">
        <w:rPr>
          <w:rFonts w:eastAsia="MS Mincho" w:cs="Times New Roman"/>
          <w:noProof/>
          <w:szCs w:val="24"/>
          <w:lang w:eastAsia="lt-LT"/>
        </w:rPr>
        <w:t>Stereo „Di-Box“.</w:t>
      </w:r>
    </w:p>
    <w:p w14:paraId="59961160" w14:textId="4F33F4AF" w:rsidR="00B9057F" w:rsidRPr="00B9057F" w:rsidRDefault="00B9057F" w:rsidP="00B9057F">
      <w:pPr>
        <w:pStyle w:val="ListParagraph"/>
        <w:numPr>
          <w:ilvl w:val="0"/>
          <w:numId w:val="57"/>
        </w:numPr>
        <w:rPr>
          <w:rFonts w:eastAsia="MS Mincho" w:cs="Times New Roman"/>
          <w:noProof/>
          <w:szCs w:val="24"/>
          <w:lang w:eastAsia="lt-LT"/>
        </w:rPr>
      </w:pPr>
      <w:r w:rsidRPr="00B9057F">
        <w:rPr>
          <w:rFonts w:eastAsia="MS Mincho" w:cs="Times New Roman"/>
          <w:noProof/>
          <w:szCs w:val="24"/>
          <w:lang w:eastAsia="lt-LT"/>
        </w:rPr>
        <w:lastRenderedPageBreak/>
        <w:t>Ne mažiau kaip dvi kombinuotos (XLR x 1/4" TRS jack) Left/Right įvestys.</w:t>
      </w:r>
    </w:p>
    <w:p w14:paraId="6D256FDB" w14:textId="173EAC8D" w:rsidR="00B9057F" w:rsidRPr="00B9057F" w:rsidRDefault="00B9057F" w:rsidP="00B9057F">
      <w:pPr>
        <w:pStyle w:val="ListParagraph"/>
        <w:numPr>
          <w:ilvl w:val="0"/>
          <w:numId w:val="57"/>
        </w:numPr>
        <w:rPr>
          <w:rFonts w:eastAsia="MS Mincho" w:cs="Times New Roman"/>
          <w:noProof/>
          <w:szCs w:val="24"/>
          <w:lang w:eastAsia="lt-LT"/>
        </w:rPr>
      </w:pPr>
      <w:r w:rsidRPr="00B9057F">
        <w:rPr>
          <w:rFonts w:eastAsia="MS Mincho" w:cs="Times New Roman"/>
          <w:noProof/>
          <w:szCs w:val="24"/>
          <w:lang w:eastAsia="lt-LT"/>
        </w:rPr>
        <w:t>Ne mažiau kaip viena 1/8" stereo TRS jack įvestis.</w:t>
      </w:r>
    </w:p>
    <w:p w14:paraId="5041188C" w14:textId="5A6E61EE" w:rsidR="00B9057F" w:rsidRPr="00B9057F" w:rsidRDefault="00B9057F" w:rsidP="00B9057F">
      <w:pPr>
        <w:pStyle w:val="ListParagraph"/>
        <w:numPr>
          <w:ilvl w:val="0"/>
          <w:numId w:val="57"/>
        </w:numPr>
        <w:rPr>
          <w:rFonts w:eastAsia="MS Mincho" w:cs="Times New Roman"/>
          <w:noProof/>
          <w:szCs w:val="24"/>
          <w:lang w:eastAsia="lt-LT"/>
        </w:rPr>
      </w:pPr>
      <w:r w:rsidRPr="00B9057F">
        <w:rPr>
          <w:rFonts w:eastAsia="MS Mincho" w:cs="Times New Roman"/>
          <w:noProof/>
          <w:szCs w:val="24"/>
          <w:lang w:eastAsia="lt-LT"/>
        </w:rPr>
        <w:t>Ne mažiau kaip dvi XLR išvestys stereo (Left/Right).</w:t>
      </w:r>
    </w:p>
    <w:p w14:paraId="0A3B3BD7" w14:textId="57AFD6F4" w:rsidR="00B9057F" w:rsidRPr="00B9057F" w:rsidRDefault="00B9057F" w:rsidP="00B9057F">
      <w:pPr>
        <w:pStyle w:val="ListParagraph"/>
        <w:numPr>
          <w:ilvl w:val="0"/>
          <w:numId w:val="57"/>
        </w:numPr>
        <w:rPr>
          <w:rFonts w:eastAsia="MS Mincho" w:cs="Times New Roman"/>
          <w:noProof/>
          <w:szCs w:val="24"/>
          <w:lang w:val="it-IT" w:eastAsia="lt-LT"/>
        </w:rPr>
      </w:pPr>
      <w:r w:rsidRPr="00B9057F">
        <w:rPr>
          <w:rFonts w:eastAsia="MS Mincho" w:cs="Times New Roman"/>
          <w:noProof/>
          <w:szCs w:val="24"/>
          <w:lang w:eastAsia="lt-LT"/>
        </w:rPr>
        <w:t>Ne mažiau kaip -20dB PAD.</w:t>
      </w:r>
    </w:p>
    <w:p w14:paraId="0D9C841E" w14:textId="77777777" w:rsidR="00CC66D5" w:rsidRDefault="00CC66D5" w:rsidP="00CC66D5">
      <w:pPr>
        <w:contextualSpacing/>
        <w:rPr>
          <w:rFonts w:eastAsia="Calibri"/>
        </w:rPr>
      </w:pPr>
    </w:p>
    <w:p w14:paraId="48852301" w14:textId="753DF02D" w:rsidR="00CC66D5" w:rsidRPr="00B9057F" w:rsidRDefault="00CC66D5" w:rsidP="00CC66D5">
      <w:pPr>
        <w:pStyle w:val="ListParagraph"/>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w:t>
      </w:r>
      <w:r w:rsidRPr="00B9057F">
        <w:rPr>
          <w:rFonts w:eastAsia="MS Mincho" w:cs="Times New Roman"/>
          <w:b/>
          <w:bCs/>
          <w:noProof/>
          <w:szCs w:val="24"/>
          <w:lang w:val="it-IT" w:eastAsia="lt-LT"/>
        </w:rPr>
        <w:t xml:space="preserve">avimai </w:t>
      </w:r>
      <w:proofErr w:type="spellStart"/>
      <w:r w:rsidR="009C4766" w:rsidRPr="00B9057F">
        <w:rPr>
          <w:rFonts w:asciiTheme="majorBidi" w:hAnsiTheme="majorBidi" w:cstheme="majorBidi"/>
          <w:b/>
          <w:bCs/>
          <w:szCs w:val="24"/>
        </w:rPr>
        <w:t>Mono</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Direct</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Box</w:t>
      </w:r>
      <w:proofErr w:type="spellEnd"/>
    </w:p>
    <w:p w14:paraId="369CA85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32F3F12C" w14:textId="4F3A9218" w:rsidR="00CC66D5" w:rsidRPr="00B9057F" w:rsidRDefault="00CC66D5" w:rsidP="00CC66D5">
      <w:pPr>
        <w:numPr>
          <w:ilvl w:val="0"/>
          <w:numId w:val="35"/>
        </w:numPr>
        <w:contextualSpacing/>
        <w:rPr>
          <w:rFonts w:eastAsia="Calibri"/>
          <w:szCs w:val="24"/>
        </w:rPr>
      </w:pPr>
      <w:r w:rsidRPr="00B9057F">
        <w:rPr>
          <w:rFonts w:eastAsia="Calibri"/>
          <w:szCs w:val="24"/>
        </w:rPr>
        <w:t xml:space="preserve">Pirkimu įsigyjama </w:t>
      </w:r>
      <w:proofErr w:type="spellStart"/>
      <w:r w:rsidR="009C4766" w:rsidRPr="00B9057F">
        <w:rPr>
          <w:rFonts w:asciiTheme="majorBidi" w:hAnsiTheme="majorBidi" w:cstheme="majorBidi"/>
          <w:szCs w:val="24"/>
        </w:rPr>
        <w:t>Mono</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Direct</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Box</w:t>
      </w:r>
      <w:proofErr w:type="spellEnd"/>
    </w:p>
    <w:p w14:paraId="5377E25A" w14:textId="1C846A3F" w:rsidR="00CC66D5" w:rsidRPr="00B9057F" w:rsidRDefault="00CC66D5" w:rsidP="00CC66D5">
      <w:pPr>
        <w:numPr>
          <w:ilvl w:val="0"/>
          <w:numId w:val="35"/>
        </w:numPr>
        <w:contextualSpacing/>
        <w:rPr>
          <w:rFonts w:eastAsia="Calibri"/>
          <w:szCs w:val="24"/>
        </w:rPr>
      </w:pPr>
      <w:r w:rsidRPr="00B9057F">
        <w:rPr>
          <w:rFonts w:eastAsia="Calibri"/>
          <w:szCs w:val="24"/>
        </w:rPr>
        <w:t xml:space="preserve">Kiekis – 1 </w:t>
      </w:r>
      <w:r w:rsidR="009C4766" w:rsidRPr="00B9057F">
        <w:rPr>
          <w:rFonts w:eastAsia="Calibri"/>
          <w:szCs w:val="24"/>
        </w:rPr>
        <w:t>vnt.</w:t>
      </w:r>
    </w:p>
    <w:p w14:paraId="39336778" w14:textId="77777777" w:rsidR="00CC66D5" w:rsidRPr="00732C37" w:rsidRDefault="00CC66D5" w:rsidP="00CC66D5">
      <w:pPr>
        <w:ind w:firstLine="709"/>
        <w:rPr>
          <w:rFonts w:eastAsia="MS Mincho" w:cs="Times New Roman"/>
          <w:noProof/>
          <w:szCs w:val="24"/>
          <w:lang w:val="it-IT" w:eastAsia="lt-LT"/>
        </w:rPr>
      </w:pPr>
    </w:p>
    <w:p w14:paraId="04153918" w14:textId="77777777" w:rsidR="00CC66D5" w:rsidRDefault="00CC66D5" w:rsidP="00CC66D5">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35A373FF" w14:textId="77777777" w:rsidR="00B9057F" w:rsidRPr="00B9057F" w:rsidRDefault="00B9057F" w:rsidP="00B9057F">
      <w:pPr>
        <w:pStyle w:val="ListParagraph"/>
        <w:numPr>
          <w:ilvl w:val="0"/>
          <w:numId w:val="58"/>
        </w:numPr>
        <w:rPr>
          <w:rFonts w:eastAsia="MS Mincho" w:cs="Times New Roman"/>
          <w:noProof/>
          <w:szCs w:val="24"/>
          <w:lang w:eastAsia="lt-LT"/>
        </w:rPr>
      </w:pPr>
      <w:r w:rsidRPr="00B9057F">
        <w:rPr>
          <w:rFonts w:eastAsia="MS Mincho" w:cs="Times New Roman"/>
          <w:noProof/>
          <w:szCs w:val="24"/>
          <w:lang w:eastAsia="lt-LT"/>
        </w:rPr>
        <w:t>Mono „Di-Box“.</w:t>
      </w:r>
    </w:p>
    <w:p w14:paraId="5AA5D706" w14:textId="5B6AADE7" w:rsidR="00B9057F" w:rsidRPr="00B9057F" w:rsidRDefault="00B9057F" w:rsidP="00B9057F">
      <w:pPr>
        <w:pStyle w:val="ListParagraph"/>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dvi kombinuotos 1/4" TRS jack įvestys.</w:t>
      </w:r>
    </w:p>
    <w:p w14:paraId="4FA88E83" w14:textId="269E58B4" w:rsidR="00B9057F" w:rsidRPr="00B9057F" w:rsidRDefault="00B9057F" w:rsidP="00B9057F">
      <w:pPr>
        <w:pStyle w:val="ListParagraph"/>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viena XLR įvestis.</w:t>
      </w:r>
    </w:p>
    <w:p w14:paraId="10702A88" w14:textId="23BDA671" w:rsidR="00B9057F" w:rsidRPr="00B9057F" w:rsidRDefault="00B9057F" w:rsidP="00B9057F">
      <w:pPr>
        <w:pStyle w:val="ListParagraph"/>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viena XLR išvestis.</w:t>
      </w:r>
    </w:p>
    <w:p w14:paraId="60BB0442" w14:textId="3DA7079B" w:rsidR="00B9057F" w:rsidRPr="00B9057F" w:rsidRDefault="00B9057F" w:rsidP="00B9057F">
      <w:pPr>
        <w:pStyle w:val="ListParagraph"/>
        <w:numPr>
          <w:ilvl w:val="0"/>
          <w:numId w:val="58"/>
        </w:numPr>
        <w:rPr>
          <w:rFonts w:eastAsia="MS Mincho" w:cs="Times New Roman"/>
          <w:noProof/>
          <w:szCs w:val="24"/>
          <w:lang w:val="it-IT" w:eastAsia="lt-LT"/>
        </w:rPr>
      </w:pPr>
      <w:r w:rsidRPr="00B9057F">
        <w:rPr>
          <w:rFonts w:eastAsia="MS Mincho" w:cs="Times New Roman"/>
          <w:noProof/>
          <w:szCs w:val="24"/>
          <w:lang w:eastAsia="lt-LT"/>
        </w:rPr>
        <w:t>Ne mažiau kaip -20dB PAD.</w:t>
      </w:r>
    </w:p>
    <w:p w14:paraId="45BDAE46" w14:textId="77777777" w:rsidR="009C4766" w:rsidRDefault="009C4766" w:rsidP="00CC66D5">
      <w:pPr>
        <w:ind w:firstLine="709"/>
        <w:rPr>
          <w:rFonts w:eastAsia="MS Mincho" w:cs="Times New Roman"/>
          <w:b/>
          <w:bCs/>
          <w:noProof/>
          <w:szCs w:val="24"/>
          <w:lang w:val="it-IT" w:eastAsia="lt-LT"/>
        </w:rPr>
      </w:pPr>
    </w:p>
    <w:p w14:paraId="56750054" w14:textId="74C16E05" w:rsidR="009C4766" w:rsidRPr="00732C37" w:rsidRDefault="009C4766" w:rsidP="009C4766">
      <w:pPr>
        <w:pStyle w:val="ListParagraph"/>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reikalavimai </w:t>
      </w:r>
      <w:r w:rsidRPr="00B9057F">
        <w:rPr>
          <w:rFonts w:asciiTheme="majorBidi" w:hAnsiTheme="majorBidi" w:cstheme="majorBidi"/>
          <w:b/>
          <w:bCs/>
        </w:rPr>
        <w:t>Kompiuteris garso režisieriui</w:t>
      </w:r>
    </w:p>
    <w:p w14:paraId="619A7FDD" w14:textId="77777777" w:rsidR="009C4766" w:rsidRPr="00732C37"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Bendri</w:t>
      </w:r>
    </w:p>
    <w:p w14:paraId="7F2829F5" w14:textId="380B41BD" w:rsidR="009C4766" w:rsidRPr="00732C37" w:rsidRDefault="009C4766" w:rsidP="009C4766">
      <w:pPr>
        <w:numPr>
          <w:ilvl w:val="0"/>
          <w:numId w:val="35"/>
        </w:numPr>
        <w:contextualSpacing/>
        <w:rPr>
          <w:rFonts w:eastAsia="Calibri"/>
        </w:rPr>
      </w:pPr>
      <w:r w:rsidRPr="00732C37">
        <w:rPr>
          <w:rFonts w:eastAsia="Calibri"/>
        </w:rPr>
        <w:t xml:space="preserve">Pirkimu įsigyjama </w:t>
      </w:r>
      <w:r w:rsidRPr="00041F1A">
        <w:rPr>
          <w:rFonts w:asciiTheme="majorBidi" w:hAnsiTheme="majorBidi" w:cstheme="majorBidi"/>
        </w:rPr>
        <w:t>Kompiuteris garso režisieriui</w:t>
      </w:r>
    </w:p>
    <w:p w14:paraId="42DE92B1" w14:textId="0410D4AF" w:rsidR="009C4766" w:rsidRPr="00732C37" w:rsidRDefault="009C4766" w:rsidP="009C4766">
      <w:pPr>
        <w:numPr>
          <w:ilvl w:val="0"/>
          <w:numId w:val="35"/>
        </w:numPr>
        <w:contextualSpacing/>
        <w:rPr>
          <w:rFonts w:eastAsia="Calibri"/>
        </w:rPr>
      </w:pPr>
      <w:r w:rsidRPr="00732C37">
        <w:rPr>
          <w:rFonts w:eastAsia="Calibri"/>
        </w:rPr>
        <w:t xml:space="preserve">Kiekis – 1 </w:t>
      </w:r>
      <w:r>
        <w:rPr>
          <w:rFonts w:eastAsia="Calibri"/>
        </w:rPr>
        <w:t>vnt.</w:t>
      </w:r>
    </w:p>
    <w:p w14:paraId="6FAE5F59" w14:textId="77777777" w:rsidR="009C4766" w:rsidRPr="00732C37" w:rsidRDefault="009C4766" w:rsidP="009C4766">
      <w:pPr>
        <w:ind w:firstLine="709"/>
        <w:rPr>
          <w:rFonts w:eastAsia="MS Mincho" w:cs="Times New Roman"/>
          <w:noProof/>
          <w:szCs w:val="24"/>
          <w:lang w:val="it-IT" w:eastAsia="lt-LT"/>
        </w:rPr>
      </w:pPr>
    </w:p>
    <w:p w14:paraId="0F8CCB60"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23841320" w14:textId="77777777"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Kompiuterio tipas: “All in one”.</w:t>
      </w:r>
    </w:p>
    <w:p w14:paraId="1CDE6A26" w14:textId="3D9CC878"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Kompiuteryje turi būti sumontuotas ne mažesnės kaip 510GB „SSD“ tipo diskas.</w:t>
      </w:r>
    </w:p>
    <w:p w14:paraId="24143F63" w14:textId="4C89BC0E"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Kompiuteris turi turėti ne mažesnį kaip 24 colių įstrižainės ekraną, jo maksimali rezoliucija turi būti ne mažesnė nei 3840x2160 pikselių.</w:t>
      </w:r>
    </w:p>
    <w:p w14:paraId="37D0750F" w14:textId="5B003F13"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Procesorių turi sudaryti ne mažiau kaip 8 branduoliai.</w:t>
      </w:r>
    </w:p>
    <w:p w14:paraId="2F79B006" w14:textId="4E473EA2"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Procesoriaus našumas ne mažesnis kaip 19 000 taškų pagal „PassMark CPU Benchmark“ arba lygiaverčių testų rezultatus (visų atliktų testų vidurkis).</w:t>
      </w:r>
    </w:p>
    <w:p w14:paraId="6A62A91F" w14:textId="4DAEC83A"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 xml:space="preserve">Siūlomo procesoriaus našumo parametras skelbiamas </w:t>
      </w:r>
      <w:hyperlink r:id="rId7" w:history="1">
        <w:r w:rsidRPr="00B9057F">
          <w:rPr>
            <w:rStyle w:val="Hyperlink"/>
            <w:rFonts w:eastAsia="MS Mincho" w:cs="Times New Roman"/>
            <w:noProof/>
            <w:szCs w:val="24"/>
            <w:lang w:eastAsia="lt-LT"/>
          </w:rPr>
          <w:t>http://www.cpubenchmark.net/</w:t>
        </w:r>
      </w:hyperlink>
      <w:r w:rsidRPr="00B9057F">
        <w:rPr>
          <w:rFonts w:eastAsia="MS Mincho" w:cs="Times New Roman"/>
          <w:noProof/>
          <w:szCs w:val="24"/>
          <w:lang w:eastAsia="lt-LT"/>
        </w:rPr>
        <w:t xml:space="preserve">. </w:t>
      </w:r>
    </w:p>
    <w:p w14:paraId="04B163DD" w14:textId="3392673E" w:rsidR="00B9057F" w:rsidRPr="00B9057F" w:rsidRDefault="00B9057F" w:rsidP="00B9057F">
      <w:pPr>
        <w:pStyle w:val="ListParagraph"/>
        <w:numPr>
          <w:ilvl w:val="0"/>
          <w:numId w:val="59"/>
        </w:numPr>
        <w:rPr>
          <w:rFonts w:eastAsia="MS Mincho" w:cs="Times New Roman"/>
          <w:noProof/>
          <w:szCs w:val="24"/>
          <w:lang w:eastAsia="lt-LT"/>
        </w:rPr>
      </w:pPr>
      <w:r w:rsidRPr="00B9057F">
        <w:rPr>
          <w:rFonts w:eastAsia="MS Mincho" w:cs="Times New Roman"/>
          <w:noProof/>
          <w:szCs w:val="24"/>
          <w:lang w:eastAsia="lt-LT"/>
        </w:rPr>
        <w:t>Kompiuteris turi turėti ne mažiau nei 16GB operatyvinės atminties (RAM), ne prastesnės nei DDR4 tipo.</w:t>
      </w:r>
    </w:p>
    <w:p w14:paraId="46862D11" w14:textId="128F91F3" w:rsidR="00B9057F" w:rsidRPr="00B9057F" w:rsidRDefault="00B9057F" w:rsidP="00B9057F">
      <w:pPr>
        <w:pStyle w:val="ListParagraph"/>
        <w:numPr>
          <w:ilvl w:val="0"/>
          <w:numId w:val="59"/>
        </w:numPr>
        <w:rPr>
          <w:rFonts w:eastAsia="MS Mincho" w:cs="Times New Roman"/>
          <w:noProof/>
          <w:szCs w:val="24"/>
          <w:lang w:val="it-IT" w:eastAsia="lt-LT"/>
        </w:rPr>
      </w:pPr>
      <w:r w:rsidRPr="00B9057F">
        <w:rPr>
          <w:rFonts w:eastAsia="MS Mincho" w:cs="Times New Roman"/>
          <w:noProof/>
          <w:szCs w:val="24"/>
          <w:lang w:eastAsia="lt-LT"/>
        </w:rPr>
        <w:t>Kompiuteris turi turėti ne mažiau 2x Thunderbolt / USB 4 jungtis.</w:t>
      </w:r>
    </w:p>
    <w:p w14:paraId="2762E709" w14:textId="13702C59" w:rsidR="009C4766" w:rsidRPr="00B9057F" w:rsidRDefault="009C4766" w:rsidP="009C4766">
      <w:pPr>
        <w:pStyle w:val="ListParagraph"/>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reikala</w:t>
      </w:r>
      <w:r w:rsidRPr="00B9057F">
        <w:rPr>
          <w:rFonts w:eastAsia="MS Mincho" w:cs="Times New Roman"/>
          <w:b/>
          <w:bCs/>
          <w:noProof/>
          <w:szCs w:val="24"/>
          <w:lang w:val="it-IT" w:eastAsia="lt-LT"/>
        </w:rPr>
        <w:t xml:space="preserve">vimai </w:t>
      </w:r>
      <w:r w:rsidRPr="00B9057F">
        <w:rPr>
          <w:rFonts w:asciiTheme="majorBidi" w:hAnsiTheme="majorBidi" w:cstheme="majorBidi"/>
          <w:b/>
          <w:bCs/>
          <w:szCs w:val="24"/>
        </w:rPr>
        <w:t>Signalų tinklo šakotuvas</w:t>
      </w:r>
    </w:p>
    <w:p w14:paraId="184610D9" w14:textId="77777777" w:rsidR="009C4766" w:rsidRPr="00B9057F" w:rsidRDefault="009C4766" w:rsidP="009C4766">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530120BC" w14:textId="56BB9259" w:rsidR="009C4766" w:rsidRPr="00B9057F" w:rsidRDefault="009C4766" w:rsidP="009C4766">
      <w:pPr>
        <w:numPr>
          <w:ilvl w:val="0"/>
          <w:numId w:val="35"/>
        </w:numPr>
        <w:contextualSpacing/>
        <w:rPr>
          <w:rFonts w:eastAsia="Calibri"/>
          <w:szCs w:val="24"/>
        </w:rPr>
      </w:pPr>
      <w:r w:rsidRPr="00B9057F">
        <w:rPr>
          <w:rFonts w:eastAsia="Calibri"/>
          <w:szCs w:val="24"/>
        </w:rPr>
        <w:t xml:space="preserve">Pirkimu įsigyjama </w:t>
      </w:r>
      <w:r w:rsidRPr="00B9057F">
        <w:rPr>
          <w:rFonts w:asciiTheme="majorBidi" w:hAnsiTheme="majorBidi" w:cstheme="majorBidi"/>
          <w:szCs w:val="24"/>
        </w:rPr>
        <w:t>Signalų tinklo šakotuvas</w:t>
      </w:r>
    </w:p>
    <w:p w14:paraId="6D51A635" w14:textId="05BD09B5" w:rsidR="009C4766" w:rsidRPr="00B9057F" w:rsidRDefault="009C4766" w:rsidP="009C4766">
      <w:pPr>
        <w:numPr>
          <w:ilvl w:val="0"/>
          <w:numId w:val="35"/>
        </w:numPr>
        <w:contextualSpacing/>
        <w:rPr>
          <w:rFonts w:eastAsia="Calibri"/>
          <w:szCs w:val="24"/>
        </w:rPr>
      </w:pPr>
      <w:r w:rsidRPr="00B9057F">
        <w:rPr>
          <w:rFonts w:eastAsia="Calibri"/>
          <w:szCs w:val="24"/>
        </w:rPr>
        <w:t>Kiekis – 1 vnt.</w:t>
      </w:r>
    </w:p>
    <w:p w14:paraId="70623E41" w14:textId="77777777" w:rsidR="009C4766" w:rsidRPr="00732C37" w:rsidRDefault="009C4766" w:rsidP="009C4766">
      <w:pPr>
        <w:ind w:firstLine="709"/>
        <w:rPr>
          <w:rFonts w:eastAsia="MS Mincho" w:cs="Times New Roman"/>
          <w:noProof/>
          <w:szCs w:val="24"/>
          <w:lang w:val="it-IT" w:eastAsia="lt-LT"/>
        </w:rPr>
      </w:pPr>
    </w:p>
    <w:p w14:paraId="03FB3F53"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796563FF" w14:textId="77777777" w:rsidR="00B9057F" w:rsidRPr="00B9057F" w:rsidRDefault="00B9057F" w:rsidP="00B9057F">
      <w:pPr>
        <w:pStyle w:val="ListParagraph"/>
        <w:numPr>
          <w:ilvl w:val="0"/>
          <w:numId w:val="60"/>
        </w:numPr>
        <w:rPr>
          <w:rFonts w:eastAsia="MS Mincho" w:cs="Times New Roman"/>
          <w:noProof/>
          <w:szCs w:val="24"/>
          <w:lang w:eastAsia="lt-LT"/>
        </w:rPr>
      </w:pPr>
      <w:r w:rsidRPr="00B9057F">
        <w:rPr>
          <w:rFonts w:eastAsia="MS Mincho" w:cs="Times New Roman"/>
          <w:noProof/>
          <w:szCs w:val="24"/>
          <w:lang w:eastAsia="lt-LT"/>
        </w:rPr>
        <w:t>Skirtas signalų tinklo linijų išplėtimui.</w:t>
      </w:r>
    </w:p>
    <w:p w14:paraId="41BA3196" w14:textId="1225B056" w:rsidR="00B9057F" w:rsidRPr="00B9057F" w:rsidRDefault="00B9057F" w:rsidP="00B9057F">
      <w:pPr>
        <w:pStyle w:val="ListParagraph"/>
        <w:numPr>
          <w:ilvl w:val="0"/>
          <w:numId w:val="60"/>
        </w:numPr>
        <w:rPr>
          <w:rFonts w:eastAsia="MS Mincho" w:cs="Times New Roman"/>
          <w:noProof/>
          <w:szCs w:val="24"/>
          <w:lang w:eastAsia="lt-LT"/>
        </w:rPr>
      </w:pPr>
      <w:r w:rsidRPr="00B9057F">
        <w:rPr>
          <w:rFonts w:eastAsia="MS Mincho" w:cs="Times New Roman"/>
          <w:noProof/>
          <w:szCs w:val="24"/>
          <w:lang w:eastAsia="lt-LT"/>
        </w:rPr>
        <w:t>Ne mažiau kaip 8 RJ-45 tipo tinklo prievadų.</w:t>
      </w:r>
    </w:p>
    <w:p w14:paraId="1F0D1C63" w14:textId="4AEA8C6A" w:rsidR="00B9057F" w:rsidRPr="00B9057F" w:rsidRDefault="00B9057F" w:rsidP="00B9057F">
      <w:pPr>
        <w:pStyle w:val="ListParagraph"/>
        <w:numPr>
          <w:ilvl w:val="0"/>
          <w:numId w:val="60"/>
        </w:numPr>
        <w:rPr>
          <w:rFonts w:eastAsia="MS Mincho" w:cs="Times New Roman"/>
          <w:noProof/>
          <w:szCs w:val="24"/>
          <w:lang w:eastAsia="lt-LT"/>
        </w:rPr>
      </w:pPr>
      <w:r w:rsidRPr="00B9057F">
        <w:rPr>
          <w:rFonts w:eastAsia="MS Mincho" w:cs="Times New Roman"/>
          <w:noProof/>
          <w:szCs w:val="24"/>
          <w:lang w:eastAsia="lt-LT"/>
        </w:rPr>
        <w:t>Palaikoma ne prastesnė kaip 1Gbit/s tinklo sparta.</w:t>
      </w:r>
    </w:p>
    <w:p w14:paraId="7E98E788" w14:textId="231988B0" w:rsidR="00B9057F" w:rsidRPr="00B9057F" w:rsidRDefault="00B9057F" w:rsidP="00B9057F">
      <w:pPr>
        <w:pStyle w:val="ListParagraph"/>
        <w:numPr>
          <w:ilvl w:val="0"/>
          <w:numId w:val="60"/>
        </w:numPr>
        <w:rPr>
          <w:rFonts w:eastAsia="MS Mincho" w:cs="Times New Roman"/>
          <w:noProof/>
          <w:szCs w:val="24"/>
          <w:lang w:val="it-IT" w:eastAsia="lt-LT"/>
        </w:rPr>
      </w:pPr>
      <w:r w:rsidRPr="00B9057F">
        <w:rPr>
          <w:rFonts w:eastAsia="MS Mincho" w:cs="Times New Roman"/>
          <w:noProof/>
          <w:szCs w:val="24"/>
          <w:lang w:eastAsia="lt-LT"/>
        </w:rPr>
        <w:t>Elektros energijos tiekimo funkcija iš kiekvienos išvesties (PoE).</w:t>
      </w:r>
    </w:p>
    <w:p w14:paraId="58B9026E" w14:textId="2B6EFAFC" w:rsidR="009C4766" w:rsidRPr="00B9057F" w:rsidRDefault="009C4766" w:rsidP="009C4766">
      <w:pPr>
        <w:pStyle w:val="ListParagraph"/>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Pr="00B9057F">
        <w:rPr>
          <w:rFonts w:asciiTheme="majorBidi" w:hAnsiTheme="majorBidi" w:cstheme="majorBidi"/>
          <w:b/>
          <w:bCs/>
          <w:szCs w:val="24"/>
        </w:rPr>
        <w:t>Technologinio ryšio sistema</w:t>
      </w:r>
    </w:p>
    <w:p w14:paraId="4C9F2767" w14:textId="77777777" w:rsidR="009C4766" w:rsidRPr="00B9057F" w:rsidRDefault="009C4766" w:rsidP="009C4766">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10B77469" w14:textId="7CF97E50" w:rsidR="009C4766" w:rsidRPr="00B9057F" w:rsidRDefault="009C4766" w:rsidP="009C4766">
      <w:pPr>
        <w:numPr>
          <w:ilvl w:val="0"/>
          <w:numId w:val="35"/>
        </w:numPr>
        <w:contextualSpacing/>
        <w:rPr>
          <w:rFonts w:eastAsia="Calibri"/>
          <w:szCs w:val="24"/>
        </w:rPr>
      </w:pPr>
      <w:r w:rsidRPr="00B9057F">
        <w:rPr>
          <w:rFonts w:eastAsia="Calibri"/>
          <w:szCs w:val="24"/>
        </w:rPr>
        <w:t xml:space="preserve">Pirkimu įsigyjama </w:t>
      </w:r>
      <w:r w:rsidRPr="00B9057F">
        <w:rPr>
          <w:rFonts w:asciiTheme="majorBidi" w:hAnsiTheme="majorBidi" w:cstheme="majorBidi"/>
          <w:szCs w:val="24"/>
        </w:rPr>
        <w:t>Technologinio ryšio sistema</w:t>
      </w:r>
    </w:p>
    <w:p w14:paraId="68F99963" w14:textId="77777777" w:rsidR="009C4766" w:rsidRPr="00B9057F" w:rsidRDefault="009C4766" w:rsidP="009C4766">
      <w:pPr>
        <w:numPr>
          <w:ilvl w:val="0"/>
          <w:numId w:val="35"/>
        </w:numPr>
        <w:contextualSpacing/>
        <w:rPr>
          <w:rFonts w:eastAsia="Calibri"/>
          <w:szCs w:val="24"/>
        </w:rPr>
      </w:pPr>
      <w:r w:rsidRPr="00B9057F">
        <w:rPr>
          <w:rFonts w:eastAsia="Calibri"/>
          <w:szCs w:val="24"/>
        </w:rPr>
        <w:t xml:space="preserve">Kiekis – 1 </w:t>
      </w:r>
      <w:proofErr w:type="spellStart"/>
      <w:r w:rsidRPr="00B9057F">
        <w:rPr>
          <w:rFonts w:eastAsia="Calibri"/>
          <w:szCs w:val="24"/>
        </w:rPr>
        <w:t>kompl</w:t>
      </w:r>
      <w:proofErr w:type="spellEnd"/>
      <w:r w:rsidRPr="00B9057F">
        <w:rPr>
          <w:rFonts w:eastAsia="Calibri"/>
          <w:szCs w:val="24"/>
        </w:rPr>
        <w:t>.</w:t>
      </w:r>
    </w:p>
    <w:p w14:paraId="4A7E627A" w14:textId="77777777" w:rsidR="009C4766" w:rsidRPr="00732C37" w:rsidRDefault="009C4766" w:rsidP="009C4766">
      <w:pPr>
        <w:ind w:firstLine="709"/>
        <w:rPr>
          <w:rFonts w:eastAsia="MS Mincho" w:cs="Times New Roman"/>
          <w:noProof/>
          <w:szCs w:val="24"/>
          <w:lang w:val="it-IT" w:eastAsia="lt-LT"/>
        </w:rPr>
      </w:pPr>
    </w:p>
    <w:p w14:paraId="6D94B14B"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6E5130C5" w14:textId="77777777" w:rsidR="00B9057F" w:rsidRPr="00215D79" w:rsidRDefault="00B9057F" w:rsidP="00215D79">
      <w:pPr>
        <w:pStyle w:val="ListParagraph"/>
        <w:numPr>
          <w:ilvl w:val="0"/>
          <w:numId w:val="61"/>
        </w:numPr>
        <w:rPr>
          <w:rFonts w:eastAsia="MS Mincho" w:cs="Times New Roman"/>
          <w:noProof/>
          <w:szCs w:val="24"/>
          <w:lang w:eastAsia="lt-LT"/>
        </w:rPr>
      </w:pPr>
      <w:r w:rsidRPr="00215D79">
        <w:rPr>
          <w:rFonts w:eastAsia="MS Mincho" w:cs="Times New Roman"/>
          <w:noProof/>
          <w:szCs w:val="24"/>
          <w:lang w:eastAsia="lt-LT"/>
        </w:rPr>
        <w:t>Visi prietaisai to paties gamintojo vieningai sistemai užtikrinti.</w:t>
      </w:r>
    </w:p>
    <w:p w14:paraId="61ED0B26" w14:textId="77777777" w:rsidR="00B9057F" w:rsidRPr="00215D79" w:rsidRDefault="00B9057F" w:rsidP="00215D79">
      <w:pPr>
        <w:pStyle w:val="ListParagraph"/>
        <w:numPr>
          <w:ilvl w:val="0"/>
          <w:numId w:val="61"/>
        </w:numPr>
        <w:rPr>
          <w:rFonts w:eastAsia="MS Mincho" w:cs="Times New Roman"/>
          <w:noProof/>
          <w:szCs w:val="24"/>
          <w:lang w:eastAsia="lt-LT"/>
        </w:rPr>
      </w:pPr>
      <w:r w:rsidRPr="00215D79">
        <w:rPr>
          <w:rFonts w:eastAsia="MS Mincho" w:cs="Times New Roman"/>
          <w:noProof/>
          <w:szCs w:val="24"/>
          <w:lang w:eastAsia="lt-LT"/>
        </w:rPr>
        <w:t xml:space="preserve">Technologinio ryšio sistemą sudaro ne mažiau kaip: </w:t>
      </w:r>
    </w:p>
    <w:p w14:paraId="22E62DCD" w14:textId="299C0809" w:rsidR="00B9057F" w:rsidRPr="00B9057F" w:rsidRDefault="00B9057F" w:rsidP="00B9057F">
      <w:pPr>
        <w:ind w:firstLine="709"/>
        <w:rPr>
          <w:rFonts w:eastAsia="MS Mincho" w:cs="Times New Roman"/>
          <w:noProof/>
          <w:szCs w:val="24"/>
          <w:lang w:eastAsia="lt-LT"/>
        </w:rPr>
      </w:pPr>
      <w:r w:rsidRPr="00B9057F">
        <w:rPr>
          <w:rFonts w:eastAsia="MS Mincho" w:cs="Times New Roman"/>
          <w:noProof/>
          <w:szCs w:val="24"/>
          <w:lang w:eastAsia="lt-LT"/>
        </w:rPr>
        <w:t xml:space="preserve"> - </w:t>
      </w:r>
      <w:r w:rsidRPr="00B9057F">
        <w:rPr>
          <w:rFonts w:eastAsia="MS Mincho" w:cs="Times New Roman"/>
          <w:b/>
          <w:bCs/>
          <w:noProof/>
          <w:szCs w:val="24"/>
          <w:lang w:eastAsia="lt-LT"/>
        </w:rPr>
        <w:t>1 vnt. Technologinio ryšio centrinė stotelė:</w:t>
      </w:r>
    </w:p>
    <w:p w14:paraId="7377E072" w14:textId="5DD18E63" w:rsidR="00B9057F" w:rsidRPr="00215D79" w:rsidRDefault="00B9057F" w:rsidP="00215D79">
      <w:pPr>
        <w:pStyle w:val="ListParagraph"/>
        <w:numPr>
          <w:ilvl w:val="0"/>
          <w:numId w:val="62"/>
        </w:numPr>
        <w:rPr>
          <w:rFonts w:eastAsia="MS Mincho" w:cs="Times New Roman"/>
          <w:noProof/>
          <w:szCs w:val="24"/>
          <w:lang w:eastAsia="lt-LT"/>
        </w:rPr>
      </w:pPr>
      <w:r w:rsidRPr="00215D79">
        <w:rPr>
          <w:rFonts w:eastAsia="MS Mincho" w:cs="Times New Roman"/>
          <w:noProof/>
          <w:szCs w:val="24"/>
          <w:lang w:eastAsia="lt-LT"/>
        </w:rPr>
        <w:t>Palaiko ne mažiau kaip 8 „beltpack“ imtuvus-siųstuvus.</w:t>
      </w:r>
    </w:p>
    <w:p w14:paraId="58EA607C" w14:textId="4B506726" w:rsidR="00B9057F" w:rsidRPr="00215D79" w:rsidRDefault="00B9057F" w:rsidP="00215D79">
      <w:pPr>
        <w:pStyle w:val="ListParagraph"/>
        <w:numPr>
          <w:ilvl w:val="0"/>
          <w:numId w:val="62"/>
        </w:numPr>
        <w:rPr>
          <w:rFonts w:eastAsia="MS Mincho" w:cs="Times New Roman"/>
          <w:noProof/>
          <w:szCs w:val="24"/>
          <w:lang w:eastAsia="lt-LT"/>
        </w:rPr>
      </w:pPr>
      <w:r w:rsidRPr="00215D79">
        <w:rPr>
          <w:rFonts w:eastAsia="MS Mincho" w:cs="Times New Roman"/>
          <w:noProof/>
          <w:szCs w:val="24"/>
          <w:lang w:eastAsia="lt-LT"/>
        </w:rPr>
        <w:t>Galimybė palaikyti ne mažiau kaip 3 kanalus.</w:t>
      </w:r>
    </w:p>
    <w:p w14:paraId="3284649E" w14:textId="6691E7F5" w:rsidR="00B9057F" w:rsidRPr="00215D79" w:rsidRDefault="00B9057F" w:rsidP="00215D79">
      <w:pPr>
        <w:pStyle w:val="ListParagraph"/>
        <w:numPr>
          <w:ilvl w:val="0"/>
          <w:numId w:val="62"/>
        </w:numPr>
        <w:rPr>
          <w:rFonts w:eastAsia="MS Mincho" w:cs="Times New Roman"/>
          <w:noProof/>
          <w:szCs w:val="24"/>
          <w:lang w:eastAsia="lt-LT"/>
        </w:rPr>
      </w:pPr>
      <w:r w:rsidRPr="00215D79">
        <w:rPr>
          <w:rFonts w:eastAsia="MS Mincho" w:cs="Times New Roman"/>
          <w:noProof/>
          <w:szCs w:val="24"/>
          <w:lang w:eastAsia="lt-LT"/>
        </w:rPr>
        <w:t>Elektros energija tiekiama iš 4.5 signalų tinklo šakotuvo.</w:t>
      </w:r>
    </w:p>
    <w:p w14:paraId="1C14C6A2" w14:textId="067C82F7" w:rsidR="00B9057F" w:rsidRPr="00215D79" w:rsidRDefault="00B9057F" w:rsidP="00215D79">
      <w:pPr>
        <w:pStyle w:val="ListParagraph"/>
        <w:numPr>
          <w:ilvl w:val="0"/>
          <w:numId w:val="62"/>
        </w:numPr>
        <w:rPr>
          <w:rFonts w:eastAsia="MS Mincho" w:cs="Times New Roman"/>
          <w:noProof/>
          <w:szCs w:val="24"/>
          <w:lang w:eastAsia="lt-LT"/>
        </w:rPr>
      </w:pPr>
      <w:r w:rsidRPr="00215D79">
        <w:rPr>
          <w:rFonts w:eastAsia="MS Mincho" w:cs="Times New Roman"/>
          <w:noProof/>
          <w:szCs w:val="24"/>
          <w:lang w:eastAsia="lt-LT"/>
        </w:rPr>
        <w:t>Veikimo radijo dažnių juosta ne siauresnėse kaip 1700 MHz – 1850 MHz ribose.</w:t>
      </w:r>
    </w:p>
    <w:p w14:paraId="64150865" w14:textId="71B8F2DA"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- 4 vnt. Bevielės sistemos siųstuvas - imtuvas „beltpack“</w:t>
      </w:r>
    </w:p>
    <w:p w14:paraId="15EFF8D7" w14:textId="5F498D14" w:rsidR="00B9057F" w:rsidRPr="00215D79" w:rsidRDefault="00B9057F" w:rsidP="00215D79">
      <w:pPr>
        <w:pStyle w:val="ListParagraph"/>
        <w:numPr>
          <w:ilvl w:val="0"/>
          <w:numId w:val="63"/>
        </w:numPr>
        <w:rPr>
          <w:rFonts w:eastAsia="MS Mincho" w:cs="Times New Roman"/>
          <w:noProof/>
          <w:szCs w:val="24"/>
          <w:lang w:eastAsia="lt-LT"/>
        </w:rPr>
      </w:pPr>
      <w:r w:rsidRPr="00215D79">
        <w:rPr>
          <w:rFonts w:eastAsia="MS Mincho" w:cs="Times New Roman"/>
          <w:noProof/>
          <w:szCs w:val="24"/>
          <w:lang w:eastAsia="lt-LT"/>
        </w:rPr>
        <w:t>„Beltpack“ tipo siųstuvas - imtuvas, pritaikytas tvirtinti prie drabužių.</w:t>
      </w:r>
    </w:p>
    <w:p w14:paraId="322A0408" w14:textId="23B62A15" w:rsidR="00B9057F" w:rsidRPr="00215D79" w:rsidRDefault="00B9057F" w:rsidP="00215D79">
      <w:pPr>
        <w:pStyle w:val="ListParagraph"/>
        <w:numPr>
          <w:ilvl w:val="0"/>
          <w:numId w:val="63"/>
        </w:numPr>
        <w:rPr>
          <w:rFonts w:eastAsia="MS Mincho" w:cs="Times New Roman"/>
          <w:noProof/>
          <w:szCs w:val="24"/>
          <w:lang w:eastAsia="lt-LT"/>
        </w:rPr>
      </w:pPr>
      <w:r w:rsidRPr="00215D79">
        <w:rPr>
          <w:rFonts w:eastAsia="MS Mincho" w:cs="Times New Roman"/>
          <w:noProof/>
          <w:szCs w:val="24"/>
          <w:lang w:eastAsia="lt-LT"/>
        </w:rPr>
        <w:t>Maksimalus atstumas nuo antenos ne mažesnis kaip 300m.</w:t>
      </w:r>
    </w:p>
    <w:p w14:paraId="10E97C07" w14:textId="1E793E19" w:rsidR="00B9057F" w:rsidRPr="00215D79" w:rsidRDefault="00B9057F" w:rsidP="00215D79">
      <w:pPr>
        <w:pStyle w:val="ListParagraph"/>
        <w:numPr>
          <w:ilvl w:val="0"/>
          <w:numId w:val="63"/>
        </w:numPr>
        <w:rPr>
          <w:rFonts w:eastAsia="MS Mincho" w:cs="Times New Roman"/>
          <w:noProof/>
          <w:szCs w:val="24"/>
          <w:lang w:eastAsia="lt-LT"/>
        </w:rPr>
      </w:pPr>
      <w:r w:rsidRPr="00215D79">
        <w:rPr>
          <w:rFonts w:eastAsia="MS Mincho" w:cs="Times New Roman"/>
          <w:noProof/>
          <w:szCs w:val="24"/>
          <w:lang w:eastAsia="lt-LT"/>
        </w:rPr>
        <w:t>Veikimo radijo dažnių juosta ne siauresnėse kaip 1700 MHz – 1850 MHz ribose.</w:t>
      </w:r>
    </w:p>
    <w:p w14:paraId="6847D934" w14:textId="2C501016" w:rsidR="00B9057F" w:rsidRPr="00215D79" w:rsidRDefault="00B9057F" w:rsidP="00215D79">
      <w:pPr>
        <w:pStyle w:val="ListParagraph"/>
        <w:numPr>
          <w:ilvl w:val="0"/>
          <w:numId w:val="63"/>
        </w:numPr>
        <w:rPr>
          <w:rFonts w:eastAsia="MS Mincho" w:cs="Times New Roman"/>
          <w:noProof/>
          <w:szCs w:val="24"/>
          <w:lang w:eastAsia="lt-LT"/>
        </w:rPr>
      </w:pPr>
      <w:r w:rsidRPr="00215D79">
        <w:rPr>
          <w:rFonts w:eastAsia="MS Mincho" w:cs="Times New Roman"/>
          <w:noProof/>
          <w:szCs w:val="24"/>
          <w:lang w:eastAsia="lt-LT"/>
        </w:rPr>
        <w:t>Atkuriamų dažnių juosta ne siauresnėse kaip 250Hz – 7kHz ribose.</w:t>
      </w:r>
    </w:p>
    <w:p w14:paraId="276496BB" w14:textId="1685EF04"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- 1 vnt. Akumuliatorių įkroviklis</w:t>
      </w:r>
    </w:p>
    <w:p w14:paraId="58F73A8E" w14:textId="2B2F29D2" w:rsidR="00B9057F" w:rsidRPr="00215D79" w:rsidRDefault="00B9057F" w:rsidP="00215D79">
      <w:pPr>
        <w:pStyle w:val="ListParagraph"/>
        <w:numPr>
          <w:ilvl w:val="0"/>
          <w:numId w:val="64"/>
        </w:numPr>
        <w:rPr>
          <w:rFonts w:eastAsia="MS Mincho" w:cs="Times New Roman"/>
          <w:noProof/>
          <w:szCs w:val="24"/>
          <w:lang w:eastAsia="lt-LT"/>
        </w:rPr>
      </w:pPr>
      <w:r w:rsidRPr="00215D79">
        <w:rPr>
          <w:rFonts w:eastAsia="MS Mincho" w:cs="Times New Roman"/>
          <w:noProof/>
          <w:szCs w:val="24"/>
          <w:lang w:eastAsia="lt-LT"/>
        </w:rPr>
        <w:t>Galimybė krauti nemažiau kaip aštuonis akumuliatorius vienu metu.</w:t>
      </w:r>
    </w:p>
    <w:p w14:paraId="1F8E4363" w14:textId="4B642E10" w:rsidR="00B9057F" w:rsidRPr="00215D79" w:rsidRDefault="00B9057F" w:rsidP="00215D79">
      <w:pPr>
        <w:pStyle w:val="ListParagraph"/>
        <w:numPr>
          <w:ilvl w:val="0"/>
          <w:numId w:val="64"/>
        </w:numPr>
        <w:rPr>
          <w:rFonts w:eastAsia="MS Mincho" w:cs="Times New Roman"/>
          <w:noProof/>
          <w:szCs w:val="24"/>
          <w:lang w:eastAsia="lt-LT"/>
        </w:rPr>
      </w:pPr>
      <w:r w:rsidRPr="00215D79">
        <w:rPr>
          <w:rFonts w:eastAsia="MS Mincho" w:cs="Times New Roman"/>
          <w:noProof/>
          <w:szCs w:val="24"/>
          <w:lang w:eastAsia="lt-LT"/>
        </w:rPr>
        <w:t>Įkrovimo trukmė ne ilgesnė kaip 3 valandos.</w:t>
      </w:r>
    </w:p>
    <w:p w14:paraId="2FBBF2B9" w14:textId="5D47EE4F"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- 8 vnt. „Beltpack“ baterija</w:t>
      </w:r>
    </w:p>
    <w:p w14:paraId="585B812A" w14:textId="2B8E2604" w:rsidR="00B9057F" w:rsidRPr="00215D79" w:rsidRDefault="00B9057F" w:rsidP="00215D79">
      <w:pPr>
        <w:pStyle w:val="ListParagraph"/>
        <w:numPr>
          <w:ilvl w:val="0"/>
          <w:numId w:val="65"/>
        </w:numPr>
        <w:rPr>
          <w:rFonts w:eastAsia="MS Mincho" w:cs="Times New Roman"/>
          <w:noProof/>
          <w:szCs w:val="24"/>
          <w:lang w:eastAsia="lt-LT"/>
        </w:rPr>
      </w:pPr>
      <w:r w:rsidRPr="00215D79">
        <w:rPr>
          <w:rFonts w:eastAsia="MS Mincho" w:cs="Times New Roman"/>
          <w:noProof/>
          <w:szCs w:val="24"/>
          <w:lang w:eastAsia="lt-LT"/>
        </w:rPr>
        <w:t>Skirta naudoti su „beltpack“ siųstuvu-imtuvu.</w:t>
      </w:r>
    </w:p>
    <w:p w14:paraId="49771FEB" w14:textId="07552EB7" w:rsidR="00B9057F" w:rsidRPr="00215D79" w:rsidRDefault="00B9057F" w:rsidP="00215D79">
      <w:pPr>
        <w:pStyle w:val="ListParagraph"/>
        <w:numPr>
          <w:ilvl w:val="0"/>
          <w:numId w:val="65"/>
        </w:numPr>
        <w:rPr>
          <w:rFonts w:eastAsia="MS Mincho" w:cs="Times New Roman"/>
          <w:noProof/>
          <w:szCs w:val="24"/>
          <w:lang w:eastAsia="lt-LT"/>
        </w:rPr>
      </w:pPr>
      <w:r w:rsidRPr="00215D79">
        <w:rPr>
          <w:rFonts w:eastAsia="MS Mincho" w:cs="Times New Roman"/>
          <w:noProof/>
          <w:szCs w:val="24"/>
          <w:lang w:eastAsia="lt-LT"/>
        </w:rPr>
        <w:t>Akumuliatorių ar elementų veikimo trukmė ne mažiau kaip 5 valandos.</w:t>
      </w:r>
    </w:p>
    <w:p w14:paraId="7A105747" w14:textId="69EDCBFD"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- 4vnt. Ausinės su mikrofonu</w:t>
      </w:r>
    </w:p>
    <w:p w14:paraId="5FF147FC" w14:textId="62B79AE0" w:rsidR="00B9057F" w:rsidRPr="00215D79" w:rsidRDefault="00B9057F" w:rsidP="00215D79">
      <w:pPr>
        <w:pStyle w:val="ListParagraph"/>
        <w:numPr>
          <w:ilvl w:val="0"/>
          <w:numId w:val="66"/>
        </w:numPr>
        <w:rPr>
          <w:rFonts w:eastAsia="MS Mincho" w:cs="Times New Roman"/>
          <w:noProof/>
          <w:szCs w:val="24"/>
          <w:lang w:eastAsia="lt-LT"/>
        </w:rPr>
      </w:pPr>
      <w:r w:rsidRPr="00215D79">
        <w:rPr>
          <w:rFonts w:eastAsia="MS Mincho" w:cs="Times New Roman"/>
          <w:noProof/>
          <w:szCs w:val="24"/>
          <w:lang w:eastAsia="lt-LT"/>
        </w:rPr>
        <w:t>Mikrofono kapsulės tipas – dinaminis.</w:t>
      </w:r>
    </w:p>
    <w:p w14:paraId="46637EDD" w14:textId="38BD67C8" w:rsidR="00B9057F" w:rsidRPr="00215D79" w:rsidRDefault="00B9057F" w:rsidP="00215D79">
      <w:pPr>
        <w:pStyle w:val="ListParagraph"/>
        <w:numPr>
          <w:ilvl w:val="0"/>
          <w:numId w:val="66"/>
        </w:numPr>
        <w:rPr>
          <w:rFonts w:eastAsia="MS Mincho" w:cs="Times New Roman"/>
          <w:noProof/>
          <w:szCs w:val="24"/>
          <w:lang w:eastAsia="lt-LT"/>
        </w:rPr>
      </w:pPr>
      <w:r w:rsidRPr="00215D79">
        <w:rPr>
          <w:rFonts w:eastAsia="MS Mincho" w:cs="Times New Roman"/>
          <w:noProof/>
          <w:szCs w:val="24"/>
          <w:lang w:eastAsia="lt-LT"/>
        </w:rPr>
        <w:t>Mikrofono atkuriamų dažnių juosta ne siauresnėse kaip 350 Hz – 10 kHz ribose.</w:t>
      </w:r>
    </w:p>
    <w:p w14:paraId="411641D6" w14:textId="5543266B" w:rsidR="00B9057F" w:rsidRPr="00215D79" w:rsidRDefault="00B9057F" w:rsidP="00215D79">
      <w:pPr>
        <w:pStyle w:val="ListParagraph"/>
        <w:numPr>
          <w:ilvl w:val="0"/>
          <w:numId w:val="66"/>
        </w:numPr>
        <w:rPr>
          <w:rFonts w:eastAsia="MS Mincho" w:cs="Times New Roman"/>
          <w:noProof/>
          <w:szCs w:val="24"/>
          <w:lang w:val="it-IT" w:eastAsia="lt-LT"/>
        </w:rPr>
      </w:pPr>
      <w:r w:rsidRPr="00215D79">
        <w:rPr>
          <w:rFonts w:eastAsia="MS Mincho" w:cs="Times New Roman"/>
          <w:noProof/>
          <w:szCs w:val="24"/>
          <w:lang w:eastAsia="lt-LT"/>
        </w:rPr>
        <w:t>Ausinių atkuriamų dažnių juosta ne siauresnėse kaip 300 Hz – 10 kHz ribose.</w:t>
      </w:r>
    </w:p>
    <w:p w14:paraId="7C627551" w14:textId="41C21372" w:rsidR="009C4766" w:rsidRPr="00215D79" w:rsidRDefault="009C4766" w:rsidP="009C4766">
      <w:pPr>
        <w:pStyle w:val="ListParagraph"/>
        <w:numPr>
          <w:ilvl w:val="0"/>
          <w:numId w:val="7"/>
        </w:numPr>
        <w:spacing w:before="137"/>
        <w:ind w:left="0" w:firstLine="709"/>
        <w:contextualSpacing w:val="0"/>
        <w:rPr>
          <w:rFonts w:eastAsia="MS Mincho" w:cs="Times New Roman"/>
          <w:b/>
          <w:bCs/>
          <w:noProof/>
          <w:szCs w:val="24"/>
          <w:lang w:val="it-IT" w:eastAsia="lt-LT"/>
        </w:rPr>
      </w:pPr>
      <w:r w:rsidRPr="00215D79">
        <w:rPr>
          <w:rFonts w:eastAsia="MS Mincho" w:cs="Times New Roman"/>
          <w:b/>
          <w:bCs/>
          <w:noProof/>
          <w:szCs w:val="24"/>
          <w:lang w:val="it-IT" w:eastAsia="lt-LT"/>
        </w:rPr>
        <w:t xml:space="preserve">Minimalūs reikalavimai </w:t>
      </w:r>
      <w:r w:rsidRPr="00215D79">
        <w:rPr>
          <w:rFonts w:asciiTheme="majorBidi" w:hAnsiTheme="majorBidi" w:cstheme="majorBidi"/>
          <w:b/>
          <w:bCs/>
          <w:szCs w:val="24"/>
        </w:rPr>
        <w:t>Garso įrangos komutacinė spinta</w:t>
      </w:r>
    </w:p>
    <w:p w14:paraId="683B93FE" w14:textId="77777777" w:rsidR="009C4766" w:rsidRPr="00215D79" w:rsidRDefault="009C4766" w:rsidP="009C4766">
      <w:pPr>
        <w:ind w:firstLine="709"/>
        <w:rPr>
          <w:rFonts w:eastAsia="MS Mincho" w:cs="Times New Roman"/>
          <w:b/>
          <w:bCs/>
          <w:noProof/>
          <w:szCs w:val="24"/>
          <w:lang w:val="it-IT" w:eastAsia="lt-LT"/>
        </w:rPr>
      </w:pPr>
      <w:r w:rsidRPr="00215D79">
        <w:rPr>
          <w:rFonts w:eastAsia="MS Mincho" w:cs="Times New Roman"/>
          <w:b/>
          <w:bCs/>
          <w:noProof/>
          <w:szCs w:val="24"/>
          <w:lang w:val="it-IT" w:eastAsia="lt-LT"/>
        </w:rPr>
        <w:t>Bendri</w:t>
      </w:r>
    </w:p>
    <w:p w14:paraId="50A962F2" w14:textId="0965277C" w:rsidR="009C4766" w:rsidRPr="00215D79" w:rsidRDefault="009C4766" w:rsidP="00215D79">
      <w:pPr>
        <w:numPr>
          <w:ilvl w:val="0"/>
          <w:numId w:val="69"/>
        </w:numPr>
        <w:contextualSpacing/>
        <w:rPr>
          <w:rFonts w:eastAsia="Calibri"/>
          <w:szCs w:val="24"/>
        </w:rPr>
      </w:pPr>
      <w:r w:rsidRPr="00215D79">
        <w:rPr>
          <w:rFonts w:eastAsia="Calibri"/>
          <w:szCs w:val="24"/>
        </w:rPr>
        <w:t xml:space="preserve">Pirkimu įsigyjama </w:t>
      </w:r>
      <w:r w:rsidRPr="00215D79">
        <w:rPr>
          <w:rFonts w:asciiTheme="majorBidi" w:hAnsiTheme="majorBidi" w:cstheme="majorBidi"/>
          <w:szCs w:val="24"/>
        </w:rPr>
        <w:t>Garso įrangos komutacinė spinta</w:t>
      </w:r>
    </w:p>
    <w:p w14:paraId="0D45B86E" w14:textId="64C52EDC" w:rsidR="009C4766" w:rsidRPr="00215D79" w:rsidRDefault="009C4766" w:rsidP="00215D79">
      <w:pPr>
        <w:numPr>
          <w:ilvl w:val="0"/>
          <w:numId w:val="69"/>
        </w:numPr>
        <w:contextualSpacing/>
        <w:rPr>
          <w:rFonts w:eastAsia="Calibri"/>
          <w:szCs w:val="24"/>
        </w:rPr>
      </w:pPr>
      <w:r w:rsidRPr="00215D79">
        <w:rPr>
          <w:rFonts w:eastAsia="Calibri"/>
          <w:szCs w:val="24"/>
        </w:rPr>
        <w:t>Kiekis – 1 vnt.</w:t>
      </w:r>
    </w:p>
    <w:p w14:paraId="46C1179F" w14:textId="77777777" w:rsidR="009C4766" w:rsidRPr="00732C37" w:rsidRDefault="009C4766" w:rsidP="009C4766">
      <w:pPr>
        <w:ind w:firstLine="709"/>
        <w:rPr>
          <w:rFonts w:eastAsia="MS Mincho" w:cs="Times New Roman"/>
          <w:noProof/>
          <w:szCs w:val="24"/>
          <w:lang w:val="it-IT" w:eastAsia="lt-LT"/>
        </w:rPr>
      </w:pPr>
    </w:p>
    <w:p w14:paraId="78B4096C"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5EBB42CB" w14:textId="77777777" w:rsidR="00215D79" w:rsidRPr="00215D79" w:rsidRDefault="00215D79" w:rsidP="00215D79">
      <w:pPr>
        <w:pStyle w:val="ListParagraph"/>
        <w:numPr>
          <w:ilvl w:val="0"/>
          <w:numId w:val="67"/>
        </w:numPr>
        <w:rPr>
          <w:rFonts w:eastAsia="MS Mincho" w:cs="Times New Roman"/>
          <w:noProof/>
          <w:szCs w:val="24"/>
          <w:lang w:eastAsia="lt-LT"/>
        </w:rPr>
      </w:pPr>
      <w:r w:rsidRPr="00215D79">
        <w:rPr>
          <w:rFonts w:eastAsia="MS Mincho" w:cs="Times New Roman"/>
          <w:noProof/>
          <w:szCs w:val="24"/>
          <w:lang w:eastAsia="lt-LT"/>
        </w:rPr>
        <w:t>Standartinė 19“ įrangos montavimo spinta.</w:t>
      </w:r>
    </w:p>
    <w:p w14:paraId="50FE4C2C" w14:textId="372107C7" w:rsidR="00215D79" w:rsidRPr="00215D79" w:rsidRDefault="00215D79" w:rsidP="00215D79">
      <w:pPr>
        <w:pStyle w:val="ListParagraph"/>
        <w:numPr>
          <w:ilvl w:val="0"/>
          <w:numId w:val="67"/>
        </w:numPr>
        <w:rPr>
          <w:rFonts w:eastAsia="MS Mincho" w:cs="Times New Roman"/>
          <w:noProof/>
          <w:szCs w:val="24"/>
          <w:lang w:eastAsia="lt-LT"/>
        </w:rPr>
      </w:pPr>
      <w:r w:rsidRPr="00215D79">
        <w:rPr>
          <w:rFonts w:eastAsia="MS Mincho" w:cs="Times New Roman"/>
          <w:noProof/>
          <w:szCs w:val="24"/>
          <w:lang w:eastAsia="lt-LT"/>
        </w:rPr>
        <w:t>Spintos aukštis ne mažiau kaip 32U.</w:t>
      </w:r>
    </w:p>
    <w:p w14:paraId="73F36C4B" w14:textId="09341CC3" w:rsidR="00215D79" w:rsidRPr="00215D79" w:rsidRDefault="00215D79" w:rsidP="00215D79">
      <w:pPr>
        <w:pStyle w:val="ListParagraph"/>
        <w:numPr>
          <w:ilvl w:val="0"/>
          <w:numId w:val="67"/>
        </w:numPr>
        <w:rPr>
          <w:rFonts w:eastAsia="MS Mincho" w:cs="Times New Roman"/>
          <w:noProof/>
          <w:szCs w:val="24"/>
          <w:lang w:val="it-IT" w:eastAsia="lt-LT"/>
        </w:rPr>
      </w:pPr>
      <w:r w:rsidRPr="00215D79">
        <w:rPr>
          <w:rFonts w:eastAsia="MS Mincho" w:cs="Times New Roman"/>
          <w:noProof/>
          <w:szCs w:val="24"/>
          <w:lang w:eastAsia="lt-LT"/>
        </w:rPr>
        <w:t>Korpuso spalva – juoda.</w:t>
      </w:r>
    </w:p>
    <w:p w14:paraId="2DDA6C32" w14:textId="636CE6C8" w:rsidR="009C4766" w:rsidRPr="00215D79" w:rsidRDefault="009C4766" w:rsidP="009C4766">
      <w:pPr>
        <w:pStyle w:val="ListParagraph"/>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215D79">
        <w:rPr>
          <w:rFonts w:eastAsia="MS Mincho" w:cs="Times New Roman"/>
          <w:b/>
          <w:bCs/>
          <w:noProof/>
          <w:szCs w:val="24"/>
          <w:lang w:val="it-IT" w:eastAsia="lt-LT"/>
        </w:rPr>
        <w:t xml:space="preserve">reikalavimai </w:t>
      </w:r>
      <w:r w:rsidRPr="00215D79">
        <w:rPr>
          <w:rFonts w:asciiTheme="majorBidi" w:hAnsiTheme="majorBidi" w:cstheme="majorBidi"/>
          <w:b/>
          <w:bCs/>
          <w:szCs w:val="24"/>
        </w:rPr>
        <w:t>Skydų, elektrotechninių komponentų, skirtų visų garso įrenginių elektros paskirstymui ir valdymui, komplektas</w:t>
      </w:r>
    </w:p>
    <w:p w14:paraId="2F758CA9" w14:textId="77777777" w:rsidR="009C4766" w:rsidRPr="00215D79" w:rsidRDefault="009C4766" w:rsidP="009C4766">
      <w:pPr>
        <w:ind w:firstLine="709"/>
        <w:rPr>
          <w:rFonts w:eastAsia="MS Mincho" w:cs="Times New Roman"/>
          <w:b/>
          <w:bCs/>
          <w:noProof/>
          <w:szCs w:val="24"/>
          <w:lang w:val="it-IT" w:eastAsia="lt-LT"/>
        </w:rPr>
      </w:pPr>
      <w:r w:rsidRPr="00215D79">
        <w:rPr>
          <w:rFonts w:eastAsia="MS Mincho" w:cs="Times New Roman"/>
          <w:b/>
          <w:bCs/>
          <w:noProof/>
          <w:szCs w:val="24"/>
          <w:lang w:val="it-IT" w:eastAsia="lt-LT"/>
        </w:rPr>
        <w:t>Bendri</w:t>
      </w:r>
    </w:p>
    <w:p w14:paraId="4BA208B5" w14:textId="3612F432" w:rsidR="009C4766" w:rsidRPr="00215D79" w:rsidRDefault="009C4766" w:rsidP="00215D79">
      <w:pPr>
        <w:numPr>
          <w:ilvl w:val="0"/>
          <w:numId w:val="70"/>
        </w:numPr>
        <w:contextualSpacing/>
        <w:rPr>
          <w:rFonts w:eastAsia="Calibri"/>
          <w:szCs w:val="24"/>
        </w:rPr>
      </w:pPr>
      <w:r w:rsidRPr="00215D79">
        <w:rPr>
          <w:rFonts w:eastAsia="Calibri"/>
          <w:szCs w:val="24"/>
        </w:rPr>
        <w:t xml:space="preserve">Pirkimu įsigyjama </w:t>
      </w:r>
      <w:r w:rsidRPr="00215D79">
        <w:rPr>
          <w:rFonts w:asciiTheme="majorBidi" w:hAnsiTheme="majorBidi" w:cstheme="majorBidi"/>
          <w:szCs w:val="24"/>
        </w:rPr>
        <w:t>Skydų, elektrotechninių komponentų, skirtų visų garso įrenginių elektros paskirstymui ir valdymui, komplektas</w:t>
      </w:r>
    </w:p>
    <w:p w14:paraId="2234F560" w14:textId="77777777" w:rsidR="009C4766" w:rsidRPr="00215D79" w:rsidRDefault="009C4766" w:rsidP="00215D79">
      <w:pPr>
        <w:numPr>
          <w:ilvl w:val="0"/>
          <w:numId w:val="70"/>
        </w:numPr>
        <w:contextualSpacing/>
        <w:rPr>
          <w:rFonts w:eastAsia="Calibri"/>
          <w:szCs w:val="24"/>
        </w:rPr>
      </w:pPr>
      <w:r w:rsidRPr="00215D79">
        <w:rPr>
          <w:rFonts w:eastAsia="Calibri"/>
          <w:szCs w:val="24"/>
        </w:rPr>
        <w:t xml:space="preserve">Kiekis – 1 </w:t>
      </w:r>
      <w:proofErr w:type="spellStart"/>
      <w:r w:rsidRPr="00215D79">
        <w:rPr>
          <w:rFonts w:eastAsia="Calibri"/>
          <w:szCs w:val="24"/>
        </w:rPr>
        <w:t>kompl</w:t>
      </w:r>
      <w:proofErr w:type="spellEnd"/>
      <w:r w:rsidRPr="00215D79">
        <w:rPr>
          <w:rFonts w:eastAsia="Calibri"/>
          <w:szCs w:val="24"/>
        </w:rPr>
        <w:t>.</w:t>
      </w:r>
    </w:p>
    <w:p w14:paraId="64B633BF" w14:textId="77777777" w:rsidR="009C4766" w:rsidRPr="00732C37" w:rsidRDefault="009C4766" w:rsidP="009C4766">
      <w:pPr>
        <w:ind w:firstLine="709"/>
        <w:rPr>
          <w:rFonts w:eastAsia="MS Mincho" w:cs="Times New Roman"/>
          <w:noProof/>
          <w:szCs w:val="24"/>
          <w:lang w:val="it-IT" w:eastAsia="lt-LT"/>
        </w:rPr>
      </w:pPr>
    </w:p>
    <w:p w14:paraId="3CEC185A"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331C06A2" w14:textId="77777777" w:rsidR="00215D79" w:rsidRPr="00215D79" w:rsidRDefault="00215D79" w:rsidP="00215D79">
      <w:pPr>
        <w:pStyle w:val="ListParagraph"/>
        <w:numPr>
          <w:ilvl w:val="0"/>
          <w:numId w:val="68"/>
        </w:numPr>
        <w:rPr>
          <w:rFonts w:eastAsia="MS Mincho" w:cs="Times New Roman"/>
          <w:noProof/>
          <w:szCs w:val="24"/>
          <w:lang w:eastAsia="lt-LT"/>
        </w:rPr>
      </w:pPr>
      <w:r w:rsidRPr="00215D79">
        <w:rPr>
          <w:rFonts w:eastAsia="MS Mincho" w:cs="Times New Roman"/>
          <w:noProof/>
          <w:szCs w:val="24"/>
          <w:lang w:eastAsia="lt-LT"/>
        </w:rPr>
        <w:t>Visi būtini komponentai technologinės įrangos valdymo poreikio, įrenginių sklandaus</w:t>
      </w:r>
    </w:p>
    <w:p w14:paraId="7FBAF8AB" w14:textId="3FE3C82B" w:rsidR="00215D79" w:rsidRPr="00215D79" w:rsidRDefault="00215D79" w:rsidP="00215D79">
      <w:pPr>
        <w:ind w:firstLine="709"/>
        <w:rPr>
          <w:rFonts w:eastAsia="MS Mincho" w:cs="Times New Roman"/>
          <w:noProof/>
          <w:szCs w:val="24"/>
          <w:lang w:val="it-IT" w:eastAsia="lt-LT"/>
        </w:rPr>
      </w:pPr>
      <w:r w:rsidRPr="00215D79">
        <w:rPr>
          <w:rFonts w:eastAsia="MS Mincho" w:cs="Times New Roman"/>
          <w:noProof/>
          <w:szCs w:val="24"/>
          <w:lang w:eastAsia="lt-LT"/>
        </w:rPr>
        <w:t>veikimo užtikrinimui</w:t>
      </w:r>
      <w:r w:rsidR="004A6221">
        <w:rPr>
          <w:rFonts w:eastAsia="MS Mincho" w:cs="Times New Roman"/>
          <w:noProof/>
          <w:szCs w:val="24"/>
          <w:lang w:eastAsia="lt-LT"/>
        </w:rPr>
        <w:t>.</w:t>
      </w:r>
    </w:p>
    <w:p w14:paraId="0689259F" w14:textId="77777777" w:rsidR="009C4766" w:rsidRPr="00732C37" w:rsidRDefault="009C4766" w:rsidP="00CC66D5">
      <w:pPr>
        <w:ind w:firstLine="709"/>
        <w:rPr>
          <w:rFonts w:eastAsia="MS Mincho" w:cs="Times New Roman"/>
          <w:b/>
          <w:bCs/>
          <w:noProof/>
          <w:szCs w:val="24"/>
          <w:lang w:val="it-IT" w:eastAsia="lt-LT"/>
        </w:rPr>
      </w:pPr>
    </w:p>
    <w:p w14:paraId="146F7700" w14:textId="77777777" w:rsidR="00CC66D5" w:rsidRPr="00C00D77" w:rsidRDefault="00CC66D5" w:rsidP="00CC66D5">
      <w:pPr>
        <w:jc w:val="center"/>
        <w:rPr>
          <w:b/>
        </w:rPr>
      </w:pPr>
      <w:bookmarkStart w:id="2" w:name="_Hlk523497210"/>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77777777" w:rsidR="00CC66D5" w:rsidRDefault="00CC66D5" w:rsidP="00CC66D5"/>
    <w:p w14:paraId="2F3EE836" w14:textId="77777777" w:rsidR="00CC66D5" w:rsidRPr="009837E8" w:rsidRDefault="00CC66D5" w:rsidP="00CC66D5">
      <w:pPr>
        <w:ind w:firstLine="709"/>
      </w:pPr>
      <w:bookmarkStart w:id="3" w:name="_Hlk41297883"/>
      <w:bookmarkEnd w:id="2"/>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w:t>
      </w:r>
      <w:r w:rsidRPr="00226A8E">
        <w:lastRenderedPageBreak/>
        <w:t xml:space="preserve">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2B383CB3" w14:textId="77777777" w:rsidR="00CC66D5" w:rsidRPr="00226A8E" w:rsidRDefault="00CC66D5" w:rsidP="00CC66D5">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
    <w:p w14:paraId="277D713A" w14:textId="77777777" w:rsidR="00CC66D5" w:rsidRDefault="00CC66D5" w:rsidP="00CC66D5"/>
    <w:p w14:paraId="126D7B84" w14:textId="77777777" w:rsidR="00CC66D5" w:rsidRPr="00C00D77" w:rsidRDefault="00CC66D5" w:rsidP="00CC66D5">
      <w:pPr>
        <w:jc w:val="center"/>
        <w:rPr>
          <w:b/>
        </w:rPr>
      </w:pPr>
      <w:r>
        <w:rPr>
          <w:b/>
        </w:rPr>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100F7E4E" w14:textId="77777777" w:rsidR="00CC66D5" w:rsidRDefault="00CC66D5" w:rsidP="00CC66D5">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D6D3A12" w14:textId="77777777" w:rsidR="00CC66D5" w:rsidRDefault="00CC66D5"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77777777" w:rsidR="00CC66D5" w:rsidRPr="00DC38B8" w:rsidRDefault="00CC66D5" w:rsidP="00CC66D5">
      <w:pPr>
        <w:ind w:firstLine="709"/>
        <w:rPr>
          <w:rFonts w:eastAsia="Calibri" w:cs="Arial"/>
        </w:rPr>
      </w:pPr>
      <w:r w:rsidRPr="00DC38B8">
        <w:rPr>
          <w:rFonts w:eastAsia="Calibri" w:cs="Arial"/>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DC38B8">
        <w:rPr>
          <w:rFonts w:eastAsia="Calibri" w:cs="Arial"/>
        </w:rPr>
        <w:t>t.y</w:t>
      </w:r>
      <w:proofErr w:type="spellEnd"/>
      <w:r w:rsidRPr="00DC38B8">
        <w:rPr>
          <w:rFonts w:eastAsia="Calibri" w:cs="Arial"/>
        </w:rPr>
        <w:t>. pagrindiniam daiktui taikomas naujai skaičiuojamas 24 mėnesiai garantijos terminas.</w:t>
      </w:r>
    </w:p>
    <w:p w14:paraId="2B1BFF27" w14:textId="795F7D05" w:rsidR="00CC66D5" w:rsidRPr="00DC38B8" w:rsidRDefault="00CC66D5" w:rsidP="00CC66D5">
      <w:pPr>
        <w:ind w:firstLine="709"/>
        <w:rPr>
          <w:rFonts w:eastAsia="Calibri" w:cs="Arial"/>
        </w:rPr>
      </w:pPr>
      <w:r w:rsidRPr="00DC38B8">
        <w:rPr>
          <w:rFonts w:eastAsia="Calibri" w:cs="Arial"/>
        </w:rPr>
        <w:t xml:space="preserve">Jeigu Perkančioji organizacija negali naudotis Daiktu, kuriam yra nustatytas kokybės garantijos terminas, dėl nuo Tiekėjo priklausančių kliūčių, tuomet garantijos terminas neskaičiuojamas tol, kol Tiekėjas tas kliūtis pašalins, </w:t>
      </w:r>
      <w:proofErr w:type="spellStart"/>
      <w:r w:rsidRPr="00DC38B8">
        <w:rPr>
          <w:rFonts w:eastAsia="Calibri" w:cs="Arial"/>
        </w:rPr>
        <w:t>t.y</w:t>
      </w:r>
      <w:proofErr w:type="spellEnd"/>
      <w:r w:rsidR="00A20E37">
        <w:rPr>
          <w:rFonts w:eastAsia="Calibri" w:cs="Arial"/>
        </w:rPr>
        <w:t xml:space="preserve"> </w:t>
      </w:r>
      <w:r w:rsidRPr="00DC38B8">
        <w:rPr>
          <w:rFonts w:eastAsia="Calibri" w:cs="Arial"/>
        </w:rPr>
        <w:t>.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4511DF8D" w14:textId="77777777" w:rsidR="00215D79" w:rsidRPr="00351665" w:rsidRDefault="00215D79" w:rsidP="00215D79">
      <w:pPr>
        <w:ind w:firstLine="709"/>
        <w:rPr>
          <w:rFonts w:eastAsia="Calibri"/>
          <w:szCs w:val="24"/>
        </w:rPr>
      </w:pPr>
    </w:p>
    <w:p w14:paraId="11D45F09" w14:textId="77777777" w:rsidR="00CC66D5" w:rsidRPr="00DC38B8" w:rsidRDefault="00CC66D5" w:rsidP="00CC66D5">
      <w:pPr>
        <w:jc w:val="center"/>
        <w:rPr>
          <w:rFonts w:eastAsia="Calibri" w:cs="Arial"/>
          <w:b/>
        </w:rPr>
      </w:pPr>
      <w:r w:rsidRPr="00DC38B8">
        <w:rPr>
          <w:rFonts w:eastAsia="Calibri" w:cs="Arial"/>
          <w:b/>
        </w:rPr>
        <w:t>VI SKYRIUS</w:t>
      </w:r>
    </w:p>
    <w:p w14:paraId="1B4E906C" w14:textId="77777777" w:rsidR="00CC66D5" w:rsidRPr="00DC38B8" w:rsidRDefault="00CC66D5" w:rsidP="00CC66D5">
      <w:pPr>
        <w:jc w:val="center"/>
        <w:rPr>
          <w:rFonts w:eastAsia="Calibri" w:cs="Arial"/>
          <w:b/>
        </w:rPr>
      </w:pPr>
      <w:r w:rsidRPr="00DC38B8">
        <w:rPr>
          <w:rFonts w:eastAsia="Calibri" w:cs="Arial"/>
          <w:b/>
        </w:rPr>
        <w:t>TECHNINIAI PARAMETRAI</w:t>
      </w:r>
    </w:p>
    <w:p w14:paraId="300742E5" w14:textId="77777777" w:rsidR="00CC66D5" w:rsidRPr="00DC38B8" w:rsidRDefault="00CC66D5" w:rsidP="00CC66D5">
      <w:pPr>
        <w:rPr>
          <w:rFonts w:eastAsia="Calibri" w:cs="Arial"/>
        </w:rPr>
      </w:pPr>
    </w:p>
    <w:p w14:paraId="219E25DB" w14:textId="77777777" w:rsidR="00CC66D5" w:rsidRPr="00DC38B8" w:rsidRDefault="00CC66D5" w:rsidP="00CC66D5">
      <w:pPr>
        <w:ind w:firstLine="709"/>
        <w:rPr>
          <w:rFonts w:eastAsia="Calibri" w:cs="Arial"/>
        </w:rPr>
      </w:pPr>
      <w:r w:rsidRPr="00DC38B8">
        <w:rPr>
          <w:rFonts w:eastAsia="Calibri" w:cs="Arial"/>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DC38B8">
        <w:rPr>
          <w:rFonts w:eastAsia="Calibri" w:cs="Arial"/>
        </w:rPr>
        <w:lastRenderedPageBreak/>
        <w:t xml:space="preserve">subjektams ar tam tikriems produktams būtų sudarytos palankesnės sąlygos arba jie būtų atmesti (toliau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4B1F1428" w14:textId="77777777" w:rsidR="00CC66D5" w:rsidRPr="00DC38B8" w:rsidRDefault="00CC66D5" w:rsidP="00CC66D5">
      <w:pPr>
        <w:ind w:firstLine="709"/>
        <w:rPr>
          <w:rFonts w:eastAsia="Calibri" w:cs="Arial"/>
        </w:rPr>
      </w:pPr>
      <w:r w:rsidRPr="00DC38B8">
        <w:rPr>
          <w:rFonts w:eastAsia="Calibri" w:cs="Arial"/>
        </w:rPr>
        <w:t xml:space="preserve">Jeigu pirkimo dokumentuose yra nurodomas standartas, techninis liudijimas ar bendrosios techninės specifikacijos (toliau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025514F5" w14:textId="77777777" w:rsidR="00CC66D5" w:rsidRPr="00DC38B8" w:rsidRDefault="00CC66D5" w:rsidP="00CC66D5">
      <w:pPr>
        <w:ind w:firstLine="709"/>
        <w:rPr>
          <w:rFonts w:eastAsia="Calibri" w:cs="Arial"/>
        </w:rPr>
      </w:pPr>
      <w:r w:rsidRPr="00DC38B8">
        <w:rPr>
          <w:rFonts w:eastAsia="Calibri" w:cs="Arial"/>
        </w:rPr>
        <w:t>Jeigu tiekėjas teikdamas pasiūlymą numato, kad jis tieks lygiaverčius sprendinius, tai jis apie tai turi papildomai pažymėti pasiūlyme ir kartu su pasiūlymu pateikti lygiavertiškumą įrodančius dokumentus.</w:t>
      </w:r>
    </w:p>
    <w:p w14:paraId="1511A6FD" w14:textId="77777777" w:rsidR="00CC66D5" w:rsidRPr="00DC38B8" w:rsidRDefault="00CC66D5" w:rsidP="00CC66D5">
      <w:pPr>
        <w:rPr>
          <w:rFonts w:eastAsia="Calibri" w:cs="Arial"/>
        </w:rPr>
      </w:pPr>
    </w:p>
    <w:p w14:paraId="6140034A" w14:textId="77777777" w:rsidR="00CC66D5" w:rsidRPr="00DC38B8" w:rsidRDefault="00CC66D5" w:rsidP="00CC66D5">
      <w:pPr>
        <w:rPr>
          <w:rFonts w:eastAsia="Calibri" w:cs="Arial"/>
        </w:rPr>
      </w:pPr>
    </w:p>
    <w:p w14:paraId="6FCB1462" w14:textId="77777777" w:rsidR="00CC66D5" w:rsidRDefault="00CC66D5" w:rsidP="00CC66D5"/>
    <w:p w14:paraId="5CD9E005" w14:textId="77777777" w:rsidR="00CC66D5" w:rsidRDefault="00CC66D5" w:rsidP="00CC66D5"/>
    <w:p w14:paraId="2D7419BA" w14:textId="77777777" w:rsidR="00CC66D5" w:rsidRDefault="00CC66D5" w:rsidP="00CC66D5"/>
    <w:p w14:paraId="37F6DE10" w14:textId="77777777" w:rsidR="00CC66D5" w:rsidRDefault="00CC66D5"/>
    <w:sectPr w:rsidR="00CC66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4EB2" w14:textId="77777777" w:rsidR="008C5181" w:rsidRDefault="008C5181" w:rsidP="00CC66D5">
      <w:r>
        <w:separator/>
      </w:r>
    </w:p>
  </w:endnote>
  <w:endnote w:type="continuationSeparator" w:id="0">
    <w:p w14:paraId="3F9FA16D" w14:textId="77777777" w:rsidR="008C5181" w:rsidRDefault="008C5181"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6DEA" w14:textId="77777777" w:rsidR="008C5181" w:rsidRDefault="008C5181" w:rsidP="00CC66D5">
      <w:r>
        <w:separator/>
      </w:r>
    </w:p>
  </w:footnote>
  <w:footnote w:type="continuationSeparator" w:id="0">
    <w:p w14:paraId="5125C71C" w14:textId="77777777" w:rsidR="008C5181" w:rsidRDefault="008C5181"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7E16CB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302C2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F387A4C"/>
    <w:multiLevelType w:val="hybridMultilevel"/>
    <w:tmpl w:val="1144CFB8"/>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0CF7AAE"/>
    <w:multiLevelType w:val="hybridMultilevel"/>
    <w:tmpl w:val="AB22AF50"/>
    <w:lvl w:ilvl="0" w:tplc="FFFFFFFF">
      <w:start w:val="1"/>
      <w:numFmt w:val="decimal"/>
      <w:suff w:val="space"/>
      <w:lvlText w:val="%1."/>
      <w:lvlJc w:val="left"/>
      <w:pPr>
        <w:ind w:left="0" w:firstLine="709"/>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2713ECC"/>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1"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17BC453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07264F4"/>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316934B0"/>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36854F84"/>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3FAC69A8"/>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438D3374"/>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2"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508F39D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5" w15:restartNumberingAfterBreak="0">
    <w:nsid w:val="52BC4F9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5994448D"/>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5B3A7FE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2"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5"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6"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7" w15:restartNumberingAfterBreak="0">
    <w:nsid w:val="6AB45A6A"/>
    <w:multiLevelType w:val="hybridMultilevel"/>
    <w:tmpl w:val="60AE584E"/>
    <w:lvl w:ilvl="0" w:tplc="223CA7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8" w15:restartNumberingAfterBreak="0">
    <w:nsid w:val="6CC1044F"/>
    <w:multiLevelType w:val="multilevel"/>
    <w:tmpl w:val="AFDC01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DF1090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2" w15:restartNumberingAfterBreak="0">
    <w:nsid w:val="6FF979C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3"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5"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6"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7" w15:restartNumberingAfterBreak="0">
    <w:nsid w:val="7A0F6D8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9"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10"/>
  </w:num>
  <w:num w:numId="2" w16cid:durableId="913592550">
    <w:abstractNumId w:val="4"/>
  </w:num>
  <w:num w:numId="3" w16cid:durableId="1233930001">
    <w:abstractNumId w:val="7"/>
  </w:num>
  <w:num w:numId="4" w16cid:durableId="286276174">
    <w:abstractNumId w:val="48"/>
  </w:num>
  <w:num w:numId="5" w16cid:durableId="333799745">
    <w:abstractNumId w:val="30"/>
  </w:num>
  <w:num w:numId="6" w16cid:durableId="212425705">
    <w:abstractNumId w:val="68"/>
  </w:num>
  <w:num w:numId="7" w16cid:durableId="800879142">
    <w:abstractNumId w:val="58"/>
  </w:num>
  <w:num w:numId="8" w16cid:durableId="1560047118">
    <w:abstractNumId w:val="19"/>
  </w:num>
  <w:num w:numId="9" w16cid:durableId="234097818">
    <w:abstractNumId w:val="29"/>
  </w:num>
  <w:num w:numId="10" w16cid:durableId="2045060364">
    <w:abstractNumId w:val="62"/>
  </w:num>
  <w:num w:numId="11" w16cid:durableId="762653067">
    <w:abstractNumId w:val="56"/>
  </w:num>
  <w:num w:numId="12" w16cid:durableId="1390110225">
    <w:abstractNumId w:val="5"/>
  </w:num>
  <w:num w:numId="13" w16cid:durableId="510805338">
    <w:abstractNumId w:val="13"/>
  </w:num>
  <w:num w:numId="14" w16cid:durableId="1658652971">
    <w:abstractNumId w:val="67"/>
  </w:num>
  <w:num w:numId="15" w16cid:durableId="2034646499">
    <w:abstractNumId w:val="45"/>
  </w:num>
  <w:num w:numId="16" w16cid:durableId="732436902">
    <w:abstractNumId w:val="31"/>
  </w:num>
  <w:num w:numId="17" w16cid:durableId="1403329305">
    <w:abstractNumId w:val="63"/>
  </w:num>
  <w:num w:numId="18" w16cid:durableId="936208679">
    <w:abstractNumId w:val="20"/>
  </w:num>
  <w:num w:numId="19" w16cid:durableId="218590100">
    <w:abstractNumId w:val="14"/>
  </w:num>
  <w:num w:numId="20" w16cid:durableId="583760448">
    <w:abstractNumId w:val="46"/>
  </w:num>
  <w:num w:numId="21" w16cid:durableId="591549232">
    <w:abstractNumId w:val="2"/>
  </w:num>
  <w:num w:numId="22" w16cid:durableId="2123457682">
    <w:abstractNumId w:val="52"/>
  </w:num>
  <w:num w:numId="23" w16cid:durableId="1821771773">
    <w:abstractNumId w:val="43"/>
  </w:num>
  <w:num w:numId="24" w16cid:durableId="135147497">
    <w:abstractNumId w:val="26"/>
  </w:num>
  <w:num w:numId="25" w16cid:durableId="1236864939">
    <w:abstractNumId w:val="60"/>
  </w:num>
  <w:num w:numId="26" w16cid:durableId="173347122">
    <w:abstractNumId w:val="18"/>
  </w:num>
  <w:num w:numId="27" w16cid:durableId="490373062">
    <w:abstractNumId w:val="37"/>
  </w:num>
  <w:num w:numId="28" w16cid:durableId="580799921">
    <w:abstractNumId w:val="33"/>
  </w:num>
  <w:num w:numId="29" w16cid:durableId="64032672">
    <w:abstractNumId w:val="27"/>
  </w:num>
  <w:num w:numId="30" w16cid:durableId="326173815">
    <w:abstractNumId w:val="11"/>
  </w:num>
  <w:num w:numId="31" w16cid:durableId="473108823">
    <w:abstractNumId w:val="36"/>
  </w:num>
  <w:num w:numId="32" w16cid:durableId="1692536873">
    <w:abstractNumId w:val="8"/>
  </w:num>
  <w:num w:numId="33" w16cid:durableId="42099875">
    <w:abstractNumId w:val="24"/>
  </w:num>
  <w:num w:numId="34" w16cid:durableId="217135248">
    <w:abstractNumId w:val="49"/>
  </w:num>
  <w:num w:numId="35" w16cid:durableId="1419330067">
    <w:abstractNumId w:val="69"/>
  </w:num>
  <w:num w:numId="36" w16cid:durableId="133179864">
    <w:abstractNumId w:val="47"/>
  </w:num>
  <w:num w:numId="37" w16cid:durableId="1433670965">
    <w:abstractNumId w:val="59"/>
  </w:num>
  <w:num w:numId="38" w16cid:durableId="759447125">
    <w:abstractNumId w:val="22"/>
  </w:num>
  <w:num w:numId="39" w16cid:durableId="1326590383">
    <w:abstractNumId w:val="42"/>
  </w:num>
  <w:num w:numId="40" w16cid:durableId="1616058885">
    <w:abstractNumId w:val="53"/>
  </w:num>
  <w:num w:numId="41" w16cid:durableId="1856990783">
    <w:abstractNumId w:val="35"/>
  </w:num>
  <w:num w:numId="42" w16cid:durableId="1939093850">
    <w:abstractNumId w:val="0"/>
  </w:num>
  <w:num w:numId="43" w16cid:durableId="561058894">
    <w:abstractNumId w:val="16"/>
  </w:num>
  <w:num w:numId="44" w16cid:durableId="972174207">
    <w:abstractNumId w:val="44"/>
  </w:num>
  <w:num w:numId="45" w16cid:durableId="140926254">
    <w:abstractNumId w:val="1"/>
  </w:num>
  <w:num w:numId="46" w16cid:durableId="1124159546">
    <w:abstractNumId w:val="57"/>
  </w:num>
  <w:num w:numId="47" w16cid:durableId="148404041">
    <w:abstractNumId w:val="3"/>
  </w:num>
  <w:num w:numId="48" w16cid:durableId="307827690">
    <w:abstractNumId w:val="23"/>
  </w:num>
  <w:num w:numId="49" w16cid:durableId="1352802812">
    <w:abstractNumId w:val="61"/>
  </w:num>
  <w:num w:numId="50" w16cid:durableId="1550991553">
    <w:abstractNumId w:val="55"/>
  </w:num>
  <w:num w:numId="51" w16cid:durableId="1219363306">
    <w:abstractNumId w:val="25"/>
  </w:num>
  <w:num w:numId="52" w16cid:durableId="1609237768">
    <w:abstractNumId w:val="32"/>
  </w:num>
  <w:num w:numId="53" w16cid:durableId="657541447">
    <w:abstractNumId w:val="50"/>
  </w:num>
  <w:num w:numId="54" w16cid:durableId="2073963761">
    <w:abstractNumId w:val="41"/>
  </w:num>
  <w:num w:numId="55" w16cid:durableId="1350713737">
    <w:abstractNumId w:val="54"/>
  </w:num>
  <w:num w:numId="56" w16cid:durableId="261229985">
    <w:abstractNumId w:val="6"/>
  </w:num>
  <w:num w:numId="57" w16cid:durableId="422457410">
    <w:abstractNumId w:val="17"/>
  </w:num>
  <w:num w:numId="58" w16cid:durableId="65298250">
    <w:abstractNumId w:val="64"/>
  </w:num>
  <w:num w:numId="59" w16cid:durableId="1770078487">
    <w:abstractNumId w:val="51"/>
  </w:num>
  <w:num w:numId="60" w16cid:durableId="1616905677">
    <w:abstractNumId w:val="34"/>
  </w:num>
  <w:num w:numId="61" w16cid:durableId="1141113906">
    <w:abstractNumId w:val="21"/>
  </w:num>
  <w:num w:numId="62" w16cid:durableId="1022442700">
    <w:abstractNumId w:val="12"/>
  </w:num>
  <w:num w:numId="63" w16cid:durableId="1192180774">
    <w:abstractNumId w:val="38"/>
  </w:num>
  <w:num w:numId="64" w16cid:durableId="1011641858">
    <w:abstractNumId w:val="9"/>
  </w:num>
  <w:num w:numId="65" w16cid:durableId="578178451">
    <w:abstractNumId w:val="28"/>
  </w:num>
  <w:num w:numId="66" w16cid:durableId="1182351986">
    <w:abstractNumId w:val="39"/>
  </w:num>
  <w:num w:numId="67" w16cid:durableId="1561477926">
    <w:abstractNumId w:val="40"/>
  </w:num>
  <w:num w:numId="68" w16cid:durableId="2635492">
    <w:abstractNumId w:val="65"/>
  </w:num>
  <w:num w:numId="69" w16cid:durableId="921136887">
    <w:abstractNumId w:val="66"/>
  </w:num>
  <w:num w:numId="70" w16cid:durableId="1364742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D1565"/>
    <w:rsid w:val="000D7BFF"/>
    <w:rsid w:val="001D51EE"/>
    <w:rsid w:val="00215D79"/>
    <w:rsid w:val="00461A49"/>
    <w:rsid w:val="004721CF"/>
    <w:rsid w:val="004A6221"/>
    <w:rsid w:val="004D0317"/>
    <w:rsid w:val="008C5181"/>
    <w:rsid w:val="009C4766"/>
    <w:rsid w:val="00A20E37"/>
    <w:rsid w:val="00AB2A59"/>
    <w:rsid w:val="00B62605"/>
    <w:rsid w:val="00B9057F"/>
    <w:rsid w:val="00C03439"/>
    <w:rsid w:val="00CC66D5"/>
    <w:rsid w:val="00CD1A8A"/>
    <w:rsid w:val="00D60B1E"/>
    <w:rsid w:val="00E538FE"/>
    <w:rsid w:val="00E67E3A"/>
    <w:rsid w:val="00EC3607"/>
    <w:rsid w:val="00F70816"/>
    <w:rsid w:val="00F969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A7D8E958-D1BB-45C5-BC3B-A32E6811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D5"/>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D5"/>
    <w:rPr>
      <w:rFonts w:eastAsiaTheme="majorEastAsia" w:cstheme="majorBidi"/>
      <w:color w:val="272727" w:themeColor="text1" w:themeTint="D8"/>
    </w:rPr>
  </w:style>
  <w:style w:type="paragraph" w:styleId="Title">
    <w:name w:val="Title"/>
    <w:basedOn w:val="Normal"/>
    <w:next w:val="Normal"/>
    <w:link w:val="TitleChar"/>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D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CC66D5"/>
    <w:pPr>
      <w:ind w:left="720"/>
      <w:contextualSpacing/>
    </w:pPr>
  </w:style>
  <w:style w:type="character" w:styleId="IntenseEmphasis">
    <w:name w:val="Intense Emphasis"/>
    <w:basedOn w:val="DefaultParagraphFont"/>
    <w:uiPriority w:val="21"/>
    <w:qFormat/>
    <w:rsid w:val="00CC66D5"/>
    <w:rPr>
      <w:i/>
      <w:iCs/>
      <w:color w:val="0F4761" w:themeColor="accent1" w:themeShade="BF"/>
    </w:rPr>
  </w:style>
  <w:style w:type="paragraph" w:styleId="IntenseQuote">
    <w:name w:val="Intense Quote"/>
    <w:basedOn w:val="Normal"/>
    <w:next w:val="Normal"/>
    <w:link w:val="IntenseQuoteChar"/>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D5"/>
    <w:rPr>
      <w:i/>
      <w:iCs/>
      <w:color w:val="0F4761" w:themeColor="accent1" w:themeShade="BF"/>
    </w:rPr>
  </w:style>
  <w:style w:type="character" w:styleId="IntenseReference">
    <w:name w:val="Intense Reference"/>
    <w:basedOn w:val="DefaultParagraphFont"/>
    <w:uiPriority w:val="32"/>
    <w:qFormat/>
    <w:rsid w:val="00CC66D5"/>
    <w:rPr>
      <w:b/>
      <w:bCs/>
      <w:smallCaps/>
      <w:color w:val="0F4761" w:themeColor="accent1" w:themeShade="BF"/>
      <w:spacing w:val="5"/>
    </w:rPr>
  </w:style>
  <w:style w:type="character" w:styleId="FootnoteReference">
    <w:name w:val="footnote reference"/>
    <w:basedOn w:val="DefaultParagraphFont"/>
    <w:uiPriority w:val="99"/>
    <w:unhideWhenUsed/>
    <w:rsid w:val="00CC66D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C66D5"/>
  </w:style>
  <w:style w:type="paragraph" w:styleId="BodyText">
    <w:name w:val="Body Text"/>
    <w:basedOn w:val="Normal"/>
    <w:link w:val="BodyTextChar"/>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BodyTextChar">
    <w:name w:val="Body Text Char"/>
    <w:basedOn w:val="DefaultParagraphFont"/>
    <w:link w:val="BodyText"/>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Normal"/>
    <w:next w:val="FootnoteText"/>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DefaultParagraphFont"/>
    <w:link w:val="Diagrama11"/>
    <w:uiPriority w:val="99"/>
    <w:rsid w:val="00CC66D5"/>
    <w:rPr>
      <w:rFonts w:ascii="Times New Roman" w:hAnsi="Times New Roman"/>
      <w:sz w:val="20"/>
      <w:szCs w:val="20"/>
    </w:rPr>
  </w:style>
  <w:style w:type="paragraph" w:styleId="FootnoteText">
    <w:name w:val="footnote text"/>
    <w:basedOn w:val="Normal"/>
    <w:link w:val="FootnoteTextChar"/>
    <w:uiPriority w:val="99"/>
    <w:semiHidden/>
    <w:unhideWhenUsed/>
    <w:rsid w:val="00CC66D5"/>
    <w:rPr>
      <w:sz w:val="20"/>
      <w:szCs w:val="20"/>
    </w:rPr>
  </w:style>
  <w:style w:type="character" w:customStyle="1" w:styleId="FootnoteTextChar">
    <w:name w:val="Footnote Text Char"/>
    <w:basedOn w:val="DefaultParagraphFont"/>
    <w:link w:val="FootnoteText"/>
    <w:uiPriority w:val="99"/>
    <w:semiHidden/>
    <w:rsid w:val="00CC66D5"/>
    <w:rPr>
      <w:rFonts w:ascii="Times New Roman" w:hAnsi="Times New Roman"/>
      <w:kern w:val="0"/>
      <w:sz w:val="20"/>
      <w:szCs w:val="20"/>
      <w14:ligatures w14:val="none"/>
    </w:rPr>
  </w:style>
  <w:style w:type="character" w:styleId="Hyperlink">
    <w:name w:val="Hyperlink"/>
    <w:basedOn w:val="DefaultParagraphFont"/>
    <w:uiPriority w:val="99"/>
    <w:unhideWhenUsed/>
    <w:rsid w:val="00B9057F"/>
    <w:rPr>
      <w:color w:val="467886" w:themeColor="hyperlink"/>
      <w:u w:val="single"/>
    </w:rPr>
  </w:style>
  <w:style w:type="character" w:styleId="UnresolvedMention">
    <w:name w:val="Unresolved Mention"/>
    <w:basedOn w:val="DefaultParagraphFont"/>
    <w:uiPriority w:val="99"/>
    <w:semiHidden/>
    <w:unhideWhenUsed/>
    <w:rsid w:val="00B9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12631</Words>
  <Characters>7201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Miroslav Prokopovič</cp:lastModifiedBy>
  <cp:revision>7</cp:revision>
  <dcterms:created xsi:type="dcterms:W3CDTF">2025-02-24T14:09:00Z</dcterms:created>
  <dcterms:modified xsi:type="dcterms:W3CDTF">2025-04-26T18:06:00Z</dcterms:modified>
</cp:coreProperties>
</file>