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F5472" w14:textId="77777777" w:rsidR="00847E67" w:rsidRPr="003F4845" w:rsidRDefault="00847E67" w:rsidP="00847E67">
      <w:pPr>
        <w:tabs>
          <w:tab w:val="left" w:pos="7230"/>
        </w:tabs>
        <w:autoSpaceDN w:val="0"/>
        <w:ind w:firstLine="0"/>
        <w:jc w:val="right"/>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Pirkimo</w:t>
      </w:r>
      <w:r w:rsidRPr="5C4918F6">
        <w:rPr>
          <w:rFonts w:ascii="Times New Roman" w:eastAsia="Times New Roman" w:hAnsi="Times New Roman" w:cs="Times New Roman"/>
          <w:sz w:val="22"/>
          <w:lang w:eastAsia="lt-LT"/>
        </w:rPr>
        <w:t xml:space="preserve"> sąlygų</w:t>
      </w:r>
    </w:p>
    <w:p w14:paraId="02E77CD9" w14:textId="77777777" w:rsidR="00847E67" w:rsidRPr="003F4845" w:rsidRDefault="00847E67" w:rsidP="00847E67">
      <w:pPr>
        <w:autoSpaceDN w:val="0"/>
        <w:ind w:left="7230" w:firstLine="0"/>
        <w:jc w:val="right"/>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2 priedas</w:t>
      </w:r>
    </w:p>
    <w:p w14:paraId="05AD45BC" w14:textId="77777777" w:rsidR="00847E67" w:rsidRPr="003F4845" w:rsidRDefault="00847E67" w:rsidP="00847E67">
      <w:pPr>
        <w:autoSpaceDN w:val="0"/>
        <w:ind w:firstLine="0"/>
        <w:jc w:val="center"/>
        <w:rPr>
          <w:rFonts w:ascii="Times New Roman" w:eastAsia="Times New Roman" w:hAnsi="Times New Roman" w:cs="Times New Roman"/>
          <w:b/>
          <w:sz w:val="22"/>
          <w:lang w:eastAsia="lt-LT"/>
        </w:rPr>
      </w:pPr>
      <w:r w:rsidRPr="003F4845">
        <w:rPr>
          <w:rFonts w:ascii="Times New Roman" w:eastAsia="Times New Roman" w:hAnsi="Times New Roman" w:cs="Times New Roman"/>
          <w:b/>
          <w:sz w:val="22"/>
          <w:lang w:eastAsia="lt-LT"/>
        </w:rPr>
        <w:t>PASIŪLYMAS</w:t>
      </w:r>
    </w:p>
    <w:p w14:paraId="6358F9EA" w14:textId="77777777" w:rsidR="00847E67" w:rsidRPr="003F4845" w:rsidRDefault="00847E67" w:rsidP="00847E67">
      <w:pPr>
        <w:autoSpaceDN w:val="0"/>
        <w:ind w:firstLine="0"/>
        <w:jc w:val="center"/>
        <w:rPr>
          <w:rFonts w:ascii="Times New Roman Bold" w:eastAsia="Times New Roman" w:hAnsi="Times New Roman Bold" w:cs="Times New Roman"/>
          <w:b/>
          <w:caps/>
          <w:sz w:val="22"/>
          <w:lang w:eastAsia="lt-LT"/>
        </w:rPr>
      </w:pPr>
      <w:r w:rsidRPr="002464BF">
        <w:rPr>
          <w:rFonts w:ascii="Times New Roman" w:eastAsia="Times New Roman" w:hAnsi="Times New Roman" w:cs="Times New Roman"/>
          <w:b/>
          <w:caps/>
          <w:sz w:val="22"/>
          <w:lang w:eastAsia="lt-LT"/>
        </w:rPr>
        <w:t>Klientų pasiekiamumo ir komunikacijos valdymo sistemos (SEA) licencijų nuom</w:t>
      </w:r>
      <w:r>
        <w:rPr>
          <w:rFonts w:ascii="Times New Roman" w:eastAsia="Times New Roman" w:hAnsi="Times New Roman" w:cs="Times New Roman"/>
          <w:b/>
          <w:caps/>
          <w:sz w:val="22"/>
          <w:lang w:eastAsia="lt-LT"/>
        </w:rPr>
        <w:t>a ir papildomos paslaugos</w:t>
      </w:r>
    </w:p>
    <w:p w14:paraId="677874D1" w14:textId="77777777" w:rsidR="00847E67" w:rsidRDefault="00847E67" w:rsidP="00847E67">
      <w:pPr>
        <w:shd w:val="clear" w:color="auto" w:fill="FFFFFF"/>
        <w:autoSpaceDN w:val="0"/>
        <w:ind w:firstLine="0"/>
        <w:rPr>
          <w:rFonts w:ascii="Times New Roman" w:eastAsia="Times New Roman" w:hAnsi="Times New Roman" w:cs="Times New Roman"/>
          <w:sz w:val="22"/>
          <w:lang w:eastAsia="lt-LT"/>
        </w:rPr>
      </w:pPr>
    </w:p>
    <w:p w14:paraId="13265949" w14:textId="77777777" w:rsidR="00847E67" w:rsidRPr="003F4845" w:rsidRDefault="00847E67" w:rsidP="00847E67">
      <w:pPr>
        <w:pBdr>
          <w:bottom w:val="single" w:sz="12" w:space="1" w:color="auto"/>
        </w:pBdr>
        <w:shd w:val="clear" w:color="auto" w:fill="FFFFFF"/>
        <w:autoSpaceDN w:val="0"/>
        <w:ind w:firstLine="0"/>
        <w:jc w:val="center"/>
        <w:rPr>
          <w:rFonts w:ascii="Times New Roman" w:eastAsia="Times New Roman" w:hAnsi="Times New Roman" w:cs="Times New Roman"/>
          <w:bCs/>
          <w:color w:val="000000"/>
          <w:sz w:val="22"/>
          <w:lang w:eastAsia="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847E67" w:rsidRPr="003F4845" w14:paraId="35A5B42E" w14:textId="77777777" w:rsidTr="005138A3">
        <w:tc>
          <w:tcPr>
            <w:tcW w:w="4928" w:type="dxa"/>
            <w:tcBorders>
              <w:top w:val="single" w:sz="4" w:space="0" w:color="auto"/>
              <w:left w:val="single" w:sz="4" w:space="0" w:color="auto"/>
              <w:bottom w:val="single" w:sz="4" w:space="0" w:color="auto"/>
              <w:right w:val="single" w:sz="4" w:space="0" w:color="auto"/>
            </w:tcBorders>
            <w:shd w:val="clear" w:color="auto" w:fill="auto"/>
          </w:tcPr>
          <w:p w14:paraId="413BF373" w14:textId="77777777" w:rsidR="00847E67" w:rsidRPr="003F4845" w:rsidRDefault="00847E67" w:rsidP="005138A3">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Tiekėjo pavadinimas /Jeigu dalyvauja ūkio subjektų grupė, surašomi visi dalyvių pavadinimai/</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F769E1" w14:textId="77777777" w:rsidR="00847E67" w:rsidRPr="003F4845" w:rsidRDefault="00847E67" w:rsidP="005138A3">
            <w:pPr>
              <w:autoSpaceDN w:val="0"/>
              <w:ind w:firstLine="0"/>
              <w:jc w:val="both"/>
              <w:rPr>
                <w:rFonts w:ascii="Times New Roman" w:eastAsia="Times New Roman" w:hAnsi="Times New Roman" w:cs="Times New Roman"/>
                <w:sz w:val="22"/>
                <w:lang w:eastAsia="lt-LT"/>
              </w:rPr>
            </w:pPr>
          </w:p>
        </w:tc>
      </w:tr>
      <w:tr w:rsidR="00847E67" w:rsidRPr="003F4845" w14:paraId="5B7F6600" w14:textId="77777777" w:rsidTr="005138A3">
        <w:tc>
          <w:tcPr>
            <w:tcW w:w="4928" w:type="dxa"/>
            <w:tcBorders>
              <w:top w:val="single" w:sz="4" w:space="0" w:color="auto"/>
              <w:left w:val="single" w:sz="4" w:space="0" w:color="auto"/>
              <w:bottom w:val="single" w:sz="4" w:space="0" w:color="auto"/>
              <w:right w:val="single" w:sz="4" w:space="0" w:color="auto"/>
            </w:tcBorders>
            <w:shd w:val="clear" w:color="auto" w:fill="auto"/>
          </w:tcPr>
          <w:p w14:paraId="30FE2194" w14:textId="77777777" w:rsidR="00847E67" w:rsidRPr="003F4845" w:rsidRDefault="00847E67" w:rsidP="005138A3">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Tiekėjo adresas /Jeigu dalyvauja ūkio subjektų grupė, surašomi visi dalyvių adresai/</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05AEE94" w14:textId="77777777" w:rsidR="00847E67" w:rsidRPr="003F4845" w:rsidRDefault="00847E67" w:rsidP="005138A3">
            <w:pPr>
              <w:autoSpaceDN w:val="0"/>
              <w:ind w:firstLine="0"/>
              <w:jc w:val="both"/>
              <w:rPr>
                <w:rFonts w:ascii="Times New Roman" w:eastAsia="Times New Roman" w:hAnsi="Times New Roman" w:cs="Times New Roman"/>
                <w:sz w:val="22"/>
                <w:lang w:eastAsia="lt-LT"/>
              </w:rPr>
            </w:pPr>
          </w:p>
        </w:tc>
      </w:tr>
      <w:tr w:rsidR="00847E67" w:rsidRPr="003F4845" w14:paraId="75A617C1" w14:textId="77777777" w:rsidTr="005138A3">
        <w:tc>
          <w:tcPr>
            <w:tcW w:w="4928" w:type="dxa"/>
            <w:tcBorders>
              <w:top w:val="single" w:sz="4" w:space="0" w:color="auto"/>
              <w:left w:val="single" w:sz="4" w:space="0" w:color="auto"/>
              <w:bottom w:val="single" w:sz="4" w:space="0" w:color="auto"/>
              <w:right w:val="single" w:sz="4" w:space="0" w:color="auto"/>
            </w:tcBorders>
            <w:shd w:val="clear" w:color="auto" w:fill="auto"/>
          </w:tcPr>
          <w:p w14:paraId="4178FDB8" w14:textId="77777777" w:rsidR="00847E67" w:rsidRPr="003F4845" w:rsidRDefault="00847E67" w:rsidP="005138A3">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Įmonės kodas /Jeigu dalyvauja ūkio subjektų grupė, surašomi visi dalyvių kodai/</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9AA4F03" w14:textId="77777777" w:rsidR="00847E67" w:rsidRPr="003F4845" w:rsidRDefault="00847E67" w:rsidP="005138A3">
            <w:pPr>
              <w:autoSpaceDN w:val="0"/>
              <w:ind w:firstLine="0"/>
              <w:jc w:val="both"/>
              <w:rPr>
                <w:rFonts w:ascii="Times New Roman" w:eastAsia="Times New Roman" w:hAnsi="Times New Roman" w:cs="Times New Roman"/>
                <w:sz w:val="22"/>
                <w:lang w:eastAsia="lt-LT"/>
              </w:rPr>
            </w:pPr>
          </w:p>
        </w:tc>
      </w:tr>
      <w:tr w:rsidR="00847E67" w:rsidRPr="003F4845" w14:paraId="0452CBCF" w14:textId="77777777" w:rsidTr="005138A3">
        <w:tc>
          <w:tcPr>
            <w:tcW w:w="4928" w:type="dxa"/>
            <w:tcBorders>
              <w:top w:val="single" w:sz="4" w:space="0" w:color="auto"/>
              <w:left w:val="single" w:sz="4" w:space="0" w:color="auto"/>
              <w:bottom w:val="single" w:sz="4" w:space="0" w:color="auto"/>
              <w:right w:val="single" w:sz="4" w:space="0" w:color="auto"/>
            </w:tcBorders>
            <w:shd w:val="clear" w:color="auto" w:fill="auto"/>
          </w:tcPr>
          <w:p w14:paraId="7FEA3601" w14:textId="77777777" w:rsidR="00847E67" w:rsidRPr="003F4845" w:rsidRDefault="00847E67" w:rsidP="005138A3">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PVM mokėtojo kodas Jeigu dalyvauja ūkio subjektų grupė, surašomi visi dalyvių kodai/</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726BDF9" w14:textId="77777777" w:rsidR="00847E67" w:rsidRPr="003F4845" w:rsidRDefault="00847E67" w:rsidP="005138A3">
            <w:pPr>
              <w:autoSpaceDN w:val="0"/>
              <w:ind w:firstLine="0"/>
              <w:jc w:val="both"/>
              <w:rPr>
                <w:rFonts w:ascii="Times New Roman" w:eastAsia="Times New Roman" w:hAnsi="Times New Roman" w:cs="Times New Roman"/>
                <w:sz w:val="22"/>
                <w:lang w:eastAsia="lt-LT"/>
              </w:rPr>
            </w:pPr>
          </w:p>
        </w:tc>
      </w:tr>
      <w:tr w:rsidR="00847E67" w:rsidRPr="003F4845" w14:paraId="0EB367E3" w14:textId="77777777" w:rsidTr="005138A3">
        <w:tc>
          <w:tcPr>
            <w:tcW w:w="4928" w:type="dxa"/>
            <w:tcBorders>
              <w:top w:val="single" w:sz="4" w:space="0" w:color="auto"/>
              <w:left w:val="single" w:sz="4" w:space="0" w:color="auto"/>
              <w:bottom w:val="single" w:sz="4" w:space="0" w:color="auto"/>
              <w:right w:val="single" w:sz="4" w:space="0" w:color="auto"/>
            </w:tcBorders>
            <w:shd w:val="clear" w:color="auto" w:fill="auto"/>
          </w:tcPr>
          <w:p w14:paraId="77616936" w14:textId="77777777" w:rsidR="00847E67" w:rsidRPr="003F4845" w:rsidRDefault="00847E67" w:rsidP="005138A3">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Tiekėjo telefono numeris</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0E327A" w14:textId="77777777" w:rsidR="00847E67" w:rsidRPr="003F4845" w:rsidRDefault="00847E67" w:rsidP="005138A3">
            <w:pPr>
              <w:autoSpaceDN w:val="0"/>
              <w:ind w:firstLine="0"/>
              <w:jc w:val="both"/>
              <w:rPr>
                <w:rFonts w:ascii="Times New Roman" w:eastAsia="Times New Roman" w:hAnsi="Times New Roman" w:cs="Times New Roman"/>
                <w:sz w:val="22"/>
                <w:lang w:eastAsia="lt-LT"/>
              </w:rPr>
            </w:pPr>
          </w:p>
        </w:tc>
      </w:tr>
      <w:tr w:rsidR="00847E67" w:rsidRPr="003F4845" w14:paraId="178B1551" w14:textId="77777777" w:rsidTr="005138A3">
        <w:tc>
          <w:tcPr>
            <w:tcW w:w="4928" w:type="dxa"/>
            <w:tcBorders>
              <w:top w:val="single" w:sz="4" w:space="0" w:color="auto"/>
              <w:left w:val="single" w:sz="4" w:space="0" w:color="auto"/>
              <w:bottom w:val="single" w:sz="4" w:space="0" w:color="auto"/>
              <w:right w:val="single" w:sz="4" w:space="0" w:color="auto"/>
            </w:tcBorders>
            <w:shd w:val="clear" w:color="auto" w:fill="auto"/>
          </w:tcPr>
          <w:p w14:paraId="13A522CB" w14:textId="77777777" w:rsidR="00847E67" w:rsidRPr="003F4845" w:rsidRDefault="00847E67" w:rsidP="005138A3">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T</w:t>
            </w:r>
            <w:r>
              <w:rPr>
                <w:rFonts w:ascii="Times New Roman" w:eastAsia="Times New Roman" w:hAnsi="Times New Roman" w:cs="Times New Roman"/>
                <w:sz w:val="22"/>
                <w:lang w:eastAsia="lt-LT"/>
              </w:rPr>
              <w:t>ie</w:t>
            </w:r>
            <w:r w:rsidRPr="003F4845">
              <w:rPr>
                <w:rFonts w:ascii="Times New Roman" w:eastAsia="Times New Roman" w:hAnsi="Times New Roman" w:cs="Times New Roman"/>
                <w:sz w:val="22"/>
                <w:lang w:eastAsia="lt-LT"/>
              </w:rPr>
              <w:t>kėjo el. pašto adresas</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134897B" w14:textId="77777777" w:rsidR="00847E67" w:rsidRPr="003F4845" w:rsidRDefault="00847E67" w:rsidP="005138A3">
            <w:pPr>
              <w:autoSpaceDN w:val="0"/>
              <w:ind w:firstLine="0"/>
              <w:jc w:val="both"/>
              <w:rPr>
                <w:rFonts w:ascii="Times New Roman" w:eastAsia="Times New Roman" w:hAnsi="Times New Roman" w:cs="Times New Roman"/>
                <w:sz w:val="22"/>
                <w:lang w:eastAsia="lt-LT"/>
              </w:rPr>
            </w:pPr>
          </w:p>
        </w:tc>
      </w:tr>
      <w:tr w:rsidR="00847E67" w:rsidRPr="003F4845" w14:paraId="32E7C44E" w14:textId="77777777" w:rsidTr="005138A3">
        <w:tc>
          <w:tcPr>
            <w:tcW w:w="4928" w:type="dxa"/>
            <w:tcBorders>
              <w:top w:val="single" w:sz="4" w:space="0" w:color="auto"/>
              <w:left w:val="single" w:sz="4" w:space="0" w:color="auto"/>
              <w:bottom w:val="single" w:sz="4" w:space="0" w:color="auto"/>
              <w:right w:val="single" w:sz="4" w:space="0" w:color="auto"/>
            </w:tcBorders>
            <w:shd w:val="clear" w:color="auto" w:fill="auto"/>
          </w:tcPr>
          <w:p w14:paraId="4DBD91E7" w14:textId="77777777" w:rsidR="00847E67" w:rsidRPr="003F4845" w:rsidRDefault="00847E67" w:rsidP="005138A3">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Tiekėjo vadovo pareigos, vardas ir pavardė</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C931DB6" w14:textId="77777777" w:rsidR="00847E67" w:rsidRPr="003F4845" w:rsidRDefault="00847E67" w:rsidP="005138A3">
            <w:pPr>
              <w:autoSpaceDN w:val="0"/>
              <w:ind w:firstLine="0"/>
              <w:jc w:val="both"/>
              <w:rPr>
                <w:rFonts w:ascii="Times New Roman" w:eastAsia="Times New Roman" w:hAnsi="Times New Roman" w:cs="Times New Roman"/>
                <w:sz w:val="22"/>
                <w:lang w:eastAsia="lt-LT"/>
              </w:rPr>
            </w:pPr>
          </w:p>
        </w:tc>
      </w:tr>
      <w:tr w:rsidR="00847E67" w:rsidRPr="003F4845" w14:paraId="42704A66" w14:textId="77777777" w:rsidTr="005138A3">
        <w:tc>
          <w:tcPr>
            <w:tcW w:w="4928" w:type="dxa"/>
            <w:tcBorders>
              <w:top w:val="single" w:sz="4" w:space="0" w:color="auto"/>
              <w:left w:val="single" w:sz="4" w:space="0" w:color="auto"/>
              <w:bottom w:val="single" w:sz="4" w:space="0" w:color="auto"/>
              <w:right w:val="single" w:sz="4" w:space="0" w:color="auto"/>
            </w:tcBorders>
            <w:shd w:val="clear" w:color="auto" w:fill="auto"/>
          </w:tcPr>
          <w:p w14:paraId="0062C17A" w14:textId="77777777" w:rsidR="00847E67" w:rsidRPr="003F4845" w:rsidRDefault="00847E67" w:rsidP="005138A3">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Už pasiūlymą atsakingo asmens pareigos, vardas ir pavardė, telefono numeris, el. pašto adresas</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7A51054" w14:textId="77777777" w:rsidR="00847E67" w:rsidRPr="003F4845" w:rsidRDefault="00847E67" w:rsidP="005138A3">
            <w:pPr>
              <w:autoSpaceDN w:val="0"/>
              <w:ind w:firstLine="0"/>
              <w:jc w:val="both"/>
              <w:rPr>
                <w:rFonts w:ascii="Times New Roman" w:eastAsia="Times New Roman" w:hAnsi="Times New Roman" w:cs="Times New Roman"/>
                <w:sz w:val="22"/>
                <w:lang w:eastAsia="lt-LT"/>
              </w:rPr>
            </w:pPr>
          </w:p>
        </w:tc>
      </w:tr>
    </w:tbl>
    <w:p w14:paraId="68E2F1C9" w14:textId="77777777" w:rsidR="00847E67" w:rsidRPr="003F4845" w:rsidRDefault="00847E67" w:rsidP="00847E67">
      <w:pPr>
        <w:autoSpaceDN w:val="0"/>
        <w:jc w:val="both"/>
        <w:rPr>
          <w:rFonts w:ascii="Times New Roman" w:eastAsia="Times New Roman" w:hAnsi="Times New Roman" w:cs="Times New Roman"/>
          <w:sz w:val="22"/>
          <w:lang w:eastAsia="lt-LT"/>
        </w:rPr>
      </w:pPr>
    </w:p>
    <w:p w14:paraId="656297D7" w14:textId="77777777" w:rsidR="00847E67" w:rsidRPr="00422606" w:rsidRDefault="00847E67" w:rsidP="00847E67">
      <w:pPr>
        <w:widowControl w:val="0"/>
        <w:suppressAutoHyphens/>
        <w:ind w:firstLine="0"/>
        <w:jc w:val="both"/>
        <w:rPr>
          <w:rFonts w:ascii="Times New Roman" w:eastAsia="Lucida Sans Unicode" w:hAnsi="Times New Roman" w:cs="Times New Roman"/>
          <w:spacing w:val="-4"/>
          <w:kern w:val="1"/>
          <w:sz w:val="22"/>
        </w:rPr>
      </w:pPr>
      <w:r w:rsidRPr="00422606">
        <w:rPr>
          <w:rFonts w:ascii="Times New Roman" w:eastAsia="Lucida Sans Unicode" w:hAnsi="Times New Roman" w:cs="Times New Roman"/>
          <w:i/>
          <w:spacing w:val="-4"/>
          <w:kern w:val="1"/>
          <w:sz w:val="22"/>
        </w:rPr>
        <w:t>Pastaba. Pildoma, jei tiekėjas ketina pasitelkti subtiekėją (-</w:t>
      </w:r>
      <w:proofErr w:type="spellStart"/>
      <w:r w:rsidRPr="00422606">
        <w:rPr>
          <w:rFonts w:ascii="Times New Roman" w:eastAsia="Lucida Sans Unicode" w:hAnsi="Times New Roman" w:cs="Times New Roman"/>
          <w:i/>
          <w:spacing w:val="-4"/>
          <w:kern w:val="1"/>
          <w:sz w:val="22"/>
        </w:rPr>
        <w:t>us</w:t>
      </w:r>
      <w:proofErr w:type="spellEnd"/>
      <w:r w:rsidRPr="00422606">
        <w:rPr>
          <w:rFonts w:ascii="Times New Roman" w:eastAsia="Lucida Sans Unicode" w:hAnsi="Times New Roman" w:cs="Times New Roman"/>
          <w:i/>
          <w:spacing w:val="-4"/>
          <w:kern w:val="1"/>
          <w:sz w:val="22"/>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847E67" w:rsidRPr="00422606" w14:paraId="058CE991" w14:textId="77777777" w:rsidTr="005138A3">
        <w:tc>
          <w:tcPr>
            <w:tcW w:w="5387" w:type="dxa"/>
            <w:tcBorders>
              <w:top w:val="single" w:sz="4" w:space="0" w:color="auto"/>
              <w:left w:val="single" w:sz="4" w:space="0" w:color="auto"/>
              <w:bottom w:val="single" w:sz="4" w:space="0" w:color="auto"/>
              <w:right w:val="single" w:sz="4" w:space="0" w:color="auto"/>
            </w:tcBorders>
          </w:tcPr>
          <w:p w14:paraId="1267FB8F" w14:textId="77777777" w:rsidR="00847E67" w:rsidRPr="00422606" w:rsidRDefault="00847E67" w:rsidP="005138A3">
            <w:pPr>
              <w:widowControl w:val="0"/>
              <w:suppressAutoHyphens/>
              <w:ind w:firstLine="0"/>
              <w:rPr>
                <w:rFonts w:ascii="Times New Roman" w:eastAsia="Lucida Sans Unicode" w:hAnsi="Times New Roman" w:cs="Times New Roman"/>
                <w:kern w:val="1"/>
                <w:sz w:val="22"/>
              </w:rPr>
            </w:pPr>
            <w:r w:rsidRPr="00422606">
              <w:rPr>
                <w:rFonts w:ascii="Times New Roman" w:eastAsia="Lucida Sans Unicode" w:hAnsi="Times New Roman" w:cs="Times New Roman"/>
                <w:spacing w:val="-4"/>
                <w:kern w:val="1"/>
                <w:sz w:val="22"/>
              </w:rPr>
              <w:t xml:space="preserve">Subtiekėjo (-ų) </w:t>
            </w:r>
            <w:r w:rsidRPr="00422606">
              <w:rPr>
                <w:rFonts w:ascii="Times New Roman" w:eastAsia="Lucida Sans Unicode" w:hAnsi="Times New Roman" w:cs="Times New Roman"/>
                <w:kern w:val="1"/>
                <w:sz w:val="22"/>
              </w:rPr>
              <w:t xml:space="preserve">pavadinimas (-ai) </w:t>
            </w:r>
          </w:p>
        </w:tc>
        <w:tc>
          <w:tcPr>
            <w:tcW w:w="4252" w:type="dxa"/>
            <w:tcBorders>
              <w:top w:val="single" w:sz="4" w:space="0" w:color="auto"/>
              <w:left w:val="single" w:sz="4" w:space="0" w:color="auto"/>
              <w:bottom w:val="single" w:sz="4" w:space="0" w:color="auto"/>
              <w:right w:val="single" w:sz="4" w:space="0" w:color="auto"/>
            </w:tcBorders>
          </w:tcPr>
          <w:p w14:paraId="3A2A585E" w14:textId="77777777" w:rsidR="00847E67" w:rsidRPr="00422606" w:rsidRDefault="00847E67" w:rsidP="005138A3">
            <w:pPr>
              <w:widowControl w:val="0"/>
              <w:suppressAutoHyphens/>
              <w:ind w:firstLine="0"/>
              <w:jc w:val="both"/>
              <w:rPr>
                <w:rFonts w:ascii="Times New Roman" w:eastAsia="Lucida Sans Unicode" w:hAnsi="Times New Roman" w:cs="Times New Roman"/>
                <w:kern w:val="1"/>
                <w:sz w:val="22"/>
              </w:rPr>
            </w:pPr>
          </w:p>
        </w:tc>
      </w:tr>
      <w:tr w:rsidR="00847E67" w:rsidRPr="00422606" w14:paraId="5DF4FFCC" w14:textId="77777777" w:rsidTr="005138A3">
        <w:tc>
          <w:tcPr>
            <w:tcW w:w="5387" w:type="dxa"/>
            <w:tcBorders>
              <w:top w:val="single" w:sz="4" w:space="0" w:color="auto"/>
              <w:left w:val="single" w:sz="4" w:space="0" w:color="auto"/>
              <w:bottom w:val="single" w:sz="4" w:space="0" w:color="auto"/>
              <w:right w:val="single" w:sz="4" w:space="0" w:color="auto"/>
            </w:tcBorders>
          </w:tcPr>
          <w:p w14:paraId="09E903DF" w14:textId="77777777" w:rsidR="00847E67" w:rsidRPr="00422606" w:rsidRDefault="00847E67" w:rsidP="005138A3">
            <w:pPr>
              <w:widowControl w:val="0"/>
              <w:suppressAutoHyphens/>
              <w:ind w:firstLine="0"/>
              <w:rPr>
                <w:rFonts w:ascii="Times New Roman" w:eastAsia="Lucida Sans Unicode" w:hAnsi="Times New Roman" w:cs="Times New Roman"/>
                <w:kern w:val="1"/>
                <w:sz w:val="22"/>
              </w:rPr>
            </w:pPr>
            <w:r w:rsidRPr="00422606">
              <w:rPr>
                <w:rFonts w:ascii="Times New Roman" w:eastAsia="Lucida Sans Unicode" w:hAnsi="Times New Roman" w:cs="Times New Roman"/>
                <w:spacing w:val="-4"/>
                <w:kern w:val="1"/>
                <w:sz w:val="22"/>
              </w:rPr>
              <w:t xml:space="preserve">Subtiekėjo (-ų) </w:t>
            </w:r>
            <w:r w:rsidRPr="00422606">
              <w:rPr>
                <w:rFonts w:ascii="Times New Roman" w:eastAsia="Lucida Sans Unicode" w:hAnsi="Times New Roman" w:cs="Times New Roman"/>
                <w:kern w:val="1"/>
                <w:sz w:val="22"/>
              </w:rPr>
              <w:t xml:space="preserve">adresas (-ai) </w:t>
            </w:r>
          </w:p>
        </w:tc>
        <w:tc>
          <w:tcPr>
            <w:tcW w:w="4252" w:type="dxa"/>
            <w:tcBorders>
              <w:top w:val="single" w:sz="4" w:space="0" w:color="auto"/>
              <w:left w:val="single" w:sz="4" w:space="0" w:color="auto"/>
              <w:bottom w:val="single" w:sz="4" w:space="0" w:color="auto"/>
              <w:right w:val="single" w:sz="4" w:space="0" w:color="auto"/>
            </w:tcBorders>
          </w:tcPr>
          <w:p w14:paraId="4B462B39" w14:textId="77777777" w:rsidR="00847E67" w:rsidRPr="00422606" w:rsidRDefault="00847E67" w:rsidP="005138A3">
            <w:pPr>
              <w:widowControl w:val="0"/>
              <w:suppressAutoHyphens/>
              <w:ind w:firstLine="0"/>
              <w:jc w:val="both"/>
              <w:rPr>
                <w:rFonts w:ascii="Times New Roman" w:eastAsia="Lucida Sans Unicode" w:hAnsi="Times New Roman" w:cs="Times New Roman"/>
                <w:kern w:val="1"/>
                <w:sz w:val="22"/>
              </w:rPr>
            </w:pPr>
          </w:p>
        </w:tc>
      </w:tr>
      <w:tr w:rsidR="00847E67" w:rsidRPr="00422606" w14:paraId="6E380332" w14:textId="77777777" w:rsidTr="005138A3">
        <w:tc>
          <w:tcPr>
            <w:tcW w:w="5387" w:type="dxa"/>
            <w:tcBorders>
              <w:top w:val="single" w:sz="4" w:space="0" w:color="auto"/>
              <w:left w:val="single" w:sz="4" w:space="0" w:color="auto"/>
              <w:bottom w:val="single" w:sz="4" w:space="0" w:color="auto"/>
              <w:right w:val="single" w:sz="4" w:space="0" w:color="auto"/>
            </w:tcBorders>
          </w:tcPr>
          <w:p w14:paraId="1B062A00" w14:textId="77777777" w:rsidR="00847E67" w:rsidRPr="00422606" w:rsidRDefault="00847E67" w:rsidP="005138A3">
            <w:pPr>
              <w:widowControl w:val="0"/>
              <w:suppressAutoHyphens/>
              <w:ind w:firstLine="0"/>
              <w:rPr>
                <w:rFonts w:ascii="Times New Roman" w:eastAsia="Lucida Sans Unicode" w:hAnsi="Times New Roman" w:cs="Times New Roman"/>
                <w:i/>
                <w:kern w:val="1"/>
                <w:sz w:val="22"/>
              </w:rPr>
            </w:pPr>
            <w:r w:rsidRPr="00422606">
              <w:rPr>
                <w:rFonts w:ascii="Times New Roman" w:eastAsia="Lucida Sans Unicode" w:hAnsi="Times New Roman" w:cs="Times New Roman"/>
                <w:kern w:val="1"/>
                <w:sz w:val="22"/>
              </w:rPr>
              <w:t>Įsipareigojimų dalis, dėl kurios ketinama pasitelkti subtiekėją (-</w:t>
            </w:r>
            <w:proofErr w:type="spellStart"/>
            <w:r w:rsidRPr="00422606">
              <w:rPr>
                <w:rFonts w:ascii="Times New Roman" w:eastAsia="Lucida Sans Unicode" w:hAnsi="Times New Roman" w:cs="Times New Roman"/>
                <w:kern w:val="1"/>
                <w:sz w:val="22"/>
              </w:rPr>
              <w:t>us</w:t>
            </w:r>
            <w:proofErr w:type="spellEnd"/>
            <w:r w:rsidRPr="00422606">
              <w:rPr>
                <w:rFonts w:ascii="Times New Roman" w:eastAsia="Lucida Sans Unicode" w:hAnsi="Times New Roman" w:cs="Times New Roman"/>
                <w:kern w:val="1"/>
                <w:sz w:val="22"/>
              </w:rPr>
              <w:t xml:space="preserve">) </w:t>
            </w:r>
          </w:p>
        </w:tc>
        <w:tc>
          <w:tcPr>
            <w:tcW w:w="4252" w:type="dxa"/>
            <w:tcBorders>
              <w:top w:val="single" w:sz="4" w:space="0" w:color="auto"/>
              <w:left w:val="single" w:sz="4" w:space="0" w:color="auto"/>
              <w:bottom w:val="single" w:sz="4" w:space="0" w:color="auto"/>
              <w:right w:val="single" w:sz="4" w:space="0" w:color="auto"/>
            </w:tcBorders>
          </w:tcPr>
          <w:p w14:paraId="56860343" w14:textId="77777777" w:rsidR="00847E67" w:rsidRPr="00422606" w:rsidRDefault="00847E67" w:rsidP="005138A3">
            <w:pPr>
              <w:widowControl w:val="0"/>
              <w:suppressAutoHyphens/>
              <w:ind w:firstLine="0"/>
              <w:jc w:val="both"/>
              <w:rPr>
                <w:rFonts w:ascii="Times New Roman" w:eastAsia="Lucida Sans Unicode" w:hAnsi="Times New Roman" w:cs="Times New Roman"/>
                <w:kern w:val="1"/>
                <w:sz w:val="22"/>
              </w:rPr>
            </w:pPr>
          </w:p>
        </w:tc>
      </w:tr>
    </w:tbl>
    <w:p w14:paraId="75DF778B" w14:textId="77777777" w:rsidR="00847E67" w:rsidRPr="00422606" w:rsidRDefault="00847E67" w:rsidP="00847E67">
      <w:pPr>
        <w:autoSpaceDN w:val="0"/>
        <w:jc w:val="both"/>
        <w:rPr>
          <w:rFonts w:ascii="Times New Roman" w:eastAsia="Times New Roman" w:hAnsi="Times New Roman" w:cs="Times New Roman"/>
          <w:sz w:val="22"/>
          <w:lang w:eastAsia="lt-LT"/>
        </w:rPr>
      </w:pPr>
    </w:p>
    <w:p w14:paraId="18F9FC5F" w14:textId="77777777" w:rsidR="00847E67" w:rsidRPr="00422606" w:rsidRDefault="00847E67" w:rsidP="00847E67">
      <w:pPr>
        <w:autoSpaceDN w:val="0"/>
        <w:jc w:val="both"/>
        <w:rPr>
          <w:rFonts w:ascii="Times New Roman" w:eastAsia="Times New Roman" w:hAnsi="Times New Roman" w:cs="Times New Roman"/>
          <w:sz w:val="22"/>
          <w:lang w:eastAsia="lt-LT"/>
        </w:rPr>
      </w:pPr>
      <w:r w:rsidRPr="00422606">
        <w:rPr>
          <w:rFonts w:ascii="Times New Roman" w:eastAsia="Times New Roman" w:hAnsi="Times New Roman" w:cs="Times New Roman"/>
          <w:sz w:val="22"/>
          <w:lang w:eastAsia="lt-LT"/>
        </w:rPr>
        <w:t>Šiuo pasiūlymu pažymime, kad sutinkame su visomis pirkimo sąlygomis, nustatytomis:</w:t>
      </w:r>
    </w:p>
    <w:p w14:paraId="49537924" w14:textId="77777777" w:rsidR="00847E67" w:rsidRPr="003F4845" w:rsidRDefault="00847E67" w:rsidP="00847E67">
      <w:pPr>
        <w:autoSpaceDN w:val="0"/>
        <w:jc w:val="both"/>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 xml:space="preserve">1) </w:t>
      </w:r>
      <w:r>
        <w:rPr>
          <w:rFonts w:ascii="Times New Roman" w:eastAsia="Times New Roman" w:hAnsi="Times New Roman" w:cs="Times New Roman"/>
          <w:sz w:val="22"/>
          <w:lang w:eastAsia="lt-LT"/>
        </w:rPr>
        <w:t>Pirkimo</w:t>
      </w:r>
      <w:r w:rsidRPr="5C4918F6">
        <w:rPr>
          <w:rFonts w:ascii="Times New Roman" w:eastAsia="Times New Roman" w:hAnsi="Times New Roman" w:cs="Times New Roman"/>
          <w:sz w:val="22"/>
          <w:lang w:eastAsia="lt-LT"/>
        </w:rPr>
        <w:t xml:space="preserve"> skelbime, paskelbtame Viešųjų pirkimų įstatymo nustatyta tvarka Centrinėje viešųjų pirkimų informacinėje sistemoje;</w:t>
      </w:r>
    </w:p>
    <w:p w14:paraId="225B2F80" w14:textId="77777777" w:rsidR="00847E67" w:rsidRPr="003F4845" w:rsidRDefault="00847E67" w:rsidP="00847E67">
      <w:pPr>
        <w:autoSpaceDN w:val="0"/>
        <w:jc w:val="both"/>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 xml:space="preserve">2) visomis </w:t>
      </w:r>
      <w:r>
        <w:rPr>
          <w:rFonts w:ascii="Times New Roman" w:eastAsia="Times New Roman" w:hAnsi="Times New Roman" w:cs="Times New Roman"/>
          <w:sz w:val="22"/>
          <w:lang w:eastAsia="lt-LT"/>
        </w:rPr>
        <w:t>Pirkimo</w:t>
      </w:r>
      <w:r w:rsidRPr="5C4918F6">
        <w:rPr>
          <w:rFonts w:ascii="Times New Roman" w:eastAsia="Times New Roman" w:hAnsi="Times New Roman" w:cs="Times New Roman"/>
          <w:sz w:val="22"/>
          <w:lang w:eastAsia="lt-LT"/>
        </w:rPr>
        <w:t xml:space="preserve"> sąlygomis, nustatytomis šio pirkimo dokumentuose;</w:t>
      </w:r>
    </w:p>
    <w:p w14:paraId="1F39F7AD" w14:textId="77777777" w:rsidR="00847E67" w:rsidRPr="003F4845" w:rsidRDefault="00847E67" w:rsidP="00847E67">
      <w:pPr>
        <w:autoSpaceDN w:val="0"/>
        <w:jc w:val="both"/>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3) kituose pirkimo dokumentuose (jų paaiškinimuose, papildymuose).</w:t>
      </w:r>
    </w:p>
    <w:p w14:paraId="0DDF67D7" w14:textId="77777777" w:rsidR="00847E67" w:rsidRPr="00422606" w:rsidRDefault="00847E67" w:rsidP="00847E67">
      <w:pPr>
        <w:autoSpaceDN w:val="0"/>
        <w:ind w:firstLine="0"/>
        <w:jc w:val="both"/>
        <w:rPr>
          <w:rFonts w:ascii="Times New Roman" w:eastAsia="Times New Roman" w:hAnsi="Times New Roman" w:cs="Times New Roman"/>
          <w:sz w:val="22"/>
          <w:lang w:eastAsia="lt-LT"/>
        </w:rPr>
      </w:pPr>
    </w:p>
    <w:p w14:paraId="4E9F5B3A" w14:textId="77777777" w:rsidR="00847E67" w:rsidRPr="003F4845" w:rsidRDefault="00847E67" w:rsidP="00847E67">
      <w:pPr>
        <w:jc w:val="both"/>
        <w:rPr>
          <w:rFonts w:ascii="Times New Roman" w:eastAsia="Times New Roman" w:hAnsi="Times New Roman" w:cs="Times New Roman"/>
          <w:sz w:val="22"/>
        </w:rPr>
      </w:pPr>
      <w:r w:rsidRPr="5C4918F6">
        <w:rPr>
          <w:rFonts w:ascii="Times New Roman" w:eastAsia="Times New Roman" w:hAnsi="Times New Roman" w:cs="Times New Roman"/>
          <w:sz w:val="22"/>
        </w:rPr>
        <w:t xml:space="preserve">Mes siūlome šias  </w:t>
      </w:r>
      <w:r>
        <w:rPr>
          <w:rFonts w:ascii="Times New Roman" w:eastAsia="Times New Roman" w:hAnsi="Times New Roman" w:cs="Times New Roman"/>
          <w:sz w:val="22"/>
        </w:rPr>
        <w:t xml:space="preserve">prekes / </w:t>
      </w:r>
      <w:r w:rsidRPr="5C4918F6">
        <w:rPr>
          <w:rFonts w:ascii="Times New Roman" w:eastAsia="Times New Roman" w:hAnsi="Times New Roman" w:cs="Times New Roman"/>
          <w:sz w:val="22"/>
        </w:rPr>
        <w:t>paslaugas:</w:t>
      </w:r>
    </w:p>
    <w:p w14:paraId="527B9BC8" w14:textId="77777777" w:rsidR="00847E67" w:rsidRDefault="00847E67" w:rsidP="00847E67">
      <w:pPr>
        <w:ind w:firstLine="0"/>
        <w:jc w:val="both"/>
        <w:rPr>
          <w:rFonts w:ascii="Times New Roman" w:eastAsia="Times New Roman" w:hAnsi="Times New Roman" w:cs="Times New Roman"/>
          <w:sz w:val="22"/>
        </w:rPr>
      </w:pPr>
    </w:p>
    <w:tbl>
      <w:tblPr>
        <w:tblW w:w="9720" w:type="dxa"/>
        <w:tblInd w:w="108" w:type="dxa"/>
        <w:tblLayout w:type="fixed"/>
        <w:tblLook w:val="0000" w:firstRow="0" w:lastRow="0" w:firstColumn="0" w:lastColumn="0" w:noHBand="0" w:noVBand="0"/>
      </w:tblPr>
      <w:tblGrid>
        <w:gridCol w:w="739"/>
        <w:gridCol w:w="2125"/>
        <w:gridCol w:w="1416"/>
        <w:gridCol w:w="1278"/>
        <w:gridCol w:w="1163"/>
        <w:gridCol w:w="1186"/>
        <w:gridCol w:w="13"/>
        <w:gridCol w:w="1800"/>
      </w:tblGrid>
      <w:tr w:rsidR="00847E67" w:rsidRPr="001F69CE" w14:paraId="3BBF45A6" w14:textId="77777777" w:rsidTr="005138A3">
        <w:trPr>
          <w:trHeight w:val="246"/>
          <w:tblHeader/>
        </w:trPr>
        <w:tc>
          <w:tcPr>
            <w:tcW w:w="739"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6B142E15" w14:textId="77777777" w:rsidR="00847E67" w:rsidRPr="001F69CE" w:rsidRDefault="00847E67" w:rsidP="005138A3">
            <w:pPr>
              <w:widowControl w:val="0"/>
              <w:suppressAutoHyphens/>
              <w:ind w:firstLine="0"/>
              <w:jc w:val="center"/>
              <w:rPr>
                <w:rFonts w:ascii="Times New Roman" w:eastAsia="Lucida Sans Unicode" w:hAnsi="Times New Roman" w:cs="Times New Roman"/>
                <w:b/>
                <w:kern w:val="1"/>
                <w:szCs w:val="20"/>
              </w:rPr>
            </w:pPr>
            <w:r w:rsidRPr="001F69CE">
              <w:rPr>
                <w:rFonts w:ascii="Times New Roman" w:eastAsia="Lucida Sans Unicode" w:hAnsi="Times New Roman" w:cs="Times New Roman"/>
                <w:b/>
                <w:kern w:val="1"/>
                <w:szCs w:val="20"/>
              </w:rPr>
              <w:lastRenderedPageBreak/>
              <w:t>Eil. Nr.</w:t>
            </w:r>
          </w:p>
        </w:tc>
        <w:tc>
          <w:tcPr>
            <w:tcW w:w="2125"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0038C116" w14:textId="77777777" w:rsidR="00847E67" w:rsidRPr="001F69CE" w:rsidRDefault="00847E67" w:rsidP="005138A3">
            <w:pPr>
              <w:widowControl w:val="0"/>
              <w:suppressAutoHyphens/>
              <w:ind w:firstLine="0"/>
              <w:jc w:val="center"/>
              <w:rPr>
                <w:rFonts w:ascii="Times New Roman" w:eastAsia="Lucida Sans Unicode" w:hAnsi="Times New Roman" w:cs="Times New Roman"/>
                <w:b/>
                <w:kern w:val="1"/>
                <w:szCs w:val="20"/>
                <w:lang w:val="en-US"/>
              </w:rPr>
            </w:pPr>
            <w:r>
              <w:rPr>
                <w:rFonts w:ascii="Times New Roman" w:eastAsia="Lucida Sans Unicode" w:hAnsi="Times New Roman" w:cs="Times New Roman"/>
                <w:b/>
                <w:kern w:val="1"/>
                <w:szCs w:val="20"/>
              </w:rPr>
              <w:t>P</w:t>
            </w:r>
            <w:r w:rsidRPr="001F69CE">
              <w:rPr>
                <w:rFonts w:ascii="Times New Roman" w:eastAsia="Lucida Sans Unicode" w:hAnsi="Times New Roman" w:cs="Times New Roman"/>
                <w:b/>
                <w:kern w:val="1"/>
                <w:szCs w:val="20"/>
              </w:rPr>
              <w:t>avadinimas</w:t>
            </w:r>
          </w:p>
        </w:tc>
        <w:tc>
          <w:tcPr>
            <w:tcW w:w="1416"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1C541A5F" w14:textId="77777777" w:rsidR="00847E67" w:rsidRPr="001F69CE" w:rsidRDefault="00847E67" w:rsidP="005138A3">
            <w:pPr>
              <w:widowControl w:val="0"/>
              <w:suppressAutoHyphens/>
              <w:ind w:firstLine="0"/>
              <w:jc w:val="center"/>
              <w:rPr>
                <w:rFonts w:ascii="Times New Roman" w:eastAsia="Lucida Sans Unicode" w:hAnsi="Times New Roman" w:cs="Times New Roman"/>
                <w:b/>
                <w:kern w:val="1"/>
                <w:szCs w:val="20"/>
              </w:rPr>
            </w:pPr>
            <w:r w:rsidRPr="001F69CE">
              <w:rPr>
                <w:rFonts w:ascii="Times New Roman" w:eastAsia="Lucida Sans Unicode" w:hAnsi="Times New Roman" w:cs="Times New Roman"/>
                <w:b/>
                <w:kern w:val="1"/>
                <w:szCs w:val="20"/>
              </w:rPr>
              <w:t>Mato vienetas</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1847CE3" w14:textId="77777777" w:rsidR="00847E67" w:rsidRPr="001F69CE" w:rsidRDefault="00847E67" w:rsidP="005138A3">
            <w:pPr>
              <w:widowControl w:val="0"/>
              <w:suppressAutoHyphens/>
              <w:ind w:firstLine="0"/>
              <w:jc w:val="center"/>
              <w:rPr>
                <w:rFonts w:ascii="Times New Roman" w:eastAsia="Lucida Sans Unicode" w:hAnsi="Times New Roman" w:cs="Times New Roman"/>
                <w:b/>
                <w:kern w:val="1"/>
                <w:szCs w:val="20"/>
                <w:lang w:val="en-US"/>
              </w:rPr>
            </w:pPr>
            <w:r>
              <w:rPr>
                <w:rFonts w:ascii="Times New Roman" w:eastAsia="Lucida Sans Unicode" w:hAnsi="Times New Roman" w:cs="Times New Roman"/>
                <w:b/>
                <w:kern w:val="1"/>
                <w:szCs w:val="20"/>
              </w:rPr>
              <w:t>K</w:t>
            </w:r>
            <w:r w:rsidRPr="001F69CE">
              <w:rPr>
                <w:rFonts w:ascii="Times New Roman" w:eastAsia="Lucida Sans Unicode" w:hAnsi="Times New Roman" w:cs="Times New Roman"/>
                <w:b/>
                <w:kern w:val="1"/>
                <w:szCs w:val="20"/>
              </w:rPr>
              <w:t xml:space="preserve">iekis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2B7F88B" w14:textId="77777777" w:rsidR="00847E67" w:rsidRPr="001F69CE" w:rsidRDefault="00847E67" w:rsidP="005138A3">
            <w:pPr>
              <w:widowControl w:val="0"/>
              <w:suppressAutoHyphens/>
              <w:ind w:firstLine="0"/>
              <w:jc w:val="center"/>
              <w:rPr>
                <w:rFonts w:ascii="Times New Roman" w:eastAsia="Lucida Sans Unicode" w:hAnsi="Times New Roman" w:cs="Times New Roman"/>
                <w:b/>
                <w:kern w:val="1"/>
                <w:szCs w:val="20"/>
              </w:rPr>
            </w:pPr>
            <w:r w:rsidRPr="001F69CE">
              <w:rPr>
                <w:rFonts w:ascii="Times New Roman" w:eastAsia="Lucida Sans Unicode" w:hAnsi="Times New Roman" w:cs="Times New Roman"/>
                <w:b/>
                <w:kern w:val="1"/>
                <w:szCs w:val="20"/>
              </w:rPr>
              <w:t>1 mato vieneto įkainis</w:t>
            </w: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6C6AB6F" w14:textId="77777777" w:rsidR="00847E67" w:rsidRPr="001F69CE" w:rsidRDefault="00847E67" w:rsidP="005138A3">
            <w:pPr>
              <w:widowControl w:val="0"/>
              <w:suppressAutoHyphens/>
              <w:ind w:firstLine="0"/>
              <w:jc w:val="center"/>
              <w:rPr>
                <w:rFonts w:ascii="Times New Roman" w:eastAsia="Lucida Sans Unicode" w:hAnsi="Times New Roman" w:cs="Times New Roman"/>
                <w:b/>
                <w:kern w:val="1"/>
                <w:szCs w:val="20"/>
              </w:rPr>
            </w:pPr>
            <w:r>
              <w:rPr>
                <w:rFonts w:ascii="Times New Roman" w:eastAsia="Lucida Sans Unicode" w:hAnsi="Times New Roman" w:cs="Times New Roman"/>
                <w:b/>
                <w:kern w:val="1"/>
                <w:szCs w:val="20"/>
              </w:rPr>
              <w:t>Bendros k</w:t>
            </w:r>
            <w:r w:rsidRPr="001F69CE">
              <w:rPr>
                <w:rFonts w:ascii="Times New Roman" w:eastAsia="Lucida Sans Unicode" w:hAnsi="Times New Roman" w:cs="Times New Roman"/>
                <w:b/>
                <w:kern w:val="1"/>
                <w:szCs w:val="20"/>
              </w:rPr>
              <w:t>ainos apskaičiavimo formulė</w:t>
            </w:r>
            <w:r>
              <w:rPr>
                <w:rFonts w:ascii="Times New Roman" w:eastAsia="Lucida Sans Unicode" w:hAnsi="Times New Roman" w:cs="Times New Roman"/>
                <w:b/>
                <w:kern w:val="1"/>
                <w:szCs w:val="20"/>
              </w:rPr>
              <w:t xml:space="preserve"> </w:t>
            </w:r>
          </w:p>
        </w:tc>
        <w:tc>
          <w:tcPr>
            <w:tcW w:w="1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EABB158" w14:textId="77777777" w:rsidR="00847E67" w:rsidRPr="001F69CE" w:rsidRDefault="00847E67" w:rsidP="005138A3">
            <w:pPr>
              <w:widowControl w:val="0"/>
              <w:suppressAutoHyphens/>
              <w:ind w:firstLine="0"/>
              <w:jc w:val="center"/>
              <w:rPr>
                <w:rFonts w:ascii="Times New Roman" w:eastAsia="Lucida Sans Unicode" w:hAnsi="Times New Roman" w:cs="Times New Roman"/>
                <w:b/>
                <w:kern w:val="1"/>
                <w:szCs w:val="20"/>
              </w:rPr>
            </w:pPr>
            <w:r w:rsidRPr="001F69CE">
              <w:rPr>
                <w:rFonts w:ascii="Times New Roman" w:eastAsia="Lucida Sans Unicode" w:hAnsi="Times New Roman" w:cs="Times New Roman"/>
                <w:b/>
                <w:kern w:val="1"/>
                <w:szCs w:val="20"/>
              </w:rPr>
              <w:t>Bendra kaina</w:t>
            </w:r>
          </w:p>
        </w:tc>
      </w:tr>
      <w:tr w:rsidR="00847E67" w:rsidRPr="001F69CE" w14:paraId="667C74FA" w14:textId="77777777" w:rsidTr="005138A3">
        <w:trPr>
          <w:trHeight w:val="215"/>
          <w:tblHeader/>
        </w:trPr>
        <w:tc>
          <w:tcPr>
            <w:tcW w:w="739" w:type="dxa"/>
            <w:tcBorders>
              <w:top w:val="single" w:sz="4" w:space="0" w:color="000000" w:themeColor="text1"/>
              <w:left w:val="single" w:sz="4" w:space="0" w:color="000000" w:themeColor="text1"/>
              <w:bottom w:val="single" w:sz="4" w:space="0" w:color="000000" w:themeColor="text1"/>
            </w:tcBorders>
          </w:tcPr>
          <w:p w14:paraId="33DFD27D" w14:textId="77777777" w:rsidR="00847E67" w:rsidRPr="001F69CE" w:rsidRDefault="00847E67" w:rsidP="005138A3">
            <w:pPr>
              <w:widowControl w:val="0"/>
              <w:suppressAutoHyphens/>
              <w:ind w:firstLine="0"/>
              <w:jc w:val="center"/>
              <w:rPr>
                <w:rFonts w:ascii="Times New Roman" w:eastAsia="Lucida Sans Unicode" w:hAnsi="Times New Roman" w:cs="Times New Roman"/>
                <w:kern w:val="1"/>
                <w:sz w:val="22"/>
              </w:rPr>
            </w:pPr>
            <w:r w:rsidRPr="001F69CE">
              <w:rPr>
                <w:rFonts w:ascii="Times New Roman" w:eastAsia="Lucida Sans Unicode" w:hAnsi="Times New Roman" w:cs="Times New Roman"/>
                <w:kern w:val="1"/>
                <w:sz w:val="22"/>
              </w:rPr>
              <w:t>a</w:t>
            </w:r>
          </w:p>
        </w:tc>
        <w:tc>
          <w:tcPr>
            <w:tcW w:w="2125" w:type="dxa"/>
            <w:tcBorders>
              <w:top w:val="single" w:sz="4" w:space="0" w:color="000000" w:themeColor="text1"/>
              <w:left w:val="single" w:sz="4" w:space="0" w:color="000000" w:themeColor="text1"/>
              <w:bottom w:val="single" w:sz="4" w:space="0" w:color="000000" w:themeColor="text1"/>
            </w:tcBorders>
            <w:vAlign w:val="center"/>
          </w:tcPr>
          <w:p w14:paraId="2C9ACF71" w14:textId="77777777" w:rsidR="00847E67" w:rsidRPr="001F69CE" w:rsidRDefault="00847E67" w:rsidP="005138A3">
            <w:pPr>
              <w:ind w:firstLine="0"/>
              <w:jc w:val="center"/>
              <w:rPr>
                <w:rFonts w:ascii="Times New Roman" w:eastAsia="Times New Roman" w:hAnsi="Times New Roman" w:cs="Times New Roman"/>
                <w:sz w:val="22"/>
                <w:lang w:eastAsia="lt-LT"/>
              </w:rPr>
            </w:pPr>
            <w:r w:rsidRPr="001F69CE">
              <w:rPr>
                <w:rFonts w:ascii="Times New Roman" w:eastAsia="Times New Roman" w:hAnsi="Times New Roman" w:cs="Times New Roman"/>
                <w:sz w:val="22"/>
                <w:lang w:eastAsia="lt-LT"/>
              </w:rPr>
              <w:t>b</w:t>
            </w:r>
          </w:p>
        </w:tc>
        <w:tc>
          <w:tcPr>
            <w:tcW w:w="1416" w:type="dxa"/>
            <w:tcBorders>
              <w:top w:val="single" w:sz="4" w:space="0" w:color="000000" w:themeColor="text1"/>
              <w:left w:val="single" w:sz="4" w:space="0" w:color="000000" w:themeColor="text1"/>
              <w:bottom w:val="single" w:sz="4" w:space="0" w:color="000000" w:themeColor="text1"/>
            </w:tcBorders>
            <w:vAlign w:val="center"/>
          </w:tcPr>
          <w:p w14:paraId="4A14E736" w14:textId="77777777" w:rsidR="00847E67" w:rsidRPr="001F69CE" w:rsidRDefault="00847E67" w:rsidP="005138A3">
            <w:pPr>
              <w:widowControl w:val="0"/>
              <w:suppressAutoHyphens/>
              <w:ind w:firstLine="0"/>
              <w:jc w:val="center"/>
              <w:rPr>
                <w:rFonts w:ascii="Times New Roman" w:eastAsia="Lucida Sans Unicode" w:hAnsi="Times New Roman" w:cs="Times New Roman"/>
                <w:kern w:val="1"/>
                <w:sz w:val="22"/>
                <w:lang w:val="en-US"/>
              </w:rPr>
            </w:pPr>
            <w:r w:rsidRPr="001F69CE">
              <w:rPr>
                <w:rFonts w:ascii="Times New Roman" w:eastAsia="Lucida Sans Unicode" w:hAnsi="Times New Roman" w:cs="Times New Roman"/>
                <w:kern w:val="1"/>
                <w:sz w:val="22"/>
                <w:lang w:val="en-US"/>
              </w:rPr>
              <w:t>c</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6CF32" w14:textId="77777777" w:rsidR="00847E67" w:rsidRPr="001F69CE" w:rsidRDefault="00847E67" w:rsidP="005138A3">
            <w:pPr>
              <w:widowControl w:val="0"/>
              <w:suppressAutoHyphens/>
              <w:ind w:firstLine="0"/>
              <w:jc w:val="center"/>
              <w:rPr>
                <w:rFonts w:ascii="Times New Roman" w:eastAsia="Lucida Sans Unicode" w:hAnsi="Times New Roman" w:cs="Times New Roman"/>
                <w:kern w:val="1"/>
                <w:sz w:val="22"/>
                <w:lang w:val="en-US"/>
              </w:rPr>
            </w:pPr>
            <w:r w:rsidRPr="001F69CE">
              <w:rPr>
                <w:rFonts w:ascii="Times New Roman" w:eastAsia="Lucida Sans Unicode" w:hAnsi="Times New Roman" w:cs="Times New Roman"/>
                <w:kern w:val="1"/>
                <w:sz w:val="22"/>
                <w:lang w:val="en-US"/>
              </w:rPr>
              <w:t>d</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777D10" w14:textId="77777777" w:rsidR="00847E67" w:rsidRPr="001F69CE" w:rsidRDefault="00847E67" w:rsidP="005138A3">
            <w:pPr>
              <w:widowControl w:val="0"/>
              <w:suppressAutoHyphens/>
              <w:ind w:firstLine="0"/>
              <w:jc w:val="center"/>
              <w:rPr>
                <w:rFonts w:ascii="Times New Roman" w:eastAsia="Lucida Sans Unicode" w:hAnsi="Times New Roman" w:cs="Times New Roman"/>
                <w:kern w:val="1"/>
                <w:sz w:val="22"/>
              </w:rPr>
            </w:pPr>
            <w:r w:rsidRPr="001F69CE">
              <w:rPr>
                <w:rFonts w:ascii="Times New Roman" w:eastAsia="Lucida Sans Unicode" w:hAnsi="Times New Roman" w:cs="Times New Roman"/>
                <w:kern w:val="1"/>
                <w:sz w:val="22"/>
              </w:rPr>
              <w:t>e</w:t>
            </w: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05CF16" w14:textId="77777777" w:rsidR="00847E67" w:rsidRPr="001F69CE" w:rsidRDefault="00847E67" w:rsidP="005138A3">
            <w:pPr>
              <w:widowControl w:val="0"/>
              <w:suppressAutoHyphens/>
              <w:ind w:firstLine="0"/>
              <w:jc w:val="center"/>
              <w:rPr>
                <w:rFonts w:ascii="Times New Roman" w:eastAsia="Lucida Sans Unicode" w:hAnsi="Times New Roman" w:cs="Times New Roman"/>
                <w:kern w:val="1"/>
                <w:sz w:val="22"/>
              </w:rPr>
            </w:pPr>
            <w:r w:rsidRPr="001F69CE">
              <w:rPr>
                <w:rFonts w:ascii="Times New Roman" w:eastAsia="Lucida Sans Unicode" w:hAnsi="Times New Roman" w:cs="Times New Roman"/>
                <w:kern w:val="1"/>
                <w:sz w:val="22"/>
              </w:rPr>
              <w:t>f</w:t>
            </w:r>
          </w:p>
        </w:tc>
        <w:tc>
          <w:tcPr>
            <w:tcW w:w="1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E67DFF" w14:textId="77777777" w:rsidR="00847E67" w:rsidRPr="001F69CE" w:rsidRDefault="00847E67" w:rsidP="005138A3">
            <w:pPr>
              <w:widowControl w:val="0"/>
              <w:suppressAutoHyphens/>
              <w:ind w:firstLine="0"/>
              <w:jc w:val="center"/>
              <w:rPr>
                <w:rFonts w:ascii="Times New Roman" w:eastAsia="Lucida Sans Unicode" w:hAnsi="Times New Roman" w:cs="Times New Roman"/>
                <w:kern w:val="1"/>
                <w:sz w:val="22"/>
              </w:rPr>
            </w:pPr>
            <w:r w:rsidRPr="001F69CE">
              <w:rPr>
                <w:rFonts w:ascii="Times New Roman" w:eastAsia="Lucida Sans Unicode" w:hAnsi="Times New Roman" w:cs="Times New Roman"/>
                <w:kern w:val="1"/>
                <w:sz w:val="22"/>
              </w:rPr>
              <w:t>g</w:t>
            </w:r>
          </w:p>
        </w:tc>
      </w:tr>
      <w:tr w:rsidR="00847E67" w:rsidRPr="001F69CE" w14:paraId="272E1ED2" w14:textId="77777777" w:rsidTr="005138A3">
        <w:trPr>
          <w:trHeight w:val="215"/>
          <w:tblHeader/>
        </w:trPr>
        <w:tc>
          <w:tcPr>
            <w:tcW w:w="739" w:type="dxa"/>
            <w:tcBorders>
              <w:top w:val="single" w:sz="4" w:space="0" w:color="000000" w:themeColor="text1"/>
              <w:left w:val="single" w:sz="4" w:space="0" w:color="000000" w:themeColor="text1"/>
              <w:bottom w:val="single" w:sz="4" w:space="0" w:color="000000" w:themeColor="text1"/>
            </w:tcBorders>
            <w:shd w:val="clear" w:color="auto" w:fill="E8E8E8" w:themeFill="background2"/>
          </w:tcPr>
          <w:p w14:paraId="4FA096C0" w14:textId="77777777" w:rsidR="00847E67" w:rsidRPr="001F69CE" w:rsidRDefault="00847E67" w:rsidP="005138A3">
            <w:pPr>
              <w:widowControl w:val="0"/>
              <w:suppressAutoHyphens/>
              <w:ind w:firstLine="0"/>
              <w:jc w:val="center"/>
              <w:rPr>
                <w:rFonts w:ascii="Times New Roman" w:eastAsia="Lucida Sans Unicode" w:hAnsi="Times New Roman" w:cs="Times New Roman"/>
                <w:kern w:val="1"/>
                <w:sz w:val="22"/>
              </w:rPr>
            </w:pPr>
            <w:r w:rsidRPr="001F69CE">
              <w:rPr>
                <w:rFonts w:ascii="Times New Roman" w:eastAsia="Lucida Sans Unicode" w:hAnsi="Times New Roman" w:cs="Times New Roman"/>
                <w:kern w:val="1"/>
                <w:sz w:val="22"/>
              </w:rPr>
              <w:t>1.</w:t>
            </w:r>
          </w:p>
        </w:tc>
        <w:tc>
          <w:tcPr>
            <w:tcW w:w="898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Pr>
          <w:p w14:paraId="5EC42E39" w14:textId="77777777" w:rsidR="00847E67" w:rsidRPr="001F69CE" w:rsidRDefault="00847E67" w:rsidP="005138A3">
            <w:pPr>
              <w:widowControl w:val="0"/>
              <w:suppressAutoHyphens/>
              <w:ind w:firstLine="0"/>
              <w:rPr>
                <w:rFonts w:ascii="Times New Roman" w:eastAsia="Lucida Sans Unicode" w:hAnsi="Times New Roman" w:cs="Times New Roman"/>
                <w:b/>
                <w:bCs/>
                <w:kern w:val="1"/>
                <w:sz w:val="22"/>
              </w:rPr>
            </w:pPr>
          </w:p>
        </w:tc>
      </w:tr>
      <w:tr w:rsidR="00847E67" w:rsidRPr="001F69CE" w14:paraId="434DE39C" w14:textId="77777777" w:rsidTr="005138A3">
        <w:trPr>
          <w:trHeight w:val="215"/>
          <w:tblHeader/>
        </w:trPr>
        <w:tc>
          <w:tcPr>
            <w:tcW w:w="739" w:type="dxa"/>
            <w:tcBorders>
              <w:top w:val="single" w:sz="4" w:space="0" w:color="000000" w:themeColor="text1"/>
              <w:left w:val="single" w:sz="4" w:space="0" w:color="000000" w:themeColor="text1"/>
              <w:bottom w:val="single" w:sz="4" w:space="0" w:color="000000" w:themeColor="text1"/>
            </w:tcBorders>
          </w:tcPr>
          <w:p w14:paraId="2F611729" w14:textId="77777777" w:rsidR="00847E67" w:rsidRPr="001F69CE" w:rsidRDefault="00847E67" w:rsidP="005138A3">
            <w:pPr>
              <w:widowControl w:val="0"/>
              <w:suppressAutoHyphens/>
              <w:ind w:firstLine="0"/>
              <w:jc w:val="center"/>
              <w:rPr>
                <w:rFonts w:ascii="Times New Roman" w:eastAsia="Lucida Sans Unicode" w:hAnsi="Times New Roman" w:cs="Times New Roman"/>
                <w:kern w:val="1"/>
                <w:sz w:val="22"/>
                <w:lang w:val="en-US"/>
              </w:rPr>
            </w:pPr>
            <w:r w:rsidRPr="001F69CE">
              <w:rPr>
                <w:rFonts w:ascii="Times New Roman" w:eastAsia="Lucida Sans Unicode" w:hAnsi="Times New Roman" w:cs="Times New Roman"/>
                <w:kern w:val="1"/>
                <w:sz w:val="22"/>
                <w:lang w:val="en-US"/>
              </w:rPr>
              <w:t>1.1</w:t>
            </w:r>
          </w:p>
        </w:tc>
        <w:tc>
          <w:tcPr>
            <w:tcW w:w="2125" w:type="dxa"/>
            <w:tcBorders>
              <w:top w:val="single" w:sz="4" w:space="0" w:color="000000" w:themeColor="text1"/>
              <w:left w:val="single" w:sz="4" w:space="0" w:color="000000" w:themeColor="text1"/>
              <w:bottom w:val="single" w:sz="4" w:space="0" w:color="000000" w:themeColor="text1"/>
            </w:tcBorders>
            <w:shd w:val="clear" w:color="auto" w:fill="auto"/>
          </w:tcPr>
          <w:p w14:paraId="3AC25490" w14:textId="77777777" w:rsidR="00847E67" w:rsidRPr="001F69CE" w:rsidRDefault="00847E67" w:rsidP="005138A3">
            <w:pPr>
              <w:ind w:firstLine="0"/>
              <w:rPr>
                <w:rFonts w:ascii="Times New Roman" w:eastAsia="Times New Roman" w:hAnsi="Times New Roman" w:cs="Times New Roman"/>
                <w:i/>
                <w:iCs/>
                <w:sz w:val="22"/>
                <w:lang w:eastAsia="lt-LT"/>
              </w:rPr>
            </w:pPr>
            <w:bookmarkStart w:id="0" w:name="_Hlk194618459"/>
            <w:r>
              <w:rPr>
                <w:rFonts w:ascii="Times New Roman" w:eastAsia="Times New Roman" w:hAnsi="Times New Roman" w:cs="Times New Roman"/>
                <w:sz w:val="22"/>
                <w:lang w:eastAsia="lt-LT"/>
              </w:rPr>
              <w:t>K</w:t>
            </w:r>
            <w:r w:rsidRPr="0056281F">
              <w:rPr>
                <w:rFonts w:ascii="Times New Roman" w:eastAsia="Times New Roman" w:hAnsi="Times New Roman" w:cs="Times New Roman"/>
                <w:sz w:val="22"/>
                <w:lang w:eastAsia="lt-LT"/>
              </w:rPr>
              <w:t xml:space="preserve">lientų pasiekiamumo ir komunikacijos valdymo sistemos (SEA) </w:t>
            </w:r>
            <w:r w:rsidRPr="001F69CE">
              <w:rPr>
                <w:rFonts w:ascii="Times New Roman" w:eastAsia="Times New Roman" w:hAnsi="Times New Roman" w:cs="Times New Roman"/>
                <w:sz w:val="22"/>
                <w:lang w:eastAsia="lt-LT"/>
              </w:rPr>
              <w:t xml:space="preserve">licencijų </w:t>
            </w:r>
            <w:bookmarkEnd w:id="0"/>
            <w:r w:rsidRPr="001F69CE">
              <w:rPr>
                <w:rFonts w:ascii="Times New Roman" w:eastAsia="Times New Roman" w:hAnsi="Times New Roman" w:cs="Times New Roman"/>
                <w:sz w:val="22"/>
                <w:lang w:eastAsia="lt-LT"/>
              </w:rPr>
              <w:t xml:space="preserve">nuoma </w:t>
            </w:r>
            <w:r>
              <w:rPr>
                <w:rFonts w:ascii="Times New Roman" w:eastAsia="Times New Roman" w:hAnsi="Times New Roman" w:cs="Times New Roman"/>
                <w:sz w:val="22"/>
                <w:lang w:eastAsia="lt-LT"/>
              </w:rPr>
              <w:t>(pirmi nuomos metai)</w:t>
            </w:r>
          </w:p>
        </w:tc>
        <w:tc>
          <w:tcPr>
            <w:tcW w:w="1416" w:type="dxa"/>
            <w:tcBorders>
              <w:top w:val="single" w:sz="4" w:space="0" w:color="000000" w:themeColor="text1"/>
              <w:left w:val="single" w:sz="4" w:space="0" w:color="000000" w:themeColor="text1"/>
              <w:bottom w:val="single" w:sz="4" w:space="0" w:color="000000" w:themeColor="text1"/>
            </w:tcBorders>
          </w:tcPr>
          <w:p w14:paraId="4C32FBE4" w14:textId="77777777" w:rsidR="00847E67" w:rsidRPr="001F69CE" w:rsidRDefault="00847E67" w:rsidP="005138A3">
            <w:pPr>
              <w:widowControl w:val="0"/>
              <w:suppressAutoHyphens/>
              <w:ind w:firstLine="0"/>
              <w:jc w:val="center"/>
              <w:rPr>
                <w:rFonts w:ascii="Times New Roman" w:eastAsia="Lucida Sans Unicode" w:hAnsi="Times New Roman" w:cs="Times New Roman"/>
                <w:kern w:val="1"/>
                <w:sz w:val="22"/>
                <w:lang w:val="en-US"/>
              </w:rPr>
            </w:pPr>
            <w:proofErr w:type="spellStart"/>
            <w:r w:rsidRPr="001F69CE">
              <w:rPr>
                <w:rFonts w:ascii="Times New Roman" w:eastAsia="Lucida Sans Unicode" w:hAnsi="Times New Roman" w:cs="Times New Roman"/>
                <w:kern w:val="1"/>
                <w:sz w:val="22"/>
                <w:lang w:val="en-US"/>
              </w:rPr>
              <w:t>Vartotojas</w:t>
            </w:r>
            <w:proofErr w:type="spellEnd"/>
            <w:r w:rsidRPr="001F69CE">
              <w:rPr>
                <w:rFonts w:ascii="Times New Roman" w:eastAsia="Lucida Sans Unicode" w:hAnsi="Times New Roman" w:cs="Times New Roman"/>
                <w:kern w:val="1"/>
                <w:sz w:val="22"/>
                <w:lang w:val="en-US"/>
              </w:rPr>
              <w:t xml:space="preserve"> (</w:t>
            </w:r>
            <w:proofErr w:type="spellStart"/>
            <w:r w:rsidRPr="001F69CE">
              <w:rPr>
                <w:rFonts w:ascii="Times New Roman" w:eastAsia="Lucida Sans Unicode" w:hAnsi="Times New Roman" w:cs="Times New Roman"/>
                <w:kern w:val="1"/>
                <w:sz w:val="22"/>
                <w:lang w:val="en-US"/>
              </w:rPr>
              <w:t>vnt</w:t>
            </w:r>
            <w:proofErr w:type="spellEnd"/>
            <w:r w:rsidRPr="001F69CE">
              <w:rPr>
                <w:rFonts w:ascii="Times New Roman" w:eastAsia="Lucida Sans Unicode" w:hAnsi="Times New Roman" w:cs="Times New Roman"/>
                <w:kern w:val="1"/>
                <w:sz w:val="22"/>
                <w:lang w:val="en-US"/>
              </w:rPr>
              <w:t xml:space="preserve">.) / 1 </w:t>
            </w:r>
            <w:proofErr w:type="spellStart"/>
            <w:r w:rsidRPr="001F69CE">
              <w:rPr>
                <w:rFonts w:ascii="Times New Roman" w:eastAsia="Lucida Sans Unicode" w:hAnsi="Times New Roman" w:cs="Times New Roman"/>
                <w:kern w:val="1"/>
                <w:sz w:val="22"/>
                <w:lang w:val="en-US"/>
              </w:rPr>
              <w:t>metams</w:t>
            </w:r>
            <w:proofErr w:type="spellEnd"/>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64307" w14:textId="77777777" w:rsidR="00847E67" w:rsidRPr="00F96D7A" w:rsidRDefault="00847E67" w:rsidP="005138A3">
            <w:pPr>
              <w:widowControl w:val="0"/>
              <w:suppressAutoHyphens/>
              <w:ind w:firstLine="0"/>
              <w:jc w:val="center"/>
              <w:rPr>
                <w:rFonts w:ascii="Times New Roman" w:eastAsia="Lucida Sans Unicode" w:hAnsi="Times New Roman" w:cs="Times New Roman"/>
                <w:kern w:val="1"/>
                <w:sz w:val="22"/>
                <w:lang w:val="en-US"/>
              </w:rPr>
            </w:pPr>
            <w:r w:rsidRPr="00F96D7A">
              <w:rPr>
                <w:rFonts w:ascii="Times New Roman" w:eastAsia="Lucida Sans Unicode" w:hAnsi="Times New Roman" w:cs="Times New Roman"/>
                <w:kern w:val="1"/>
                <w:sz w:val="22"/>
                <w:lang w:val="en-US"/>
              </w:rPr>
              <w:t>30</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63E48" w14:textId="77777777" w:rsidR="00847E67" w:rsidRPr="00D31183" w:rsidRDefault="00847E67" w:rsidP="005138A3">
            <w:pPr>
              <w:widowControl w:val="0"/>
              <w:suppressAutoHyphens/>
              <w:ind w:firstLine="0"/>
              <w:rPr>
                <w:rFonts w:ascii="Times New Roman" w:eastAsia="Lucida Sans Unicode" w:hAnsi="Times New Roman" w:cs="Times New Roman"/>
                <w:kern w:val="1"/>
                <w:sz w:val="22"/>
              </w:rPr>
            </w:pPr>
            <w:r w:rsidRPr="00D31183">
              <w:rPr>
                <w:rFonts w:ascii="Times New Roman" w:hAnsi="Times New Roman" w:cs="Times New Roman"/>
                <w:i/>
                <w:iCs/>
                <w:sz w:val="22"/>
              </w:rPr>
              <w:t xml:space="preserve">Nurodomas fiksuotas 1 metų įkainis 1 vartotojui </w:t>
            </w: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028B9" w14:textId="77777777" w:rsidR="00847E67" w:rsidRPr="007C6391" w:rsidRDefault="00847E67" w:rsidP="005138A3">
            <w:pPr>
              <w:widowControl w:val="0"/>
              <w:suppressAutoHyphens/>
              <w:ind w:firstLine="0"/>
              <w:jc w:val="center"/>
              <w:rPr>
                <w:rFonts w:ascii="Times New Roman" w:hAnsi="Times New Roman" w:cs="Times New Roman"/>
                <w:szCs w:val="20"/>
                <w:lang w:val="en-US"/>
              </w:rPr>
            </w:pPr>
            <w:r w:rsidRPr="007C6391">
              <w:rPr>
                <w:rFonts w:ascii="Times New Roman" w:hAnsi="Times New Roman" w:cs="Times New Roman"/>
                <w:szCs w:val="20"/>
              </w:rPr>
              <w:t>g</w:t>
            </w:r>
            <w:r w:rsidRPr="007C6391">
              <w:rPr>
                <w:rFonts w:ascii="Times New Roman" w:hAnsi="Times New Roman" w:cs="Times New Roman"/>
                <w:szCs w:val="20"/>
                <w:lang w:val="en-US"/>
              </w:rPr>
              <w:t>=d*e</w:t>
            </w:r>
          </w:p>
          <w:p w14:paraId="33670F82" w14:textId="77777777" w:rsidR="00847E67" w:rsidRPr="007C6391" w:rsidRDefault="00847E67" w:rsidP="005138A3">
            <w:pPr>
              <w:widowControl w:val="0"/>
              <w:suppressAutoHyphens/>
              <w:ind w:firstLine="0"/>
              <w:jc w:val="center"/>
              <w:rPr>
                <w:rFonts w:ascii="Times New Roman" w:hAnsi="Times New Roman" w:cs="Times New Roman"/>
                <w:szCs w:val="20"/>
                <w:lang w:val="en-US"/>
              </w:rPr>
            </w:pPr>
          </w:p>
          <w:p w14:paraId="13CAC0F3" w14:textId="77777777" w:rsidR="00847E67" w:rsidRPr="007C6391" w:rsidRDefault="00847E67" w:rsidP="005138A3">
            <w:pPr>
              <w:widowControl w:val="0"/>
              <w:suppressAutoHyphens/>
              <w:ind w:firstLine="0"/>
              <w:rPr>
                <w:rFonts w:ascii="Times New Roman" w:hAnsi="Times New Roman" w:cs="Times New Roman"/>
                <w:i/>
                <w:iCs/>
                <w:sz w:val="18"/>
                <w:szCs w:val="18"/>
              </w:rPr>
            </w:pPr>
          </w:p>
        </w:tc>
        <w:tc>
          <w:tcPr>
            <w:tcW w:w="1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8F222" w14:textId="77777777" w:rsidR="00847E67" w:rsidRPr="001F69CE" w:rsidRDefault="00847E67" w:rsidP="005138A3">
            <w:pPr>
              <w:widowControl w:val="0"/>
              <w:suppressAutoHyphens/>
              <w:ind w:firstLine="0"/>
              <w:jc w:val="center"/>
              <w:rPr>
                <w:rFonts w:ascii="Times New Roman" w:eastAsia="Lucida Sans Unicode" w:hAnsi="Times New Roman" w:cs="Times New Roman"/>
                <w:kern w:val="1"/>
                <w:sz w:val="22"/>
              </w:rPr>
            </w:pPr>
          </w:p>
        </w:tc>
      </w:tr>
      <w:tr w:rsidR="00847E67" w:rsidRPr="001F69CE" w14:paraId="27BB03AB" w14:textId="77777777" w:rsidTr="005138A3">
        <w:trPr>
          <w:trHeight w:val="215"/>
          <w:tblHeader/>
        </w:trPr>
        <w:tc>
          <w:tcPr>
            <w:tcW w:w="739" w:type="dxa"/>
            <w:tcBorders>
              <w:top w:val="single" w:sz="4" w:space="0" w:color="000000" w:themeColor="text1"/>
              <w:left w:val="single" w:sz="4" w:space="0" w:color="000000" w:themeColor="text1"/>
              <w:bottom w:val="single" w:sz="4" w:space="0" w:color="000000" w:themeColor="text1"/>
            </w:tcBorders>
          </w:tcPr>
          <w:p w14:paraId="1E21A8AC" w14:textId="77777777" w:rsidR="00847E67" w:rsidRPr="001F69CE" w:rsidRDefault="00847E67" w:rsidP="005138A3">
            <w:pPr>
              <w:widowControl w:val="0"/>
              <w:suppressAutoHyphens/>
              <w:ind w:firstLine="0"/>
              <w:jc w:val="center"/>
              <w:rPr>
                <w:rFonts w:ascii="Times New Roman" w:eastAsia="Lucida Sans Unicode" w:hAnsi="Times New Roman" w:cs="Times New Roman"/>
                <w:kern w:val="1"/>
                <w:sz w:val="22"/>
                <w:lang w:val="en-US"/>
              </w:rPr>
            </w:pPr>
            <w:r>
              <w:rPr>
                <w:rFonts w:ascii="Times New Roman" w:eastAsia="Lucida Sans Unicode" w:hAnsi="Times New Roman" w:cs="Times New Roman"/>
                <w:kern w:val="1"/>
                <w:sz w:val="22"/>
                <w:lang w:val="en-US"/>
              </w:rPr>
              <w:t>1.2</w:t>
            </w:r>
          </w:p>
        </w:tc>
        <w:tc>
          <w:tcPr>
            <w:tcW w:w="2125" w:type="dxa"/>
            <w:tcBorders>
              <w:top w:val="single" w:sz="4" w:space="0" w:color="000000" w:themeColor="text1"/>
              <w:left w:val="single" w:sz="4" w:space="0" w:color="000000" w:themeColor="text1"/>
              <w:bottom w:val="single" w:sz="4" w:space="0" w:color="000000" w:themeColor="text1"/>
            </w:tcBorders>
            <w:shd w:val="clear" w:color="auto" w:fill="auto"/>
          </w:tcPr>
          <w:p w14:paraId="0C508F87" w14:textId="77777777" w:rsidR="00847E67" w:rsidRDefault="00847E67" w:rsidP="005138A3">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K</w:t>
            </w:r>
            <w:r w:rsidRPr="0056281F">
              <w:rPr>
                <w:rFonts w:ascii="Times New Roman" w:eastAsia="Times New Roman" w:hAnsi="Times New Roman" w:cs="Times New Roman"/>
                <w:sz w:val="22"/>
                <w:lang w:eastAsia="lt-LT"/>
              </w:rPr>
              <w:t xml:space="preserve">lientų pasiekiamumo ir komunikacijos valdymo sistemos (SEA) </w:t>
            </w:r>
            <w:r w:rsidRPr="001F69CE">
              <w:rPr>
                <w:rFonts w:ascii="Times New Roman" w:eastAsia="Times New Roman" w:hAnsi="Times New Roman" w:cs="Times New Roman"/>
                <w:sz w:val="22"/>
                <w:lang w:eastAsia="lt-LT"/>
              </w:rPr>
              <w:t>licencijų nuoma</w:t>
            </w:r>
            <w:r>
              <w:rPr>
                <w:rFonts w:ascii="Times New Roman" w:eastAsia="Times New Roman" w:hAnsi="Times New Roman" w:cs="Times New Roman"/>
                <w:sz w:val="22"/>
                <w:lang w:eastAsia="lt-LT"/>
              </w:rPr>
              <w:t xml:space="preserve"> (pirmi nuomos metai)</w:t>
            </w:r>
          </w:p>
        </w:tc>
        <w:tc>
          <w:tcPr>
            <w:tcW w:w="1416" w:type="dxa"/>
            <w:tcBorders>
              <w:top w:val="single" w:sz="4" w:space="0" w:color="000000" w:themeColor="text1"/>
              <w:left w:val="single" w:sz="4" w:space="0" w:color="000000" w:themeColor="text1"/>
              <w:bottom w:val="single" w:sz="4" w:space="0" w:color="000000" w:themeColor="text1"/>
            </w:tcBorders>
          </w:tcPr>
          <w:p w14:paraId="099ED4A2" w14:textId="77777777" w:rsidR="00847E67" w:rsidRPr="001F69CE" w:rsidRDefault="00847E67" w:rsidP="005138A3">
            <w:pPr>
              <w:widowControl w:val="0"/>
              <w:suppressAutoHyphens/>
              <w:ind w:firstLine="0"/>
              <w:jc w:val="center"/>
              <w:rPr>
                <w:rFonts w:ascii="Times New Roman" w:eastAsia="Lucida Sans Unicode" w:hAnsi="Times New Roman" w:cs="Times New Roman"/>
                <w:kern w:val="1"/>
                <w:sz w:val="22"/>
                <w:lang w:val="en-US"/>
              </w:rPr>
            </w:pPr>
            <w:proofErr w:type="spellStart"/>
            <w:r>
              <w:rPr>
                <w:rFonts w:ascii="Times New Roman" w:eastAsia="Lucida Sans Unicode" w:hAnsi="Times New Roman" w:cs="Times New Roman"/>
                <w:kern w:val="1"/>
                <w:sz w:val="22"/>
                <w:lang w:val="en-US"/>
              </w:rPr>
              <w:t>Administratorius</w:t>
            </w:r>
            <w:proofErr w:type="spellEnd"/>
            <w:r>
              <w:rPr>
                <w:rFonts w:ascii="Times New Roman" w:eastAsia="Lucida Sans Unicode" w:hAnsi="Times New Roman" w:cs="Times New Roman"/>
                <w:kern w:val="1"/>
                <w:sz w:val="22"/>
                <w:lang w:val="en-US"/>
              </w:rPr>
              <w:t xml:space="preserve"> </w:t>
            </w:r>
            <w:r w:rsidRPr="001F69CE">
              <w:rPr>
                <w:rFonts w:ascii="Times New Roman" w:eastAsia="Lucida Sans Unicode" w:hAnsi="Times New Roman" w:cs="Times New Roman"/>
                <w:kern w:val="1"/>
                <w:sz w:val="22"/>
                <w:lang w:val="en-US"/>
              </w:rPr>
              <w:t>(</w:t>
            </w:r>
            <w:proofErr w:type="spellStart"/>
            <w:r w:rsidRPr="001F69CE">
              <w:rPr>
                <w:rFonts w:ascii="Times New Roman" w:eastAsia="Lucida Sans Unicode" w:hAnsi="Times New Roman" w:cs="Times New Roman"/>
                <w:kern w:val="1"/>
                <w:sz w:val="22"/>
                <w:lang w:val="en-US"/>
              </w:rPr>
              <w:t>vnt</w:t>
            </w:r>
            <w:proofErr w:type="spellEnd"/>
            <w:r w:rsidRPr="001F69CE">
              <w:rPr>
                <w:rFonts w:ascii="Times New Roman" w:eastAsia="Lucida Sans Unicode" w:hAnsi="Times New Roman" w:cs="Times New Roman"/>
                <w:kern w:val="1"/>
                <w:sz w:val="22"/>
                <w:lang w:val="en-US"/>
              </w:rPr>
              <w:t xml:space="preserve">.) / 1 </w:t>
            </w:r>
            <w:proofErr w:type="spellStart"/>
            <w:r w:rsidRPr="001F69CE">
              <w:rPr>
                <w:rFonts w:ascii="Times New Roman" w:eastAsia="Lucida Sans Unicode" w:hAnsi="Times New Roman" w:cs="Times New Roman"/>
                <w:kern w:val="1"/>
                <w:sz w:val="22"/>
                <w:lang w:val="en-US"/>
              </w:rPr>
              <w:t>metams</w:t>
            </w:r>
            <w:proofErr w:type="spellEnd"/>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0133C" w14:textId="77777777" w:rsidR="00847E67" w:rsidRPr="00F96D7A" w:rsidRDefault="00847E67" w:rsidP="005138A3">
            <w:pPr>
              <w:widowControl w:val="0"/>
              <w:suppressAutoHyphens/>
              <w:ind w:firstLine="0"/>
              <w:jc w:val="center"/>
              <w:rPr>
                <w:rFonts w:ascii="Times New Roman" w:eastAsia="Lucida Sans Unicode" w:hAnsi="Times New Roman" w:cs="Times New Roman"/>
                <w:kern w:val="1"/>
                <w:sz w:val="22"/>
                <w:lang w:val="en-US"/>
              </w:rPr>
            </w:pPr>
            <w:r w:rsidRPr="00F96D7A">
              <w:rPr>
                <w:rFonts w:ascii="Times New Roman" w:eastAsia="Lucida Sans Unicode" w:hAnsi="Times New Roman" w:cs="Times New Roman"/>
                <w:kern w:val="1"/>
                <w:sz w:val="22"/>
                <w:lang w:val="en-US"/>
              </w:rPr>
              <w:t>2</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AA1A" w14:textId="77777777" w:rsidR="00847E67" w:rsidRPr="00D31183" w:rsidRDefault="00847E67" w:rsidP="005138A3">
            <w:pPr>
              <w:widowControl w:val="0"/>
              <w:suppressAutoHyphens/>
              <w:ind w:firstLine="0"/>
              <w:rPr>
                <w:rFonts w:ascii="Times New Roman" w:hAnsi="Times New Roman" w:cs="Times New Roman"/>
                <w:i/>
                <w:iCs/>
                <w:sz w:val="22"/>
              </w:rPr>
            </w:pPr>
            <w:r w:rsidRPr="00D31183">
              <w:rPr>
                <w:rFonts w:ascii="Times New Roman" w:hAnsi="Times New Roman" w:cs="Times New Roman"/>
                <w:i/>
                <w:iCs/>
                <w:sz w:val="22"/>
              </w:rPr>
              <w:t xml:space="preserve">Nurodomas fiksuotas 1 metų įkainis 1 administratoriui </w:t>
            </w: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0A853" w14:textId="77777777" w:rsidR="00847E67" w:rsidRPr="007C6391" w:rsidRDefault="00847E67" w:rsidP="005138A3">
            <w:pPr>
              <w:widowControl w:val="0"/>
              <w:suppressAutoHyphens/>
              <w:ind w:firstLine="0"/>
              <w:jc w:val="center"/>
              <w:rPr>
                <w:rFonts w:ascii="Times New Roman" w:hAnsi="Times New Roman" w:cs="Times New Roman"/>
                <w:szCs w:val="20"/>
                <w:lang w:val="en-US"/>
              </w:rPr>
            </w:pPr>
            <w:r w:rsidRPr="007C6391">
              <w:rPr>
                <w:rFonts w:ascii="Times New Roman" w:hAnsi="Times New Roman" w:cs="Times New Roman"/>
                <w:szCs w:val="20"/>
              </w:rPr>
              <w:t>g</w:t>
            </w:r>
            <w:r w:rsidRPr="007C6391">
              <w:rPr>
                <w:rFonts w:ascii="Times New Roman" w:hAnsi="Times New Roman" w:cs="Times New Roman"/>
                <w:szCs w:val="20"/>
                <w:lang w:val="en-US"/>
              </w:rPr>
              <w:t>=d*e</w:t>
            </w:r>
          </w:p>
          <w:p w14:paraId="5ED63BD0" w14:textId="77777777" w:rsidR="00847E67" w:rsidRPr="007C6391" w:rsidRDefault="00847E67" w:rsidP="005138A3">
            <w:pPr>
              <w:widowControl w:val="0"/>
              <w:suppressAutoHyphens/>
              <w:ind w:firstLine="0"/>
              <w:jc w:val="center"/>
              <w:rPr>
                <w:rFonts w:ascii="Times New Roman" w:hAnsi="Times New Roman" w:cs="Times New Roman"/>
                <w:szCs w:val="20"/>
                <w:lang w:val="en-US"/>
              </w:rPr>
            </w:pPr>
          </w:p>
        </w:tc>
        <w:tc>
          <w:tcPr>
            <w:tcW w:w="1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C17539" w14:textId="77777777" w:rsidR="00847E67" w:rsidRPr="001F69CE" w:rsidRDefault="00847E67" w:rsidP="005138A3">
            <w:pPr>
              <w:widowControl w:val="0"/>
              <w:suppressAutoHyphens/>
              <w:ind w:firstLine="0"/>
              <w:jc w:val="center"/>
              <w:rPr>
                <w:rFonts w:ascii="Times New Roman" w:eastAsia="Lucida Sans Unicode" w:hAnsi="Times New Roman" w:cs="Times New Roman"/>
                <w:kern w:val="1"/>
                <w:sz w:val="22"/>
              </w:rPr>
            </w:pPr>
          </w:p>
        </w:tc>
      </w:tr>
      <w:tr w:rsidR="00847E67" w:rsidRPr="001F69CE" w14:paraId="5A7DED82" w14:textId="77777777" w:rsidTr="005138A3">
        <w:trPr>
          <w:trHeight w:val="215"/>
          <w:tblHeader/>
        </w:trPr>
        <w:tc>
          <w:tcPr>
            <w:tcW w:w="739" w:type="dxa"/>
            <w:tcBorders>
              <w:top w:val="single" w:sz="4" w:space="0" w:color="000000" w:themeColor="text1"/>
              <w:left w:val="single" w:sz="4" w:space="0" w:color="000000" w:themeColor="text1"/>
              <w:bottom w:val="single" w:sz="4" w:space="0" w:color="000000" w:themeColor="text1"/>
            </w:tcBorders>
          </w:tcPr>
          <w:p w14:paraId="4C88898B" w14:textId="77777777" w:rsidR="00847E67" w:rsidRDefault="00847E67" w:rsidP="005138A3">
            <w:pPr>
              <w:widowControl w:val="0"/>
              <w:suppressAutoHyphens/>
              <w:ind w:firstLine="0"/>
              <w:jc w:val="center"/>
              <w:rPr>
                <w:rFonts w:ascii="Times New Roman" w:eastAsia="Lucida Sans Unicode" w:hAnsi="Times New Roman" w:cs="Times New Roman"/>
                <w:kern w:val="1"/>
                <w:sz w:val="22"/>
                <w:lang w:val="en-US"/>
              </w:rPr>
            </w:pPr>
            <w:r>
              <w:rPr>
                <w:rFonts w:ascii="Times New Roman" w:eastAsia="Lucida Sans Unicode" w:hAnsi="Times New Roman" w:cs="Times New Roman"/>
                <w:kern w:val="1"/>
                <w:sz w:val="22"/>
                <w:lang w:val="en-US"/>
              </w:rPr>
              <w:t>1.3</w:t>
            </w:r>
          </w:p>
        </w:tc>
        <w:tc>
          <w:tcPr>
            <w:tcW w:w="2125" w:type="dxa"/>
            <w:tcBorders>
              <w:top w:val="single" w:sz="4" w:space="0" w:color="000000" w:themeColor="text1"/>
              <w:left w:val="single" w:sz="4" w:space="0" w:color="000000" w:themeColor="text1"/>
              <w:bottom w:val="single" w:sz="4" w:space="0" w:color="000000" w:themeColor="text1"/>
            </w:tcBorders>
            <w:shd w:val="clear" w:color="auto" w:fill="auto"/>
          </w:tcPr>
          <w:p w14:paraId="2D116BD8" w14:textId="77777777" w:rsidR="00847E67" w:rsidRDefault="00847E67" w:rsidP="005138A3">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K</w:t>
            </w:r>
            <w:r w:rsidRPr="0056281F">
              <w:rPr>
                <w:rFonts w:ascii="Times New Roman" w:eastAsia="Times New Roman" w:hAnsi="Times New Roman" w:cs="Times New Roman"/>
                <w:sz w:val="22"/>
                <w:lang w:eastAsia="lt-LT"/>
              </w:rPr>
              <w:t xml:space="preserve">lientų pasiekiamumo ir komunikacijos valdymo sistemos (SEA) </w:t>
            </w:r>
            <w:r w:rsidRPr="001F69CE">
              <w:rPr>
                <w:rFonts w:ascii="Times New Roman" w:eastAsia="Times New Roman" w:hAnsi="Times New Roman" w:cs="Times New Roman"/>
                <w:sz w:val="22"/>
                <w:lang w:eastAsia="lt-LT"/>
              </w:rPr>
              <w:t xml:space="preserve">licencijų nuoma </w:t>
            </w:r>
            <w:r>
              <w:rPr>
                <w:rFonts w:ascii="Times New Roman" w:eastAsia="Times New Roman" w:hAnsi="Times New Roman" w:cs="Times New Roman"/>
                <w:sz w:val="22"/>
                <w:lang w:eastAsia="lt-LT"/>
              </w:rPr>
              <w:t>(antri nuomos metai)</w:t>
            </w:r>
          </w:p>
        </w:tc>
        <w:tc>
          <w:tcPr>
            <w:tcW w:w="1416" w:type="dxa"/>
            <w:tcBorders>
              <w:top w:val="single" w:sz="4" w:space="0" w:color="000000" w:themeColor="text1"/>
              <w:left w:val="single" w:sz="4" w:space="0" w:color="000000" w:themeColor="text1"/>
              <w:bottom w:val="single" w:sz="4" w:space="0" w:color="000000" w:themeColor="text1"/>
            </w:tcBorders>
          </w:tcPr>
          <w:p w14:paraId="106308DA" w14:textId="77777777" w:rsidR="00847E67" w:rsidRDefault="00847E67" w:rsidP="005138A3">
            <w:pPr>
              <w:widowControl w:val="0"/>
              <w:suppressAutoHyphens/>
              <w:ind w:firstLine="0"/>
              <w:jc w:val="center"/>
              <w:rPr>
                <w:rFonts w:ascii="Times New Roman" w:eastAsia="Lucida Sans Unicode" w:hAnsi="Times New Roman" w:cs="Times New Roman"/>
                <w:kern w:val="1"/>
                <w:sz w:val="22"/>
                <w:lang w:val="en-US"/>
              </w:rPr>
            </w:pPr>
            <w:proofErr w:type="spellStart"/>
            <w:r w:rsidRPr="001F69CE">
              <w:rPr>
                <w:rFonts w:ascii="Times New Roman" w:eastAsia="Lucida Sans Unicode" w:hAnsi="Times New Roman" w:cs="Times New Roman"/>
                <w:kern w:val="1"/>
                <w:sz w:val="22"/>
                <w:lang w:val="en-US"/>
              </w:rPr>
              <w:t>Vartotojas</w:t>
            </w:r>
            <w:proofErr w:type="spellEnd"/>
            <w:r w:rsidRPr="001F69CE">
              <w:rPr>
                <w:rFonts w:ascii="Times New Roman" w:eastAsia="Lucida Sans Unicode" w:hAnsi="Times New Roman" w:cs="Times New Roman"/>
                <w:kern w:val="1"/>
                <w:sz w:val="22"/>
                <w:lang w:val="en-US"/>
              </w:rPr>
              <w:t xml:space="preserve"> (</w:t>
            </w:r>
            <w:proofErr w:type="spellStart"/>
            <w:r w:rsidRPr="001F69CE">
              <w:rPr>
                <w:rFonts w:ascii="Times New Roman" w:eastAsia="Lucida Sans Unicode" w:hAnsi="Times New Roman" w:cs="Times New Roman"/>
                <w:kern w:val="1"/>
                <w:sz w:val="22"/>
                <w:lang w:val="en-US"/>
              </w:rPr>
              <w:t>vnt</w:t>
            </w:r>
            <w:proofErr w:type="spellEnd"/>
            <w:r w:rsidRPr="001F69CE">
              <w:rPr>
                <w:rFonts w:ascii="Times New Roman" w:eastAsia="Lucida Sans Unicode" w:hAnsi="Times New Roman" w:cs="Times New Roman"/>
                <w:kern w:val="1"/>
                <w:sz w:val="22"/>
                <w:lang w:val="en-US"/>
              </w:rPr>
              <w:t xml:space="preserve">.) / 1 </w:t>
            </w:r>
            <w:proofErr w:type="spellStart"/>
            <w:r w:rsidRPr="001F69CE">
              <w:rPr>
                <w:rFonts w:ascii="Times New Roman" w:eastAsia="Lucida Sans Unicode" w:hAnsi="Times New Roman" w:cs="Times New Roman"/>
                <w:kern w:val="1"/>
                <w:sz w:val="22"/>
                <w:lang w:val="en-US"/>
              </w:rPr>
              <w:t>metams</w:t>
            </w:r>
            <w:proofErr w:type="spellEnd"/>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73C55" w14:textId="77777777" w:rsidR="00847E67" w:rsidRPr="007B4CFB" w:rsidRDefault="00847E67" w:rsidP="005138A3">
            <w:pPr>
              <w:widowControl w:val="0"/>
              <w:suppressAutoHyphens/>
              <w:ind w:firstLine="0"/>
              <w:jc w:val="center"/>
              <w:rPr>
                <w:rFonts w:ascii="Times New Roman" w:eastAsia="Lucida Sans Unicode" w:hAnsi="Times New Roman" w:cs="Times New Roman"/>
                <w:kern w:val="1"/>
                <w:sz w:val="22"/>
                <w:lang w:val="en-US"/>
              </w:rPr>
            </w:pPr>
            <w:r w:rsidRPr="00F96D7A">
              <w:rPr>
                <w:rFonts w:ascii="Times New Roman" w:eastAsia="Lucida Sans Unicode" w:hAnsi="Times New Roman" w:cs="Times New Roman"/>
                <w:kern w:val="1"/>
                <w:sz w:val="22"/>
                <w:lang w:val="en-US"/>
              </w:rPr>
              <w:t>30</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25801" w14:textId="77777777" w:rsidR="00847E67" w:rsidRPr="00D31183" w:rsidRDefault="00847E67" w:rsidP="005138A3">
            <w:pPr>
              <w:widowControl w:val="0"/>
              <w:suppressAutoHyphens/>
              <w:ind w:firstLine="0"/>
              <w:rPr>
                <w:rFonts w:ascii="Times New Roman" w:hAnsi="Times New Roman" w:cs="Times New Roman"/>
                <w:i/>
                <w:iCs/>
                <w:sz w:val="22"/>
              </w:rPr>
            </w:pPr>
            <w:r w:rsidRPr="00D31183">
              <w:rPr>
                <w:rFonts w:ascii="Times New Roman" w:hAnsi="Times New Roman" w:cs="Times New Roman"/>
                <w:i/>
                <w:iCs/>
                <w:sz w:val="22"/>
              </w:rPr>
              <w:t xml:space="preserve">Nurodomas fiksuotas 1 metų įkainis 1 vartotojui </w:t>
            </w: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E6F101" w14:textId="77777777" w:rsidR="00847E67" w:rsidRPr="007C6391" w:rsidRDefault="00847E67" w:rsidP="005138A3">
            <w:pPr>
              <w:widowControl w:val="0"/>
              <w:suppressAutoHyphens/>
              <w:ind w:firstLine="0"/>
              <w:jc w:val="center"/>
              <w:rPr>
                <w:rFonts w:ascii="Times New Roman" w:hAnsi="Times New Roman" w:cs="Times New Roman"/>
                <w:szCs w:val="20"/>
                <w:lang w:val="en-US"/>
              </w:rPr>
            </w:pPr>
            <w:r w:rsidRPr="007C6391">
              <w:rPr>
                <w:rFonts w:ascii="Times New Roman" w:hAnsi="Times New Roman" w:cs="Times New Roman"/>
                <w:szCs w:val="20"/>
              </w:rPr>
              <w:t>g</w:t>
            </w:r>
            <w:r w:rsidRPr="007C6391">
              <w:rPr>
                <w:rFonts w:ascii="Times New Roman" w:hAnsi="Times New Roman" w:cs="Times New Roman"/>
                <w:szCs w:val="20"/>
                <w:lang w:val="en-US"/>
              </w:rPr>
              <w:t>=d*e</w:t>
            </w:r>
          </w:p>
          <w:p w14:paraId="59B8C0FA" w14:textId="77777777" w:rsidR="00847E67" w:rsidRPr="007C6391" w:rsidRDefault="00847E67" w:rsidP="005138A3">
            <w:pPr>
              <w:widowControl w:val="0"/>
              <w:suppressAutoHyphens/>
              <w:ind w:firstLine="0"/>
              <w:jc w:val="center"/>
              <w:rPr>
                <w:rFonts w:ascii="Times New Roman" w:hAnsi="Times New Roman" w:cs="Times New Roman"/>
                <w:szCs w:val="20"/>
                <w:lang w:val="en-US"/>
              </w:rPr>
            </w:pPr>
          </w:p>
          <w:p w14:paraId="1FD01C5A" w14:textId="77777777" w:rsidR="00847E67" w:rsidRPr="007C6391" w:rsidRDefault="00847E67" w:rsidP="005138A3">
            <w:pPr>
              <w:widowControl w:val="0"/>
              <w:suppressAutoHyphens/>
              <w:ind w:firstLine="0"/>
              <w:jc w:val="center"/>
              <w:rPr>
                <w:rFonts w:ascii="Times New Roman" w:hAnsi="Times New Roman" w:cs="Times New Roman"/>
                <w:szCs w:val="20"/>
              </w:rPr>
            </w:pPr>
          </w:p>
        </w:tc>
        <w:tc>
          <w:tcPr>
            <w:tcW w:w="1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C60E5" w14:textId="77777777" w:rsidR="00847E67" w:rsidRPr="001F69CE" w:rsidRDefault="00847E67" w:rsidP="005138A3">
            <w:pPr>
              <w:widowControl w:val="0"/>
              <w:suppressAutoHyphens/>
              <w:ind w:firstLine="0"/>
              <w:jc w:val="center"/>
              <w:rPr>
                <w:rFonts w:ascii="Times New Roman" w:eastAsia="Lucida Sans Unicode" w:hAnsi="Times New Roman" w:cs="Times New Roman"/>
                <w:kern w:val="1"/>
                <w:sz w:val="22"/>
              </w:rPr>
            </w:pPr>
          </w:p>
        </w:tc>
      </w:tr>
      <w:tr w:rsidR="00847E67" w:rsidRPr="001F69CE" w14:paraId="56EDAF9B" w14:textId="77777777" w:rsidTr="005138A3">
        <w:trPr>
          <w:trHeight w:val="215"/>
          <w:tblHeader/>
        </w:trPr>
        <w:tc>
          <w:tcPr>
            <w:tcW w:w="739" w:type="dxa"/>
            <w:tcBorders>
              <w:top w:val="single" w:sz="4" w:space="0" w:color="000000" w:themeColor="text1"/>
              <w:left w:val="single" w:sz="4" w:space="0" w:color="000000" w:themeColor="text1"/>
              <w:bottom w:val="single" w:sz="4" w:space="0" w:color="000000" w:themeColor="text1"/>
            </w:tcBorders>
          </w:tcPr>
          <w:p w14:paraId="2C0D7689" w14:textId="77777777" w:rsidR="00847E67" w:rsidRDefault="00847E67" w:rsidP="005138A3">
            <w:pPr>
              <w:widowControl w:val="0"/>
              <w:suppressAutoHyphens/>
              <w:ind w:firstLine="0"/>
              <w:jc w:val="center"/>
              <w:rPr>
                <w:rFonts w:ascii="Times New Roman" w:eastAsia="Lucida Sans Unicode" w:hAnsi="Times New Roman" w:cs="Times New Roman"/>
                <w:kern w:val="1"/>
                <w:sz w:val="22"/>
                <w:lang w:val="en-US"/>
              </w:rPr>
            </w:pPr>
            <w:r>
              <w:rPr>
                <w:rFonts w:ascii="Times New Roman" w:eastAsia="Lucida Sans Unicode" w:hAnsi="Times New Roman" w:cs="Times New Roman"/>
                <w:kern w:val="1"/>
                <w:sz w:val="22"/>
                <w:lang w:val="en-US"/>
              </w:rPr>
              <w:t>1.4</w:t>
            </w:r>
          </w:p>
        </w:tc>
        <w:tc>
          <w:tcPr>
            <w:tcW w:w="2125" w:type="dxa"/>
            <w:tcBorders>
              <w:top w:val="single" w:sz="4" w:space="0" w:color="000000" w:themeColor="text1"/>
              <w:left w:val="single" w:sz="4" w:space="0" w:color="000000" w:themeColor="text1"/>
              <w:bottom w:val="single" w:sz="4" w:space="0" w:color="000000" w:themeColor="text1"/>
            </w:tcBorders>
            <w:shd w:val="clear" w:color="auto" w:fill="auto"/>
          </w:tcPr>
          <w:p w14:paraId="1B89253D" w14:textId="77777777" w:rsidR="00847E67" w:rsidRDefault="00847E67" w:rsidP="005138A3">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K</w:t>
            </w:r>
            <w:r w:rsidRPr="0056281F">
              <w:rPr>
                <w:rFonts w:ascii="Times New Roman" w:eastAsia="Times New Roman" w:hAnsi="Times New Roman" w:cs="Times New Roman"/>
                <w:sz w:val="22"/>
                <w:lang w:eastAsia="lt-LT"/>
              </w:rPr>
              <w:t xml:space="preserve">lientų pasiekiamumo ir komunikacijos valdymo sistemos (SEA) </w:t>
            </w:r>
            <w:r w:rsidRPr="001F69CE">
              <w:rPr>
                <w:rFonts w:ascii="Times New Roman" w:eastAsia="Times New Roman" w:hAnsi="Times New Roman" w:cs="Times New Roman"/>
                <w:sz w:val="22"/>
                <w:lang w:eastAsia="lt-LT"/>
              </w:rPr>
              <w:t>licencijų nuoma</w:t>
            </w:r>
            <w:r>
              <w:rPr>
                <w:rFonts w:ascii="Times New Roman" w:eastAsia="Times New Roman" w:hAnsi="Times New Roman" w:cs="Times New Roman"/>
                <w:sz w:val="22"/>
                <w:lang w:eastAsia="lt-LT"/>
              </w:rPr>
              <w:t xml:space="preserve"> (antri nuomos metai)</w:t>
            </w:r>
          </w:p>
        </w:tc>
        <w:tc>
          <w:tcPr>
            <w:tcW w:w="1416" w:type="dxa"/>
            <w:tcBorders>
              <w:top w:val="single" w:sz="4" w:space="0" w:color="000000" w:themeColor="text1"/>
              <w:left w:val="single" w:sz="4" w:space="0" w:color="000000" w:themeColor="text1"/>
              <w:bottom w:val="single" w:sz="4" w:space="0" w:color="000000" w:themeColor="text1"/>
            </w:tcBorders>
          </w:tcPr>
          <w:p w14:paraId="776642DD" w14:textId="77777777" w:rsidR="00847E67" w:rsidRDefault="00847E67" w:rsidP="005138A3">
            <w:pPr>
              <w:widowControl w:val="0"/>
              <w:suppressAutoHyphens/>
              <w:ind w:firstLine="0"/>
              <w:jc w:val="center"/>
              <w:rPr>
                <w:rFonts w:ascii="Times New Roman" w:eastAsia="Lucida Sans Unicode" w:hAnsi="Times New Roman" w:cs="Times New Roman"/>
                <w:kern w:val="1"/>
                <w:sz w:val="22"/>
                <w:lang w:val="en-US"/>
              </w:rPr>
            </w:pPr>
            <w:proofErr w:type="spellStart"/>
            <w:r>
              <w:rPr>
                <w:rFonts w:ascii="Times New Roman" w:eastAsia="Lucida Sans Unicode" w:hAnsi="Times New Roman" w:cs="Times New Roman"/>
                <w:kern w:val="1"/>
                <w:sz w:val="22"/>
                <w:lang w:val="en-US"/>
              </w:rPr>
              <w:t>Administratorius</w:t>
            </w:r>
            <w:proofErr w:type="spellEnd"/>
            <w:r>
              <w:rPr>
                <w:rFonts w:ascii="Times New Roman" w:eastAsia="Lucida Sans Unicode" w:hAnsi="Times New Roman" w:cs="Times New Roman"/>
                <w:kern w:val="1"/>
                <w:sz w:val="22"/>
                <w:lang w:val="en-US"/>
              </w:rPr>
              <w:t xml:space="preserve"> </w:t>
            </w:r>
            <w:r w:rsidRPr="001F69CE">
              <w:rPr>
                <w:rFonts w:ascii="Times New Roman" w:eastAsia="Lucida Sans Unicode" w:hAnsi="Times New Roman" w:cs="Times New Roman"/>
                <w:kern w:val="1"/>
                <w:sz w:val="22"/>
                <w:lang w:val="en-US"/>
              </w:rPr>
              <w:t>(</w:t>
            </w:r>
            <w:proofErr w:type="spellStart"/>
            <w:r w:rsidRPr="001F69CE">
              <w:rPr>
                <w:rFonts w:ascii="Times New Roman" w:eastAsia="Lucida Sans Unicode" w:hAnsi="Times New Roman" w:cs="Times New Roman"/>
                <w:kern w:val="1"/>
                <w:sz w:val="22"/>
                <w:lang w:val="en-US"/>
              </w:rPr>
              <w:t>vnt</w:t>
            </w:r>
            <w:proofErr w:type="spellEnd"/>
            <w:r w:rsidRPr="001F69CE">
              <w:rPr>
                <w:rFonts w:ascii="Times New Roman" w:eastAsia="Lucida Sans Unicode" w:hAnsi="Times New Roman" w:cs="Times New Roman"/>
                <w:kern w:val="1"/>
                <w:sz w:val="22"/>
                <w:lang w:val="en-US"/>
              </w:rPr>
              <w:t xml:space="preserve">.) / 1 </w:t>
            </w:r>
            <w:proofErr w:type="spellStart"/>
            <w:r w:rsidRPr="001F69CE">
              <w:rPr>
                <w:rFonts w:ascii="Times New Roman" w:eastAsia="Lucida Sans Unicode" w:hAnsi="Times New Roman" w:cs="Times New Roman"/>
                <w:kern w:val="1"/>
                <w:sz w:val="22"/>
                <w:lang w:val="en-US"/>
              </w:rPr>
              <w:t>metams</w:t>
            </w:r>
            <w:proofErr w:type="spellEnd"/>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010D9" w14:textId="77777777" w:rsidR="00847E67" w:rsidRPr="007B4CFB" w:rsidRDefault="00847E67" w:rsidP="005138A3">
            <w:pPr>
              <w:widowControl w:val="0"/>
              <w:suppressAutoHyphens/>
              <w:ind w:firstLine="0"/>
              <w:jc w:val="center"/>
              <w:rPr>
                <w:rFonts w:ascii="Times New Roman" w:eastAsia="Lucida Sans Unicode" w:hAnsi="Times New Roman" w:cs="Times New Roman"/>
                <w:kern w:val="1"/>
                <w:sz w:val="22"/>
                <w:lang w:val="en-US"/>
              </w:rPr>
            </w:pPr>
            <w:r w:rsidRPr="00F96D7A">
              <w:rPr>
                <w:rFonts w:ascii="Times New Roman" w:eastAsia="Lucida Sans Unicode" w:hAnsi="Times New Roman" w:cs="Times New Roman"/>
                <w:kern w:val="1"/>
                <w:sz w:val="22"/>
                <w:lang w:val="en-US"/>
              </w:rPr>
              <w:t>2</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31259" w14:textId="77777777" w:rsidR="00847E67" w:rsidRPr="00D31183" w:rsidRDefault="00847E67" w:rsidP="005138A3">
            <w:pPr>
              <w:widowControl w:val="0"/>
              <w:suppressAutoHyphens/>
              <w:ind w:firstLine="0"/>
              <w:rPr>
                <w:rFonts w:ascii="Times New Roman" w:hAnsi="Times New Roman" w:cs="Times New Roman"/>
                <w:i/>
                <w:iCs/>
                <w:sz w:val="22"/>
              </w:rPr>
            </w:pPr>
            <w:r w:rsidRPr="00D31183">
              <w:rPr>
                <w:rFonts w:ascii="Times New Roman" w:hAnsi="Times New Roman" w:cs="Times New Roman"/>
                <w:i/>
                <w:iCs/>
                <w:sz w:val="22"/>
              </w:rPr>
              <w:t xml:space="preserve">Nurodomas fiksuotas 1 metų įkainis 1 administratoriui </w:t>
            </w: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3BF0B" w14:textId="77777777" w:rsidR="00847E67" w:rsidRPr="007C6391" w:rsidRDefault="00847E67" w:rsidP="005138A3">
            <w:pPr>
              <w:widowControl w:val="0"/>
              <w:suppressAutoHyphens/>
              <w:ind w:firstLine="0"/>
              <w:jc w:val="center"/>
              <w:rPr>
                <w:rFonts w:ascii="Times New Roman" w:hAnsi="Times New Roman" w:cs="Times New Roman"/>
                <w:szCs w:val="20"/>
                <w:lang w:val="en-US"/>
              </w:rPr>
            </w:pPr>
            <w:r w:rsidRPr="007C6391">
              <w:rPr>
                <w:rFonts w:ascii="Times New Roman" w:hAnsi="Times New Roman" w:cs="Times New Roman"/>
                <w:szCs w:val="20"/>
              </w:rPr>
              <w:t>g</w:t>
            </w:r>
            <w:r w:rsidRPr="007C6391">
              <w:rPr>
                <w:rFonts w:ascii="Times New Roman" w:hAnsi="Times New Roman" w:cs="Times New Roman"/>
                <w:szCs w:val="20"/>
                <w:lang w:val="en-US"/>
              </w:rPr>
              <w:t>=d*e</w:t>
            </w:r>
          </w:p>
          <w:p w14:paraId="5FD4D340" w14:textId="77777777" w:rsidR="00847E67" w:rsidRPr="007C6391" w:rsidRDefault="00847E67" w:rsidP="005138A3">
            <w:pPr>
              <w:widowControl w:val="0"/>
              <w:suppressAutoHyphens/>
              <w:ind w:firstLine="0"/>
              <w:jc w:val="center"/>
              <w:rPr>
                <w:rFonts w:ascii="Times New Roman" w:hAnsi="Times New Roman" w:cs="Times New Roman"/>
                <w:szCs w:val="20"/>
                <w:lang w:val="en-US"/>
              </w:rPr>
            </w:pPr>
          </w:p>
          <w:p w14:paraId="02B91851" w14:textId="77777777" w:rsidR="00847E67" w:rsidRPr="007C6391" w:rsidRDefault="00847E67" w:rsidP="005138A3">
            <w:pPr>
              <w:widowControl w:val="0"/>
              <w:suppressAutoHyphens/>
              <w:ind w:firstLine="0"/>
              <w:jc w:val="center"/>
              <w:rPr>
                <w:rFonts w:ascii="Times New Roman" w:hAnsi="Times New Roman" w:cs="Times New Roman"/>
                <w:szCs w:val="20"/>
              </w:rPr>
            </w:pPr>
          </w:p>
        </w:tc>
        <w:tc>
          <w:tcPr>
            <w:tcW w:w="1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69BA4" w14:textId="77777777" w:rsidR="00847E67" w:rsidRPr="001F69CE" w:rsidRDefault="00847E67" w:rsidP="005138A3">
            <w:pPr>
              <w:widowControl w:val="0"/>
              <w:suppressAutoHyphens/>
              <w:ind w:firstLine="0"/>
              <w:jc w:val="center"/>
              <w:rPr>
                <w:rFonts w:ascii="Times New Roman" w:eastAsia="Lucida Sans Unicode" w:hAnsi="Times New Roman" w:cs="Times New Roman"/>
                <w:kern w:val="1"/>
                <w:sz w:val="22"/>
              </w:rPr>
            </w:pPr>
          </w:p>
        </w:tc>
      </w:tr>
      <w:tr w:rsidR="00847E67" w:rsidRPr="001F69CE" w14:paraId="2CE0AE97" w14:textId="77777777" w:rsidTr="005138A3">
        <w:trPr>
          <w:trHeight w:val="215"/>
          <w:tblHeader/>
        </w:trPr>
        <w:tc>
          <w:tcPr>
            <w:tcW w:w="739" w:type="dxa"/>
            <w:tcBorders>
              <w:top w:val="single" w:sz="4" w:space="0" w:color="000000" w:themeColor="text1"/>
              <w:left w:val="single" w:sz="4" w:space="0" w:color="000000" w:themeColor="text1"/>
              <w:bottom w:val="single" w:sz="4" w:space="0" w:color="000000" w:themeColor="text1"/>
            </w:tcBorders>
          </w:tcPr>
          <w:p w14:paraId="7776B3A8" w14:textId="77777777" w:rsidR="00847E67" w:rsidRDefault="00847E67" w:rsidP="005138A3">
            <w:pPr>
              <w:widowControl w:val="0"/>
              <w:suppressAutoHyphens/>
              <w:ind w:firstLine="0"/>
              <w:jc w:val="center"/>
              <w:rPr>
                <w:rFonts w:ascii="Times New Roman" w:eastAsia="Lucida Sans Unicode" w:hAnsi="Times New Roman" w:cs="Times New Roman"/>
                <w:kern w:val="1"/>
                <w:sz w:val="22"/>
                <w:lang w:val="en-US"/>
              </w:rPr>
            </w:pPr>
            <w:r>
              <w:rPr>
                <w:rFonts w:ascii="Times New Roman" w:eastAsia="Lucida Sans Unicode" w:hAnsi="Times New Roman" w:cs="Times New Roman"/>
                <w:kern w:val="1"/>
                <w:sz w:val="22"/>
                <w:lang w:val="en-US"/>
              </w:rPr>
              <w:t>2*.</w:t>
            </w:r>
          </w:p>
        </w:tc>
        <w:tc>
          <w:tcPr>
            <w:tcW w:w="2125" w:type="dxa"/>
            <w:tcBorders>
              <w:top w:val="single" w:sz="4" w:space="0" w:color="000000" w:themeColor="text1"/>
              <w:left w:val="single" w:sz="4" w:space="0" w:color="000000" w:themeColor="text1"/>
              <w:bottom w:val="single" w:sz="4" w:space="0" w:color="000000" w:themeColor="text1"/>
            </w:tcBorders>
            <w:shd w:val="clear" w:color="auto" w:fill="auto"/>
          </w:tcPr>
          <w:p w14:paraId="1FD738E2" w14:textId="77777777" w:rsidR="00847E67" w:rsidRDefault="00847E67" w:rsidP="005138A3">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Sistemos patobulinimas pagal Techninės specifikacijos 4.1 punktą</w:t>
            </w:r>
          </w:p>
        </w:tc>
        <w:tc>
          <w:tcPr>
            <w:tcW w:w="1416" w:type="dxa"/>
            <w:tcBorders>
              <w:top w:val="single" w:sz="4" w:space="0" w:color="000000" w:themeColor="text1"/>
              <w:left w:val="single" w:sz="4" w:space="0" w:color="000000" w:themeColor="text1"/>
              <w:bottom w:val="single" w:sz="4" w:space="0" w:color="000000" w:themeColor="text1"/>
            </w:tcBorders>
          </w:tcPr>
          <w:p w14:paraId="1EADEB87" w14:textId="77777777" w:rsidR="00847E67" w:rsidRDefault="00847E67" w:rsidP="005138A3">
            <w:pPr>
              <w:widowControl w:val="0"/>
              <w:suppressAutoHyphens/>
              <w:ind w:firstLine="0"/>
              <w:jc w:val="center"/>
              <w:rPr>
                <w:rFonts w:ascii="Times New Roman" w:eastAsia="Lucida Sans Unicode" w:hAnsi="Times New Roman" w:cs="Times New Roman"/>
                <w:kern w:val="1"/>
                <w:sz w:val="22"/>
                <w:lang w:val="en-US"/>
              </w:rPr>
            </w:pPr>
            <w:proofErr w:type="spellStart"/>
            <w:r w:rsidRPr="001F69CE">
              <w:rPr>
                <w:rFonts w:ascii="Times New Roman" w:hAnsi="Times New Roman" w:cs="Times New Roman"/>
                <w:sz w:val="22"/>
              </w:rPr>
              <w:t>Kompl</w:t>
            </w:r>
            <w:proofErr w:type="spellEnd"/>
            <w:r w:rsidRPr="001F69CE">
              <w:rPr>
                <w:rFonts w:ascii="Times New Roman" w:hAnsi="Times New Roman" w:cs="Times New Roman"/>
                <w:sz w:val="22"/>
              </w:rPr>
              <w:t>.</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16114" w14:textId="77777777" w:rsidR="00847E67" w:rsidRDefault="00847E67" w:rsidP="005138A3">
            <w:pPr>
              <w:widowControl w:val="0"/>
              <w:suppressAutoHyphens/>
              <w:ind w:firstLine="0"/>
              <w:jc w:val="center"/>
              <w:rPr>
                <w:rFonts w:ascii="Times New Roman" w:eastAsia="Lucida Sans Unicode" w:hAnsi="Times New Roman" w:cs="Times New Roman"/>
                <w:kern w:val="1"/>
                <w:sz w:val="22"/>
                <w:highlight w:val="yellow"/>
                <w:lang w:val="en-US"/>
              </w:rPr>
            </w:pPr>
            <w:r w:rsidRPr="001F69CE">
              <w:rPr>
                <w:rFonts w:ascii="Times New Roman" w:hAnsi="Times New Roman" w:cs="Times New Roman"/>
                <w:sz w:val="22"/>
                <w:lang w:val="en-US"/>
              </w:rPr>
              <w:t xml:space="preserve">1 </w:t>
            </w:r>
            <w:proofErr w:type="spellStart"/>
            <w:r w:rsidRPr="001F69CE">
              <w:rPr>
                <w:rFonts w:ascii="Times New Roman" w:hAnsi="Times New Roman" w:cs="Times New Roman"/>
                <w:sz w:val="22"/>
                <w:lang w:val="en-US"/>
              </w:rPr>
              <w:t>kompl</w:t>
            </w:r>
            <w:proofErr w:type="spellEnd"/>
            <w:r w:rsidRPr="001F69CE">
              <w:rPr>
                <w:rFonts w:ascii="Times New Roman" w:hAnsi="Times New Roman" w:cs="Times New Roman"/>
                <w:sz w:val="22"/>
                <w:lang w:val="en-US"/>
              </w:rPr>
              <w: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5F73C" w14:textId="77777777" w:rsidR="00847E67" w:rsidRPr="0056281F" w:rsidRDefault="00847E67" w:rsidP="005138A3">
            <w:pPr>
              <w:widowControl w:val="0"/>
              <w:suppressAutoHyphens/>
              <w:ind w:firstLine="0"/>
              <w:rPr>
                <w:rFonts w:ascii="Times New Roman" w:hAnsi="Times New Roman" w:cs="Times New Roman"/>
                <w:i/>
                <w:iCs/>
                <w:sz w:val="18"/>
                <w:szCs w:val="18"/>
                <w:highlight w:val="yellow"/>
              </w:rPr>
            </w:pP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A90C4" w14:textId="77777777" w:rsidR="00847E67" w:rsidRPr="0056281F" w:rsidRDefault="00847E67" w:rsidP="005138A3">
            <w:pPr>
              <w:widowControl w:val="0"/>
              <w:suppressAutoHyphens/>
              <w:ind w:firstLine="0"/>
              <w:jc w:val="center"/>
              <w:rPr>
                <w:rFonts w:ascii="Times New Roman" w:hAnsi="Times New Roman" w:cs="Times New Roman"/>
                <w:szCs w:val="20"/>
                <w:highlight w:val="yellow"/>
              </w:rPr>
            </w:pPr>
            <w:r w:rsidRPr="001F69CE">
              <w:rPr>
                <w:rFonts w:ascii="Times New Roman" w:hAnsi="Times New Roman" w:cs="Times New Roman"/>
                <w:szCs w:val="20"/>
              </w:rPr>
              <w:t>g=e</w:t>
            </w:r>
          </w:p>
        </w:tc>
        <w:tc>
          <w:tcPr>
            <w:tcW w:w="1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06C1F" w14:textId="77777777" w:rsidR="00847E67" w:rsidRPr="001F69CE" w:rsidRDefault="00847E67" w:rsidP="005138A3">
            <w:pPr>
              <w:widowControl w:val="0"/>
              <w:suppressAutoHyphens/>
              <w:ind w:firstLine="0"/>
              <w:jc w:val="center"/>
              <w:rPr>
                <w:rFonts w:ascii="Times New Roman" w:eastAsia="Lucida Sans Unicode" w:hAnsi="Times New Roman" w:cs="Times New Roman"/>
                <w:kern w:val="1"/>
                <w:sz w:val="22"/>
              </w:rPr>
            </w:pPr>
          </w:p>
        </w:tc>
      </w:tr>
      <w:tr w:rsidR="00847E67" w:rsidRPr="001F69CE" w14:paraId="12B43748" w14:textId="77777777" w:rsidTr="005138A3">
        <w:trPr>
          <w:trHeight w:val="215"/>
          <w:tblHeader/>
        </w:trPr>
        <w:tc>
          <w:tcPr>
            <w:tcW w:w="739" w:type="dxa"/>
            <w:tcBorders>
              <w:top w:val="single" w:sz="4" w:space="0" w:color="000000" w:themeColor="text1"/>
              <w:left w:val="single" w:sz="4" w:space="0" w:color="000000" w:themeColor="text1"/>
              <w:bottom w:val="single" w:sz="4" w:space="0" w:color="000000" w:themeColor="text1"/>
            </w:tcBorders>
          </w:tcPr>
          <w:p w14:paraId="42969BB7" w14:textId="77777777" w:rsidR="00847E67" w:rsidRPr="001F69CE" w:rsidRDefault="00847E67" w:rsidP="005138A3">
            <w:pPr>
              <w:widowControl w:val="0"/>
              <w:suppressAutoHyphens/>
              <w:ind w:firstLine="0"/>
              <w:jc w:val="center"/>
              <w:rPr>
                <w:rFonts w:ascii="Times New Roman" w:eastAsia="Lucida Sans Unicode" w:hAnsi="Times New Roman" w:cs="Times New Roman"/>
                <w:kern w:val="1"/>
                <w:sz w:val="22"/>
              </w:rPr>
            </w:pPr>
            <w:r>
              <w:rPr>
                <w:rFonts w:ascii="Times New Roman" w:eastAsia="Lucida Sans Unicode" w:hAnsi="Times New Roman" w:cs="Times New Roman"/>
                <w:kern w:val="1"/>
                <w:sz w:val="22"/>
              </w:rPr>
              <w:t>3**</w:t>
            </w:r>
            <w:r w:rsidRPr="001F69CE">
              <w:rPr>
                <w:rFonts w:ascii="Times New Roman" w:eastAsia="Lucida Sans Unicode" w:hAnsi="Times New Roman" w:cs="Times New Roman"/>
                <w:kern w:val="1"/>
                <w:sz w:val="22"/>
              </w:rPr>
              <w:t>.</w:t>
            </w:r>
          </w:p>
        </w:tc>
        <w:tc>
          <w:tcPr>
            <w:tcW w:w="2125" w:type="dxa"/>
            <w:tcBorders>
              <w:top w:val="single" w:sz="4" w:space="0" w:color="000000" w:themeColor="text1"/>
              <w:left w:val="single" w:sz="4" w:space="0" w:color="000000" w:themeColor="text1"/>
              <w:bottom w:val="single" w:sz="4" w:space="0" w:color="000000" w:themeColor="text1"/>
            </w:tcBorders>
          </w:tcPr>
          <w:p w14:paraId="26E0928D" w14:textId="77777777" w:rsidR="00847E67" w:rsidRPr="001F69CE" w:rsidRDefault="00847E67" w:rsidP="005138A3">
            <w:pPr>
              <w:ind w:firstLine="0"/>
              <w:rPr>
                <w:rFonts w:ascii="Times New Roman" w:eastAsia="Times New Roman" w:hAnsi="Times New Roman" w:cs="Times New Roman"/>
                <w:sz w:val="22"/>
                <w:lang w:eastAsia="lt-LT"/>
              </w:rPr>
            </w:pPr>
            <w:r w:rsidRPr="001F69CE">
              <w:rPr>
                <w:rFonts w:ascii="Times New Roman" w:hAnsi="Times New Roman" w:cs="Times New Roman"/>
                <w:sz w:val="22"/>
              </w:rPr>
              <w:t>Sistemos konfigūravimo ir diegimo paslaugos</w:t>
            </w:r>
            <w:r>
              <w:rPr>
                <w:rFonts w:ascii="Times New Roman" w:hAnsi="Times New Roman" w:cs="Times New Roman"/>
                <w:sz w:val="22"/>
              </w:rPr>
              <w:t xml:space="preserve"> </w:t>
            </w:r>
            <w:r>
              <w:rPr>
                <w:rFonts w:ascii="Times New Roman" w:hAnsi="Times New Roman"/>
                <w:sz w:val="22"/>
                <w:lang w:val="en-US"/>
              </w:rPr>
              <w:t>(</w:t>
            </w:r>
            <w:proofErr w:type="spellStart"/>
            <w:r>
              <w:rPr>
                <w:rFonts w:ascii="Times New Roman" w:hAnsi="Times New Roman"/>
                <w:sz w:val="22"/>
                <w:lang w:val="en-US"/>
              </w:rPr>
              <w:t>taikoma</w:t>
            </w:r>
            <w:proofErr w:type="spellEnd"/>
            <w:r>
              <w:rPr>
                <w:rFonts w:ascii="Times New Roman" w:hAnsi="Times New Roman"/>
                <w:sz w:val="22"/>
                <w:lang w:val="en-US"/>
              </w:rPr>
              <w:t xml:space="preserve"> </w:t>
            </w:r>
            <w:proofErr w:type="spellStart"/>
            <w:r>
              <w:rPr>
                <w:rFonts w:ascii="Times New Roman" w:hAnsi="Times New Roman"/>
                <w:sz w:val="22"/>
                <w:lang w:val="en-US"/>
              </w:rPr>
              <w:t>tuo</w:t>
            </w:r>
            <w:proofErr w:type="spellEnd"/>
            <w:r>
              <w:rPr>
                <w:rFonts w:ascii="Times New Roman" w:hAnsi="Times New Roman"/>
                <w:sz w:val="22"/>
                <w:lang w:val="en-US"/>
              </w:rPr>
              <w:t xml:space="preserve"> </w:t>
            </w:r>
            <w:proofErr w:type="spellStart"/>
            <w:r>
              <w:rPr>
                <w:rFonts w:ascii="Times New Roman" w:hAnsi="Times New Roman"/>
                <w:sz w:val="22"/>
                <w:lang w:val="en-US"/>
              </w:rPr>
              <w:t>atveju</w:t>
            </w:r>
            <w:proofErr w:type="spellEnd"/>
            <w:r>
              <w:rPr>
                <w:rFonts w:ascii="Times New Roman" w:hAnsi="Times New Roman"/>
                <w:sz w:val="22"/>
                <w:lang w:val="en-US"/>
              </w:rPr>
              <w:t xml:space="preserve">, </w:t>
            </w:r>
            <w:proofErr w:type="spellStart"/>
            <w:r>
              <w:rPr>
                <w:rFonts w:ascii="Times New Roman" w:hAnsi="Times New Roman"/>
                <w:sz w:val="22"/>
                <w:lang w:val="en-US"/>
              </w:rPr>
              <w:t>jei</w:t>
            </w:r>
            <w:proofErr w:type="spellEnd"/>
            <w:r>
              <w:rPr>
                <w:rFonts w:ascii="Times New Roman" w:hAnsi="Times New Roman"/>
                <w:sz w:val="22"/>
                <w:lang w:val="en-US"/>
              </w:rPr>
              <w:t xml:space="preserve"> </w:t>
            </w:r>
            <w:proofErr w:type="spellStart"/>
            <w:r>
              <w:rPr>
                <w:rFonts w:ascii="Times New Roman" w:hAnsi="Times New Roman"/>
                <w:sz w:val="22"/>
                <w:lang w:val="en-US"/>
              </w:rPr>
              <w:t>Tiek</w:t>
            </w:r>
            <w:proofErr w:type="spellEnd"/>
            <w:r>
              <w:rPr>
                <w:rFonts w:ascii="Times New Roman" w:hAnsi="Times New Roman"/>
                <w:sz w:val="22"/>
              </w:rPr>
              <w:t xml:space="preserve">ėjas siūlo ne Perkančiosios organizacijos naudojamą </w:t>
            </w:r>
            <w:r w:rsidRPr="0056281F">
              <w:rPr>
                <w:rFonts w:ascii="Times New Roman" w:hAnsi="Times New Roman"/>
                <w:sz w:val="22"/>
              </w:rPr>
              <w:t>„</w:t>
            </w:r>
            <w:proofErr w:type="spellStart"/>
            <w:r w:rsidRPr="0056281F">
              <w:rPr>
                <w:rFonts w:ascii="Times New Roman" w:hAnsi="Times New Roman"/>
                <w:sz w:val="22"/>
              </w:rPr>
              <w:t>Outreach</w:t>
            </w:r>
            <w:proofErr w:type="spellEnd"/>
            <w:r w:rsidRPr="0056281F">
              <w:rPr>
                <w:rFonts w:ascii="Times New Roman" w:hAnsi="Times New Roman"/>
                <w:sz w:val="22"/>
              </w:rPr>
              <w:t>“</w:t>
            </w:r>
            <w:r>
              <w:rPr>
                <w:rFonts w:ascii="Times New Roman" w:hAnsi="Times New Roman"/>
                <w:sz w:val="22"/>
              </w:rPr>
              <w:t xml:space="preserve"> sistemą)**</w:t>
            </w:r>
          </w:p>
        </w:tc>
        <w:tc>
          <w:tcPr>
            <w:tcW w:w="1416" w:type="dxa"/>
            <w:tcBorders>
              <w:top w:val="single" w:sz="4" w:space="0" w:color="000000" w:themeColor="text1"/>
              <w:left w:val="single" w:sz="4" w:space="0" w:color="000000" w:themeColor="text1"/>
              <w:bottom w:val="single" w:sz="4" w:space="0" w:color="000000" w:themeColor="text1"/>
            </w:tcBorders>
          </w:tcPr>
          <w:p w14:paraId="1062E140" w14:textId="77777777" w:rsidR="00847E67" w:rsidRPr="001F69CE" w:rsidRDefault="00847E67" w:rsidP="005138A3">
            <w:pPr>
              <w:widowControl w:val="0"/>
              <w:suppressAutoHyphens/>
              <w:ind w:firstLine="0"/>
              <w:jc w:val="center"/>
              <w:rPr>
                <w:rFonts w:ascii="Times New Roman" w:eastAsia="Lucida Sans Unicode" w:hAnsi="Times New Roman" w:cs="Times New Roman"/>
                <w:kern w:val="1"/>
                <w:sz w:val="22"/>
                <w:lang w:val="en-US"/>
              </w:rPr>
            </w:pPr>
            <w:proofErr w:type="spellStart"/>
            <w:r w:rsidRPr="001F69CE">
              <w:rPr>
                <w:rFonts w:ascii="Times New Roman" w:hAnsi="Times New Roman" w:cs="Times New Roman"/>
                <w:sz w:val="22"/>
              </w:rPr>
              <w:t>Kompl</w:t>
            </w:r>
            <w:proofErr w:type="spellEnd"/>
            <w:r w:rsidRPr="001F69CE">
              <w:rPr>
                <w:rFonts w:ascii="Times New Roman" w:hAnsi="Times New Roman" w:cs="Times New Roman"/>
                <w:sz w:val="22"/>
              </w:rPr>
              <w:t>.</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8064D" w14:textId="77777777" w:rsidR="00847E67" w:rsidRPr="001F69CE" w:rsidRDefault="00847E67" w:rsidP="005138A3">
            <w:pPr>
              <w:widowControl w:val="0"/>
              <w:suppressAutoHyphens/>
              <w:ind w:firstLine="0"/>
              <w:jc w:val="center"/>
              <w:rPr>
                <w:rFonts w:ascii="Times New Roman" w:eastAsia="Lucida Sans Unicode" w:hAnsi="Times New Roman" w:cs="Times New Roman"/>
                <w:kern w:val="1"/>
                <w:sz w:val="22"/>
                <w:lang w:val="en-US"/>
              </w:rPr>
            </w:pPr>
            <w:r w:rsidRPr="001F69CE">
              <w:rPr>
                <w:rFonts w:ascii="Times New Roman" w:hAnsi="Times New Roman" w:cs="Times New Roman"/>
                <w:sz w:val="22"/>
                <w:lang w:val="en-US"/>
              </w:rPr>
              <w:t xml:space="preserve">1 </w:t>
            </w:r>
            <w:proofErr w:type="spellStart"/>
            <w:r w:rsidRPr="001F69CE">
              <w:rPr>
                <w:rFonts w:ascii="Times New Roman" w:hAnsi="Times New Roman" w:cs="Times New Roman"/>
                <w:sz w:val="22"/>
                <w:lang w:val="en-US"/>
              </w:rPr>
              <w:t>kompl</w:t>
            </w:r>
            <w:proofErr w:type="spellEnd"/>
            <w:r w:rsidRPr="001F69CE">
              <w:rPr>
                <w:rFonts w:ascii="Times New Roman" w:hAnsi="Times New Roman" w:cs="Times New Roman"/>
                <w:sz w:val="22"/>
                <w:lang w:val="en-US"/>
              </w:rPr>
              <w: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69EB2" w14:textId="77777777" w:rsidR="00847E67" w:rsidRPr="001F69CE" w:rsidRDefault="00847E67" w:rsidP="005138A3">
            <w:pPr>
              <w:widowControl w:val="0"/>
              <w:suppressAutoHyphens/>
              <w:ind w:firstLine="0"/>
              <w:jc w:val="center"/>
              <w:rPr>
                <w:rFonts w:ascii="Times New Roman" w:eastAsia="Lucida Sans Unicode" w:hAnsi="Times New Roman" w:cs="Times New Roman"/>
                <w:kern w:val="1"/>
                <w:sz w:val="22"/>
              </w:rPr>
            </w:pP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313FD" w14:textId="77777777" w:rsidR="00847E67" w:rsidRPr="001F69CE" w:rsidRDefault="00847E67" w:rsidP="005138A3">
            <w:pPr>
              <w:widowControl w:val="0"/>
              <w:suppressAutoHyphens/>
              <w:ind w:firstLine="0"/>
              <w:jc w:val="center"/>
              <w:rPr>
                <w:rFonts w:ascii="Times New Roman" w:hAnsi="Times New Roman" w:cs="Times New Roman"/>
                <w:szCs w:val="20"/>
              </w:rPr>
            </w:pPr>
            <w:r w:rsidRPr="001F69CE">
              <w:rPr>
                <w:rFonts w:ascii="Times New Roman" w:hAnsi="Times New Roman" w:cs="Times New Roman"/>
                <w:szCs w:val="20"/>
              </w:rPr>
              <w:t>g=e</w:t>
            </w:r>
          </w:p>
        </w:tc>
        <w:tc>
          <w:tcPr>
            <w:tcW w:w="1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2BE88" w14:textId="77777777" w:rsidR="00847E67" w:rsidRPr="001F69CE" w:rsidRDefault="00847E67" w:rsidP="005138A3">
            <w:pPr>
              <w:widowControl w:val="0"/>
              <w:suppressAutoHyphens/>
              <w:ind w:firstLine="0"/>
              <w:jc w:val="center"/>
              <w:rPr>
                <w:rFonts w:ascii="Times New Roman" w:eastAsia="Lucida Sans Unicode" w:hAnsi="Times New Roman" w:cs="Times New Roman"/>
                <w:kern w:val="1"/>
                <w:sz w:val="22"/>
              </w:rPr>
            </w:pPr>
          </w:p>
        </w:tc>
      </w:tr>
      <w:tr w:rsidR="00847E67" w:rsidRPr="001F69CE" w14:paraId="701891EE" w14:textId="77777777" w:rsidTr="005138A3">
        <w:trPr>
          <w:trHeight w:val="215"/>
          <w:tblHeader/>
        </w:trPr>
        <w:tc>
          <w:tcPr>
            <w:tcW w:w="739" w:type="dxa"/>
            <w:tcBorders>
              <w:top w:val="single" w:sz="4" w:space="0" w:color="000000" w:themeColor="text1"/>
              <w:left w:val="single" w:sz="4" w:space="0" w:color="000000" w:themeColor="text1"/>
              <w:bottom w:val="single" w:sz="4" w:space="0" w:color="000000" w:themeColor="text1"/>
            </w:tcBorders>
          </w:tcPr>
          <w:p w14:paraId="26B990C3" w14:textId="77777777" w:rsidR="00847E67" w:rsidRPr="001F69CE" w:rsidRDefault="00847E67" w:rsidP="005138A3">
            <w:pPr>
              <w:widowControl w:val="0"/>
              <w:suppressAutoHyphens/>
              <w:ind w:firstLine="0"/>
              <w:jc w:val="center"/>
              <w:rPr>
                <w:rFonts w:ascii="Times New Roman" w:eastAsia="Lucida Sans Unicode" w:hAnsi="Times New Roman" w:cs="Times New Roman"/>
                <w:kern w:val="1"/>
                <w:sz w:val="22"/>
              </w:rPr>
            </w:pPr>
            <w:r>
              <w:rPr>
                <w:rFonts w:ascii="Times New Roman" w:eastAsia="Lucida Sans Unicode" w:hAnsi="Times New Roman" w:cs="Times New Roman"/>
                <w:kern w:val="1"/>
                <w:sz w:val="22"/>
                <w:lang w:val="en-US"/>
              </w:rPr>
              <w:lastRenderedPageBreak/>
              <w:t>4**</w:t>
            </w:r>
            <w:r w:rsidRPr="001F69CE">
              <w:rPr>
                <w:rFonts w:ascii="Times New Roman" w:eastAsia="Lucida Sans Unicode" w:hAnsi="Times New Roman" w:cs="Times New Roman"/>
                <w:kern w:val="1"/>
                <w:sz w:val="22"/>
                <w:lang w:val="en-US"/>
              </w:rPr>
              <w:t>.</w:t>
            </w:r>
          </w:p>
        </w:tc>
        <w:tc>
          <w:tcPr>
            <w:tcW w:w="2125" w:type="dxa"/>
            <w:tcBorders>
              <w:top w:val="single" w:sz="4" w:space="0" w:color="000000" w:themeColor="text1"/>
              <w:left w:val="single" w:sz="4" w:space="0" w:color="000000" w:themeColor="text1"/>
              <w:bottom w:val="single" w:sz="4" w:space="0" w:color="000000" w:themeColor="text1"/>
            </w:tcBorders>
          </w:tcPr>
          <w:p w14:paraId="37F346E2" w14:textId="77777777" w:rsidR="00847E67" w:rsidRPr="001F69CE" w:rsidRDefault="00847E67" w:rsidP="005138A3">
            <w:pPr>
              <w:ind w:firstLine="0"/>
              <w:rPr>
                <w:rFonts w:ascii="Times New Roman" w:eastAsia="Times New Roman" w:hAnsi="Times New Roman" w:cs="Times New Roman"/>
                <w:sz w:val="22"/>
                <w:lang w:eastAsia="lt-LT"/>
              </w:rPr>
            </w:pPr>
            <w:r w:rsidRPr="001F69CE">
              <w:rPr>
                <w:rFonts w:ascii="Times New Roman" w:hAnsi="Times New Roman" w:cs="Times New Roman"/>
                <w:sz w:val="22"/>
              </w:rPr>
              <w:t>Duomenų perkėlimo paslaugos</w:t>
            </w:r>
            <w:r>
              <w:rPr>
                <w:rFonts w:ascii="Times New Roman" w:hAnsi="Times New Roman" w:cs="Times New Roman"/>
                <w:sz w:val="22"/>
              </w:rPr>
              <w:t xml:space="preserve"> </w:t>
            </w:r>
            <w:r>
              <w:rPr>
                <w:rFonts w:ascii="Times New Roman" w:hAnsi="Times New Roman"/>
                <w:sz w:val="22"/>
                <w:lang w:val="en-US"/>
              </w:rPr>
              <w:t>(</w:t>
            </w:r>
            <w:proofErr w:type="spellStart"/>
            <w:r>
              <w:rPr>
                <w:rFonts w:ascii="Times New Roman" w:hAnsi="Times New Roman"/>
                <w:sz w:val="22"/>
                <w:lang w:val="en-US"/>
              </w:rPr>
              <w:t>taikoma</w:t>
            </w:r>
            <w:proofErr w:type="spellEnd"/>
            <w:r>
              <w:rPr>
                <w:rFonts w:ascii="Times New Roman" w:hAnsi="Times New Roman"/>
                <w:sz w:val="22"/>
                <w:lang w:val="en-US"/>
              </w:rPr>
              <w:t xml:space="preserve"> </w:t>
            </w:r>
            <w:proofErr w:type="spellStart"/>
            <w:r>
              <w:rPr>
                <w:rFonts w:ascii="Times New Roman" w:hAnsi="Times New Roman"/>
                <w:sz w:val="22"/>
                <w:lang w:val="en-US"/>
              </w:rPr>
              <w:t>tuo</w:t>
            </w:r>
            <w:proofErr w:type="spellEnd"/>
            <w:r>
              <w:rPr>
                <w:rFonts w:ascii="Times New Roman" w:hAnsi="Times New Roman"/>
                <w:sz w:val="22"/>
                <w:lang w:val="en-US"/>
              </w:rPr>
              <w:t xml:space="preserve"> </w:t>
            </w:r>
            <w:proofErr w:type="spellStart"/>
            <w:r>
              <w:rPr>
                <w:rFonts w:ascii="Times New Roman" w:hAnsi="Times New Roman"/>
                <w:sz w:val="22"/>
                <w:lang w:val="en-US"/>
              </w:rPr>
              <w:t>atveju</w:t>
            </w:r>
            <w:proofErr w:type="spellEnd"/>
            <w:r>
              <w:rPr>
                <w:rFonts w:ascii="Times New Roman" w:hAnsi="Times New Roman"/>
                <w:sz w:val="22"/>
                <w:lang w:val="en-US"/>
              </w:rPr>
              <w:t xml:space="preserve">, </w:t>
            </w:r>
            <w:proofErr w:type="spellStart"/>
            <w:r>
              <w:rPr>
                <w:rFonts w:ascii="Times New Roman" w:hAnsi="Times New Roman"/>
                <w:sz w:val="22"/>
                <w:lang w:val="en-US"/>
              </w:rPr>
              <w:t>jei</w:t>
            </w:r>
            <w:proofErr w:type="spellEnd"/>
            <w:r>
              <w:rPr>
                <w:rFonts w:ascii="Times New Roman" w:hAnsi="Times New Roman"/>
                <w:sz w:val="22"/>
                <w:lang w:val="en-US"/>
              </w:rPr>
              <w:t xml:space="preserve"> </w:t>
            </w:r>
            <w:proofErr w:type="spellStart"/>
            <w:r>
              <w:rPr>
                <w:rFonts w:ascii="Times New Roman" w:hAnsi="Times New Roman"/>
                <w:sz w:val="22"/>
                <w:lang w:val="en-US"/>
              </w:rPr>
              <w:t>Tiek</w:t>
            </w:r>
            <w:proofErr w:type="spellEnd"/>
            <w:r>
              <w:rPr>
                <w:rFonts w:ascii="Times New Roman" w:hAnsi="Times New Roman"/>
                <w:sz w:val="22"/>
              </w:rPr>
              <w:t xml:space="preserve">ėjas siūlo ne Perkančiosios organizacijos naudojamą </w:t>
            </w:r>
            <w:r w:rsidRPr="0056281F">
              <w:rPr>
                <w:rFonts w:ascii="Times New Roman" w:hAnsi="Times New Roman"/>
                <w:sz w:val="22"/>
              </w:rPr>
              <w:t>„</w:t>
            </w:r>
            <w:proofErr w:type="spellStart"/>
            <w:r w:rsidRPr="0056281F">
              <w:rPr>
                <w:rFonts w:ascii="Times New Roman" w:hAnsi="Times New Roman"/>
                <w:sz w:val="22"/>
              </w:rPr>
              <w:t>Outreach</w:t>
            </w:r>
            <w:proofErr w:type="spellEnd"/>
            <w:r w:rsidRPr="0056281F">
              <w:rPr>
                <w:rFonts w:ascii="Times New Roman" w:hAnsi="Times New Roman"/>
                <w:sz w:val="22"/>
              </w:rPr>
              <w:t>“</w:t>
            </w:r>
            <w:r>
              <w:rPr>
                <w:rFonts w:ascii="Times New Roman" w:hAnsi="Times New Roman"/>
                <w:sz w:val="22"/>
              </w:rPr>
              <w:t xml:space="preserve"> sistemą)**</w:t>
            </w:r>
          </w:p>
        </w:tc>
        <w:tc>
          <w:tcPr>
            <w:tcW w:w="1416" w:type="dxa"/>
            <w:tcBorders>
              <w:top w:val="single" w:sz="4" w:space="0" w:color="000000" w:themeColor="text1"/>
              <w:left w:val="single" w:sz="4" w:space="0" w:color="000000" w:themeColor="text1"/>
              <w:bottom w:val="single" w:sz="4" w:space="0" w:color="000000" w:themeColor="text1"/>
            </w:tcBorders>
          </w:tcPr>
          <w:p w14:paraId="0AF30EDE" w14:textId="77777777" w:rsidR="00847E67" w:rsidRPr="001F69CE" w:rsidRDefault="00847E67" w:rsidP="005138A3">
            <w:pPr>
              <w:widowControl w:val="0"/>
              <w:suppressAutoHyphens/>
              <w:ind w:firstLine="0"/>
              <w:jc w:val="center"/>
              <w:rPr>
                <w:rFonts w:ascii="Times New Roman" w:eastAsia="Lucida Sans Unicode" w:hAnsi="Times New Roman" w:cs="Times New Roman"/>
                <w:kern w:val="1"/>
                <w:sz w:val="22"/>
                <w:lang w:val="en-US"/>
              </w:rPr>
            </w:pPr>
            <w:proofErr w:type="spellStart"/>
            <w:r w:rsidRPr="001F69CE">
              <w:rPr>
                <w:rFonts w:ascii="Times New Roman" w:hAnsi="Times New Roman" w:cs="Times New Roman"/>
                <w:sz w:val="22"/>
              </w:rPr>
              <w:t>Kompl</w:t>
            </w:r>
            <w:proofErr w:type="spellEnd"/>
            <w:r w:rsidRPr="001F69CE">
              <w:rPr>
                <w:rFonts w:ascii="Times New Roman" w:hAnsi="Times New Roman" w:cs="Times New Roman"/>
                <w:sz w:val="22"/>
              </w:rPr>
              <w:t>.</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E080F" w14:textId="77777777" w:rsidR="00847E67" w:rsidRPr="001F69CE" w:rsidRDefault="00847E67" w:rsidP="005138A3">
            <w:pPr>
              <w:widowControl w:val="0"/>
              <w:suppressAutoHyphens/>
              <w:ind w:firstLine="0"/>
              <w:jc w:val="center"/>
              <w:rPr>
                <w:rFonts w:ascii="Times New Roman" w:eastAsia="Lucida Sans Unicode" w:hAnsi="Times New Roman" w:cs="Times New Roman"/>
                <w:kern w:val="1"/>
                <w:sz w:val="22"/>
                <w:lang w:val="en-US"/>
              </w:rPr>
            </w:pPr>
            <w:r w:rsidRPr="001F69CE">
              <w:rPr>
                <w:rFonts w:ascii="Times New Roman" w:hAnsi="Times New Roman" w:cs="Times New Roman"/>
                <w:sz w:val="22"/>
              </w:rPr>
              <w:t xml:space="preserve">1 </w:t>
            </w:r>
            <w:proofErr w:type="spellStart"/>
            <w:r w:rsidRPr="001F69CE">
              <w:rPr>
                <w:rFonts w:ascii="Times New Roman" w:hAnsi="Times New Roman" w:cs="Times New Roman"/>
                <w:sz w:val="22"/>
              </w:rPr>
              <w:t>kompl</w:t>
            </w:r>
            <w:proofErr w:type="spellEnd"/>
            <w:r w:rsidRPr="001F69CE">
              <w:rPr>
                <w:rFonts w:ascii="Times New Roman" w:hAnsi="Times New Roman" w:cs="Times New Roman"/>
                <w:sz w:val="22"/>
              </w:rPr>
              <w: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7DDC6" w14:textId="77777777" w:rsidR="00847E67" w:rsidRPr="001F69CE" w:rsidRDefault="00847E67" w:rsidP="005138A3">
            <w:pPr>
              <w:widowControl w:val="0"/>
              <w:suppressAutoHyphens/>
              <w:ind w:firstLine="0"/>
              <w:jc w:val="center"/>
              <w:rPr>
                <w:rFonts w:ascii="Times New Roman" w:eastAsia="Lucida Sans Unicode" w:hAnsi="Times New Roman" w:cs="Times New Roman"/>
                <w:kern w:val="1"/>
                <w:sz w:val="22"/>
              </w:rPr>
            </w:pP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3C2DC" w14:textId="77777777" w:rsidR="00847E67" w:rsidRPr="001F69CE" w:rsidRDefault="00847E67" w:rsidP="005138A3">
            <w:pPr>
              <w:widowControl w:val="0"/>
              <w:suppressAutoHyphens/>
              <w:ind w:firstLine="0"/>
              <w:jc w:val="center"/>
              <w:rPr>
                <w:rFonts w:ascii="Times New Roman" w:hAnsi="Times New Roman" w:cs="Times New Roman"/>
                <w:szCs w:val="20"/>
              </w:rPr>
            </w:pPr>
            <w:r w:rsidRPr="001F69CE">
              <w:rPr>
                <w:rFonts w:ascii="Times New Roman" w:hAnsi="Times New Roman" w:cs="Times New Roman"/>
                <w:szCs w:val="20"/>
              </w:rPr>
              <w:t>g=e</w:t>
            </w:r>
          </w:p>
        </w:tc>
        <w:tc>
          <w:tcPr>
            <w:tcW w:w="1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721CD" w14:textId="77777777" w:rsidR="00847E67" w:rsidRPr="001F69CE" w:rsidRDefault="00847E67" w:rsidP="005138A3">
            <w:pPr>
              <w:widowControl w:val="0"/>
              <w:suppressAutoHyphens/>
              <w:ind w:firstLine="0"/>
              <w:jc w:val="center"/>
              <w:rPr>
                <w:rFonts w:ascii="Times New Roman" w:eastAsia="Lucida Sans Unicode" w:hAnsi="Times New Roman" w:cs="Times New Roman"/>
                <w:kern w:val="1"/>
                <w:sz w:val="22"/>
              </w:rPr>
            </w:pPr>
          </w:p>
        </w:tc>
      </w:tr>
      <w:tr w:rsidR="00847E67" w:rsidRPr="001F69CE" w14:paraId="09005F35" w14:textId="77777777" w:rsidTr="005138A3">
        <w:trPr>
          <w:trHeight w:val="215"/>
          <w:tblHeader/>
        </w:trPr>
        <w:tc>
          <w:tcPr>
            <w:tcW w:w="7920" w:type="dxa"/>
            <w:gridSpan w:val="7"/>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9A35D34" w14:textId="77777777" w:rsidR="00847E67" w:rsidRPr="00AB1558" w:rsidRDefault="00847E67" w:rsidP="005138A3">
            <w:pPr>
              <w:widowControl w:val="0"/>
              <w:suppressAutoHyphens/>
              <w:ind w:firstLine="0"/>
              <w:jc w:val="right"/>
              <w:rPr>
                <w:rFonts w:ascii="Times New Roman" w:eastAsia="Lucida Sans Unicode" w:hAnsi="Times New Roman" w:cs="Times New Roman"/>
                <w:kern w:val="1"/>
                <w:sz w:val="22"/>
              </w:rPr>
            </w:pPr>
            <w:r>
              <w:rPr>
                <w:rFonts w:ascii="Times New Roman" w:hAnsi="Times New Roman" w:cs="Times New Roman"/>
                <w:b/>
                <w:sz w:val="22"/>
              </w:rPr>
              <w:t>P</w:t>
            </w:r>
            <w:r w:rsidRPr="00AB1558">
              <w:rPr>
                <w:rFonts w:ascii="Times New Roman" w:hAnsi="Times New Roman" w:cs="Times New Roman"/>
                <w:b/>
                <w:sz w:val="22"/>
              </w:rPr>
              <w:t>asiūlymo kaina</w:t>
            </w:r>
            <w:r>
              <w:rPr>
                <w:rFonts w:ascii="Times New Roman" w:hAnsi="Times New Roman" w:cs="Times New Roman"/>
                <w:b/>
                <w:sz w:val="22"/>
              </w:rPr>
              <w:t xml:space="preserve"> (be PVM)</w:t>
            </w:r>
            <w:r w:rsidRPr="00AB1558">
              <w:rPr>
                <w:rFonts w:ascii="Times New Roman" w:hAnsi="Times New Roman" w:cs="Times New Roman"/>
                <w:b/>
                <w:sz w:val="22"/>
              </w:rPr>
              <w:t xml:space="preserve"> </w:t>
            </w:r>
          </w:p>
        </w:tc>
        <w:tc>
          <w:tcPr>
            <w:tcW w:w="1800" w:type="dxa"/>
            <w:tcBorders>
              <w:top w:val="single" w:sz="4" w:space="0" w:color="auto"/>
              <w:left w:val="single" w:sz="4" w:space="0" w:color="auto"/>
              <w:bottom w:val="single" w:sz="4" w:space="0" w:color="auto"/>
              <w:right w:val="single" w:sz="4" w:space="0" w:color="auto"/>
            </w:tcBorders>
          </w:tcPr>
          <w:p w14:paraId="0B3B9CF0" w14:textId="77777777" w:rsidR="00847E67" w:rsidRPr="001F69CE" w:rsidRDefault="00847E67" w:rsidP="005138A3">
            <w:pPr>
              <w:widowControl w:val="0"/>
              <w:suppressAutoHyphens/>
              <w:ind w:firstLine="0"/>
              <w:jc w:val="both"/>
              <w:rPr>
                <w:rFonts w:ascii="Times New Roman" w:eastAsia="Lucida Sans Unicode" w:hAnsi="Times New Roman" w:cs="Times New Roman"/>
                <w:kern w:val="1"/>
                <w:sz w:val="22"/>
              </w:rPr>
            </w:pPr>
          </w:p>
        </w:tc>
      </w:tr>
      <w:tr w:rsidR="00847E67" w:rsidRPr="001F69CE" w14:paraId="24FD741D" w14:textId="77777777" w:rsidTr="005138A3">
        <w:trPr>
          <w:trHeight w:val="215"/>
          <w:tblHeader/>
        </w:trPr>
        <w:tc>
          <w:tcPr>
            <w:tcW w:w="7920" w:type="dxa"/>
            <w:gridSpan w:val="7"/>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E513AAF" w14:textId="77777777" w:rsidR="00847E67" w:rsidRPr="00AB1558" w:rsidRDefault="00847E67" w:rsidP="005138A3">
            <w:pPr>
              <w:widowControl w:val="0"/>
              <w:suppressAutoHyphens/>
              <w:ind w:firstLine="0"/>
              <w:jc w:val="right"/>
              <w:rPr>
                <w:rFonts w:ascii="Times New Roman" w:eastAsia="Lucida Sans Unicode" w:hAnsi="Times New Roman" w:cs="Times New Roman"/>
                <w:kern w:val="1"/>
                <w:sz w:val="22"/>
              </w:rPr>
            </w:pPr>
            <w:r w:rsidRPr="00AB1558">
              <w:rPr>
                <w:rFonts w:ascii="Times New Roman" w:hAnsi="Times New Roman" w:cs="Times New Roman"/>
                <w:b/>
                <w:sz w:val="22"/>
              </w:rPr>
              <w:t xml:space="preserve">PVM </w:t>
            </w:r>
            <w:r w:rsidRPr="00AB1558">
              <w:rPr>
                <w:rFonts w:ascii="Times New Roman" w:hAnsi="Times New Roman" w:cs="Times New Roman"/>
                <w:b/>
                <w:bCs/>
                <w:i/>
                <w:sz w:val="22"/>
              </w:rPr>
              <w:t>(pildoma, jei taikoma)</w:t>
            </w:r>
          </w:p>
        </w:tc>
        <w:tc>
          <w:tcPr>
            <w:tcW w:w="1800" w:type="dxa"/>
            <w:tcBorders>
              <w:top w:val="single" w:sz="4" w:space="0" w:color="auto"/>
              <w:left w:val="single" w:sz="4" w:space="0" w:color="auto"/>
              <w:bottom w:val="single" w:sz="4" w:space="0" w:color="auto"/>
              <w:right w:val="single" w:sz="4" w:space="0" w:color="auto"/>
            </w:tcBorders>
          </w:tcPr>
          <w:p w14:paraId="3D4541E3" w14:textId="77777777" w:rsidR="00847E67" w:rsidRPr="001F69CE" w:rsidRDefault="00847E67" w:rsidP="005138A3">
            <w:pPr>
              <w:widowControl w:val="0"/>
              <w:suppressAutoHyphens/>
              <w:ind w:firstLine="0"/>
              <w:jc w:val="both"/>
              <w:rPr>
                <w:rFonts w:ascii="Times New Roman" w:eastAsia="Lucida Sans Unicode" w:hAnsi="Times New Roman" w:cs="Times New Roman"/>
                <w:kern w:val="1"/>
                <w:sz w:val="22"/>
              </w:rPr>
            </w:pPr>
          </w:p>
        </w:tc>
      </w:tr>
      <w:tr w:rsidR="00847E67" w:rsidRPr="001F69CE" w14:paraId="242180A9" w14:textId="77777777" w:rsidTr="005138A3">
        <w:trPr>
          <w:trHeight w:val="215"/>
          <w:tblHeader/>
        </w:trPr>
        <w:tc>
          <w:tcPr>
            <w:tcW w:w="7920" w:type="dxa"/>
            <w:gridSpan w:val="7"/>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A5C3D6D" w14:textId="77777777" w:rsidR="00847E67" w:rsidRPr="00AB1558" w:rsidRDefault="00847E67" w:rsidP="005138A3">
            <w:pPr>
              <w:widowControl w:val="0"/>
              <w:suppressAutoHyphens/>
              <w:ind w:firstLine="0"/>
              <w:jc w:val="right"/>
              <w:rPr>
                <w:rFonts w:ascii="Times New Roman" w:eastAsia="Lucida Sans Unicode" w:hAnsi="Times New Roman" w:cs="Times New Roman"/>
                <w:kern w:val="1"/>
                <w:sz w:val="22"/>
              </w:rPr>
            </w:pPr>
            <w:r>
              <w:rPr>
                <w:rFonts w:ascii="Times New Roman" w:hAnsi="Times New Roman" w:cs="Times New Roman"/>
                <w:b/>
                <w:sz w:val="22"/>
              </w:rPr>
              <w:t>P</w:t>
            </w:r>
            <w:r w:rsidRPr="00AB1558">
              <w:rPr>
                <w:rFonts w:ascii="Times New Roman" w:hAnsi="Times New Roman" w:cs="Times New Roman"/>
                <w:b/>
                <w:sz w:val="22"/>
              </w:rPr>
              <w:t xml:space="preserve">asiūlymo kaina </w:t>
            </w:r>
            <w:r>
              <w:rPr>
                <w:rFonts w:ascii="Times New Roman" w:hAnsi="Times New Roman" w:cs="Times New Roman"/>
                <w:b/>
                <w:sz w:val="22"/>
              </w:rPr>
              <w:t>(</w:t>
            </w:r>
            <w:r w:rsidRPr="00AB1558">
              <w:rPr>
                <w:rFonts w:ascii="Times New Roman" w:hAnsi="Times New Roman" w:cs="Times New Roman"/>
                <w:b/>
                <w:sz w:val="22"/>
              </w:rPr>
              <w:t>su PVM</w:t>
            </w:r>
            <w:r>
              <w:rPr>
                <w:rFonts w:ascii="Times New Roman" w:hAnsi="Times New Roman" w:cs="Times New Roman"/>
                <w:b/>
                <w:sz w:val="22"/>
              </w:rPr>
              <w:t>)</w:t>
            </w:r>
          </w:p>
        </w:tc>
        <w:tc>
          <w:tcPr>
            <w:tcW w:w="1800" w:type="dxa"/>
            <w:tcBorders>
              <w:top w:val="single" w:sz="4" w:space="0" w:color="auto"/>
              <w:left w:val="single" w:sz="4" w:space="0" w:color="auto"/>
              <w:bottom w:val="single" w:sz="4" w:space="0" w:color="auto"/>
              <w:right w:val="single" w:sz="4" w:space="0" w:color="auto"/>
            </w:tcBorders>
          </w:tcPr>
          <w:p w14:paraId="2FAD3D9D" w14:textId="77777777" w:rsidR="00847E67" w:rsidRPr="001F69CE" w:rsidRDefault="00847E67" w:rsidP="005138A3">
            <w:pPr>
              <w:widowControl w:val="0"/>
              <w:suppressAutoHyphens/>
              <w:ind w:firstLine="0"/>
              <w:jc w:val="both"/>
              <w:rPr>
                <w:rFonts w:ascii="Times New Roman" w:eastAsia="Lucida Sans Unicode" w:hAnsi="Times New Roman" w:cs="Times New Roman"/>
                <w:kern w:val="1"/>
                <w:sz w:val="22"/>
              </w:rPr>
            </w:pPr>
          </w:p>
        </w:tc>
      </w:tr>
      <w:tr w:rsidR="00847E67" w:rsidRPr="001F69CE" w14:paraId="4C816409" w14:textId="77777777" w:rsidTr="005138A3">
        <w:trPr>
          <w:trHeight w:val="215"/>
          <w:tblHeader/>
        </w:trPr>
        <w:tc>
          <w:tcPr>
            <w:tcW w:w="7920" w:type="dxa"/>
            <w:gridSpan w:val="7"/>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45197F4" w14:textId="77777777" w:rsidR="00847E67" w:rsidRDefault="00847E67" w:rsidP="005138A3">
            <w:pPr>
              <w:widowControl w:val="0"/>
              <w:suppressAutoHyphens/>
              <w:ind w:firstLine="0"/>
              <w:jc w:val="right"/>
              <w:rPr>
                <w:rFonts w:ascii="Times New Roman" w:hAnsi="Times New Roman" w:cs="Times New Roman"/>
                <w:b/>
                <w:bCs/>
                <w:sz w:val="22"/>
              </w:rPr>
            </w:pPr>
            <w:r w:rsidRPr="7352E244">
              <w:rPr>
                <w:rFonts w:ascii="Times New Roman" w:hAnsi="Times New Roman" w:cs="Times New Roman"/>
                <w:b/>
                <w:bCs/>
                <w:sz w:val="22"/>
              </w:rPr>
              <w:t>Pasiūlyme naudojama valiuta (EUR, USD, GBP ar kita)</w:t>
            </w:r>
          </w:p>
        </w:tc>
        <w:tc>
          <w:tcPr>
            <w:tcW w:w="1800" w:type="dxa"/>
            <w:tcBorders>
              <w:top w:val="single" w:sz="4" w:space="0" w:color="auto"/>
              <w:left w:val="single" w:sz="4" w:space="0" w:color="auto"/>
              <w:bottom w:val="single" w:sz="4" w:space="0" w:color="auto"/>
              <w:right w:val="single" w:sz="4" w:space="0" w:color="auto"/>
            </w:tcBorders>
          </w:tcPr>
          <w:p w14:paraId="393F4D33" w14:textId="77777777" w:rsidR="00847E67" w:rsidRPr="001F69CE" w:rsidRDefault="00847E67" w:rsidP="005138A3">
            <w:pPr>
              <w:widowControl w:val="0"/>
              <w:suppressAutoHyphens/>
              <w:ind w:firstLine="0"/>
              <w:jc w:val="both"/>
              <w:rPr>
                <w:rFonts w:ascii="Times New Roman" w:eastAsia="Lucida Sans Unicode" w:hAnsi="Times New Roman" w:cs="Times New Roman"/>
                <w:kern w:val="1"/>
                <w:sz w:val="22"/>
              </w:rPr>
            </w:pPr>
          </w:p>
        </w:tc>
      </w:tr>
    </w:tbl>
    <w:p w14:paraId="1AE78430" w14:textId="77777777" w:rsidR="00847E67" w:rsidRDefault="00847E67" w:rsidP="00847E67">
      <w:pPr>
        <w:ind w:firstLine="0"/>
        <w:jc w:val="both"/>
        <w:rPr>
          <w:rFonts w:ascii="Times New Roman" w:eastAsia="Times New Roman" w:hAnsi="Times New Roman" w:cs="Times New Roman"/>
          <w:b/>
          <w:bCs/>
          <w:szCs w:val="20"/>
          <w:lang w:val="lt"/>
        </w:rPr>
      </w:pPr>
      <w:r>
        <w:rPr>
          <w:rFonts w:ascii="Times New Roman" w:eastAsia="Times New Roman" w:hAnsi="Times New Roman" w:cs="Times New Roman"/>
          <w:b/>
          <w:bCs/>
          <w:szCs w:val="20"/>
          <w:lang w:val="lt"/>
        </w:rPr>
        <w:t>*Jeigu Tiekėjo siūloma sistema pilnai atitinka Techninės specifikacijos reikalavimus, kainų lentelės eilutėje Nr. 2 nurodo įkainį – 0,00.</w:t>
      </w:r>
    </w:p>
    <w:p w14:paraId="3EC6F3E3" w14:textId="77777777" w:rsidR="00847E67" w:rsidRPr="00595A7D" w:rsidRDefault="00847E67" w:rsidP="00847E67">
      <w:pPr>
        <w:ind w:firstLine="0"/>
        <w:jc w:val="both"/>
        <w:rPr>
          <w:rFonts w:ascii="Times New Roman" w:eastAsia="Times New Roman" w:hAnsi="Times New Roman" w:cs="Times New Roman"/>
          <w:b/>
          <w:bCs/>
        </w:rPr>
      </w:pPr>
      <w:r w:rsidRPr="78AD59BF">
        <w:rPr>
          <w:rFonts w:ascii="Times New Roman" w:eastAsia="Times New Roman" w:hAnsi="Times New Roman" w:cs="Times New Roman"/>
          <w:b/>
          <w:bCs/>
          <w:lang w:val="lt"/>
        </w:rPr>
        <w:t>**Jeigu Tiek</w:t>
      </w:r>
      <w:r w:rsidRPr="78AD59BF">
        <w:rPr>
          <w:rFonts w:ascii="Times New Roman" w:eastAsia="Times New Roman" w:hAnsi="Times New Roman" w:cs="Times New Roman"/>
          <w:b/>
          <w:bCs/>
        </w:rPr>
        <w:t>ėjas siūlo „</w:t>
      </w:r>
      <w:proofErr w:type="spellStart"/>
      <w:r w:rsidRPr="78AD59BF">
        <w:rPr>
          <w:rFonts w:ascii="Times New Roman" w:eastAsia="Times New Roman" w:hAnsi="Times New Roman" w:cs="Times New Roman"/>
          <w:b/>
          <w:bCs/>
        </w:rPr>
        <w:t>Outreach</w:t>
      </w:r>
      <w:proofErr w:type="spellEnd"/>
      <w:r w:rsidRPr="78AD59BF">
        <w:rPr>
          <w:rFonts w:ascii="Times New Roman" w:eastAsia="Times New Roman" w:hAnsi="Times New Roman" w:cs="Times New Roman"/>
          <w:b/>
          <w:bCs/>
        </w:rPr>
        <w:t>“ sistemą, kainų lentelės 3</w:t>
      </w:r>
      <w:r w:rsidRPr="78AD59BF">
        <w:rPr>
          <w:rFonts w:ascii="Times New Roman" w:eastAsia="Times New Roman" w:hAnsi="Times New Roman" w:cs="Times New Roman"/>
          <w:b/>
          <w:bCs/>
          <w:lang w:val="en-US"/>
        </w:rPr>
        <w:t xml:space="preserve"> ir 4 </w:t>
      </w:r>
      <w:proofErr w:type="spellStart"/>
      <w:r w:rsidRPr="78AD59BF">
        <w:rPr>
          <w:rFonts w:ascii="Times New Roman" w:eastAsia="Times New Roman" w:hAnsi="Times New Roman" w:cs="Times New Roman"/>
          <w:b/>
          <w:bCs/>
          <w:lang w:val="en-US"/>
        </w:rPr>
        <w:t>eilut</w:t>
      </w:r>
      <w:r w:rsidRPr="78AD59BF">
        <w:rPr>
          <w:rFonts w:ascii="Times New Roman" w:eastAsia="Times New Roman" w:hAnsi="Times New Roman" w:cs="Times New Roman"/>
          <w:b/>
          <w:bCs/>
        </w:rPr>
        <w:t>ėse</w:t>
      </w:r>
      <w:proofErr w:type="spellEnd"/>
      <w:r w:rsidRPr="78AD59BF">
        <w:rPr>
          <w:rFonts w:ascii="Times New Roman" w:eastAsia="Times New Roman" w:hAnsi="Times New Roman" w:cs="Times New Roman"/>
          <w:b/>
          <w:bCs/>
        </w:rPr>
        <w:t xml:space="preserve"> nurodo įkainį – 0,00.</w:t>
      </w:r>
    </w:p>
    <w:p w14:paraId="71872C1F" w14:textId="77777777" w:rsidR="00847E67" w:rsidRPr="002A575E" w:rsidRDefault="00847E67" w:rsidP="00847E67">
      <w:pPr>
        <w:ind w:firstLine="0"/>
        <w:jc w:val="both"/>
        <w:rPr>
          <w:rFonts w:ascii="Times New Roman" w:eastAsia="Times New Roman" w:hAnsi="Times New Roman" w:cs="Times New Roman"/>
          <w:i/>
          <w:iCs/>
          <w:sz w:val="22"/>
        </w:rPr>
      </w:pPr>
      <w:r w:rsidRPr="002A575E">
        <w:rPr>
          <w:rFonts w:ascii="Times New Roman" w:eastAsia="Times New Roman" w:hAnsi="Times New Roman" w:cs="Times New Roman"/>
          <w:i/>
          <w:iCs/>
          <w:sz w:val="22"/>
        </w:rPr>
        <w:t xml:space="preserve"> </w:t>
      </w:r>
    </w:p>
    <w:p w14:paraId="69B4873D" w14:textId="77777777" w:rsidR="00847E67" w:rsidRPr="003C14D4" w:rsidRDefault="00847E67" w:rsidP="00847E67">
      <w:pPr>
        <w:widowControl w:val="0"/>
        <w:suppressAutoHyphens/>
        <w:ind w:firstLine="0"/>
        <w:jc w:val="both"/>
        <w:rPr>
          <w:rFonts w:ascii="Times New Roman" w:eastAsia="Times New Roman" w:hAnsi="Times New Roman" w:cs="Times New Roman"/>
          <w:color w:val="FF0000"/>
          <w:kern w:val="1"/>
          <w:sz w:val="22"/>
        </w:rPr>
      </w:pPr>
      <w:r w:rsidRPr="5C4918F6">
        <w:rPr>
          <w:rFonts w:ascii="Times New Roman" w:eastAsia="Times New Roman" w:hAnsi="Times New Roman" w:cs="Times New Roman"/>
          <w:color w:val="FF0000"/>
          <w:kern w:val="1"/>
          <w:sz w:val="22"/>
        </w:rPr>
        <w:t>Jeigu Tiekėjas veikia užsienio valstybėje ir jam yra taikomas Direktyvos 2006/112/EC 196 straipsnis (atvirkštinio apmokestinimo PVM mechanizmo), Tiekėjas pridėtinės vertės mokesčio nepriskaičiuoja. Perkančioji organizacija, vertindama galutinę pasiūlymo kainą, priskaičiuos Lietuvoje taikomą PVM dydį (21%).</w:t>
      </w:r>
    </w:p>
    <w:p w14:paraId="4DB5113E" w14:textId="77777777" w:rsidR="00847E67" w:rsidRPr="00744CDC" w:rsidRDefault="00847E67" w:rsidP="00847E67">
      <w:pPr>
        <w:widowControl w:val="0"/>
        <w:suppressAutoHyphens/>
        <w:ind w:firstLine="0"/>
        <w:jc w:val="both"/>
        <w:rPr>
          <w:rFonts w:ascii="Times New Roman" w:eastAsia="Times New Roman" w:hAnsi="Times New Roman" w:cs="Times New Roman"/>
          <w:color w:val="FF0000"/>
          <w:kern w:val="1"/>
          <w:sz w:val="22"/>
        </w:rPr>
      </w:pPr>
      <w:r w:rsidRPr="5C4918F6">
        <w:rPr>
          <w:rFonts w:ascii="Times New Roman" w:eastAsia="Times New Roman" w:hAnsi="Times New Roman" w:cs="Times New Roman"/>
          <w:color w:val="FF0000"/>
          <w:kern w:val="1"/>
          <w:sz w:val="22"/>
        </w:rPr>
        <w:t>Jeigu Tiekėjas veikia užsienio valstybėje ir jam nėra taikomas atvirkštinio apmokestinimo PVM mechanizmas, jis pasiūlymo formoje priskaičiuoja savo šalyje taikomą PVM dydį (jei taikoma). Perkančioji organizacija, vertindama galutinę pasiūlymo kainą, papildomai priskaičiuos Lietuvoje taikomą PVM dydį (21%).</w:t>
      </w:r>
    </w:p>
    <w:p w14:paraId="36634872" w14:textId="77777777" w:rsidR="00847E67" w:rsidRPr="00B11979" w:rsidRDefault="00847E67" w:rsidP="00847E67">
      <w:pPr>
        <w:widowControl w:val="0"/>
        <w:suppressAutoHyphens/>
        <w:ind w:firstLine="0"/>
        <w:jc w:val="both"/>
        <w:rPr>
          <w:rFonts w:ascii="Times New Roman" w:eastAsia="Lucida Sans Unicode" w:hAnsi="Times New Roman" w:cs="Times New Roman"/>
          <w:kern w:val="1"/>
          <w:sz w:val="22"/>
        </w:rPr>
      </w:pPr>
    </w:p>
    <w:p w14:paraId="19DF1DD9" w14:textId="77777777" w:rsidR="00847E67" w:rsidRPr="00B11979" w:rsidRDefault="00847E67" w:rsidP="00847E67">
      <w:pPr>
        <w:widowControl w:val="0"/>
        <w:tabs>
          <w:tab w:val="num" w:pos="0"/>
        </w:tabs>
        <w:suppressAutoHyphens/>
        <w:jc w:val="both"/>
        <w:rPr>
          <w:rFonts w:ascii="Times New Roman" w:eastAsia="Lucida Sans Unicode" w:hAnsi="Times New Roman" w:cs="Times New Roman"/>
          <w:kern w:val="1"/>
          <w:sz w:val="22"/>
        </w:rPr>
      </w:pPr>
      <w:bookmarkStart w:id="1" w:name="_Hlk194868762"/>
      <w:r>
        <w:rPr>
          <w:rFonts w:ascii="Times New Roman" w:eastAsia="Lucida Sans Unicode" w:hAnsi="Times New Roman" w:cs="Times New Roman"/>
          <w:kern w:val="1"/>
          <w:sz w:val="22"/>
        </w:rPr>
        <w:t>1</w:t>
      </w:r>
      <w:r w:rsidRPr="00B11979">
        <w:rPr>
          <w:rFonts w:ascii="Times New Roman" w:eastAsia="Lucida Sans Unicode" w:hAnsi="Times New Roman" w:cs="Times New Roman"/>
          <w:kern w:val="1"/>
          <w:sz w:val="22"/>
        </w:rPr>
        <w:t>) Šiuo pasiūlymu įsipareigojame laikytis LR Viešųjų pirkimų įstatymo, kitų teisės aktų, pirkimo dokumentuose išdėstytų reikalavimų bei sutarties sąlygų.</w:t>
      </w:r>
    </w:p>
    <w:p w14:paraId="1F88DEE8" w14:textId="77777777" w:rsidR="00847E67" w:rsidRPr="00B11979" w:rsidRDefault="00847E67" w:rsidP="00847E67">
      <w:pPr>
        <w:widowControl w:val="0"/>
        <w:suppressAutoHyphens/>
        <w:jc w:val="both"/>
        <w:rPr>
          <w:rFonts w:ascii="Times New Roman" w:eastAsia="Lucida Sans Unicode" w:hAnsi="Times New Roman" w:cs="Times New Roman"/>
          <w:kern w:val="1"/>
          <w:sz w:val="22"/>
        </w:rPr>
      </w:pPr>
      <w:r>
        <w:rPr>
          <w:rFonts w:ascii="Times New Roman" w:eastAsia="Lucida Sans Unicode" w:hAnsi="Times New Roman" w:cs="Times New Roman"/>
          <w:kern w:val="1"/>
          <w:sz w:val="22"/>
        </w:rPr>
        <w:t>2</w:t>
      </w:r>
      <w:r w:rsidRPr="7352E244">
        <w:rPr>
          <w:rFonts w:ascii="Times New Roman" w:eastAsia="Lucida Sans Unicode" w:hAnsi="Times New Roman" w:cs="Times New Roman"/>
          <w:kern w:val="1"/>
          <w:sz w:val="22"/>
        </w:rPr>
        <w:t>) Patvirtiname, kad visi pridedami dokumentai yra mūsų pasiūlymo dalis.</w:t>
      </w:r>
    </w:p>
    <w:p w14:paraId="60DC3249" w14:textId="77777777" w:rsidR="00847E67" w:rsidRPr="00B11979" w:rsidRDefault="00847E67" w:rsidP="00847E67">
      <w:pPr>
        <w:widowControl w:val="0"/>
        <w:tabs>
          <w:tab w:val="left" w:pos="1296"/>
        </w:tabs>
        <w:suppressAutoHyphens/>
        <w:rPr>
          <w:rFonts w:ascii="Times New Roman" w:eastAsia="Lucida Sans Unicode" w:hAnsi="Times New Roman" w:cs="Times New Roman"/>
          <w:iCs/>
          <w:kern w:val="1"/>
          <w:sz w:val="22"/>
        </w:rPr>
      </w:pPr>
      <w:r>
        <w:rPr>
          <w:rFonts w:ascii="Times New Roman" w:eastAsia="Lucida Sans Unicode" w:hAnsi="Times New Roman" w:cs="Times New Roman"/>
          <w:iCs/>
          <w:kern w:val="1"/>
          <w:sz w:val="22"/>
        </w:rPr>
        <w:t>3)</w:t>
      </w:r>
      <w:r w:rsidRPr="00B11979">
        <w:rPr>
          <w:rFonts w:ascii="Times New Roman" w:eastAsia="Lucida Sans Unicode" w:hAnsi="Times New Roman" w:cs="Times New Roman"/>
          <w:iCs/>
          <w:kern w:val="1"/>
          <w:sz w:val="22"/>
        </w:rPr>
        <w:t xml:space="preserve"> </w:t>
      </w:r>
      <w:r w:rsidRPr="002464BF">
        <w:rPr>
          <w:rFonts w:ascii="Times New Roman" w:eastAsia="Lucida Sans Unicode" w:hAnsi="Times New Roman" w:cs="Times New Roman"/>
          <w:iCs/>
          <w:kern w:val="1"/>
          <w:sz w:val="22"/>
        </w:rPr>
        <w:t>Pasiūlymas galioja iki termino, nustatyto pirkimo dokumentuose.</w:t>
      </w:r>
    </w:p>
    <w:p w14:paraId="7A8209B6" w14:textId="77777777" w:rsidR="00847E67" w:rsidRPr="00422606" w:rsidRDefault="00847E67" w:rsidP="00847E67">
      <w:pPr>
        <w:ind w:firstLine="0"/>
        <w:jc w:val="both"/>
        <w:rPr>
          <w:rFonts w:ascii="Times New Roman" w:eastAsia="Times New Roman" w:hAnsi="Times New Roman" w:cs="Times New Roman"/>
          <w:sz w:val="22"/>
        </w:rPr>
      </w:pPr>
      <w:r w:rsidRPr="00422606">
        <w:rPr>
          <w:rFonts w:ascii="Times New Roman" w:eastAsia="Times New Roman" w:hAnsi="Times New Roman" w:cs="Times New Roman"/>
          <w:sz w:val="22"/>
        </w:rPr>
        <w:t xml:space="preserve">  </w:t>
      </w:r>
    </w:p>
    <w:p w14:paraId="69BB7A3C" w14:textId="77777777" w:rsidR="00847E67" w:rsidRDefault="00847E67" w:rsidP="00847E67">
      <w:pPr>
        <w:tabs>
          <w:tab w:val="left" w:pos="567"/>
        </w:tabs>
        <w:ind w:firstLine="0"/>
        <w:jc w:val="both"/>
        <w:rPr>
          <w:rFonts w:ascii="Times New Roman" w:eastAsia="Times New Roman" w:hAnsi="Times New Roman" w:cs="Times New Roman"/>
          <w:sz w:val="22"/>
        </w:rPr>
      </w:pPr>
      <w:r w:rsidRPr="006408A5">
        <w:rPr>
          <w:rFonts w:ascii="Times New Roman" w:eastAsia="Times New Roman" w:hAnsi="Times New Roman" w:cs="Times New Roman"/>
          <w:sz w:val="22"/>
        </w:rPr>
        <w:t xml:space="preserve">Siūlomos </w:t>
      </w:r>
      <w:r w:rsidRPr="006408A5">
        <w:rPr>
          <w:rFonts w:ascii="Times New Roman" w:eastAsia="Times New Roman" w:hAnsi="Times New Roman" w:cs="Times New Roman"/>
          <w:sz w:val="22"/>
          <w:lang w:eastAsia="lt-LT"/>
        </w:rPr>
        <w:t xml:space="preserve">Klientų pasiekiamumo ir komunikacijos valdymo sistemos (SEA) </w:t>
      </w:r>
      <w:r w:rsidRPr="006408A5">
        <w:rPr>
          <w:rFonts w:ascii="Times New Roman" w:eastAsia="Lucida Sans Unicode" w:hAnsi="Times New Roman" w:cs="Times New Roman"/>
          <w:kern w:val="1"/>
          <w:sz w:val="22"/>
        </w:rPr>
        <w:t xml:space="preserve">licencijos </w:t>
      </w:r>
      <w:r w:rsidRPr="006408A5">
        <w:rPr>
          <w:rFonts w:ascii="Times New Roman" w:eastAsia="Times New Roman" w:hAnsi="Times New Roman" w:cs="Times New Roman"/>
          <w:sz w:val="22"/>
        </w:rPr>
        <w:t>visiškai atitinka (atitiks) pirkimo dokumentuose nurodytus reikalavimus.</w:t>
      </w:r>
      <w:r>
        <w:rPr>
          <w:rFonts w:ascii="Times New Roman" w:eastAsia="Times New Roman" w:hAnsi="Times New Roman" w:cs="Times New Roman"/>
          <w:sz w:val="22"/>
        </w:rPr>
        <w:t xml:space="preserve"> Sistemos funkcionalumai, kurie nėra veikiantys pasiūlymo pateikimo momentu, bet tiekėjas įsipareigoja juos suprogramuoti laimėjimo atveju (Techninės specifikacijos 4.1 punktas</w:t>
      </w:r>
      <w:r w:rsidRPr="76D6C43E">
        <w:rPr>
          <w:rFonts w:ascii="Times New Roman" w:eastAsia="Times New Roman" w:hAnsi="Times New Roman" w:cs="Times New Roman"/>
          <w:sz w:val="22"/>
        </w:rPr>
        <w:t>):</w:t>
      </w:r>
    </w:p>
    <w:tbl>
      <w:tblPr>
        <w:tblStyle w:val="TableGrid3"/>
        <w:tblW w:w="9771" w:type="dxa"/>
        <w:tblLayout w:type="fixed"/>
        <w:tblLook w:val="04A0" w:firstRow="1" w:lastRow="0" w:firstColumn="1" w:lastColumn="0" w:noHBand="0" w:noVBand="1"/>
      </w:tblPr>
      <w:tblGrid>
        <w:gridCol w:w="5377"/>
        <w:gridCol w:w="4394"/>
      </w:tblGrid>
      <w:tr w:rsidR="00847E67" w:rsidRPr="00164C2E" w14:paraId="1693FFDD" w14:textId="77777777" w:rsidTr="005138A3">
        <w:trPr>
          <w:trHeight w:val="300"/>
        </w:trPr>
        <w:tc>
          <w:tcPr>
            <w:tcW w:w="537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84D3805" w14:textId="77777777" w:rsidR="00847E67" w:rsidRPr="00164C2E" w:rsidRDefault="00847E67" w:rsidP="005138A3">
            <w:pPr>
              <w:ind w:firstLine="0"/>
              <w:rPr>
                <w:rFonts w:ascii="Times New Roman" w:eastAsia="Times New Roman" w:hAnsi="Times New Roman" w:cs="Times New Roman"/>
                <w:b/>
                <w:bCs/>
                <w:color w:val="000000" w:themeColor="text1"/>
                <w:sz w:val="24"/>
              </w:rPr>
            </w:pPr>
            <w:proofErr w:type="spellStart"/>
            <w:r w:rsidRPr="00164C2E">
              <w:rPr>
                <w:rFonts w:ascii="Times New Roman" w:eastAsia="Times New Roman" w:hAnsi="Times New Roman" w:cs="Times New Roman"/>
                <w:b/>
                <w:bCs/>
                <w:color w:val="000000" w:themeColor="text1"/>
                <w:sz w:val="24"/>
              </w:rPr>
              <w:t>Techninės</w:t>
            </w:r>
            <w:proofErr w:type="spellEnd"/>
            <w:r w:rsidRPr="00164C2E">
              <w:rPr>
                <w:rFonts w:ascii="Times New Roman" w:eastAsia="Times New Roman" w:hAnsi="Times New Roman" w:cs="Times New Roman"/>
                <w:b/>
                <w:bCs/>
                <w:color w:val="000000" w:themeColor="text1"/>
                <w:sz w:val="24"/>
              </w:rPr>
              <w:t xml:space="preserve"> </w:t>
            </w:r>
            <w:proofErr w:type="spellStart"/>
            <w:r w:rsidRPr="00164C2E">
              <w:rPr>
                <w:rFonts w:ascii="Times New Roman" w:eastAsia="Times New Roman" w:hAnsi="Times New Roman" w:cs="Times New Roman"/>
                <w:b/>
                <w:bCs/>
                <w:color w:val="000000" w:themeColor="text1"/>
                <w:sz w:val="24"/>
              </w:rPr>
              <w:t>specifikacijos</w:t>
            </w:r>
            <w:proofErr w:type="spellEnd"/>
            <w:r w:rsidRPr="00164C2E">
              <w:rPr>
                <w:rFonts w:ascii="Times New Roman" w:eastAsia="Times New Roman" w:hAnsi="Times New Roman" w:cs="Times New Roman"/>
                <w:b/>
                <w:bCs/>
                <w:color w:val="000000" w:themeColor="text1"/>
                <w:sz w:val="24"/>
              </w:rPr>
              <w:t xml:space="preserve"> 6.1 </w:t>
            </w:r>
            <w:proofErr w:type="spellStart"/>
            <w:r w:rsidRPr="00164C2E">
              <w:rPr>
                <w:rFonts w:ascii="Times New Roman" w:eastAsia="Times New Roman" w:hAnsi="Times New Roman" w:cs="Times New Roman"/>
                <w:b/>
                <w:bCs/>
                <w:color w:val="000000" w:themeColor="text1"/>
                <w:sz w:val="24"/>
              </w:rPr>
              <w:t>dalies</w:t>
            </w:r>
            <w:proofErr w:type="spellEnd"/>
            <w:r w:rsidRPr="00164C2E">
              <w:rPr>
                <w:rFonts w:ascii="Times New Roman" w:eastAsia="Times New Roman" w:hAnsi="Times New Roman" w:cs="Times New Roman"/>
                <w:b/>
                <w:bCs/>
                <w:color w:val="000000" w:themeColor="text1"/>
                <w:sz w:val="24"/>
              </w:rPr>
              <w:t xml:space="preserve"> </w:t>
            </w:r>
            <w:proofErr w:type="spellStart"/>
            <w:r w:rsidRPr="00164C2E">
              <w:rPr>
                <w:rFonts w:ascii="Times New Roman" w:eastAsia="Times New Roman" w:hAnsi="Times New Roman" w:cs="Times New Roman"/>
                <w:b/>
                <w:bCs/>
                <w:color w:val="000000" w:themeColor="text1"/>
                <w:sz w:val="24"/>
              </w:rPr>
              <w:t>sekcija</w:t>
            </w:r>
            <w:proofErr w:type="spellEnd"/>
          </w:p>
        </w:tc>
        <w:tc>
          <w:tcPr>
            <w:tcW w:w="439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56B0B0F" w14:textId="77777777" w:rsidR="00847E67" w:rsidRPr="00164C2E" w:rsidRDefault="00847E67" w:rsidP="005138A3">
            <w:pPr>
              <w:ind w:left="87" w:firstLine="0"/>
              <w:rPr>
                <w:rFonts w:ascii="Times New Roman" w:eastAsia="Times New Roman" w:hAnsi="Times New Roman" w:cs="Times New Roman"/>
                <w:b/>
                <w:bCs/>
                <w:color w:val="000000" w:themeColor="text1"/>
                <w:sz w:val="24"/>
              </w:rPr>
            </w:pPr>
            <w:proofErr w:type="spellStart"/>
            <w:r>
              <w:rPr>
                <w:rFonts w:ascii="Times New Roman" w:eastAsia="Times New Roman" w:hAnsi="Times New Roman" w:cs="Times New Roman"/>
                <w:b/>
                <w:bCs/>
                <w:sz w:val="24"/>
                <w:lang w:eastAsia="lt-LT"/>
              </w:rPr>
              <w:t>Reikalavimų</w:t>
            </w:r>
            <w:proofErr w:type="spellEnd"/>
            <w:r>
              <w:rPr>
                <w:rFonts w:ascii="Times New Roman" w:eastAsia="Times New Roman" w:hAnsi="Times New Roman" w:cs="Times New Roman"/>
                <w:b/>
                <w:bCs/>
                <w:sz w:val="24"/>
                <w:lang w:eastAsia="lt-LT"/>
              </w:rPr>
              <w:t xml:space="preserve">, </w:t>
            </w:r>
            <w:proofErr w:type="spellStart"/>
            <w:r>
              <w:rPr>
                <w:rFonts w:ascii="Times New Roman" w:eastAsia="Times New Roman" w:hAnsi="Times New Roman" w:cs="Times New Roman"/>
                <w:b/>
                <w:bCs/>
                <w:sz w:val="24"/>
                <w:lang w:eastAsia="lt-LT"/>
              </w:rPr>
              <w:t>kuriuos</w:t>
            </w:r>
            <w:proofErr w:type="spellEnd"/>
            <w:r>
              <w:rPr>
                <w:rFonts w:ascii="Times New Roman" w:eastAsia="Times New Roman" w:hAnsi="Times New Roman" w:cs="Times New Roman"/>
                <w:b/>
                <w:bCs/>
                <w:sz w:val="24"/>
                <w:lang w:eastAsia="lt-LT"/>
              </w:rPr>
              <w:t xml:space="preserve"> </w:t>
            </w:r>
            <w:proofErr w:type="spellStart"/>
            <w:r>
              <w:rPr>
                <w:rFonts w:ascii="Times New Roman" w:eastAsia="Times New Roman" w:hAnsi="Times New Roman" w:cs="Times New Roman"/>
                <w:b/>
                <w:bCs/>
                <w:sz w:val="24"/>
                <w:lang w:eastAsia="lt-LT"/>
              </w:rPr>
              <w:t>įsipareigojama</w:t>
            </w:r>
            <w:proofErr w:type="spellEnd"/>
            <w:r>
              <w:rPr>
                <w:rFonts w:ascii="Times New Roman" w:eastAsia="Times New Roman" w:hAnsi="Times New Roman" w:cs="Times New Roman"/>
                <w:b/>
                <w:bCs/>
                <w:sz w:val="24"/>
                <w:lang w:eastAsia="lt-LT"/>
              </w:rPr>
              <w:t xml:space="preserve"> </w:t>
            </w:r>
            <w:proofErr w:type="spellStart"/>
            <w:r>
              <w:rPr>
                <w:rFonts w:ascii="Times New Roman" w:eastAsia="Times New Roman" w:hAnsi="Times New Roman" w:cs="Times New Roman"/>
                <w:b/>
                <w:bCs/>
                <w:sz w:val="24"/>
                <w:lang w:eastAsia="lt-LT"/>
              </w:rPr>
              <w:t>suprogramuoti</w:t>
            </w:r>
            <w:proofErr w:type="spellEnd"/>
            <w:r>
              <w:rPr>
                <w:rFonts w:ascii="Times New Roman" w:eastAsia="Times New Roman" w:hAnsi="Times New Roman" w:cs="Times New Roman"/>
                <w:b/>
                <w:bCs/>
                <w:sz w:val="24"/>
                <w:lang w:eastAsia="lt-LT"/>
              </w:rPr>
              <w:t xml:space="preserve">, </w:t>
            </w:r>
            <w:proofErr w:type="spellStart"/>
            <w:r>
              <w:rPr>
                <w:rFonts w:ascii="Times New Roman" w:eastAsia="Times New Roman" w:hAnsi="Times New Roman" w:cs="Times New Roman"/>
                <w:b/>
                <w:bCs/>
                <w:sz w:val="24"/>
                <w:lang w:eastAsia="lt-LT"/>
              </w:rPr>
              <w:t>numeriai</w:t>
            </w:r>
            <w:proofErr w:type="spellEnd"/>
            <w:r>
              <w:rPr>
                <w:rFonts w:ascii="Times New Roman" w:eastAsia="Times New Roman" w:hAnsi="Times New Roman" w:cs="Times New Roman"/>
                <w:b/>
                <w:bCs/>
                <w:sz w:val="24"/>
                <w:lang w:eastAsia="lt-LT"/>
              </w:rPr>
              <w:t>*</w:t>
            </w:r>
          </w:p>
        </w:tc>
      </w:tr>
      <w:tr w:rsidR="00847E67" w:rsidRPr="00164C2E" w14:paraId="43DB62F2" w14:textId="77777777" w:rsidTr="005138A3">
        <w:trPr>
          <w:trHeight w:val="300"/>
        </w:trPr>
        <w:tc>
          <w:tcPr>
            <w:tcW w:w="5377" w:type="dxa"/>
            <w:tcBorders>
              <w:top w:val="single" w:sz="8" w:space="0" w:color="auto"/>
              <w:left w:val="single" w:sz="8" w:space="0" w:color="auto"/>
              <w:bottom w:val="single" w:sz="8" w:space="0" w:color="auto"/>
              <w:right w:val="single" w:sz="8" w:space="0" w:color="auto"/>
            </w:tcBorders>
            <w:tcMar>
              <w:left w:w="108" w:type="dxa"/>
              <w:right w:w="108" w:type="dxa"/>
            </w:tcMar>
          </w:tcPr>
          <w:p w14:paraId="46CB8AB7" w14:textId="77777777" w:rsidR="00847E67" w:rsidRPr="00164C2E" w:rsidRDefault="00847E67" w:rsidP="00847E67">
            <w:pPr>
              <w:pStyle w:val="ListParagraph"/>
              <w:numPr>
                <w:ilvl w:val="0"/>
                <w:numId w:val="1"/>
              </w:numPr>
              <w:ind w:left="447"/>
              <w:rPr>
                <w:rFonts w:ascii="Times New Roman" w:eastAsia="Times New Roman" w:hAnsi="Times New Roman" w:cs="Times New Roman"/>
                <w:sz w:val="24"/>
              </w:rPr>
            </w:pPr>
            <w:proofErr w:type="spellStart"/>
            <w:r w:rsidRPr="00164C2E">
              <w:rPr>
                <w:rFonts w:ascii="Times New Roman" w:eastAsia="Times New Roman" w:hAnsi="Times New Roman" w:cs="Times New Roman"/>
                <w:sz w:val="24"/>
              </w:rPr>
              <w:t>Bendrieji</w:t>
            </w:r>
            <w:proofErr w:type="spellEnd"/>
            <w:r w:rsidRPr="00164C2E">
              <w:rPr>
                <w:rFonts w:ascii="Times New Roman" w:eastAsia="Times New Roman" w:hAnsi="Times New Roman" w:cs="Times New Roman"/>
                <w:sz w:val="24"/>
              </w:rPr>
              <w:t xml:space="preserve"> </w:t>
            </w:r>
            <w:proofErr w:type="spellStart"/>
            <w:r w:rsidRPr="00164C2E">
              <w:rPr>
                <w:rFonts w:ascii="Times New Roman" w:eastAsia="Times New Roman" w:hAnsi="Times New Roman" w:cs="Times New Roman"/>
                <w:sz w:val="24"/>
              </w:rPr>
              <w:t>reikalavimai</w:t>
            </w:r>
            <w:proofErr w:type="spellEnd"/>
            <w:r w:rsidRPr="00164C2E">
              <w:rPr>
                <w:rFonts w:ascii="Times New Roman" w:eastAsia="Times New Roman" w:hAnsi="Times New Roman" w:cs="Times New Roman"/>
                <w:sz w:val="24"/>
              </w:rPr>
              <w:t xml:space="preserve"> </w:t>
            </w:r>
            <w:proofErr w:type="spellStart"/>
            <w:r w:rsidRPr="00164C2E">
              <w:rPr>
                <w:rFonts w:ascii="Times New Roman" w:eastAsia="Times New Roman" w:hAnsi="Times New Roman" w:cs="Times New Roman"/>
                <w:sz w:val="24"/>
              </w:rPr>
              <w:t>sistemai</w:t>
            </w:r>
            <w:proofErr w:type="spellEnd"/>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0995689F" w14:textId="77777777" w:rsidR="00847E67" w:rsidRPr="004E35E6" w:rsidRDefault="00847E67" w:rsidP="005138A3">
            <w:pPr>
              <w:ind w:left="87"/>
              <w:jc w:val="center"/>
              <w:rPr>
                <w:rFonts w:ascii="Times New Roman" w:eastAsia="Times New Roman" w:hAnsi="Times New Roman" w:cs="Times New Roman"/>
                <w:i/>
                <w:iCs/>
                <w:sz w:val="24"/>
              </w:rPr>
            </w:pPr>
            <w:r w:rsidRPr="004E35E6">
              <w:rPr>
                <w:rFonts w:ascii="Times New Roman" w:eastAsia="Times New Roman" w:hAnsi="Times New Roman" w:cs="Times New Roman"/>
                <w:i/>
                <w:iCs/>
                <w:sz w:val="24"/>
              </w:rPr>
              <w:t>5</w:t>
            </w:r>
          </w:p>
        </w:tc>
      </w:tr>
      <w:tr w:rsidR="00847E67" w:rsidRPr="00164C2E" w14:paraId="509ECC8B" w14:textId="77777777" w:rsidTr="005138A3">
        <w:trPr>
          <w:trHeight w:val="300"/>
        </w:trPr>
        <w:tc>
          <w:tcPr>
            <w:tcW w:w="5377" w:type="dxa"/>
            <w:tcBorders>
              <w:top w:val="single" w:sz="8" w:space="0" w:color="auto"/>
              <w:left w:val="single" w:sz="8" w:space="0" w:color="auto"/>
              <w:bottom w:val="single" w:sz="8" w:space="0" w:color="auto"/>
              <w:right w:val="single" w:sz="8" w:space="0" w:color="auto"/>
            </w:tcBorders>
            <w:tcMar>
              <w:left w:w="108" w:type="dxa"/>
              <w:right w:w="108" w:type="dxa"/>
            </w:tcMar>
          </w:tcPr>
          <w:p w14:paraId="526FA6D2" w14:textId="77777777" w:rsidR="00847E67" w:rsidRPr="00164C2E" w:rsidRDefault="00847E67" w:rsidP="00847E67">
            <w:pPr>
              <w:pStyle w:val="ListParagraph"/>
              <w:numPr>
                <w:ilvl w:val="0"/>
                <w:numId w:val="1"/>
              </w:numPr>
              <w:ind w:left="447"/>
              <w:jc w:val="both"/>
              <w:rPr>
                <w:rFonts w:ascii="Times New Roman" w:eastAsia="Times New Roman" w:hAnsi="Times New Roman" w:cs="Times New Roman"/>
                <w:color w:val="000000" w:themeColor="text1"/>
                <w:sz w:val="24"/>
              </w:rPr>
            </w:pPr>
            <w:proofErr w:type="spellStart"/>
            <w:r w:rsidRPr="00164C2E">
              <w:rPr>
                <w:rFonts w:ascii="Times New Roman" w:eastAsia="Times New Roman" w:hAnsi="Times New Roman" w:cs="Times New Roman"/>
                <w:color w:val="000000" w:themeColor="text1"/>
                <w:sz w:val="24"/>
              </w:rPr>
              <w:t>Reikalavimai</w:t>
            </w:r>
            <w:proofErr w:type="spellEnd"/>
            <w:r w:rsidRPr="00164C2E">
              <w:rPr>
                <w:rFonts w:ascii="Times New Roman" w:eastAsia="Times New Roman" w:hAnsi="Times New Roman" w:cs="Times New Roman"/>
                <w:color w:val="000000" w:themeColor="text1"/>
                <w:sz w:val="24"/>
              </w:rPr>
              <w:t xml:space="preserve"> </w:t>
            </w:r>
            <w:proofErr w:type="spellStart"/>
            <w:r w:rsidRPr="00164C2E">
              <w:rPr>
                <w:rFonts w:ascii="Times New Roman" w:eastAsia="Times New Roman" w:hAnsi="Times New Roman" w:cs="Times New Roman"/>
                <w:color w:val="000000" w:themeColor="text1"/>
                <w:sz w:val="24"/>
              </w:rPr>
              <w:t>sistemos</w:t>
            </w:r>
            <w:proofErr w:type="spellEnd"/>
            <w:r w:rsidRPr="00164C2E">
              <w:rPr>
                <w:rFonts w:ascii="Times New Roman" w:eastAsia="Times New Roman" w:hAnsi="Times New Roman" w:cs="Times New Roman"/>
                <w:color w:val="000000" w:themeColor="text1"/>
                <w:sz w:val="24"/>
              </w:rPr>
              <w:t xml:space="preserve"> </w:t>
            </w:r>
            <w:proofErr w:type="spellStart"/>
            <w:r w:rsidRPr="00164C2E">
              <w:rPr>
                <w:rFonts w:ascii="Times New Roman" w:eastAsia="Times New Roman" w:hAnsi="Times New Roman" w:cs="Times New Roman"/>
                <w:color w:val="000000" w:themeColor="text1"/>
                <w:sz w:val="24"/>
              </w:rPr>
              <w:t>administravimui</w:t>
            </w:r>
            <w:proofErr w:type="spellEnd"/>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205F9604" w14:textId="77777777" w:rsidR="00847E67" w:rsidRPr="004E35E6" w:rsidRDefault="00847E67" w:rsidP="005138A3">
            <w:pPr>
              <w:ind w:left="87"/>
              <w:jc w:val="center"/>
              <w:rPr>
                <w:rFonts w:ascii="Times New Roman" w:eastAsia="Times New Roman" w:hAnsi="Times New Roman" w:cs="Times New Roman"/>
                <w:i/>
                <w:iCs/>
                <w:sz w:val="24"/>
              </w:rPr>
            </w:pPr>
            <w:r w:rsidRPr="004E35E6">
              <w:rPr>
                <w:rFonts w:ascii="Times New Roman" w:eastAsia="Times New Roman" w:hAnsi="Times New Roman" w:cs="Times New Roman"/>
                <w:i/>
                <w:iCs/>
                <w:sz w:val="24"/>
              </w:rPr>
              <w:t xml:space="preserve">1.5 </w:t>
            </w:r>
          </w:p>
          <w:p w14:paraId="0E0AD51F" w14:textId="77777777" w:rsidR="00847E67" w:rsidRPr="004E35E6" w:rsidRDefault="00847E67" w:rsidP="005138A3">
            <w:pPr>
              <w:ind w:left="87"/>
              <w:jc w:val="center"/>
              <w:rPr>
                <w:rFonts w:ascii="Times New Roman" w:eastAsia="Times New Roman" w:hAnsi="Times New Roman" w:cs="Times New Roman"/>
                <w:i/>
                <w:iCs/>
                <w:sz w:val="24"/>
              </w:rPr>
            </w:pPr>
            <w:r w:rsidRPr="004E35E6">
              <w:rPr>
                <w:rFonts w:ascii="Times New Roman" w:eastAsia="Times New Roman" w:hAnsi="Times New Roman" w:cs="Times New Roman"/>
                <w:i/>
                <w:iCs/>
                <w:sz w:val="24"/>
              </w:rPr>
              <w:t xml:space="preserve">1.9 </w:t>
            </w:r>
          </w:p>
        </w:tc>
      </w:tr>
      <w:tr w:rsidR="00847E67" w:rsidRPr="00164C2E" w14:paraId="18FC2730" w14:textId="77777777" w:rsidTr="005138A3">
        <w:trPr>
          <w:trHeight w:val="300"/>
        </w:trPr>
        <w:tc>
          <w:tcPr>
            <w:tcW w:w="5377" w:type="dxa"/>
            <w:tcBorders>
              <w:top w:val="single" w:sz="8" w:space="0" w:color="auto"/>
              <w:left w:val="single" w:sz="8" w:space="0" w:color="auto"/>
              <w:bottom w:val="single" w:sz="8" w:space="0" w:color="auto"/>
              <w:right w:val="single" w:sz="8" w:space="0" w:color="auto"/>
            </w:tcBorders>
            <w:tcMar>
              <w:left w:w="108" w:type="dxa"/>
              <w:right w:w="108" w:type="dxa"/>
            </w:tcMar>
          </w:tcPr>
          <w:p w14:paraId="7719D8DE" w14:textId="77777777" w:rsidR="00847E67" w:rsidRPr="00164C2E" w:rsidRDefault="00847E67" w:rsidP="00847E67">
            <w:pPr>
              <w:pStyle w:val="ListParagraph"/>
              <w:numPr>
                <w:ilvl w:val="0"/>
                <w:numId w:val="1"/>
              </w:numPr>
              <w:ind w:left="447"/>
              <w:jc w:val="both"/>
              <w:rPr>
                <w:rFonts w:ascii="Times New Roman" w:eastAsia="Times New Roman" w:hAnsi="Times New Roman" w:cs="Times New Roman"/>
                <w:sz w:val="24"/>
              </w:rPr>
            </w:pPr>
            <w:proofErr w:type="spellStart"/>
            <w:r w:rsidRPr="00164C2E">
              <w:rPr>
                <w:rFonts w:ascii="Times New Roman" w:eastAsia="Times New Roman" w:hAnsi="Times New Roman" w:cs="Times New Roman"/>
                <w:sz w:val="24"/>
              </w:rPr>
              <w:t>Bendri</w:t>
            </w:r>
            <w:proofErr w:type="spellEnd"/>
            <w:r w:rsidRPr="00164C2E">
              <w:rPr>
                <w:rFonts w:ascii="Times New Roman" w:eastAsia="Times New Roman" w:hAnsi="Times New Roman" w:cs="Times New Roman"/>
                <w:sz w:val="24"/>
              </w:rPr>
              <w:t xml:space="preserve"> </w:t>
            </w:r>
            <w:proofErr w:type="spellStart"/>
            <w:r w:rsidRPr="00164C2E">
              <w:rPr>
                <w:rFonts w:ascii="Times New Roman" w:eastAsia="Times New Roman" w:hAnsi="Times New Roman" w:cs="Times New Roman"/>
                <w:sz w:val="24"/>
              </w:rPr>
              <w:t>reikalavimai</w:t>
            </w:r>
            <w:proofErr w:type="spellEnd"/>
            <w:r w:rsidRPr="00164C2E">
              <w:rPr>
                <w:rFonts w:ascii="Times New Roman" w:eastAsia="Times New Roman" w:hAnsi="Times New Roman" w:cs="Times New Roman"/>
                <w:sz w:val="24"/>
              </w:rPr>
              <w:t xml:space="preserve"> </w:t>
            </w:r>
            <w:proofErr w:type="spellStart"/>
            <w:r w:rsidRPr="00164C2E">
              <w:rPr>
                <w:rFonts w:ascii="Times New Roman" w:eastAsia="Times New Roman" w:hAnsi="Times New Roman" w:cs="Times New Roman"/>
                <w:sz w:val="24"/>
              </w:rPr>
              <w:t>vartotojo</w:t>
            </w:r>
            <w:proofErr w:type="spellEnd"/>
            <w:r w:rsidRPr="00164C2E">
              <w:rPr>
                <w:rFonts w:ascii="Times New Roman" w:eastAsia="Times New Roman" w:hAnsi="Times New Roman" w:cs="Times New Roman"/>
                <w:sz w:val="24"/>
              </w:rPr>
              <w:t xml:space="preserve"> </w:t>
            </w:r>
            <w:proofErr w:type="spellStart"/>
            <w:r w:rsidRPr="00164C2E">
              <w:rPr>
                <w:rFonts w:ascii="Times New Roman" w:eastAsia="Times New Roman" w:hAnsi="Times New Roman" w:cs="Times New Roman"/>
                <w:sz w:val="24"/>
              </w:rPr>
              <w:t>lygmens</w:t>
            </w:r>
            <w:proofErr w:type="spellEnd"/>
            <w:r w:rsidRPr="00164C2E">
              <w:rPr>
                <w:rFonts w:ascii="Times New Roman" w:eastAsia="Times New Roman" w:hAnsi="Times New Roman" w:cs="Times New Roman"/>
                <w:sz w:val="24"/>
              </w:rPr>
              <w:t xml:space="preserve"> </w:t>
            </w:r>
            <w:proofErr w:type="spellStart"/>
            <w:r w:rsidRPr="00164C2E">
              <w:rPr>
                <w:rFonts w:ascii="Times New Roman" w:eastAsia="Times New Roman" w:hAnsi="Times New Roman" w:cs="Times New Roman"/>
                <w:sz w:val="24"/>
              </w:rPr>
              <w:t>funkcijoms</w:t>
            </w:r>
            <w:proofErr w:type="spellEnd"/>
            <w:r w:rsidRPr="00164C2E">
              <w:rPr>
                <w:rFonts w:ascii="Times New Roman" w:eastAsia="Times New Roman" w:hAnsi="Times New Roman" w:cs="Times New Roman"/>
                <w:sz w:val="24"/>
              </w:rPr>
              <w:t xml:space="preserve"> </w:t>
            </w:r>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35A1BDD3" w14:textId="77777777" w:rsidR="00847E67" w:rsidRPr="004E35E6" w:rsidRDefault="00847E67" w:rsidP="005138A3">
            <w:pPr>
              <w:tabs>
                <w:tab w:val="left" w:pos="735"/>
                <w:tab w:val="center" w:pos="1527"/>
              </w:tabs>
              <w:ind w:left="87"/>
              <w:jc w:val="center"/>
              <w:rPr>
                <w:rFonts w:ascii="Times New Roman" w:eastAsia="Times New Roman" w:hAnsi="Times New Roman" w:cs="Times New Roman"/>
                <w:i/>
                <w:iCs/>
                <w:sz w:val="24"/>
              </w:rPr>
            </w:pPr>
            <w:r w:rsidRPr="004E35E6">
              <w:rPr>
                <w:rFonts w:ascii="Times New Roman" w:eastAsia="Times New Roman" w:hAnsi="Times New Roman" w:cs="Times New Roman"/>
                <w:i/>
                <w:iCs/>
                <w:sz w:val="24"/>
              </w:rPr>
              <w:t>-</w:t>
            </w:r>
          </w:p>
        </w:tc>
      </w:tr>
      <w:tr w:rsidR="00847E67" w:rsidRPr="00164C2E" w14:paraId="4AC62279" w14:textId="77777777" w:rsidTr="005138A3">
        <w:trPr>
          <w:trHeight w:val="300"/>
        </w:trPr>
        <w:tc>
          <w:tcPr>
            <w:tcW w:w="5377" w:type="dxa"/>
            <w:tcBorders>
              <w:top w:val="single" w:sz="8" w:space="0" w:color="auto"/>
              <w:left w:val="single" w:sz="8" w:space="0" w:color="auto"/>
              <w:bottom w:val="single" w:sz="8" w:space="0" w:color="auto"/>
              <w:right w:val="single" w:sz="8" w:space="0" w:color="auto"/>
            </w:tcBorders>
            <w:tcMar>
              <w:left w:w="108" w:type="dxa"/>
              <w:right w:w="108" w:type="dxa"/>
            </w:tcMar>
          </w:tcPr>
          <w:p w14:paraId="1C78269E" w14:textId="77777777" w:rsidR="00847E67" w:rsidRPr="00164C2E" w:rsidRDefault="00847E67" w:rsidP="00847E67">
            <w:pPr>
              <w:pStyle w:val="ListParagraph"/>
              <w:numPr>
                <w:ilvl w:val="0"/>
                <w:numId w:val="1"/>
              </w:numPr>
              <w:spacing w:line="257" w:lineRule="auto"/>
              <w:ind w:left="447"/>
              <w:jc w:val="both"/>
              <w:rPr>
                <w:rFonts w:ascii="Times New Roman" w:eastAsia="Times New Roman" w:hAnsi="Times New Roman" w:cs="Times New Roman"/>
                <w:sz w:val="24"/>
              </w:rPr>
            </w:pPr>
            <w:proofErr w:type="spellStart"/>
            <w:r w:rsidRPr="00164C2E">
              <w:rPr>
                <w:rFonts w:ascii="Times New Roman" w:eastAsia="Times New Roman" w:hAnsi="Times New Roman" w:cs="Times New Roman"/>
                <w:sz w:val="24"/>
              </w:rPr>
              <w:t>Kontaktų</w:t>
            </w:r>
            <w:proofErr w:type="spellEnd"/>
            <w:r w:rsidRPr="00164C2E">
              <w:rPr>
                <w:rFonts w:ascii="Times New Roman" w:eastAsia="Times New Roman" w:hAnsi="Times New Roman" w:cs="Times New Roman"/>
                <w:sz w:val="24"/>
              </w:rPr>
              <w:t xml:space="preserve"> (Contacts) </w:t>
            </w:r>
            <w:proofErr w:type="spellStart"/>
            <w:r w:rsidRPr="00164C2E">
              <w:rPr>
                <w:rFonts w:ascii="Times New Roman" w:eastAsia="Times New Roman" w:hAnsi="Times New Roman" w:cs="Times New Roman"/>
                <w:sz w:val="24"/>
              </w:rPr>
              <w:t>valdymas</w:t>
            </w:r>
            <w:proofErr w:type="spellEnd"/>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486E4E7E" w14:textId="77777777" w:rsidR="00847E67" w:rsidRPr="004E35E6" w:rsidRDefault="00847E67" w:rsidP="005138A3">
            <w:pPr>
              <w:spacing w:line="257" w:lineRule="auto"/>
              <w:ind w:left="87"/>
              <w:jc w:val="center"/>
              <w:rPr>
                <w:rFonts w:ascii="Times New Roman" w:eastAsia="Times New Roman" w:hAnsi="Times New Roman" w:cs="Times New Roman"/>
                <w:i/>
                <w:iCs/>
                <w:sz w:val="24"/>
              </w:rPr>
            </w:pPr>
            <w:r w:rsidRPr="004E35E6">
              <w:rPr>
                <w:rFonts w:ascii="Times New Roman" w:eastAsia="Times New Roman" w:hAnsi="Times New Roman" w:cs="Times New Roman"/>
                <w:i/>
                <w:iCs/>
                <w:sz w:val="24"/>
              </w:rPr>
              <w:t>-</w:t>
            </w:r>
          </w:p>
        </w:tc>
      </w:tr>
      <w:tr w:rsidR="00847E67" w:rsidRPr="00164C2E" w14:paraId="5047B94A" w14:textId="77777777" w:rsidTr="005138A3">
        <w:trPr>
          <w:trHeight w:val="300"/>
        </w:trPr>
        <w:tc>
          <w:tcPr>
            <w:tcW w:w="5377" w:type="dxa"/>
            <w:tcBorders>
              <w:top w:val="single" w:sz="8" w:space="0" w:color="auto"/>
              <w:left w:val="single" w:sz="8" w:space="0" w:color="auto"/>
              <w:bottom w:val="single" w:sz="8" w:space="0" w:color="auto"/>
              <w:right w:val="single" w:sz="8" w:space="0" w:color="auto"/>
            </w:tcBorders>
            <w:tcMar>
              <w:left w:w="108" w:type="dxa"/>
              <w:right w:w="108" w:type="dxa"/>
            </w:tcMar>
          </w:tcPr>
          <w:p w14:paraId="2E25489C" w14:textId="77777777" w:rsidR="00847E67" w:rsidRPr="00164C2E" w:rsidRDefault="00847E67" w:rsidP="00847E67">
            <w:pPr>
              <w:pStyle w:val="ListParagraph"/>
              <w:numPr>
                <w:ilvl w:val="0"/>
                <w:numId w:val="1"/>
              </w:numPr>
              <w:ind w:left="447"/>
              <w:jc w:val="both"/>
              <w:rPr>
                <w:rFonts w:ascii="Times New Roman" w:eastAsia="Times New Roman" w:hAnsi="Times New Roman" w:cs="Times New Roman"/>
                <w:sz w:val="24"/>
              </w:rPr>
            </w:pPr>
            <w:proofErr w:type="spellStart"/>
            <w:r w:rsidRPr="00164C2E">
              <w:rPr>
                <w:rFonts w:ascii="Times New Roman" w:eastAsia="Times New Roman" w:hAnsi="Times New Roman" w:cs="Times New Roman"/>
                <w:sz w:val="24"/>
              </w:rPr>
              <w:t>Klientų</w:t>
            </w:r>
            <w:proofErr w:type="spellEnd"/>
            <w:r w:rsidRPr="00164C2E">
              <w:rPr>
                <w:rFonts w:ascii="Times New Roman" w:eastAsia="Times New Roman" w:hAnsi="Times New Roman" w:cs="Times New Roman"/>
                <w:sz w:val="24"/>
              </w:rPr>
              <w:t xml:space="preserve"> (Accounts) </w:t>
            </w:r>
            <w:proofErr w:type="spellStart"/>
            <w:r w:rsidRPr="00164C2E">
              <w:rPr>
                <w:rFonts w:ascii="Times New Roman" w:eastAsia="Times New Roman" w:hAnsi="Times New Roman" w:cs="Times New Roman"/>
                <w:sz w:val="24"/>
              </w:rPr>
              <w:t>valdymas</w:t>
            </w:r>
            <w:proofErr w:type="spellEnd"/>
            <w:r w:rsidRPr="00164C2E">
              <w:rPr>
                <w:rFonts w:ascii="Times New Roman" w:eastAsia="Times New Roman" w:hAnsi="Times New Roman" w:cs="Times New Roman"/>
                <w:sz w:val="24"/>
              </w:rPr>
              <w:t xml:space="preserve"> </w:t>
            </w:r>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675F5B8A" w14:textId="77777777" w:rsidR="00847E67" w:rsidRPr="004E35E6" w:rsidRDefault="00847E67" w:rsidP="005138A3">
            <w:pPr>
              <w:ind w:left="87"/>
              <w:jc w:val="center"/>
              <w:rPr>
                <w:rFonts w:ascii="Times New Roman" w:eastAsia="Times New Roman" w:hAnsi="Times New Roman" w:cs="Times New Roman"/>
                <w:i/>
                <w:iCs/>
                <w:sz w:val="24"/>
              </w:rPr>
            </w:pPr>
            <w:r w:rsidRPr="004E35E6">
              <w:rPr>
                <w:rFonts w:ascii="Times New Roman" w:eastAsia="Times New Roman" w:hAnsi="Times New Roman" w:cs="Times New Roman"/>
                <w:i/>
                <w:iCs/>
                <w:sz w:val="24"/>
              </w:rPr>
              <w:t>3</w:t>
            </w:r>
          </w:p>
        </w:tc>
      </w:tr>
      <w:tr w:rsidR="00847E67" w:rsidRPr="00164C2E" w14:paraId="57483354" w14:textId="77777777" w:rsidTr="005138A3">
        <w:trPr>
          <w:trHeight w:val="300"/>
        </w:trPr>
        <w:tc>
          <w:tcPr>
            <w:tcW w:w="5377" w:type="dxa"/>
            <w:tcBorders>
              <w:top w:val="single" w:sz="8" w:space="0" w:color="auto"/>
              <w:left w:val="single" w:sz="8" w:space="0" w:color="auto"/>
              <w:bottom w:val="single" w:sz="8" w:space="0" w:color="auto"/>
              <w:right w:val="single" w:sz="8" w:space="0" w:color="auto"/>
            </w:tcBorders>
            <w:tcMar>
              <w:left w:w="108" w:type="dxa"/>
              <w:right w:w="108" w:type="dxa"/>
            </w:tcMar>
          </w:tcPr>
          <w:p w14:paraId="6A9C24E5" w14:textId="77777777" w:rsidR="00847E67" w:rsidRPr="00164C2E" w:rsidRDefault="00847E67" w:rsidP="00847E67">
            <w:pPr>
              <w:pStyle w:val="ListParagraph"/>
              <w:numPr>
                <w:ilvl w:val="0"/>
                <w:numId w:val="1"/>
              </w:numPr>
              <w:ind w:left="447"/>
              <w:jc w:val="both"/>
              <w:rPr>
                <w:rFonts w:ascii="Times New Roman" w:eastAsia="Times New Roman" w:hAnsi="Times New Roman" w:cs="Times New Roman"/>
                <w:color w:val="000000" w:themeColor="text1"/>
                <w:sz w:val="24"/>
              </w:rPr>
            </w:pPr>
            <w:proofErr w:type="spellStart"/>
            <w:r w:rsidRPr="00164C2E">
              <w:rPr>
                <w:rFonts w:ascii="Times New Roman" w:eastAsia="Times New Roman" w:hAnsi="Times New Roman" w:cs="Times New Roman"/>
                <w:color w:val="000000" w:themeColor="text1"/>
                <w:sz w:val="24"/>
              </w:rPr>
              <w:t>Pardavimų</w:t>
            </w:r>
            <w:proofErr w:type="spellEnd"/>
            <w:r w:rsidRPr="00164C2E">
              <w:rPr>
                <w:rFonts w:ascii="Times New Roman" w:eastAsia="Times New Roman" w:hAnsi="Times New Roman" w:cs="Times New Roman"/>
                <w:color w:val="000000" w:themeColor="text1"/>
                <w:sz w:val="24"/>
              </w:rPr>
              <w:t xml:space="preserve"> </w:t>
            </w:r>
            <w:proofErr w:type="spellStart"/>
            <w:r w:rsidRPr="00164C2E">
              <w:rPr>
                <w:rFonts w:ascii="Times New Roman" w:eastAsia="Times New Roman" w:hAnsi="Times New Roman" w:cs="Times New Roman"/>
                <w:color w:val="000000" w:themeColor="text1"/>
                <w:sz w:val="24"/>
              </w:rPr>
              <w:t>galimybių</w:t>
            </w:r>
            <w:proofErr w:type="spellEnd"/>
            <w:r w:rsidRPr="00164C2E">
              <w:rPr>
                <w:rFonts w:ascii="Times New Roman" w:eastAsia="Times New Roman" w:hAnsi="Times New Roman" w:cs="Times New Roman"/>
                <w:color w:val="000000" w:themeColor="text1"/>
                <w:sz w:val="24"/>
              </w:rPr>
              <w:t xml:space="preserve"> </w:t>
            </w:r>
            <w:proofErr w:type="spellStart"/>
            <w:r w:rsidRPr="00164C2E">
              <w:rPr>
                <w:rFonts w:ascii="Times New Roman" w:eastAsia="Times New Roman" w:hAnsi="Times New Roman" w:cs="Times New Roman"/>
                <w:color w:val="000000" w:themeColor="text1"/>
                <w:sz w:val="24"/>
              </w:rPr>
              <w:t>valdymas</w:t>
            </w:r>
            <w:proofErr w:type="spellEnd"/>
            <w:r w:rsidRPr="00164C2E">
              <w:rPr>
                <w:rFonts w:ascii="Times New Roman" w:eastAsia="Times New Roman" w:hAnsi="Times New Roman" w:cs="Times New Roman"/>
                <w:color w:val="000000" w:themeColor="text1"/>
                <w:sz w:val="24"/>
              </w:rPr>
              <w:t xml:space="preserve"> (Opportunities)</w:t>
            </w:r>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03405D4E" w14:textId="77777777" w:rsidR="00847E67" w:rsidRPr="004E35E6" w:rsidRDefault="00847E67" w:rsidP="005138A3">
            <w:pPr>
              <w:ind w:left="87"/>
              <w:jc w:val="center"/>
              <w:rPr>
                <w:rFonts w:ascii="Times New Roman" w:eastAsia="Times New Roman" w:hAnsi="Times New Roman" w:cs="Times New Roman"/>
                <w:i/>
                <w:iCs/>
                <w:color w:val="000000" w:themeColor="text1"/>
                <w:sz w:val="24"/>
              </w:rPr>
            </w:pPr>
            <w:r w:rsidRPr="004E35E6">
              <w:rPr>
                <w:rFonts w:ascii="Times New Roman" w:eastAsia="Times New Roman" w:hAnsi="Times New Roman" w:cs="Times New Roman"/>
                <w:i/>
                <w:iCs/>
                <w:color w:val="000000" w:themeColor="text1"/>
                <w:sz w:val="24"/>
              </w:rPr>
              <w:t>-</w:t>
            </w:r>
          </w:p>
        </w:tc>
      </w:tr>
      <w:tr w:rsidR="00847E67" w:rsidRPr="00164C2E" w14:paraId="3F6A559A" w14:textId="77777777" w:rsidTr="005138A3">
        <w:trPr>
          <w:trHeight w:val="300"/>
        </w:trPr>
        <w:tc>
          <w:tcPr>
            <w:tcW w:w="5377" w:type="dxa"/>
            <w:tcBorders>
              <w:top w:val="single" w:sz="8" w:space="0" w:color="auto"/>
              <w:left w:val="single" w:sz="8" w:space="0" w:color="auto"/>
              <w:bottom w:val="single" w:sz="8" w:space="0" w:color="auto"/>
              <w:right w:val="single" w:sz="8" w:space="0" w:color="auto"/>
            </w:tcBorders>
            <w:tcMar>
              <w:left w:w="108" w:type="dxa"/>
              <w:right w:w="108" w:type="dxa"/>
            </w:tcMar>
          </w:tcPr>
          <w:p w14:paraId="07E60DFD" w14:textId="77777777" w:rsidR="00847E67" w:rsidRPr="00164C2E" w:rsidRDefault="00847E67" w:rsidP="00847E67">
            <w:pPr>
              <w:pStyle w:val="ListParagraph"/>
              <w:numPr>
                <w:ilvl w:val="0"/>
                <w:numId w:val="1"/>
              </w:numPr>
              <w:ind w:left="447"/>
              <w:jc w:val="both"/>
              <w:rPr>
                <w:rFonts w:ascii="Times New Roman" w:eastAsia="Times New Roman" w:hAnsi="Times New Roman" w:cs="Times New Roman"/>
                <w:sz w:val="24"/>
              </w:rPr>
            </w:pPr>
            <w:proofErr w:type="spellStart"/>
            <w:r w:rsidRPr="00164C2E">
              <w:rPr>
                <w:rFonts w:ascii="Times New Roman" w:eastAsia="Times New Roman" w:hAnsi="Times New Roman" w:cs="Times New Roman"/>
                <w:sz w:val="24"/>
              </w:rPr>
              <w:t>Užduočių</w:t>
            </w:r>
            <w:proofErr w:type="spellEnd"/>
            <w:r w:rsidRPr="00164C2E">
              <w:rPr>
                <w:rFonts w:ascii="Times New Roman" w:eastAsia="Times New Roman" w:hAnsi="Times New Roman" w:cs="Times New Roman"/>
                <w:sz w:val="24"/>
              </w:rPr>
              <w:t xml:space="preserve"> </w:t>
            </w:r>
            <w:proofErr w:type="spellStart"/>
            <w:r w:rsidRPr="00164C2E">
              <w:rPr>
                <w:rFonts w:ascii="Times New Roman" w:eastAsia="Times New Roman" w:hAnsi="Times New Roman" w:cs="Times New Roman"/>
                <w:sz w:val="24"/>
              </w:rPr>
              <w:t>valdymas</w:t>
            </w:r>
            <w:proofErr w:type="spellEnd"/>
            <w:r w:rsidRPr="00164C2E">
              <w:rPr>
                <w:rFonts w:ascii="Times New Roman" w:eastAsia="Times New Roman" w:hAnsi="Times New Roman" w:cs="Times New Roman"/>
                <w:sz w:val="24"/>
              </w:rPr>
              <w:t xml:space="preserve"> (Tasks)</w:t>
            </w:r>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1FB35FAE" w14:textId="77777777" w:rsidR="00847E67" w:rsidRPr="004E35E6" w:rsidRDefault="00847E67" w:rsidP="005138A3">
            <w:pPr>
              <w:ind w:left="87"/>
              <w:jc w:val="center"/>
              <w:rPr>
                <w:rFonts w:ascii="Times New Roman" w:eastAsia="Times New Roman" w:hAnsi="Times New Roman" w:cs="Times New Roman"/>
                <w:i/>
                <w:iCs/>
                <w:sz w:val="24"/>
              </w:rPr>
            </w:pPr>
            <w:r w:rsidRPr="004E35E6">
              <w:rPr>
                <w:rFonts w:ascii="Times New Roman" w:eastAsia="Times New Roman" w:hAnsi="Times New Roman" w:cs="Times New Roman"/>
                <w:i/>
                <w:iCs/>
                <w:sz w:val="24"/>
              </w:rPr>
              <w:t>1-7</w:t>
            </w:r>
          </w:p>
        </w:tc>
      </w:tr>
      <w:tr w:rsidR="00847E67" w:rsidRPr="00164C2E" w14:paraId="2547FC48" w14:textId="77777777" w:rsidTr="005138A3">
        <w:trPr>
          <w:trHeight w:val="300"/>
        </w:trPr>
        <w:tc>
          <w:tcPr>
            <w:tcW w:w="5377" w:type="dxa"/>
            <w:tcBorders>
              <w:top w:val="single" w:sz="8" w:space="0" w:color="auto"/>
              <w:left w:val="single" w:sz="8" w:space="0" w:color="auto"/>
              <w:bottom w:val="single" w:sz="8" w:space="0" w:color="auto"/>
              <w:right w:val="single" w:sz="8" w:space="0" w:color="auto"/>
            </w:tcBorders>
            <w:tcMar>
              <w:left w:w="108" w:type="dxa"/>
              <w:right w:w="108" w:type="dxa"/>
            </w:tcMar>
          </w:tcPr>
          <w:p w14:paraId="6D62C20B" w14:textId="77777777" w:rsidR="00847E67" w:rsidRPr="00164C2E" w:rsidRDefault="00847E67" w:rsidP="00847E67">
            <w:pPr>
              <w:pStyle w:val="ListParagraph"/>
              <w:numPr>
                <w:ilvl w:val="0"/>
                <w:numId w:val="1"/>
              </w:numPr>
              <w:ind w:left="447"/>
              <w:jc w:val="both"/>
              <w:rPr>
                <w:rFonts w:ascii="Times New Roman" w:eastAsia="Times New Roman" w:hAnsi="Times New Roman" w:cs="Times New Roman"/>
                <w:color w:val="000000" w:themeColor="text1"/>
                <w:sz w:val="24"/>
              </w:rPr>
            </w:pPr>
            <w:r w:rsidRPr="00164C2E">
              <w:rPr>
                <w:rFonts w:ascii="Times New Roman" w:eastAsia="Times New Roman" w:hAnsi="Times New Roman" w:cs="Times New Roman"/>
                <w:color w:val="000000" w:themeColor="text1"/>
                <w:sz w:val="24"/>
              </w:rPr>
              <w:t xml:space="preserve"> </w:t>
            </w:r>
            <w:proofErr w:type="spellStart"/>
            <w:r w:rsidRPr="00164C2E">
              <w:rPr>
                <w:rFonts w:ascii="Times New Roman" w:eastAsia="Times New Roman" w:hAnsi="Times New Roman" w:cs="Times New Roman"/>
                <w:color w:val="000000" w:themeColor="text1"/>
                <w:sz w:val="24"/>
              </w:rPr>
              <w:t>Kalendoriaus</w:t>
            </w:r>
            <w:proofErr w:type="spellEnd"/>
            <w:r w:rsidRPr="00164C2E">
              <w:rPr>
                <w:rFonts w:ascii="Times New Roman" w:eastAsia="Times New Roman" w:hAnsi="Times New Roman" w:cs="Times New Roman"/>
                <w:color w:val="000000" w:themeColor="text1"/>
                <w:sz w:val="24"/>
              </w:rPr>
              <w:t xml:space="preserve"> </w:t>
            </w:r>
            <w:proofErr w:type="spellStart"/>
            <w:r w:rsidRPr="00164C2E">
              <w:rPr>
                <w:rFonts w:ascii="Times New Roman" w:eastAsia="Times New Roman" w:hAnsi="Times New Roman" w:cs="Times New Roman"/>
                <w:color w:val="000000" w:themeColor="text1"/>
                <w:sz w:val="24"/>
              </w:rPr>
              <w:t>sinchronizacija</w:t>
            </w:r>
            <w:proofErr w:type="spellEnd"/>
            <w:r w:rsidRPr="00164C2E">
              <w:rPr>
                <w:rFonts w:ascii="Times New Roman" w:eastAsia="Times New Roman" w:hAnsi="Times New Roman" w:cs="Times New Roman"/>
                <w:color w:val="000000" w:themeColor="text1"/>
                <w:sz w:val="24"/>
              </w:rPr>
              <w:t xml:space="preserve"> </w:t>
            </w:r>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00BB1CAE" w14:textId="77777777" w:rsidR="00847E67" w:rsidRPr="004E35E6" w:rsidRDefault="00847E67" w:rsidP="005138A3">
            <w:pPr>
              <w:ind w:left="87"/>
              <w:jc w:val="center"/>
              <w:rPr>
                <w:rFonts w:ascii="Times New Roman" w:eastAsia="Times New Roman" w:hAnsi="Times New Roman" w:cs="Times New Roman"/>
                <w:i/>
                <w:iCs/>
                <w:sz w:val="24"/>
              </w:rPr>
            </w:pPr>
            <w:r w:rsidRPr="004E35E6">
              <w:rPr>
                <w:rFonts w:ascii="Times New Roman" w:eastAsia="Times New Roman" w:hAnsi="Times New Roman" w:cs="Times New Roman"/>
                <w:i/>
                <w:iCs/>
                <w:sz w:val="24"/>
              </w:rPr>
              <w:t>-</w:t>
            </w:r>
          </w:p>
        </w:tc>
      </w:tr>
      <w:tr w:rsidR="00847E67" w:rsidRPr="00164C2E" w14:paraId="351FCF2E" w14:textId="77777777" w:rsidTr="005138A3">
        <w:trPr>
          <w:trHeight w:val="300"/>
        </w:trPr>
        <w:tc>
          <w:tcPr>
            <w:tcW w:w="5377" w:type="dxa"/>
            <w:tcBorders>
              <w:top w:val="single" w:sz="8" w:space="0" w:color="auto"/>
              <w:left w:val="single" w:sz="8" w:space="0" w:color="auto"/>
              <w:bottom w:val="single" w:sz="8" w:space="0" w:color="auto"/>
              <w:right w:val="single" w:sz="8" w:space="0" w:color="auto"/>
            </w:tcBorders>
            <w:tcMar>
              <w:left w:w="108" w:type="dxa"/>
              <w:right w:w="108" w:type="dxa"/>
            </w:tcMar>
          </w:tcPr>
          <w:p w14:paraId="55A60B0E" w14:textId="77777777" w:rsidR="00847E67" w:rsidRPr="00164C2E" w:rsidRDefault="00847E67" w:rsidP="00847E67">
            <w:pPr>
              <w:pStyle w:val="ListParagraph"/>
              <w:numPr>
                <w:ilvl w:val="0"/>
                <w:numId w:val="1"/>
              </w:numPr>
              <w:ind w:left="447"/>
              <w:rPr>
                <w:rFonts w:ascii="Times New Roman" w:eastAsia="Times New Roman" w:hAnsi="Times New Roman" w:cs="Times New Roman"/>
                <w:color w:val="000000" w:themeColor="text1"/>
                <w:sz w:val="24"/>
              </w:rPr>
            </w:pPr>
            <w:proofErr w:type="spellStart"/>
            <w:r w:rsidRPr="00164C2E">
              <w:rPr>
                <w:rFonts w:ascii="Times New Roman" w:eastAsia="Times New Roman" w:hAnsi="Times New Roman" w:cs="Times New Roman"/>
                <w:color w:val="000000" w:themeColor="text1"/>
                <w:sz w:val="24"/>
              </w:rPr>
              <w:t>Reikalavimai</w:t>
            </w:r>
            <w:proofErr w:type="spellEnd"/>
            <w:r w:rsidRPr="00164C2E">
              <w:rPr>
                <w:rFonts w:ascii="Times New Roman" w:eastAsia="Times New Roman" w:hAnsi="Times New Roman" w:cs="Times New Roman"/>
                <w:color w:val="000000" w:themeColor="text1"/>
                <w:sz w:val="24"/>
              </w:rPr>
              <w:t xml:space="preserve"> </w:t>
            </w:r>
            <w:proofErr w:type="spellStart"/>
            <w:r w:rsidRPr="00164C2E">
              <w:rPr>
                <w:rFonts w:ascii="Times New Roman" w:eastAsia="Times New Roman" w:hAnsi="Times New Roman" w:cs="Times New Roman"/>
                <w:color w:val="000000" w:themeColor="text1"/>
                <w:sz w:val="24"/>
              </w:rPr>
              <w:t>analitikai</w:t>
            </w:r>
            <w:proofErr w:type="spellEnd"/>
            <w:r w:rsidRPr="00164C2E">
              <w:rPr>
                <w:rFonts w:ascii="Times New Roman" w:eastAsia="Times New Roman" w:hAnsi="Times New Roman" w:cs="Times New Roman"/>
                <w:color w:val="000000" w:themeColor="text1"/>
                <w:sz w:val="24"/>
              </w:rPr>
              <w:t xml:space="preserve"> (Reports &amp; Dashboards)</w:t>
            </w:r>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5E030691" w14:textId="77777777" w:rsidR="00847E67" w:rsidRPr="004E35E6" w:rsidRDefault="00847E67" w:rsidP="005138A3">
            <w:pPr>
              <w:ind w:left="87"/>
              <w:jc w:val="center"/>
              <w:rPr>
                <w:rFonts w:ascii="Times New Roman" w:eastAsia="Times New Roman" w:hAnsi="Times New Roman" w:cs="Times New Roman"/>
                <w:i/>
                <w:iCs/>
                <w:sz w:val="24"/>
              </w:rPr>
            </w:pPr>
            <w:r w:rsidRPr="004E35E6">
              <w:rPr>
                <w:rFonts w:ascii="Times New Roman" w:eastAsia="Times New Roman" w:hAnsi="Times New Roman" w:cs="Times New Roman"/>
                <w:i/>
                <w:iCs/>
                <w:sz w:val="24"/>
              </w:rPr>
              <w:t>1-3</w:t>
            </w:r>
          </w:p>
        </w:tc>
      </w:tr>
      <w:tr w:rsidR="00847E67" w:rsidRPr="00164C2E" w14:paraId="63D90444" w14:textId="77777777" w:rsidTr="005138A3">
        <w:trPr>
          <w:trHeight w:val="300"/>
        </w:trPr>
        <w:tc>
          <w:tcPr>
            <w:tcW w:w="5377" w:type="dxa"/>
            <w:tcBorders>
              <w:top w:val="single" w:sz="8" w:space="0" w:color="auto"/>
              <w:left w:val="single" w:sz="8" w:space="0" w:color="auto"/>
              <w:bottom w:val="single" w:sz="8" w:space="0" w:color="auto"/>
              <w:right w:val="single" w:sz="8" w:space="0" w:color="auto"/>
            </w:tcBorders>
            <w:tcMar>
              <w:left w:w="108" w:type="dxa"/>
              <w:right w:w="108" w:type="dxa"/>
            </w:tcMar>
          </w:tcPr>
          <w:p w14:paraId="205BDDC5" w14:textId="77777777" w:rsidR="00847E67" w:rsidRPr="00164C2E" w:rsidRDefault="00847E67" w:rsidP="00847E67">
            <w:pPr>
              <w:pStyle w:val="ListParagraph"/>
              <w:numPr>
                <w:ilvl w:val="0"/>
                <w:numId w:val="1"/>
              </w:numPr>
              <w:ind w:left="447"/>
              <w:rPr>
                <w:rFonts w:ascii="Times New Roman" w:eastAsia="Times New Roman" w:hAnsi="Times New Roman" w:cs="Times New Roman"/>
                <w:color w:val="000000" w:themeColor="text1"/>
                <w:sz w:val="24"/>
              </w:rPr>
            </w:pPr>
            <w:proofErr w:type="spellStart"/>
            <w:r w:rsidRPr="00164C2E">
              <w:rPr>
                <w:rFonts w:ascii="Times New Roman" w:eastAsia="Times New Roman" w:hAnsi="Times New Roman" w:cs="Times New Roman"/>
                <w:color w:val="000000" w:themeColor="text1"/>
                <w:sz w:val="24"/>
              </w:rPr>
              <w:t>Kontaktavimo</w:t>
            </w:r>
            <w:proofErr w:type="spellEnd"/>
            <w:r w:rsidRPr="00164C2E">
              <w:rPr>
                <w:rFonts w:ascii="Times New Roman" w:eastAsia="Times New Roman" w:hAnsi="Times New Roman" w:cs="Times New Roman"/>
                <w:color w:val="000000" w:themeColor="text1"/>
                <w:sz w:val="24"/>
              </w:rPr>
              <w:t xml:space="preserve"> </w:t>
            </w:r>
            <w:proofErr w:type="spellStart"/>
            <w:r w:rsidRPr="00164C2E">
              <w:rPr>
                <w:rFonts w:ascii="Times New Roman" w:eastAsia="Times New Roman" w:hAnsi="Times New Roman" w:cs="Times New Roman"/>
                <w:color w:val="000000" w:themeColor="text1"/>
                <w:sz w:val="24"/>
              </w:rPr>
              <w:t>veiksmų</w:t>
            </w:r>
            <w:proofErr w:type="spellEnd"/>
            <w:r w:rsidRPr="00164C2E">
              <w:rPr>
                <w:rFonts w:ascii="Times New Roman" w:eastAsia="Times New Roman" w:hAnsi="Times New Roman" w:cs="Times New Roman"/>
                <w:color w:val="000000" w:themeColor="text1"/>
                <w:sz w:val="24"/>
              </w:rPr>
              <w:t xml:space="preserve"> </w:t>
            </w:r>
            <w:proofErr w:type="spellStart"/>
            <w:r w:rsidRPr="00164C2E">
              <w:rPr>
                <w:rFonts w:ascii="Times New Roman" w:eastAsia="Times New Roman" w:hAnsi="Times New Roman" w:cs="Times New Roman"/>
                <w:color w:val="000000" w:themeColor="text1"/>
                <w:sz w:val="24"/>
              </w:rPr>
              <w:t>sekas</w:t>
            </w:r>
            <w:proofErr w:type="spellEnd"/>
            <w:r w:rsidRPr="00164C2E">
              <w:rPr>
                <w:rFonts w:ascii="Times New Roman" w:eastAsia="Times New Roman" w:hAnsi="Times New Roman" w:cs="Times New Roman"/>
                <w:color w:val="000000" w:themeColor="text1"/>
                <w:sz w:val="24"/>
              </w:rPr>
              <w:t xml:space="preserve"> (Sequences)</w:t>
            </w:r>
          </w:p>
          <w:p w14:paraId="7F57A208" w14:textId="77777777" w:rsidR="00847E67" w:rsidRPr="00164C2E" w:rsidRDefault="00847E67" w:rsidP="005138A3">
            <w:pPr>
              <w:ind w:left="447"/>
              <w:rPr>
                <w:rFonts w:ascii="Times New Roman" w:eastAsia="Times New Roman" w:hAnsi="Times New Roman" w:cs="Times New Roman"/>
                <w:color w:val="000000" w:themeColor="text1"/>
                <w:sz w:val="24"/>
              </w:rPr>
            </w:pPr>
            <w:r w:rsidRPr="00164C2E">
              <w:rPr>
                <w:rFonts w:ascii="Times New Roman" w:eastAsia="Times New Roman" w:hAnsi="Times New Roman" w:cs="Times New Roman"/>
                <w:color w:val="000000" w:themeColor="text1"/>
                <w:sz w:val="24"/>
              </w:rPr>
              <w:t xml:space="preserve"> </w:t>
            </w:r>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5FF01A72" w14:textId="77777777" w:rsidR="00847E67" w:rsidRPr="004E35E6" w:rsidRDefault="00847E67" w:rsidP="005138A3">
            <w:pPr>
              <w:ind w:left="87"/>
              <w:jc w:val="center"/>
              <w:rPr>
                <w:rFonts w:ascii="Times New Roman" w:eastAsia="Times New Roman" w:hAnsi="Times New Roman" w:cs="Times New Roman"/>
                <w:i/>
                <w:iCs/>
                <w:sz w:val="24"/>
              </w:rPr>
            </w:pPr>
            <w:r w:rsidRPr="004E35E6">
              <w:rPr>
                <w:rFonts w:ascii="Times New Roman" w:eastAsia="Times New Roman" w:hAnsi="Times New Roman" w:cs="Times New Roman"/>
                <w:i/>
                <w:iCs/>
                <w:sz w:val="24"/>
              </w:rPr>
              <w:t>4</w:t>
            </w:r>
          </w:p>
          <w:p w14:paraId="193365E7" w14:textId="77777777" w:rsidR="00847E67" w:rsidRPr="004E35E6" w:rsidRDefault="00847E67" w:rsidP="005138A3">
            <w:pPr>
              <w:ind w:left="87"/>
              <w:jc w:val="center"/>
              <w:rPr>
                <w:rFonts w:ascii="Times New Roman" w:eastAsia="Times New Roman" w:hAnsi="Times New Roman" w:cs="Times New Roman"/>
                <w:i/>
                <w:iCs/>
                <w:sz w:val="24"/>
              </w:rPr>
            </w:pPr>
            <w:r w:rsidRPr="004E35E6">
              <w:rPr>
                <w:rFonts w:ascii="Times New Roman" w:eastAsia="Times New Roman" w:hAnsi="Times New Roman" w:cs="Times New Roman"/>
                <w:i/>
                <w:iCs/>
                <w:sz w:val="24"/>
              </w:rPr>
              <w:t>9</w:t>
            </w:r>
          </w:p>
        </w:tc>
      </w:tr>
      <w:tr w:rsidR="00847E67" w:rsidRPr="00164C2E" w14:paraId="02AAC10B" w14:textId="77777777" w:rsidTr="005138A3">
        <w:trPr>
          <w:trHeight w:val="300"/>
        </w:trPr>
        <w:tc>
          <w:tcPr>
            <w:tcW w:w="5377" w:type="dxa"/>
            <w:tcBorders>
              <w:top w:val="single" w:sz="8" w:space="0" w:color="auto"/>
              <w:left w:val="single" w:sz="8" w:space="0" w:color="auto"/>
              <w:bottom w:val="single" w:sz="8" w:space="0" w:color="auto"/>
              <w:right w:val="single" w:sz="8" w:space="0" w:color="auto"/>
            </w:tcBorders>
            <w:tcMar>
              <w:left w:w="108" w:type="dxa"/>
              <w:right w:w="108" w:type="dxa"/>
            </w:tcMar>
          </w:tcPr>
          <w:p w14:paraId="17858B22" w14:textId="77777777" w:rsidR="00847E67" w:rsidRPr="00164C2E" w:rsidRDefault="00847E67" w:rsidP="00847E67">
            <w:pPr>
              <w:pStyle w:val="ListParagraph"/>
              <w:numPr>
                <w:ilvl w:val="0"/>
                <w:numId w:val="1"/>
              </w:numPr>
              <w:ind w:left="447"/>
              <w:rPr>
                <w:rFonts w:ascii="Times New Roman" w:eastAsia="Times New Roman" w:hAnsi="Times New Roman" w:cs="Times New Roman"/>
                <w:color w:val="000000" w:themeColor="text1"/>
                <w:sz w:val="24"/>
              </w:rPr>
            </w:pPr>
            <w:proofErr w:type="spellStart"/>
            <w:r w:rsidRPr="00164C2E">
              <w:rPr>
                <w:rFonts w:ascii="Times New Roman" w:eastAsia="Times New Roman" w:hAnsi="Times New Roman" w:cs="Times New Roman"/>
                <w:color w:val="000000" w:themeColor="text1"/>
                <w:sz w:val="24"/>
              </w:rPr>
              <w:t>Šablonai</w:t>
            </w:r>
            <w:proofErr w:type="spellEnd"/>
            <w:r w:rsidRPr="00164C2E">
              <w:rPr>
                <w:rFonts w:ascii="Times New Roman" w:eastAsia="Times New Roman" w:hAnsi="Times New Roman" w:cs="Times New Roman"/>
                <w:color w:val="000000" w:themeColor="text1"/>
                <w:sz w:val="24"/>
              </w:rPr>
              <w:t xml:space="preserve"> (Templates) ir </w:t>
            </w:r>
            <w:proofErr w:type="spellStart"/>
            <w:r w:rsidRPr="00164C2E">
              <w:rPr>
                <w:rFonts w:ascii="Times New Roman" w:eastAsia="Times New Roman" w:hAnsi="Times New Roman" w:cs="Times New Roman"/>
                <w:color w:val="000000" w:themeColor="text1"/>
                <w:sz w:val="24"/>
              </w:rPr>
              <w:t>fragmentai</w:t>
            </w:r>
            <w:proofErr w:type="spellEnd"/>
            <w:r w:rsidRPr="00164C2E">
              <w:rPr>
                <w:rFonts w:ascii="Times New Roman" w:eastAsia="Times New Roman" w:hAnsi="Times New Roman" w:cs="Times New Roman"/>
                <w:color w:val="000000" w:themeColor="text1"/>
                <w:sz w:val="24"/>
              </w:rPr>
              <w:t xml:space="preserve"> (Paragraphs)</w:t>
            </w:r>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79375670" w14:textId="77777777" w:rsidR="00847E67" w:rsidRPr="004E35E6" w:rsidRDefault="00847E67" w:rsidP="005138A3">
            <w:pPr>
              <w:ind w:left="87"/>
              <w:jc w:val="center"/>
              <w:rPr>
                <w:rFonts w:ascii="Times New Roman" w:eastAsia="Times New Roman" w:hAnsi="Times New Roman" w:cs="Times New Roman"/>
                <w:i/>
                <w:iCs/>
                <w:color w:val="000000" w:themeColor="text1"/>
                <w:sz w:val="24"/>
              </w:rPr>
            </w:pPr>
            <w:r w:rsidRPr="004E35E6">
              <w:rPr>
                <w:rFonts w:ascii="Times New Roman" w:eastAsia="Times New Roman" w:hAnsi="Times New Roman" w:cs="Times New Roman"/>
                <w:i/>
                <w:iCs/>
                <w:color w:val="000000" w:themeColor="text1"/>
                <w:sz w:val="24"/>
              </w:rPr>
              <w:t>1.4</w:t>
            </w:r>
          </w:p>
          <w:p w14:paraId="5AFC04A4" w14:textId="77777777" w:rsidR="00847E67" w:rsidRPr="004E35E6" w:rsidRDefault="00847E67" w:rsidP="005138A3">
            <w:pPr>
              <w:ind w:left="87"/>
              <w:jc w:val="center"/>
              <w:rPr>
                <w:rFonts w:ascii="Times New Roman" w:eastAsia="Times New Roman" w:hAnsi="Times New Roman" w:cs="Times New Roman"/>
                <w:i/>
                <w:iCs/>
                <w:color w:val="000000" w:themeColor="text1"/>
                <w:sz w:val="24"/>
              </w:rPr>
            </w:pPr>
            <w:r w:rsidRPr="004E35E6">
              <w:rPr>
                <w:rFonts w:ascii="Times New Roman" w:eastAsia="Times New Roman" w:hAnsi="Times New Roman" w:cs="Times New Roman"/>
                <w:i/>
                <w:iCs/>
                <w:color w:val="000000" w:themeColor="text1"/>
                <w:sz w:val="24"/>
              </w:rPr>
              <w:t>2.1-2.4</w:t>
            </w:r>
          </w:p>
          <w:p w14:paraId="114AEE75" w14:textId="77777777" w:rsidR="00847E67" w:rsidRPr="004E35E6" w:rsidRDefault="00847E67" w:rsidP="005138A3">
            <w:pPr>
              <w:ind w:left="87"/>
              <w:jc w:val="center"/>
              <w:rPr>
                <w:rFonts w:ascii="Times New Roman" w:eastAsia="Times New Roman" w:hAnsi="Times New Roman" w:cs="Times New Roman"/>
                <w:i/>
                <w:iCs/>
                <w:color w:val="000000" w:themeColor="text1"/>
                <w:sz w:val="24"/>
              </w:rPr>
            </w:pPr>
            <w:r w:rsidRPr="004E35E6">
              <w:rPr>
                <w:rFonts w:ascii="Times New Roman" w:eastAsia="Times New Roman" w:hAnsi="Times New Roman" w:cs="Times New Roman"/>
                <w:i/>
                <w:iCs/>
                <w:color w:val="000000" w:themeColor="text1"/>
                <w:sz w:val="24"/>
              </w:rPr>
              <w:lastRenderedPageBreak/>
              <w:t>3.1-3.4</w:t>
            </w:r>
          </w:p>
        </w:tc>
      </w:tr>
      <w:tr w:rsidR="00847E67" w:rsidRPr="00164C2E" w14:paraId="4B5ADD56" w14:textId="77777777" w:rsidTr="005138A3">
        <w:trPr>
          <w:trHeight w:val="300"/>
        </w:trPr>
        <w:tc>
          <w:tcPr>
            <w:tcW w:w="5377" w:type="dxa"/>
            <w:tcBorders>
              <w:top w:val="single" w:sz="8" w:space="0" w:color="auto"/>
              <w:left w:val="single" w:sz="8" w:space="0" w:color="auto"/>
              <w:bottom w:val="single" w:sz="8" w:space="0" w:color="auto"/>
              <w:right w:val="single" w:sz="8" w:space="0" w:color="auto"/>
            </w:tcBorders>
            <w:tcMar>
              <w:left w:w="108" w:type="dxa"/>
              <w:right w:w="108" w:type="dxa"/>
            </w:tcMar>
          </w:tcPr>
          <w:p w14:paraId="6BBC81DC" w14:textId="77777777" w:rsidR="00847E67" w:rsidRPr="00164C2E" w:rsidRDefault="00847E67" w:rsidP="00847E67">
            <w:pPr>
              <w:pStyle w:val="ListParagraph"/>
              <w:numPr>
                <w:ilvl w:val="0"/>
                <w:numId w:val="1"/>
              </w:numPr>
              <w:ind w:left="447"/>
              <w:rPr>
                <w:rFonts w:ascii="Times New Roman" w:eastAsia="Times New Roman" w:hAnsi="Times New Roman" w:cs="Times New Roman"/>
                <w:color w:val="000000" w:themeColor="text1"/>
                <w:sz w:val="24"/>
              </w:rPr>
            </w:pPr>
            <w:proofErr w:type="spellStart"/>
            <w:r w:rsidRPr="00164C2E">
              <w:rPr>
                <w:rFonts w:ascii="Times New Roman" w:eastAsia="Times New Roman" w:hAnsi="Times New Roman" w:cs="Times New Roman"/>
                <w:color w:val="000000" w:themeColor="text1"/>
                <w:sz w:val="24"/>
              </w:rPr>
              <w:lastRenderedPageBreak/>
              <w:t>Skambučių</w:t>
            </w:r>
            <w:proofErr w:type="spellEnd"/>
            <w:r w:rsidRPr="00164C2E">
              <w:rPr>
                <w:rFonts w:ascii="Times New Roman" w:eastAsia="Times New Roman" w:hAnsi="Times New Roman" w:cs="Times New Roman"/>
                <w:color w:val="000000" w:themeColor="text1"/>
                <w:sz w:val="24"/>
              </w:rPr>
              <w:t xml:space="preserve"> </w:t>
            </w:r>
            <w:proofErr w:type="spellStart"/>
            <w:r w:rsidRPr="00164C2E">
              <w:rPr>
                <w:rFonts w:ascii="Times New Roman" w:eastAsia="Times New Roman" w:hAnsi="Times New Roman" w:cs="Times New Roman"/>
                <w:color w:val="000000" w:themeColor="text1"/>
                <w:sz w:val="24"/>
              </w:rPr>
              <w:t>įrašymas</w:t>
            </w:r>
            <w:proofErr w:type="spellEnd"/>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39CEBDF9" w14:textId="77777777" w:rsidR="00847E67" w:rsidRPr="004E35E6" w:rsidRDefault="00847E67" w:rsidP="005138A3">
            <w:pPr>
              <w:ind w:left="87"/>
              <w:jc w:val="center"/>
              <w:rPr>
                <w:rFonts w:ascii="Times New Roman" w:eastAsia="Times New Roman" w:hAnsi="Times New Roman" w:cs="Times New Roman"/>
                <w:i/>
                <w:iCs/>
                <w:sz w:val="24"/>
              </w:rPr>
            </w:pPr>
            <w:r w:rsidRPr="004E35E6">
              <w:rPr>
                <w:rFonts w:ascii="Times New Roman" w:eastAsia="Times New Roman" w:hAnsi="Times New Roman" w:cs="Times New Roman"/>
                <w:i/>
                <w:iCs/>
                <w:sz w:val="24"/>
              </w:rPr>
              <w:t>1-7</w:t>
            </w:r>
          </w:p>
        </w:tc>
      </w:tr>
      <w:tr w:rsidR="00847E67" w:rsidRPr="00164C2E" w14:paraId="359CB755" w14:textId="77777777" w:rsidTr="005138A3">
        <w:trPr>
          <w:trHeight w:val="300"/>
        </w:trPr>
        <w:tc>
          <w:tcPr>
            <w:tcW w:w="5377" w:type="dxa"/>
            <w:tcBorders>
              <w:top w:val="single" w:sz="8" w:space="0" w:color="auto"/>
              <w:left w:val="single" w:sz="8" w:space="0" w:color="auto"/>
              <w:bottom w:val="single" w:sz="8" w:space="0" w:color="auto"/>
              <w:right w:val="single" w:sz="8" w:space="0" w:color="auto"/>
            </w:tcBorders>
            <w:tcMar>
              <w:left w:w="108" w:type="dxa"/>
              <w:right w:w="108" w:type="dxa"/>
            </w:tcMar>
          </w:tcPr>
          <w:p w14:paraId="77EA0AF3" w14:textId="77777777" w:rsidR="00847E67" w:rsidRPr="00164C2E" w:rsidRDefault="00847E67" w:rsidP="00847E67">
            <w:pPr>
              <w:pStyle w:val="ListParagraph"/>
              <w:numPr>
                <w:ilvl w:val="0"/>
                <w:numId w:val="1"/>
              </w:numPr>
              <w:ind w:left="447"/>
              <w:rPr>
                <w:rFonts w:ascii="Times New Roman" w:eastAsia="Times New Roman" w:hAnsi="Times New Roman" w:cs="Times New Roman"/>
                <w:color w:val="000000" w:themeColor="text1"/>
                <w:sz w:val="24"/>
              </w:rPr>
            </w:pPr>
            <w:proofErr w:type="spellStart"/>
            <w:r w:rsidRPr="00164C2E">
              <w:rPr>
                <w:rFonts w:ascii="Times New Roman" w:eastAsia="Times New Roman" w:hAnsi="Times New Roman" w:cs="Times New Roman"/>
                <w:color w:val="000000" w:themeColor="text1"/>
                <w:sz w:val="24"/>
              </w:rPr>
              <w:t>Pardavimų</w:t>
            </w:r>
            <w:proofErr w:type="spellEnd"/>
            <w:r w:rsidRPr="00164C2E">
              <w:rPr>
                <w:rFonts w:ascii="Times New Roman" w:eastAsia="Times New Roman" w:hAnsi="Times New Roman" w:cs="Times New Roman"/>
                <w:color w:val="000000" w:themeColor="text1"/>
                <w:sz w:val="24"/>
              </w:rPr>
              <w:t xml:space="preserve"> </w:t>
            </w:r>
            <w:proofErr w:type="spellStart"/>
            <w:r w:rsidRPr="00164C2E">
              <w:rPr>
                <w:rFonts w:ascii="Times New Roman" w:eastAsia="Times New Roman" w:hAnsi="Times New Roman" w:cs="Times New Roman"/>
                <w:color w:val="000000" w:themeColor="text1"/>
                <w:sz w:val="24"/>
              </w:rPr>
              <w:t>planai</w:t>
            </w:r>
            <w:proofErr w:type="spellEnd"/>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68B2FCE4" w14:textId="77777777" w:rsidR="00847E67" w:rsidRPr="004E35E6" w:rsidRDefault="00847E67" w:rsidP="005138A3">
            <w:pPr>
              <w:ind w:left="87"/>
              <w:jc w:val="center"/>
              <w:rPr>
                <w:rFonts w:ascii="Times New Roman" w:eastAsia="Times New Roman" w:hAnsi="Times New Roman" w:cs="Times New Roman"/>
                <w:i/>
                <w:iCs/>
                <w:sz w:val="24"/>
              </w:rPr>
            </w:pPr>
            <w:r w:rsidRPr="004E35E6">
              <w:rPr>
                <w:rFonts w:ascii="Times New Roman" w:eastAsia="Times New Roman" w:hAnsi="Times New Roman" w:cs="Times New Roman"/>
                <w:i/>
                <w:iCs/>
                <w:sz w:val="24"/>
              </w:rPr>
              <w:t>1-5</w:t>
            </w:r>
          </w:p>
        </w:tc>
      </w:tr>
      <w:tr w:rsidR="00847E67" w:rsidRPr="00164C2E" w14:paraId="1A044F92" w14:textId="77777777" w:rsidTr="005138A3">
        <w:trPr>
          <w:trHeight w:val="300"/>
        </w:trPr>
        <w:tc>
          <w:tcPr>
            <w:tcW w:w="5377" w:type="dxa"/>
            <w:tcBorders>
              <w:top w:val="single" w:sz="8" w:space="0" w:color="auto"/>
              <w:left w:val="single" w:sz="8" w:space="0" w:color="auto"/>
              <w:bottom w:val="single" w:sz="8" w:space="0" w:color="auto"/>
              <w:right w:val="single" w:sz="8" w:space="0" w:color="auto"/>
            </w:tcBorders>
            <w:tcMar>
              <w:left w:w="108" w:type="dxa"/>
              <w:right w:w="108" w:type="dxa"/>
            </w:tcMar>
          </w:tcPr>
          <w:p w14:paraId="5831FF0F" w14:textId="77777777" w:rsidR="00847E67" w:rsidRPr="00164C2E" w:rsidRDefault="00847E67" w:rsidP="00847E67">
            <w:pPr>
              <w:pStyle w:val="ListParagraph"/>
              <w:numPr>
                <w:ilvl w:val="0"/>
                <w:numId w:val="1"/>
              </w:numPr>
              <w:ind w:left="447"/>
              <w:rPr>
                <w:rFonts w:ascii="Times New Roman" w:eastAsia="Times New Roman" w:hAnsi="Times New Roman" w:cs="Times New Roman"/>
                <w:color w:val="000000" w:themeColor="text1"/>
                <w:sz w:val="24"/>
              </w:rPr>
            </w:pPr>
            <w:r w:rsidRPr="00164C2E">
              <w:rPr>
                <w:rFonts w:ascii="Times New Roman" w:eastAsia="Times New Roman" w:hAnsi="Times New Roman" w:cs="Times New Roman"/>
                <w:color w:val="000000" w:themeColor="text1"/>
                <w:sz w:val="24"/>
              </w:rPr>
              <w:t xml:space="preserve">„Outlook” </w:t>
            </w:r>
            <w:proofErr w:type="spellStart"/>
            <w:r w:rsidRPr="00164C2E">
              <w:rPr>
                <w:rFonts w:ascii="Times New Roman" w:eastAsia="Times New Roman" w:hAnsi="Times New Roman" w:cs="Times New Roman"/>
                <w:color w:val="000000" w:themeColor="text1"/>
                <w:sz w:val="24"/>
              </w:rPr>
              <w:t>priedas</w:t>
            </w:r>
            <w:proofErr w:type="spellEnd"/>
            <w:r w:rsidRPr="00164C2E">
              <w:rPr>
                <w:rFonts w:ascii="Times New Roman" w:eastAsia="Times New Roman" w:hAnsi="Times New Roman" w:cs="Times New Roman"/>
                <w:color w:val="000000" w:themeColor="text1"/>
                <w:sz w:val="24"/>
              </w:rPr>
              <w:t xml:space="preserve"> (Add-in)</w:t>
            </w:r>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1112D1B9" w14:textId="77777777" w:rsidR="00847E67" w:rsidRPr="004E35E6" w:rsidRDefault="00847E67" w:rsidP="005138A3">
            <w:pPr>
              <w:ind w:left="87"/>
              <w:jc w:val="center"/>
              <w:rPr>
                <w:rFonts w:ascii="Times New Roman" w:eastAsia="Times New Roman" w:hAnsi="Times New Roman" w:cs="Times New Roman"/>
                <w:i/>
                <w:iCs/>
                <w:sz w:val="24"/>
              </w:rPr>
            </w:pPr>
            <w:r w:rsidRPr="004E35E6">
              <w:rPr>
                <w:rFonts w:ascii="Times New Roman" w:eastAsia="Times New Roman" w:hAnsi="Times New Roman" w:cs="Times New Roman"/>
                <w:i/>
                <w:iCs/>
                <w:sz w:val="24"/>
              </w:rPr>
              <w:t>3.3</w:t>
            </w:r>
          </w:p>
        </w:tc>
      </w:tr>
      <w:tr w:rsidR="00847E67" w:rsidRPr="00164C2E" w14:paraId="14855CC2" w14:textId="77777777" w:rsidTr="005138A3">
        <w:trPr>
          <w:trHeight w:val="300"/>
        </w:trPr>
        <w:tc>
          <w:tcPr>
            <w:tcW w:w="5377" w:type="dxa"/>
            <w:tcBorders>
              <w:top w:val="single" w:sz="8" w:space="0" w:color="auto"/>
              <w:left w:val="single" w:sz="8" w:space="0" w:color="auto"/>
              <w:bottom w:val="single" w:sz="8" w:space="0" w:color="auto"/>
              <w:right w:val="single" w:sz="8" w:space="0" w:color="auto"/>
            </w:tcBorders>
            <w:tcMar>
              <w:left w:w="108" w:type="dxa"/>
              <w:right w:w="108" w:type="dxa"/>
            </w:tcMar>
          </w:tcPr>
          <w:p w14:paraId="326D51B5" w14:textId="77777777" w:rsidR="00847E67" w:rsidRPr="00164C2E" w:rsidRDefault="00847E67" w:rsidP="00847E67">
            <w:pPr>
              <w:pStyle w:val="ListParagraph"/>
              <w:numPr>
                <w:ilvl w:val="0"/>
                <w:numId w:val="1"/>
              </w:numPr>
              <w:ind w:left="447"/>
              <w:rPr>
                <w:rFonts w:ascii="Times New Roman" w:eastAsia="Times New Roman" w:hAnsi="Times New Roman" w:cs="Times New Roman"/>
                <w:sz w:val="24"/>
              </w:rPr>
            </w:pPr>
            <w:r w:rsidRPr="00164C2E">
              <w:rPr>
                <w:rFonts w:ascii="Times New Roman" w:eastAsia="Times New Roman" w:hAnsi="Times New Roman" w:cs="Times New Roman"/>
                <w:sz w:val="24"/>
              </w:rPr>
              <w:t xml:space="preserve">El. </w:t>
            </w:r>
            <w:proofErr w:type="spellStart"/>
            <w:r w:rsidRPr="00164C2E">
              <w:rPr>
                <w:rFonts w:ascii="Times New Roman" w:eastAsia="Times New Roman" w:hAnsi="Times New Roman" w:cs="Times New Roman"/>
                <w:sz w:val="24"/>
              </w:rPr>
              <w:t>laiškų</w:t>
            </w:r>
            <w:proofErr w:type="spellEnd"/>
            <w:r w:rsidRPr="00164C2E">
              <w:rPr>
                <w:rFonts w:ascii="Times New Roman" w:eastAsia="Times New Roman" w:hAnsi="Times New Roman" w:cs="Times New Roman"/>
                <w:sz w:val="24"/>
              </w:rPr>
              <w:t xml:space="preserve"> </w:t>
            </w:r>
            <w:proofErr w:type="spellStart"/>
            <w:r w:rsidRPr="00164C2E">
              <w:rPr>
                <w:rFonts w:ascii="Times New Roman" w:eastAsia="Times New Roman" w:hAnsi="Times New Roman" w:cs="Times New Roman"/>
                <w:sz w:val="24"/>
              </w:rPr>
              <w:t>siuntimo</w:t>
            </w:r>
            <w:proofErr w:type="spellEnd"/>
            <w:r w:rsidRPr="00164C2E">
              <w:rPr>
                <w:rFonts w:ascii="Times New Roman" w:eastAsia="Times New Roman" w:hAnsi="Times New Roman" w:cs="Times New Roman"/>
                <w:sz w:val="24"/>
              </w:rPr>
              <w:t xml:space="preserve"> </w:t>
            </w:r>
            <w:proofErr w:type="spellStart"/>
            <w:r w:rsidRPr="00164C2E">
              <w:rPr>
                <w:rFonts w:ascii="Times New Roman" w:eastAsia="Times New Roman" w:hAnsi="Times New Roman" w:cs="Times New Roman"/>
                <w:sz w:val="24"/>
              </w:rPr>
              <w:t>valdymas</w:t>
            </w:r>
            <w:proofErr w:type="spellEnd"/>
            <w:r w:rsidRPr="00164C2E">
              <w:rPr>
                <w:rFonts w:ascii="Times New Roman" w:eastAsia="Times New Roman" w:hAnsi="Times New Roman" w:cs="Times New Roman"/>
                <w:sz w:val="24"/>
              </w:rPr>
              <w:t xml:space="preserve"> (Email Outbox Features)</w:t>
            </w:r>
          </w:p>
          <w:p w14:paraId="26E4530A" w14:textId="77777777" w:rsidR="00847E67" w:rsidRPr="00164C2E" w:rsidRDefault="00847E67" w:rsidP="005138A3">
            <w:pPr>
              <w:ind w:left="447"/>
              <w:rPr>
                <w:rFonts w:ascii="Times New Roman" w:eastAsia="Times New Roman" w:hAnsi="Times New Roman" w:cs="Times New Roman"/>
                <w:color w:val="000000" w:themeColor="text1"/>
                <w:sz w:val="24"/>
              </w:rPr>
            </w:pPr>
            <w:r w:rsidRPr="00164C2E">
              <w:rPr>
                <w:rFonts w:ascii="Times New Roman" w:eastAsia="Times New Roman" w:hAnsi="Times New Roman" w:cs="Times New Roman"/>
                <w:color w:val="000000" w:themeColor="text1"/>
                <w:sz w:val="24"/>
              </w:rPr>
              <w:t xml:space="preserve"> </w:t>
            </w:r>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205268A6" w14:textId="77777777" w:rsidR="00847E67" w:rsidRPr="004E35E6" w:rsidRDefault="00847E67" w:rsidP="005138A3">
            <w:pPr>
              <w:ind w:left="87"/>
              <w:jc w:val="center"/>
              <w:rPr>
                <w:rFonts w:ascii="Times New Roman" w:eastAsia="Times New Roman" w:hAnsi="Times New Roman" w:cs="Times New Roman"/>
                <w:i/>
                <w:iCs/>
                <w:sz w:val="24"/>
              </w:rPr>
            </w:pPr>
            <w:r w:rsidRPr="004E35E6">
              <w:rPr>
                <w:rFonts w:ascii="Times New Roman" w:eastAsia="Times New Roman" w:hAnsi="Times New Roman" w:cs="Times New Roman"/>
                <w:i/>
                <w:iCs/>
                <w:sz w:val="24"/>
              </w:rPr>
              <w:t>1.4</w:t>
            </w:r>
          </w:p>
        </w:tc>
      </w:tr>
      <w:tr w:rsidR="00847E67" w:rsidRPr="00164C2E" w14:paraId="7C4CA4C6" w14:textId="77777777" w:rsidTr="005138A3">
        <w:trPr>
          <w:trHeight w:val="300"/>
        </w:trPr>
        <w:tc>
          <w:tcPr>
            <w:tcW w:w="5377" w:type="dxa"/>
            <w:tcBorders>
              <w:top w:val="single" w:sz="8" w:space="0" w:color="auto"/>
              <w:left w:val="single" w:sz="8" w:space="0" w:color="auto"/>
              <w:bottom w:val="single" w:sz="8" w:space="0" w:color="auto"/>
              <w:right w:val="single" w:sz="8" w:space="0" w:color="auto"/>
            </w:tcBorders>
            <w:tcMar>
              <w:left w:w="108" w:type="dxa"/>
              <w:right w:w="108" w:type="dxa"/>
            </w:tcMar>
          </w:tcPr>
          <w:p w14:paraId="5B4437A5" w14:textId="77777777" w:rsidR="00847E67" w:rsidRPr="00164C2E" w:rsidRDefault="00847E67" w:rsidP="00847E67">
            <w:pPr>
              <w:pStyle w:val="ListParagraph"/>
              <w:numPr>
                <w:ilvl w:val="0"/>
                <w:numId w:val="1"/>
              </w:numPr>
              <w:ind w:left="447"/>
              <w:rPr>
                <w:rFonts w:ascii="Times New Roman" w:eastAsia="Times New Roman" w:hAnsi="Times New Roman" w:cs="Times New Roman"/>
                <w:sz w:val="24"/>
              </w:rPr>
            </w:pPr>
            <w:proofErr w:type="spellStart"/>
            <w:r w:rsidRPr="00164C2E">
              <w:rPr>
                <w:rFonts w:ascii="Times New Roman" w:eastAsia="Times New Roman" w:hAnsi="Times New Roman" w:cs="Times New Roman"/>
                <w:sz w:val="24"/>
              </w:rPr>
              <w:t>Darbo</w:t>
            </w:r>
            <w:proofErr w:type="spellEnd"/>
            <w:r w:rsidRPr="00164C2E">
              <w:rPr>
                <w:rFonts w:ascii="Times New Roman" w:eastAsia="Times New Roman" w:hAnsi="Times New Roman" w:cs="Times New Roman"/>
                <w:sz w:val="24"/>
              </w:rPr>
              <w:t xml:space="preserve"> </w:t>
            </w:r>
            <w:proofErr w:type="spellStart"/>
            <w:r w:rsidRPr="00164C2E">
              <w:rPr>
                <w:rFonts w:ascii="Times New Roman" w:eastAsia="Times New Roman" w:hAnsi="Times New Roman" w:cs="Times New Roman"/>
                <w:sz w:val="24"/>
              </w:rPr>
              <w:t>eigos</w:t>
            </w:r>
            <w:proofErr w:type="spellEnd"/>
            <w:r w:rsidRPr="00164C2E">
              <w:rPr>
                <w:rFonts w:ascii="Times New Roman" w:eastAsia="Times New Roman" w:hAnsi="Times New Roman" w:cs="Times New Roman"/>
                <w:sz w:val="24"/>
              </w:rPr>
              <w:t xml:space="preserve"> </w:t>
            </w:r>
            <w:proofErr w:type="spellStart"/>
            <w:r w:rsidRPr="00164C2E">
              <w:rPr>
                <w:rFonts w:ascii="Times New Roman" w:eastAsia="Times New Roman" w:hAnsi="Times New Roman" w:cs="Times New Roman"/>
                <w:sz w:val="24"/>
              </w:rPr>
              <w:t>automatizavimas</w:t>
            </w:r>
            <w:proofErr w:type="spellEnd"/>
            <w:r w:rsidRPr="00164C2E">
              <w:rPr>
                <w:rFonts w:ascii="Times New Roman" w:eastAsia="Times New Roman" w:hAnsi="Times New Roman" w:cs="Times New Roman"/>
                <w:sz w:val="24"/>
              </w:rPr>
              <w:t xml:space="preserve"> (Workflow Automation)</w:t>
            </w:r>
          </w:p>
          <w:p w14:paraId="6317A57B" w14:textId="77777777" w:rsidR="00847E67" w:rsidRPr="00164C2E" w:rsidRDefault="00847E67" w:rsidP="005138A3">
            <w:pPr>
              <w:rPr>
                <w:rFonts w:ascii="Times New Roman" w:eastAsia="Times New Roman" w:hAnsi="Times New Roman" w:cs="Times New Roman"/>
                <w:sz w:val="24"/>
              </w:rPr>
            </w:pPr>
            <w:r w:rsidRPr="00164C2E">
              <w:rPr>
                <w:rFonts w:ascii="Times New Roman" w:eastAsia="Times New Roman" w:hAnsi="Times New Roman" w:cs="Times New Roman"/>
                <w:sz w:val="24"/>
              </w:rPr>
              <w:t xml:space="preserve"> </w:t>
            </w:r>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1D345925" w14:textId="77777777" w:rsidR="00847E67" w:rsidRPr="004E35E6" w:rsidRDefault="00847E67" w:rsidP="005138A3">
            <w:pPr>
              <w:ind w:left="229"/>
              <w:jc w:val="center"/>
              <w:rPr>
                <w:rFonts w:ascii="Times New Roman" w:eastAsia="Times New Roman" w:hAnsi="Times New Roman" w:cs="Times New Roman"/>
                <w:i/>
                <w:iCs/>
                <w:sz w:val="24"/>
              </w:rPr>
            </w:pPr>
            <w:r w:rsidRPr="004E35E6">
              <w:rPr>
                <w:rFonts w:ascii="Times New Roman" w:eastAsia="Times New Roman" w:hAnsi="Times New Roman" w:cs="Times New Roman"/>
                <w:i/>
                <w:iCs/>
                <w:sz w:val="24"/>
              </w:rPr>
              <w:t>1-3</w:t>
            </w:r>
          </w:p>
        </w:tc>
      </w:tr>
    </w:tbl>
    <w:p w14:paraId="235A32F2" w14:textId="77777777" w:rsidR="00847E67" w:rsidRPr="0091575D" w:rsidRDefault="00847E67" w:rsidP="00847E67">
      <w:pPr>
        <w:tabs>
          <w:tab w:val="left" w:pos="567"/>
        </w:tabs>
        <w:spacing w:line="276" w:lineRule="auto"/>
        <w:ind w:firstLine="0"/>
        <w:jc w:val="both"/>
        <w:rPr>
          <w:rFonts w:ascii="Times New Roman" w:eastAsia="Times New Roman" w:hAnsi="Times New Roman" w:cs="Times New Roman"/>
          <w:i/>
          <w:iCs/>
          <w:sz w:val="22"/>
        </w:rPr>
      </w:pPr>
      <w:r w:rsidRPr="0091575D">
        <w:rPr>
          <w:rFonts w:ascii="Times New Roman" w:eastAsia="Times New Roman" w:hAnsi="Times New Roman" w:cs="Times New Roman"/>
          <w:i/>
          <w:iCs/>
          <w:sz w:val="22"/>
        </w:rPr>
        <w:t xml:space="preserve">*Pateikiamos visos </w:t>
      </w:r>
      <w:r>
        <w:rPr>
          <w:rFonts w:ascii="Times New Roman" w:eastAsia="Times New Roman" w:hAnsi="Times New Roman" w:cs="Times New Roman"/>
          <w:i/>
          <w:iCs/>
          <w:sz w:val="22"/>
        </w:rPr>
        <w:t xml:space="preserve">patobulinimų </w:t>
      </w:r>
      <w:r w:rsidRPr="0091575D">
        <w:rPr>
          <w:rFonts w:ascii="Times New Roman" w:eastAsia="Times New Roman" w:hAnsi="Times New Roman" w:cs="Times New Roman"/>
          <w:i/>
          <w:iCs/>
          <w:sz w:val="22"/>
        </w:rPr>
        <w:t>galimybės, Tiekėjas turi palikti tik tuos funkcionalumus, kurių pasiūlymo pateikimo momentu jo siūloma sistema neturi, bet įsipareigoja juos suprogramuoti laimėjimo atveju.</w:t>
      </w:r>
    </w:p>
    <w:p w14:paraId="566140DC" w14:textId="77777777" w:rsidR="00847E67" w:rsidRDefault="00847E67" w:rsidP="00847E67">
      <w:pPr>
        <w:tabs>
          <w:tab w:val="left" w:pos="567"/>
        </w:tabs>
        <w:spacing w:line="276" w:lineRule="auto"/>
        <w:ind w:firstLine="0"/>
        <w:jc w:val="both"/>
        <w:rPr>
          <w:rFonts w:ascii="Times New Roman" w:eastAsia="Times New Roman" w:hAnsi="Times New Roman" w:cs="Times New Roman"/>
          <w:sz w:val="22"/>
        </w:rPr>
      </w:pPr>
      <w:r w:rsidRPr="3A71B253">
        <w:rPr>
          <w:rFonts w:ascii="Times New Roman" w:eastAsia="Times New Roman" w:hAnsi="Times New Roman" w:cs="Times New Roman"/>
          <w:sz w:val="22"/>
        </w:rPr>
        <w:t xml:space="preserve"> </w:t>
      </w:r>
      <w:bookmarkEnd w:id="1"/>
    </w:p>
    <w:p w14:paraId="6C0214AE" w14:textId="77777777" w:rsidR="00847E67" w:rsidRDefault="00847E67" w:rsidP="00847E67">
      <w:pPr>
        <w:ind w:firstLine="0"/>
        <w:jc w:val="both"/>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Esant Perkančiosios organizacijos poreikiui įsitikinti Tiekėjo siūlomos sistemos atitiktimi Techninėje specifikacijoje keliamiems reikalavimams, įsipareigojame pateikti techninę dokumentaciją ir/ ar pademonstruoti siūlomos sistemos veikimą bet kuriuo momentu iki Sutarties pasirašymo dienos.</w:t>
      </w:r>
    </w:p>
    <w:p w14:paraId="26E05278" w14:textId="77777777" w:rsidR="00847E67" w:rsidRPr="00422606" w:rsidRDefault="00847E67" w:rsidP="00847E67">
      <w:pPr>
        <w:tabs>
          <w:tab w:val="left" w:pos="567"/>
        </w:tabs>
        <w:spacing w:line="276" w:lineRule="auto"/>
        <w:ind w:firstLine="0"/>
        <w:jc w:val="both"/>
        <w:rPr>
          <w:rFonts w:ascii="Times New Roman" w:eastAsia="Times New Roman" w:hAnsi="Times New Roman" w:cs="Times New Roman"/>
          <w:sz w:val="22"/>
        </w:rPr>
      </w:pPr>
    </w:p>
    <w:tbl>
      <w:tblPr>
        <w:tblW w:w="10031" w:type="dxa"/>
        <w:tblLayout w:type="fixed"/>
        <w:tblLook w:val="01E0" w:firstRow="1" w:lastRow="1" w:firstColumn="1" w:lastColumn="1" w:noHBand="0" w:noVBand="0"/>
      </w:tblPr>
      <w:tblGrid>
        <w:gridCol w:w="10031"/>
      </w:tblGrid>
      <w:tr w:rsidR="00847E67" w:rsidRPr="00422606" w14:paraId="3C0AF8A1" w14:textId="77777777" w:rsidTr="005138A3">
        <w:trPr>
          <w:trHeight w:val="2536"/>
        </w:trPr>
        <w:tc>
          <w:tcPr>
            <w:tcW w:w="10031" w:type="dxa"/>
          </w:tcPr>
          <w:p w14:paraId="06C897CB" w14:textId="77777777" w:rsidR="00847E67" w:rsidRPr="00B11979" w:rsidRDefault="00847E67" w:rsidP="005138A3">
            <w:pPr>
              <w:widowControl w:val="0"/>
              <w:suppressAutoHyphens/>
              <w:jc w:val="both"/>
              <w:rPr>
                <w:rFonts w:ascii="Times New Roman" w:eastAsia="Lucida Sans Unicode" w:hAnsi="Times New Roman" w:cs="Times New Roman"/>
                <w:b/>
                <w:i/>
                <w:kern w:val="1"/>
                <w:sz w:val="22"/>
              </w:rPr>
            </w:pPr>
            <w:r w:rsidRPr="00B11979">
              <w:rPr>
                <w:rFonts w:ascii="Times New Roman" w:eastAsia="Lucida Sans Unicode" w:hAnsi="Times New Roman" w:cs="Times New Roman"/>
                <w:b/>
                <w:i/>
                <w:kern w:val="1"/>
                <w:sz w:val="22"/>
              </w:rPr>
              <w:t>Pasiūlyme pateikta konfidenciali informacija*:</w:t>
            </w:r>
          </w:p>
          <w:tbl>
            <w:tblPr>
              <w:tblW w:w="9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5773"/>
              <w:gridCol w:w="2693"/>
            </w:tblGrid>
            <w:tr w:rsidR="00847E67" w:rsidRPr="00B11979" w14:paraId="4B8E51D5" w14:textId="77777777" w:rsidTr="005138A3">
              <w:trPr>
                <w:jc w:val="center"/>
              </w:trPr>
              <w:tc>
                <w:tcPr>
                  <w:tcW w:w="835" w:type="dxa"/>
                  <w:tcBorders>
                    <w:top w:val="single" w:sz="4" w:space="0" w:color="auto"/>
                    <w:left w:val="single" w:sz="4" w:space="0" w:color="auto"/>
                    <w:bottom w:val="single" w:sz="4" w:space="0" w:color="auto"/>
                    <w:right w:val="single" w:sz="4" w:space="0" w:color="auto"/>
                  </w:tcBorders>
                  <w:vAlign w:val="center"/>
                </w:tcPr>
                <w:p w14:paraId="58740430" w14:textId="77777777" w:rsidR="00847E67" w:rsidRPr="00B11979" w:rsidRDefault="00847E67" w:rsidP="005138A3">
                  <w:pPr>
                    <w:widowControl w:val="0"/>
                    <w:suppressAutoHyphens/>
                    <w:ind w:firstLine="0"/>
                    <w:jc w:val="center"/>
                    <w:rPr>
                      <w:rFonts w:ascii="Times New Roman" w:eastAsia="Lucida Sans Unicode" w:hAnsi="Times New Roman" w:cs="Times New Roman"/>
                      <w:b/>
                      <w:kern w:val="1"/>
                      <w:sz w:val="22"/>
                    </w:rPr>
                  </w:pPr>
                  <w:proofErr w:type="spellStart"/>
                  <w:r w:rsidRPr="00B11979">
                    <w:rPr>
                      <w:rFonts w:ascii="Times New Roman" w:eastAsia="Lucida Sans Unicode" w:hAnsi="Times New Roman" w:cs="Times New Roman"/>
                      <w:b/>
                      <w:kern w:val="1"/>
                      <w:sz w:val="22"/>
                    </w:rPr>
                    <w:t>Eil.Nr</w:t>
                  </w:r>
                  <w:proofErr w:type="spellEnd"/>
                  <w:r w:rsidRPr="00B11979">
                    <w:rPr>
                      <w:rFonts w:ascii="Times New Roman" w:eastAsia="Lucida Sans Unicode" w:hAnsi="Times New Roman" w:cs="Times New Roman"/>
                      <w:b/>
                      <w:kern w:val="1"/>
                      <w:sz w:val="22"/>
                    </w:rPr>
                    <w:t>.</w:t>
                  </w:r>
                </w:p>
              </w:tc>
              <w:tc>
                <w:tcPr>
                  <w:tcW w:w="5773" w:type="dxa"/>
                  <w:tcBorders>
                    <w:top w:val="single" w:sz="4" w:space="0" w:color="auto"/>
                    <w:left w:val="single" w:sz="4" w:space="0" w:color="auto"/>
                    <w:bottom w:val="single" w:sz="4" w:space="0" w:color="auto"/>
                    <w:right w:val="single" w:sz="4" w:space="0" w:color="auto"/>
                  </w:tcBorders>
                  <w:vAlign w:val="center"/>
                </w:tcPr>
                <w:p w14:paraId="75D17D2D" w14:textId="77777777" w:rsidR="00847E67" w:rsidRPr="00B11979" w:rsidRDefault="00847E67" w:rsidP="005138A3">
                  <w:pPr>
                    <w:widowControl w:val="0"/>
                    <w:suppressAutoHyphens/>
                    <w:ind w:firstLine="0"/>
                    <w:jc w:val="center"/>
                    <w:rPr>
                      <w:rFonts w:ascii="Times New Roman" w:eastAsia="Lucida Sans Unicode" w:hAnsi="Times New Roman" w:cs="Times New Roman"/>
                      <w:b/>
                      <w:kern w:val="1"/>
                      <w:sz w:val="22"/>
                    </w:rPr>
                  </w:pPr>
                  <w:r w:rsidRPr="00B11979">
                    <w:rPr>
                      <w:rFonts w:ascii="Times New Roman" w:eastAsia="Lucida Sans Unicode" w:hAnsi="Times New Roman" w:cs="Times New Roman"/>
                      <w:b/>
                      <w:kern w:val="1"/>
                      <w:sz w:val="22"/>
                    </w:rPr>
                    <w:t>Pateiktų dokumentų pavadinimas</w:t>
                  </w:r>
                </w:p>
              </w:tc>
              <w:tc>
                <w:tcPr>
                  <w:tcW w:w="2693" w:type="dxa"/>
                  <w:tcBorders>
                    <w:top w:val="single" w:sz="4" w:space="0" w:color="auto"/>
                    <w:left w:val="single" w:sz="4" w:space="0" w:color="auto"/>
                    <w:bottom w:val="single" w:sz="4" w:space="0" w:color="auto"/>
                    <w:right w:val="single" w:sz="4" w:space="0" w:color="auto"/>
                  </w:tcBorders>
                  <w:vAlign w:val="center"/>
                </w:tcPr>
                <w:p w14:paraId="00BC1C17" w14:textId="77777777" w:rsidR="00847E67" w:rsidRPr="00B11979" w:rsidRDefault="00847E67" w:rsidP="005138A3">
                  <w:pPr>
                    <w:widowControl w:val="0"/>
                    <w:suppressAutoHyphens/>
                    <w:ind w:firstLine="0"/>
                    <w:jc w:val="center"/>
                    <w:rPr>
                      <w:rFonts w:ascii="Times New Roman" w:eastAsia="Lucida Sans Unicode" w:hAnsi="Times New Roman" w:cs="Times New Roman"/>
                      <w:b/>
                      <w:kern w:val="1"/>
                      <w:sz w:val="22"/>
                    </w:rPr>
                  </w:pPr>
                  <w:r w:rsidRPr="00B11979">
                    <w:rPr>
                      <w:rFonts w:ascii="Times New Roman" w:eastAsia="Lucida Sans Unicode" w:hAnsi="Times New Roman" w:cs="Times New Roman"/>
                      <w:b/>
                      <w:kern w:val="1"/>
                      <w:sz w:val="22"/>
                    </w:rPr>
                    <w:t>Dokumento puslapių skaičius</w:t>
                  </w:r>
                </w:p>
              </w:tc>
            </w:tr>
            <w:tr w:rsidR="00847E67" w:rsidRPr="00B11979" w14:paraId="17A719F1" w14:textId="77777777" w:rsidTr="005138A3">
              <w:trPr>
                <w:jc w:val="center"/>
              </w:trPr>
              <w:tc>
                <w:tcPr>
                  <w:tcW w:w="835" w:type="dxa"/>
                  <w:tcBorders>
                    <w:top w:val="single" w:sz="4" w:space="0" w:color="auto"/>
                    <w:left w:val="single" w:sz="4" w:space="0" w:color="auto"/>
                    <w:bottom w:val="single" w:sz="4" w:space="0" w:color="auto"/>
                    <w:right w:val="single" w:sz="4" w:space="0" w:color="auto"/>
                  </w:tcBorders>
                </w:tcPr>
                <w:p w14:paraId="2DE62A0E" w14:textId="77777777" w:rsidR="00847E67" w:rsidRPr="00B11979" w:rsidRDefault="00847E67" w:rsidP="005138A3">
                  <w:pPr>
                    <w:widowControl w:val="0"/>
                    <w:suppressAutoHyphens/>
                    <w:ind w:firstLine="0"/>
                    <w:jc w:val="center"/>
                    <w:rPr>
                      <w:rFonts w:ascii="Times New Roman" w:eastAsia="Lucida Sans Unicode" w:hAnsi="Times New Roman" w:cs="Times New Roman"/>
                      <w:i/>
                      <w:kern w:val="1"/>
                      <w:sz w:val="22"/>
                    </w:rPr>
                  </w:pPr>
                  <w:r w:rsidRPr="00B11979">
                    <w:rPr>
                      <w:rFonts w:ascii="Times New Roman" w:eastAsia="Lucida Sans Unicode" w:hAnsi="Times New Roman" w:cs="Times New Roman"/>
                      <w:i/>
                      <w:kern w:val="1"/>
                      <w:sz w:val="22"/>
                    </w:rPr>
                    <w:t>1</w:t>
                  </w:r>
                </w:p>
              </w:tc>
              <w:tc>
                <w:tcPr>
                  <w:tcW w:w="5773" w:type="dxa"/>
                  <w:tcBorders>
                    <w:top w:val="single" w:sz="4" w:space="0" w:color="auto"/>
                    <w:left w:val="single" w:sz="4" w:space="0" w:color="auto"/>
                    <w:bottom w:val="single" w:sz="4" w:space="0" w:color="auto"/>
                    <w:right w:val="single" w:sz="4" w:space="0" w:color="auto"/>
                  </w:tcBorders>
                </w:tcPr>
                <w:p w14:paraId="71E81993" w14:textId="77777777" w:rsidR="00847E67" w:rsidRPr="00B11979" w:rsidRDefault="00847E67" w:rsidP="005138A3">
                  <w:pPr>
                    <w:widowControl w:val="0"/>
                    <w:suppressAutoHyphens/>
                    <w:ind w:firstLine="0"/>
                    <w:jc w:val="center"/>
                    <w:rPr>
                      <w:rFonts w:ascii="Times New Roman" w:eastAsia="Lucida Sans Unicode" w:hAnsi="Times New Roman" w:cs="Times New Roman"/>
                      <w:i/>
                      <w:kern w:val="1"/>
                      <w:sz w:val="22"/>
                    </w:rPr>
                  </w:pPr>
                  <w:r w:rsidRPr="00B11979">
                    <w:rPr>
                      <w:rFonts w:ascii="Times New Roman" w:eastAsia="Lucida Sans Unicode" w:hAnsi="Times New Roman" w:cs="Times New Roman"/>
                      <w:i/>
                      <w:kern w:val="1"/>
                      <w:sz w:val="22"/>
                    </w:rPr>
                    <w:t>2</w:t>
                  </w:r>
                </w:p>
              </w:tc>
              <w:tc>
                <w:tcPr>
                  <w:tcW w:w="2693" w:type="dxa"/>
                  <w:tcBorders>
                    <w:top w:val="single" w:sz="4" w:space="0" w:color="auto"/>
                    <w:left w:val="single" w:sz="4" w:space="0" w:color="auto"/>
                    <w:bottom w:val="single" w:sz="4" w:space="0" w:color="auto"/>
                    <w:right w:val="single" w:sz="4" w:space="0" w:color="auto"/>
                  </w:tcBorders>
                </w:tcPr>
                <w:p w14:paraId="702A08F9" w14:textId="77777777" w:rsidR="00847E67" w:rsidRPr="00B11979" w:rsidRDefault="00847E67" w:rsidP="005138A3">
                  <w:pPr>
                    <w:widowControl w:val="0"/>
                    <w:suppressAutoHyphens/>
                    <w:ind w:firstLine="0"/>
                    <w:jc w:val="center"/>
                    <w:rPr>
                      <w:rFonts w:ascii="Times New Roman" w:eastAsia="Lucida Sans Unicode" w:hAnsi="Times New Roman" w:cs="Times New Roman"/>
                      <w:i/>
                      <w:kern w:val="1"/>
                      <w:sz w:val="22"/>
                    </w:rPr>
                  </w:pPr>
                  <w:r w:rsidRPr="00B11979">
                    <w:rPr>
                      <w:rFonts w:ascii="Times New Roman" w:eastAsia="Lucida Sans Unicode" w:hAnsi="Times New Roman" w:cs="Times New Roman"/>
                      <w:i/>
                      <w:kern w:val="1"/>
                      <w:sz w:val="22"/>
                    </w:rPr>
                    <w:t>3</w:t>
                  </w:r>
                </w:p>
              </w:tc>
            </w:tr>
            <w:tr w:rsidR="00847E67" w:rsidRPr="00B11979" w14:paraId="5EF8FE0C" w14:textId="77777777" w:rsidTr="005138A3">
              <w:trPr>
                <w:jc w:val="center"/>
              </w:trPr>
              <w:tc>
                <w:tcPr>
                  <w:tcW w:w="835" w:type="dxa"/>
                  <w:tcBorders>
                    <w:top w:val="single" w:sz="4" w:space="0" w:color="auto"/>
                    <w:left w:val="single" w:sz="4" w:space="0" w:color="auto"/>
                    <w:bottom w:val="single" w:sz="4" w:space="0" w:color="auto"/>
                    <w:right w:val="single" w:sz="4" w:space="0" w:color="auto"/>
                  </w:tcBorders>
                </w:tcPr>
                <w:p w14:paraId="009AF22B" w14:textId="77777777" w:rsidR="00847E67" w:rsidRPr="00B11979" w:rsidRDefault="00847E67" w:rsidP="005138A3">
                  <w:pPr>
                    <w:widowControl w:val="0"/>
                    <w:suppressAutoHyphens/>
                    <w:ind w:firstLine="0"/>
                    <w:jc w:val="center"/>
                    <w:rPr>
                      <w:rFonts w:ascii="Times New Roman" w:eastAsia="Lucida Sans Unicode" w:hAnsi="Times New Roman" w:cs="Times New Roman"/>
                      <w:kern w:val="1"/>
                      <w:sz w:val="22"/>
                    </w:rPr>
                  </w:pPr>
                  <w:r w:rsidRPr="00B11979">
                    <w:rPr>
                      <w:rFonts w:ascii="Times New Roman" w:eastAsia="Lucida Sans Unicode" w:hAnsi="Times New Roman" w:cs="Times New Roman"/>
                      <w:kern w:val="1"/>
                      <w:sz w:val="22"/>
                    </w:rPr>
                    <w:t>1.</w:t>
                  </w:r>
                </w:p>
              </w:tc>
              <w:tc>
                <w:tcPr>
                  <w:tcW w:w="5773" w:type="dxa"/>
                  <w:tcBorders>
                    <w:top w:val="single" w:sz="4" w:space="0" w:color="auto"/>
                    <w:left w:val="single" w:sz="4" w:space="0" w:color="auto"/>
                    <w:bottom w:val="single" w:sz="4" w:space="0" w:color="auto"/>
                    <w:right w:val="single" w:sz="4" w:space="0" w:color="auto"/>
                  </w:tcBorders>
                </w:tcPr>
                <w:p w14:paraId="53491743" w14:textId="77777777" w:rsidR="00847E67" w:rsidRPr="00B11979" w:rsidRDefault="00847E67" w:rsidP="005138A3">
                  <w:pPr>
                    <w:widowControl w:val="0"/>
                    <w:suppressAutoHyphens/>
                    <w:ind w:firstLine="0"/>
                    <w:jc w:val="both"/>
                    <w:rPr>
                      <w:rFonts w:ascii="Times New Roman" w:eastAsia="Lucida Sans Unicode" w:hAnsi="Times New Roman" w:cs="Times New Roman"/>
                      <w:kern w:val="1"/>
                      <w:sz w:val="22"/>
                      <w:highlight w:val="yellow"/>
                    </w:rPr>
                  </w:pPr>
                </w:p>
              </w:tc>
              <w:tc>
                <w:tcPr>
                  <w:tcW w:w="2693" w:type="dxa"/>
                  <w:tcBorders>
                    <w:top w:val="single" w:sz="4" w:space="0" w:color="auto"/>
                    <w:left w:val="single" w:sz="4" w:space="0" w:color="auto"/>
                    <w:bottom w:val="single" w:sz="4" w:space="0" w:color="auto"/>
                    <w:right w:val="single" w:sz="4" w:space="0" w:color="auto"/>
                  </w:tcBorders>
                </w:tcPr>
                <w:p w14:paraId="360E55A9" w14:textId="77777777" w:rsidR="00847E67" w:rsidRPr="00B11979" w:rsidRDefault="00847E67" w:rsidP="005138A3">
                  <w:pPr>
                    <w:widowControl w:val="0"/>
                    <w:suppressAutoHyphens/>
                    <w:ind w:firstLine="0"/>
                    <w:jc w:val="both"/>
                    <w:rPr>
                      <w:rFonts w:ascii="Times New Roman" w:eastAsia="Lucida Sans Unicode" w:hAnsi="Times New Roman" w:cs="Times New Roman"/>
                      <w:kern w:val="1"/>
                      <w:sz w:val="22"/>
                      <w:highlight w:val="yellow"/>
                    </w:rPr>
                  </w:pPr>
                </w:p>
              </w:tc>
            </w:tr>
            <w:tr w:rsidR="00847E67" w:rsidRPr="00B11979" w14:paraId="4C2D59FB" w14:textId="77777777" w:rsidTr="005138A3">
              <w:trPr>
                <w:jc w:val="center"/>
              </w:trPr>
              <w:tc>
                <w:tcPr>
                  <w:tcW w:w="835" w:type="dxa"/>
                  <w:tcBorders>
                    <w:top w:val="single" w:sz="4" w:space="0" w:color="auto"/>
                    <w:left w:val="single" w:sz="4" w:space="0" w:color="auto"/>
                    <w:bottom w:val="single" w:sz="4" w:space="0" w:color="auto"/>
                    <w:right w:val="single" w:sz="4" w:space="0" w:color="auto"/>
                  </w:tcBorders>
                </w:tcPr>
                <w:p w14:paraId="11370168" w14:textId="77777777" w:rsidR="00847E67" w:rsidRPr="00B11979" w:rsidRDefault="00847E67" w:rsidP="005138A3">
                  <w:pPr>
                    <w:widowControl w:val="0"/>
                    <w:suppressAutoHyphens/>
                    <w:ind w:firstLine="0"/>
                    <w:jc w:val="center"/>
                    <w:rPr>
                      <w:rFonts w:ascii="Times New Roman" w:eastAsia="Lucida Sans Unicode" w:hAnsi="Times New Roman" w:cs="Times New Roman"/>
                      <w:kern w:val="1"/>
                      <w:sz w:val="22"/>
                    </w:rPr>
                  </w:pPr>
                  <w:r w:rsidRPr="00B11979">
                    <w:rPr>
                      <w:rFonts w:ascii="Times New Roman" w:eastAsia="Lucida Sans Unicode" w:hAnsi="Times New Roman" w:cs="Times New Roman"/>
                      <w:kern w:val="1"/>
                      <w:sz w:val="22"/>
                    </w:rPr>
                    <w:t>2.</w:t>
                  </w:r>
                </w:p>
              </w:tc>
              <w:tc>
                <w:tcPr>
                  <w:tcW w:w="5773" w:type="dxa"/>
                  <w:tcBorders>
                    <w:top w:val="single" w:sz="4" w:space="0" w:color="auto"/>
                    <w:left w:val="single" w:sz="4" w:space="0" w:color="auto"/>
                    <w:bottom w:val="single" w:sz="4" w:space="0" w:color="auto"/>
                    <w:right w:val="single" w:sz="4" w:space="0" w:color="auto"/>
                  </w:tcBorders>
                </w:tcPr>
                <w:p w14:paraId="063DAD9B" w14:textId="77777777" w:rsidR="00847E67" w:rsidRPr="00B11979" w:rsidRDefault="00847E67" w:rsidP="005138A3">
                  <w:pPr>
                    <w:widowControl w:val="0"/>
                    <w:suppressAutoHyphens/>
                    <w:ind w:firstLine="0"/>
                    <w:jc w:val="both"/>
                    <w:rPr>
                      <w:rFonts w:ascii="Times New Roman" w:eastAsia="Lucida Sans Unicode" w:hAnsi="Times New Roman" w:cs="Times New Roman"/>
                      <w:kern w:val="1"/>
                      <w:sz w:val="22"/>
                      <w:highlight w:val="yellow"/>
                    </w:rPr>
                  </w:pPr>
                </w:p>
              </w:tc>
              <w:tc>
                <w:tcPr>
                  <w:tcW w:w="2693" w:type="dxa"/>
                  <w:tcBorders>
                    <w:top w:val="single" w:sz="4" w:space="0" w:color="auto"/>
                    <w:left w:val="single" w:sz="4" w:space="0" w:color="auto"/>
                    <w:bottom w:val="single" w:sz="4" w:space="0" w:color="auto"/>
                    <w:right w:val="single" w:sz="4" w:space="0" w:color="auto"/>
                  </w:tcBorders>
                </w:tcPr>
                <w:p w14:paraId="0739B6FA" w14:textId="77777777" w:rsidR="00847E67" w:rsidRPr="00B11979" w:rsidRDefault="00847E67" w:rsidP="005138A3">
                  <w:pPr>
                    <w:widowControl w:val="0"/>
                    <w:suppressAutoHyphens/>
                    <w:ind w:firstLine="0"/>
                    <w:jc w:val="both"/>
                    <w:rPr>
                      <w:rFonts w:ascii="Times New Roman" w:eastAsia="Lucida Sans Unicode" w:hAnsi="Times New Roman" w:cs="Times New Roman"/>
                      <w:kern w:val="1"/>
                      <w:sz w:val="22"/>
                      <w:highlight w:val="yellow"/>
                    </w:rPr>
                  </w:pPr>
                </w:p>
              </w:tc>
            </w:tr>
            <w:tr w:rsidR="00847E67" w:rsidRPr="00B11979" w14:paraId="75298AD4" w14:textId="77777777" w:rsidTr="005138A3">
              <w:trPr>
                <w:jc w:val="center"/>
              </w:trPr>
              <w:tc>
                <w:tcPr>
                  <w:tcW w:w="835" w:type="dxa"/>
                  <w:tcBorders>
                    <w:top w:val="single" w:sz="4" w:space="0" w:color="auto"/>
                    <w:left w:val="single" w:sz="4" w:space="0" w:color="auto"/>
                    <w:bottom w:val="single" w:sz="4" w:space="0" w:color="auto"/>
                    <w:right w:val="single" w:sz="4" w:space="0" w:color="auto"/>
                  </w:tcBorders>
                </w:tcPr>
                <w:p w14:paraId="02E1BEC4" w14:textId="77777777" w:rsidR="00847E67" w:rsidRPr="00B11979" w:rsidRDefault="00847E67" w:rsidP="005138A3">
                  <w:pPr>
                    <w:widowControl w:val="0"/>
                    <w:suppressAutoHyphens/>
                    <w:ind w:firstLine="0"/>
                    <w:jc w:val="center"/>
                    <w:rPr>
                      <w:rFonts w:ascii="Times New Roman" w:eastAsia="Lucida Sans Unicode" w:hAnsi="Times New Roman" w:cs="Times New Roman"/>
                      <w:kern w:val="1"/>
                      <w:sz w:val="22"/>
                    </w:rPr>
                  </w:pPr>
                  <w:r w:rsidRPr="00B11979">
                    <w:rPr>
                      <w:rFonts w:ascii="Times New Roman" w:eastAsia="Lucida Sans Unicode" w:hAnsi="Times New Roman" w:cs="Times New Roman"/>
                      <w:kern w:val="1"/>
                      <w:sz w:val="22"/>
                    </w:rPr>
                    <w:t>(...)</w:t>
                  </w:r>
                </w:p>
              </w:tc>
              <w:tc>
                <w:tcPr>
                  <w:tcW w:w="5773" w:type="dxa"/>
                  <w:tcBorders>
                    <w:top w:val="single" w:sz="4" w:space="0" w:color="auto"/>
                    <w:left w:val="single" w:sz="4" w:space="0" w:color="auto"/>
                    <w:bottom w:val="single" w:sz="4" w:space="0" w:color="auto"/>
                    <w:right w:val="single" w:sz="4" w:space="0" w:color="auto"/>
                  </w:tcBorders>
                </w:tcPr>
                <w:p w14:paraId="29600ABE" w14:textId="77777777" w:rsidR="00847E67" w:rsidRPr="00B11979" w:rsidRDefault="00847E67" w:rsidP="005138A3">
                  <w:pPr>
                    <w:widowControl w:val="0"/>
                    <w:suppressAutoHyphens/>
                    <w:ind w:firstLine="0"/>
                    <w:jc w:val="both"/>
                    <w:rPr>
                      <w:rFonts w:ascii="Times New Roman" w:eastAsia="Lucida Sans Unicode" w:hAnsi="Times New Roman" w:cs="Times New Roman"/>
                      <w:kern w:val="1"/>
                      <w:sz w:val="22"/>
                      <w:highlight w:val="yellow"/>
                    </w:rPr>
                  </w:pPr>
                </w:p>
              </w:tc>
              <w:tc>
                <w:tcPr>
                  <w:tcW w:w="2693" w:type="dxa"/>
                  <w:tcBorders>
                    <w:top w:val="single" w:sz="4" w:space="0" w:color="auto"/>
                    <w:left w:val="single" w:sz="4" w:space="0" w:color="auto"/>
                    <w:bottom w:val="single" w:sz="4" w:space="0" w:color="auto"/>
                    <w:right w:val="single" w:sz="4" w:space="0" w:color="auto"/>
                  </w:tcBorders>
                </w:tcPr>
                <w:p w14:paraId="6488F4F0" w14:textId="77777777" w:rsidR="00847E67" w:rsidRPr="00B11979" w:rsidRDefault="00847E67" w:rsidP="005138A3">
                  <w:pPr>
                    <w:widowControl w:val="0"/>
                    <w:suppressAutoHyphens/>
                    <w:ind w:firstLine="0"/>
                    <w:jc w:val="both"/>
                    <w:rPr>
                      <w:rFonts w:ascii="Times New Roman" w:eastAsia="Lucida Sans Unicode" w:hAnsi="Times New Roman" w:cs="Times New Roman"/>
                      <w:kern w:val="1"/>
                      <w:sz w:val="22"/>
                      <w:highlight w:val="yellow"/>
                    </w:rPr>
                  </w:pPr>
                </w:p>
              </w:tc>
            </w:tr>
          </w:tbl>
          <w:p w14:paraId="55BFD994" w14:textId="77777777" w:rsidR="00847E67" w:rsidRPr="000174D0" w:rsidRDefault="00847E67" w:rsidP="005138A3">
            <w:pPr>
              <w:widowControl w:val="0"/>
              <w:suppressAutoHyphens/>
              <w:jc w:val="both"/>
              <w:rPr>
                <w:rFonts w:ascii="Times New Roman" w:eastAsia="Lucida Sans Unicode" w:hAnsi="Times New Roman" w:cs="Times New Roman"/>
                <w:kern w:val="1"/>
                <w:sz w:val="22"/>
              </w:rPr>
            </w:pPr>
            <w:bookmarkStart w:id="2" w:name="_Hlk194868816"/>
            <w:r w:rsidRPr="00B11979">
              <w:rPr>
                <w:rFonts w:ascii="Times New Roman" w:eastAsia="Lucida Sans Unicode" w:hAnsi="Times New Roman" w:cs="Times New Roman"/>
                <w:kern w:val="1"/>
                <w:sz w:val="22"/>
              </w:rPr>
              <w:t>* Pasiūlyme nurodyt</w:t>
            </w:r>
            <w:r>
              <w:rPr>
                <w:rFonts w:ascii="Times New Roman" w:eastAsia="Lucida Sans Unicode" w:hAnsi="Times New Roman" w:cs="Times New Roman"/>
                <w:kern w:val="1"/>
                <w:sz w:val="22"/>
              </w:rPr>
              <w:t xml:space="preserve">i sistemos licencijų ir </w:t>
            </w:r>
            <w:r w:rsidRPr="00B11979">
              <w:rPr>
                <w:rFonts w:ascii="Times New Roman" w:eastAsia="Lucida Sans Unicode" w:hAnsi="Times New Roman" w:cs="Times New Roman"/>
                <w:kern w:val="1"/>
                <w:sz w:val="22"/>
              </w:rPr>
              <w:t xml:space="preserve">paslaugų </w:t>
            </w:r>
            <w:r>
              <w:rPr>
                <w:rFonts w:ascii="Times New Roman" w:eastAsia="Lucida Sans Unicode" w:hAnsi="Times New Roman" w:cs="Times New Roman"/>
                <w:kern w:val="1"/>
                <w:sz w:val="22"/>
              </w:rPr>
              <w:t>į</w:t>
            </w:r>
            <w:r w:rsidRPr="00B11979">
              <w:rPr>
                <w:rFonts w:ascii="Times New Roman" w:eastAsia="Lucida Sans Unicode" w:hAnsi="Times New Roman" w:cs="Times New Roman"/>
                <w:kern w:val="1"/>
                <w:sz w:val="22"/>
              </w:rPr>
              <w:t>kain</w:t>
            </w:r>
            <w:r>
              <w:rPr>
                <w:rFonts w:ascii="Times New Roman" w:eastAsia="Lucida Sans Unicode" w:hAnsi="Times New Roman" w:cs="Times New Roman"/>
                <w:kern w:val="1"/>
                <w:sz w:val="22"/>
              </w:rPr>
              <w:t>i</w:t>
            </w:r>
            <w:r w:rsidRPr="00B11979">
              <w:rPr>
                <w:rFonts w:ascii="Times New Roman" w:eastAsia="Lucida Sans Unicode" w:hAnsi="Times New Roman" w:cs="Times New Roman"/>
                <w:kern w:val="1"/>
                <w:sz w:val="22"/>
              </w:rPr>
              <w:t>a</w:t>
            </w:r>
            <w:r>
              <w:rPr>
                <w:rFonts w:ascii="Times New Roman" w:eastAsia="Lucida Sans Unicode" w:hAnsi="Times New Roman" w:cs="Times New Roman"/>
                <w:kern w:val="1"/>
                <w:sz w:val="22"/>
              </w:rPr>
              <w:t>i</w:t>
            </w:r>
            <w:r w:rsidRPr="00B11979">
              <w:rPr>
                <w:rFonts w:ascii="Times New Roman" w:eastAsia="Lucida Sans Unicode" w:hAnsi="Times New Roman" w:cs="Times New Roman"/>
                <w:kern w:val="1"/>
                <w:sz w:val="22"/>
              </w:rPr>
              <w:t xml:space="preserve"> nėra laikoma konfidencialia informacija.</w:t>
            </w:r>
            <w:bookmarkEnd w:id="2"/>
          </w:p>
        </w:tc>
      </w:tr>
    </w:tbl>
    <w:p w14:paraId="0BF1079E" w14:textId="77777777" w:rsidR="00847E67" w:rsidRPr="00422606" w:rsidRDefault="00847E67" w:rsidP="00847E67">
      <w:pPr>
        <w:ind w:firstLine="851"/>
        <w:jc w:val="both"/>
        <w:rPr>
          <w:rFonts w:ascii="Times New Roman" w:hAnsi="Times New Roman" w:cs="Times New Roman"/>
          <w:sz w:val="22"/>
        </w:rPr>
      </w:pPr>
      <w:r w:rsidRPr="00422606">
        <w:rPr>
          <w:rFonts w:ascii="Times New Roman" w:hAnsi="Times New Roman" w:cs="Times New Roman"/>
          <w:sz w:val="22"/>
        </w:rPr>
        <w:t>Pastaba. Tiekėjui nenurodžius, kokia informacija yra konfidenciali, laikoma, kad konfidencialios informacijos pasiūlyme nėra.</w:t>
      </w:r>
    </w:p>
    <w:p w14:paraId="38BDE4AF" w14:textId="77777777" w:rsidR="00847E67" w:rsidRDefault="00847E67" w:rsidP="00847E67">
      <w:pPr>
        <w:ind w:firstLine="0"/>
        <w:rPr>
          <w:rFonts w:ascii="Times New Roman" w:eastAsia="Times New Roman" w:hAnsi="Times New Roman" w:cs="Times New Roman"/>
          <w:sz w:val="22"/>
          <w:lang w:eastAsia="lt-LT"/>
        </w:rPr>
      </w:pPr>
    </w:p>
    <w:p w14:paraId="67FACE76" w14:textId="77777777" w:rsidR="00847E67" w:rsidRPr="00422606" w:rsidRDefault="00847E67" w:rsidP="00847E67">
      <w:pPr>
        <w:ind w:firstLine="0"/>
        <w:rPr>
          <w:rFonts w:ascii="Times New Roman" w:eastAsia="Times New Roman" w:hAnsi="Times New Roman" w:cs="Times New Roman"/>
          <w:sz w:val="22"/>
          <w:lang w:eastAsia="lt-LT"/>
        </w:rPr>
      </w:pPr>
    </w:p>
    <w:tbl>
      <w:tblPr>
        <w:tblW w:w="0" w:type="auto"/>
        <w:tblLayout w:type="fixed"/>
        <w:tblLook w:val="01E0" w:firstRow="1" w:lastRow="1" w:firstColumn="1" w:lastColumn="1" w:noHBand="0" w:noVBand="0"/>
      </w:tblPr>
      <w:tblGrid>
        <w:gridCol w:w="3888"/>
        <w:gridCol w:w="2681"/>
        <w:gridCol w:w="2611"/>
      </w:tblGrid>
      <w:tr w:rsidR="00847E67" w:rsidRPr="00422606" w14:paraId="5DD73FE9" w14:textId="77777777" w:rsidTr="005138A3">
        <w:trPr>
          <w:trHeight w:val="186"/>
        </w:trPr>
        <w:tc>
          <w:tcPr>
            <w:tcW w:w="3888" w:type="dxa"/>
          </w:tcPr>
          <w:p w14:paraId="1BCF6A3F" w14:textId="77777777" w:rsidR="00847E67" w:rsidRPr="00422606" w:rsidRDefault="00847E67" w:rsidP="005138A3">
            <w:pPr>
              <w:autoSpaceDN w:val="0"/>
              <w:ind w:right="-1" w:firstLine="0"/>
              <w:rPr>
                <w:rFonts w:ascii="Times New Roman" w:eastAsia="Times New Roman" w:hAnsi="Times New Roman" w:cs="Times New Roman"/>
                <w:position w:val="6"/>
                <w:sz w:val="22"/>
                <w:lang w:eastAsia="lt-LT"/>
              </w:rPr>
            </w:pPr>
            <w:r w:rsidRPr="00422606">
              <w:rPr>
                <w:rFonts w:ascii="Times New Roman" w:eastAsia="Times New Roman" w:hAnsi="Times New Roman" w:cs="Times New Roman"/>
                <w:position w:val="6"/>
                <w:sz w:val="22"/>
                <w:lang w:eastAsia="lt-LT"/>
              </w:rPr>
              <w:t>_________________</w:t>
            </w:r>
          </w:p>
          <w:p w14:paraId="7F2BC382" w14:textId="77777777" w:rsidR="00847E67" w:rsidRPr="00422606" w:rsidRDefault="00847E67" w:rsidP="005138A3">
            <w:pPr>
              <w:autoSpaceDN w:val="0"/>
              <w:ind w:right="-1" w:firstLine="0"/>
              <w:rPr>
                <w:rFonts w:ascii="Times New Roman" w:eastAsia="Times New Roman" w:hAnsi="Times New Roman" w:cs="Times New Roman"/>
                <w:sz w:val="22"/>
                <w:lang w:eastAsia="lt-LT"/>
              </w:rPr>
            </w:pPr>
            <w:r w:rsidRPr="00422606">
              <w:rPr>
                <w:rFonts w:ascii="Times New Roman" w:eastAsia="Times New Roman" w:hAnsi="Times New Roman" w:cs="Times New Roman"/>
                <w:position w:val="6"/>
                <w:sz w:val="22"/>
                <w:lang w:eastAsia="lt-LT"/>
              </w:rPr>
              <w:t>(Tiekėjo arba jo įgalioto asmens pareigų pavadinimas)</w:t>
            </w:r>
          </w:p>
        </w:tc>
        <w:tc>
          <w:tcPr>
            <w:tcW w:w="2681" w:type="dxa"/>
          </w:tcPr>
          <w:p w14:paraId="4CF83D26" w14:textId="77777777" w:rsidR="00847E67" w:rsidRPr="00422606" w:rsidRDefault="00847E67" w:rsidP="005138A3">
            <w:pPr>
              <w:autoSpaceDN w:val="0"/>
              <w:ind w:firstLine="0"/>
              <w:jc w:val="center"/>
              <w:rPr>
                <w:rFonts w:ascii="Times New Roman" w:eastAsia="Times New Roman" w:hAnsi="Times New Roman" w:cs="Times New Roman"/>
                <w:position w:val="6"/>
                <w:sz w:val="22"/>
                <w:lang w:eastAsia="lt-LT"/>
              </w:rPr>
            </w:pPr>
            <w:r w:rsidRPr="00422606">
              <w:rPr>
                <w:rFonts w:ascii="Times New Roman" w:eastAsia="Times New Roman" w:hAnsi="Times New Roman" w:cs="Times New Roman"/>
                <w:position w:val="6"/>
                <w:sz w:val="22"/>
                <w:lang w:eastAsia="lt-LT"/>
              </w:rPr>
              <w:t>____________</w:t>
            </w:r>
          </w:p>
          <w:p w14:paraId="6A4EBC6F" w14:textId="77777777" w:rsidR="00847E67" w:rsidRPr="00422606" w:rsidRDefault="00847E67" w:rsidP="005138A3">
            <w:pPr>
              <w:autoSpaceDN w:val="0"/>
              <w:ind w:firstLine="0"/>
              <w:jc w:val="center"/>
              <w:rPr>
                <w:rFonts w:ascii="Times New Roman" w:eastAsia="Times New Roman" w:hAnsi="Times New Roman" w:cs="Times New Roman"/>
                <w:sz w:val="22"/>
                <w:lang w:eastAsia="lt-LT"/>
              </w:rPr>
            </w:pPr>
            <w:r w:rsidRPr="00422606">
              <w:rPr>
                <w:rFonts w:ascii="Times New Roman" w:eastAsia="Times New Roman" w:hAnsi="Times New Roman" w:cs="Times New Roman"/>
                <w:position w:val="6"/>
                <w:sz w:val="22"/>
                <w:lang w:eastAsia="lt-LT"/>
              </w:rPr>
              <w:t>(Parašas)</w:t>
            </w:r>
          </w:p>
        </w:tc>
        <w:tc>
          <w:tcPr>
            <w:tcW w:w="2611" w:type="dxa"/>
          </w:tcPr>
          <w:p w14:paraId="699FE229" w14:textId="77777777" w:rsidR="00847E67" w:rsidRPr="00422606" w:rsidRDefault="00847E67" w:rsidP="005138A3">
            <w:pPr>
              <w:autoSpaceDN w:val="0"/>
              <w:ind w:firstLine="0"/>
              <w:jc w:val="center"/>
              <w:rPr>
                <w:rFonts w:ascii="Times New Roman" w:eastAsia="Times New Roman" w:hAnsi="Times New Roman" w:cs="Times New Roman"/>
                <w:position w:val="6"/>
                <w:sz w:val="22"/>
                <w:lang w:eastAsia="lt-LT"/>
              </w:rPr>
            </w:pPr>
            <w:r w:rsidRPr="00422606">
              <w:rPr>
                <w:rFonts w:ascii="Times New Roman" w:eastAsia="Times New Roman" w:hAnsi="Times New Roman" w:cs="Times New Roman"/>
                <w:position w:val="6"/>
                <w:sz w:val="22"/>
                <w:lang w:eastAsia="lt-LT"/>
              </w:rPr>
              <w:t>____________</w:t>
            </w:r>
          </w:p>
          <w:p w14:paraId="35B4380E" w14:textId="77777777" w:rsidR="00847E67" w:rsidRPr="00422606" w:rsidRDefault="00847E67" w:rsidP="005138A3">
            <w:pPr>
              <w:autoSpaceDN w:val="0"/>
              <w:ind w:firstLine="0"/>
              <w:jc w:val="center"/>
              <w:rPr>
                <w:rFonts w:ascii="Times New Roman" w:eastAsia="Times New Roman" w:hAnsi="Times New Roman" w:cs="Times New Roman"/>
                <w:sz w:val="22"/>
                <w:lang w:eastAsia="lt-LT"/>
              </w:rPr>
            </w:pPr>
            <w:r w:rsidRPr="00422606">
              <w:rPr>
                <w:rFonts w:ascii="Times New Roman" w:eastAsia="Times New Roman" w:hAnsi="Times New Roman" w:cs="Times New Roman"/>
                <w:position w:val="6"/>
                <w:sz w:val="22"/>
                <w:lang w:eastAsia="lt-LT"/>
              </w:rPr>
              <w:t>(Vardas ir pavardė)</w:t>
            </w:r>
          </w:p>
        </w:tc>
      </w:tr>
    </w:tbl>
    <w:p w14:paraId="25BBAAC8" w14:textId="77777777" w:rsidR="00847E67" w:rsidRPr="0056281F" w:rsidRDefault="00847E67" w:rsidP="00847E67">
      <w:pPr>
        <w:tabs>
          <w:tab w:val="left" w:pos="7230"/>
        </w:tabs>
        <w:autoSpaceDN w:val="0"/>
        <w:ind w:firstLine="0"/>
        <w:rPr>
          <w:rFonts w:ascii="Times New Roman" w:eastAsia="Times New Roman" w:hAnsi="Times New Roman" w:cs="Times New Roman"/>
        </w:rPr>
      </w:pPr>
    </w:p>
    <w:p w14:paraId="2B938C08" w14:textId="77777777" w:rsidR="00847E67" w:rsidRPr="003F4845" w:rsidRDefault="00847E67" w:rsidP="00847E67">
      <w:pPr>
        <w:ind w:firstLine="0"/>
        <w:rPr>
          <w:rFonts w:ascii="Times New Roman" w:eastAsia="Times New Roman" w:hAnsi="Times New Roman" w:cs="Times New Roman"/>
          <w:sz w:val="22"/>
          <w:lang w:eastAsia="lt-LT"/>
        </w:rPr>
      </w:pPr>
      <w:r w:rsidRPr="7B242B0D">
        <w:rPr>
          <w:rFonts w:ascii="Times New Roman" w:eastAsia="Times New Roman" w:hAnsi="Times New Roman" w:cs="Times New Roman"/>
          <w:b/>
          <w:bCs/>
          <w:sz w:val="22"/>
          <w:lang w:eastAsia="lt-LT"/>
        </w:rPr>
        <w:t xml:space="preserve"> </w:t>
      </w:r>
    </w:p>
    <w:p w14:paraId="4B8D4493" w14:textId="35A096F7" w:rsidR="000153CB" w:rsidRDefault="000153CB" w:rsidP="00847E67">
      <w:pPr>
        <w:ind w:firstLine="0"/>
      </w:pPr>
    </w:p>
    <w:sectPr w:rsidR="000153CB" w:rsidSect="00847E67">
      <w:pgSz w:w="11906" w:h="16838"/>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6F2738"/>
    <w:multiLevelType w:val="hybridMultilevel"/>
    <w:tmpl w:val="35C2DACE"/>
    <w:lvl w:ilvl="0" w:tplc="C2D280D2">
      <w:start w:val="1"/>
      <w:numFmt w:val="upperLetter"/>
      <w:lvlText w:val="%1."/>
      <w:lvlJc w:val="left"/>
      <w:pPr>
        <w:ind w:left="1437" w:hanging="360"/>
      </w:pPr>
    </w:lvl>
    <w:lvl w:ilvl="1" w:tplc="5F98CA58">
      <w:start w:val="1"/>
      <w:numFmt w:val="lowerLetter"/>
      <w:lvlText w:val="%2."/>
      <w:lvlJc w:val="left"/>
      <w:pPr>
        <w:ind w:left="2157" w:hanging="360"/>
      </w:pPr>
    </w:lvl>
    <w:lvl w:ilvl="2" w:tplc="2848A666">
      <w:start w:val="1"/>
      <w:numFmt w:val="lowerRoman"/>
      <w:lvlText w:val="%3."/>
      <w:lvlJc w:val="right"/>
      <w:pPr>
        <w:ind w:left="2877" w:hanging="180"/>
      </w:pPr>
    </w:lvl>
    <w:lvl w:ilvl="3" w:tplc="0122AF90">
      <w:start w:val="1"/>
      <w:numFmt w:val="decimal"/>
      <w:lvlText w:val="%4."/>
      <w:lvlJc w:val="left"/>
      <w:pPr>
        <w:ind w:left="3597" w:hanging="360"/>
      </w:pPr>
    </w:lvl>
    <w:lvl w:ilvl="4" w:tplc="D80A8C26">
      <w:start w:val="1"/>
      <w:numFmt w:val="lowerLetter"/>
      <w:lvlText w:val="%5."/>
      <w:lvlJc w:val="left"/>
      <w:pPr>
        <w:ind w:left="4317" w:hanging="360"/>
      </w:pPr>
    </w:lvl>
    <w:lvl w:ilvl="5" w:tplc="1EE81CC8">
      <w:start w:val="1"/>
      <w:numFmt w:val="lowerRoman"/>
      <w:lvlText w:val="%6."/>
      <w:lvlJc w:val="right"/>
      <w:pPr>
        <w:ind w:left="5037" w:hanging="180"/>
      </w:pPr>
    </w:lvl>
    <w:lvl w:ilvl="6" w:tplc="9CC82DD2">
      <w:start w:val="1"/>
      <w:numFmt w:val="decimal"/>
      <w:lvlText w:val="%7."/>
      <w:lvlJc w:val="left"/>
      <w:pPr>
        <w:ind w:left="5757" w:hanging="360"/>
      </w:pPr>
    </w:lvl>
    <w:lvl w:ilvl="7" w:tplc="5C60683C">
      <w:start w:val="1"/>
      <w:numFmt w:val="lowerLetter"/>
      <w:lvlText w:val="%8."/>
      <w:lvlJc w:val="left"/>
      <w:pPr>
        <w:ind w:left="6477" w:hanging="360"/>
      </w:pPr>
    </w:lvl>
    <w:lvl w:ilvl="8" w:tplc="227A2CC4">
      <w:start w:val="1"/>
      <w:numFmt w:val="lowerRoman"/>
      <w:lvlText w:val="%9."/>
      <w:lvlJc w:val="right"/>
      <w:pPr>
        <w:ind w:left="7197" w:hanging="180"/>
      </w:pPr>
    </w:lvl>
  </w:abstractNum>
  <w:num w:numId="1" w16cid:durableId="1249071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E67"/>
    <w:rsid w:val="000153CB"/>
    <w:rsid w:val="0021618D"/>
    <w:rsid w:val="00472AB5"/>
    <w:rsid w:val="00847E67"/>
    <w:rsid w:val="00DD7F1C"/>
    <w:rsid w:val="00E96662"/>
    <w:rsid w:val="00F934C3"/>
    <w:rsid w:val="00F93C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90FB1"/>
  <w15:chartTrackingRefBased/>
  <w15:docId w15:val="{AB34040A-859F-493F-8240-0A6F7188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E67"/>
    <w:pPr>
      <w:spacing w:after="0" w:line="240" w:lineRule="auto"/>
      <w:ind w:firstLine="720"/>
    </w:pPr>
    <w:rPr>
      <w:rFonts w:ascii="Arial" w:eastAsia="Calibri" w:hAnsi="Arial" w:cs="Arial"/>
      <w:kern w:val="0"/>
      <w:sz w:val="20"/>
      <w14:ligatures w14:val="none"/>
    </w:rPr>
  </w:style>
  <w:style w:type="paragraph" w:styleId="Heading1">
    <w:name w:val="heading 1"/>
    <w:basedOn w:val="Normal"/>
    <w:next w:val="Normal"/>
    <w:link w:val="Heading1Char"/>
    <w:uiPriority w:val="9"/>
    <w:qFormat/>
    <w:rsid w:val="00847E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7E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7E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7E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7E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7E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E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E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E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E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7E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7E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7E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7E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7E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E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E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E67"/>
    <w:rPr>
      <w:rFonts w:eastAsiaTheme="majorEastAsia" w:cstheme="majorBidi"/>
      <w:color w:val="272727" w:themeColor="text1" w:themeTint="D8"/>
    </w:rPr>
  </w:style>
  <w:style w:type="paragraph" w:styleId="Title">
    <w:name w:val="Title"/>
    <w:basedOn w:val="Normal"/>
    <w:next w:val="Normal"/>
    <w:link w:val="TitleChar"/>
    <w:uiPriority w:val="10"/>
    <w:qFormat/>
    <w:rsid w:val="00847E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E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E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E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E67"/>
    <w:pPr>
      <w:spacing w:before="160"/>
      <w:jc w:val="center"/>
    </w:pPr>
    <w:rPr>
      <w:i/>
      <w:iCs/>
      <w:color w:val="404040" w:themeColor="text1" w:themeTint="BF"/>
    </w:rPr>
  </w:style>
  <w:style w:type="character" w:customStyle="1" w:styleId="QuoteChar">
    <w:name w:val="Quote Char"/>
    <w:basedOn w:val="DefaultParagraphFont"/>
    <w:link w:val="Quote"/>
    <w:uiPriority w:val="29"/>
    <w:rsid w:val="00847E67"/>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2,Lente"/>
    <w:basedOn w:val="Normal"/>
    <w:link w:val="ListParagraphChar"/>
    <w:uiPriority w:val="34"/>
    <w:qFormat/>
    <w:rsid w:val="00847E67"/>
    <w:pPr>
      <w:ind w:left="720"/>
      <w:contextualSpacing/>
    </w:pPr>
  </w:style>
  <w:style w:type="character" w:styleId="IntenseEmphasis">
    <w:name w:val="Intense Emphasis"/>
    <w:basedOn w:val="DefaultParagraphFont"/>
    <w:uiPriority w:val="21"/>
    <w:qFormat/>
    <w:rsid w:val="00847E67"/>
    <w:rPr>
      <w:i/>
      <w:iCs/>
      <w:color w:val="0F4761" w:themeColor="accent1" w:themeShade="BF"/>
    </w:rPr>
  </w:style>
  <w:style w:type="paragraph" w:styleId="IntenseQuote">
    <w:name w:val="Intense Quote"/>
    <w:basedOn w:val="Normal"/>
    <w:next w:val="Normal"/>
    <w:link w:val="IntenseQuoteChar"/>
    <w:uiPriority w:val="30"/>
    <w:qFormat/>
    <w:rsid w:val="00847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7E67"/>
    <w:rPr>
      <w:i/>
      <w:iCs/>
      <w:color w:val="0F4761" w:themeColor="accent1" w:themeShade="BF"/>
    </w:rPr>
  </w:style>
  <w:style w:type="character" w:styleId="IntenseReference">
    <w:name w:val="Intense Reference"/>
    <w:basedOn w:val="DefaultParagraphFont"/>
    <w:uiPriority w:val="32"/>
    <w:qFormat/>
    <w:rsid w:val="00847E67"/>
    <w:rPr>
      <w:b/>
      <w:bCs/>
      <w:smallCaps/>
      <w:color w:val="0F4761" w:themeColor="accent1" w:themeShade="BF"/>
      <w:spacing w:val="5"/>
    </w:rPr>
  </w:style>
  <w:style w:type="paragraph" w:styleId="CommentText">
    <w:name w:val="annotation text"/>
    <w:basedOn w:val="Normal"/>
    <w:link w:val="CommentTextChar"/>
    <w:uiPriority w:val="99"/>
    <w:rsid w:val="00847E67"/>
    <w:pPr>
      <w:ind w:firstLine="0"/>
    </w:pPr>
    <w:rPr>
      <w:rFonts w:ascii="Calibri" w:hAnsi="Calibri" w:cs="Times New Roman"/>
      <w:sz w:val="24"/>
      <w:szCs w:val="20"/>
    </w:rPr>
  </w:style>
  <w:style w:type="character" w:customStyle="1" w:styleId="CommentTextChar">
    <w:name w:val="Comment Text Char"/>
    <w:basedOn w:val="DefaultParagraphFont"/>
    <w:link w:val="CommentText"/>
    <w:uiPriority w:val="99"/>
    <w:rsid w:val="00847E67"/>
    <w:rPr>
      <w:rFonts w:ascii="Calibri" w:eastAsia="Calibri" w:hAnsi="Calibri" w:cs="Times New Roman"/>
      <w:kern w:val="0"/>
      <w:sz w:val="24"/>
      <w:szCs w:val="20"/>
      <w14:ligatures w14:val="none"/>
    </w:rPr>
  </w:style>
  <w:style w:type="character" w:styleId="CommentReference">
    <w:name w:val="annotation reference"/>
    <w:uiPriority w:val="99"/>
    <w:semiHidden/>
    <w:rsid w:val="00847E67"/>
    <w:rPr>
      <w:sz w:val="16"/>
      <w:szCs w:val="16"/>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847E67"/>
  </w:style>
  <w:style w:type="character" w:styleId="Mention">
    <w:name w:val="Mention"/>
    <w:basedOn w:val="DefaultParagraphFont"/>
    <w:uiPriority w:val="99"/>
    <w:unhideWhenUsed/>
    <w:rsid w:val="00847E67"/>
    <w:rPr>
      <w:color w:val="2B579A"/>
      <w:shd w:val="clear" w:color="auto" w:fill="E1DFDD"/>
    </w:rPr>
  </w:style>
  <w:style w:type="table" w:customStyle="1" w:styleId="TableGrid3">
    <w:name w:val="Table Grid3"/>
    <w:basedOn w:val="TableNormal"/>
    <w:next w:val="TableGrid"/>
    <w:uiPriority w:val="39"/>
    <w:rsid w:val="00847E67"/>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47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ad6099e72152d3613de6afcdbde86095">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6696585764d551444da5c12f97863393"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5c444e1-9f1d-412a-b8d4-ee3c6c7cd61f">
      <Terms xmlns="http://schemas.microsoft.com/office/infopath/2007/PartnerControls"/>
    </lcf76f155ced4ddcb4097134ff3c332f>
    <TaxKeywordTaxHTField xmlns="d3af9b07-c653-4cdf-8f3d-79320ee70a57">
      <Terms xmlns="http://schemas.microsoft.com/office/infopath/2007/PartnerControls"/>
    </TaxKeywordTaxHTField>
    <_ip_UnifiedCompliancePolicyProperties xmlns="http://schemas.microsoft.com/sharepoint/v3" xsi:nil="true"/>
    <TaxCatchAll xmlns="d3af9b07-c653-4cdf-8f3d-79320ee70a57" xsi:nil="true"/>
  </documentManagement>
</p:properties>
</file>

<file path=customXml/itemProps1.xml><?xml version="1.0" encoding="utf-8"?>
<ds:datastoreItem xmlns:ds="http://schemas.openxmlformats.org/officeDocument/2006/customXml" ds:itemID="{DBCF03BE-AC81-433C-8000-0A4AE31F6CFA}"/>
</file>

<file path=customXml/itemProps2.xml><?xml version="1.0" encoding="utf-8"?>
<ds:datastoreItem xmlns:ds="http://schemas.openxmlformats.org/officeDocument/2006/customXml" ds:itemID="{2E3A9121-22E0-47C3-9C67-12B6E0303D55}"/>
</file>

<file path=customXml/itemProps3.xml><?xml version="1.0" encoding="utf-8"?>
<ds:datastoreItem xmlns:ds="http://schemas.openxmlformats.org/officeDocument/2006/customXml" ds:itemID="{C2D865B0-9A6E-4F4F-B7C8-EA683C90914D}"/>
</file>

<file path=docProps/app.xml><?xml version="1.0" encoding="utf-8"?>
<Properties xmlns="http://schemas.openxmlformats.org/officeDocument/2006/extended-properties" xmlns:vt="http://schemas.openxmlformats.org/officeDocument/2006/docPropsVTypes">
  <Template>Normal</Template>
  <TotalTime>2</TotalTime>
  <Pages>4</Pages>
  <Words>3853</Words>
  <Characters>2197</Characters>
  <Application>Microsoft Office Word</Application>
  <DocSecurity>0</DocSecurity>
  <Lines>18</Lines>
  <Paragraphs>12</Paragraphs>
  <ScaleCrop>false</ScaleCrop>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Pilibaitė</dc:creator>
  <cp:keywords/>
  <dc:description/>
  <cp:lastModifiedBy>Irma Pilibaitė</cp:lastModifiedBy>
  <cp:revision>1</cp:revision>
  <dcterms:created xsi:type="dcterms:W3CDTF">2025-04-25T10:57:00Z</dcterms:created>
  <dcterms:modified xsi:type="dcterms:W3CDTF">2025-04-25T10:59:00Z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ies>
</file>