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7DC854BC" w14:textId="22923636" w:rsidR="00CE5EB1" w:rsidRPr="007C1AF6"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7C1AF6">
            <w:rPr>
              <w:rFonts w:ascii="Times New Roman" w:eastAsia="Times New Roman" w:hAnsi="Times New Roman" w:cs="Times New Roman"/>
              <w:sz w:val="24"/>
              <w:szCs w:val="20"/>
              <w:lang w:eastAsia="en-US"/>
            </w:rPr>
            <w:t>202</w:t>
          </w:r>
          <w:r w:rsidR="007C1AF6" w:rsidRPr="007C1AF6">
            <w:rPr>
              <w:rFonts w:ascii="Times New Roman" w:eastAsia="Times New Roman" w:hAnsi="Times New Roman" w:cs="Times New Roman"/>
              <w:sz w:val="24"/>
              <w:szCs w:val="20"/>
              <w:lang w:eastAsia="en-US"/>
            </w:rPr>
            <w:t>5</w:t>
          </w:r>
          <w:r w:rsidRPr="007C1AF6">
            <w:rPr>
              <w:rFonts w:ascii="Times New Roman" w:eastAsia="Times New Roman" w:hAnsi="Times New Roman" w:cs="Times New Roman"/>
              <w:sz w:val="24"/>
              <w:szCs w:val="20"/>
              <w:lang w:eastAsia="en-US"/>
            </w:rPr>
            <w:t xml:space="preserve"> m. </w:t>
          </w:r>
          <w:r w:rsidR="007C1AF6" w:rsidRPr="007C1AF6">
            <w:rPr>
              <w:rFonts w:ascii="Times New Roman" w:eastAsia="Times New Roman" w:hAnsi="Times New Roman" w:cs="Times New Roman"/>
              <w:sz w:val="24"/>
              <w:szCs w:val="20"/>
              <w:lang w:eastAsia="en-US"/>
            </w:rPr>
            <w:t xml:space="preserve">balandžio </w:t>
          </w:r>
          <w:r w:rsidR="00E16584">
            <w:rPr>
              <w:rFonts w:ascii="Times New Roman" w:eastAsia="Times New Roman" w:hAnsi="Times New Roman" w:cs="Times New Roman"/>
              <w:sz w:val="24"/>
              <w:szCs w:val="20"/>
              <w:lang w:eastAsia="en-US"/>
            </w:rPr>
            <w:t xml:space="preserve">28 </w:t>
          </w:r>
          <w:r w:rsidRPr="007C1AF6">
            <w:rPr>
              <w:rFonts w:ascii="Times New Roman" w:eastAsia="Times New Roman" w:hAnsi="Times New Roman" w:cs="Times New Roman"/>
              <w:sz w:val="24"/>
              <w:szCs w:val="20"/>
              <w:lang w:eastAsia="en-US"/>
            </w:rPr>
            <w:t xml:space="preserve">d. </w:t>
          </w:r>
        </w:p>
        <w:p w14:paraId="7DD4E725" w14:textId="77777777" w:rsidR="00E16584" w:rsidRPr="00E16584" w:rsidRDefault="00CE5EB1" w:rsidP="00E16584">
          <w:pPr>
            <w:tabs>
              <w:tab w:val="left" w:pos="993"/>
            </w:tabs>
            <w:spacing w:after="0" w:line="240" w:lineRule="auto"/>
            <w:ind w:left="5670" w:right="-999"/>
            <w:rPr>
              <w:rFonts w:ascii="Times New Roman" w:hAnsi="Times New Roman" w:cs="Times New Roman"/>
              <w:color w:val="222222"/>
              <w:sz w:val="24"/>
              <w:szCs w:val="24"/>
              <w:shd w:val="clear" w:color="auto" w:fill="FFFFFF"/>
            </w:rPr>
          </w:pPr>
          <w:r w:rsidRPr="007C1AF6">
            <w:rPr>
              <w:rFonts w:ascii="Times New Roman" w:eastAsia="Times New Roman" w:hAnsi="Times New Roman" w:cs="Times New Roman"/>
              <w:sz w:val="24"/>
              <w:szCs w:val="20"/>
              <w:lang w:eastAsia="en-US"/>
            </w:rPr>
            <w:t xml:space="preserve">protokolu </w:t>
          </w:r>
          <w:r w:rsidRPr="00E16584">
            <w:rPr>
              <w:rFonts w:ascii="Times New Roman" w:eastAsia="Times New Roman" w:hAnsi="Times New Roman" w:cs="Times New Roman"/>
              <w:sz w:val="24"/>
              <w:szCs w:val="24"/>
              <w:lang w:eastAsia="en-US"/>
            </w:rPr>
            <w:t xml:space="preserve">Nr. </w:t>
          </w:r>
          <w:r w:rsidR="00E16584" w:rsidRPr="00E16584">
            <w:rPr>
              <w:rFonts w:ascii="Times New Roman" w:hAnsi="Times New Roman" w:cs="Times New Roman"/>
              <w:color w:val="222222"/>
              <w:sz w:val="24"/>
              <w:szCs w:val="24"/>
              <w:shd w:val="clear" w:color="auto" w:fill="FFFFFF"/>
            </w:rPr>
            <w:t>VD-6775(19.1 E)</w:t>
          </w:r>
        </w:p>
        <w:p w14:paraId="6B15E2CB" w14:textId="4E8C7798" w:rsidR="00CE5EB1" w:rsidRPr="00263DF7" w:rsidRDefault="00CE5EB1" w:rsidP="00E16584">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D876D99" w:rsidR="00CE5EB1" w:rsidRPr="00C13750" w:rsidRDefault="00C13750"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SUPAPRASTINTO</w:t>
          </w:r>
          <w:r w:rsidR="00CE5EB1" w:rsidRPr="00C13750">
            <w:rPr>
              <w:rFonts w:ascii="Times New Roman" w:hAnsi="Times New Roman" w:cs="Times New Roman"/>
              <w:b/>
              <w:bCs/>
              <w:sz w:val="28"/>
              <w:szCs w:val="28"/>
            </w:rPr>
            <w:t xml:space="preserve"> VIEŠOJO PIRKIMO </w:t>
          </w:r>
        </w:p>
        <w:p w14:paraId="473A01F4" w14:textId="41020828" w:rsidR="00CE5EB1" w:rsidRPr="0066554E" w:rsidRDefault="00CE5EB1" w:rsidP="006F0F3C">
          <w:pPr>
            <w:tabs>
              <w:tab w:val="left" w:pos="993"/>
            </w:tabs>
            <w:spacing w:after="0" w:line="240" w:lineRule="auto"/>
            <w:contextualSpacing/>
            <w:jc w:val="center"/>
            <w:rPr>
              <w:rFonts w:ascii="Times New Roman" w:hAnsi="Times New Roman" w:cs="Times New Roman"/>
              <w:b/>
              <w:bCs/>
              <w:caps/>
              <w:sz w:val="28"/>
              <w:szCs w:val="28"/>
            </w:rPr>
          </w:pPr>
          <w:r w:rsidRPr="00C644CA">
            <w:rPr>
              <w:rFonts w:ascii="Times New Roman" w:hAnsi="Times New Roman" w:cs="Times New Roman"/>
              <w:b/>
              <w:bCs/>
              <w:caps/>
              <w:sz w:val="28"/>
              <w:szCs w:val="28"/>
            </w:rPr>
            <w:t>„</w:t>
          </w:r>
          <w:r w:rsidR="0066554E" w:rsidRPr="00C644CA">
            <w:rPr>
              <w:rFonts w:ascii="Times New Roman" w:eastAsiaTheme="minorHAnsi" w:hAnsi="Times New Roman" w:cs="Times New Roman"/>
              <w:b/>
              <w:bCs/>
              <w:caps/>
              <w:color w:val="000000"/>
              <w:sz w:val="28"/>
              <w:szCs w:val="28"/>
              <w:lang w:eastAsia="en-US"/>
              <w14:ligatures w14:val="standardContextual"/>
            </w:rPr>
            <w:t>Ispaninio ariono populiacijos gausos reguliavimo Bukiškio kaimo apylinkėse paslaugų pirkimas</w:t>
          </w:r>
          <w:r w:rsidRPr="00C644CA">
            <w:rPr>
              <w:rFonts w:ascii="Times New Roman" w:hAnsi="Times New Roman" w:cs="Times New Roman"/>
              <w:b/>
              <w:bCs/>
              <w:caps/>
              <w:sz w:val="28"/>
              <w:szCs w:val="28"/>
            </w:rPr>
            <w:t>“</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ATVIRO KONKURSO SPECIALIOSIOS SĄLYGOS</w:t>
          </w:r>
        </w:p>
        <w:p w14:paraId="52C58C72" w14:textId="67C4771E"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263DF7">
                <w:rPr>
                  <w:rFonts w:ascii="Times New Roman" w:hAnsi="Times New Roman" w:cs="Times New Roman"/>
                </w:rPr>
                <w:t>TURINYS</w:t>
              </w:r>
            </w:p>
            <w:p w14:paraId="612C153E" w14:textId="0A7B9B3F" w:rsidR="001240C4" w:rsidRPr="001240C4" w:rsidRDefault="001C24BC">
              <w:pPr>
                <w:pStyle w:val="Turinys1"/>
                <w:rPr>
                  <w:rFonts w:ascii="Times New Roman" w:hAnsi="Times New Roman" w:cs="Times New Roman"/>
                  <w:noProof/>
                  <w:kern w:val="2"/>
                  <w:sz w:val="22"/>
                  <w:szCs w:val="22"/>
                  <w14:ligatures w14:val="standardContextual"/>
                </w:rPr>
              </w:pPr>
              <w:r w:rsidRPr="004160A6">
                <w:rPr>
                  <w:rFonts w:ascii="Times New Roman" w:hAnsi="Times New Roman" w:cs="Times New Roman"/>
                  <w:color w:val="2B579A"/>
                  <w:shd w:val="clear" w:color="auto" w:fill="E6E6E6"/>
                </w:rPr>
                <w:fldChar w:fldCharType="begin"/>
              </w:r>
              <w:r w:rsidRPr="004160A6">
                <w:rPr>
                  <w:rFonts w:ascii="Times New Roman" w:hAnsi="Times New Roman" w:cs="Times New Roman"/>
                </w:rPr>
                <w:instrText xml:space="preserve"> TOC \o "1-3" \h \z \u </w:instrText>
              </w:r>
              <w:r w:rsidRPr="004160A6">
                <w:rPr>
                  <w:rFonts w:ascii="Times New Roman" w:hAnsi="Times New Roman" w:cs="Times New Roman"/>
                  <w:color w:val="2B579A"/>
                  <w:shd w:val="clear" w:color="auto" w:fill="E6E6E6"/>
                </w:rPr>
                <w:fldChar w:fldCharType="separate"/>
              </w:r>
              <w:hyperlink w:anchor="_Toc196475563" w:history="1">
                <w:r w:rsidR="001240C4" w:rsidRPr="001240C4">
                  <w:rPr>
                    <w:rStyle w:val="Hipersaitas"/>
                    <w:rFonts w:ascii="Times New Roman" w:hAnsi="Times New Roman" w:cs="Times New Roman"/>
                    <w:noProof/>
                    <w:sz w:val="22"/>
                    <w:szCs w:val="22"/>
                  </w:rPr>
                  <w:t>1.</w:t>
                </w:r>
                <w:r w:rsidR="001240C4" w:rsidRPr="001240C4">
                  <w:rPr>
                    <w:rFonts w:ascii="Times New Roman" w:hAnsi="Times New Roman" w:cs="Times New Roman"/>
                    <w:noProof/>
                    <w:kern w:val="2"/>
                    <w:sz w:val="22"/>
                    <w:szCs w:val="22"/>
                    <w14:ligatures w14:val="standardContextual"/>
                  </w:rPr>
                  <w:tab/>
                </w:r>
                <w:r w:rsidR="001240C4" w:rsidRPr="001240C4">
                  <w:rPr>
                    <w:rStyle w:val="Hipersaitas"/>
                    <w:rFonts w:ascii="Times New Roman" w:hAnsi="Times New Roman" w:cs="Times New Roman"/>
                    <w:noProof/>
                    <w:sz w:val="22"/>
                    <w:szCs w:val="22"/>
                  </w:rPr>
                  <w:t>Bendra informacija</w:t>
                </w:r>
                <w:r w:rsidR="001240C4" w:rsidRPr="001240C4">
                  <w:rPr>
                    <w:rFonts w:ascii="Times New Roman" w:hAnsi="Times New Roman" w:cs="Times New Roman"/>
                    <w:noProof/>
                    <w:webHidden/>
                    <w:sz w:val="22"/>
                    <w:szCs w:val="22"/>
                  </w:rPr>
                  <w:tab/>
                </w:r>
                <w:r w:rsidR="001240C4" w:rsidRPr="001240C4">
                  <w:rPr>
                    <w:rFonts w:ascii="Times New Roman" w:hAnsi="Times New Roman" w:cs="Times New Roman"/>
                    <w:noProof/>
                    <w:webHidden/>
                    <w:sz w:val="22"/>
                    <w:szCs w:val="22"/>
                  </w:rPr>
                  <w:fldChar w:fldCharType="begin"/>
                </w:r>
                <w:r w:rsidR="001240C4" w:rsidRPr="001240C4">
                  <w:rPr>
                    <w:rFonts w:ascii="Times New Roman" w:hAnsi="Times New Roman" w:cs="Times New Roman"/>
                    <w:noProof/>
                    <w:webHidden/>
                    <w:sz w:val="22"/>
                    <w:szCs w:val="22"/>
                  </w:rPr>
                  <w:instrText xml:space="preserve"> PAGEREF _Toc196475563 \h </w:instrText>
                </w:r>
                <w:r w:rsidR="001240C4" w:rsidRPr="001240C4">
                  <w:rPr>
                    <w:rFonts w:ascii="Times New Roman" w:hAnsi="Times New Roman" w:cs="Times New Roman"/>
                    <w:noProof/>
                    <w:webHidden/>
                    <w:sz w:val="22"/>
                    <w:szCs w:val="22"/>
                  </w:rPr>
                </w:r>
                <w:r w:rsidR="001240C4" w:rsidRPr="001240C4">
                  <w:rPr>
                    <w:rFonts w:ascii="Times New Roman" w:hAnsi="Times New Roman" w:cs="Times New Roman"/>
                    <w:noProof/>
                    <w:webHidden/>
                    <w:sz w:val="22"/>
                    <w:szCs w:val="22"/>
                  </w:rPr>
                  <w:fldChar w:fldCharType="separate"/>
                </w:r>
                <w:r w:rsidR="001240C4" w:rsidRPr="001240C4">
                  <w:rPr>
                    <w:rFonts w:ascii="Times New Roman" w:hAnsi="Times New Roman" w:cs="Times New Roman"/>
                    <w:noProof/>
                    <w:webHidden/>
                    <w:sz w:val="22"/>
                    <w:szCs w:val="22"/>
                  </w:rPr>
                  <w:t>3</w:t>
                </w:r>
                <w:r w:rsidR="001240C4" w:rsidRPr="001240C4">
                  <w:rPr>
                    <w:rFonts w:ascii="Times New Roman" w:hAnsi="Times New Roman" w:cs="Times New Roman"/>
                    <w:noProof/>
                    <w:webHidden/>
                    <w:sz w:val="22"/>
                    <w:szCs w:val="22"/>
                  </w:rPr>
                  <w:fldChar w:fldCharType="end"/>
                </w:r>
              </w:hyperlink>
            </w:p>
            <w:p w14:paraId="7337D17F" w14:textId="4668B700" w:rsidR="001240C4" w:rsidRPr="001240C4" w:rsidRDefault="001240C4">
              <w:pPr>
                <w:pStyle w:val="Turinys1"/>
                <w:rPr>
                  <w:rFonts w:ascii="Times New Roman" w:hAnsi="Times New Roman" w:cs="Times New Roman"/>
                  <w:noProof/>
                  <w:kern w:val="2"/>
                  <w:sz w:val="22"/>
                  <w:szCs w:val="22"/>
                  <w14:ligatures w14:val="standardContextual"/>
                </w:rPr>
              </w:pPr>
              <w:hyperlink w:anchor="_Toc196475564" w:history="1">
                <w:r w:rsidRPr="001240C4">
                  <w:rPr>
                    <w:rStyle w:val="Hipersaitas"/>
                    <w:rFonts w:ascii="Times New Roman" w:hAnsi="Times New Roman" w:cs="Times New Roman"/>
                    <w:noProof/>
                    <w:sz w:val="22"/>
                    <w:szCs w:val="22"/>
                  </w:rPr>
                  <w:t xml:space="preserve">2. </w:t>
                </w:r>
                <w:r w:rsidR="004F2627">
                  <w:rPr>
                    <w:rStyle w:val="Hipersaitas"/>
                    <w:rFonts w:ascii="Times New Roman" w:hAnsi="Times New Roman" w:cs="Times New Roman"/>
                    <w:noProof/>
                    <w:sz w:val="22"/>
                    <w:szCs w:val="22"/>
                  </w:rPr>
                  <w:t xml:space="preserve"> </w:t>
                </w:r>
                <w:r w:rsidRPr="001240C4">
                  <w:rPr>
                    <w:rStyle w:val="Hipersaitas"/>
                    <w:rFonts w:ascii="Times New Roman" w:hAnsi="Times New Roman" w:cs="Times New Roman"/>
                    <w:noProof/>
                    <w:sz w:val="22"/>
                    <w:szCs w:val="22"/>
                  </w:rPr>
                  <w:t>Pirkimo objektas</w:t>
                </w:r>
                <w:r w:rsidRPr="001240C4">
                  <w:rPr>
                    <w:rFonts w:ascii="Times New Roman" w:hAnsi="Times New Roman" w:cs="Times New Roman"/>
                    <w:noProof/>
                    <w:webHidden/>
                    <w:sz w:val="22"/>
                    <w:szCs w:val="22"/>
                  </w:rPr>
                  <w:tab/>
                </w:r>
                <w:r w:rsidRPr="001240C4">
                  <w:rPr>
                    <w:rFonts w:ascii="Times New Roman" w:hAnsi="Times New Roman" w:cs="Times New Roman"/>
                    <w:noProof/>
                    <w:webHidden/>
                    <w:sz w:val="22"/>
                    <w:szCs w:val="22"/>
                  </w:rPr>
                  <w:fldChar w:fldCharType="begin"/>
                </w:r>
                <w:r w:rsidRPr="001240C4">
                  <w:rPr>
                    <w:rFonts w:ascii="Times New Roman" w:hAnsi="Times New Roman" w:cs="Times New Roman"/>
                    <w:noProof/>
                    <w:webHidden/>
                    <w:sz w:val="22"/>
                    <w:szCs w:val="22"/>
                  </w:rPr>
                  <w:instrText xml:space="preserve"> PAGEREF _Toc196475564 \h </w:instrText>
                </w:r>
                <w:r w:rsidRPr="001240C4">
                  <w:rPr>
                    <w:rFonts w:ascii="Times New Roman" w:hAnsi="Times New Roman" w:cs="Times New Roman"/>
                    <w:noProof/>
                    <w:webHidden/>
                    <w:sz w:val="22"/>
                    <w:szCs w:val="22"/>
                  </w:rPr>
                </w:r>
                <w:r w:rsidRPr="001240C4">
                  <w:rPr>
                    <w:rFonts w:ascii="Times New Roman" w:hAnsi="Times New Roman" w:cs="Times New Roman"/>
                    <w:noProof/>
                    <w:webHidden/>
                    <w:sz w:val="22"/>
                    <w:szCs w:val="22"/>
                  </w:rPr>
                  <w:fldChar w:fldCharType="separate"/>
                </w:r>
                <w:r w:rsidRPr="001240C4">
                  <w:rPr>
                    <w:rFonts w:ascii="Times New Roman" w:hAnsi="Times New Roman" w:cs="Times New Roman"/>
                    <w:noProof/>
                    <w:webHidden/>
                    <w:sz w:val="22"/>
                    <w:szCs w:val="22"/>
                  </w:rPr>
                  <w:t>3</w:t>
                </w:r>
                <w:r w:rsidRPr="001240C4">
                  <w:rPr>
                    <w:rFonts w:ascii="Times New Roman" w:hAnsi="Times New Roman" w:cs="Times New Roman"/>
                    <w:noProof/>
                    <w:webHidden/>
                    <w:sz w:val="22"/>
                    <w:szCs w:val="22"/>
                  </w:rPr>
                  <w:fldChar w:fldCharType="end"/>
                </w:r>
              </w:hyperlink>
            </w:p>
            <w:p w14:paraId="3F6CFD82" w14:textId="7647736B" w:rsidR="001240C4" w:rsidRPr="001240C4" w:rsidRDefault="001240C4">
              <w:pPr>
                <w:pStyle w:val="Turinys1"/>
                <w:rPr>
                  <w:rFonts w:ascii="Times New Roman" w:hAnsi="Times New Roman" w:cs="Times New Roman"/>
                  <w:noProof/>
                  <w:kern w:val="2"/>
                  <w:sz w:val="22"/>
                  <w:szCs w:val="22"/>
                  <w14:ligatures w14:val="standardContextual"/>
                </w:rPr>
              </w:pPr>
              <w:hyperlink w:anchor="_Toc196475565" w:history="1">
                <w:r w:rsidRPr="001240C4">
                  <w:rPr>
                    <w:rStyle w:val="Hipersaitas"/>
                    <w:rFonts w:ascii="Times New Roman" w:hAnsi="Times New Roman" w:cs="Times New Roman"/>
                    <w:noProof/>
                    <w:sz w:val="22"/>
                    <w:szCs w:val="22"/>
                  </w:rPr>
                  <w:t>3. Susitikimai su tiekėjais ir objekto apžiūra</w:t>
                </w:r>
                <w:r w:rsidRPr="001240C4">
                  <w:rPr>
                    <w:rFonts w:ascii="Times New Roman" w:hAnsi="Times New Roman" w:cs="Times New Roman"/>
                    <w:noProof/>
                    <w:webHidden/>
                    <w:sz w:val="22"/>
                    <w:szCs w:val="22"/>
                  </w:rPr>
                  <w:tab/>
                </w:r>
                <w:r w:rsidRPr="001240C4">
                  <w:rPr>
                    <w:rFonts w:ascii="Times New Roman" w:hAnsi="Times New Roman" w:cs="Times New Roman"/>
                    <w:noProof/>
                    <w:webHidden/>
                    <w:sz w:val="22"/>
                    <w:szCs w:val="22"/>
                  </w:rPr>
                  <w:fldChar w:fldCharType="begin"/>
                </w:r>
                <w:r w:rsidRPr="001240C4">
                  <w:rPr>
                    <w:rFonts w:ascii="Times New Roman" w:hAnsi="Times New Roman" w:cs="Times New Roman"/>
                    <w:noProof/>
                    <w:webHidden/>
                    <w:sz w:val="22"/>
                    <w:szCs w:val="22"/>
                  </w:rPr>
                  <w:instrText xml:space="preserve"> PAGEREF _Toc196475565 \h </w:instrText>
                </w:r>
                <w:r w:rsidRPr="001240C4">
                  <w:rPr>
                    <w:rFonts w:ascii="Times New Roman" w:hAnsi="Times New Roman" w:cs="Times New Roman"/>
                    <w:noProof/>
                    <w:webHidden/>
                    <w:sz w:val="22"/>
                    <w:szCs w:val="22"/>
                  </w:rPr>
                </w:r>
                <w:r w:rsidRPr="001240C4">
                  <w:rPr>
                    <w:rFonts w:ascii="Times New Roman" w:hAnsi="Times New Roman" w:cs="Times New Roman"/>
                    <w:noProof/>
                    <w:webHidden/>
                    <w:sz w:val="22"/>
                    <w:szCs w:val="22"/>
                  </w:rPr>
                  <w:fldChar w:fldCharType="separate"/>
                </w:r>
                <w:r w:rsidRPr="001240C4">
                  <w:rPr>
                    <w:rFonts w:ascii="Times New Roman" w:hAnsi="Times New Roman" w:cs="Times New Roman"/>
                    <w:noProof/>
                    <w:webHidden/>
                    <w:sz w:val="22"/>
                    <w:szCs w:val="22"/>
                  </w:rPr>
                  <w:t>3</w:t>
                </w:r>
                <w:r w:rsidRPr="001240C4">
                  <w:rPr>
                    <w:rFonts w:ascii="Times New Roman" w:hAnsi="Times New Roman" w:cs="Times New Roman"/>
                    <w:noProof/>
                    <w:webHidden/>
                    <w:sz w:val="22"/>
                    <w:szCs w:val="22"/>
                  </w:rPr>
                  <w:fldChar w:fldCharType="end"/>
                </w:r>
              </w:hyperlink>
            </w:p>
            <w:p w14:paraId="53462E2E" w14:textId="74F93171" w:rsidR="001240C4" w:rsidRPr="001240C4" w:rsidRDefault="001240C4">
              <w:pPr>
                <w:pStyle w:val="Turinys1"/>
                <w:rPr>
                  <w:rFonts w:ascii="Times New Roman" w:hAnsi="Times New Roman" w:cs="Times New Roman"/>
                  <w:noProof/>
                  <w:kern w:val="2"/>
                  <w:sz w:val="22"/>
                  <w:szCs w:val="22"/>
                  <w14:ligatures w14:val="standardContextual"/>
                </w:rPr>
              </w:pPr>
              <w:hyperlink w:anchor="_Toc196475566" w:history="1">
                <w:r w:rsidRPr="001240C4">
                  <w:rPr>
                    <w:rStyle w:val="Hipersaitas"/>
                    <w:rFonts w:ascii="Times New Roman" w:hAnsi="Times New Roman" w:cs="Times New Roman"/>
                    <w:noProof/>
                    <w:sz w:val="22"/>
                    <w:szCs w:val="22"/>
                  </w:rPr>
                  <w:t>4. Tiekėjų pašalinimo pagrindai ir kvalifikacijos reikalavimai</w:t>
                </w:r>
                <w:r w:rsidRPr="001240C4">
                  <w:rPr>
                    <w:rFonts w:ascii="Times New Roman" w:hAnsi="Times New Roman" w:cs="Times New Roman"/>
                    <w:noProof/>
                    <w:webHidden/>
                    <w:sz w:val="22"/>
                    <w:szCs w:val="22"/>
                  </w:rPr>
                  <w:tab/>
                </w:r>
                <w:r w:rsidRPr="001240C4">
                  <w:rPr>
                    <w:rFonts w:ascii="Times New Roman" w:hAnsi="Times New Roman" w:cs="Times New Roman"/>
                    <w:noProof/>
                    <w:webHidden/>
                    <w:sz w:val="22"/>
                    <w:szCs w:val="22"/>
                  </w:rPr>
                  <w:fldChar w:fldCharType="begin"/>
                </w:r>
                <w:r w:rsidRPr="001240C4">
                  <w:rPr>
                    <w:rFonts w:ascii="Times New Roman" w:hAnsi="Times New Roman" w:cs="Times New Roman"/>
                    <w:noProof/>
                    <w:webHidden/>
                    <w:sz w:val="22"/>
                    <w:szCs w:val="22"/>
                  </w:rPr>
                  <w:instrText xml:space="preserve"> PAGEREF _Toc196475566 \h </w:instrText>
                </w:r>
                <w:r w:rsidRPr="001240C4">
                  <w:rPr>
                    <w:rFonts w:ascii="Times New Roman" w:hAnsi="Times New Roman" w:cs="Times New Roman"/>
                    <w:noProof/>
                    <w:webHidden/>
                    <w:sz w:val="22"/>
                    <w:szCs w:val="22"/>
                  </w:rPr>
                </w:r>
                <w:r w:rsidRPr="001240C4">
                  <w:rPr>
                    <w:rFonts w:ascii="Times New Roman" w:hAnsi="Times New Roman" w:cs="Times New Roman"/>
                    <w:noProof/>
                    <w:webHidden/>
                    <w:sz w:val="22"/>
                    <w:szCs w:val="22"/>
                  </w:rPr>
                  <w:fldChar w:fldCharType="separate"/>
                </w:r>
                <w:r w:rsidRPr="001240C4">
                  <w:rPr>
                    <w:rFonts w:ascii="Times New Roman" w:hAnsi="Times New Roman" w:cs="Times New Roman"/>
                    <w:noProof/>
                    <w:webHidden/>
                    <w:sz w:val="22"/>
                    <w:szCs w:val="22"/>
                  </w:rPr>
                  <w:t>3</w:t>
                </w:r>
                <w:r w:rsidRPr="001240C4">
                  <w:rPr>
                    <w:rFonts w:ascii="Times New Roman" w:hAnsi="Times New Roman" w:cs="Times New Roman"/>
                    <w:noProof/>
                    <w:webHidden/>
                    <w:sz w:val="22"/>
                    <w:szCs w:val="22"/>
                  </w:rPr>
                  <w:fldChar w:fldCharType="end"/>
                </w:r>
              </w:hyperlink>
            </w:p>
            <w:p w14:paraId="46667F44" w14:textId="5E225698" w:rsidR="001240C4" w:rsidRPr="001240C4" w:rsidRDefault="001240C4">
              <w:pPr>
                <w:pStyle w:val="Turinys1"/>
                <w:rPr>
                  <w:rFonts w:ascii="Times New Roman" w:hAnsi="Times New Roman" w:cs="Times New Roman"/>
                  <w:noProof/>
                  <w:kern w:val="2"/>
                  <w:sz w:val="22"/>
                  <w:szCs w:val="22"/>
                  <w14:ligatures w14:val="standardContextual"/>
                </w:rPr>
              </w:pPr>
              <w:hyperlink w:anchor="_Toc196475567" w:history="1">
                <w:r w:rsidRPr="001240C4">
                  <w:rPr>
                    <w:rStyle w:val="Hipersaitas"/>
                    <w:rFonts w:ascii="Times New Roman" w:hAnsi="Times New Roman" w:cs="Times New Roman"/>
                    <w:noProof/>
                    <w:sz w:val="22"/>
                    <w:szCs w:val="22"/>
                  </w:rPr>
                  <w:t>5.</w:t>
                </w:r>
                <w:r w:rsidR="004F2627">
                  <w:rPr>
                    <w:rStyle w:val="Hipersaitas"/>
                    <w:rFonts w:ascii="Times New Roman" w:hAnsi="Times New Roman" w:cs="Times New Roman"/>
                    <w:noProof/>
                    <w:sz w:val="22"/>
                    <w:szCs w:val="22"/>
                  </w:rPr>
                  <w:t xml:space="preserve"> </w:t>
                </w:r>
                <w:r w:rsidRPr="001240C4">
                  <w:rPr>
                    <w:rStyle w:val="Hipersaitas"/>
                    <w:rFonts w:ascii="Times New Roman" w:hAnsi="Times New Roman" w:cs="Times New Roman"/>
                    <w:noProof/>
                    <w:sz w:val="22"/>
                    <w:szCs w:val="22"/>
                  </w:rPr>
                  <w:t>Reikalavimai, susiję su nacionaliniu saugumu</w:t>
                </w:r>
                <w:r w:rsidRPr="001240C4">
                  <w:rPr>
                    <w:rFonts w:ascii="Times New Roman" w:hAnsi="Times New Roman" w:cs="Times New Roman"/>
                    <w:noProof/>
                    <w:webHidden/>
                    <w:sz w:val="22"/>
                    <w:szCs w:val="22"/>
                  </w:rPr>
                  <w:tab/>
                </w:r>
                <w:r w:rsidRPr="001240C4">
                  <w:rPr>
                    <w:rFonts w:ascii="Times New Roman" w:hAnsi="Times New Roman" w:cs="Times New Roman"/>
                    <w:noProof/>
                    <w:webHidden/>
                    <w:sz w:val="22"/>
                    <w:szCs w:val="22"/>
                  </w:rPr>
                  <w:fldChar w:fldCharType="begin"/>
                </w:r>
                <w:r w:rsidRPr="001240C4">
                  <w:rPr>
                    <w:rFonts w:ascii="Times New Roman" w:hAnsi="Times New Roman" w:cs="Times New Roman"/>
                    <w:noProof/>
                    <w:webHidden/>
                    <w:sz w:val="22"/>
                    <w:szCs w:val="22"/>
                  </w:rPr>
                  <w:instrText xml:space="preserve"> PAGEREF _Toc196475567 \h </w:instrText>
                </w:r>
                <w:r w:rsidRPr="001240C4">
                  <w:rPr>
                    <w:rFonts w:ascii="Times New Roman" w:hAnsi="Times New Roman" w:cs="Times New Roman"/>
                    <w:noProof/>
                    <w:webHidden/>
                    <w:sz w:val="22"/>
                    <w:szCs w:val="22"/>
                  </w:rPr>
                </w:r>
                <w:r w:rsidRPr="001240C4">
                  <w:rPr>
                    <w:rFonts w:ascii="Times New Roman" w:hAnsi="Times New Roman" w:cs="Times New Roman"/>
                    <w:noProof/>
                    <w:webHidden/>
                    <w:sz w:val="22"/>
                    <w:szCs w:val="22"/>
                  </w:rPr>
                  <w:fldChar w:fldCharType="separate"/>
                </w:r>
                <w:r w:rsidRPr="001240C4">
                  <w:rPr>
                    <w:rFonts w:ascii="Times New Roman" w:hAnsi="Times New Roman" w:cs="Times New Roman"/>
                    <w:noProof/>
                    <w:webHidden/>
                    <w:sz w:val="22"/>
                    <w:szCs w:val="22"/>
                  </w:rPr>
                  <w:t>4</w:t>
                </w:r>
                <w:r w:rsidRPr="001240C4">
                  <w:rPr>
                    <w:rFonts w:ascii="Times New Roman" w:hAnsi="Times New Roman" w:cs="Times New Roman"/>
                    <w:noProof/>
                    <w:webHidden/>
                    <w:sz w:val="22"/>
                    <w:szCs w:val="22"/>
                  </w:rPr>
                  <w:fldChar w:fldCharType="end"/>
                </w:r>
              </w:hyperlink>
            </w:p>
            <w:p w14:paraId="652D2466" w14:textId="4541A871" w:rsidR="001240C4" w:rsidRPr="001240C4" w:rsidRDefault="001240C4">
              <w:pPr>
                <w:pStyle w:val="Turinys1"/>
                <w:rPr>
                  <w:rFonts w:ascii="Times New Roman" w:hAnsi="Times New Roman" w:cs="Times New Roman"/>
                  <w:noProof/>
                  <w:kern w:val="2"/>
                  <w:sz w:val="22"/>
                  <w:szCs w:val="22"/>
                  <w14:ligatures w14:val="standardContextual"/>
                </w:rPr>
              </w:pPr>
              <w:hyperlink w:anchor="_Toc196475568" w:history="1">
                <w:r w:rsidRPr="001240C4">
                  <w:rPr>
                    <w:rStyle w:val="Hipersaitas"/>
                    <w:rFonts w:ascii="Times New Roman" w:hAnsi="Times New Roman" w:cs="Times New Roman"/>
                    <w:noProof/>
                    <w:sz w:val="22"/>
                    <w:szCs w:val="22"/>
                  </w:rPr>
                  <w:t>6. Specialieji reikalavimai pasiūlymų rengimui ir pateikimui</w:t>
                </w:r>
                <w:r w:rsidRPr="001240C4">
                  <w:rPr>
                    <w:rFonts w:ascii="Times New Roman" w:hAnsi="Times New Roman" w:cs="Times New Roman"/>
                    <w:noProof/>
                    <w:webHidden/>
                    <w:sz w:val="22"/>
                    <w:szCs w:val="22"/>
                  </w:rPr>
                  <w:tab/>
                </w:r>
                <w:r w:rsidRPr="001240C4">
                  <w:rPr>
                    <w:rFonts w:ascii="Times New Roman" w:hAnsi="Times New Roman" w:cs="Times New Roman"/>
                    <w:noProof/>
                    <w:webHidden/>
                    <w:sz w:val="22"/>
                    <w:szCs w:val="22"/>
                  </w:rPr>
                  <w:fldChar w:fldCharType="begin"/>
                </w:r>
                <w:r w:rsidRPr="001240C4">
                  <w:rPr>
                    <w:rFonts w:ascii="Times New Roman" w:hAnsi="Times New Roman" w:cs="Times New Roman"/>
                    <w:noProof/>
                    <w:webHidden/>
                    <w:sz w:val="22"/>
                    <w:szCs w:val="22"/>
                  </w:rPr>
                  <w:instrText xml:space="preserve"> PAGEREF _Toc196475568 \h </w:instrText>
                </w:r>
                <w:r w:rsidRPr="001240C4">
                  <w:rPr>
                    <w:rFonts w:ascii="Times New Roman" w:hAnsi="Times New Roman" w:cs="Times New Roman"/>
                    <w:noProof/>
                    <w:webHidden/>
                    <w:sz w:val="22"/>
                    <w:szCs w:val="22"/>
                  </w:rPr>
                </w:r>
                <w:r w:rsidRPr="001240C4">
                  <w:rPr>
                    <w:rFonts w:ascii="Times New Roman" w:hAnsi="Times New Roman" w:cs="Times New Roman"/>
                    <w:noProof/>
                    <w:webHidden/>
                    <w:sz w:val="22"/>
                    <w:szCs w:val="22"/>
                  </w:rPr>
                  <w:fldChar w:fldCharType="separate"/>
                </w:r>
                <w:r w:rsidRPr="001240C4">
                  <w:rPr>
                    <w:rFonts w:ascii="Times New Roman" w:hAnsi="Times New Roman" w:cs="Times New Roman"/>
                    <w:noProof/>
                    <w:webHidden/>
                    <w:sz w:val="22"/>
                    <w:szCs w:val="22"/>
                  </w:rPr>
                  <w:t>4</w:t>
                </w:r>
                <w:r w:rsidRPr="001240C4">
                  <w:rPr>
                    <w:rFonts w:ascii="Times New Roman" w:hAnsi="Times New Roman" w:cs="Times New Roman"/>
                    <w:noProof/>
                    <w:webHidden/>
                    <w:sz w:val="22"/>
                    <w:szCs w:val="22"/>
                  </w:rPr>
                  <w:fldChar w:fldCharType="end"/>
                </w:r>
              </w:hyperlink>
            </w:p>
            <w:p w14:paraId="0FDA4EF3" w14:textId="504F966F" w:rsidR="001240C4" w:rsidRPr="001240C4" w:rsidRDefault="001240C4">
              <w:pPr>
                <w:pStyle w:val="Turinys1"/>
                <w:rPr>
                  <w:rFonts w:ascii="Times New Roman" w:hAnsi="Times New Roman" w:cs="Times New Roman"/>
                  <w:noProof/>
                  <w:kern w:val="2"/>
                  <w:sz w:val="22"/>
                  <w:szCs w:val="22"/>
                  <w14:ligatures w14:val="standardContextual"/>
                </w:rPr>
              </w:pPr>
              <w:hyperlink w:anchor="_Toc196475569" w:history="1">
                <w:r w:rsidRPr="001240C4">
                  <w:rPr>
                    <w:rStyle w:val="Hipersaitas"/>
                    <w:rFonts w:ascii="Times New Roman" w:eastAsia="Calibri" w:hAnsi="Times New Roman" w:cs="Times New Roman"/>
                    <w:noProof/>
                    <w:sz w:val="22"/>
                    <w:szCs w:val="22"/>
                  </w:rPr>
                  <w:t>7.</w:t>
                </w:r>
                <w:r w:rsidR="004F2627">
                  <w:rPr>
                    <w:rFonts w:ascii="Times New Roman" w:hAnsi="Times New Roman" w:cs="Times New Roman"/>
                    <w:noProof/>
                    <w:kern w:val="2"/>
                    <w:sz w:val="22"/>
                    <w:szCs w:val="22"/>
                    <w14:ligatures w14:val="standardContextual"/>
                  </w:rPr>
                  <w:t xml:space="preserve"> </w:t>
                </w:r>
                <w:r w:rsidRPr="001240C4">
                  <w:rPr>
                    <w:rStyle w:val="Hipersaitas"/>
                    <w:rFonts w:ascii="Times New Roman" w:hAnsi="Times New Roman" w:cs="Times New Roman"/>
                    <w:noProof/>
                    <w:sz w:val="22"/>
                    <w:szCs w:val="22"/>
                  </w:rPr>
                  <w:t>Pasiūlymo galiojimo užtikrinimas</w:t>
                </w:r>
                <w:r w:rsidRPr="001240C4">
                  <w:rPr>
                    <w:rFonts w:ascii="Times New Roman" w:hAnsi="Times New Roman" w:cs="Times New Roman"/>
                    <w:noProof/>
                    <w:webHidden/>
                    <w:sz w:val="22"/>
                    <w:szCs w:val="22"/>
                  </w:rPr>
                  <w:tab/>
                </w:r>
                <w:r w:rsidRPr="001240C4">
                  <w:rPr>
                    <w:rFonts w:ascii="Times New Roman" w:hAnsi="Times New Roman" w:cs="Times New Roman"/>
                    <w:noProof/>
                    <w:webHidden/>
                    <w:sz w:val="22"/>
                    <w:szCs w:val="22"/>
                  </w:rPr>
                  <w:fldChar w:fldCharType="begin"/>
                </w:r>
                <w:r w:rsidRPr="001240C4">
                  <w:rPr>
                    <w:rFonts w:ascii="Times New Roman" w:hAnsi="Times New Roman" w:cs="Times New Roman"/>
                    <w:noProof/>
                    <w:webHidden/>
                    <w:sz w:val="22"/>
                    <w:szCs w:val="22"/>
                  </w:rPr>
                  <w:instrText xml:space="preserve"> PAGEREF _Toc196475569 \h </w:instrText>
                </w:r>
                <w:r w:rsidRPr="001240C4">
                  <w:rPr>
                    <w:rFonts w:ascii="Times New Roman" w:hAnsi="Times New Roman" w:cs="Times New Roman"/>
                    <w:noProof/>
                    <w:webHidden/>
                    <w:sz w:val="22"/>
                    <w:szCs w:val="22"/>
                  </w:rPr>
                </w:r>
                <w:r w:rsidRPr="001240C4">
                  <w:rPr>
                    <w:rFonts w:ascii="Times New Roman" w:hAnsi="Times New Roman" w:cs="Times New Roman"/>
                    <w:noProof/>
                    <w:webHidden/>
                    <w:sz w:val="22"/>
                    <w:szCs w:val="22"/>
                  </w:rPr>
                  <w:fldChar w:fldCharType="separate"/>
                </w:r>
                <w:r w:rsidRPr="001240C4">
                  <w:rPr>
                    <w:rFonts w:ascii="Times New Roman" w:hAnsi="Times New Roman" w:cs="Times New Roman"/>
                    <w:noProof/>
                    <w:webHidden/>
                    <w:sz w:val="22"/>
                    <w:szCs w:val="22"/>
                  </w:rPr>
                  <w:t>4</w:t>
                </w:r>
                <w:r w:rsidRPr="001240C4">
                  <w:rPr>
                    <w:rFonts w:ascii="Times New Roman" w:hAnsi="Times New Roman" w:cs="Times New Roman"/>
                    <w:noProof/>
                    <w:webHidden/>
                    <w:sz w:val="22"/>
                    <w:szCs w:val="22"/>
                  </w:rPr>
                  <w:fldChar w:fldCharType="end"/>
                </w:r>
              </w:hyperlink>
            </w:p>
            <w:p w14:paraId="4513775A" w14:textId="0DCB21AF" w:rsidR="001240C4" w:rsidRPr="001240C4" w:rsidRDefault="001240C4">
              <w:pPr>
                <w:pStyle w:val="Turinys1"/>
                <w:rPr>
                  <w:rFonts w:ascii="Times New Roman" w:hAnsi="Times New Roman" w:cs="Times New Roman"/>
                  <w:noProof/>
                  <w:kern w:val="2"/>
                  <w:sz w:val="22"/>
                  <w:szCs w:val="22"/>
                  <w14:ligatures w14:val="standardContextual"/>
                </w:rPr>
              </w:pPr>
              <w:hyperlink w:anchor="_Toc196475570" w:history="1">
                <w:r w:rsidRPr="001240C4">
                  <w:rPr>
                    <w:rStyle w:val="Hipersaitas"/>
                    <w:rFonts w:ascii="Times New Roman" w:hAnsi="Times New Roman" w:cs="Times New Roman"/>
                    <w:noProof/>
                    <w:sz w:val="22"/>
                    <w:szCs w:val="22"/>
                  </w:rPr>
                  <w:t>8.</w:t>
                </w:r>
                <w:r w:rsidR="004F2627">
                  <w:rPr>
                    <w:rFonts w:ascii="Times New Roman" w:hAnsi="Times New Roman" w:cs="Times New Roman"/>
                    <w:noProof/>
                    <w:kern w:val="2"/>
                    <w:sz w:val="22"/>
                    <w:szCs w:val="22"/>
                    <w14:ligatures w14:val="standardContextual"/>
                  </w:rPr>
                  <w:t xml:space="preserve"> </w:t>
                </w:r>
                <w:r w:rsidRPr="001240C4">
                  <w:rPr>
                    <w:rStyle w:val="Hipersaitas"/>
                    <w:rFonts w:ascii="Times New Roman" w:hAnsi="Times New Roman" w:cs="Times New Roman"/>
                    <w:noProof/>
                    <w:sz w:val="22"/>
                    <w:szCs w:val="22"/>
                  </w:rPr>
                  <w:t>Elektroninis aukcionas</w:t>
                </w:r>
                <w:r w:rsidRPr="001240C4">
                  <w:rPr>
                    <w:rFonts w:ascii="Times New Roman" w:hAnsi="Times New Roman" w:cs="Times New Roman"/>
                    <w:noProof/>
                    <w:webHidden/>
                    <w:sz w:val="22"/>
                    <w:szCs w:val="22"/>
                  </w:rPr>
                  <w:tab/>
                </w:r>
                <w:r w:rsidRPr="001240C4">
                  <w:rPr>
                    <w:rFonts w:ascii="Times New Roman" w:hAnsi="Times New Roman" w:cs="Times New Roman"/>
                    <w:noProof/>
                    <w:webHidden/>
                    <w:sz w:val="22"/>
                    <w:szCs w:val="22"/>
                  </w:rPr>
                  <w:fldChar w:fldCharType="begin"/>
                </w:r>
                <w:r w:rsidRPr="001240C4">
                  <w:rPr>
                    <w:rFonts w:ascii="Times New Roman" w:hAnsi="Times New Roman" w:cs="Times New Roman"/>
                    <w:noProof/>
                    <w:webHidden/>
                    <w:sz w:val="22"/>
                    <w:szCs w:val="22"/>
                  </w:rPr>
                  <w:instrText xml:space="preserve"> PAGEREF _Toc196475570 \h </w:instrText>
                </w:r>
                <w:r w:rsidRPr="001240C4">
                  <w:rPr>
                    <w:rFonts w:ascii="Times New Roman" w:hAnsi="Times New Roman" w:cs="Times New Roman"/>
                    <w:noProof/>
                    <w:webHidden/>
                    <w:sz w:val="22"/>
                    <w:szCs w:val="22"/>
                  </w:rPr>
                </w:r>
                <w:r w:rsidRPr="001240C4">
                  <w:rPr>
                    <w:rFonts w:ascii="Times New Roman" w:hAnsi="Times New Roman" w:cs="Times New Roman"/>
                    <w:noProof/>
                    <w:webHidden/>
                    <w:sz w:val="22"/>
                    <w:szCs w:val="22"/>
                  </w:rPr>
                  <w:fldChar w:fldCharType="separate"/>
                </w:r>
                <w:r w:rsidRPr="001240C4">
                  <w:rPr>
                    <w:rFonts w:ascii="Times New Roman" w:hAnsi="Times New Roman" w:cs="Times New Roman"/>
                    <w:noProof/>
                    <w:webHidden/>
                    <w:sz w:val="22"/>
                    <w:szCs w:val="22"/>
                  </w:rPr>
                  <w:t>5</w:t>
                </w:r>
                <w:r w:rsidRPr="001240C4">
                  <w:rPr>
                    <w:rFonts w:ascii="Times New Roman" w:hAnsi="Times New Roman" w:cs="Times New Roman"/>
                    <w:noProof/>
                    <w:webHidden/>
                    <w:sz w:val="22"/>
                    <w:szCs w:val="22"/>
                  </w:rPr>
                  <w:fldChar w:fldCharType="end"/>
                </w:r>
              </w:hyperlink>
            </w:p>
            <w:p w14:paraId="16D67E95" w14:textId="2D798105" w:rsidR="001240C4" w:rsidRPr="001240C4" w:rsidRDefault="001240C4">
              <w:pPr>
                <w:pStyle w:val="Turinys1"/>
                <w:rPr>
                  <w:rFonts w:ascii="Times New Roman" w:hAnsi="Times New Roman" w:cs="Times New Roman"/>
                  <w:noProof/>
                  <w:kern w:val="2"/>
                  <w:sz w:val="22"/>
                  <w:szCs w:val="22"/>
                  <w14:ligatures w14:val="standardContextual"/>
                </w:rPr>
              </w:pPr>
              <w:hyperlink w:anchor="_Toc196475571" w:history="1">
                <w:r w:rsidRPr="001240C4">
                  <w:rPr>
                    <w:rStyle w:val="Hipersaitas"/>
                    <w:rFonts w:ascii="Times New Roman" w:hAnsi="Times New Roman" w:cs="Times New Roman"/>
                    <w:noProof/>
                    <w:sz w:val="22"/>
                    <w:szCs w:val="22"/>
                  </w:rPr>
                  <w:t>9.</w:t>
                </w:r>
                <w:r w:rsidR="004F2627">
                  <w:rPr>
                    <w:rFonts w:ascii="Times New Roman" w:hAnsi="Times New Roman" w:cs="Times New Roman"/>
                    <w:noProof/>
                    <w:kern w:val="2"/>
                    <w:sz w:val="22"/>
                    <w:szCs w:val="22"/>
                    <w14:ligatures w14:val="standardContextual"/>
                  </w:rPr>
                  <w:t xml:space="preserve"> </w:t>
                </w:r>
                <w:r w:rsidRPr="001240C4">
                  <w:rPr>
                    <w:rStyle w:val="Hipersaitas"/>
                    <w:rFonts w:ascii="Times New Roman" w:hAnsi="Times New Roman" w:cs="Times New Roman"/>
                    <w:noProof/>
                    <w:sz w:val="22"/>
                    <w:szCs w:val="22"/>
                  </w:rPr>
                  <w:t>Pasiūlymų vertinimas</w:t>
                </w:r>
                <w:r w:rsidRPr="001240C4">
                  <w:rPr>
                    <w:rFonts w:ascii="Times New Roman" w:hAnsi="Times New Roman" w:cs="Times New Roman"/>
                    <w:noProof/>
                    <w:webHidden/>
                    <w:sz w:val="22"/>
                    <w:szCs w:val="22"/>
                  </w:rPr>
                  <w:tab/>
                </w:r>
                <w:r w:rsidRPr="001240C4">
                  <w:rPr>
                    <w:rFonts w:ascii="Times New Roman" w:hAnsi="Times New Roman" w:cs="Times New Roman"/>
                    <w:noProof/>
                    <w:webHidden/>
                    <w:sz w:val="22"/>
                    <w:szCs w:val="22"/>
                  </w:rPr>
                  <w:fldChar w:fldCharType="begin"/>
                </w:r>
                <w:r w:rsidRPr="001240C4">
                  <w:rPr>
                    <w:rFonts w:ascii="Times New Roman" w:hAnsi="Times New Roman" w:cs="Times New Roman"/>
                    <w:noProof/>
                    <w:webHidden/>
                    <w:sz w:val="22"/>
                    <w:szCs w:val="22"/>
                  </w:rPr>
                  <w:instrText xml:space="preserve"> PAGEREF _Toc196475571 \h </w:instrText>
                </w:r>
                <w:r w:rsidRPr="001240C4">
                  <w:rPr>
                    <w:rFonts w:ascii="Times New Roman" w:hAnsi="Times New Roman" w:cs="Times New Roman"/>
                    <w:noProof/>
                    <w:webHidden/>
                    <w:sz w:val="22"/>
                    <w:szCs w:val="22"/>
                  </w:rPr>
                </w:r>
                <w:r w:rsidRPr="001240C4">
                  <w:rPr>
                    <w:rFonts w:ascii="Times New Roman" w:hAnsi="Times New Roman" w:cs="Times New Roman"/>
                    <w:noProof/>
                    <w:webHidden/>
                    <w:sz w:val="22"/>
                    <w:szCs w:val="22"/>
                  </w:rPr>
                  <w:fldChar w:fldCharType="separate"/>
                </w:r>
                <w:r w:rsidRPr="001240C4">
                  <w:rPr>
                    <w:rFonts w:ascii="Times New Roman" w:hAnsi="Times New Roman" w:cs="Times New Roman"/>
                    <w:noProof/>
                    <w:webHidden/>
                    <w:sz w:val="22"/>
                    <w:szCs w:val="22"/>
                  </w:rPr>
                  <w:t>5</w:t>
                </w:r>
                <w:r w:rsidRPr="001240C4">
                  <w:rPr>
                    <w:rFonts w:ascii="Times New Roman" w:hAnsi="Times New Roman" w:cs="Times New Roman"/>
                    <w:noProof/>
                    <w:webHidden/>
                    <w:sz w:val="22"/>
                    <w:szCs w:val="22"/>
                  </w:rPr>
                  <w:fldChar w:fldCharType="end"/>
                </w:r>
              </w:hyperlink>
            </w:p>
            <w:p w14:paraId="3DC2C729" w14:textId="1B1C8075" w:rsidR="001240C4" w:rsidRPr="001240C4" w:rsidRDefault="001240C4">
              <w:pPr>
                <w:pStyle w:val="Turinys1"/>
                <w:rPr>
                  <w:rFonts w:ascii="Times New Roman" w:hAnsi="Times New Roman" w:cs="Times New Roman"/>
                  <w:noProof/>
                  <w:kern w:val="2"/>
                  <w:sz w:val="22"/>
                  <w:szCs w:val="22"/>
                  <w14:ligatures w14:val="standardContextual"/>
                </w:rPr>
              </w:pPr>
              <w:hyperlink w:anchor="_Toc196475572" w:history="1">
                <w:r w:rsidRPr="001240C4">
                  <w:rPr>
                    <w:rStyle w:val="Hipersaitas"/>
                    <w:rFonts w:ascii="Times New Roman" w:eastAsia="Calibri" w:hAnsi="Times New Roman" w:cs="Times New Roman"/>
                    <w:noProof/>
                    <w:sz w:val="22"/>
                    <w:szCs w:val="22"/>
                  </w:rPr>
                  <w:t>9.</w:t>
                </w:r>
                <w:r w:rsidR="004F2627">
                  <w:rPr>
                    <w:rFonts w:ascii="Times New Roman" w:hAnsi="Times New Roman" w:cs="Times New Roman"/>
                    <w:noProof/>
                    <w:kern w:val="2"/>
                    <w:sz w:val="22"/>
                    <w:szCs w:val="22"/>
                    <w14:ligatures w14:val="standardContextual"/>
                  </w:rPr>
                  <w:t xml:space="preserve"> </w:t>
                </w:r>
                <w:r w:rsidRPr="001240C4">
                  <w:rPr>
                    <w:rStyle w:val="Hipersaitas"/>
                    <w:rFonts w:ascii="Times New Roman" w:hAnsi="Times New Roman" w:cs="Times New Roman"/>
                    <w:noProof/>
                    <w:sz w:val="22"/>
                    <w:szCs w:val="22"/>
                  </w:rPr>
                  <w:t>Sutarties sudarymas</w:t>
                </w:r>
                <w:r w:rsidRPr="001240C4">
                  <w:rPr>
                    <w:rFonts w:ascii="Times New Roman" w:hAnsi="Times New Roman" w:cs="Times New Roman"/>
                    <w:noProof/>
                    <w:webHidden/>
                    <w:sz w:val="22"/>
                    <w:szCs w:val="22"/>
                  </w:rPr>
                  <w:tab/>
                </w:r>
                <w:r w:rsidRPr="001240C4">
                  <w:rPr>
                    <w:rFonts w:ascii="Times New Roman" w:hAnsi="Times New Roman" w:cs="Times New Roman"/>
                    <w:noProof/>
                    <w:webHidden/>
                    <w:sz w:val="22"/>
                    <w:szCs w:val="22"/>
                  </w:rPr>
                  <w:fldChar w:fldCharType="begin"/>
                </w:r>
                <w:r w:rsidRPr="001240C4">
                  <w:rPr>
                    <w:rFonts w:ascii="Times New Roman" w:hAnsi="Times New Roman" w:cs="Times New Roman"/>
                    <w:noProof/>
                    <w:webHidden/>
                    <w:sz w:val="22"/>
                    <w:szCs w:val="22"/>
                  </w:rPr>
                  <w:instrText xml:space="preserve"> PAGEREF _Toc196475572 \h </w:instrText>
                </w:r>
                <w:r w:rsidRPr="001240C4">
                  <w:rPr>
                    <w:rFonts w:ascii="Times New Roman" w:hAnsi="Times New Roman" w:cs="Times New Roman"/>
                    <w:noProof/>
                    <w:webHidden/>
                    <w:sz w:val="22"/>
                    <w:szCs w:val="22"/>
                  </w:rPr>
                </w:r>
                <w:r w:rsidRPr="001240C4">
                  <w:rPr>
                    <w:rFonts w:ascii="Times New Roman" w:hAnsi="Times New Roman" w:cs="Times New Roman"/>
                    <w:noProof/>
                    <w:webHidden/>
                    <w:sz w:val="22"/>
                    <w:szCs w:val="22"/>
                  </w:rPr>
                  <w:fldChar w:fldCharType="separate"/>
                </w:r>
                <w:r w:rsidRPr="001240C4">
                  <w:rPr>
                    <w:rFonts w:ascii="Times New Roman" w:hAnsi="Times New Roman" w:cs="Times New Roman"/>
                    <w:noProof/>
                    <w:webHidden/>
                    <w:sz w:val="22"/>
                    <w:szCs w:val="22"/>
                  </w:rPr>
                  <w:t>5</w:t>
                </w:r>
                <w:r w:rsidRPr="001240C4">
                  <w:rPr>
                    <w:rFonts w:ascii="Times New Roman" w:hAnsi="Times New Roman" w:cs="Times New Roman"/>
                    <w:noProof/>
                    <w:webHidden/>
                    <w:sz w:val="22"/>
                    <w:szCs w:val="22"/>
                  </w:rPr>
                  <w:fldChar w:fldCharType="end"/>
                </w:r>
              </w:hyperlink>
            </w:p>
            <w:p w14:paraId="745F5019" w14:textId="1E740E2B" w:rsidR="001240C4" w:rsidRPr="001240C4" w:rsidRDefault="001240C4">
              <w:pPr>
                <w:pStyle w:val="Turinys1"/>
                <w:rPr>
                  <w:rFonts w:ascii="Times New Roman" w:hAnsi="Times New Roman" w:cs="Times New Roman"/>
                  <w:noProof/>
                  <w:kern w:val="2"/>
                  <w:sz w:val="22"/>
                  <w:szCs w:val="22"/>
                  <w14:ligatures w14:val="standardContextual"/>
                </w:rPr>
              </w:pPr>
              <w:hyperlink w:anchor="_Toc196475573" w:history="1">
                <w:r w:rsidRPr="001240C4">
                  <w:rPr>
                    <w:rStyle w:val="Hipersaitas"/>
                    <w:rFonts w:ascii="Times New Roman" w:hAnsi="Times New Roman" w:cs="Times New Roman"/>
                    <w:noProof/>
                    <w:sz w:val="22"/>
                    <w:szCs w:val="22"/>
                  </w:rPr>
                  <w:t>11.</w:t>
                </w:r>
                <w:r w:rsidRPr="001240C4">
                  <w:rPr>
                    <w:rFonts w:ascii="Times New Roman" w:hAnsi="Times New Roman" w:cs="Times New Roman"/>
                    <w:noProof/>
                    <w:kern w:val="2"/>
                    <w:sz w:val="22"/>
                    <w:szCs w:val="22"/>
                    <w14:ligatures w14:val="standardContextual"/>
                  </w:rPr>
                  <w:tab/>
                </w:r>
                <w:r w:rsidRPr="001240C4">
                  <w:rPr>
                    <w:rStyle w:val="Hipersaitas"/>
                    <w:rFonts w:ascii="Times New Roman" w:hAnsi="Times New Roman" w:cs="Times New Roman"/>
                    <w:noProof/>
                    <w:sz w:val="22"/>
                    <w:szCs w:val="22"/>
                  </w:rPr>
                  <w:t>Kitos sąlygos</w:t>
                </w:r>
                <w:r w:rsidRPr="001240C4">
                  <w:rPr>
                    <w:rFonts w:ascii="Times New Roman" w:hAnsi="Times New Roman" w:cs="Times New Roman"/>
                    <w:noProof/>
                    <w:webHidden/>
                    <w:sz w:val="22"/>
                    <w:szCs w:val="22"/>
                  </w:rPr>
                  <w:tab/>
                </w:r>
                <w:r w:rsidRPr="001240C4">
                  <w:rPr>
                    <w:rFonts w:ascii="Times New Roman" w:hAnsi="Times New Roman" w:cs="Times New Roman"/>
                    <w:noProof/>
                    <w:webHidden/>
                    <w:sz w:val="22"/>
                    <w:szCs w:val="22"/>
                  </w:rPr>
                  <w:fldChar w:fldCharType="begin"/>
                </w:r>
                <w:r w:rsidRPr="001240C4">
                  <w:rPr>
                    <w:rFonts w:ascii="Times New Roman" w:hAnsi="Times New Roman" w:cs="Times New Roman"/>
                    <w:noProof/>
                    <w:webHidden/>
                    <w:sz w:val="22"/>
                    <w:szCs w:val="22"/>
                  </w:rPr>
                  <w:instrText xml:space="preserve"> PAGEREF _Toc196475573 \h </w:instrText>
                </w:r>
                <w:r w:rsidRPr="001240C4">
                  <w:rPr>
                    <w:rFonts w:ascii="Times New Roman" w:hAnsi="Times New Roman" w:cs="Times New Roman"/>
                    <w:noProof/>
                    <w:webHidden/>
                    <w:sz w:val="22"/>
                    <w:szCs w:val="22"/>
                  </w:rPr>
                </w:r>
                <w:r w:rsidRPr="001240C4">
                  <w:rPr>
                    <w:rFonts w:ascii="Times New Roman" w:hAnsi="Times New Roman" w:cs="Times New Roman"/>
                    <w:noProof/>
                    <w:webHidden/>
                    <w:sz w:val="22"/>
                    <w:szCs w:val="22"/>
                  </w:rPr>
                  <w:fldChar w:fldCharType="separate"/>
                </w:r>
                <w:r w:rsidRPr="001240C4">
                  <w:rPr>
                    <w:rFonts w:ascii="Times New Roman" w:hAnsi="Times New Roman" w:cs="Times New Roman"/>
                    <w:noProof/>
                    <w:webHidden/>
                    <w:sz w:val="22"/>
                    <w:szCs w:val="22"/>
                  </w:rPr>
                  <w:t>5</w:t>
                </w:r>
                <w:r w:rsidRPr="001240C4">
                  <w:rPr>
                    <w:rFonts w:ascii="Times New Roman" w:hAnsi="Times New Roman" w:cs="Times New Roman"/>
                    <w:noProof/>
                    <w:webHidden/>
                    <w:sz w:val="22"/>
                    <w:szCs w:val="22"/>
                  </w:rPr>
                  <w:fldChar w:fldCharType="end"/>
                </w:r>
              </w:hyperlink>
            </w:p>
            <w:p w14:paraId="0790D7FB" w14:textId="712745C5" w:rsidR="001240C4" w:rsidRPr="001240C4" w:rsidRDefault="001240C4" w:rsidP="001240C4">
              <w:pPr>
                <w:pStyle w:val="Turinys1"/>
                <w:rPr>
                  <w:rFonts w:ascii="Times New Roman" w:hAnsi="Times New Roman" w:cs="Times New Roman"/>
                  <w:noProof/>
                  <w:kern w:val="2"/>
                  <w:sz w:val="22"/>
                  <w:szCs w:val="22"/>
                  <w14:ligatures w14:val="standardContextual"/>
                </w:rPr>
              </w:pPr>
              <w:hyperlink w:anchor="_Toc196475574" w:history="1">
                <w:r w:rsidRPr="001240C4">
                  <w:rPr>
                    <w:rStyle w:val="Hipersaitas"/>
                    <w:rFonts w:ascii="Times New Roman" w:eastAsia="Calibri Light" w:hAnsi="Times New Roman" w:cs="Times New Roman"/>
                    <w:noProof/>
                    <w:sz w:val="22"/>
                    <w:szCs w:val="22"/>
                  </w:rPr>
                  <w:t>Pirkimo sąlygų 1 priedas „Terminai“</w:t>
                </w:r>
                <w:r w:rsidRPr="001240C4">
                  <w:rPr>
                    <w:rFonts w:ascii="Times New Roman" w:hAnsi="Times New Roman" w:cs="Times New Roman"/>
                    <w:noProof/>
                    <w:webHidden/>
                    <w:sz w:val="22"/>
                    <w:szCs w:val="22"/>
                  </w:rPr>
                  <w:tab/>
                </w:r>
                <w:r>
                  <w:rPr>
                    <w:rFonts w:ascii="Times New Roman" w:hAnsi="Times New Roman" w:cs="Times New Roman"/>
                    <w:noProof/>
                    <w:webHidden/>
                    <w:sz w:val="22"/>
                    <w:szCs w:val="22"/>
                  </w:rPr>
                  <w:t>6</w:t>
                </w:r>
              </w:hyperlink>
            </w:p>
            <w:p w14:paraId="5ABA6643" w14:textId="70866DA3" w:rsidR="001240C4" w:rsidRPr="001240C4" w:rsidRDefault="001240C4" w:rsidP="001240C4">
              <w:pPr>
                <w:pStyle w:val="Turinys2"/>
                <w:ind w:left="0"/>
                <w:rPr>
                  <w:kern w:val="2"/>
                  <w14:ligatures w14:val="standardContextual"/>
                </w:rPr>
              </w:pPr>
              <w:hyperlink w:anchor="_Toc196475575" w:history="1">
                <w:r w:rsidRPr="001240C4">
                  <w:rPr>
                    <w:rStyle w:val="Hipersaitas"/>
                    <w:rFonts w:eastAsia="Calibri"/>
                  </w:rPr>
                  <w:t>Pirkimo sąlygų 2 priedas „Techninė specifikacija“</w:t>
                </w:r>
                <w:r w:rsidRPr="001240C4">
                  <w:rPr>
                    <w:webHidden/>
                  </w:rPr>
                  <w:tab/>
                </w:r>
                <w:r>
                  <w:rPr>
                    <w:webHidden/>
                  </w:rPr>
                  <w:t>9</w:t>
                </w:r>
              </w:hyperlink>
            </w:p>
            <w:p w14:paraId="3BF20D61" w14:textId="2604BB64" w:rsidR="001240C4" w:rsidRPr="001240C4" w:rsidRDefault="001240C4" w:rsidP="001240C4">
              <w:pPr>
                <w:pStyle w:val="Turinys2"/>
                <w:ind w:left="0"/>
                <w:rPr>
                  <w:kern w:val="2"/>
                  <w14:ligatures w14:val="standardContextual"/>
                </w:rPr>
              </w:pPr>
              <w:hyperlink w:anchor="_Toc196475576" w:history="1">
                <w:r w:rsidRPr="001240C4">
                  <w:rPr>
                    <w:rStyle w:val="Hipersaitas"/>
                    <w:rFonts w:eastAsia="Calibri"/>
                  </w:rPr>
                  <w:t>Pirkimo sąlygų 3 priedas „Tiekėjų pašalinimo pagrindai“</w:t>
                </w:r>
                <w:r w:rsidRPr="001240C4">
                  <w:rPr>
                    <w:webHidden/>
                  </w:rPr>
                  <w:tab/>
                </w:r>
                <w:r>
                  <w:rPr>
                    <w:webHidden/>
                  </w:rPr>
                  <w:t>10</w:t>
                </w:r>
              </w:hyperlink>
            </w:p>
            <w:p w14:paraId="4FF81170" w14:textId="41AFB523" w:rsidR="001240C4" w:rsidRPr="001240C4" w:rsidRDefault="001240C4" w:rsidP="001240C4">
              <w:pPr>
                <w:pStyle w:val="Turinys2"/>
                <w:spacing w:line="240" w:lineRule="auto"/>
                <w:ind w:left="0"/>
                <w:rPr>
                  <w:rStyle w:val="Hipersaitas"/>
                </w:rPr>
              </w:pPr>
              <w:hyperlink w:anchor="_Toc196475577" w:history="1">
                <w:r w:rsidRPr="001240C4">
                  <w:rPr>
                    <w:rStyle w:val="Hipersaitas"/>
                    <w:rFonts w:eastAsia="Calibri"/>
                  </w:rPr>
                  <w:t>Pirkimo sąlygų 4 priedas „Tiekėjų kvalifikacijos reikalavimai ir reikalaujami kokybės bei aplinkos apsaugos vadybos sistemų standartai“</w:t>
                </w:r>
                <w:r w:rsidRPr="001240C4">
                  <w:rPr>
                    <w:webHidden/>
                  </w:rPr>
                  <w:tab/>
                  <w:t>18</w:t>
                </w:r>
              </w:hyperlink>
            </w:p>
            <w:p w14:paraId="187235F2" w14:textId="6C9B0097" w:rsidR="001240C4" w:rsidRPr="001240C4" w:rsidRDefault="001240C4" w:rsidP="001240C4">
              <w:pPr>
                <w:spacing w:after="0" w:line="240" w:lineRule="auto"/>
                <w:rPr>
                  <w:rFonts w:ascii="Times New Roman" w:hAnsi="Times New Roman" w:cs="Times New Roman"/>
                  <w:sz w:val="22"/>
                  <w:szCs w:val="22"/>
                </w:rPr>
              </w:pPr>
              <w:r w:rsidRPr="001240C4">
                <w:rPr>
                  <w:rFonts w:ascii="Times New Roman" w:eastAsia="Calibri" w:hAnsi="Times New Roman" w:cs="Times New Roman"/>
                  <w:sz w:val="22"/>
                  <w:szCs w:val="22"/>
                </w:rPr>
                <w:t xml:space="preserve">Pirkimo sąlygų 5 priedas „EBVPD“ </w:t>
              </w:r>
              <w:r w:rsidRPr="001240C4">
                <w:rPr>
                  <w:rFonts w:ascii="Times New Roman" w:hAnsi="Times New Roman" w:cs="Times New Roman"/>
                  <w:sz w:val="22"/>
                  <w:szCs w:val="22"/>
                </w:rPr>
                <w:t>(XML formatu)...............................................</w:t>
              </w:r>
              <w:r>
                <w:rPr>
                  <w:rFonts w:ascii="Times New Roman" w:hAnsi="Times New Roman" w:cs="Times New Roman"/>
                  <w:sz w:val="22"/>
                  <w:szCs w:val="22"/>
                </w:rPr>
                <w:t>.</w:t>
              </w:r>
              <w:r w:rsidRPr="001240C4">
                <w:rPr>
                  <w:rFonts w:ascii="Times New Roman" w:hAnsi="Times New Roman" w:cs="Times New Roman"/>
                  <w:sz w:val="22"/>
                  <w:szCs w:val="22"/>
                </w:rPr>
                <w:t>.............................................20</w:t>
              </w:r>
            </w:p>
            <w:p w14:paraId="7AC1CF4C" w14:textId="5D91CC5D" w:rsidR="001240C4" w:rsidRPr="001240C4" w:rsidRDefault="001240C4" w:rsidP="001240C4">
              <w:pPr>
                <w:pStyle w:val="Turinys2"/>
                <w:spacing w:line="240" w:lineRule="auto"/>
                <w:ind w:left="0"/>
                <w:rPr>
                  <w:kern w:val="2"/>
                  <w14:ligatures w14:val="standardContextual"/>
                </w:rPr>
              </w:pPr>
              <w:hyperlink w:anchor="_Toc196475578" w:history="1">
                <w:r w:rsidRPr="001240C4">
                  <w:rPr>
                    <w:rStyle w:val="Hipersaitas"/>
                    <w:rFonts w:eastAsia="Calibri"/>
                  </w:rPr>
                  <w:t>Pirkimo sąlygų 6 priedas „Pasiūlymo forma“</w:t>
                </w:r>
                <w:r w:rsidRPr="001240C4">
                  <w:rPr>
                    <w:webHidden/>
                  </w:rPr>
                  <w:tab/>
                </w:r>
                <w:r w:rsidR="004F2627">
                  <w:rPr>
                    <w:webHidden/>
                  </w:rPr>
                  <w:t>21</w:t>
                </w:r>
              </w:hyperlink>
            </w:p>
            <w:p w14:paraId="7C1CEB45" w14:textId="41122B86" w:rsidR="001240C4" w:rsidRPr="001240C4" w:rsidRDefault="001240C4" w:rsidP="001240C4">
              <w:pPr>
                <w:pStyle w:val="Turinys2"/>
                <w:ind w:left="0"/>
                <w:rPr>
                  <w:kern w:val="2"/>
                  <w14:ligatures w14:val="standardContextual"/>
                </w:rPr>
              </w:pPr>
              <w:hyperlink w:anchor="_Toc196475580" w:history="1">
                <w:r w:rsidRPr="001240C4">
                  <w:rPr>
                    <w:rStyle w:val="Hipersaitas"/>
                    <w:rFonts w:eastAsia="Calibri"/>
                  </w:rPr>
                  <w:t>Pirkimo sąlygų 7 priedas „Pasiūlymų vertinimo kriterijai ir sąlygos“</w:t>
                </w:r>
                <w:r w:rsidRPr="001240C4">
                  <w:rPr>
                    <w:webHidden/>
                  </w:rPr>
                  <w:tab/>
                </w:r>
                <w:r w:rsidRPr="001240C4">
                  <w:rPr>
                    <w:webHidden/>
                  </w:rPr>
                  <w:fldChar w:fldCharType="begin"/>
                </w:r>
                <w:r w:rsidRPr="001240C4">
                  <w:rPr>
                    <w:webHidden/>
                  </w:rPr>
                  <w:instrText xml:space="preserve"> PAGEREF _Toc196475580 \h </w:instrText>
                </w:r>
                <w:r w:rsidRPr="001240C4">
                  <w:rPr>
                    <w:webHidden/>
                  </w:rPr>
                </w:r>
                <w:r w:rsidRPr="001240C4">
                  <w:rPr>
                    <w:webHidden/>
                  </w:rPr>
                  <w:fldChar w:fldCharType="separate"/>
                </w:r>
                <w:r w:rsidRPr="001240C4">
                  <w:rPr>
                    <w:webHidden/>
                  </w:rPr>
                  <w:t>2</w:t>
                </w:r>
                <w:r w:rsidR="004F2627">
                  <w:rPr>
                    <w:webHidden/>
                  </w:rPr>
                  <w:t>5</w:t>
                </w:r>
                <w:r w:rsidRPr="001240C4">
                  <w:rPr>
                    <w:webHidden/>
                  </w:rPr>
                  <w:fldChar w:fldCharType="end"/>
                </w:r>
              </w:hyperlink>
            </w:p>
            <w:p w14:paraId="7C7AB092" w14:textId="437CADFC" w:rsidR="001240C4" w:rsidRPr="001240C4" w:rsidRDefault="001240C4" w:rsidP="001240C4">
              <w:pPr>
                <w:pStyle w:val="Turinys2"/>
                <w:ind w:left="0"/>
                <w:rPr>
                  <w:kern w:val="2"/>
                  <w14:ligatures w14:val="standardContextual"/>
                </w:rPr>
              </w:pPr>
              <w:hyperlink w:anchor="_Toc196475581" w:history="1">
                <w:r w:rsidRPr="001240C4">
                  <w:rPr>
                    <w:rStyle w:val="Hipersaitas"/>
                  </w:rPr>
                  <w:t xml:space="preserve">Pirkimo sąlygų 8 priedas </w:t>
                </w:r>
                <w:r w:rsidRPr="001240C4">
                  <w:rPr>
                    <w:rStyle w:val="Hipersaitas"/>
                    <w:rFonts w:eastAsia="Calibri Light"/>
                  </w:rPr>
                  <w:t>„Specialistų sąrašas“</w:t>
                </w:r>
                <w:r w:rsidRPr="001240C4">
                  <w:rPr>
                    <w:webHidden/>
                  </w:rPr>
                  <w:tab/>
                </w:r>
                <w:r w:rsidR="004F2627">
                  <w:rPr>
                    <w:webHidden/>
                  </w:rPr>
                  <w:t>26</w:t>
                </w:r>
              </w:hyperlink>
            </w:p>
            <w:p w14:paraId="09D4D0A5" w14:textId="38137954" w:rsidR="001240C4" w:rsidRPr="001240C4" w:rsidRDefault="001240C4" w:rsidP="001240C4">
              <w:pPr>
                <w:pStyle w:val="Turinys2"/>
                <w:ind w:left="0"/>
                <w:rPr>
                  <w:kern w:val="2"/>
                  <w14:ligatures w14:val="standardContextual"/>
                </w:rPr>
              </w:pPr>
              <w:hyperlink w:anchor="_Toc196475582" w:history="1">
                <w:r w:rsidRPr="001240C4">
                  <w:rPr>
                    <w:rStyle w:val="Hipersaitas"/>
                  </w:rPr>
                  <w:t>Pirkimo sąlygų 9 priedas „Sutarties projektas“</w:t>
                </w:r>
                <w:r w:rsidRPr="001240C4">
                  <w:rPr>
                    <w:webHidden/>
                  </w:rPr>
                  <w:tab/>
                </w:r>
                <w:r w:rsidR="004F2627">
                  <w:rPr>
                    <w:webHidden/>
                  </w:rPr>
                  <w:t>27</w:t>
                </w:r>
              </w:hyperlink>
            </w:p>
            <w:p w14:paraId="0DDC40AE" w14:textId="44550A4E" w:rsidR="001C24BC" w:rsidRPr="00263DF7" w:rsidRDefault="001C24BC" w:rsidP="00953253">
              <w:pPr>
                <w:tabs>
                  <w:tab w:val="left" w:pos="284"/>
                  <w:tab w:val="left" w:pos="993"/>
                </w:tabs>
                <w:spacing w:after="0" w:line="240" w:lineRule="auto"/>
                <w:ind w:hanging="6"/>
                <w:contextualSpacing/>
                <w:rPr>
                  <w:rFonts w:ascii="Times New Roman" w:hAnsi="Times New Roman" w:cs="Times New Roman"/>
                </w:rPr>
              </w:pPr>
              <w:r w:rsidRPr="004160A6">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196475563"/>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09603775"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w:t>
      </w:r>
      <w:r w:rsidR="00073302" w:rsidRPr="00CF1020">
        <w:rPr>
          <w:rFonts w:ascii="Times New Roman" w:hAnsi="Times New Roman" w:cs="Times New Roman"/>
          <w:color w:val="000000" w:themeColor="text1"/>
          <w:sz w:val="24"/>
          <w:szCs w:val="24"/>
        </w:rPr>
        <w:t>esančios</w:t>
      </w:r>
      <w:r w:rsidR="00CB4FE0" w:rsidRPr="00CF1020">
        <w:rPr>
          <w:rFonts w:ascii="Times New Roman" w:hAnsi="Times New Roman" w:cs="Times New Roman"/>
          <w:color w:val="000000" w:themeColor="text1"/>
          <w:sz w:val="24"/>
          <w:szCs w:val="24"/>
        </w:rPr>
        <w:t xml:space="preserve"> prekės ir</w:t>
      </w:r>
      <w:r w:rsidR="00073302" w:rsidRPr="00CF1020">
        <w:rPr>
          <w:rFonts w:ascii="Times New Roman" w:hAnsi="Times New Roman" w:cs="Times New Roman"/>
          <w:color w:val="000000" w:themeColor="text1"/>
          <w:sz w:val="24"/>
          <w:szCs w:val="24"/>
        </w:rPr>
        <w:t xml:space="preserve"> paslaugos</w:t>
      </w:r>
      <w:r w:rsidR="00073302" w:rsidRPr="00263DF7">
        <w:rPr>
          <w:rFonts w:ascii="Times New Roman" w:hAnsi="Times New Roman" w:cs="Times New Roman"/>
          <w:color w:val="000000" w:themeColor="text1"/>
          <w:sz w:val="24"/>
          <w:szCs w:val="24"/>
        </w:rPr>
        <w:t xml:space="preserve"> neatitinka perkamų paslaugų techninės specifikacijos reikalavimų</w:t>
      </w:r>
      <w:r w:rsidR="008C5F5E" w:rsidRPr="00263DF7">
        <w:rPr>
          <w:rFonts w:ascii="Times New Roman" w:hAnsi="Times New Roman" w:cs="Times New Roman"/>
          <w:color w:val="000000" w:themeColor="text1"/>
          <w:sz w:val="24"/>
          <w:szCs w:val="24"/>
        </w:rPr>
        <w:t>.</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263DF7"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1.</w:t>
      </w:r>
      <w:r w:rsidR="00095A99" w:rsidRPr="00263DF7">
        <w:rPr>
          <w:rFonts w:ascii="Times New Roman" w:hAnsi="Times New Roman" w:cs="Times New Roman"/>
          <w:sz w:val="24"/>
          <w:szCs w:val="24"/>
        </w:rPr>
        <w:t>5</w:t>
      </w:r>
      <w:r w:rsidRPr="00263DF7">
        <w:rPr>
          <w:rFonts w:ascii="Times New Roman" w:hAnsi="Times New Roman" w:cs="Times New Roman"/>
          <w:sz w:val="24"/>
          <w:szCs w:val="24"/>
        </w:rPr>
        <w:t xml:space="preserve">. </w:t>
      </w:r>
      <w:r w:rsidR="00E32C8E" w:rsidRPr="00263DF7">
        <w:rPr>
          <w:rFonts w:ascii="Times New Roman" w:hAnsi="Times New Roman" w:cs="Times New Roman"/>
          <w:sz w:val="24"/>
          <w:szCs w:val="24"/>
        </w:rPr>
        <w:t xml:space="preserve">Stebėtojai dalyvauti </w:t>
      </w:r>
      <w:r w:rsidR="008A3C98" w:rsidRPr="00263DF7">
        <w:rPr>
          <w:rFonts w:ascii="Times New Roman" w:hAnsi="Times New Roman" w:cs="Times New Roman"/>
          <w:sz w:val="24"/>
          <w:szCs w:val="24"/>
        </w:rPr>
        <w:t>K</w:t>
      </w:r>
      <w:r w:rsidR="00E32C8E" w:rsidRPr="00263DF7">
        <w:rPr>
          <w:rFonts w:ascii="Times New Roman" w:hAnsi="Times New Roman" w:cs="Times New Roman"/>
          <w:sz w:val="24"/>
          <w:szCs w:val="24"/>
        </w:rPr>
        <w:t>omisijos posėdžiuose nėra kviečiami.</w:t>
      </w:r>
    </w:p>
    <w:p w14:paraId="537E87E2" w14:textId="09E9D53B" w:rsidR="00BF0A1B" w:rsidRPr="00764EE0" w:rsidRDefault="003A502A" w:rsidP="00F808D0">
      <w:pPr>
        <w:pStyle w:val="Sraopastraipa"/>
        <w:numPr>
          <w:ilvl w:val="0"/>
          <w:numId w:val="14"/>
        </w:numPr>
        <w:tabs>
          <w:tab w:val="left" w:pos="993"/>
        </w:tabs>
        <w:spacing w:after="0" w:line="240" w:lineRule="auto"/>
        <w:ind w:left="0" w:firstLine="567"/>
        <w:jc w:val="both"/>
        <w:rPr>
          <w:rFonts w:ascii="Times New Roman" w:hAnsi="Times New Roman" w:cs="Times New Roman"/>
          <w:color w:val="000000" w:themeColor="text1"/>
          <w:sz w:val="24"/>
          <w:szCs w:val="24"/>
        </w:rPr>
      </w:pPr>
      <w:r w:rsidRPr="00484A62">
        <w:rPr>
          <w:rFonts w:ascii="Times New Roman" w:hAnsi="Times New Roman" w:cs="Times New Roman"/>
          <w:sz w:val="24"/>
          <w:szCs w:val="24"/>
        </w:rPr>
        <w:t xml:space="preserve">Atliekamas žaliasis pirkimas. Pirkimas vykdomas vadovaujantis Lietuvos Respublikos </w:t>
      </w:r>
      <w:r w:rsidRPr="000B4938">
        <w:rPr>
          <w:rFonts w:ascii="Times New Roman" w:hAnsi="Times New Roman" w:cs="Times New Roman"/>
          <w:sz w:val="24"/>
          <w:szCs w:val="24"/>
        </w:rPr>
        <w:t>aplinkos ministro 2011 m. birželio 28 d. įsakymo Nr. D1-508 „</w:t>
      </w:r>
      <w:hyperlink r:id="rId13" w:history="1">
        <w:r w:rsidRPr="000B493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64EE0">
        <w:rPr>
          <w:rFonts w:ascii="Times New Roman" w:hAnsi="Times New Roman" w:cs="Times New Roman"/>
          <w:color w:val="000000" w:themeColor="text1"/>
          <w:sz w:val="24"/>
          <w:szCs w:val="24"/>
        </w:rPr>
        <w:t xml:space="preserve">“ </w:t>
      </w:r>
      <w:r w:rsidR="00073302" w:rsidRPr="00764EE0">
        <w:rPr>
          <w:rFonts w:ascii="Times New Roman" w:hAnsi="Times New Roman" w:cs="Times New Roman"/>
          <w:color w:val="000000" w:themeColor="text1"/>
          <w:sz w:val="24"/>
          <w:szCs w:val="24"/>
        </w:rPr>
        <w:t>4.3</w:t>
      </w:r>
      <w:r w:rsidRPr="00764EE0">
        <w:rPr>
          <w:rFonts w:ascii="Times New Roman" w:hAnsi="Times New Roman" w:cs="Times New Roman"/>
          <w:i/>
          <w:color w:val="000000" w:themeColor="text1"/>
          <w:sz w:val="24"/>
          <w:szCs w:val="24"/>
        </w:rPr>
        <w:t xml:space="preserve"> </w:t>
      </w:r>
      <w:r w:rsidRPr="00764EE0">
        <w:rPr>
          <w:rFonts w:ascii="Times New Roman" w:hAnsi="Times New Roman" w:cs="Times New Roman"/>
          <w:color w:val="000000" w:themeColor="text1"/>
          <w:sz w:val="24"/>
          <w:szCs w:val="24"/>
        </w:rPr>
        <w:t>punktu</w:t>
      </w:r>
      <w:r w:rsidR="00CF1020" w:rsidRPr="00764EE0">
        <w:rPr>
          <w:rFonts w:ascii="Times New Roman" w:hAnsi="Times New Roman" w:cs="Times New Roman"/>
          <w:color w:val="000000" w:themeColor="text1"/>
          <w:sz w:val="24"/>
          <w:szCs w:val="24"/>
        </w:rPr>
        <w:t>.</w:t>
      </w:r>
      <w:r w:rsidR="00510AEA" w:rsidRPr="00764EE0">
        <w:rPr>
          <w:rFonts w:ascii="Times New Roman" w:hAnsi="Times New Roman" w:cs="Times New Roman"/>
          <w:color w:val="000000" w:themeColor="text1"/>
          <w:sz w:val="24"/>
          <w:szCs w:val="24"/>
        </w:rPr>
        <w:t xml:space="preserve"> Aplinkos apaugos kriterijai nustatyti </w:t>
      </w:r>
      <w:r w:rsidR="000B4938" w:rsidRPr="00764EE0">
        <w:rPr>
          <w:rFonts w:ascii="Times New Roman" w:hAnsi="Times New Roman" w:cs="Times New Roman"/>
          <w:color w:val="000000" w:themeColor="text1"/>
          <w:sz w:val="24"/>
          <w:szCs w:val="24"/>
        </w:rPr>
        <w:t>Pirkimo sąlygų 4 priede „Tiekėjų kvalifikacijos reikalavimai ir reikalaujami kokybės bei aplinkos apsaugos vadybos sistemų standartai“.</w:t>
      </w:r>
    </w:p>
    <w:p w14:paraId="7498C07A" w14:textId="77777777" w:rsidR="00BF0A1B" w:rsidRPr="00BF0A1B" w:rsidRDefault="00BF0A1B" w:rsidP="00740A0F">
      <w:pPr>
        <w:pStyle w:val="Sraopastraipa"/>
        <w:tabs>
          <w:tab w:val="left" w:pos="993"/>
        </w:tabs>
        <w:spacing w:after="0" w:line="240" w:lineRule="auto"/>
        <w:ind w:left="360"/>
        <w:jc w:val="both"/>
        <w:rPr>
          <w:rFonts w:ascii="Times New Roman" w:eastAsia="Arial" w:hAnsi="Times New Roman" w:cs="Times New Roman"/>
          <w:vanish/>
          <w:sz w:val="24"/>
          <w:szCs w:val="24"/>
        </w:rPr>
      </w:pPr>
    </w:p>
    <w:p w14:paraId="2CD6E340" w14:textId="77777777" w:rsidR="00BF0A1B" w:rsidRPr="00BF0A1B" w:rsidRDefault="00BF0A1B" w:rsidP="00BF0A1B">
      <w:pPr>
        <w:pStyle w:val="Sraopastraipa"/>
        <w:numPr>
          <w:ilvl w:val="1"/>
          <w:numId w:val="7"/>
        </w:numPr>
        <w:tabs>
          <w:tab w:val="left" w:pos="993"/>
        </w:tabs>
        <w:spacing w:after="0" w:line="240" w:lineRule="auto"/>
        <w:jc w:val="both"/>
        <w:rPr>
          <w:rFonts w:ascii="Times New Roman" w:eastAsia="Arial" w:hAnsi="Times New Roman" w:cs="Times New Roman"/>
          <w:vanish/>
          <w:sz w:val="24"/>
          <w:szCs w:val="24"/>
        </w:rPr>
      </w:pPr>
    </w:p>
    <w:p w14:paraId="2413C02D" w14:textId="4B5050FB" w:rsidR="00E32C8E" w:rsidRPr="00263DF7" w:rsidRDefault="00F808D0" w:rsidP="00F808D0">
      <w:pPr>
        <w:pStyle w:val="Sraopastraipa"/>
        <w:numPr>
          <w:ilvl w:val="1"/>
          <w:numId w:val="7"/>
        </w:numPr>
        <w:tabs>
          <w:tab w:val="left" w:pos="1276"/>
        </w:tabs>
        <w:spacing w:after="0" w:line="240" w:lineRule="auto"/>
        <w:ind w:left="92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E32C8E"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00E32C8E"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0F4EA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proofErr w:type="spellStart"/>
      <w:r w:rsidR="00E32C8E" w:rsidRPr="00263DF7">
        <w:rPr>
          <w:rFonts w:ascii="Times New Roman" w:hAnsi="Times New Roman" w:cs="Times New Roman"/>
          <w:i/>
          <w:iCs/>
          <w:sz w:val="24"/>
          <w:szCs w:val="24"/>
          <w:lang w:eastAsia="en-US"/>
        </w:rPr>
        <w:t>ex</w:t>
      </w:r>
      <w:proofErr w:type="spellEnd"/>
      <w:r w:rsidR="00E32C8E" w:rsidRPr="00263DF7">
        <w:rPr>
          <w:rFonts w:ascii="Times New Roman" w:hAnsi="Times New Roman" w:cs="Times New Roman"/>
          <w:i/>
          <w:iCs/>
          <w:sz w:val="24"/>
          <w:szCs w:val="24"/>
          <w:lang w:eastAsia="en-US"/>
        </w:rPr>
        <w:t xml:space="preserve">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F808D0">
      <w:pPr>
        <w:pStyle w:val="Sraopastraipa"/>
        <w:numPr>
          <w:ilvl w:val="1"/>
          <w:numId w:val="7"/>
        </w:numPr>
        <w:tabs>
          <w:tab w:val="left" w:pos="851"/>
          <w:tab w:val="left" w:pos="1134"/>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863814" w:rsidRDefault="00E32C8E" w:rsidP="006F0F3C">
      <w:pPr>
        <w:pStyle w:val="Sraopastraipa"/>
        <w:numPr>
          <w:ilvl w:val="1"/>
          <w:numId w:val="7"/>
        </w:numPr>
        <w:tabs>
          <w:tab w:val="left" w:pos="1134"/>
        </w:tabs>
        <w:spacing w:after="0" w:line="240" w:lineRule="auto"/>
        <w:ind w:firstLine="207"/>
        <w:jc w:val="both"/>
        <w:rPr>
          <w:rFonts w:ascii="Times New Roman" w:hAnsi="Times New Roman" w:cs="Times New Roman"/>
          <w:color w:val="000000" w:themeColor="text1"/>
          <w:sz w:val="24"/>
          <w:szCs w:val="24"/>
        </w:rPr>
      </w:pPr>
      <w:r w:rsidRPr="00863814">
        <w:rPr>
          <w:rFonts w:ascii="Times New Roman" w:eastAsia="Arial" w:hAnsi="Times New Roman" w:cs="Times New Roman"/>
          <w:color w:val="000000" w:themeColor="text1"/>
          <w:sz w:val="24"/>
          <w:szCs w:val="24"/>
        </w:rPr>
        <w:t xml:space="preserve">Bendrosios </w:t>
      </w:r>
      <w:r w:rsidR="007E5F55" w:rsidRPr="00863814">
        <w:rPr>
          <w:rFonts w:ascii="Times New Roman" w:eastAsia="Arial" w:hAnsi="Times New Roman" w:cs="Times New Roman"/>
          <w:color w:val="000000" w:themeColor="text1"/>
          <w:sz w:val="24"/>
          <w:szCs w:val="24"/>
        </w:rPr>
        <w:t xml:space="preserve">pirkimo </w:t>
      </w:r>
      <w:r w:rsidRPr="00863814">
        <w:rPr>
          <w:rFonts w:ascii="Times New Roman" w:eastAsia="Arial" w:hAnsi="Times New Roman" w:cs="Times New Roman"/>
          <w:color w:val="000000" w:themeColor="text1"/>
          <w:sz w:val="24"/>
          <w:szCs w:val="24"/>
        </w:rPr>
        <w:t>sąlygos yra neatskiriama ši</w:t>
      </w:r>
      <w:r w:rsidR="00C07F25" w:rsidRPr="00863814">
        <w:rPr>
          <w:rFonts w:ascii="Times New Roman" w:eastAsia="Arial" w:hAnsi="Times New Roman" w:cs="Times New Roman"/>
          <w:color w:val="000000" w:themeColor="text1"/>
          <w:sz w:val="24"/>
          <w:szCs w:val="24"/>
        </w:rPr>
        <w:t>ų</w:t>
      </w:r>
      <w:r w:rsidRPr="00863814">
        <w:rPr>
          <w:rFonts w:ascii="Times New Roman" w:eastAsia="Arial" w:hAnsi="Times New Roman" w:cs="Times New Roman"/>
          <w:color w:val="000000" w:themeColor="text1"/>
          <w:sz w:val="24"/>
          <w:szCs w:val="24"/>
        </w:rPr>
        <w:t xml:space="preserve"> </w:t>
      </w:r>
      <w:r w:rsidR="00F4541C" w:rsidRPr="00863814">
        <w:rPr>
          <w:rFonts w:ascii="Times New Roman" w:eastAsia="Arial" w:hAnsi="Times New Roman" w:cs="Times New Roman"/>
          <w:color w:val="000000" w:themeColor="text1"/>
          <w:sz w:val="24"/>
          <w:szCs w:val="24"/>
        </w:rPr>
        <w:t>p</w:t>
      </w:r>
      <w:r w:rsidRPr="00863814">
        <w:rPr>
          <w:rFonts w:ascii="Times New Roman" w:eastAsia="Arial" w:hAnsi="Times New Roman" w:cs="Times New Roman"/>
          <w:color w:val="000000" w:themeColor="text1"/>
          <w:sz w:val="24"/>
          <w:szCs w:val="24"/>
        </w:rPr>
        <w:t>irkimo sąlygų dalis.</w:t>
      </w:r>
    </w:p>
    <w:p w14:paraId="54F28EFE" w14:textId="77777777" w:rsidR="00BC337A" w:rsidRPr="00863814" w:rsidRDefault="00BC337A" w:rsidP="00BC337A">
      <w:pPr>
        <w:pStyle w:val="Sraopastraipa"/>
        <w:tabs>
          <w:tab w:val="left" w:pos="1134"/>
        </w:tabs>
        <w:spacing w:after="0" w:line="240" w:lineRule="auto"/>
        <w:ind w:left="567"/>
        <w:jc w:val="both"/>
        <w:rPr>
          <w:rFonts w:ascii="Times New Roman" w:hAnsi="Times New Roman" w:cs="Times New Roman"/>
          <w:color w:val="000000" w:themeColor="text1"/>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196475564"/>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1205720A" w:rsidR="00B41C66" w:rsidRPr="00DA1368" w:rsidRDefault="00B41C66" w:rsidP="006F0F3C">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263DF7">
        <w:rPr>
          <w:rFonts w:ascii="Times New Roman" w:eastAsia="Calibri" w:hAnsi="Times New Roman" w:cs="Times New Roman"/>
          <w:color w:val="000000" w:themeColor="text1"/>
          <w:sz w:val="24"/>
          <w:szCs w:val="24"/>
        </w:rPr>
        <w:t xml:space="preserve">Perkančioji organizacija numato </w:t>
      </w:r>
      <w:r w:rsidRPr="00510938">
        <w:rPr>
          <w:rFonts w:ascii="Times New Roman" w:eastAsia="Calibri" w:hAnsi="Times New Roman" w:cs="Times New Roman"/>
          <w:color w:val="000000" w:themeColor="text1"/>
          <w:sz w:val="24"/>
          <w:szCs w:val="24"/>
        </w:rPr>
        <w:t xml:space="preserve">įsigyti </w:t>
      </w:r>
      <w:proofErr w:type="spellStart"/>
      <w:r w:rsidR="00F808D0" w:rsidRPr="00F808D0">
        <w:rPr>
          <w:rFonts w:ascii="Times New Roman" w:hAnsi="Times New Roman" w:cs="Times New Roman"/>
          <w:b/>
          <w:bCs/>
          <w:sz w:val="24"/>
          <w:szCs w:val="24"/>
        </w:rPr>
        <w:t>Ispaninio</w:t>
      </w:r>
      <w:proofErr w:type="spellEnd"/>
      <w:r w:rsidR="00F808D0" w:rsidRPr="00F808D0">
        <w:rPr>
          <w:rFonts w:ascii="Times New Roman" w:hAnsi="Times New Roman" w:cs="Times New Roman"/>
          <w:b/>
          <w:bCs/>
          <w:sz w:val="24"/>
          <w:szCs w:val="24"/>
        </w:rPr>
        <w:t xml:space="preserve"> </w:t>
      </w:r>
      <w:proofErr w:type="spellStart"/>
      <w:r w:rsidR="00F808D0" w:rsidRPr="003B06D7">
        <w:rPr>
          <w:rFonts w:ascii="Times New Roman" w:hAnsi="Times New Roman" w:cs="Times New Roman"/>
          <w:b/>
          <w:bCs/>
          <w:sz w:val="24"/>
          <w:szCs w:val="24"/>
        </w:rPr>
        <w:t>ariono</w:t>
      </w:r>
      <w:proofErr w:type="spellEnd"/>
      <w:r w:rsidR="003B06D7" w:rsidRPr="003B06D7">
        <w:rPr>
          <w:rFonts w:ascii="Times New Roman" w:hAnsi="Times New Roman" w:cs="Times New Roman"/>
          <w:b/>
          <w:bCs/>
          <w:sz w:val="24"/>
          <w:szCs w:val="24"/>
        </w:rPr>
        <w:t xml:space="preserve"> </w:t>
      </w:r>
      <w:r w:rsidR="003B06D7" w:rsidRPr="003B06D7">
        <w:rPr>
          <w:rFonts w:ascii="Times New Roman" w:eastAsiaTheme="minorHAnsi" w:hAnsi="Times New Roman" w:cs="Times New Roman"/>
          <w:b/>
          <w:bCs/>
          <w:color w:val="000000"/>
          <w:sz w:val="24"/>
          <w:szCs w:val="24"/>
          <w:lang w:eastAsia="en-US"/>
          <w14:ligatures w14:val="standardContextual"/>
        </w:rPr>
        <w:t>(</w:t>
      </w:r>
      <w:proofErr w:type="spellStart"/>
      <w:r w:rsidR="003B06D7" w:rsidRPr="003B06D7">
        <w:rPr>
          <w:rFonts w:ascii="Times New Roman" w:eastAsiaTheme="minorHAnsi" w:hAnsi="Times New Roman" w:cs="Times New Roman"/>
          <w:b/>
          <w:bCs/>
          <w:i/>
          <w:iCs/>
          <w:color w:val="000000"/>
          <w:sz w:val="24"/>
          <w:szCs w:val="24"/>
          <w:lang w:eastAsia="en-US"/>
          <w14:ligatures w14:val="standardContextual"/>
        </w:rPr>
        <w:t>Ariono</w:t>
      </w:r>
      <w:proofErr w:type="spellEnd"/>
      <w:r w:rsidR="003B06D7" w:rsidRPr="003B06D7">
        <w:rPr>
          <w:rFonts w:ascii="Times New Roman" w:eastAsiaTheme="minorHAnsi" w:hAnsi="Times New Roman" w:cs="Times New Roman"/>
          <w:b/>
          <w:bCs/>
          <w:i/>
          <w:iCs/>
          <w:color w:val="000000"/>
          <w:sz w:val="24"/>
          <w:szCs w:val="24"/>
          <w:lang w:eastAsia="en-US"/>
          <w14:ligatures w14:val="standardContextual"/>
        </w:rPr>
        <w:t xml:space="preserve"> </w:t>
      </w:r>
      <w:proofErr w:type="spellStart"/>
      <w:r w:rsidR="003B06D7" w:rsidRPr="003B06D7">
        <w:rPr>
          <w:rFonts w:ascii="Times New Roman" w:eastAsiaTheme="minorHAnsi" w:hAnsi="Times New Roman" w:cs="Times New Roman"/>
          <w:b/>
          <w:bCs/>
          <w:i/>
          <w:iCs/>
          <w:color w:val="000000"/>
          <w:sz w:val="24"/>
          <w:szCs w:val="24"/>
          <w:lang w:eastAsia="en-US"/>
          <w14:ligatures w14:val="standardContextual"/>
        </w:rPr>
        <w:t>Vulgaris</w:t>
      </w:r>
      <w:proofErr w:type="spellEnd"/>
      <w:r w:rsidR="003B06D7" w:rsidRPr="003B06D7">
        <w:rPr>
          <w:rFonts w:ascii="Times New Roman" w:eastAsiaTheme="minorHAnsi" w:hAnsi="Times New Roman" w:cs="Times New Roman"/>
          <w:b/>
          <w:bCs/>
          <w:color w:val="000000"/>
          <w:sz w:val="24"/>
          <w:szCs w:val="24"/>
          <w:lang w:eastAsia="en-US"/>
          <w14:ligatures w14:val="standardContextual"/>
        </w:rPr>
        <w:t>)</w:t>
      </w:r>
      <w:r w:rsidR="00F808D0" w:rsidRPr="003B06D7">
        <w:rPr>
          <w:rFonts w:ascii="Times New Roman" w:hAnsi="Times New Roman" w:cs="Times New Roman"/>
          <w:b/>
          <w:bCs/>
          <w:sz w:val="24"/>
          <w:szCs w:val="24"/>
        </w:rPr>
        <w:t xml:space="preserve"> populiacijos</w:t>
      </w:r>
      <w:r w:rsidR="00F808D0" w:rsidRPr="00F808D0">
        <w:rPr>
          <w:rFonts w:ascii="Times New Roman" w:hAnsi="Times New Roman" w:cs="Times New Roman"/>
          <w:b/>
          <w:bCs/>
          <w:sz w:val="24"/>
          <w:szCs w:val="24"/>
        </w:rPr>
        <w:t xml:space="preserve"> gausos reguliavimo Bukiškio kaimo apylinkėse </w:t>
      </w:r>
      <w:r w:rsidR="00F808D0">
        <w:rPr>
          <w:rFonts w:ascii="Times New Roman" w:hAnsi="Times New Roman" w:cs="Times New Roman"/>
          <w:b/>
          <w:bCs/>
          <w:sz w:val="24"/>
          <w:szCs w:val="24"/>
        </w:rPr>
        <w:t>paslaugas</w:t>
      </w:r>
      <w:r w:rsidRPr="00DD67D7">
        <w:rPr>
          <w:rFonts w:ascii="Times New Roman" w:eastAsia="Calibri" w:hAnsi="Times New Roman" w:cs="Times New Roman"/>
          <w:bCs/>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263DF7">
        <w:rPr>
          <w:rFonts w:ascii="Times New Roman" w:hAnsi="Times New Roman" w:cs="Times New Roman"/>
          <w:sz w:val="24"/>
          <w:szCs w:val="24"/>
        </w:rPr>
        <w:t xml:space="preserve">sąlygų </w:t>
      </w:r>
      <w:r w:rsidR="00CC7BBF" w:rsidRPr="00DA1368">
        <w:rPr>
          <w:rFonts w:ascii="Times New Roman" w:hAnsi="Times New Roman" w:cs="Times New Roman"/>
          <w:sz w:val="24"/>
          <w:szCs w:val="24"/>
        </w:rPr>
        <w:t>2 priede</w:t>
      </w:r>
      <w:r w:rsidRPr="00DA1368">
        <w:rPr>
          <w:rFonts w:ascii="Times New Roman" w:hAnsi="Times New Roman" w:cs="Times New Roman"/>
          <w:sz w:val="24"/>
          <w:szCs w:val="24"/>
        </w:rPr>
        <w:t>.</w:t>
      </w:r>
    </w:p>
    <w:p w14:paraId="71B1FCC4" w14:textId="6FB3A377" w:rsidR="00510938" w:rsidRPr="00AC1EE2" w:rsidRDefault="00507DC9" w:rsidP="009708AE">
      <w:pPr>
        <w:spacing w:after="0" w:line="240" w:lineRule="auto"/>
        <w:ind w:left="567"/>
        <w:contextualSpacing/>
        <w:jc w:val="both"/>
        <w:rPr>
          <w:rFonts w:ascii="Times New Roman" w:eastAsia="Calibri" w:hAnsi="Times New Roman" w:cs="Times New Roman"/>
          <w:sz w:val="24"/>
          <w:szCs w:val="24"/>
          <w:lang w:eastAsia="en-US"/>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r w:rsidR="006B6B22" w:rsidRPr="00AC1EE2">
        <w:rPr>
          <w:rFonts w:ascii="Times New Roman" w:hAnsi="Times New Roman" w:cs="Times New Roman"/>
          <w:sz w:val="24"/>
          <w:szCs w:val="24"/>
        </w:rPr>
        <w:t>Pirkimo objektas į dalis neskaidomas.</w:t>
      </w:r>
    </w:p>
    <w:bookmarkEnd w:id="6"/>
    <w:p w14:paraId="0CA81FB8" w14:textId="543ACE68" w:rsidR="00325243" w:rsidRPr="00263DF7" w:rsidRDefault="00815D5F" w:rsidP="00510938">
      <w:pPr>
        <w:pStyle w:val="Sraopastraipa"/>
        <w:spacing w:after="0" w:line="240" w:lineRule="auto"/>
        <w:ind w:left="0" w:firstLine="567"/>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196475565"/>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10"/>
      <w:bookmarkEnd w:id="7"/>
    </w:p>
    <w:p w14:paraId="3A422005" w14:textId="428A3A03" w:rsidR="00B176FD" w:rsidRPr="0043501C"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31DF2">
        <w:rPr>
          <w:rFonts w:ascii="Times New Roman" w:hAnsi="Times New Roman" w:cs="Times New Roman"/>
          <w:iCs/>
          <w:sz w:val="24"/>
          <w:szCs w:val="24"/>
        </w:rPr>
        <w:t>3.1</w:t>
      </w:r>
      <w:r w:rsidRPr="0043501C">
        <w:rPr>
          <w:rFonts w:ascii="Times New Roman" w:hAnsi="Times New Roman" w:cs="Times New Roman"/>
          <w:iCs/>
          <w:sz w:val="24"/>
          <w:szCs w:val="24"/>
        </w:rPr>
        <w:t>.</w:t>
      </w:r>
      <w:r w:rsidRPr="0043501C">
        <w:rPr>
          <w:rFonts w:ascii="Times New Roman" w:hAnsi="Times New Roman" w:cs="Times New Roman"/>
          <w:i/>
          <w:color w:val="FF0000"/>
          <w:sz w:val="24"/>
          <w:szCs w:val="24"/>
        </w:rPr>
        <w:t xml:space="preserve"> </w:t>
      </w:r>
      <w:r w:rsidR="00B176FD" w:rsidRPr="0043501C">
        <w:rPr>
          <w:rFonts w:ascii="Times New Roman" w:hAnsi="Times New Roman" w:cs="Times New Roman"/>
          <w:sz w:val="24"/>
          <w:szCs w:val="24"/>
        </w:rPr>
        <w:t xml:space="preserve">Perkančioji organizacija nerengs susitikimo su tiekėjais dėl pirkimo </w:t>
      </w:r>
      <w:r w:rsidR="004257A5" w:rsidRPr="0043501C">
        <w:rPr>
          <w:rFonts w:ascii="Times New Roman" w:hAnsi="Times New Roman" w:cs="Times New Roman"/>
          <w:sz w:val="24"/>
          <w:szCs w:val="24"/>
        </w:rPr>
        <w:t>sąlyg</w:t>
      </w:r>
      <w:r w:rsidR="00B176FD" w:rsidRPr="0043501C">
        <w:rPr>
          <w:rFonts w:ascii="Times New Roman" w:hAnsi="Times New Roman" w:cs="Times New Roman"/>
          <w:sz w:val="24"/>
          <w:szCs w:val="24"/>
        </w:rPr>
        <w:t>ų</w:t>
      </w:r>
      <w:r w:rsidR="00946722" w:rsidRPr="0043501C">
        <w:rPr>
          <w:rFonts w:ascii="Times New Roman" w:hAnsi="Times New Roman" w:cs="Times New Roman"/>
          <w:sz w:val="24"/>
          <w:szCs w:val="24"/>
        </w:rPr>
        <w:t xml:space="preserve"> paaiškinimo</w:t>
      </w:r>
      <w:r w:rsidR="00B176FD" w:rsidRPr="0043501C">
        <w:rPr>
          <w:rFonts w:ascii="Times New Roman" w:hAnsi="Times New Roman" w:cs="Times New Roman"/>
          <w:sz w:val="24"/>
          <w:szCs w:val="24"/>
        </w:rPr>
        <w:t>.</w:t>
      </w:r>
    </w:p>
    <w:p w14:paraId="24A7FE06" w14:textId="3C4D4775" w:rsidR="00BE0587" w:rsidRPr="00263DF7" w:rsidRDefault="00BE0587" w:rsidP="006F0F3C">
      <w:pPr>
        <w:pStyle w:val="Body2"/>
        <w:numPr>
          <w:ilvl w:val="1"/>
          <w:numId w:val="11"/>
        </w:numPr>
        <w:tabs>
          <w:tab w:val="left" w:pos="993"/>
        </w:tabs>
        <w:spacing w:after="0"/>
        <w:ind w:firstLine="207"/>
        <w:rPr>
          <w:rFonts w:cs="Times New Roman"/>
          <w:sz w:val="24"/>
          <w:szCs w:val="24"/>
          <w:lang w:val="lt-LT"/>
        </w:rPr>
      </w:pPr>
      <w:r w:rsidRPr="0043501C">
        <w:rPr>
          <w:rFonts w:eastAsiaTheme="minorHAnsi" w:cs="Times New Roman"/>
          <w:sz w:val="24"/>
          <w:szCs w:val="24"/>
          <w:lang w:val="lt-LT"/>
        </w:rPr>
        <w:t>P</w:t>
      </w:r>
      <w:r w:rsidRPr="0043501C">
        <w:rPr>
          <w:rFonts w:cs="Times New Roman"/>
          <w:sz w:val="24"/>
          <w:szCs w:val="24"/>
          <w:lang w:val="lt-LT"/>
        </w:rPr>
        <w:t>erkančioji</w:t>
      </w:r>
      <w:r w:rsidRPr="00263DF7">
        <w:rPr>
          <w:rFonts w:cs="Times New Roman"/>
          <w:sz w:val="24"/>
          <w:szCs w:val="24"/>
          <w:lang w:val="lt-LT"/>
        </w:rPr>
        <w:t xml:space="preserve">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196475566"/>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263DF7">
        <w:rPr>
          <w:rFonts w:ascii="Times New Roman" w:eastAsia="Calibri" w:hAnsi="Times New Roman" w:cs="Times New Roman"/>
          <w:sz w:val="24"/>
          <w:szCs w:val="24"/>
        </w:rPr>
        <w:t xml:space="preserve">sąlygų </w:t>
      </w:r>
      <w:r w:rsidR="001D18D4" w:rsidRPr="00D4195F">
        <w:rPr>
          <w:rFonts w:ascii="Times New Roman" w:hAnsi="Times New Roman" w:cs="Times New Roman"/>
          <w:sz w:val="24"/>
          <w:szCs w:val="24"/>
        </w:rPr>
        <w:t xml:space="preserve">3 </w:t>
      </w:r>
      <w:r w:rsidR="001D18D4" w:rsidRPr="00D4195F">
        <w:rPr>
          <w:rFonts w:ascii="Times New Roman" w:eastAsia="Calibri" w:hAnsi="Times New Roman" w:cs="Times New Roman"/>
          <w:sz w:val="24"/>
          <w:szCs w:val="24"/>
        </w:rPr>
        <w:t>priede</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lastRenderedPageBreak/>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D4195F">
        <w:rPr>
          <w:rFonts w:ascii="Times New Roman" w:hAnsi="Times New Roman" w:cs="Times New Roman"/>
          <w:sz w:val="24"/>
          <w:szCs w:val="24"/>
        </w:rPr>
        <w:t xml:space="preserve">sąlygų </w:t>
      </w:r>
      <w:r w:rsidR="00D04CA5" w:rsidRPr="00DA1368">
        <w:rPr>
          <w:rFonts w:ascii="Times New Roman" w:hAnsi="Times New Roman" w:cs="Times New Roman"/>
          <w:sz w:val="24"/>
          <w:szCs w:val="24"/>
        </w:rPr>
        <w:t>4 priede</w:t>
      </w:r>
      <w:r w:rsidR="00A6625B" w:rsidRPr="00DA1368">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3AAA1055" w14:textId="4C2F81A1" w:rsidR="007E3A91" w:rsidRPr="00231DF2" w:rsidRDefault="00D24970" w:rsidP="00231DF2">
      <w:pPr>
        <w:pStyle w:val="Antrat1"/>
        <w:tabs>
          <w:tab w:val="left" w:pos="567"/>
          <w:tab w:val="left" w:pos="993"/>
        </w:tabs>
        <w:spacing w:before="0" w:after="0"/>
        <w:contextualSpacing/>
        <w:jc w:val="both"/>
      </w:pPr>
      <w:bookmarkStart w:id="16" w:name="_Toc196475567"/>
      <w:r w:rsidRPr="000C4F84">
        <w:rPr>
          <w:rFonts w:ascii="Times New Roman" w:hAnsi="Times New Roman" w:cs="Times New Roman"/>
        </w:rPr>
        <w:t>5</w:t>
      </w:r>
      <w:r w:rsidR="001E3D5A" w:rsidRPr="000C4F84">
        <w:rPr>
          <w:rFonts w:ascii="Times New Roman" w:hAnsi="Times New Roman" w:cs="Times New Roman"/>
        </w:rPr>
        <w:t>.</w:t>
      </w:r>
      <w:r w:rsidR="009743D3" w:rsidRPr="000C4F84">
        <w:rPr>
          <w:rFonts w:ascii="Times New Roman" w:hAnsi="Times New Roman" w:cs="Times New Roman"/>
        </w:rPr>
        <w:t>Reikalavimai,</w:t>
      </w:r>
      <w:r w:rsidR="009743D3" w:rsidRPr="00263DF7">
        <w:rPr>
          <w:rFonts w:ascii="Times New Roman" w:hAnsi="Times New Roman" w:cs="Times New Roman"/>
        </w:rPr>
        <w:t xml:space="preserve"> susiję su nacionaliniu saugumu</w:t>
      </w:r>
      <w:bookmarkEnd w:id="16"/>
      <w:r w:rsidR="009743D3" w:rsidRPr="00263DF7">
        <w:rPr>
          <w:rFonts w:ascii="Times New Roman" w:hAnsi="Times New Roman" w:cs="Times New Roman"/>
        </w:rPr>
        <w:t xml:space="preserve"> </w:t>
      </w:r>
    </w:p>
    <w:p w14:paraId="73D4DB9C" w14:textId="77777777" w:rsidR="000C4F84" w:rsidRPr="00FE2738" w:rsidRDefault="000C4F84" w:rsidP="000C4F84">
      <w:pPr>
        <w:spacing w:after="0" w:line="240" w:lineRule="auto"/>
        <w:ind w:firstLine="567"/>
        <w:jc w:val="both"/>
        <w:rPr>
          <w:rFonts w:ascii="Times New Roman" w:eastAsia="Calibri" w:hAnsi="Times New Roman" w:cs="Times New Roman"/>
          <w:i/>
          <w:iCs/>
          <w:sz w:val="24"/>
          <w:szCs w:val="24"/>
          <w:shd w:val="clear" w:color="auto" w:fill="FFFFFF"/>
        </w:rPr>
      </w:pPr>
      <w:r w:rsidRPr="00FE2738">
        <w:rPr>
          <w:rFonts w:ascii="Times New Roman" w:eastAsia="Calibri" w:hAnsi="Times New Roman" w:cs="Times New Roman"/>
          <w:color w:val="000000"/>
          <w:sz w:val="24"/>
          <w:szCs w:val="24"/>
        </w:rPr>
        <w:t xml:space="preserve">5.1. Tiekėjams nenustatomi reikalavimai, susiję su nacionaliniu saugumu. </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196475568"/>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263DF7" w:rsidRDefault="003F0DA7"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263DF7">
        <w:rPr>
          <w:rFonts w:ascii="Times New Roman" w:hAnsi="Times New Roman" w:cs="Times New Roman"/>
          <w:sz w:val="24"/>
          <w:szCs w:val="24"/>
        </w:rPr>
        <w:t>sąlygų</w:t>
      </w:r>
      <w:r w:rsidR="00DE5F20" w:rsidRPr="00263DF7">
        <w:rPr>
          <w:rFonts w:ascii="Times New Roman" w:hAnsi="Times New Roman" w:cs="Times New Roman"/>
          <w:sz w:val="24"/>
          <w:szCs w:val="24"/>
        </w:rPr>
        <w:t xml:space="preserve"> </w:t>
      </w:r>
      <w:r w:rsidR="002206F2" w:rsidRPr="0019479A">
        <w:rPr>
          <w:rFonts w:ascii="Times New Roman" w:hAnsi="Times New Roman" w:cs="Times New Roman"/>
          <w:sz w:val="24"/>
          <w:szCs w:val="24"/>
          <w:shd w:val="clear" w:color="auto" w:fill="FFFFFF"/>
        </w:rPr>
        <w:t xml:space="preserve">6 </w:t>
      </w:r>
      <w:r w:rsidR="002206F2" w:rsidRPr="0019479A">
        <w:rPr>
          <w:rFonts w:ascii="Times New Roman" w:hAnsi="Times New Roman" w:cs="Times New Roman"/>
          <w:sz w:val="24"/>
          <w:szCs w:val="24"/>
        </w:rPr>
        <w:t xml:space="preserve">priede </w:t>
      </w:r>
      <w:r w:rsidRPr="00263DF7">
        <w:rPr>
          <w:rFonts w:ascii="Times New Roman" w:hAnsi="Times New Roman" w:cs="Times New Roman"/>
          <w:sz w:val="24"/>
          <w:szCs w:val="24"/>
        </w:rPr>
        <w:t xml:space="preserve">pateiktą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asiūlymo formą.</w:t>
      </w:r>
    </w:p>
    <w:p w14:paraId="3459FD0B" w14:textId="2AA3637A" w:rsidR="009C1155" w:rsidRPr="00263DF7" w:rsidRDefault="009C115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užpildytas EBVPD (specialiųjų pirkimo sąlygų </w:t>
      </w:r>
      <w:r w:rsidR="002206F2" w:rsidRPr="00DA1368">
        <w:rPr>
          <w:rFonts w:ascii="Times New Roman" w:hAnsi="Times New Roman" w:cs="Times New Roman"/>
          <w:sz w:val="24"/>
          <w:szCs w:val="24"/>
        </w:rPr>
        <w:t>5 priedas</w:t>
      </w:r>
      <w:r w:rsidRPr="00DA1368">
        <w:rPr>
          <w:rFonts w:ascii="Times New Roman" w:hAnsi="Times New Roman" w:cs="Times New Roman"/>
          <w:sz w:val="24"/>
          <w:szCs w:val="24"/>
        </w:rPr>
        <w:t>).</w:t>
      </w:r>
      <w:r w:rsidRPr="00263DF7">
        <w:rPr>
          <w:rFonts w:ascii="Times New Roman" w:hAnsi="Times New Roman" w:cs="Times New Roman"/>
          <w:sz w:val="24"/>
          <w:szCs w:val="24"/>
        </w:rPr>
        <w:t xml:space="preserve"> Pasirašydamas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asiūlymą, tiekėjas patvirtina ir EBVPD tikrumą;</w:t>
      </w:r>
    </w:p>
    <w:p w14:paraId="021CA68F" w14:textId="346D8E49" w:rsidR="007C1C57" w:rsidRPr="00263DF7" w:rsidRDefault="000C55D6"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263DF7" w:rsidRDefault="006D0EC0"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asiūlymą (jei jis ne tiekėjo vadovas), turėjo teisę jį pasirašyti;</w:t>
      </w:r>
    </w:p>
    <w:p w14:paraId="53A8B5A3" w14:textId="109B0BB3" w:rsidR="00450415" w:rsidRPr="00263DF7" w:rsidRDefault="0045041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3DF7" w:rsidRDefault="0045041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irkime;</w:t>
      </w:r>
    </w:p>
    <w:p w14:paraId="479B3B42" w14:textId="13336F20" w:rsidR="00FD03FA" w:rsidRPr="00263DF7" w:rsidRDefault="00C7179F" w:rsidP="006F0F3C">
      <w:pPr>
        <w:tabs>
          <w:tab w:val="left" w:pos="993"/>
        </w:tabs>
        <w:spacing w:after="0" w:line="240" w:lineRule="auto"/>
        <w:ind w:firstLine="567"/>
        <w:jc w:val="both"/>
        <w:rPr>
          <w:rFonts w:ascii="Times New Roman" w:hAnsi="Times New Roman" w:cs="Times New Roman"/>
          <w:sz w:val="24"/>
          <w:szCs w:val="24"/>
        </w:rPr>
      </w:pPr>
      <w:r w:rsidRPr="008F7013">
        <w:rPr>
          <w:rFonts w:ascii="Times New Roman" w:hAnsi="Times New Roman" w:cs="Times New Roman"/>
          <w:sz w:val="24"/>
          <w:szCs w:val="24"/>
        </w:rPr>
        <w:t>6.2</w:t>
      </w:r>
      <w:r w:rsidR="00EE3480" w:rsidRPr="008F7013">
        <w:rPr>
          <w:rFonts w:ascii="Times New Roman" w:hAnsi="Times New Roman" w:cs="Times New Roman"/>
          <w:sz w:val="24"/>
          <w:szCs w:val="24"/>
        </w:rPr>
        <w:t>.</w:t>
      </w:r>
      <w:r w:rsidR="001F3576" w:rsidRPr="008F7013">
        <w:rPr>
          <w:rFonts w:ascii="Times New Roman" w:hAnsi="Times New Roman" w:cs="Times New Roman"/>
          <w:sz w:val="24"/>
          <w:szCs w:val="24"/>
        </w:rPr>
        <w:t xml:space="preserve"> </w:t>
      </w:r>
      <w:r w:rsidR="00BD41D7" w:rsidRPr="008F7013">
        <w:rPr>
          <w:rFonts w:ascii="Times New Roman" w:eastAsia="Calibri" w:hAnsi="Times New Roman" w:cs="Times New Roman"/>
          <w:sz w:val="24"/>
          <w:szCs w:val="24"/>
        </w:rPr>
        <w:t>P</w:t>
      </w:r>
      <w:r w:rsidR="00FD03FA" w:rsidRPr="00263DF7">
        <w:rPr>
          <w:rFonts w:ascii="Times New Roman" w:eastAsia="Calibri" w:hAnsi="Times New Roman" w:cs="Times New Roman"/>
          <w:sz w:val="24"/>
          <w:szCs w:val="24"/>
        </w:rPr>
        <w:t xml:space="preserve">asiūlymas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A87F0B5"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8F0947">
        <w:rPr>
          <w:rFonts w:ascii="Times New Roman" w:eastAsia="Calibri" w:hAnsi="Times New Roman" w:cs="Times New Roman"/>
          <w:bCs/>
          <w:iCs/>
          <w:sz w:val="24"/>
          <w:szCs w:val="24"/>
        </w:rPr>
        <w:t>.</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FC1BDC">
      <w:pPr>
        <w:pStyle w:val="Sraopastraipa"/>
        <w:numPr>
          <w:ilvl w:val="2"/>
          <w:numId w:val="12"/>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6F0F3C">
      <w:pPr>
        <w:pStyle w:val="Antrat1"/>
        <w:numPr>
          <w:ilvl w:val="0"/>
          <w:numId w:val="9"/>
        </w:numPr>
        <w:tabs>
          <w:tab w:val="left" w:pos="709"/>
          <w:tab w:val="left" w:pos="993"/>
        </w:tabs>
        <w:spacing w:before="0" w:after="0"/>
        <w:rPr>
          <w:rFonts w:ascii="Times New Roman" w:hAnsi="Times New Roman" w:cs="Times New Roman"/>
        </w:rPr>
      </w:pPr>
      <w:bookmarkStart w:id="20" w:name="_Ref39430768"/>
      <w:bookmarkStart w:id="21" w:name="_Ref39430779"/>
      <w:bookmarkStart w:id="22" w:name="_Toc196475569"/>
      <w:r w:rsidRPr="00263DF7">
        <w:rPr>
          <w:rFonts w:ascii="Times New Roman" w:hAnsi="Times New Roman" w:cs="Times New Roman"/>
        </w:rPr>
        <w:t>Pasiūlymo galiojimo užtikrinimas</w:t>
      </w:r>
      <w:bookmarkEnd w:id="20"/>
      <w:bookmarkEnd w:id="21"/>
      <w:bookmarkEnd w:id="22"/>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B6C652C"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4B1EDFD1" w:rsidR="00000B56" w:rsidRPr="00261792" w:rsidRDefault="00000B56" w:rsidP="00261792">
      <w:pPr>
        <w:tabs>
          <w:tab w:val="left" w:pos="993"/>
        </w:tabs>
        <w:spacing w:after="0" w:line="240" w:lineRule="auto"/>
        <w:jc w:val="both"/>
        <w:rPr>
          <w:rFonts w:ascii="Times New Roman" w:hAnsi="Times New Roman" w:cs="Times New Roman"/>
          <w:sz w:val="24"/>
          <w:szCs w:val="24"/>
        </w:rPr>
      </w:pPr>
    </w:p>
    <w:p w14:paraId="4CE6B059" w14:textId="77777777" w:rsidR="00711095" w:rsidRPr="00263DF7" w:rsidRDefault="00711095" w:rsidP="00711095">
      <w:pPr>
        <w:pStyle w:val="Sraopastraipa"/>
        <w:tabs>
          <w:tab w:val="left" w:pos="1418"/>
        </w:tabs>
        <w:spacing w:after="0" w:line="240" w:lineRule="auto"/>
        <w:ind w:left="1276"/>
        <w:jc w:val="both"/>
        <w:rPr>
          <w:rFonts w:ascii="Times New Roman" w:hAnsi="Times New Roman" w:cs="Times New Roman"/>
        </w:rPr>
      </w:pPr>
    </w:p>
    <w:p w14:paraId="7136C94B" w14:textId="6E03C3FE" w:rsidR="00040C0F" w:rsidRPr="00263DF7" w:rsidRDefault="00040C0F" w:rsidP="00141028">
      <w:pPr>
        <w:pStyle w:val="Antrat1"/>
        <w:numPr>
          <w:ilvl w:val="0"/>
          <w:numId w:val="16"/>
        </w:numPr>
        <w:tabs>
          <w:tab w:val="left" w:pos="709"/>
          <w:tab w:val="left" w:pos="993"/>
        </w:tabs>
        <w:spacing w:before="0" w:after="0"/>
        <w:contextualSpacing/>
        <w:jc w:val="both"/>
        <w:rPr>
          <w:rFonts w:ascii="Times New Roman" w:hAnsi="Times New Roman" w:cs="Times New Roman"/>
        </w:rPr>
      </w:pPr>
      <w:bookmarkStart w:id="23" w:name="_Ref39658218"/>
      <w:bookmarkStart w:id="24" w:name="_Ref39658226"/>
      <w:bookmarkStart w:id="25" w:name="_Ref39658248"/>
      <w:bookmarkStart w:id="26" w:name="_Ref39658251"/>
      <w:bookmarkStart w:id="27" w:name="_Toc196475570"/>
      <w:bookmarkStart w:id="28" w:name="_Ref39485250"/>
      <w:bookmarkStart w:id="29" w:name="_Ref39485258"/>
      <w:r w:rsidRPr="00263DF7">
        <w:rPr>
          <w:rFonts w:ascii="Times New Roman" w:hAnsi="Times New Roman" w:cs="Times New Roman"/>
        </w:rPr>
        <w:t>Elektroninis aukcionas</w:t>
      </w:r>
      <w:bookmarkEnd w:id="23"/>
      <w:bookmarkEnd w:id="24"/>
      <w:bookmarkEnd w:id="25"/>
      <w:bookmarkEnd w:id="26"/>
      <w:bookmarkEnd w:id="27"/>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FC1BDC">
      <w:pPr>
        <w:pStyle w:val="Antrat1"/>
        <w:numPr>
          <w:ilvl w:val="0"/>
          <w:numId w:val="16"/>
        </w:numPr>
        <w:tabs>
          <w:tab w:val="left" w:pos="709"/>
          <w:tab w:val="left" w:pos="993"/>
        </w:tabs>
        <w:spacing w:before="0" w:after="0"/>
        <w:contextualSpacing/>
        <w:rPr>
          <w:rFonts w:ascii="Times New Roman" w:hAnsi="Times New Roman" w:cs="Times New Roman"/>
        </w:rPr>
      </w:pPr>
      <w:bookmarkStart w:id="30" w:name="_Ref39667303"/>
      <w:bookmarkStart w:id="31" w:name="_Ref39667308"/>
      <w:bookmarkStart w:id="32" w:name="_Toc196475571"/>
      <w:r w:rsidRPr="00263DF7">
        <w:rPr>
          <w:rFonts w:ascii="Times New Roman" w:hAnsi="Times New Roman" w:cs="Times New Roman"/>
        </w:rPr>
        <w:t>P</w:t>
      </w:r>
      <w:r w:rsidR="00014A61" w:rsidRPr="00263DF7">
        <w:rPr>
          <w:rFonts w:ascii="Times New Roman" w:hAnsi="Times New Roman" w:cs="Times New Roman"/>
        </w:rPr>
        <w:t>asiūlymų vertinimas</w:t>
      </w:r>
      <w:bookmarkEnd w:id="28"/>
      <w:bookmarkEnd w:id="29"/>
      <w:bookmarkEnd w:id="30"/>
      <w:bookmarkEnd w:id="31"/>
      <w:bookmarkEnd w:id="32"/>
    </w:p>
    <w:p w14:paraId="686000A1"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33" w:name="_Hlk91157291"/>
      <w:r w:rsidRPr="008B02A7">
        <w:rPr>
          <w:rFonts w:ascii="Times New Roman" w:eastAsia="Calibri" w:hAnsi="Times New Roman" w:cs="Times New Roman"/>
          <w:sz w:val="24"/>
          <w:szCs w:val="24"/>
        </w:rPr>
        <w:t xml:space="preserve">specialiųjų pirkimo sąlygų </w:t>
      </w:r>
      <w:bookmarkEnd w:id="33"/>
      <w:r w:rsidRPr="008B02A7">
        <w:rPr>
          <w:rFonts w:ascii="Times New Roman" w:eastAsia="Calibri" w:hAnsi="Times New Roman" w:cs="Times New Roman"/>
          <w:sz w:val="24"/>
          <w:szCs w:val="24"/>
        </w:rPr>
        <w:t>6 priede „Pasiūlymo forma“.</w:t>
      </w:r>
    </w:p>
    <w:p w14:paraId="460509D6"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 xml:space="preserve">9.2. </w:t>
      </w:r>
      <w:r w:rsidRPr="008B02A7">
        <w:rPr>
          <w:rFonts w:ascii="Times New Roman" w:eastAsia="Calibri" w:hAnsi="Times New Roman" w:cs="Times New Roman"/>
          <w:color w:val="000000"/>
          <w:sz w:val="24"/>
          <w:szCs w:val="24"/>
        </w:rPr>
        <w:t xml:space="preserve">Laimėjusiu pasiūlymu galės būti pripažintas tik 1 (vienas) ekonomiškai naudingiausias pasiūlymas, esantis pasiūlymų eilės pirmojoje vietoje. </w:t>
      </w:r>
    </w:p>
    <w:p w14:paraId="4A573F6B"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9.3.</w:t>
      </w:r>
      <w:r w:rsidRPr="008B02A7">
        <w:rPr>
          <w:rFonts w:ascii="Times New Roman" w:eastAsia="Calibri" w:hAnsi="Times New Roman" w:cs="Times New Roman"/>
          <w:bCs/>
          <w:i/>
          <w:sz w:val="24"/>
          <w:szCs w:val="24"/>
        </w:rPr>
        <w:t xml:space="preserve"> </w:t>
      </w:r>
      <w:r w:rsidRPr="008B02A7">
        <w:rPr>
          <w:rFonts w:ascii="Times New Roman" w:eastAsia="Calibri" w:hAnsi="Times New Roman" w:cs="Times New Roman"/>
          <w:sz w:val="24"/>
          <w:szCs w:val="24"/>
        </w:rPr>
        <w:t>Perkančioji organizacija atmes tiekėjo pasiūlymą, jeigu kartu su pasiūlymu nebus pateikti šie pirkimo sąlygose reikalaujami pateikti dokumentai: specialiųjų pirkimo sąlygų 6 priedas „Pasiūlymo forma“.</w:t>
      </w:r>
    </w:p>
    <w:p w14:paraId="7E940E60" w14:textId="77777777" w:rsidR="006E75A5" w:rsidRPr="006E75A5" w:rsidRDefault="006E75A5" w:rsidP="006E75A5">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FC1BDC">
      <w:pPr>
        <w:pStyle w:val="Antrat1"/>
        <w:numPr>
          <w:ilvl w:val="0"/>
          <w:numId w:val="15"/>
        </w:numPr>
        <w:tabs>
          <w:tab w:val="left" w:pos="567"/>
          <w:tab w:val="left" w:pos="993"/>
        </w:tabs>
        <w:spacing w:before="0" w:after="0"/>
        <w:contextualSpacing/>
        <w:rPr>
          <w:rFonts w:ascii="Times New Roman" w:hAnsi="Times New Roman" w:cs="Times New Roman"/>
        </w:rPr>
      </w:pPr>
      <w:bookmarkStart w:id="34" w:name="_Ref39425999"/>
      <w:bookmarkStart w:id="35" w:name="_Ref39426005"/>
      <w:bookmarkStart w:id="36" w:name="_Toc196475572"/>
      <w:r w:rsidRPr="00263DF7">
        <w:rPr>
          <w:rFonts w:ascii="Times New Roman" w:hAnsi="Times New Roman" w:cs="Times New Roman"/>
        </w:rPr>
        <w:t>S</w:t>
      </w:r>
      <w:r w:rsidR="00281735" w:rsidRPr="00263DF7">
        <w:rPr>
          <w:rFonts w:ascii="Times New Roman" w:hAnsi="Times New Roman" w:cs="Times New Roman"/>
        </w:rPr>
        <w:t>utarties sudarymas</w:t>
      </w:r>
      <w:bookmarkEnd w:id="34"/>
      <w:bookmarkEnd w:id="35"/>
      <w:bookmarkEnd w:id="36"/>
    </w:p>
    <w:p w14:paraId="42CC257D" w14:textId="049239F5" w:rsidR="000C10A6" w:rsidRPr="00CF1020" w:rsidRDefault="00AB1CB8" w:rsidP="000C10A6">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AE56A6">
        <w:rPr>
          <w:rFonts w:ascii="Times New Roman" w:hAnsi="Times New Roman" w:cs="Times New Roman"/>
          <w:sz w:val="24"/>
          <w:szCs w:val="24"/>
        </w:rPr>
        <w:t xml:space="preserve"> </w:t>
      </w:r>
      <w:r w:rsidR="00F57665" w:rsidRPr="00AE56A6">
        <w:rPr>
          <w:rFonts w:ascii="Times New Roman" w:hAnsi="Times New Roman" w:cs="Times New Roman"/>
          <w:sz w:val="24"/>
          <w:szCs w:val="24"/>
        </w:rPr>
        <w:t>Ši pirkimo procedūra atliekama siekiant sudaryti sutartį</w:t>
      </w:r>
      <w:r w:rsidR="009A7D11" w:rsidRPr="00AE56A6">
        <w:rPr>
          <w:rFonts w:ascii="Times New Roman" w:hAnsi="Times New Roman" w:cs="Times New Roman"/>
          <w:sz w:val="24"/>
          <w:szCs w:val="24"/>
        </w:rPr>
        <w:t xml:space="preserve"> su tiekėju, kurio pasiūlymas</w:t>
      </w:r>
      <w:r w:rsidR="007B12FF" w:rsidRPr="00AE56A6">
        <w:rPr>
          <w:rFonts w:ascii="Times New Roman" w:hAnsi="Times New Roman" w:cs="Times New Roman"/>
          <w:sz w:val="24"/>
          <w:szCs w:val="24"/>
        </w:rPr>
        <w:t xml:space="preserve">, vadovaujantis </w:t>
      </w:r>
      <w:r w:rsidR="008F4194" w:rsidRPr="00AE56A6">
        <w:rPr>
          <w:rFonts w:ascii="Times New Roman" w:hAnsi="Times New Roman" w:cs="Times New Roman"/>
          <w:sz w:val="24"/>
          <w:szCs w:val="24"/>
        </w:rPr>
        <w:t>p</w:t>
      </w:r>
      <w:r w:rsidR="007B12FF" w:rsidRPr="00AE56A6">
        <w:rPr>
          <w:rFonts w:ascii="Times New Roman" w:hAnsi="Times New Roman" w:cs="Times New Roman"/>
          <w:sz w:val="24"/>
          <w:szCs w:val="24"/>
        </w:rPr>
        <w:t xml:space="preserve">irkimo </w:t>
      </w:r>
      <w:r w:rsidR="00207E40" w:rsidRPr="00AE56A6">
        <w:rPr>
          <w:rFonts w:ascii="Times New Roman" w:hAnsi="Times New Roman" w:cs="Times New Roman"/>
          <w:sz w:val="24"/>
          <w:szCs w:val="24"/>
        </w:rPr>
        <w:t>sąlygose</w:t>
      </w:r>
      <w:r w:rsidR="007B12FF" w:rsidRPr="00AE56A6">
        <w:rPr>
          <w:rFonts w:ascii="Times New Roman" w:hAnsi="Times New Roman" w:cs="Times New Roman"/>
          <w:sz w:val="24"/>
          <w:szCs w:val="24"/>
        </w:rPr>
        <w:t xml:space="preserve"> nustatyta tvarka</w:t>
      </w:r>
      <w:r w:rsidR="0023505D" w:rsidRPr="00AE56A6">
        <w:rPr>
          <w:rFonts w:ascii="Times New Roman" w:hAnsi="Times New Roman" w:cs="Times New Roman"/>
          <w:sz w:val="24"/>
          <w:szCs w:val="24"/>
        </w:rPr>
        <w:t>,</w:t>
      </w:r>
      <w:r w:rsidR="009A7D11" w:rsidRPr="00AE56A6">
        <w:rPr>
          <w:rFonts w:ascii="Times New Roman" w:hAnsi="Times New Roman" w:cs="Times New Roman"/>
          <w:sz w:val="24"/>
          <w:szCs w:val="24"/>
        </w:rPr>
        <w:t xml:space="preserve"> bus pripažintas laimėjęs</w:t>
      </w:r>
      <w:r w:rsidR="00F065D6" w:rsidRPr="00AE56A6">
        <w:rPr>
          <w:rFonts w:ascii="Times New Roman" w:hAnsi="Times New Roman" w:cs="Times New Roman"/>
          <w:sz w:val="24"/>
          <w:szCs w:val="24"/>
        </w:rPr>
        <w:t xml:space="preserve">. </w:t>
      </w:r>
      <w:r w:rsidR="00F2529B" w:rsidRPr="00AE56A6">
        <w:rPr>
          <w:rFonts w:ascii="Times New Roman" w:hAnsi="Times New Roman" w:cs="Times New Roman"/>
          <w:sz w:val="24"/>
          <w:szCs w:val="24"/>
        </w:rPr>
        <w:t xml:space="preserve">Sutarties sąlygos pateikiamos </w:t>
      </w:r>
      <w:r w:rsidR="00F2529B" w:rsidRPr="00CF1020">
        <w:rPr>
          <w:rFonts w:ascii="Times New Roman" w:hAnsi="Times New Roman" w:cs="Times New Roman"/>
          <w:sz w:val="24"/>
          <w:szCs w:val="24"/>
        </w:rPr>
        <w:t xml:space="preserve">Pirkimo sąlygų </w:t>
      </w:r>
      <w:r w:rsidR="003C0DB8" w:rsidRPr="00CF1020">
        <w:rPr>
          <w:rFonts w:ascii="Times New Roman" w:hAnsi="Times New Roman" w:cs="Times New Roman"/>
          <w:sz w:val="24"/>
          <w:szCs w:val="24"/>
        </w:rPr>
        <w:t xml:space="preserve">9 </w:t>
      </w:r>
      <w:r w:rsidR="00F2529B" w:rsidRPr="00CF1020">
        <w:rPr>
          <w:rFonts w:ascii="Times New Roman" w:hAnsi="Times New Roman" w:cs="Times New Roman"/>
          <w:sz w:val="24"/>
          <w:szCs w:val="24"/>
        </w:rPr>
        <w:t>priede „Sutarties projektas“</w:t>
      </w:r>
      <w:r w:rsidR="004B2DE4" w:rsidRPr="00CF1020">
        <w:rPr>
          <w:rFonts w:ascii="Times New Roman" w:hAnsi="Times New Roman" w:cs="Times New Roman"/>
          <w:sz w:val="24"/>
          <w:szCs w:val="24"/>
        </w:rPr>
        <w:t>.</w:t>
      </w:r>
    </w:p>
    <w:p w14:paraId="5337BF4A" w14:textId="2FC6F016" w:rsidR="00AE56A6" w:rsidRPr="00231DF2" w:rsidRDefault="00AE56A6" w:rsidP="000C10A6">
      <w:pPr>
        <w:pStyle w:val="Sraopastraipa"/>
        <w:numPr>
          <w:ilvl w:val="1"/>
          <w:numId w:val="13"/>
        </w:numPr>
        <w:tabs>
          <w:tab w:val="left" w:pos="993"/>
        </w:tabs>
        <w:spacing w:after="0" w:line="240" w:lineRule="auto"/>
        <w:ind w:left="0" w:firstLine="567"/>
        <w:jc w:val="both"/>
        <w:rPr>
          <w:rFonts w:ascii="Times New Roman" w:hAnsi="Times New Roman" w:cs="Times New Roman"/>
          <w:b/>
          <w:bCs/>
          <w:sz w:val="24"/>
          <w:szCs w:val="24"/>
        </w:rPr>
      </w:pPr>
      <w:r w:rsidRPr="00231DF2">
        <w:rPr>
          <w:rFonts w:ascii="Times New Roman" w:hAnsi="Times New Roman" w:cs="Times New Roman"/>
          <w:sz w:val="24"/>
          <w:szCs w:val="24"/>
        </w:rPr>
        <w:t>Jeigu ketinama sudaryti sutartį su tiekėju ar subtiekėju, kurio lėšų gavėjo tikrasis (-</w:t>
      </w:r>
      <w:proofErr w:type="spellStart"/>
      <w:r w:rsidRPr="00231DF2">
        <w:rPr>
          <w:rFonts w:ascii="Times New Roman" w:hAnsi="Times New Roman" w:cs="Times New Roman"/>
          <w:sz w:val="24"/>
          <w:szCs w:val="24"/>
        </w:rPr>
        <w:t>ieji</w:t>
      </w:r>
      <w:proofErr w:type="spellEnd"/>
      <w:r w:rsidRPr="00231DF2">
        <w:rPr>
          <w:rFonts w:ascii="Times New Roman" w:hAnsi="Times New Roman" w:cs="Times New Roman"/>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FC1BDC">
      <w:pPr>
        <w:pStyle w:val="Antrat1"/>
        <w:numPr>
          <w:ilvl w:val="0"/>
          <w:numId w:val="13"/>
        </w:numPr>
        <w:tabs>
          <w:tab w:val="left" w:pos="567"/>
          <w:tab w:val="left" w:pos="993"/>
        </w:tabs>
        <w:spacing w:before="0" w:after="0"/>
        <w:ind w:left="0" w:firstLine="0"/>
        <w:contextualSpacing/>
        <w:jc w:val="both"/>
        <w:rPr>
          <w:rFonts w:ascii="Times New Roman" w:hAnsi="Times New Roman" w:cs="Times New Roman"/>
          <w:b/>
          <w:bCs/>
        </w:rPr>
      </w:pPr>
      <w:bookmarkStart w:id="37" w:name="_Toc196475573"/>
      <w:bookmarkEnd w:id="2"/>
      <w:r w:rsidRPr="00263DF7">
        <w:rPr>
          <w:rFonts w:ascii="Times New Roman" w:hAnsi="Times New Roman" w:cs="Times New Roman"/>
        </w:rPr>
        <w:t>Kitos sąlygos</w:t>
      </w:r>
      <w:bookmarkEnd w:id="37"/>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38" w:name="_Toc126333939"/>
      <w:bookmarkStart w:id="39" w:name="_Toc183784207"/>
      <w:bookmarkStart w:id="40" w:name="_Toc196475574"/>
      <w:r w:rsidRPr="00802E7F">
        <w:rPr>
          <w:rFonts w:ascii="Times New Roman" w:eastAsia="Calibri Light" w:hAnsi="Times New Roman" w:cs="Times New Roman"/>
        </w:rPr>
        <w:lastRenderedPageBreak/>
        <w:t>Pirkimo sąlygų 1 priedas „Terminai“</w:t>
      </w:r>
      <w:bookmarkEnd w:id="38"/>
      <w:bookmarkEnd w:id="39"/>
      <w:bookmarkEnd w:id="40"/>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802E7F" w:rsidRPr="00802E7F" w14:paraId="6E96B4E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B04745" w14:textId="6C2654AD"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w:t>
            </w:r>
            <w:r w:rsidR="006C3FBD">
              <w:rPr>
                <w:rFonts w:ascii="Times New Roman" w:eastAsia="Calibri" w:hAnsi="Times New Roman" w:cs="Times New Roman"/>
                <w:b/>
                <w:bCs/>
              </w:rPr>
              <w:t xml:space="preserve"> </w:t>
            </w:r>
            <w:r w:rsidRPr="00802E7F">
              <w:rPr>
                <w:rFonts w:ascii="Times New Roman" w:eastAsia="Calibri"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Pradedamas ne anksčiau nei </w:t>
            </w:r>
            <w:r w:rsidRPr="00802E7F">
              <w:rPr>
                <w:rFonts w:ascii="Times New Roman" w:eastAsia="Calibri" w:hAnsi="Times New Roman" w:cs="Times New Roman"/>
                <w:color w:val="000000"/>
              </w:rPr>
              <w:t>po 30 minučių</w:t>
            </w:r>
            <w:r w:rsidRPr="00802E7F">
              <w:rPr>
                <w:rFonts w:ascii="Times New Roman" w:eastAsia="Calibri"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802E7F" w:rsidRPr="00802E7F" w14:paraId="2FA8B6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9F9D8" w14:textId="77777777" w:rsidR="00802E7F" w:rsidRPr="00802E7F" w:rsidRDefault="00802E7F" w:rsidP="00802E7F">
            <w:pPr>
              <w:spacing w:after="0" w:line="240" w:lineRule="auto"/>
              <w:rPr>
                <w:rFonts w:ascii="Times New Roman" w:eastAsia="Calibri" w:hAnsi="Times New Roman" w:cs="Times New Roman"/>
                <w:i/>
                <w:iCs/>
              </w:rPr>
            </w:pPr>
            <w:r w:rsidRPr="00802E7F">
              <w:rPr>
                <w:rFonts w:ascii="Times New Roman" w:eastAsia="Calibri" w:hAnsi="Times New Roman" w:cs="Times New Roman"/>
              </w:rPr>
              <w:t>6 (šešios) dienos iki pasiūlymų pateikimo termino pabaigos</w:t>
            </w:r>
          </w:p>
          <w:p w14:paraId="5022BB65" w14:textId="77777777" w:rsidR="00802E7F" w:rsidRPr="00D72B7E"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802E7F" w:rsidRPr="00802E7F" w:rsidRDefault="00802E7F" w:rsidP="00802E7F">
            <w:pPr>
              <w:spacing w:after="0" w:line="240" w:lineRule="auto"/>
              <w:rPr>
                <w:rFonts w:ascii="Times New Roman" w:eastAsia="Calibri" w:hAnsi="Times New Roman" w:cs="Times New Roman"/>
                <w:iCs/>
                <w:color w:val="7030A0"/>
              </w:rPr>
            </w:pPr>
          </w:p>
        </w:tc>
      </w:tr>
      <w:tr w:rsidR="00802E7F" w:rsidRPr="00802E7F" w14:paraId="4F107D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78DA1" w14:textId="77777777" w:rsidR="00802E7F" w:rsidRPr="00802E7F" w:rsidRDefault="00802E7F" w:rsidP="00802E7F">
            <w:pPr>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sz w:val="22"/>
                <w:szCs w:val="22"/>
              </w:rPr>
              <w:t xml:space="preserve">4 (keturios) dienos iki pasiūlymų pateikimo termino pabaigos </w:t>
            </w:r>
          </w:p>
          <w:p w14:paraId="0D5121DF"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4D2BEC37"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802E7F" w:rsidRDefault="00802E7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1CC6081E" w:rsidR="00802E7F" w:rsidRPr="00802E7F" w:rsidRDefault="0019663F" w:rsidP="00802E7F">
            <w:pPr>
              <w:spacing w:after="0" w:line="240" w:lineRule="auto"/>
              <w:rPr>
                <w:rFonts w:ascii="Times New Roman" w:eastAsia="Calibri" w:hAnsi="Times New Roman" w:cs="Times New Roman"/>
                <w:iCs/>
                <w:color w:val="00B050"/>
                <w:sz w:val="22"/>
                <w:szCs w:val="22"/>
                <w:highlight w:val="yellow"/>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41F6BD5D" w:rsidR="00802E7F" w:rsidRPr="00802E7F" w:rsidRDefault="0019663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iCs/>
              </w:rPr>
              <w:t>NETAIKOMA</w:t>
            </w:r>
          </w:p>
        </w:tc>
      </w:tr>
      <w:tr w:rsidR="00802E7F" w:rsidRPr="00802E7F" w14:paraId="68195CE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575C6" w14:textId="77777777" w:rsidR="00802E7F" w:rsidRPr="00802E7F" w:rsidRDefault="00802E7F" w:rsidP="00802E7F">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p w14:paraId="3F63E8F3" w14:textId="77777777" w:rsidR="00802E7F" w:rsidRPr="00802E7F" w:rsidRDefault="00802E7F" w:rsidP="00802E7F">
            <w:pPr>
              <w:spacing w:after="0" w:line="240" w:lineRule="auto"/>
              <w:rPr>
                <w:rFonts w:ascii="Times New Roman" w:eastAsia="Calibri" w:hAnsi="Times New Roman" w:cs="Times New Roman"/>
                <w:iCs/>
                <w:color w:val="00B050"/>
              </w:rPr>
            </w:pPr>
            <w:r w:rsidRPr="00802E7F">
              <w:rPr>
                <w:rFonts w:ascii="Times New Roman" w:eastAsia="Calibri" w:hAnsi="Times New Roman" w:cs="Times New Roman"/>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3CCE3E84" w:rsidR="00802E7F" w:rsidRPr="00802E7F" w:rsidRDefault="4AC584DC" w:rsidP="0019DE00">
            <w:pPr>
              <w:spacing w:after="0" w:line="240" w:lineRule="auto"/>
              <w:rPr>
                <w:rFonts w:ascii="Times New Roman" w:eastAsia="Calibri" w:hAnsi="Times New Roman" w:cs="Times New Roman"/>
              </w:rPr>
            </w:pPr>
            <w:r w:rsidRPr="0019DE00">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iCs/>
              </w:rPr>
              <w:t xml:space="preserve">3 (tris) darbo dienas </w:t>
            </w:r>
            <w:r w:rsidRPr="00802E7F">
              <w:rPr>
                <w:rFonts w:ascii="Times New Roman" w:eastAsia="Calibri" w:hAnsi="Times New Roman" w:cs="Times New Roman"/>
              </w:rPr>
              <w:t>nuo prašymo gavimo dienos</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77B4" w14:textId="0C6DDF0A" w:rsidR="00802E7F" w:rsidRPr="00802E7F" w:rsidRDefault="00CB2F49" w:rsidP="00802E7F">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w:t>
            </w:r>
            <w:r w:rsidRPr="00802E7F">
              <w:rPr>
                <w:rFonts w:ascii="Times New Roman" w:eastAsia="Calibri" w:hAnsi="Times New Roman" w:cs="Times New Roman"/>
                <w:bCs/>
              </w:rPr>
              <w:lastRenderedPageBreak/>
              <w:t xml:space="preserve">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B8BD"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5 (penkias) darbo dienas nuo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pranešimo raštu apie jos priimtą sprendimą išsiuntimo tiekėjams dienos arba nuo paskelbimo apie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priimtus sprendimus dienos, jei VPĮ nenumato reikalavimo raštu informuoti tiekėjus apie </w:t>
            </w:r>
            <w:r w:rsidRPr="00802E7F">
              <w:rPr>
                <w:rFonts w:ascii="Times New Roman" w:eastAsia="Arial" w:hAnsi="Times New Roman" w:cs="Times New Roman"/>
              </w:rPr>
              <w:t xml:space="preserve"> perkančiosios organizacijos</w:t>
            </w:r>
            <w:r w:rsidRPr="00802E7F">
              <w:rPr>
                <w:rFonts w:ascii="Times New Roman" w:eastAsia="Calibri" w:hAnsi="Times New Roman" w:cs="Times New Roman"/>
              </w:rPr>
              <w:t xml:space="preserve"> priimtus sprendimus;</w:t>
            </w:r>
          </w:p>
          <w:p w14:paraId="40420254"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2EAE"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bCs/>
              </w:rPr>
              <w:t>5 (penkių) darbo dienų,</w:t>
            </w:r>
            <w:r w:rsidRPr="00802E7F">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w:t>
            </w:r>
            <w:r w:rsidRPr="00802E7F">
              <w:rPr>
                <w:rFonts w:ascii="Times New Roman" w:eastAsia="Calibri" w:hAnsi="Times New Roman" w:cs="Times New Roman"/>
              </w:rPr>
              <w:lastRenderedPageBreak/>
              <w:t>–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802E7F">
            <w:pPr>
              <w:numPr>
                <w:ilvl w:val="0"/>
                <w:numId w:val="115"/>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19663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96475575"/>
      <w:r w:rsidRPr="00136DF4">
        <w:rPr>
          <w:rFonts w:ascii="Times New Roman" w:eastAsia="Calibri" w:hAnsi="Times New Roman" w:cs="Times New Roman"/>
          <w:color w:val="auto"/>
          <w:sz w:val="21"/>
          <w:szCs w:val="21"/>
        </w:rPr>
        <w:lastRenderedPageBreak/>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150CDB56" w14:textId="77777777" w:rsidR="0083343A" w:rsidRDefault="0083343A" w:rsidP="00746327">
      <w:pPr>
        <w:tabs>
          <w:tab w:val="left" w:pos="993"/>
        </w:tabs>
        <w:spacing w:after="0" w:line="240" w:lineRule="auto"/>
        <w:rPr>
          <w:rFonts w:ascii="Times New Roman" w:hAnsi="Times New Roman" w:cs="Times New Roman"/>
          <w:b/>
          <w:bCs/>
          <w:caps/>
          <w:sz w:val="28"/>
          <w:szCs w:val="28"/>
        </w:rPr>
      </w:pPr>
    </w:p>
    <w:p w14:paraId="52969E01" w14:textId="16E2C784" w:rsidR="0083343A" w:rsidRPr="0083343A" w:rsidRDefault="009708AE" w:rsidP="0083343A">
      <w:pPr>
        <w:tabs>
          <w:tab w:val="left" w:pos="993"/>
        </w:tabs>
        <w:spacing w:after="0" w:line="240" w:lineRule="auto"/>
        <w:jc w:val="center"/>
        <w:rPr>
          <w:rFonts w:ascii="Times New Roman" w:hAnsi="Times New Roman" w:cs="Times New Roman"/>
          <w:b/>
          <w:bCs/>
          <w:caps/>
          <w:sz w:val="28"/>
          <w:szCs w:val="28"/>
        </w:rPr>
      </w:pPr>
      <w:r w:rsidRPr="0083343A">
        <w:rPr>
          <w:rFonts w:ascii="Times New Roman" w:hAnsi="Times New Roman" w:cs="Times New Roman"/>
          <w:b/>
          <w:bCs/>
          <w:caps/>
          <w:sz w:val="28"/>
          <w:szCs w:val="28"/>
        </w:rPr>
        <w:t>Techninė specifikacija</w:t>
      </w:r>
    </w:p>
    <w:p w14:paraId="25A71BD0" w14:textId="77777777" w:rsidR="0083343A" w:rsidRPr="0083343A" w:rsidRDefault="0083343A" w:rsidP="0083343A">
      <w:pPr>
        <w:tabs>
          <w:tab w:val="left" w:pos="993"/>
        </w:tabs>
        <w:spacing w:after="0" w:line="240" w:lineRule="auto"/>
        <w:jc w:val="center"/>
        <w:rPr>
          <w:rFonts w:ascii="Times New Roman" w:hAnsi="Times New Roman" w:cs="Times New Roman"/>
          <w:b/>
          <w:bCs/>
          <w:sz w:val="28"/>
          <w:szCs w:val="28"/>
        </w:rPr>
      </w:pPr>
    </w:p>
    <w:p w14:paraId="7847E54C" w14:textId="5D57E2AD" w:rsidR="0083343A" w:rsidRPr="0083343A" w:rsidRDefault="0083343A" w:rsidP="0083343A">
      <w:pPr>
        <w:ind w:firstLine="567"/>
        <w:jc w:val="center"/>
        <w:rPr>
          <w:rFonts w:ascii="Times New Roman" w:hAnsi="Times New Roman" w:cs="Times New Roman"/>
          <w:b/>
          <w:sz w:val="24"/>
          <w:szCs w:val="24"/>
        </w:rPr>
      </w:pPr>
      <w:proofErr w:type="spellStart"/>
      <w:r w:rsidRPr="0083343A">
        <w:rPr>
          <w:rFonts w:ascii="Times New Roman" w:hAnsi="Times New Roman" w:cs="Times New Roman"/>
          <w:b/>
          <w:bCs/>
          <w:sz w:val="24"/>
          <w:szCs w:val="24"/>
        </w:rPr>
        <w:t>Ispaninio</w:t>
      </w:r>
      <w:proofErr w:type="spellEnd"/>
      <w:r w:rsidRPr="0083343A">
        <w:rPr>
          <w:rFonts w:ascii="Times New Roman" w:hAnsi="Times New Roman" w:cs="Times New Roman"/>
          <w:b/>
          <w:bCs/>
          <w:sz w:val="24"/>
          <w:szCs w:val="24"/>
        </w:rPr>
        <w:t xml:space="preserve"> </w:t>
      </w:r>
      <w:proofErr w:type="spellStart"/>
      <w:r w:rsidRPr="0083343A">
        <w:rPr>
          <w:rFonts w:ascii="Times New Roman" w:hAnsi="Times New Roman" w:cs="Times New Roman"/>
          <w:b/>
          <w:bCs/>
          <w:sz w:val="24"/>
          <w:szCs w:val="24"/>
        </w:rPr>
        <w:t>ariono</w:t>
      </w:r>
      <w:proofErr w:type="spellEnd"/>
      <w:r w:rsidRPr="0083343A">
        <w:rPr>
          <w:rFonts w:ascii="Times New Roman" w:hAnsi="Times New Roman" w:cs="Times New Roman"/>
          <w:b/>
          <w:bCs/>
          <w:sz w:val="24"/>
          <w:szCs w:val="24"/>
        </w:rPr>
        <w:t xml:space="preserve"> populiacijos gausos reguliavimo Bukiškio kaimo apylinkėse paslaugų pirkimas</w:t>
      </w:r>
    </w:p>
    <w:p w14:paraId="79349A6E" w14:textId="77777777" w:rsidR="0083343A" w:rsidRPr="00E339AD" w:rsidRDefault="0083343A" w:rsidP="0083343A">
      <w:pPr>
        <w:ind w:firstLine="567"/>
        <w:jc w:val="both"/>
        <w:rPr>
          <w:rFonts w:ascii="Times New Roman" w:hAnsi="Times New Roman" w:cs="Times New Roman"/>
          <w:b/>
          <w:sz w:val="24"/>
          <w:szCs w:val="24"/>
        </w:rPr>
      </w:pPr>
      <w:r w:rsidRPr="00C973EE">
        <w:rPr>
          <w:rFonts w:ascii="Times New Roman" w:hAnsi="Times New Roman" w:cs="Times New Roman"/>
          <w:sz w:val="24"/>
          <w:szCs w:val="24"/>
        </w:rPr>
        <w:t xml:space="preserve">Tiekėjas teikdamas Paslaugas turi vadovautis </w:t>
      </w:r>
      <w:proofErr w:type="spellStart"/>
      <w:r w:rsidRPr="00AA655A">
        <w:rPr>
          <w:rFonts w:ascii="Times New Roman" w:hAnsi="Times New Roman" w:cs="Times New Roman"/>
          <w:b/>
          <w:bCs/>
          <w:sz w:val="24"/>
          <w:szCs w:val="24"/>
        </w:rPr>
        <w:t>Ispaninio</w:t>
      </w:r>
      <w:proofErr w:type="spellEnd"/>
      <w:r w:rsidRPr="00AA655A">
        <w:rPr>
          <w:rFonts w:ascii="Times New Roman" w:hAnsi="Times New Roman" w:cs="Times New Roman"/>
          <w:b/>
          <w:bCs/>
          <w:sz w:val="24"/>
          <w:szCs w:val="24"/>
        </w:rPr>
        <w:t xml:space="preserve"> </w:t>
      </w:r>
      <w:proofErr w:type="spellStart"/>
      <w:r w:rsidRPr="00AA655A">
        <w:rPr>
          <w:rFonts w:ascii="Times New Roman" w:hAnsi="Times New Roman" w:cs="Times New Roman"/>
          <w:b/>
          <w:bCs/>
          <w:sz w:val="24"/>
          <w:szCs w:val="24"/>
        </w:rPr>
        <w:t>ariono</w:t>
      </w:r>
      <w:proofErr w:type="spellEnd"/>
      <w:r w:rsidRPr="00AA655A">
        <w:rPr>
          <w:rFonts w:ascii="Times New Roman" w:hAnsi="Times New Roman" w:cs="Times New Roman"/>
          <w:b/>
          <w:bCs/>
          <w:sz w:val="24"/>
          <w:szCs w:val="24"/>
        </w:rPr>
        <w:t xml:space="preserve"> </w:t>
      </w:r>
      <w:r w:rsidRPr="0083343A">
        <w:rPr>
          <w:rFonts w:ascii="Times New Roman" w:hAnsi="Times New Roman" w:cs="Times New Roman"/>
          <w:b/>
          <w:bCs/>
          <w:i/>
          <w:iCs/>
          <w:sz w:val="24"/>
          <w:szCs w:val="24"/>
        </w:rPr>
        <w:t>(</w:t>
      </w:r>
      <w:proofErr w:type="spellStart"/>
      <w:r w:rsidRPr="0083343A">
        <w:rPr>
          <w:rFonts w:ascii="Times New Roman" w:hAnsi="Times New Roman" w:cs="Times New Roman"/>
          <w:b/>
          <w:bCs/>
          <w:i/>
          <w:iCs/>
          <w:sz w:val="24"/>
          <w:szCs w:val="24"/>
        </w:rPr>
        <w:t>Arion</w:t>
      </w:r>
      <w:proofErr w:type="spellEnd"/>
      <w:r w:rsidRPr="0083343A">
        <w:rPr>
          <w:rFonts w:ascii="Times New Roman" w:hAnsi="Times New Roman" w:cs="Times New Roman"/>
          <w:b/>
          <w:bCs/>
          <w:i/>
          <w:iCs/>
          <w:sz w:val="24"/>
          <w:szCs w:val="24"/>
        </w:rPr>
        <w:t xml:space="preserve"> </w:t>
      </w:r>
      <w:proofErr w:type="spellStart"/>
      <w:r w:rsidRPr="0083343A">
        <w:rPr>
          <w:rFonts w:ascii="Times New Roman" w:hAnsi="Times New Roman" w:cs="Times New Roman"/>
          <w:b/>
          <w:bCs/>
          <w:i/>
          <w:iCs/>
          <w:sz w:val="24"/>
          <w:szCs w:val="24"/>
        </w:rPr>
        <w:t>Vulgaris</w:t>
      </w:r>
      <w:proofErr w:type="spellEnd"/>
      <w:r w:rsidRPr="00AA655A">
        <w:rPr>
          <w:rFonts w:ascii="Times New Roman" w:hAnsi="Times New Roman" w:cs="Times New Roman"/>
          <w:b/>
          <w:bCs/>
          <w:sz w:val="24"/>
          <w:szCs w:val="24"/>
        </w:rPr>
        <w:t>) populiacijos gausos reguliavimo Bukiškio kaimo apylinkėse 2025 – 2026 m. veiksmų plan</w:t>
      </w:r>
      <w:r>
        <w:rPr>
          <w:rFonts w:ascii="Times New Roman" w:hAnsi="Times New Roman" w:cs="Times New Roman"/>
          <w:b/>
          <w:bCs/>
          <w:sz w:val="24"/>
          <w:szCs w:val="24"/>
        </w:rPr>
        <w:t>u</w:t>
      </w:r>
      <w:r w:rsidRPr="00C973EE">
        <w:rPr>
          <w:rFonts w:ascii="Times New Roman" w:hAnsi="Times New Roman" w:cs="Times New Roman"/>
          <w:color w:val="000000"/>
          <w:sz w:val="24"/>
          <w:szCs w:val="24"/>
        </w:rPr>
        <w:t xml:space="preserve">, kuriame yra aprašytos </w:t>
      </w:r>
      <w:r w:rsidRPr="00C973EE">
        <w:rPr>
          <w:rFonts w:ascii="Times New Roman" w:hAnsi="Times New Roman" w:cs="Times New Roman"/>
          <w:sz w:val="24"/>
          <w:szCs w:val="24"/>
        </w:rPr>
        <w:t>Paslaugų savybės, jų teikimo tvarka ir preliminarūs kiekiai</w:t>
      </w:r>
      <w:r>
        <w:rPr>
          <w:rFonts w:ascii="Times New Roman" w:hAnsi="Times New Roman" w:cs="Times New Roman"/>
          <w:sz w:val="24"/>
          <w:szCs w:val="24"/>
        </w:rPr>
        <w:t xml:space="preserve"> (d</w:t>
      </w:r>
      <w:r w:rsidRPr="00C973EE">
        <w:rPr>
          <w:rFonts w:ascii="Times New Roman" w:hAnsi="Times New Roman" w:cs="Times New Roman"/>
          <w:sz w:val="24"/>
          <w:szCs w:val="24"/>
        </w:rPr>
        <w:t>okumentai pateikiami elektroninėje formoje</w:t>
      </w:r>
      <w:r>
        <w:rPr>
          <w:rFonts w:ascii="Times New Roman" w:hAnsi="Times New Roman" w:cs="Times New Roman"/>
          <w:sz w:val="24"/>
          <w:szCs w:val="24"/>
        </w:rPr>
        <w:t>).</w:t>
      </w:r>
    </w:p>
    <w:p w14:paraId="42980BB9" w14:textId="2307C923" w:rsidR="009708AE" w:rsidRPr="00F10430" w:rsidRDefault="009708AE" w:rsidP="00C153AB">
      <w:pPr>
        <w:tabs>
          <w:tab w:val="left" w:pos="993"/>
        </w:tabs>
        <w:spacing w:after="0" w:line="240" w:lineRule="auto"/>
        <w:jc w:val="center"/>
        <w:rPr>
          <w:rFonts w:ascii="Times New Roman" w:hAnsi="Times New Roman" w:cs="Times New Roman"/>
          <w:sz w:val="22"/>
          <w:szCs w:val="22"/>
        </w:rPr>
      </w:pPr>
    </w:p>
    <w:p w14:paraId="7EC91839" w14:textId="77777777"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5263C84F" w14:textId="77777777" w:rsidR="00635F69" w:rsidRPr="00263DF7" w:rsidRDefault="00635F69" w:rsidP="006F0F3C">
      <w:pPr>
        <w:pStyle w:val="Antrat2"/>
        <w:tabs>
          <w:tab w:val="left" w:pos="993"/>
        </w:tabs>
        <w:spacing w:before="0"/>
        <w:ind w:left="5103"/>
        <w:rPr>
          <w:rFonts w:ascii="Times New Roman" w:eastAsia="Calibri" w:hAnsi="Times New Roman" w:cs="Times New Roman"/>
          <w:color w:val="0070C0"/>
          <w:sz w:val="21"/>
          <w:szCs w:val="21"/>
        </w:rPr>
        <w:sectPr w:rsidR="00635F69" w:rsidRPr="00263DF7" w:rsidSect="00153FC8">
          <w:footerReference w:type="first" r:id="rId14"/>
          <w:pgSz w:w="12240" w:h="15840"/>
          <w:pgMar w:top="1134" w:right="567" w:bottom="1134" w:left="1701" w:header="720" w:footer="720" w:gutter="0"/>
          <w:pgNumType w:start="13"/>
          <w:cols w:space="720"/>
          <w:titlePg/>
          <w:docGrid w:linePitch="360"/>
        </w:sectPr>
      </w:pPr>
      <w:bookmarkStart w:id="46" w:name="_Ref38285444"/>
      <w:bookmarkStart w:id="47" w:name="_Ref38291496"/>
    </w:p>
    <w:p w14:paraId="73F43DFB" w14:textId="33FEF14C" w:rsidR="008D704D" w:rsidRPr="00C13750" w:rsidRDefault="008D704D" w:rsidP="00BC337A">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48" w:name="_Toc196475576"/>
      <w:r w:rsidRPr="00C13750">
        <w:rPr>
          <w:rFonts w:ascii="Times New Roman" w:eastAsia="Calibri" w:hAnsi="Times New Roman" w:cs="Times New Roman"/>
          <w:color w:val="000000" w:themeColor="text1"/>
          <w:sz w:val="21"/>
          <w:szCs w:val="21"/>
        </w:rPr>
        <w:lastRenderedPageBreak/>
        <w:t xml:space="preserve">Pirkimo sąlygų </w:t>
      </w:r>
      <w:r w:rsidR="00F1334C" w:rsidRPr="00C13750">
        <w:rPr>
          <w:rFonts w:ascii="Times New Roman" w:eastAsia="Calibri" w:hAnsi="Times New Roman" w:cs="Times New Roman"/>
          <w:color w:val="000000" w:themeColor="text1"/>
          <w:sz w:val="21"/>
          <w:szCs w:val="21"/>
        </w:rPr>
        <w:t>3</w:t>
      </w:r>
      <w:r w:rsidRPr="00C13750">
        <w:rPr>
          <w:rFonts w:ascii="Times New Roman" w:eastAsia="Calibri" w:hAnsi="Times New Roman" w:cs="Times New Roman"/>
          <w:color w:val="000000" w:themeColor="text1"/>
          <w:sz w:val="21"/>
          <w:szCs w:val="21"/>
        </w:rPr>
        <w:t xml:space="preserve"> priedas „Tiekėjų pašalinimo pagrindai“</w:t>
      </w:r>
      <w:bookmarkEnd w:id="46"/>
      <w:bookmarkEnd w:id="47"/>
      <w:bookmarkEnd w:id="48"/>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4FF775E4" w14:textId="63729361" w:rsidR="00746327" w:rsidRPr="00746327" w:rsidRDefault="4E2E16FC" w:rsidP="00746327">
      <w:pPr>
        <w:pStyle w:val="Paantrat"/>
        <w:spacing w:after="0"/>
        <w:jc w:val="center"/>
        <w:rPr>
          <w:rFonts w:ascii="Times New Roman" w:hAnsi="Times New Roman" w:cs="Times New Roman"/>
          <w:b/>
          <w:bCs/>
        </w:rPr>
      </w:pPr>
      <w:r w:rsidRPr="00746327">
        <w:rPr>
          <w:rFonts w:ascii="Times New Roman" w:hAnsi="Times New Roman" w:cs="Times New Roman"/>
          <w:b/>
          <w:bCs/>
        </w:rPr>
        <w:t>TIEKĖJŲ PAŠALINIMO PAGRINDAI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316"/>
        <w:gridCol w:w="2268"/>
        <w:gridCol w:w="5103"/>
      </w:tblGrid>
      <w:tr w:rsidR="00635F69" w:rsidRPr="00263DF7" w14:paraId="633AB553" w14:textId="77777777" w:rsidTr="00231DF2">
        <w:trPr>
          <w:jc w:val="center"/>
        </w:trPr>
        <w:tc>
          <w:tcPr>
            <w:tcW w:w="726" w:type="dxa"/>
            <w:shd w:val="clear" w:color="auto" w:fill="auto"/>
            <w:vAlign w:val="center"/>
          </w:tcPr>
          <w:p w14:paraId="4FE168FB"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color w:val="000000"/>
                <w:sz w:val="20"/>
                <w:szCs w:val="20"/>
                <w:lang w:eastAsia="ar-SA"/>
              </w:rPr>
              <w:t>Eil.</w:t>
            </w:r>
          </w:p>
          <w:p w14:paraId="1585459F"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color w:val="000000"/>
                <w:sz w:val="20"/>
                <w:szCs w:val="20"/>
                <w:lang w:eastAsia="ar-SA"/>
              </w:rPr>
              <w:t>Nr.</w:t>
            </w:r>
          </w:p>
        </w:tc>
        <w:tc>
          <w:tcPr>
            <w:tcW w:w="5316" w:type="dxa"/>
            <w:vAlign w:val="center"/>
          </w:tcPr>
          <w:p w14:paraId="34CC8F79"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color w:val="000000"/>
                <w:sz w:val="20"/>
                <w:szCs w:val="20"/>
                <w:lang w:eastAsia="ar-SA"/>
              </w:rPr>
              <w:t>Tiekėjo pašalinimo pagrindai</w:t>
            </w:r>
          </w:p>
        </w:tc>
        <w:tc>
          <w:tcPr>
            <w:tcW w:w="2268" w:type="dxa"/>
            <w:shd w:val="clear" w:color="auto" w:fill="auto"/>
            <w:vAlign w:val="center"/>
          </w:tcPr>
          <w:p w14:paraId="26A8DCF7"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bCs/>
                <w:color w:val="000000"/>
                <w:sz w:val="20"/>
                <w:szCs w:val="20"/>
                <w:lang w:eastAsia="ar-SA"/>
              </w:rPr>
              <w:t>VPĮ straipsnis,  dalis, punktas bei EBVPD formos dalis pildymui</w:t>
            </w:r>
          </w:p>
        </w:tc>
        <w:tc>
          <w:tcPr>
            <w:tcW w:w="5103" w:type="dxa"/>
            <w:vAlign w:val="center"/>
          </w:tcPr>
          <w:p w14:paraId="3731B890" w14:textId="77777777" w:rsidR="00635F69" w:rsidRPr="00263DF7" w:rsidRDefault="00635F69" w:rsidP="006F0F3C">
            <w:pPr>
              <w:suppressAutoHyphens/>
              <w:spacing w:after="0" w:line="240" w:lineRule="auto"/>
              <w:jc w:val="center"/>
              <w:rPr>
                <w:rFonts w:ascii="Times New Roman" w:eastAsia="Times New Roman" w:hAnsi="Times New Roman" w:cs="Times New Roman"/>
                <w:b/>
                <w:i/>
                <w:color w:val="000000"/>
                <w:sz w:val="20"/>
                <w:szCs w:val="20"/>
                <w:lang w:eastAsia="ar-SA"/>
              </w:rPr>
            </w:pPr>
            <w:r w:rsidRPr="00263DF7">
              <w:rPr>
                <w:rFonts w:ascii="Times New Roman" w:eastAsia="Times New Roman" w:hAnsi="Times New Roman" w:cs="Times New Roman"/>
                <w:b/>
                <w:color w:val="000000"/>
                <w:sz w:val="20"/>
                <w:szCs w:val="20"/>
                <w:lang w:eastAsia="ar-SA"/>
              </w:rPr>
              <w:t>Pašalinimo pagrindų nebuvimą įrodantys dokumentai</w:t>
            </w:r>
            <w:r w:rsidRPr="00263DF7">
              <w:rPr>
                <w:rFonts w:ascii="Times New Roman" w:eastAsia="Times New Roman" w:hAnsi="Times New Roman" w:cs="Times New Roman"/>
                <w:b/>
                <w:i/>
                <w:color w:val="000000"/>
                <w:sz w:val="20"/>
                <w:szCs w:val="20"/>
                <w:lang w:eastAsia="ar-SA"/>
              </w:rPr>
              <w:t xml:space="preserve"> </w:t>
            </w:r>
          </w:p>
          <w:p w14:paraId="09823512" w14:textId="77777777" w:rsidR="00635F69" w:rsidRPr="00263DF7" w:rsidRDefault="00635F69" w:rsidP="006F0F3C">
            <w:pPr>
              <w:suppressAutoHyphens/>
              <w:spacing w:after="0" w:line="240" w:lineRule="auto"/>
              <w:jc w:val="center"/>
              <w:rPr>
                <w:rFonts w:ascii="Times New Roman" w:eastAsia="Times New Roman" w:hAnsi="Times New Roman" w:cs="Times New Roman"/>
                <w:i/>
                <w:color w:val="000000"/>
                <w:sz w:val="20"/>
                <w:szCs w:val="20"/>
                <w:lang w:eastAsia="ar-SA"/>
              </w:rPr>
            </w:pPr>
            <w:r w:rsidRPr="00263DF7">
              <w:rPr>
                <w:rFonts w:ascii="Times New Roman" w:eastAsia="Times New Roman" w:hAnsi="Times New Roman" w:cs="Times New Roman"/>
                <w:i/>
                <w:sz w:val="20"/>
                <w:szCs w:val="20"/>
                <w:lang w:eastAsia="ar-SA"/>
              </w:rPr>
              <w:t>(</w:t>
            </w:r>
            <w:r w:rsidRPr="00263DF7">
              <w:rPr>
                <w:rFonts w:ascii="Times New Roman" w:eastAsia="Times New Roman" w:hAnsi="Times New Roman" w:cs="Times New Roman"/>
                <w:bCs/>
                <w:i/>
                <w:iCs/>
                <w:sz w:val="20"/>
                <w:szCs w:val="20"/>
                <w:lang w:eastAsia="ar-SA"/>
              </w:rPr>
              <w:t>Pateikiami skenuoti dokumentai elektronine forma)</w:t>
            </w:r>
          </w:p>
        </w:tc>
      </w:tr>
      <w:tr w:rsidR="00635F69" w:rsidRPr="00263DF7" w14:paraId="2EE000E5" w14:textId="77777777" w:rsidTr="00231DF2">
        <w:trPr>
          <w:jc w:val="center"/>
        </w:trPr>
        <w:tc>
          <w:tcPr>
            <w:tcW w:w="726" w:type="dxa"/>
            <w:shd w:val="clear" w:color="auto" w:fill="auto"/>
          </w:tcPr>
          <w:p w14:paraId="5E4B1D6C"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1.</w:t>
            </w:r>
          </w:p>
        </w:tc>
        <w:tc>
          <w:tcPr>
            <w:tcW w:w="5316" w:type="dxa"/>
          </w:tcPr>
          <w:p w14:paraId="1A1F995B"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sz w:val="20"/>
                <w:szCs w:val="20"/>
                <w:lang w:eastAsia="en-US"/>
              </w:rPr>
              <w:t>Tiekėjas arba jo atsakingas asmuo, nurodytas VPĮ 46 straipsnio 2 dalies 2 punkte, nuteistas už šią nusikalstamą veiką:</w:t>
            </w:r>
          </w:p>
          <w:p w14:paraId="494AFA4C"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1) dalyvavimą nusikalstamame susivienijime, jo organizavimą ar vadovavimą jam;</w:t>
            </w:r>
          </w:p>
          <w:p w14:paraId="5C70FEF6"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2) kyšininkavimą, prekybą poveikiu, papirkimą;</w:t>
            </w:r>
          </w:p>
          <w:p w14:paraId="75F21CE6"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4B9538"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4) nusikalstamą bankrotą;</w:t>
            </w:r>
          </w:p>
          <w:p w14:paraId="42A87450"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5) teroristinį ir su teroristine veikla susijusį nusikaltimą;</w:t>
            </w:r>
          </w:p>
          <w:p w14:paraId="5382FB46"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6) nusikalstamu būdu gauto turto legalizavimą;</w:t>
            </w:r>
          </w:p>
          <w:p w14:paraId="62EEA0F1"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7) prekybą žmonėmis, vaiko pirkimą arba pardavimą;</w:t>
            </w:r>
          </w:p>
          <w:p w14:paraId="77A128B2"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CA32B1F"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p>
          <w:p w14:paraId="1ABA4B36" w14:textId="77777777" w:rsidR="00E85342" w:rsidRPr="00E85342" w:rsidRDefault="00E85342" w:rsidP="00E85342">
            <w:pPr>
              <w:spacing w:after="0" w:line="240" w:lineRule="auto"/>
              <w:jc w:val="both"/>
              <w:rPr>
                <w:rFonts w:ascii="Times New Roman" w:eastAsia="Times New Roman" w:hAnsi="Times New Roman" w:cs="Times New Roman"/>
                <w:b/>
                <w:bCs/>
                <w:sz w:val="20"/>
                <w:szCs w:val="20"/>
                <w:lang w:eastAsia="en-US"/>
              </w:rPr>
            </w:pPr>
            <w:r w:rsidRPr="00E85342">
              <w:rPr>
                <w:rFonts w:ascii="Times New Roman" w:eastAsia="Times New Roman" w:hAnsi="Times New Roman" w:cs="Times New Roman"/>
                <w:bCs/>
                <w:sz w:val="20"/>
                <w:szCs w:val="20"/>
                <w:lang w:eastAsia="en-US"/>
              </w:rPr>
              <w:lastRenderedPageBreak/>
              <w:t>Laikoma, kad tiekėjas arba jo atsakingas asmuo nuteistas už aukščiau nurodytą nusikalstamą veiką, kai dėl:</w:t>
            </w:r>
          </w:p>
          <w:p w14:paraId="77E40F56" w14:textId="77777777" w:rsidR="00E85342" w:rsidRPr="00CF1020" w:rsidRDefault="00E85342" w:rsidP="00E85342">
            <w:pPr>
              <w:spacing w:after="0" w:line="240" w:lineRule="auto"/>
              <w:jc w:val="both"/>
              <w:rPr>
                <w:rFonts w:ascii="Times New Roman" w:eastAsia="Times New Roman" w:hAnsi="Times New Roman" w:cs="Times New Roman"/>
                <w:bCs/>
                <w:sz w:val="20"/>
                <w:szCs w:val="20"/>
                <w:lang w:eastAsia="en-US"/>
              </w:rPr>
            </w:pPr>
            <w:r w:rsidRPr="00E85342">
              <w:rPr>
                <w:rFonts w:ascii="Times New Roman" w:eastAsia="Times New Roman" w:hAnsi="Times New Roman" w:cs="Times New Roman"/>
                <w:bCs/>
                <w:sz w:val="20"/>
                <w:szCs w:val="20"/>
                <w:lang w:eastAsia="en-US"/>
              </w:rPr>
              <w:t xml:space="preserve">1) tiekėjo, kuris yra fizinis asmuo, per pastaruosius 5 metus buvo priimtas ir įsiteisėjęs apkaltinamasis teismo nuosprendis ir šis </w:t>
            </w:r>
            <w:r w:rsidRPr="00CF1020">
              <w:rPr>
                <w:rFonts w:ascii="Times New Roman" w:eastAsia="Times New Roman" w:hAnsi="Times New Roman" w:cs="Times New Roman"/>
                <w:bCs/>
                <w:sz w:val="20"/>
                <w:szCs w:val="20"/>
                <w:lang w:eastAsia="en-US"/>
              </w:rPr>
              <w:t>asmuo turi neišnykusį ar nepanaikintą teistumą;</w:t>
            </w:r>
          </w:p>
          <w:p w14:paraId="032D4358" w14:textId="25E7D870" w:rsidR="00E85342" w:rsidRPr="00231DF2" w:rsidRDefault="00E85342" w:rsidP="0043501C">
            <w:pPr>
              <w:spacing w:after="0" w:line="240" w:lineRule="auto"/>
              <w:jc w:val="both"/>
              <w:rPr>
                <w:rFonts w:ascii="Times New Roman" w:eastAsia="Times New Roman" w:hAnsi="Times New Roman" w:cs="Times New Roman"/>
                <w:sz w:val="20"/>
                <w:szCs w:val="20"/>
              </w:rPr>
            </w:pPr>
            <w:r w:rsidRPr="00CF1020">
              <w:rPr>
                <w:rFonts w:ascii="Times New Roman" w:eastAsia="Times New Roman" w:hAnsi="Times New Roman" w:cs="Times New Roman"/>
                <w:sz w:val="20"/>
                <w:szCs w:val="20"/>
                <w:lang w:eastAsia="en-US"/>
              </w:rPr>
              <w:t xml:space="preserve">2) </w:t>
            </w:r>
            <w:r w:rsidRPr="00231DF2">
              <w:rPr>
                <w:rFonts w:ascii="Times New Roman" w:eastAsia="Times New Roman" w:hAnsi="Times New Roman" w:cs="Times New Roman"/>
                <w:sz w:val="20"/>
                <w:szCs w:val="20"/>
              </w:rPr>
              <w:t xml:space="preserve">tiekėjo, kuris yra juridinis asmuo, kita organizacija ar jos </w:t>
            </w:r>
            <w:r w:rsidRPr="00231DF2">
              <w:rPr>
                <w:rFonts w:ascii="Times New Roman" w:eastAsia="Times New Roman" w:hAnsi="Times New Roman" w:cs="Times New Roman"/>
                <w:b/>
                <w:bCs/>
                <w:sz w:val="20"/>
                <w:szCs w:val="20"/>
              </w:rPr>
              <w:t>struktūrinis</w:t>
            </w:r>
            <w:r w:rsidRPr="00231DF2">
              <w:rPr>
                <w:rFonts w:ascii="Times New Roman" w:eastAsia="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F1020">
              <w:rPr>
                <w:rFonts w:ascii="Times New Roman" w:eastAsia="Times New Roman" w:hAnsi="Times New Roman" w:cs="Times New Roman"/>
                <w:sz w:val="20"/>
                <w:szCs w:val="20"/>
                <w:lang w:eastAsia="en-US"/>
              </w:rPr>
              <w:t>;</w:t>
            </w:r>
          </w:p>
          <w:p w14:paraId="3B222F78" w14:textId="3D15C3AF" w:rsidR="00E85342" w:rsidRPr="00263DF7" w:rsidRDefault="00E85342" w:rsidP="0043501C">
            <w:pPr>
              <w:suppressAutoHyphens/>
              <w:spacing w:after="0" w:line="240" w:lineRule="auto"/>
              <w:jc w:val="both"/>
              <w:rPr>
                <w:rFonts w:ascii="Times New Roman" w:eastAsia="Times New Roman" w:hAnsi="Times New Roman" w:cs="Times New Roman"/>
                <w:bCs/>
                <w:color w:val="000000"/>
                <w:sz w:val="20"/>
                <w:szCs w:val="20"/>
                <w:lang w:eastAsia="ar-SA"/>
              </w:rPr>
            </w:pPr>
            <w:r w:rsidRPr="00CF1020">
              <w:rPr>
                <w:rFonts w:ascii="Times New Roman" w:eastAsia="Times New Roman" w:hAnsi="Times New Roman" w:cs="Times New Roman"/>
                <w:bCs/>
                <w:sz w:val="20"/>
                <w:szCs w:val="20"/>
                <w:lang w:eastAsia="en-US"/>
              </w:rPr>
              <w:t xml:space="preserve">3) </w:t>
            </w:r>
            <w:r w:rsidRPr="00CF1020">
              <w:rPr>
                <w:rFonts w:ascii="Times New Roman" w:eastAsia="Times New Roman" w:hAnsi="Times New Roman" w:cs="Times New Roman"/>
                <w:bCs/>
                <w:color w:val="000000"/>
                <w:sz w:val="20"/>
                <w:szCs w:val="20"/>
                <w:lang w:eastAsia="ar-SA"/>
              </w:rPr>
              <w:t xml:space="preserve">tiekėjo, kuris yra juridinis asmuo, kita organizacija ar jos </w:t>
            </w:r>
            <w:r w:rsidRPr="00CF1020">
              <w:rPr>
                <w:rFonts w:ascii="Times New Roman" w:eastAsia="Times New Roman" w:hAnsi="Times New Roman" w:cs="Times New Roman"/>
                <w:b/>
                <w:bCs/>
                <w:color w:val="000000"/>
                <w:sz w:val="20"/>
                <w:szCs w:val="20"/>
                <w:lang w:eastAsia="ar-SA"/>
              </w:rPr>
              <w:t>struktūrinis</w:t>
            </w:r>
            <w:r w:rsidRPr="00CF1020">
              <w:rPr>
                <w:rFonts w:ascii="Times New Roman" w:eastAsia="Times New Roman" w:hAnsi="Times New Roman" w:cs="Times New Roman"/>
                <w:bCs/>
                <w:color w:val="000000"/>
                <w:sz w:val="20"/>
                <w:szCs w:val="20"/>
                <w:lang w:eastAsia="ar-S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shd w:val="clear" w:color="auto" w:fill="auto"/>
          </w:tcPr>
          <w:p w14:paraId="7FA81EC9" w14:textId="1B192B63" w:rsidR="00E85342" w:rsidRPr="00E85342" w:rsidRDefault="00E85342" w:rsidP="00231DF2">
            <w:pPr>
              <w:suppressAutoHyphens/>
              <w:spacing w:after="0" w:line="240" w:lineRule="auto"/>
              <w:rPr>
                <w:rFonts w:ascii="Times New Roman" w:eastAsia="Yu Mincho" w:hAnsi="Times New Roman" w:cs="Times New Roman"/>
                <w:b/>
                <w:bCs/>
                <w:sz w:val="20"/>
                <w:szCs w:val="20"/>
                <w:lang w:eastAsia="en-US"/>
              </w:rPr>
            </w:pPr>
            <w:r w:rsidRPr="00E85342">
              <w:rPr>
                <w:rFonts w:ascii="Times New Roman" w:eastAsia="Yu Mincho" w:hAnsi="Times New Roman" w:cs="Times New Roman"/>
                <w:b/>
                <w:bCs/>
                <w:sz w:val="20"/>
                <w:szCs w:val="20"/>
                <w:lang w:eastAsia="en-US"/>
              </w:rPr>
              <w:lastRenderedPageBreak/>
              <w:t>VPĮ 46 straipsnio 1 dalis</w:t>
            </w:r>
          </w:p>
          <w:p w14:paraId="6FB1F902" w14:textId="77777777" w:rsidR="00E85342" w:rsidRPr="00E85342" w:rsidRDefault="00E85342" w:rsidP="00E85342">
            <w:pPr>
              <w:spacing w:after="0" w:line="240" w:lineRule="auto"/>
              <w:jc w:val="both"/>
              <w:rPr>
                <w:rFonts w:ascii="Times New Roman" w:eastAsia="Yu Mincho" w:hAnsi="Times New Roman" w:cs="Times New Roman"/>
                <w:sz w:val="20"/>
                <w:szCs w:val="20"/>
                <w:lang w:eastAsia="en-US"/>
              </w:rPr>
            </w:pPr>
          </w:p>
          <w:p w14:paraId="19AAA276" w14:textId="77777777" w:rsidR="00E85342" w:rsidRPr="00E85342" w:rsidRDefault="00E85342" w:rsidP="00E85342">
            <w:pPr>
              <w:spacing w:after="0" w:line="240" w:lineRule="auto"/>
              <w:jc w:val="both"/>
              <w:rPr>
                <w:rFonts w:ascii="Times New Roman" w:eastAsia="Yu Mincho" w:hAnsi="Times New Roman" w:cs="Times New Roman"/>
                <w:sz w:val="20"/>
                <w:szCs w:val="20"/>
                <w:lang w:eastAsia="en-US"/>
              </w:rPr>
            </w:pPr>
            <w:r w:rsidRPr="00E85342">
              <w:rPr>
                <w:rFonts w:ascii="Times New Roman" w:eastAsia="Yu Mincho" w:hAnsi="Times New Roman" w:cs="Times New Roman"/>
                <w:sz w:val="20"/>
                <w:szCs w:val="20"/>
                <w:lang w:eastAsia="en-US"/>
              </w:rPr>
              <w:t>EBVPD III dalies A1-A6 punktai</w:t>
            </w:r>
          </w:p>
          <w:p w14:paraId="42274F86" w14:textId="77777777" w:rsidR="00E85342" w:rsidRPr="00E85342" w:rsidRDefault="00E85342" w:rsidP="00E85342">
            <w:pPr>
              <w:spacing w:after="0" w:line="240" w:lineRule="auto"/>
              <w:jc w:val="both"/>
              <w:rPr>
                <w:rFonts w:ascii="Times New Roman" w:eastAsia="Yu Mincho" w:hAnsi="Times New Roman" w:cs="Times New Roman"/>
                <w:sz w:val="20"/>
                <w:szCs w:val="20"/>
                <w:lang w:eastAsia="en-US"/>
              </w:rPr>
            </w:pPr>
          </w:p>
          <w:p w14:paraId="4D1E8157" w14:textId="7922AC88" w:rsidR="00E85342" w:rsidRPr="00263DF7" w:rsidRDefault="00E85342" w:rsidP="00E85342">
            <w:pPr>
              <w:suppressAutoHyphens/>
              <w:spacing w:after="0" w:line="240" w:lineRule="auto"/>
              <w:rPr>
                <w:rFonts w:ascii="Times New Roman" w:eastAsia="Times New Roman" w:hAnsi="Times New Roman" w:cs="Times New Roman"/>
                <w:bCs/>
                <w:color w:val="000000"/>
                <w:sz w:val="20"/>
                <w:szCs w:val="20"/>
                <w:lang w:eastAsia="ar-SA"/>
              </w:rPr>
            </w:pPr>
            <w:r w:rsidRPr="00E85342">
              <w:rPr>
                <w:rFonts w:ascii="Times New Roman" w:eastAsia="Yu Mincho" w:hAnsi="Times New Roman" w:cs="Times New Roman"/>
                <w:sz w:val="20"/>
                <w:szCs w:val="20"/>
                <w:lang w:eastAsia="en-US"/>
              </w:rPr>
              <w:t>EBVPD III dalies D1 punktas</w:t>
            </w:r>
          </w:p>
        </w:tc>
        <w:tc>
          <w:tcPr>
            <w:tcW w:w="5103" w:type="dxa"/>
          </w:tcPr>
          <w:p w14:paraId="7DDC0F7B" w14:textId="77777777" w:rsidR="0078665B" w:rsidRPr="0078665B" w:rsidRDefault="0078665B" w:rsidP="0078665B">
            <w:pPr>
              <w:spacing w:after="0" w:line="240" w:lineRule="auto"/>
              <w:jc w:val="both"/>
              <w:rPr>
                <w:rFonts w:ascii="Times New Roman" w:eastAsia="Times New Roman" w:hAnsi="Times New Roman" w:cs="Times New Roman"/>
                <w:sz w:val="20"/>
                <w:szCs w:val="20"/>
              </w:rPr>
            </w:pPr>
            <w:r w:rsidRPr="0078665B">
              <w:rPr>
                <w:rFonts w:ascii="Times New Roman" w:eastAsia="Times New Roman" w:hAnsi="Times New Roman" w:cs="Times New Roman"/>
                <w:sz w:val="20"/>
                <w:szCs w:val="20"/>
                <w:lang w:eastAsia="en-US"/>
              </w:rPr>
              <w:t>Iš Lietuvoje įsteigtų subjektų reikalaujama:</w:t>
            </w:r>
          </w:p>
          <w:p w14:paraId="7E4AD73E" w14:textId="77777777" w:rsidR="0078665B" w:rsidRPr="0078665B" w:rsidRDefault="0078665B" w:rsidP="0078665B">
            <w:pPr>
              <w:numPr>
                <w:ilvl w:val="0"/>
                <w:numId w:val="119"/>
              </w:numPr>
              <w:spacing w:after="0" w:line="240" w:lineRule="auto"/>
              <w:ind w:left="314"/>
              <w:jc w:val="both"/>
              <w:rPr>
                <w:rFonts w:ascii="Times New Roman" w:eastAsia="Times New Roman" w:hAnsi="Times New Roman" w:cs="Times New Roman"/>
                <w:b/>
                <w:bCs/>
                <w:sz w:val="20"/>
                <w:szCs w:val="20"/>
              </w:rPr>
            </w:pPr>
            <w:r w:rsidRPr="0078665B">
              <w:rPr>
                <w:rFonts w:ascii="Times New Roman" w:eastAsia="Times New Roman" w:hAnsi="Times New Roman" w:cs="Times New Roman"/>
                <w:sz w:val="20"/>
                <w:szCs w:val="20"/>
              </w:rPr>
              <w:t>išrašo iš teismo sprendimo arba</w:t>
            </w:r>
          </w:p>
          <w:p w14:paraId="18306594" w14:textId="77777777" w:rsidR="0078665B" w:rsidRPr="0078665B" w:rsidRDefault="0078665B" w:rsidP="0078665B">
            <w:pPr>
              <w:numPr>
                <w:ilvl w:val="0"/>
                <w:numId w:val="119"/>
              </w:numPr>
              <w:spacing w:after="0" w:line="240" w:lineRule="auto"/>
              <w:ind w:left="314"/>
              <w:jc w:val="both"/>
              <w:rPr>
                <w:rFonts w:ascii="Times New Roman" w:eastAsia="Times New Roman" w:hAnsi="Times New Roman" w:cs="Times New Roman"/>
                <w:b/>
                <w:bCs/>
                <w:sz w:val="20"/>
                <w:szCs w:val="20"/>
              </w:rPr>
            </w:pPr>
            <w:r w:rsidRPr="0078665B">
              <w:rPr>
                <w:rFonts w:ascii="Times New Roman" w:eastAsia="Times New Roman" w:hAnsi="Times New Roman" w:cs="Times New Roman"/>
                <w:sz w:val="20"/>
                <w:szCs w:val="20"/>
              </w:rPr>
              <w:t>Informatikos ir ryšių departamento prie Vidaus reikalų ministerijos pažymos, arba</w:t>
            </w:r>
          </w:p>
          <w:p w14:paraId="13B5A294" w14:textId="77777777" w:rsidR="0078665B" w:rsidRPr="0078665B" w:rsidRDefault="0078665B" w:rsidP="0078665B">
            <w:pPr>
              <w:numPr>
                <w:ilvl w:val="0"/>
                <w:numId w:val="119"/>
              </w:numPr>
              <w:spacing w:after="0" w:line="240" w:lineRule="auto"/>
              <w:ind w:left="314"/>
              <w:jc w:val="both"/>
              <w:rPr>
                <w:rFonts w:ascii="Times New Roman" w:eastAsia="Times New Roman" w:hAnsi="Times New Roman" w:cs="Times New Roman"/>
                <w:b/>
                <w:bCs/>
                <w:sz w:val="20"/>
                <w:szCs w:val="20"/>
              </w:rPr>
            </w:pPr>
            <w:r w:rsidRPr="0078665B">
              <w:rPr>
                <w:rFonts w:ascii="Times New Roman" w:eastAsia="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A2ACA01" w14:textId="77777777" w:rsidR="0078665B" w:rsidRPr="0078665B" w:rsidRDefault="0078665B" w:rsidP="0078665B">
            <w:pPr>
              <w:spacing w:after="0" w:line="240" w:lineRule="auto"/>
              <w:jc w:val="both"/>
              <w:rPr>
                <w:rFonts w:ascii="Times New Roman" w:eastAsia="Times New Roman" w:hAnsi="Times New Roman" w:cs="Times New Roman"/>
                <w:sz w:val="20"/>
                <w:szCs w:val="20"/>
                <w:lang w:eastAsia="en-US"/>
              </w:rPr>
            </w:pPr>
          </w:p>
          <w:p w14:paraId="169451B9" w14:textId="77777777" w:rsidR="0078665B" w:rsidRPr="0078665B" w:rsidRDefault="0078665B" w:rsidP="0078665B">
            <w:pPr>
              <w:spacing w:after="0" w:line="240" w:lineRule="auto"/>
              <w:jc w:val="both"/>
              <w:rPr>
                <w:rFonts w:ascii="Times New Roman" w:eastAsia="Times New Roman" w:hAnsi="Times New Roman" w:cs="Times New Roman"/>
                <w:sz w:val="20"/>
                <w:szCs w:val="20"/>
              </w:rPr>
            </w:pPr>
            <w:r w:rsidRPr="0078665B">
              <w:rPr>
                <w:rFonts w:ascii="Times New Roman" w:eastAsia="Times New Roman" w:hAnsi="Times New Roman" w:cs="Times New Roman"/>
                <w:sz w:val="20"/>
                <w:szCs w:val="20"/>
                <w:lang w:eastAsia="en-US"/>
              </w:rPr>
              <w:t>Iš ne Lietuvoje įsteigtų subjektų reikalaujama:</w:t>
            </w:r>
          </w:p>
          <w:p w14:paraId="530FD303" w14:textId="77777777" w:rsidR="0078665B" w:rsidRPr="0078665B" w:rsidRDefault="0078665B" w:rsidP="0078665B">
            <w:pPr>
              <w:numPr>
                <w:ilvl w:val="0"/>
                <w:numId w:val="119"/>
              </w:numPr>
              <w:spacing w:after="0" w:line="240" w:lineRule="auto"/>
              <w:ind w:left="314"/>
              <w:jc w:val="both"/>
              <w:rPr>
                <w:rFonts w:ascii="Times New Roman" w:eastAsia="Times New Roman" w:hAnsi="Times New Roman" w:cs="Times New Roman"/>
                <w:b/>
                <w:bCs/>
                <w:sz w:val="20"/>
                <w:szCs w:val="20"/>
              </w:rPr>
            </w:pPr>
            <w:r w:rsidRPr="0078665B">
              <w:rPr>
                <w:rFonts w:ascii="Times New Roman" w:eastAsia="Times New Roman" w:hAnsi="Times New Roman" w:cs="Times New Roman"/>
                <w:sz w:val="20"/>
                <w:szCs w:val="20"/>
              </w:rPr>
              <w:t>atitinkamos užsienio šalies institucijos dokumento</w:t>
            </w:r>
            <w:r w:rsidRPr="0078665B">
              <w:rPr>
                <w:rFonts w:ascii="Times New Roman" w:eastAsia="Times New Roman" w:hAnsi="Times New Roman" w:cs="Times New Roman"/>
                <w:sz w:val="20"/>
                <w:szCs w:val="20"/>
                <w:vertAlign w:val="superscript"/>
              </w:rPr>
              <w:footnoteReference w:id="2"/>
            </w:r>
            <w:r w:rsidRPr="0078665B">
              <w:rPr>
                <w:rFonts w:ascii="Times New Roman" w:eastAsia="Times New Roman" w:hAnsi="Times New Roman" w:cs="Times New Roman"/>
                <w:sz w:val="20"/>
                <w:szCs w:val="20"/>
              </w:rPr>
              <w:t>.</w:t>
            </w:r>
          </w:p>
          <w:p w14:paraId="211F0BC2" w14:textId="77777777" w:rsidR="0078665B" w:rsidRPr="00CF1020" w:rsidRDefault="0078665B" w:rsidP="0078665B">
            <w:pPr>
              <w:spacing w:after="0" w:line="240" w:lineRule="auto"/>
              <w:jc w:val="both"/>
              <w:rPr>
                <w:rFonts w:ascii="Times New Roman" w:eastAsia="Times New Roman" w:hAnsi="Times New Roman" w:cs="Times New Roman"/>
                <w:sz w:val="20"/>
                <w:szCs w:val="20"/>
              </w:rPr>
            </w:pPr>
          </w:p>
          <w:p w14:paraId="3F12DA02" w14:textId="77777777" w:rsidR="0078665B" w:rsidRPr="0078665B" w:rsidRDefault="0078665B" w:rsidP="0078665B">
            <w:pPr>
              <w:spacing w:after="0" w:line="240" w:lineRule="auto"/>
              <w:jc w:val="both"/>
              <w:rPr>
                <w:rFonts w:ascii="Times New Roman" w:eastAsia="Times New Roman" w:hAnsi="Times New Roman" w:cs="Times New Roman"/>
                <w:color w:val="7030A0"/>
                <w:sz w:val="20"/>
                <w:szCs w:val="20"/>
              </w:rPr>
            </w:pPr>
            <w:r w:rsidRPr="00CF1020">
              <w:rPr>
                <w:rFonts w:ascii="Times New Roman" w:eastAsia="Times New Roman" w:hAnsi="Times New Roman" w:cs="Times New Roman"/>
                <w:sz w:val="20"/>
                <w:szCs w:val="20"/>
              </w:rPr>
              <w:t xml:space="preserve">Nurodyti dokumentai turi būti išduoti ne anksčiau kaip </w:t>
            </w:r>
            <w:r w:rsidRPr="00231DF2">
              <w:rPr>
                <w:rFonts w:ascii="Times New Roman" w:eastAsia="Times New Roman" w:hAnsi="Times New Roman" w:cs="Times New Roman"/>
                <w:sz w:val="20"/>
                <w:szCs w:val="20"/>
              </w:rPr>
              <w:t xml:space="preserve">180 dienų </w:t>
            </w:r>
            <w:r w:rsidRPr="0078665B">
              <w:rPr>
                <w:rFonts w:ascii="Times New Roman" w:eastAsia="Times New Roman" w:hAnsi="Times New Roman" w:cs="Times New Roman"/>
                <w:sz w:val="20"/>
                <w:szCs w:val="20"/>
              </w:rPr>
              <w:t xml:space="preserve">iki </w:t>
            </w:r>
            <w:r w:rsidRPr="0078665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665B">
              <w:rPr>
                <w:rFonts w:ascii="Times New Roman" w:eastAsia="Times New Roman" w:hAnsi="Times New Roman" w:cs="Times New Roman"/>
                <w:sz w:val="20"/>
                <w:szCs w:val="20"/>
              </w:rPr>
              <w:t xml:space="preserve">umentus. </w:t>
            </w:r>
            <w:r w:rsidRPr="0078665B">
              <w:rPr>
                <w:rFonts w:ascii="Times New Roman" w:eastAsia="Times New Roman" w:hAnsi="Times New Roman" w:cs="Times New Roman"/>
                <w:b/>
                <w:bCs/>
                <w:i/>
                <w:iCs/>
                <w:color w:val="000000"/>
                <w:sz w:val="20"/>
                <w:szCs w:val="20"/>
              </w:rPr>
              <w:t>Pavyzdys</w:t>
            </w:r>
            <w:r w:rsidRPr="0078665B">
              <w:rPr>
                <w:rFonts w:ascii="Times New Roman" w:eastAsia="Times New Roman"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4251F9" w14:textId="77777777" w:rsidR="0078665B" w:rsidRPr="0078665B" w:rsidRDefault="0078665B" w:rsidP="0078665B">
            <w:pPr>
              <w:spacing w:after="0" w:line="240" w:lineRule="auto"/>
              <w:jc w:val="both"/>
              <w:rPr>
                <w:rFonts w:ascii="Times New Roman" w:eastAsia="Times New Roman" w:hAnsi="Times New Roman" w:cs="Times New Roman"/>
                <w:b/>
                <w:bCs/>
                <w:sz w:val="20"/>
                <w:szCs w:val="20"/>
              </w:rPr>
            </w:pPr>
          </w:p>
          <w:p w14:paraId="784F8FBA" w14:textId="77777777" w:rsidR="0078665B" w:rsidRPr="0078665B" w:rsidRDefault="0078665B" w:rsidP="0078665B">
            <w:pPr>
              <w:spacing w:after="0" w:line="240" w:lineRule="auto"/>
              <w:jc w:val="both"/>
              <w:rPr>
                <w:rFonts w:ascii="Times New Roman" w:eastAsia="Times New Roman" w:hAnsi="Times New Roman" w:cs="Times New Roman"/>
                <w:bCs/>
                <w:sz w:val="20"/>
                <w:szCs w:val="20"/>
              </w:rPr>
            </w:pPr>
            <w:r w:rsidRPr="0078665B">
              <w:rPr>
                <w:rFonts w:ascii="Times New Roman" w:eastAsia="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w:t>
            </w:r>
            <w:r w:rsidRPr="0078665B">
              <w:rPr>
                <w:rFonts w:ascii="Times New Roman" w:eastAsia="Times New Roman" w:hAnsi="Times New Roman" w:cs="Times New Roman"/>
                <w:bCs/>
                <w:sz w:val="20"/>
                <w:szCs w:val="20"/>
              </w:rPr>
              <w:lastRenderedPageBreak/>
              <w:t>pateikimo terminas, toks dokumentas jo galiojimo laikotarpiu yra priimtinas.</w:t>
            </w:r>
          </w:p>
          <w:p w14:paraId="5A209424" w14:textId="77777777" w:rsidR="00635F69" w:rsidRPr="00263DF7" w:rsidRDefault="00635F69" w:rsidP="006F0F3C">
            <w:pPr>
              <w:spacing w:after="0" w:line="240" w:lineRule="auto"/>
              <w:jc w:val="both"/>
              <w:rPr>
                <w:rFonts w:ascii="Times New Roman" w:eastAsia="Times New Roman" w:hAnsi="Times New Roman" w:cs="Times New Roman"/>
                <w:sz w:val="20"/>
                <w:szCs w:val="20"/>
                <w:lang w:eastAsia="en-US"/>
              </w:rPr>
            </w:pPr>
          </w:p>
        </w:tc>
      </w:tr>
      <w:tr w:rsidR="0078665B" w:rsidRPr="00263DF7" w14:paraId="163C1D0D" w14:textId="77777777" w:rsidTr="00231DF2">
        <w:trPr>
          <w:jc w:val="center"/>
        </w:trPr>
        <w:tc>
          <w:tcPr>
            <w:tcW w:w="726" w:type="dxa"/>
            <w:shd w:val="clear" w:color="auto" w:fill="auto"/>
          </w:tcPr>
          <w:p w14:paraId="6D70427B" w14:textId="4AFE1E9B" w:rsidR="0078665B" w:rsidRPr="00231DF2" w:rsidRDefault="0078665B" w:rsidP="00D44236">
            <w:pPr>
              <w:pStyle w:val="Sraopastraipa"/>
              <w:suppressAutoHyphens/>
              <w:spacing w:after="0" w:line="240" w:lineRule="auto"/>
              <w:ind w:left="22"/>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lastRenderedPageBreak/>
              <w:t>2.</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34EBD" w14:textId="4949E1C5" w:rsidR="0078665B" w:rsidRPr="00263DF7" w:rsidRDefault="0078665B" w:rsidP="0078665B">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hAnsi="Times New Roman" w:cs="Times New Roman"/>
                <w:kern w:val="2"/>
                <w:sz w:val="20"/>
                <w:szCs w:val="20"/>
                <w:lang w:eastAsia="en-US"/>
                <w14:ligatures w14:val="standardContextual"/>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72EB0" w14:textId="77777777" w:rsidR="0078665B" w:rsidRDefault="0078665B" w:rsidP="0078665B">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2¹ dalis</w:t>
            </w:r>
          </w:p>
          <w:p w14:paraId="3B76F3E6" w14:textId="77777777" w:rsidR="0078665B" w:rsidRDefault="0078665B" w:rsidP="0078665B">
            <w:pPr>
              <w:pStyle w:val="Betarp"/>
              <w:spacing w:line="256" w:lineRule="auto"/>
              <w:jc w:val="both"/>
              <w:rPr>
                <w:rFonts w:ascii="Times New Roman" w:eastAsia="Yu Mincho" w:hAnsi="Times New Roman" w:cs="Times New Roman"/>
                <w:b/>
                <w:bCs/>
                <w:kern w:val="2"/>
                <w:sz w:val="20"/>
                <w:szCs w:val="20"/>
                <w:lang w:eastAsia="en-US"/>
                <w14:ligatures w14:val="standardContextual"/>
              </w:rPr>
            </w:pPr>
          </w:p>
          <w:p w14:paraId="27E06B6C" w14:textId="5D778FDA" w:rsidR="0078665B" w:rsidRPr="00263DF7" w:rsidRDefault="0078665B" w:rsidP="0078665B">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67B1B" w14:textId="77777777" w:rsidR="0078665B" w:rsidRDefault="0078665B" w:rsidP="0078665B">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p w14:paraId="6785E201" w14:textId="77777777" w:rsidR="0078665B" w:rsidRPr="00263DF7" w:rsidRDefault="0078665B" w:rsidP="0078665B">
            <w:pPr>
              <w:spacing w:after="0" w:line="240" w:lineRule="auto"/>
              <w:jc w:val="both"/>
              <w:rPr>
                <w:rFonts w:ascii="Times New Roman" w:eastAsia="Calibri" w:hAnsi="Times New Roman" w:cs="Times New Roman"/>
                <w:bCs/>
                <w:sz w:val="20"/>
                <w:szCs w:val="20"/>
                <w:lang w:eastAsia="en-US"/>
              </w:rPr>
            </w:pPr>
          </w:p>
        </w:tc>
      </w:tr>
      <w:tr w:rsidR="0078665B" w:rsidRPr="00263DF7" w14:paraId="0DB39A0C" w14:textId="77777777" w:rsidTr="00231DF2">
        <w:trPr>
          <w:jc w:val="center"/>
        </w:trPr>
        <w:tc>
          <w:tcPr>
            <w:tcW w:w="726" w:type="dxa"/>
            <w:shd w:val="clear" w:color="auto" w:fill="auto"/>
          </w:tcPr>
          <w:p w14:paraId="628F2688" w14:textId="277022FE" w:rsidR="0078665B" w:rsidRPr="00231DF2" w:rsidRDefault="0078665B" w:rsidP="0078665B">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3.</w:t>
            </w:r>
          </w:p>
        </w:tc>
        <w:tc>
          <w:tcPr>
            <w:tcW w:w="5316" w:type="dxa"/>
          </w:tcPr>
          <w:p w14:paraId="5BD15AD0"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r w:rsidRPr="00CF1020">
              <w:rPr>
                <w:rFonts w:ascii="Times New Roman" w:eastAsia="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95C3FE"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p>
          <w:p w14:paraId="518CA65D"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r w:rsidRPr="00CF1020">
              <w:rPr>
                <w:rFonts w:ascii="Times New Roman" w:eastAsia="Times New Roman" w:hAnsi="Times New Roman" w:cs="Times New Roman"/>
                <w:bCs/>
                <w:sz w:val="20"/>
                <w:szCs w:val="20"/>
                <w:lang w:eastAsia="en-US"/>
              </w:rPr>
              <w:t>Laikoma, kad tiekėjas nuteistas už aukščiau nurodytą nusikalstamą veiką, kai dėl:</w:t>
            </w:r>
          </w:p>
          <w:p w14:paraId="255BEAAE" w14:textId="70C62426" w:rsidR="0078665B" w:rsidRPr="00231DF2" w:rsidRDefault="0078665B" w:rsidP="0078665B">
            <w:pPr>
              <w:spacing w:after="0" w:line="240" w:lineRule="auto"/>
              <w:jc w:val="both"/>
              <w:rPr>
                <w:rFonts w:ascii="Times New Roman" w:eastAsia="Times New Roman" w:hAnsi="Times New Roman" w:cs="Times New Roman"/>
                <w:bCs/>
                <w:sz w:val="20"/>
                <w:szCs w:val="20"/>
                <w:lang w:eastAsia="en-US"/>
              </w:rPr>
            </w:pPr>
            <w:r w:rsidRPr="00CF1020">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1C44BA5" w14:textId="44AF2852" w:rsidR="0078665B" w:rsidRPr="00231DF2" w:rsidRDefault="00A52119" w:rsidP="0078665B">
            <w:pPr>
              <w:spacing w:after="0" w:line="240" w:lineRule="auto"/>
              <w:jc w:val="both"/>
              <w:rPr>
                <w:rFonts w:ascii="Times New Roman" w:eastAsia="Yu Mincho" w:hAnsi="Times New Roman" w:cs="Times New Roman"/>
                <w:b/>
                <w:bCs/>
                <w:lang w:eastAsia="en-US"/>
              </w:rPr>
            </w:pPr>
            <w:r w:rsidRPr="00231DF2">
              <w:rPr>
                <w:rFonts w:ascii="Times New Roman" w:eastAsia="Yu Mincho" w:hAnsi="Times New Roman" w:cs="Times New Roman"/>
                <w:bCs/>
                <w:lang w:eastAsia="en-US"/>
              </w:rPr>
              <w:t xml:space="preserve">2) tiekėjo, kuris yra juridinis asmuo, kita organizacija ar jos </w:t>
            </w:r>
            <w:r w:rsidRPr="00231DF2">
              <w:rPr>
                <w:rFonts w:ascii="Times New Roman" w:eastAsia="Yu Mincho" w:hAnsi="Times New Roman" w:cs="Times New Roman"/>
                <w:b/>
                <w:lang w:eastAsia="en-US"/>
              </w:rPr>
              <w:t>struktūrinis</w:t>
            </w:r>
            <w:r w:rsidRPr="00231DF2">
              <w:rPr>
                <w:rFonts w:ascii="Times New Roman" w:eastAsia="Yu Mincho"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96BB40"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r w:rsidRPr="00CF1020">
              <w:rPr>
                <w:rFonts w:ascii="Times New Roman" w:eastAsia="Times New Roman" w:hAnsi="Times New Roman" w:cs="Times New Roman"/>
                <w:bCs/>
                <w:sz w:val="20"/>
                <w:szCs w:val="20"/>
                <w:lang w:eastAsia="en-US"/>
              </w:rPr>
              <w:t>Tačiau ši nuostata netaikoma, jeigu:</w:t>
            </w:r>
          </w:p>
          <w:p w14:paraId="4B9A7CF0"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r w:rsidRPr="00CF1020">
              <w:rPr>
                <w:rFonts w:ascii="Times New Roman" w:eastAsia="Times New Roman" w:hAnsi="Times New Roman" w:cs="Times New Roman"/>
                <w:bCs/>
                <w:sz w:val="20"/>
                <w:szCs w:val="20"/>
                <w:lang w:eastAsia="en-US"/>
              </w:rPr>
              <w:lastRenderedPageBreak/>
              <w:t>1) tiekėjas yra įsipareigojęs sumokėti mokesčius, įskaitant socialinio draudimo įmokas ir dėl to laikomas jau įvykdžiusiu šioje dalyje nurodytus įsipareigojimus;</w:t>
            </w:r>
          </w:p>
          <w:p w14:paraId="00B7E93E" w14:textId="77777777" w:rsidR="0078665B" w:rsidRPr="00CF1020" w:rsidRDefault="0078665B" w:rsidP="0078665B">
            <w:pPr>
              <w:spacing w:after="0" w:line="240" w:lineRule="auto"/>
              <w:jc w:val="both"/>
              <w:rPr>
                <w:rFonts w:ascii="Times New Roman" w:eastAsia="Times New Roman" w:hAnsi="Times New Roman" w:cs="Times New Roman"/>
                <w:b/>
                <w:bCs/>
                <w:sz w:val="20"/>
                <w:szCs w:val="20"/>
                <w:lang w:eastAsia="en-US"/>
              </w:rPr>
            </w:pPr>
            <w:r w:rsidRPr="00CF1020">
              <w:rPr>
                <w:rFonts w:ascii="Times New Roman" w:eastAsia="Times New Roman" w:hAnsi="Times New Roman" w:cs="Times New Roman"/>
                <w:bCs/>
                <w:sz w:val="20"/>
                <w:szCs w:val="20"/>
                <w:lang w:eastAsia="en-US"/>
              </w:rPr>
              <w:t>2) įsiskolinimo suma neviršija 50 Eur (penkiasdešimt eurų);</w:t>
            </w:r>
          </w:p>
          <w:p w14:paraId="45A3790A" w14:textId="6549A6AD" w:rsidR="0078665B" w:rsidRPr="00231DF2" w:rsidRDefault="0078665B" w:rsidP="00215703">
            <w:pPr>
              <w:suppressAutoHyphens/>
              <w:spacing w:after="0" w:line="240" w:lineRule="auto"/>
              <w:jc w:val="both"/>
              <w:rPr>
                <w:rFonts w:ascii="Times New Roman" w:eastAsia="Times New Roman" w:hAnsi="Times New Roman" w:cs="Times New Roman"/>
                <w:bCs/>
                <w:sz w:val="20"/>
                <w:szCs w:val="20"/>
                <w:lang w:eastAsia="ar-SA"/>
              </w:rPr>
            </w:pPr>
            <w:r w:rsidRPr="00CF1020">
              <w:rPr>
                <w:rFonts w:ascii="Times New Roman" w:eastAsia="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231DF2" w:rsidDel="0078665B">
              <w:rPr>
                <w:rFonts w:ascii="Times New Roman" w:eastAsia="Times New Roman" w:hAnsi="Times New Roman" w:cs="Times New Roman"/>
                <w:bCs/>
                <w:sz w:val="20"/>
                <w:szCs w:val="20"/>
                <w:lang w:eastAsia="ar-SA"/>
              </w:rPr>
              <w:t xml:space="preserve"> </w:t>
            </w:r>
          </w:p>
        </w:tc>
        <w:tc>
          <w:tcPr>
            <w:tcW w:w="2268" w:type="dxa"/>
            <w:shd w:val="clear" w:color="auto" w:fill="auto"/>
          </w:tcPr>
          <w:p w14:paraId="023313DE" w14:textId="77777777" w:rsidR="0078665B" w:rsidRPr="0078665B" w:rsidRDefault="0078665B" w:rsidP="0078665B">
            <w:pPr>
              <w:spacing w:after="0" w:line="240" w:lineRule="auto"/>
              <w:jc w:val="both"/>
              <w:rPr>
                <w:rFonts w:ascii="Times New Roman" w:eastAsia="Yu Mincho" w:hAnsi="Times New Roman" w:cs="Times New Roman"/>
                <w:b/>
                <w:bCs/>
                <w:sz w:val="20"/>
                <w:szCs w:val="20"/>
              </w:rPr>
            </w:pPr>
            <w:r w:rsidRPr="0078665B">
              <w:rPr>
                <w:rFonts w:ascii="Times New Roman" w:eastAsia="Yu Mincho" w:hAnsi="Times New Roman" w:cs="Times New Roman"/>
                <w:b/>
                <w:bCs/>
                <w:sz w:val="20"/>
                <w:szCs w:val="20"/>
              </w:rPr>
              <w:lastRenderedPageBreak/>
              <w:t>VPĮ 46 straipsnio 3 dalis</w:t>
            </w:r>
          </w:p>
          <w:p w14:paraId="7C8DE9FC" w14:textId="77777777" w:rsidR="0078665B" w:rsidRPr="0078665B" w:rsidRDefault="0078665B" w:rsidP="0078665B">
            <w:pPr>
              <w:spacing w:after="0" w:line="240" w:lineRule="auto"/>
              <w:jc w:val="both"/>
              <w:rPr>
                <w:rFonts w:ascii="Times New Roman" w:eastAsia="Arial" w:hAnsi="Times New Roman" w:cs="Times New Roman"/>
                <w:sz w:val="20"/>
                <w:szCs w:val="20"/>
              </w:rPr>
            </w:pPr>
          </w:p>
          <w:p w14:paraId="32B386BA" w14:textId="507FD5B8" w:rsidR="0078665B" w:rsidRPr="00263DF7" w:rsidRDefault="0078665B" w:rsidP="0078665B">
            <w:pPr>
              <w:spacing w:after="0" w:line="240" w:lineRule="auto"/>
              <w:jc w:val="both"/>
              <w:rPr>
                <w:rFonts w:ascii="Times New Roman" w:eastAsia="Times New Roman" w:hAnsi="Times New Roman" w:cs="Times New Roman"/>
                <w:bCs/>
                <w:color w:val="000000"/>
                <w:sz w:val="20"/>
                <w:szCs w:val="20"/>
                <w:lang w:eastAsia="ar-SA"/>
              </w:rPr>
            </w:pPr>
            <w:r w:rsidRPr="0078665B">
              <w:rPr>
                <w:rFonts w:ascii="Times New Roman" w:eastAsia="Arial" w:hAnsi="Times New Roman" w:cs="Times New Roman"/>
                <w:sz w:val="20"/>
                <w:szCs w:val="20"/>
              </w:rPr>
              <w:t>EBVPD III dalies B1 ir B2 punktai</w:t>
            </w:r>
            <w:r w:rsidRPr="00263DF7" w:rsidDel="0078665B">
              <w:rPr>
                <w:rFonts w:ascii="Times New Roman" w:eastAsia="Times New Roman" w:hAnsi="Times New Roman" w:cs="Times New Roman"/>
                <w:bCs/>
                <w:color w:val="000000"/>
                <w:sz w:val="20"/>
                <w:szCs w:val="20"/>
                <w:lang w:eastAsia="ar-SA"/>
              </w:rPr>
              <w:t xml:space="preserve"> </w:t>
            </w:r>
          </w:p>
        </w:tc>
        <w:tc>
          <w:tcPr>
            <w:tcW w:w="5103" w:type="dxa"/>
          </w:tcPr>
          <w:p w14:paraId="21EEBB2F"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reikalaujama:</w:t>
            </w:r>
          </w:p>
          <w:p w14:paraId="5E8FC5FA"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1) Dėl įsipareigojimų, susijusių su mokesčių mokėjimu, įvykdymo iš Lietuvoje įsteigtų subjektų prašoma:</w:t>
            </w:r>
          </w:p>
          <w:p w14:paraId="4CAAE1BC"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p>
          <w:p w14:paraId="52A2C1F0" w14:textId="77777777" w:rsidR="0071201E" w:rsidRDefault="0071201E" w:rsidP="00231DF2">
            <w:pPr>
              <w:pStyle w:val="Betarp"/>
              <w:numPr>
                <w:ilvl w:val="0"/>
                <w:numId w:val="121"/>
              </w:numPr>
              <w:tabs>
                <w:tab w:val="left" w:pos="360"/>
              </w:tabs>
              <w:spacing w:line="256" w:lineRule="auto"/>
              <w:ind w:left="0" w:hanging="38"/>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išrašo iš teismo sprendimo (jei toks yra) </w:t>
            </w:r>
          </w:p>
          <w:p w14:paraId="48F6E975" w14:textId="77777777" w:rsidR="0071201E" w:rsidRDefault="0071201E" w:rsidP="00231DF2">
            <w:pPr>
              <w:pStyle w:val="Betarp"/>
              <w:numPr>
                <w:ilvl w:val="0"/>
                <w:numId w:val="121"/>
              </w:numPr>
              <w:tabs>
                <w:tab w:val="left" w:pos="360"/>
              </w:tabs>
              <w:spacing w:line="256" w:lineRule="auto"/>
              <w:ind w:left="0" w:hanging="38"/>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arba Valstybinės mokesčių inspekcijos prie Lietuvos Respublikos finansų ministerijos išduoto dokumento,</w:t>
            </w:r>
          </w:p>
          <w:p w14:paraId="4366FC1B" w14:textId="77777777" w:rsidR="0071201E" w:rsidRDefault="0071201E" w:rsidP="00231DF2">
            <w:pPr>
              <w:pStyle w:val="Betarp"/>
              <w:numPr>
                <w:ilvl w:val="0"/>
                <w:numId w:val="122"/>
              </w:numPr>
              <w:tabs>
                <w:tab w:val="left" w:pos="360"/>
              </w:tabs>
              <w:spacing w:line="256" w:lineRule="auto"/>
              <w:ind w:left="0" w:hanging="38"/>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arba valstybės įmonės Registrų centro Lietuvos Respublikos Vyriausybės nustatyta tvarka išduoto dokumento, patvirtinančio jungtinius kompetentingų institucijų tvarkomus duomenis.</w:t>
            </w:r>
          </w:p>
          <w:p w14:paraId="60E2600A"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p>
          <w:p w14:paraId="678B3D5E"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ne Lietuvoje įsteigtų subjektų reikalaujama:</w:t>
            </w:r>
          </w:p>
          <w:p w14:paraId="63BE21E7" w14:textId="77777777" w:rsidR="0071201E" w:rsidRDefault="0071201E" w:rsidP="0062509C">
            <w:pPr>
              <w:pStyle w:val="Betarp"/>
              <w:numPr>
                <w:ilvl w:val="0"/>
                <w:numId w:val="119"/>
              </w:numPr>
              <w:spacing w:line="256" w:lineRule="auto"/>
              <w:ind w:left="314"/>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lastRenderedPageBreak/>
              <w:t>atitinkamos užsienio šalies institucijos dokumento</w:t>
            </w:r>
            <w:r>
              <w:rPr>
                <w:rStyle w:val="Puslapioinaosnuoroda"/>
                <w:rFonts w:ascii="Times New Roman" w:hAnsi="Times New Roman" w:cs="Times New Roman"/>
                <w:kern w:val="2"/>
                <w:sz w:val="20"/>
                <w:szCs w:val="20"/>
                <w:lang w:eastAsia="en-US"/>
                <w14:ligatures w14:val="standardContextual"/>
              </w:rPr>
              <w:footnoteReference w:id="3"/>
            </w:r>
            <w:r>
              <w:rPr>
                <w:rFonts w:ascii="Times New Roman" w:hAnsi="Times New Roman" w:cs="Times New Roman"/>
                <w:kern w:val="2"/>
                <w:sz w:val="20"/>
                <w:szCs w:val="20"/>
                <w:lang w:eastAsia="en-US"/>
                <w14:ligatures w14:val="standardContextual"/>
              </w:rPr>
              <w:t>.</w:t>
            </w:r>
          </w:p>
          <w:p w14:paraId="10278432" w14:textId="77777777" w:rsidR="0071201E" w:rsidRDefault="0071201E" w:rsidP="0062509C">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57072D82" w14:textId="77777777" w:rsidR="0071201E" w:rsidRDefault="0071201E" w:rsidP="0062509C">
            <w:pPr>
              <w:pStyle w:val="Betarp"/>
              <w:spacing w:line="256" w:lineRule="auto"/>
              <w:jc w:val="both"/>
              <w:rPr>
                <w:rFonts w:ascii="Times New Roman" w:hAnsi="Times New Roman" w:cs="Times New Roman"/>
                <w:i/>
                <w:iCs/>
                <w:color w:val="000000" w:themeColor="text1"/>
                <w:kern w:val="2"/>
                <w:sz w:val="20"/>
                <w:szCs w:val="20"/>
                <w:lang w:eastAsia="en-US"/>
                <w14:ligatures w14:val="standardContextual"/>
              </w:rPr>
            </w:pPr>
            <w:r w:rsidRPr="00CF1020">
              <w:rPr>
                <w:rFonts w:ascii="Times New Roman" w:hAnsi="Times New Roman" w:cs="Times New Roman"/>
                <w:kern w:val="2"/>
                <w:sz w:val="20"/>
                <w:szCs w:val="20"/>
                <w:lang w:eastAsia="en-US"/>
                <w14:ligatures w14:val="standardContextual"/>
              </w:rPr>
              <w:t xml:space="preserve">Nurodyti dokumentai turi būti  išduoti ne anksčiau kaip </w:t>
            </w:r>
            <w:r w:rsidRPr="00231DF2">
              <w:rPr>
                <w:rFonts w:ascii="Times New Roman" w:hAnsi="Times New Roman" w:cs="Times New Roman"/>
                <w:kern w:val="2"/>
                <w:sz w:val="20"/>
                <w:szCs w:val="20"/>
                <w:lang w:eastAsia="en-US"/>
                <w14:ligatures w14:val="standardContextual"/>
              </w:rPr>
              <w:t>120</w:t>
            </w:r>
            <w:r w:rsidRPr="00CF1020">
              <w:rPr>
                <w:rFonts w:ascii="Times New Roman" w:hAnsi="Times New Roman" w:cs="Times New Roman"/>
                <w:kern w:val="2"/>
                <w:sz w:val="20"/>
                <w:szCs w:val="20"/>
                <w:lang w:eastAsia="en-US"/>
                <w14:ligatures w14:val="standardContextual"/>
              </w:rPr>
              <w:t xml:space="preserve"> </w:t>
            </w:r>
            <w:r w:rsidRPr="00231DF2">
              <w:rPr>
                <w:rFonts w:ascii="Times New Roman" w:hAnsi="Times New Roman" w:cs="Times New Roman"/>
                <w:kern w:val="2"/>
                <w:sz w:val="20"/>
                <w:szCs w:val="20"/>
                <w:lang w:eastAsia="en-US"/>
                <w14:ligatures w14:val="standardContextual"/>
              </w:rPr>
              <w:t>dienų</w:t>
            </w:r>
            <w:r w:rsidRPr="00CF1020">
              <w:rPr>
                <w:rFonts w:ascii="Times New Roman" w:hAnsi="Times New Roman" w:cs="Times New Roman"/>
                <w:kern w:val="2"/>
                <w:sz w:val="20"/>
                <w:szCs w:val="20"/>
                <w:lang w:eastAsia="en-US"/>
                <w14:ligatures w14:val="standardContextual"/>
              </w:rPr>
              <w:t xml:space="preserve"> iki </w:t>
            </w:r>
            <w:r w:rsidRPr="00CF1020">
              <w:rPr>
                <w:rFonts w:ascii="Times New Roman" w:eastAsia="Times New Roman" w:hAnsi="Times New Roman" w:cs="Times New Roman"/>
                <w:i/>
                <w:iCs/>
                <w:kern w:val="2"/>
                <w:sz w:val="20"/>
                <w:szCs w:val="20"/>
                <w:lang w:eastAsia="en-US"/>
                <w14:ligatures w14:val="standardContextual"/>
              </w:rPr>
              <w:t xml:space="preserve">tos dienos, kai tiekėjas perkančiosios organizacijos prašymu </w:t>
            </w:r>
            <w:r>
              <w:rPr>
                <w:rFonts w:ascii="Times New Roman" w:eastAsia="Times New Roman" w:hAnsi="Times New Roman" w:cs="Times New Roman"/>
                <w:i/>
                <w:iCs/>
                <w:kern w:val="2"/>
                <w:sz w:val="20"/>
                <w:szCs w:val="20"/>
                <w:lang w:eastAsia="en-US"/>
                <w14:ligatures w14:val="standardContextual"/>
              </w:rPr>
              <w:t>turės pateikti pašalinimo pagrindų nebuvimą patvirtinančius dok</w:t>
            </w:r>
            <w:r>
              <w:rPr>
                <w:rFonts w:ascii="Times New Roman" w:eastAsia="Times New Roman" w:hAnsi="Times New Roman" w:cs="Times New Roman"/>
                <w:kern w:val="2"/>
                <w:sz w:val="20"/>
                <w:szCs w:val="20"/>
                <w:lang w:eastAsia="en-US"/>
                <w14:ligatures w14:val="standardContextual"/>
              </w:rPr>
              <w:t>umentus</w:t>
            </w:r>
            <w:r>
              <w:rPr>
                <w:rFonts w:ascii="Times New Roman" w:hAnsi="Times New Roman" w:cs="Times New Roman"/>
                <w:kern w:val="2"/>
                <w:sz w:val="20"/>
                <w:szCs w:val="20"/>
                <w:lang w:eastAsia="en-US"/>
                <w14:ligatures w14:val="standardContextual"/>
              </w:rPr>
              <w:t xml:space="preserve">. </w:t>
            </w:r>
            <w:r>
              <w:rPr>
                <w:rFonts w:ascii="Times New Roman" w:hAnsi="Times New Roman" w:cs="Times New Roman"/>
                <w:b/>
                <w:bCs/>
                <w:i/>
                <w:iCs/>
                <w:color w:val="000000" w:themeColor="text1"/>
                <w:kern w:val="2"/>
                <w:sz w:val="20"/>
                <w:szCs w:val="20"/>
                <w:lang w:eastAsia="en-US"/>
                <w14:ligatures w14:val="standardContextual"/>
              </w:rPr>
              <w:t>Pavyzdys</w:t>
            </w:r>
            <w:r>
              <w:rPr>
                <w:rFonts w:ascii="Times New Roman" w:hAnsi="Times New Roman" w:cs="Times New Roman"/>
                <w:i/>
                <w:iCs/>
                <w:color w:val="000000" w:themeColor="text1"/>
                <w:kern w:val="2"/>
                <w:sz w:val="20"/>
                <w:szCs w:val="20"/>
                <w:lang w:eastAsia="en-US"/>
                <w14:ligatures w14:val="standardContextual"/>
              </w:rPr>
              <w:t xml:space="preserve">: Jeigu perkančioji organizacija 2022-10-10 kreipėsi į tiekėją prašydama iki 2022-10-14 pateikti įrodančius dokumentus, jie turi būti išduoti ne anksčiau kaip 120 dienų, jas skaičiuojant atgal nuo 2022-10-14. </w:t>
            </w:r>
          </w:p>
          <w:p w14:paraId="4969A8AC" w14:textId="77777777" w:rsidR="0071201E" w:rsidRDefault="0071201E" w:rsidP="0062509C">
            <w:pPr>
              <w:pStyle w:val="Betarp"/>
              <w:spacing w:line="256" w:lineRule="auto"/>
              <w:jc w:val="both"/>
              <w:rPr>
                <w:rFonts w:ascii="Times New Roman" w:hAnsi="Times New Roman" w:cs="Times New Roman"/>
                <w:i/>
                <w:iCs/>
                <w:color w:val="7030A0"/>
                <w:kern w:val="2"/>
                <w:sz w:val="20"/>
                <w:szCs w:val="20"/>
                <w:lang w:eastAsia="en-US"/>
                <w14:ligatures w14:val="standardContextual"/>
              </w:rPr>
            </w:pPr>
          </w:p>
          <w:p w14:paraId="75789D28"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bCs/>
                <w:kern w:val="2"/>
                <w:sz w:val="20"/>
                <w:szCs w:val="20"/>
                <w:lang w:eastAsia="en-US"/>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F31FD18"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p>
          <w:p w14:paraId="2BC75B69"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bCs/>
                <w:kern w:val="2"/>
                <w:sz w:val="20"/>
                <w:szCs w:val="20"/>
                <w:lang w:eastAsia="en-US"/>
                <w14:ligatures w14:val="standardContextual"/>
              </w:rPr>
              <w:t>2) Dėl įsipareigojimų, susijusių su socialinio draudimo įmokų mokėjimu, įvykdymo i</w:t>
            </w:r>
            <w:r>
              <w:rPr>
                <w:rFonts w:ascii="Times New Roman" w:hAnsi="Times New Roman" w:cs="Times New Roman"/>
                <w:kern w:val="2"/>
                <w:sz w:val="20"/>
                <w:szCs w:val="20"/>
                <w:lang w:eastAsia="en-US"/>
                <w14:ligatures w14:val="standardContextual"/>
              </w:rPr>
              <w:t xml:space="preserve">š Lietuvoje įsteigtų subjektų </w:t>
            </w:r>
            <w:r>
              <w:rPr>
                <w:rFonts w:ascii="Times New Roman" w:hAnsi="Times New Roman" w:cs="Times New Roman"/>
                <w:bCs/>
                <w:kern w:val="2"/>
                <w:sz w:val="20"/>
                <w:szCs w:val="20"/>
                <w:lang w:eastAsia="en-US"/>
                <w14:ligatures w14:val="standardContextual"/>
              </w:rPr>
              <w:t>prašoma:</w:t>
            </w:r>
          </w:p>
          <w:p w14:paraId="1A0A8EE2" w14:textId="77777777" w:rsidR="0071201E" w:rsidRDefault="0071201E" w:rsidP="0062509C">
            <w:pPr>
              <w:pStyle w:val="Betarp"/>
              <w:spacing w:line="256" w:lineRule="auto"/>
              <w:jc w:val="both"/>
              <w:rPr>
                <w:rFonts w:ascii="Times New Roman" w:hAnsi="Times New Roman" w:cs="Times New Roman"/>
                <w:bCs/>
                <w:kern w:val="2"/>
                <w:sz w:val="20"/>
                <w:szCs w:val="20"/>
                <w:lang w:eastAsia="en-US"/>
                <w14:ligatures w14:val="standardContextual"/>
              </w:rPr>
            </w:pPr>
            <w:r>
              <w:rPr>
                <w:rFonts w:ascii="Times New Roman" w:hAnsi="Times New Roman" w:cs="Times New Roman"/>
                <w:bCs/>
                <w:kern w:val="2"/>
                <w:sz w:val="20"/>
                <w:szCs w:val="20"/>
                <w:lang w:eastAsia="en-US"/>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31DF2">
                <w:rPr>
                  <w:rStyle w:val="Hipersaitas"/>
                  <w:rFonts w:ascii="Times New Roman" w:hAnsi="Times New Roman" w:cs="Times New Roman"/>
                  <w:bCs/>
                  <w:color w:val="0000FF"/>
                  <w:kern w:val="2"/>
                  <w:sz w:val="20"/>
                  <w:szCs w:val="20"/>
                  <w:u w:val="single"/>
                  <w:lang w:eastAsia="en-US"/>
                  <w14:ligatures w14:val="standardContextual"/>
                </w:rPr>
                <w:t>http://draudejai.sodra.lt/draudeju_viesi_duomenys/</w:t>
              </w:r>
            </w:hyperlink>
            <w:r w:rsidRPr="00231DF2">
              <w:rPr>
                <w:rFonts w:ascii="Times New Roman" w:hAnsi="Times New Roman" w:cs="Times New Roman"/>
                <w:bCs/>
                <w:color w:val="0000FF"/>
                <w:kern w:val="2"/>
                <w:sz w:val="20"/>
                <w:szCs w:val="20"/>
                <w:lang w:eastAsia="en-US"/>
                <w14:ligatures w14:val="standardContextual"/>
              </w:rPr>
              <w:t>.</w:t>
            </w:r>
          </w:p>
          <w:p w14:paraId="14DE1CFE"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Pr>
                <w:rFonts w:ascii="Times New Roman" w:hAnsi="Times New Roman" w:cs="Times New Roman"/>
                <w:kern w:val="2"/>
                <w:sz w:val="20"/>
                <w:szCs w:val="20"/>
                <w:lang w:eastAsia="en-US"/>
                <w14:ligatures w14:val="standardContextual"/>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0AE8B5"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p>
          <w:p w14:paraId="458E3694"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D0A8E6"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p>
          <w:p w14:paraId="0EEC774B" w14:textId="77777777" w:rsidR="0071201E" w:rsidRDefault="0071201E" w:rsidP="0062509C">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ne Lietuvoje įsteigtų subjektų reikalaujama:</w:t>
            </w:r>
          </w:p>
          <w:p w14:paraId="20A935EA" w14:textId="77777777" w:rsidR="0071201E" w:rsidRDefault="0071201E" w:rsidP="0062509C">
            <w:pPr>
              <w:pStyle w:val="Betarp"/>
              <w:numPr>
                <w:ilvl w:val="0"/>
                <w:numId w:val="119"/>
              </w:numPr>
              <w:spacing w:line="256" w:lineRule="auto"/>
              <w:ind w:left="314"/>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atitinkamos užsienio šalies kompetentingos institucijos dokumento</w:t>
            </w:r>
            <w:r>
              <w:rPr>
                <w:rStyle w:val="Puslapioinaosnuoroda"/>
                <w:rFonts w:ascii="Times New Roman" w:hAnsi="Times New Roman" w:cs="Times New Roman"/>
                <w:kern w:val="2"/>
                <w:sz w:val="20"/>
                <w:szCs w:val="20"/>
                <w:lang w:eastAsia="en-US"/>
                <w14:ligatures w14:val="standardContextual"/>
              </w:rPr>
              <w:footnoteReference w:id="4"/>
            </w:r>
            <w:r>
              <w:rPr>
                <w:rFonts w:ascii="Times New Roman" w:hAnsi="Times New Roman" w:cs="Times New Roman"/>
                <w:kern w:val="2"/>
                <w:sz w:val="20"/>
                <w:szCs w:val="20"/>
                <w:lang w:eastAsia="en-US"/>
                <w14:ligatures w14:val="standardContextual"/>
              </w:rPr>
              <w:t>.</w:t>
            </w:r>
          </w:p>
          <w:p w14:paraId="1686184B" w14:textId="77777777" w:rsidR="0071201E" w:rsidRDefault="0071201E" w:rsidP="0062509C">
            <w:pPr>
              <w:pStyle w:val="Betarp"/>
              <w:spacing w:line="256" w:lineRule="auto"/>
              <w:jc w:val="both"/>
              <w:rPr>
                <w:rFonts w:ascii="Times New Roman" w:hAnsi="Times New Roman" w:cs="Times New Roman"/>
                <w:b/>
                <w:bCs/>
                <w:kern w:val="2"/>
                <w:sz w:val="20"/>
                <w:szCs w:val="20"/>
                <w:lang w:eastAsia="en-US"/>
                <w14:ligatures w14:val="standardContextual"/>
              </w:rPr>
            </w:pPr>
          </w:p>
          <w:p w14:paraId="315EB742" w14:textId="77777777" w:rsidR="0071201E" w:rsidRDefault="0071201E" w:rsidP="0062509C">
            <w:pPr>
              <w:pStyle w:val="Betarp"/>
              <w:spacing w:line="256" w:lineRule="auto"/>
              <w:jc w:val="both"/>
              <w:rPr>
                <w:rFonts w:ascii="Times New Roman" w:hAnsi="Times New Roman" w:cs="Times New Roman"/>
                <w:i/>
                <w:iCs/>
                <w:color w:val="7030A0"/>
                <w:kern w:val="2"/>
                <w:sz w:val="20"/>
                <w:szCs w:val="20"/>
                <w:lang w:eastAsia="en-US"/>
                <w14:ligatures w14:val="standardContextual"/>
              </w:rPr>
            </w:pPr>
            <w:r w:rsidRPr="00641B6D">
              <w:rPr>
                <w:rFonts w:ascii="Times New Roman" w:hAnsi="Times New Roman" w:cs="Times New Roman"/>
                <w:kern w:val="2"/>
                <w:sz w:val="20"/>
                <w:szCs w:val="20"/>
                <w:lang w:eastAsia="en-US"/>
                <w14:ligatures w14:val="standardContextual"/>
              </w:rPr>
              <w:t xml:space="preserve">Nurodyti dokumentai turi būti  išduoti ne anksčiau kaip </w:t>
            </w:r>
            <w:r w:rsidRPr="00231DF2">
              <w:rPr>
                <w:rFonts w:ascii="Times New Roman" w:hAnsi="Times New Roman" w:cs="Times New Roman"/>
                <w:kern w:val="2"/>
                <w:sz w:val="20"/>
                <w:szCs w:val="20"/>
                <w:lang w:eastAsia="en-US"/>
                <w14:ligatures w14:val="standardContextual"/>
              </w:rPr>
              <w:t>120</w:t>
            </w:r>
            <w:r w:rsidRPr="00641B6D">
              <w:rPr>
                <w:rFonts w:ascii="Times New Roman" w:hAnsi="Times New Roman" w:cs="Times New Roman"/>
                <w:kern w:val="2"/>
                <w:sz w:val="20"/>
                <w:szCs w:val="20"/>
                <w:lang w:eastAsia="en-US"/>
                <w14:ligatures w14:val="standardContextual"/>
              </w:rPr>
              <w:t xml:space="preserve"> </w:t>
            </w:r>
            <w:r w:rsidRPr="00231DF2">
              <w:rPr>
                <w:rFonts w:ascii="Times New Roman" w:hAnsi="Times New Roman" w:cs="Times New Roman"/>
                <w:kern w:val="2"/>
                <w:sz w:val="20"/>
                <w:szCs w:val="20"/>
                <w:lang w:eastAsia="en-US"/>
                <w14:ligatures w14:val="standardContextual"/>
              </w:rPr>
              <w:t>dienų</w:t>
            </w:r>
            <w:r w:rsidRPr="00641B6D">
              <w:rPr>
                <w:rFonts w:ascii="Times New Roman" w:hAnsi="Times New Roman" w:cs="Times New Roman"/>
                <w:kern w:val="2"/>
                <w:sz w:val="20"/>
                <w:szCs w:val="20"/>
                <w:lang w:eastAsia="en-US"/>
                <w14:ligatures w14:val="standardContextual"/>
              </w:rPr>
              <w:t xml:space="preserve"> iki </w:t>
            </w:r>
            <w:r w:rsidRPr="00641B6D">
              <w:rPr>
                <w:rFonts w:ascii="Times New Roman" w:eastAsia="Times New Roman" w:hAnsi="Times New Roman" w:cs="Times New Roman"/>
                <w:i/>
                <w:iCs/>
                <w:kern w:val="2"/>
                <w:sz w:val="20"/>
                <w:szCs w:val="20"/>
                <w:lang w:eastAsia="en-US"/>
                <w14:ligatures w14:val="standardContextual"/>
              </w:rPr>
              <w:t xml:space="preserve">tos dienos, kai tiekėjas perkančiosios organizacijos prašymu </w:t>
            </w:r>
            <w:r>
              <w:rPr>
                <w:rFonts w:ascii="Times New Roman" w:eastAsia="Times New Roman" w:hAnsi="Times New Roman" w:cs="Times New Roman"/>
                <w:i/>
                <w:iCs/>
                <w:kern w:val="2"/>
                <w:sz w:val="20"/>
                <w:szCs w:val="20"/>
                <w:lang w:eastAsia="en-US"/>
                <w14:ligatures w14:val="standardContextual"/>
              </w:rPr>
              <w:t>turės pateikti pašalinimo pagrindų nebuvimą patvirtinančius dok</w:t>
            </w:r>
            <w:r>
              <w:rPr>
                <w:rFonts w:ascii="Times New Roman" w:eastAsia="Times New Roman" w:hAnsi="Times New Roman" w:cs="Times New Roman"/>
                <w:kern w:val="2"/>
                <w:sz w:val="20"/>
                <w:szCs w:val="20"/>
                <w:lang w:eastAsia="en-US"/>
                <w14:ligatures w14:val="standardContextual"/>
              </w:rPr>
              <w:t>umentus</w:t>
            </w:r>
            <w:r>
              <w:rPr>
                <w:rFonts w:ascii="Times New Roman" w:hAnsi="Times New Roman" w:cs="Times New Roman"/>
                <w:kern w:val="2"/>
                <w:sz w:val="20"/>
                <w:szCs w:val="20"/>
                <w:lang w:eastAsia="en-US"/>
                <w14:ligatures w14:val="standardContextual"/>
              </w:rPr>
              <w:t xml:space="preserve">. </w:t>
            </w:r>
            <w:r>
              <w:rPr>
                <w:rFonts w:ascii="Times New Roman" w:hAnsi="Times New Roman" w:cs="Times New Roman"/>
                <w:b/>
                <w:bCs/>
                <w:i/>
                <w:iCs/>
                <w:color w:val="000000" w:themeColor="text1"/>
                <w:kern w:val="2"/>
                <w:sz w:val="20"/>
                <w:szCs w:val="20"/>
                <w:lang w:eastAsia="en-US"/>
                <w14:ligatures w14:val="standardContextual"/>
              </w:rPr>
              <w:t>Pavyzdys</w:t>
            </w:r>
            <w:r>
              <w:rPr>
                <w:rFonts w:ascii="Times New Roman" w:hAnsi="Times New Roman" w:cs="Times New Roman"/>
                <w:i/>
                <w:iCs/>
                <w:color w:val="000000" w:themeColor="text1"/>
                <w:kern w:val="2"/>
                <w:sz w:val="20"/>
                <w:szCs w:val="20"/>
                <w:lang w:eastAsia="en-US"/>
                <w14:ligatures w14:val="standardContextual"/>
              </w:rPr>
              <w:t>: Jeigu perkančioji organizacija 2022-10-10 kreipėsi į tiekėją prašydama iki 2022-10-14 pateikti įrodančius dokumentus, jie turi būti išduoti ne anksčiau kaip 120 dienų, jas skaičiuojant atgal nuo 2022-10-14.</w:t>
            </w:r>
          </w:p>
          <w:p w14:paraId="3D5C0188" w14:textId="2007EFBE" w:rsidR="0078665B" w:rsidRPr="00263DF7" w:rsidRDefault="0071201E" w:rsidP="00231DF2">
            <w:pPr>
              <w:pStyle w:val="Betarp"/>
              <w:jc w:val="both"/>
              <w:rPr>
                <w:rFonts w:ascii="Times New Roman" w:eastAsia="Times New Roman" w:hAnsi="Times New Roman" w:cs="Times New Roman"/>
                <w:bCs/>
                <w:iCs/>
                <w:color w:val="000000"/>
                <w:sz w:val="20"/>
                <w:szCs w:val="20"/>
                <w:lang w:eastAsia="ar-SA"/>
              </w:rPr>
            </w:pPr>
            <w:r>
              <w:rPr>
                <w:rFonts w:ascii="Times New Roman" w:hAnsi="Times New Roman" w:cs="Times New Roman"/>
                <w:kern w:val="2"/>
                <w:sz w:val="20"/>
                <w:szCs w:val="20"/>
                <w:lang w:eastAsia="en-US"/>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1201E" w:rsidRPr="00263DF7" w14:paraId="6C0F3731" w14:textId="77777777" w:rsidTr="00231DF2">
        <w:trPr>
          <w:jc w:val="center"/>
        </w:trPr>
        <w:tc>
          <w:tcPr>
            <w:tcW w:w="726" w:type="dxa"/>
            <w:shd w:val="clear" w:color="auto" w:fill="auto"/>
          </w:tcPr>
          <w:p w14:paraId="3E297775" w14:textId="6B8512C1"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lastRenderedPageBreak/>
              <w:t>4</w:t>
            </w:r>
            <w:r w:rsidRPr="00263DF7">
              <w:rPr>
                <w:rFonts w:ascii="Times New Roman" w:eastAsia="Times New Roman" w:hAnsi="Times New Roman" w:cs="Times New Roman"/>
                <w:bCs/>
                <w:color w:val="000000"/>
                <w:sz w:val="20"/>
                <w:szCs w:val="20"/>
                <w:lang w:eastAsia="ar-SA"/>
              </w:rPr>
              <w:t xml:space="preserve">. </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886B7" w14:textId="6B2D61EF" w:rsidR="0071201E" w:rsidRPr="00263DF7" w:rsidRDefault="0071201E" w:rsidP="0071201E">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31D4F" w14:textId="77777777" w:rsidR="0071201E" w:rsidRDefault="0071201E" w:rsidP="0071201E">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1 punktas</w:t>
            </w:r>
          </w:p>
          <w:p w14:paraId="2F482DDA" w14:textId="77777777" w:rsidR="0071201E" w:rsidRDefault="0071201E" w:rsidP="0071201E">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33D67116" w14:textId="12AA0B04"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F51BB" w14:textId="50812907" w:rsidR="0071201E" w:rsidRPr="00263DF7" w:rsidRDefault="0071201E" w:rsidP="00231DF2">
            <w:pPr>
              <w:pStyle w:val="Betarp"/>
              <w:jc w:val="both"/>
              <w:rPr>
                <w:rFonts w:ascii="Times New Roman" w:eastAsia="Times New Roman" w:hAnsi="Times New Roman" w:cs="Times New Roman"/>
                <w:bCs/>
                <w:iCs/>
                <w:color w:val="000000"/>
                <w:sz w:val="20"/>
                <w:szCs w:val="20"/>
                <w:lang w:eastAsia="ar-SA"/>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tc>
      </w:tr>
      <w:tr w:rsidR="0071201E" w:rsidRPr="00263DF7" w14:paraId="3D07B249" w14:textId="77777777" w:rsidTr="00231DF2">
        <w:trPr>
          <w:jc w:val="center"/>
        </w:trPr>
        <w:tc>
          <w:tcPr>
            <w:tcW w:w="726" w:type="dxa"/>
            <w:shd w:val="clear" w:color="auto" w:fill="auto"/>
          </w:tcPr>
          <w:p w14:paraId="1EC53EDA" w14:textId="060FC970"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5</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F8B17" w14:textId="77777777" w:rsidR="0071201E" w:rsidRDefault="0071201E" w:rsidP="0071201E">
            <w:pPr>
              <w:pStyle w:val="Betarp"/>
              <w:spacing w:line="256" w:lineRule="auto"/>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Tiekėjas pirkimo metu pateko į interesų konflikto situaciją, kaip apibrėžta VPĮ 21 straipsnyje, ir atitinkamos padėties negalima ištaisyti. </w:t>
            </w:r>
          </w:p>
          <w:p w14:paraId="3FD1F0D0" w14:textId="2F669F3E" w:rsidR="0071201E" w:rsidRPr="00263DF7" w:rsidRDefault="0071201E" w:rsidP="0071201E">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28F5F" w14:textId="77777777" w:rsidR="0071201E" w:rsidRDefault="0071201E" w:rsidP="0071201E">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2 punktas</w:t>
            </w:r>
          </w:p>
          <w:p w14:paraId="273300F6" w14:textId="77777777" w:rsidR="0071201E" w:rsidRDefault="0071201E" w:rsidP="0071201E">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6879E9D5" w14:textId="7C678A71"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E177C" w14:textId="2C2791BF" w:rsidR="0071201E" w:rsidRPr="00263DF7" w:rsidRDefault="0071201E" w:rsidP="00231DF2">
            <w:pPr>
              <w:pStyle w:val="Betarp"/>
              <w:jc w:val="both"/>
              <w:rPr>
                <w:rFonts w:ascii="Times New Roman" w:eastAsia="Calibri" w:hAnsi="Times New Roman" w:cs="Times New Roman"/>
                <w:sz w:val="20"/>
                <w:szCs w:val="20"/>
                <w:lang w:eastAsia="en-US"/>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tc>
      </w:tr>
      <w:tr w:rsidR="0071201E" w:rsidRPr="00263DF7" w14:paraId="25B107AF"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6B4F63DF" w14:textId="050F0629"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6</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75B8B" w14:textId="477F5935" w:rsidR="0071201E" w:rsidRPr="00263DF7" w:rsidRDefault="0071201E" w:rsidP="0071201E">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F0A77" w14:textId="77777777" w:rsidR="0071201E" w:rsidRDefault="0071201E" w:rsidP="0071201E">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3 punktas</w:t>
            </w:r>
          </w:p>
          <w:p w14:paraId="52012802" w14:textId="77777777" w:rsidR="0071201E" w:rsidRDefault="0071201E" w:rsidP="0071201E">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37D71069" w14:textId="46D081AC" w:rsidR="0071201E" w:rsidRPr="00263DF7" w:rsidRDefault="0071201E" w:rsidP="0071201E">
            <w:pPr>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 xml:space="preserve">EBVPD III dalies C13 punktas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8B1FD" w14:textId="7CF8DDA1" w:rsidR="0071201E" w:rsidRPr="00263DF7" w:rsidRDefault="0071201E" w:rsidP="00231DF2">
            <w:pPr>
              <w:pStyle w:val="Betarp"/>
              <w:jc w:val="both"/>
              <w:rPr>
                <w:rFonts w:ascii="Times New Roman" w:eastAsia="Times New Roman" w:hAnsi="Times New Roman" w:cs="Times New Roman"/>
                <w:sz w:val="20"/>
                <w:szCs w:val="20"/>
                <w:lang w:eastAsia="en-US"/>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tc>
      </w:tr>
      <w:tr w:rsidR="0071201E" w:rsidRPr="00263DF7" w14:paraId="01A3F036"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13809713" w14:textId="725B6AE3" w:rsidR="0071201E" w:rsidRPr="00263DF7" w:rsidRDefault="0071201E" w:rsidP="0071201E">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7</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1D373" w14:textId="77777777" w:rsidR="0071201E" w:rsidRDefault="0071201E" w:rsidP="0071201E">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49B3A0" w14:textId="77777777" w:rsidR="0071201E" w:rsidRDefault="0071201E" w:rsidP="0071201E">
            <w:pPr>
              <w:pStyle w:val="Betarp"/>
              <w:spacing w:line="256" w:lineRule="auto"/>
              <w:jc w:val="both"/>
              <w:rPr>
                <w:rFonts w:ascii="Times New Roman" w:hAnsi="Times New Roman" w:cs="Times New Roman"/>
                <w:bCs/>
                <w:kern w:val="2"/>
                <w:sz w:val="20"/>
                <w:szCs w:val="20"/>
                <w:lang w:eastAsia="en-US"/>
                <w14:ligatures w14:val="standardContextual"/>
              </w:rPr>
            </w:pPr>
            <w:r>
              <w:rPr>
                <w:rFonts w:ascii="Times New Roman" w:hAnsi="Times New Roman" w:cs="Times New Roman"/>
                <w:bCs/>
                <w:kern w:val="2"/>
                <w:sz w:val="20"/>
                <w:szCs w:val="20"/>
                <w:lang w:eastAsia="en-US"/>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9A6FCC" w14:textId="11E84748" w:rsidR="0071201E" w:rsidRPr="00263DF7" w:rsidRDefault="0071201E" w:rsidP="0071201E">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bCs/>
                <w:kern w:val="2"/>
                <w:sz w:val="20"/>
                <w:szCs w:val="20"/>
                <w:lang w:eastAsia="en-US"/>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Pr>
                <w:rFonts w:ascii="Times New Roman" w:hAnsi="Times New Roman" w:cs="Times New Roman"/>
                <w:bCs/>
                <w:kern w:val="2"/>
                <w:sz w:val="20"/>
                <w:szCs w:val="20"/>
                <w:lang w:eastAsia="en-US"/>
                <w14:ligatures w14:val="standardContextual"/>
              </w:rPr>
              <w:lastRenderedPageBreak/>
              <w:t>koncesijos suteikimo procedūrų arba taikomos kitos panašios sankcijos.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D72443" w14:textId="77777777" w:rsidR="0071201E" w:rsidRPr="0071201E" w:rsidRDefault="0071201E" w:rsidP="0071201E">
            <w:pPr>
              <w:spacing w:after="0" w:line="240" w:lineRule="auto"/>
              <w:jc w:val="both"/>
              <w:rPr>
                <w:rFonts w:ascii="Times New Roman" w:eastAsia="Yu Mincho" w:hAnsi="Times New Roman" w:cs="Times New Roman"/>
                <w:b/>
                <w:bCs/>
                <w:sz w:val="20"/>
                <w:szCs w:val="20"/>
              </w:rPr>
            </w:pPr>
            <w:r w:rsidRPr="0071201E">
              <w:rPr>
                <w:rFonts w:ascii="Times New Roman" w:eastAsia="Yu Mincho" w:hAnsi="Times New Roman" w:cs="Times New Roman"/>
                <w:b/>
                <w:bCs/>
                <w:sz w:val="20"/>
                <w:szCs w:val="20"/>
              </w:rPr>
              <w:lastRenderedPageBreak/>
              <w:t>VPĮ 46 straipsnio 4 dalies 4 punktas</w:t>
            </w:r>
          </w:p>
          <w:p w14:paraId="2F96EAEB" w14:textId="77777777" w:rsidR="0071201E" w:rsidRPr="0071201E" w:rsidRDefault="0071201E" w:rsidP="0071201E">
            <w:pPr>
              <w:spacing w:after="0" w:line="240" w:lineRule="auto"/>
              <w:jc w:val="both"/>
              <w:rPr>
                <w:rFonts w:ascii="Times New Roman" w:eastAsia="Yu Mincho" w:hAnsi="Times New Roman" w:cs="Times New Roman"/>
                <w:sz w:val="20"/>
                <w:szCs w:val="20"/>
              </w:rPr>
            </w:pPr>
          </w:p>
          <w:p w14:paraId="3B3BF155" w14:textId="00FAE9CF" w:rsidR="0071201E" w:rsidRPr="00263DF7" w:rsidRDefault="0071201E" w:rsidP="0071201E">
            <w:pPr>
              <w:spacing w:after="0" w:line="240" w:lineRule="auto"/>
              <w:jc w:val="both"/>
              <w:rPr>
                <w:rFonts w:ascii="Times New Roman" w:eastAsia="Times New Roman" w:hAnsi="Times New Roman" w:cs="Times New Roman"/>
                <w:bCs/>
                <w:color w:val="000000"/>
                <w:sz w:val="20"/>
                <w:szCs w:val="20"/>
                <w:lang w:eastAsia="ar-SA"/>
              </w:rPr>
            </w:pPr>
            <w:r w:rsidRPr="0071201E">
              <w:rPr>
                <w:rFonts w:ascii="Times New Roman" w:eastAsia="Yu Mincho" w:hAnsi="Times New Roman" w:cs="Times New Roman"/>
                <w:sz w:val="20"/>
                <w:szCs w:val="20"/>
              </w:rPr>
              <w:t>EBVPD III dalies C15 punktas</w:t>
            </w:r>
          </w:p>
        </w:tc>
        <w:tc>
          <w:tcPr>
            <w:tcW w:w="5103" w:type="dxa"/>
            <w:tcBorders>
              <w:top w:val="single" w:sz="4" w:space="0" w:color="auto"/>
              <w:left w:val="single" w:sz="4" w:space="0" w:color="auto"/>
              <w:bottom w:val="single" w:sz="4" w:space="0" w:color="auto"/>
              <w:right w:val="single" w:sz="4" w:space="0" w:color="auto"/>
            </w:tcBorders>
          </w:tcPr>
          <w:p w14:paraId="42106474" w14:textId="77777777" w:rsidR="0071201E" w:rsidRPr="0071201E" w:rsidRDefault="0071201E" w:rsidP="0071201E">
            <w:pPr>
              <w:spacing w:after="0" w:line="240" w:lineRule="auto"/>
              <w:jc w:val="both"/>
              <w:rPr>
                <w:rFonts w:ascii="Times New Roman" w:eastAsia="Times New Roman" w:hAnsi="Times New Roman" w:cs="Times New Roman"/>
                <w:sz w:val="20"/>
                <w:szCs w:val="20"/>
                <w:lang w:eastAsia="en-US"/>
              </w:rPr>
            </w:pPr>
            <w:r w:rsidRPr="0071201E">
              <w:rPr>
                <w:rFonts w:ascii="Times New Roman" w:eastAsia="Times New Roman" w:hAnsi="Times New Roman" w:cs="Times New Roman"/>
                <w:sz w:val="20"/>
                <w:szCs w:val="20"/>
                <w:lang w:eastAsia="en-US"/>
              </w:rPr>
              <w:t>Iš Lietuvoje įsteigtų subjektų įrodančių dokumentų nereikalaujama. Užtenka pateikto EBVPD.</w:t>
            </w:r>
          </w:p>
          <w:p w14:paraId="04F8F500" w14:textId="77777777" w:rsidR="0071201E" w:rsidRPr="0071201E" w:rsidRDefault="0071201E" w:rsidP="0071201E">
            <w:pPr>
              <w:spacing w:after="0" w:line="240" w:lineRule="auto"/>
              <w:jc w:val="both"/>
              <w:rPr>
                <w:rFonts w:ascii="Times New Roman" w:eastAsia="Times New Roman" w:hAnsi="Times New Roman" w:cs="Times New Roman"/>
                <w:bCs/>
                <w:iCs/>
                <w:sz w:val="20"/>
                <w:szCs w:val="20"/>
                <w:lang w:eastAsia="en-US"/>
              </w:rPr>
            </w:pPr>
          </w:p>
          <w:p w14:paraId="5DDBB021" w14:textId="77777777" w:rsidR="0071201E" w:rsidRPr="0071201E" w:rsidRDefault="0071201E" w:rsidP="0071201E">
            <w:pPr>
              <w:spacing w:after="0" w:line="240" w:lineRule="auto"/>
              <w:jc w:val="both"/>
              <w:rPr>
                <w:rFonts w:ascii="Times New Roman" w:eastAsia="Times New Roman" w:hAnsi="Times New Roman" w:cs="Times New Roman"/>
                <w:b/>
                <w:bCs/>
                <w:sz w:val="20"/>
                <w:szCs w:val="20"/>
              </w:rPr>
            </w:pPr>
            <w:r w:rsidRPr="0071201E">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E71129F" w14:textId="77777777" w:rsidR="0071201E" w:rsidRPr="00263DF7" w:rsidRDefault="0071201E" w:rsidP="0071201E">
            <w:pPr>
              <w:spacing w:after="0" w:line="240" w:lineRule="auto"/>
              <w:jc w:val="both"/>
              <w:rPr>
                <w:rFonts w:ascii="Times New Roman" w:eastAsia="Calibri" w:hAnsi="Times New Roman" w:cs="Times New Roman"/>
                <w:b/>
                <w:bCs/>
                <w:sz w:val="20"/>
                <w:szCs w:val="20"/>
                <w:lang w:eastAsia="en-US"/>
              </w:rPr>
            </w:pPr>
          </w:p>
          <w:p w14:paraId="1D36307F" w14:textId="7DF00806" w:rsidR="0071201E" w:rsidRPr="00231DF2" w:rsidRDefault="0071201E" w:rsidP="0071201E">
            <w:pPr>
              <w:spacing w:after="0" w:line="240" w:lineRule="auto"/>
              <w:jc w:val="both"/>
              <w:rPr>
                <w:rFonts w:ascii="Times New Roman" w:eastAsia="Times New Roman" w:hAnsi="Times New Roman" w:cs="Times New Roman"/>
                <w:color w:val="0000FF"/>
                <w:sz w:val="20"/>
                <w:szCs w:val="20"/>
                <w:u w:val="single"/>
                <w:lang w:eastAsia="en-US"/>
              </w:rPr>
            </w:pPr>
            <w:hyperlink r:id="rId16" w:history="1">
              <w:r w:rsidRPr="00231DF2">
                <w:rPr>
                  <w:rStyle w:val="Hipersaitas"/>
                  <w:rFonts w:ascii="Times New Roman" w:eastAsia="Times New Roman" w:hAnsi="Times New Roman" w:cs="Times New Roman"/>
                  <w:color w:val="0000FF"/>
                  <w:sz w:val="20"/>
                  <w:szCs w:val="20"/>
                  <w:u w:val="single"/>
                  <w:lang w:eastAsia="en-US"/>
                </w:rPr>
                <w:t>https://vpt.lrv.lt/lt/nuorodos/kiti-duomenys/powerbi/melaginga-informacija-pateikusiu-tiekeju-sarasas-3/</w:t>
              </w:r>
            </w:hyperlink>
          </w:p>
          <w:p w14:paraId="23229B13" w14:textId="6E9497FA" w:rsidR="0071201E" w:rsidRPr="00263DF7" w:rsidRDefault="0071201E" w:rsidP="0071201E">
            <w:pPr>
              <w:spacing w:after="0" w:line="240" w:lineRule="auto"/>
              <w:jc w:val="both"/>
              <w:rPr>
                <w:rFonts w:ascii="Times New Roman" w:eastAsia="Times New Roman" w:hAnsi="Times New Roman" w:cs="Times New Roman"/>
                <w:sz w:val="20"/>
                <w:szCs w:val="20"/>
                <w:lang w:eastAsia="en-US"/>
              </w:rPr>
            </w:pPr>
          </w:p>
        </w:tc>
      </w:tr>
      <w:tr w:rsidR="004C7DC1" w:rsidRPr="00263DF7" w14:paraId="1C6DAA0D"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094305F6" w14:textId="254ED92A" w:rsidR="004C7DC1" w:rsidRPr="00263DF7" w:rsidRDefault="004C7DC1" w:rsidP="004C7DC1">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8</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866A3" w14:textId="5CEDED48" w:rsidR="004C7DC1" w:rsidRPr="00263DF7" w:rsidRDefault="004C7DC1" w:rsidP="004C7DC1">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487A9" w14:textId="77777777" w:rsidR="004C7DC1" w:rsidRDefault="004C7DC1" w:rsidP="004C7DC1">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5 punktas</w:t>
            </w:r>
          </w:p>
          <w:p w14:paraId="37B55AC7" w14:textId="77777777" w:rsid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43685763" w14:textId="77777777" w:rsid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r>
              <w:rPr>
                <w:rFonts w:ascii="Times New Roman" w:eastAsia="Yu Mincho" w:hAnsi="Times New Roman" w:cs="Times New Roman"/>
                <w:kern w:val="2"/>
                <w:sz w:val="20"/>
                <w:szCs w:val="20"/>
                <w:lang w:eastAsia="en-US"/>
                <w14:ligatures w14:val="standardContextual"/>
              </w:rPr>
              <w:t>EBVPD</w:t>
            </w:r>
            <w:r>
              <w:rPr>
                <w:rFonts w:ascii="Times New Roman" w:eastAsia="Arial" w:hAnsi="Times New Roman" w:cs="Times New Roman"/>
                <w:kern w:val="2"/>
                <w:sz w:val="20"/>
                <w:szCs w:val="20"/>
                <w:lang w:eastAsia="en-US"/>
                <w14:ligatures w14:val="standardContextual"/>
              </w:rPr>
              <w:t xml:space="preserve"> III dalies C15 punktas</w:t>
            </w:r>
          </w:p>
          <w:p w14:paraId="14ED5BAA" w14:textId="77777777" w:rsid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325DDFF3" w14:textId="2CD8136B" w:rsidR="004C7DC1" w:rsidRPr="00263DF7" w:rsidRDefault="004C7DC1" w:rsidP="004C7DC1">
            <w:pPr>
              <w:spacing w:after="0" w:line="240" w:lineRule="auto"/>
              <w:jc w:val="both"/>
              <w:rPr>
                <w:rFonts w:ascii="Times New Roman" w:eastAsia="Times New Roman" w:hAnsi="Times New Roman" w:cs="Times New Roman"/>
                <w:bCs/>
                <w:color w:val="000000"/>
                <w:sz w:val="20"/>
                <w:szCs w:val="20"/>
                <w:lang w:eastAsia="ar-SA"/>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D1F65" w14:textId="77777777" w:rsidR="004C7DC1" w:rsidRDefault="004C7DC1" w:rsidP="004C7DC1">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p w14:paraId="04B12F3B" w14:textId="77777777" w:rsidR="004C7DC1" w:rsidRPr="00263DF7" w:rsidRDefault="004C7DC1" w:rsidP="004C7DC1">
            <w:pPr>
              <w:spacing w:after="0" w:line="240" w:lineRule="auto"/>
              <w:jc w:val="both"/>
              <w:rPr>
                <w:rFonts w:ascii="Times New Roman" w:eastAsia="Times New Roman" w:hAnsi="Times New Roman" w:cs="Times New Roman"/>
                <w:sz w:val="20"/>
                <w:szCs w:val="20"/>
                <w:lang w:eastAsia="en-US"/>
              </w:rPr>
            </w:pPr>
          </w:p>
        </w:tc>
      </w:tr>
      <w:tr w:rsidR="004C7DC1" w:rsidRPr="00263DF7" w14:paraId="05F9BD33"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3621705E" w14:textId="23090905" w:rsidR="004C7DC1" w:rsidRPr="00263DF7" w:rsidRDefault="004C7DC1" w:rsidP="004C7DC1">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9</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E5654" w14:textId="77777777" w:rsidR="004C7DC1" w:rsidRDefault="004C7DC1" w:rsidP="004C7DC1">
            <w:pPr>
              <w:spacing w:after="0" w:line="240"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051A00" w14:textId="563FDFA2" w:rsidR="004C7DC1" w:rsidRPr="00263DF7" w:rsidRDefault="004C7DC1" w:rsidP="004C7DC1">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76738" w14:textId="77777777" w:rsidR="004C7DC1" w:rsidRPr="004C7DC1" w:rsidRDefault="004C7DC1" w:rsidP="004C7DC1">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sidRPr="004C7DC1">
              <w:rPr>
                <w:rFonts w:ascii="Times New Roman" w:eastAsia="Yu Mincho" w:hAnsi="Times New Roman" w:cs="Times New Roman"/>
                <w:b/>
                <w:bCs/>
                <w:kern w:val="2"/>
                <w:sz w:val="20"/>
                <w:szCs w:val="20"/>
                <w:lang w:eastAsia="en-US"/>
                <w14:ligatures w14:val="standardContextual"/>
              </w:rPr>
              <w:t>VPĮ 46 straipsnio 4 dalies 6 punktas</w:t>
            </w:r>
          </w:p>
          <w:p w14:paraId="217F964E" w14:textId="77777777" w:rsidR="004C7DC1" w:rsidRP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36B5E256" w14:textId="77777777" w:rsidR="004C7DC1" w:rsidRP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r w:rsidRPr="004C7DC1">
              <w:rPr>
                <w:rFonts w:ascii="Times New Roman" w:eastAsia="Yu Mincho" w:hAnsi="Times New Roman" w:cs="Times New Roman"/>
                <w:kern w:val="2"/>
                <w:sz w:val="20"/>
                <w:szCs w:val="20"/>
                <w:lang w:eastAsia="en-US"/>
                <w14:ligatures w14:val="standardContextual"/>
              </w:rPr>
              <w:t>EBVPD</w:t>
            </w:r>
            <w:r w:rsidRPr="004C7DC1">
              <w:rPr>
                <w:rFonts w:ascii="Times New Roman" w:eastAsia="Arial" w:hAnsi="Times New Roman" w:cs="Times New Roman"/>
                <w:kern w:val="2"/>
                <w:sz w:val="20"/>
                <w:szCs w:val="20"/>
                <w:lang w:eastAsia="en-US"/>
                <w14:ligatures w14:val="standardContextual"/>
              </w:rPr>
              <w:t xml:space="preserve"> III dalies C14 punktas</w:t>
            </w:r>
          </w:p>
          <w:p w14:paraId="7AB8D953" w14:textId="77777777" w:rsidR="004C7DC1" w:rsidRP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1C035D06" w14:textId="7799E062" w:rsidR="004C7DC1" w:rsidRPr="004C7DC1" w:rsidRDefault="004C7DC1" w:rsidP="004C7DC1">
            <w:pPr>
              <w:spacing w:after="0" w:line="240" w:lineRule="auto"/>
              <w:jc w:val="both"/>
              <w:rPr>
                <w:rFonts w:ascii="Times New Roman" w:eastAsia="Times New Roman" w:hAnsi="Times New Roman" w:cs="Times New Roman"/>
                <w:bCs/>
                <w:color w:val="000000"/>
                <w:sz w:val="20"/>
                <w:szCs w:val="20"/>
                <w:lang w:eastAsia="ar-SA"/>
              </w:rPr>
            </w:pPr>
          </w:p>
        </w:tc>
        <w:tc>
          <w:tcPr>
            <w:tcW w:w="5103" w:type="dxa"/>
            <w:tcBorders>
              <w:top w:val="single" w:sz="4" w:space="0" w:color="auto"/>
              <w:left w:val="single" w:sz="4" w:space="0" w:color="auto"/>
              <w:bottom w:val="single" w:sz="4" w:space="0" w:color="auto"/>
              <w:right w:val="single" w:sz="4" w:space="0" w:color="auto"/>
            </w:tcBorders>
          </w:tcPr>
          <w:p w14:paraId="25746A5F" w14:textId="77777777" w:rsidR="004C7DC1" w:rsidRPr="004C7DC1" w:rsidRDefault="004C7DC1" w:rsidP="004C7DC1">
            <w:pPr>
              <w:spacing w:after="0" w:line="240" w:lineRule="auto"/>
              <w:jc w:val="both"/>
              <w:rPr>
                <w:rFonts w:ascii="Times New Roman" w:eastAsia="Times New Roman" w:hAnsi="Times New Roman" w:cs="Times New Roman"/>
                <w:sz w:val="20"/>
                <w:szCs w:val="20"/>
                <w:lang w:eastAsia="en-US"/>
              </w:rPr>
            </w:pPr>
            <w:r w:rsidRPr="004C7DC1">
              <w:rPr>
                <w:rFonts w:ascii="Times New Roman" w:eastAsia="Times New Roman" w:hAnsi="Times New Roman" w:cs="Times New Roman"/>
                <w:sz w:val="20"/>
                <w:szCs w:val="20"/>
                <w:lang w:eastAsia="en-US"/>
              </w:rPr>
              <w:t>Iš Lietuvoje įsteigtų subjektų įrodančių dokumentų nereikalaujama. Užtenka pateikto EBVPD.</w:t>
            </w:r>
          </w:p>
          <w:p w14:paraId="7E217EA6" w14:textId="77777777" w:rsidR="004C7DC1" w:rsidRPr="004C7DC1" w:rsidRDefault="004C7DC1" w:rsidP="004C7DC1">
            <w:pPr>
              <w:spacing w:after="0" w:line="240" w:lineRule="auto"/>
              <w:jc w:val="both"/>
              <w:rPr>
                <w:rFonts w:ascii="Times New Roman" w:eastAsia="Times New Roman" w:hAnsi="Times New Roman" w:cs="Times New Roman"/>
                <w:bCs/>
                <w:iCs/>
                <w:sz w:val="20"/>
                <w:szCs w:val="20"/>
                <w:lang w:eastAsia="en-US"/>
              </w:rPr>
            </w:pPr>
          </w:p>
          <w:p w14:paraId="3E8CAE34" w14:textId="2F266909" w:rsidR="004C7DC1" w:rsidRPr="004C7DC1" w:rsidRDefault="004C7DC1" w:rsidP="004C7DC1">
            <w:pPr>
              <w:spacing w:after="0" w:line="240" w:lineRule="auto"/>
              <w:jc w:val="both"/>
              <w:rPr>
                <w:rFonts w:ascii="Times New Roman" w:eastAsia="Calibri" w:hAnsi="Times New Roman" w:cs="Times New Roman"/>
                <w:sz w:val="20"/>
                <w:szCs w:val="20"/>
                <w:lang w:eastAsia="en-US"/>
              </w:rPr>
            </w:pPr>
            <w:r w:rsidRPr="004C7DC1">
              <w:rPr>
                <w:rFonts w:ascii="Times New Roman" w:eastAsia="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2F8625D" w14:textId="1B6496B9" w:rsidR="004C7DC1" w:rsidRPr="00231DF2" w:rsidRDefault="004C7DC1" w:rsidP="004C7DC1">
            <w:pPr>
              <w:spacing w:after="0" w:line="240" w:lineRule="auto"/>
              <w:jc w:val="both"/>
              <w:rPr>
                <w:rFonts w:ascii="Times New Roman" w:hAnsi="Times New Roman" w:cs="Times New Roman"/>
                <w:strike/>
                <w:sz w:val="20"/>
                <w:szCs w:val="20"/>
              </w:rPr>
            </w:pPr>
          </w:p>
          <w:p w14:paraId="04662EE3" w14:textId="77777777" w:rsidR="004C7DC1" w:rsidRPr="00231DF2" w:rsidRDefault="004C7DC1" w:rsidP="004C7DC1">
            <w:pPr>
              <w:spacing w:after="0" w:line="240" w:lineRule="auto"/>
              <w:jc w:val="both"/>
              <w:rPr>
                <w:rFonts w:ascii="Times New Roman" w:hAnsi="Times New Roman" w:cs="Times New Roman"/>
                <w:color w:val="0000FF"/>
                <w:sz w:val="20"/>
                <w:szCs w:val="20"/>
                <w:u w:val="single"/>
              </w:rPr>
            </w:pPr>
            <w:hyperlink r:id="rId17" w:history="1">
              <w:r w:rsidRPr="00231DF2">
                <w:rPr>
                  <w:rStyle w:val="Hipersaitas"/>
                  <w:rFonts w:ascii="Times New Roman" w:hAnsi="Times New Roman" w:cs="Times New Roman"/>
                  <w:color w:val="0000FF"/>
                  <w:sz w:val="20"/>
                  <w:szCs w:val="20"/>
                  <w:u w:val="single"/>
                </w:rPr>
                <w:t>https://vpt.lrv.lt/lt/nuorodos/kiti-duomenys/powerbi/nepatikimi-tiekejai-1/</w:t>
              </w:r>
            </w:hyperlink>
          </w:p>
          <w:p w14:paraId="5F215A88" w14:textId="77777777" w:rsidR="004C7DC1" w:rsidRPr="00231DF2" w:rsidRDefault="004C7DC1" w:rsidP="004C7DC1">
            <w:pPr>
              <w:spacing w:after="0" w:line="240" w:lineRule="auto"/>
              <w:jc w:val="both"/>
              <w:rPr>
                <w:rFonts w:ascii="Times New Roman" w:hAnsi="Times New Roman" w:cs="Times New Roman"/>
                <w:color w:val="0000FF"/>
                <w:sz w:val="20"/>
                <w:szCs w:val="20"/>
                <w:u w:val="single"/>
              </w:rPr>
            </w:pPr>
          </w:p>
          <w:p w14:paraId="1D9B09B8" w14:textId="77777777" w:rsidR="004C7DC1" w:rsidRPr="00231DF2" w:rsidRDefault="004C7DC1" w:rsidP="004C7DC1">
            <w:pPr>
              <w:spacing w:after="0" w:line="240" w:lineRule="auto"/>
              <w:jc w:val="both"/>
              <w:rPr>
                <w:rFonts w:ascii="Times New Roman" w:hAnsi="Times New Roman" w:cs="Times New Roman"/>
                <w:color w:val="0000FF"/>
                <w:sz w:val="20"/>
                <w:szCs w:val="20"/>
                <w:u w:val="single"/>
              </w:rPr>
            </w:pPr>
            <w:hyperlink r:id="rId18" w:history="1">
              <w:r w:rsidRPr="00231DF2">
                <w:rPr>
                  <w:rStyle w:val="Hipersaitas"/>
                  <w:rFonts w:ascii="Times New Roman" w:hAnsi="Times New Roman" w:cs="Times New Roman"/>
                  <w:color w:val="0000FF"/>
                  <w:sz w:val="20"/>
                  <w:szCs w:val="20"/>
                  <w:u w:val="single"/>
                </w:rPr>
                <w:t>https://vpt.lrv.lt/lt/pasalinimo-pagrindai-1/nepatikimu-koncesininku-sarasas-1/nepatikimu-koncesininku-sarasas/</w:t>
              </w:r>
            </w:hyperlink>
          </w:p>
          <w:p w14:paraId="685452CF" w14:textId="7CF6E55C" w:rsidR="004C7DC1" w:rsidRPr="004C7DC1" w:rsidRDefault="004C7DC1" w:rsidP="004C7DC1">
            <w:pPr>
              <w:spacing w:after="0" w:line="240" w:lineRule="auto"/>
              <w:jc w:val="both"/>
              <w:rPr>
                <w:rFonts w:ascii="Times New Roman" w:eastAsia="Calibri" w:hAnsi="Times New Roman" w:cs="Times New Roman"/>
                <w:sz w:val="20"/>
                <w:szCs w:val="20"/>
                <w:lang w:eastAsia="en-US"/>
              </w:rPr>
            </w:pPr>
          </w:p>
        </w:tc>
      </w:tr>
      <w:tr w:rsidR="004C7DC1" w:rsidRPr="00263DF7" w14:paraId="5971C999"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58DBF384" w14:textId="26C9F66E" w:rsidR="004C7DC1" w:rsidRPr="00263DF7" w:rsidRDefault="004C7DC1" w:rsidP="004C7DC1">
            <w:pPr>
              <w:suppressAutoHyphens/>
              <w:spacing w:after="0" w:line="240" w:lineRule="auto"/>
              <w:jc w:val="both"/>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10</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96182" w14:textId="77777777" w:rsidR="004C7DC1" w:rsidRDefault="004C7DC1" w:rsidP="004C7DC1">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28B9F57" w14:textId="77777777" w:rsidR="004C7DC1" w:rsidRPr="00263DF7" w:rsidRDefault="004C7DC1" w:rsidP="004C7DC1">
            <w:pPr>
              <w:spacing w:after="0" w:line="240" w:lineRule="auto"/>
              <w:jc w:val="both"/>
              <w:rPr>
                <w:rFonts w:ascii="Times New Roman" w:eastAsia="Yu Mincho" w:hAnsi="Times New Roman" w:cs="Times New Roman"/>
                <w:bCs/>
                <w:sz w:val="20"/>
                <w:szCs w:val="20"/>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D7E51" w14:textId="77777777" w:rsidR="004C7DC1" w:rsidRDefault="004C7DC1" w:rsidP="004C7DC1">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lastRenderedPageBreak/>
              <w:t>VPĮ 46 straipsnio 4 dalies 7 punkto a papunktis</w:t>
            </w:r>
          </w:p>
          <w:p w14:paraId="7FA39328" w14:textId="77777777" w:rsidR="004C7DC1" w:rsidRDefault="004C7DC1" w:rsidP="004C7DC1">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398C93C6" w14:textId="5C8008FD" w:rsidR="004C7DC1" w:rsidRPr="00263DF7" w:rsidRDefault="004C7DC1" w:rsidP="004C7DC1">
            <w:pPr>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lastRenderedPageBreak/>
              <w:t>EBVPD III dalies C11 punktas</w:t>
            </w:r>
          </w:p>
        </w:tc>
        <w:tc>
          <w:tcPr>
            <w:tcW w:w="5103" w:type="dxa"/>
            <w:tcBorders>
              <w:top w:val="single" w:sz="4" w:space="0" w:color="auto"/>
              <w:left w:val="single" w:sz="4" w:space="0" w:color="auto"/>
              <w:bottom w:val="single" w:sz="4" w:space="0" w:color="auto"/>
              <w:right w:val="single" w:sz="4" w:space="0" w:color="auto"/>
            </w:tcBorders>
          </w:tcPr>
          <w:p w14:paraId="628356A3" w14:textId="77777777" w:rsidR="004C7DC1" w:rsidRPr="00231DF2" w:rsidRDefault="004C7DC1" w:rsidP="004C7DC1">
            <w:pPr>
              <w:spacing w:after="0" w:line="240" w:lineRule="auto"/>
              <w:jc w:val="both"/>
              <w:rPr>
                <w:rFonts w:ascii="Times New Roman" w:eastAsia="Times New Roman" w:hAnsi="Times New Roman" w:cs="Times New Roman"/>
                <w:color w:val="0000FF"/>
                <w:sz w:val="20"/>
                <w:szCs w:val="20"/>
              </w:rPr>
            </w:pPr>
            <w:r w:rsidRPr="004C7DC1">
              <w:rPr>
                <w:rFonts w:ascii="Times New Roman" w:eastAsia="Times New Roman" w:hAnsi="Times New Roman" w:cs="Times New Roman"/>
                <w:sz w:val="20"/>
                <w:szCs w:val="20"/>
                <w:lang w:eastAsia="en-US"/>
              </w:rPr>
              <w:lastRenderedPageBreak/>
              <w:t xml:space="preserve">Iš Lietuvoje įsteigtų subjektų įrodančių dokumentų nereikalaujama. Užtenka pateikto EBVPD. </w:t>
            </w:r>
            <w:r w:rsidRPr="004C7DC1">
              <w:rPr>
                <w:rFonts w:ascii="Times New Roman" w:eastAsia="Times New Roman" w:hAnsi="Times New Roman" w:cs="Times New Roman"/>
                <w:sz w:val="20"/>
                <w:szCs w:val="20"/>
              </w:rPr>
              <w:t xml:space="preserve">Priimant sprendimus dėl tiekėjo pašalinimo iš pirkimo procedūros šiame punkte nurodytu pašalinimo pagrindu, be kita ko, </w:t>
            </w:r>
            <w:r w:rsidRPr="004C7DC1">
              <w:rPr>
                <w:rFonts w:ascii="Times New Roman" w:eastAsia="Times New Roman" w:hAnsi="Times New Roman" w:cs="Times New Roman"/>
                <w:sz w:val="20"/>
                <w:szCs w:val="20"/>
              </w:rPr>
              <w:lastRenderedPageBreak/>
              <w:t>atsižvelgiama į</w:t>
            </w:r>
            <w:r w:rsidRPr="004C7DC1">
              <w:rPr>
                <w:rFonts w:ascii="Times New Roman" w:eastAsia="Times New Roman" w:hAnsi="Times New Roman" w:cs="Times New Roman"/>
                <w:b/>
                <w:bCs/>
                <w:sz w:val="20"/>
                <w:szCs w:val="20"/>
              </w:rPr>
              <w:t xml:space="preserve"> </w:t>
            </w:r>
            <w:r w:rsidRPr="004C7DC1">
              <w:rPr>
                <w:rFonts w:ascii="Times New Roman" w:eastAsia="Times New Roman" w:hAnsi="Times New Roman" w:cs="Times New Roman"/>
                <w:sz w:val="20"/>
                <w:szCs w:val="20"/>
              </w:rPr>
              <w:t xml:space="preserve">nacionalinėje duomenų bazėje adresu: </w:t>
            </w:r>
            <w:hyperlink r:id="rId19" w:history="1">
              <w:r w:rsidRPr="00231DF2">
                <w:rPr>
                  <w:rFonts w:ascii="Times New Roman" w:eastAsia="Times New Roman" w:hAnsi="Times New Roman" w:cs="Times New Roman"/>
                  <w:color w:val="0000FF"/>
                  <w:sz w:val="20"/>
                  <w:szCs w:val="20"/>
                  <w:u w:val="single"/>
                </w:rPr>
                <w:t>https://www.registrucentras.lt/jar/p/index.php</w:t>
              </w:r>
            </w:hyperlink>
          </w:p>
          <w:p w14:paraId="639FA1D3" w14:textId="77777777" w:rsidR="004C7DC1" w:rsidRPr="004C7DC1" w:rsidRDefault="004C7DC1" w:rsidP="004C7DC1">
            <w:pPr>
              <w:spacing w:after="0" w:line="240" w:lineRule="auto"/>
              <w:jc w:val="both"/>
              <w:rPr>
                <w:rFonts w:ascii="Times New Roman" w:eastAsia="Times New Roman" w:hAnsi="Times New Roman" w:cs="Times New Roman"/>
                <w:sz w:val="20"/>
                <w:szCs w:val="20"/>
              </w:rPr>
            </w:pPr>
            <w:r w:rsidRPr="004C7DC1">
              <w:rPr>
                <w:rFonts w:ascii="Times New Roman" w:eastAsia="Times New Roman" w:hAnsi="Times New Roman" w:cs="Times New Roman"/>
                <w:sz w:val="20"/>
                <w:szCs w:val="20"/>
              </w:rPr>
              <w:t>paskelbtą informaciją, taip pat į šiame informaciniame pranešime pateiktą informaciją:</w:t>
            </w:r>
          </w:p>
          <w:p w14:paraId="10D7F8C6" w14:textId="28B4DFFA" w:rsidR="006C47C4" w:rsidRPr="00231DF2" w:rsidRDefault="004C7DC1" w:rsidP="004C7DC1">
            <w:pPr>
              <w:spacing w:after="0" w:line="240" w:lineRule="auto"/>
              <w:jc w:val="both"/>
              <w:rPr>
                <w:rFonts w:ascii="Times New Roman" w:eastAsia="Calibri" w:hAnsi="Times New Roman" w:cs="Times New Roman"/>
                <w:color w:val="0000FF"/>
                <w:sz w:val="20"/>
                <w:szCs w:val="20"/>
                <w:u w:val="single"/>
                <w:lang w:eastAsia="en-US"/>
              </w:rPr>
            </w:pPr>
            <w:hyperlink r:id="rId20" w:history="1">
              <w:r w:rsidRPr="00231DF2">
                <w:rPr>
                  <w:rFonts w:ascii="Times New Roman" w:eastAsia="Times New Roman" w:hAnsi="Times New Roman" w:cs="Times New Roman"/>
                  <w:color w:val="0000FF"/>
                  <w:sz w:val="20"/>
                  <w:szCs w:val="20"/>
                  <w:u w:val="single"/>
                </w:rPr>
                <w:t>https://vpt.lrv.lt/lt/naujienos-3/finansiniu-ataskaitu-nepateikimas-gali-tapti-kliutimi-dalyvauti-viesuosiuose-pirkimuose/</w:t>
              </w:r>
            </w:hyperlink>
          </w:p>
          <w:p w14:paraId="78FE939C" w14:textId="43EBB10F" w:rsidR="004C7DC1" w:rsidRPr="00263DF7" w:rsidRDefault="004C7DC1" w:rsidP="004C7DC1">
            <w:pPr>
              <w:spacing w:after="0" w:line="240" w:lineRule="auto"/>
              <w:jc w:val="both"/>
              <w:rPr>
                <w:rFonts w:ascii="Times New Roman" w:eastAsia="Calibri" w:hAnsi="Times New Roman" w:cs="Times New Roman"/>
                <w:sz w:val="20"/>
                <w:szCs w:val="20"/>
                <w:lang w:eastAsia="en-US"/>
              </w:rPr>
            </w:pPr>
            <w:hyperlink r:id="rId21" w:history="1"/>
          </w:p>
        </w:tc>
      </w:tr>
      <w:tr w:rsidR="005C0D75" w:rsidRPr="00263DF7" w14:paraId="769B7B33"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7D4FCB38" w14:textId="43F47593" w:rsidR="005C0D75" w:rsidRPr="00263DF7" w:rsidRDefault="005C0D75" w:rsidP="005C0D75">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lastRenderedPageBreak/>
              <w:t>1</w:t>
            </w:r>
            <w:r>
              <w:rPr>
                <w:rFonts w:ascii="Times New Roman" w:eastAsia="Times New Roman" w:hAnsi="Times New Roman" w:cs="Times New Roman"/>
                <w:bCs/>
                <w:color w:val="000000"/>
                <w:sz w:val="20"/>
                <w:szCs w:val="20"/>
                <w:lang w:eastAsia="ar-SA"/>
              </w:rPr>
              <w:t>1</w:t>
            </w:r>
            <w:r w:rsidRPr="00263DF7">
              <w:rPr>
                <w:rFonts w:ascii="Times New Roman" w:eastAsia="Times New Roman" w:hAnsi="Times New Roman" w:cs="Times New Roman"/>
                <w:bCs/>
                <w:color w:val="000000"/>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41EF9" w14:textId="01AAF46A"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 xml:space="preserve">Tiekėjas yra padaręs rimtą profesinį pažeidimą, dėl kurio perkančioji organizacija abejoja tiekėjo sąžiningumu, </w:t>
            </w:r>
            <w:r>
              <w:rPr>
                <w:rFonts w:ascii="Times New Roman" w:eastAsia="Times New Roman" w:hAnsi="Times New Roman" w:cs="Times New Roman"/>
                <w:kern w:val="2"/>
                <w:sz w:val="20"/>
                <w:szCs w:val="20"/>
                <w:lang w:eastAsia="en-US"/>
                <w14:ligatures w14:val="standardContextual"/>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kern w:val="2"/>
                <w:sz w:val="20"/>
                <w:szCs w:val="20"/>
                <w:vertAlign w:val="superscript"/>
                <w:lang w:eastAsia="en-US"/>
                <w14:ligatures w14:val="standardContextual"/>
              </w:rPr>
              <w:t>1</w:t>
            </w:r>
            <w:r>
              <w:rPr>
                <w:rFonts w:ascii="Times New Roman" w:eastAsia="Times New Roman" w:hAnsi="Times New Roman" w:cs="Times New Roman"/>
                <w:kern w:val="2"/>
                <w:sz w:val="20"/>
                <w:szCs w:val="20"/>
                <w:lang w:eastAsia="en-US"/>
                <w14:ligatures w14:val="standardContextual"/>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DDD7E" w14:textId="77777777" w:rsidR="005C0D75" w:rsidRDefault="005C0D75" w:rsidP="005C0D75">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7 punkto b papunktis</w:t>
            </w:r>
          </w:p>
          <w:p w14:paraId="5E170908" w14:textId="77777777" w:rsidR="005C0D75" w:rsidRDefault="005C0D75" w:rsidP="005C0D75">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5FBBE49E" w14:textId="2B7DAC16" w:rsidR="005C0D75" w:rsidRPr="00263DF7" w:rsidRDefault="005C0D75" w:rsidP="005C0D75">
            <w:pPr>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B62A8" w14:textId="77777777" w:rsidR="005C0D75" w:rsidRDefault="005C0D75" w:rsidP="005C0D75">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p w14:paraId="4D04A19E" w14:textId="77777777" w:rsidR="005C0D75" w:rsidRDefault="005C0D75" w:rsidP="005C0D75">
            <w:pPr>
              <w:pStyle w:val="Betarp"/>
              <w:spacing w:line="256" w:lineRule="auto"/>
              <w:jc w:val="both"/>
              <w:rPr>
                <w:rFonts w:ascii="Times New Roman" w:hAnsi="Times New Roman" w:cs="Times New Roman"/>
                <w:b/>
                <w:bCs/>
                <w:iCs/>
                <w:kern w:val="2"/>
                <w:sz w:val="20"/>
                <w:szCs w:val="20"/>
                <w:lang w:eastAsia="en-US"/>
                <w14:ligatures w14:val="standardContextual"/>
              </w:rPr>
            </w:pPr>
          </w:p>
          <w:p w14:paraId="54EA0B21" w14:textId="0AB6B0BA" w:rsidR="006C47C4" w:rsidRPr="00263DF7" w:rsidRDefault="005C0D75" w:rsidP="005C0D75">
            <w:pPr>
              <w:spacing w:after="0" w:line="240" w:lineRule="auto"/>
              <w:jc w:val="both"/>
              <w:rPr>
                <w:rFonts w:ascii="Times New Roman" w:eastAsia="Calibri" w:hAnsi="Times New Roman" w:cs="Times New Roman"/>
                <w:sz w:val="20"/>
                <w:szCs w:val="20"/>
                <w:lang w:eastAsia="en-US"/>
              </w:rPr>
            </w:pPr>
            <w:r>
              <w:rPr>
                <w:rFonts w:ascii="Times New Roman" w:hAnsi="Times New Roman" w:cs="Times New Roman"/>
                <w:kern w:val="2"/>
                <w:sz w:val="20"/>
                <w:szCs w:val="20"/>
                <w:lang w:eastAsia="en-US"/>
                <w14:ligatures w14:val="standardContextual"/>
              </w:rPr>
              <w:t>Priimant sprendimus dėl tiekėjo pašalinimo iš pirkimo procedūros šiame punkte nurodytu pašalinimo pagrindu, be kita ko, atsižvelgiama į</w:t>
            </w:r>
            <w:r>
              <w:rPr>
                <w:rFonts w:ascii="Times New Roman" w:hAnsi="Times New Roman" w:cs="Times New Roman"/>
                <w:b/>
                <w:bCs/>
                <w:kern w:val="2"/>
                <w:sz w:val="20"/>
                <w:szCs w:val="20"/>
                <w:lang w:eastAsia="en-US"/>
                <w14:ligatures w14:val="standardContextual"/>
              </w:rPr>
              <w:t xml:space="preserve"> </w:t>
            </w:r>
            <w:r>
              <w:rPr>
                <w:rFonts w:ascii="Times New Roman" w:hAnsi="Times New Roman" w:cs="Times New Roman"/>
                <w:kern w:val="2"/>
                <w:sz w:val="20"/>
                <w:szCs w:val="20"/>
                <w:lang w:eastAsia="en-US"/>
                <w14:ligatures w14:val="standardContextual"/>
              </w:rPr>
              <w:t xml:space="preserve">nacionalinėje duomenų bazėje adresu </w:t>
            </w:r>
            <w:hyperlink r:id="rId22" w:history="1">
              <w:r w:rsidRPr="00231DF2">
                <w:rPr>
                  <w:rStyle w:val="Hipersaitas"/>
                  <w:rFonts w:ascii="Times New Roman" w:hAnsi="Times New Roman" w:cs="Times New Roman"/>
                  <w:color w:val="0000FF"/>
                  <w:kern w:val="2"/>
                  <w:sz w:val="20"/>
                  <w:szCs w:val="20"/>
                  <w:u w:val="single"/>
                  <w:lang w:eastAsia="en-US"/>
                  <w14:ligatures w14:val="standardContextual"/>
                </w:rPr>
                <w:t>https://www.vmi.lt/evmi/mokesciu-moketoju-informacija</w:t>
              </w:r>
            </w:hyperlink>
            <w:r>
              <w:rPr>
                <w:rFonts w:ascii="Times New Roman" w:hAnsi="Times New Roman" w:cs="Times New Roman"/>
                <w:kern w:val="2"/>
                <w:sz w:val="20"/>
                <w:szCs w:val="20"/>
                <w:lang w:eastAsia="en-US"/>
                <w14:ligatures w14:val="standardContextual"/>
              </w:rPr>
              <w:t xml:space="preserve"> skelbiamą informaciją.</w:t>
            </w:r>
          </w:p>
          <w:p w14:paraId="0690A876" w14:textId="5B7F1F7E" w:rsidR="005C0D75" w:rsidRPr="00263DF7" w:rsidRDefault="005C0D75" w:rsidP="005C0D75">
            <w:pPr>
              <w:spacing w:after="0" w:line="240" w:lineRule="auto"/>
              <w:jc w:val="both"/>
              <w:rPr>
                <w:rFonts w:ascii="Times New Roman" w:eastAsia="Times New Roman" w:hAnsi="Times New Roman" w:cs="Times New Roman"/>
                <w:sz w:val="20"/>
                <w:szCs w:val="20"/>
                <w:lang w:eastAsia="en-US"/>
              </w:rPr>
            </w:pPr>
          </w:p>
        </w:tc>
      </w:tr>
      <w:tr w:rsidR="005C0D75" w:rsidRPr="00263DF7" w14:paraId="2111911D"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45D2468B" w14:textId="36E8171D" w:rsidR="005C0D75" w:rsidRPr="00263DF7" w:rsidRDefault="005C0D75" w:rsidP="005C0D75">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1</w:t>
            </w:r>
            <w:r>
              <w:rPr>
                <w:rFonts w:ascii="Times New Roman" w:eastAsia="Times New Roman" w:hAnsi="Times New Roman" w:cs="Times New Roman"/>
                <w:bCs/>
                <w:color w:val="000000"/>
                <w:sz w:val="20"/>
                <w:szCs w:val="20"/>
                <w:lang w:eastAsia="ar-SA"/>
              </w:rPr>
              <w:t>2</w:t>
            </w:r>
            <w:r w:rsidRPr="00263DF7">
              <w:rPr>
                <w:rFonts w:ascii="Times New Roman" w:eastAsia="Times New Roman" w:hAnsi="Times New Roman" w:cs="Times New Roman"/>
                <w:bCs/>
                <w:color w:val="000000"/>
                <w:sz w:val="20"/>
                <w:szCs w:val="20"/>
                <w:lang w:eastAsia="ar-SA"/>
              </w:rPr>
              <w:t xml:space="preserve">. </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91571" w14:textId="1D09A165"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Tiekėjas yra padaręs rimtą profesinį pažeidimą, dėl kurio perkančioji organizacija abejoja tiekėjo sąžiningumu,</w:t>
            </w:r>
            <w:r>
              <w:rPr>
                <w:rFonts w:ascii="Times New Roman" w:eastAsia="Times New Roman" w:hAnsi="Times New Roman" w:cs="Times New Roman"/>
                <w:kern w:val="2"/>
                <w:sz w:val="20"/>
                <w:szCs w:val="20"/>
                <w:lang w:eastAsia="en-US"/>
                <w14:ligatures w14:val="standardContextual"/>
              </w:rPr>
              <w:t xml:space="preserve"> kai jis </w:t>
            </w:r>
            <w:r>
              <w:rPr>
                <w:rFonts w:ascii="Times New Roman" w:hAnsi="Times New Roman" w:cs="Times New Roman"/>
                <w:color w:val="000000" w:themeColor="text1"/>
                <w:kern w:val="2"/>
                <w:sz w:val="20"/>
                <w:szCs w:val="20"/>
                <w:lang w:eastAsia="en-US"/>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68D0B" w14:textId="77777777" w:rsidR="005C0D75" w:rsidRDefault="005C0D75" w:rsidP="005C0D75">
            <w:pPr>
              <w:pStyle w:val="Betarp"/>
              <w:spacing w:line="256" w:lineRule="auto"/>
              <w:jc w:val="both"/>
              <w:rPr>
                <w:rFonts w:ascii="Times New Roman" w:eastAsia="Yu Mincho" w:hAnsi="Times New Roman" w:cs="Times New Roman"/>
                <w:b/>
                <w:bCs/>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4 dalies 7 punkto c papunktis</w:t>
            </w:r>
          </w:p>
          <w:p w14:paraId="0F7D9B2B" w14:textId="77777777" w:rsidR="005C0D75" w:rsidRDefault="005C0D75" w:rsidP="005C0D75">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125326A1" w14:textId="01527C4E" w:rsidR="005C0D75" w:rsidRPr="00263DF7" w:rsidRDefault="005C0D75" w:rsidP="005C0D75">
            <w:pPr>
              <w:spacing w:after="0" w:line="240" w:lineRule="auto"/>
              <w:jc w:val="both"/>
              <w:rPr>
                <w:rFonts w:ascii="Times New Roman" w:eastAsia="Times New Roman" w:hAnsi="Times New Roman" w:cs="Times New Roman"/>
                <w:bCs/>
                <w:color w:val="000000"/>
                <w:sz w:val="20"/>
                <w:szCs w:val="20"/>
                <w:lang w:eastAsia="ar-SA"/>
              </w:rPr>
            </w:pPr>
            <w:r>
              <w:rPr>
                <w:rFonts w:ascii="Times New Roman" w:eastAsia="Yu Mincho" w:hAnsi="Times New Roman" w:cs="Times New Roman"/>
                <w:kern w:val="2"/>
                <w:sz w:val="20"/>
                <w:szCs w:val="20"/>
                <w:lang w:eastAsia="en-US"/>
                <w14:ligatures w14:val="standardContextual"/>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2FA8B" w14:textId="77777777" w:rsidR="005C0D75" w:rsidRDefault="005C0D75" w:rsidP="005C0D75">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p w14:paraId="35F262AA" w14:textId="77777777" w:rsidR="005C0D75" w:rsidRDefault="005C0D75" w:rsidP="005C0D75">
            <w:pPr>
              <w:pStyle w:val="Betarp"/>
              <w:spacing w:line="256" w:lineRule="auto"/>
              <w:jc w:val="both"/>
              <w:rPr>
                <w:rFonts w:ascii="Times New Roman" w:hAnsi="Times New Roman" w:cs="Times New Roman"/>
                <w:bCs/>
                <w:iCs/>
                <w:kern w:val="2"/>
                <w:sz w:val="20"/>
                <w:szCs w:val="20"/>
                <w:lang w:eastAsia="en-US"/>
                <w14:ligatures w14:val="standardContextual"/>
              </w:rPr>
            </w:pPr>
          </w:p>
          <w:p w14:paraId="2EBFE821" w14:textId="77777777" w:rsidR="005C0D75" w:rsidRDefault="005C0D75" w:rsidP="005C0D75">
            <w:pPr>
              <w:rPr>
                <w:rFonts w:ascii="Times New Roman" w:hAnsi="Times New Roman" w:cs="Times New Roman"/>
                <w:b/>
                <w:bCs/>
                <w:kern w:val="2"/>
                <w:sz w:val="20"/>
                <w:szCs w:val="20"/>
                <w:lang w:eastAsia="en-US"/>
                <w14:ligatures w14:val="standardContextual"/>
              </w:rPr>
            </w:pPr>
            <w:r>
              <w:rPr>
                <w:rFonts w:ascii="Times New Roman" w:hAnsi="Times New Roman" w:cs="Times New Roman"/>
                <w:b/>
                <w:bCs/>
                <w:kern w:val="2"/>
                <w:sz w:val="20"/>
                <w:szCs w:val="20"/>
                <w:lang w:eastAsia="en-US"/>
                <w14:ligatures w14:val="standardContextual"/>
              </w:rPr>
              <w:t xml:space="preserve">Priimant sprendimus dėl tiekėjo pašalinimo iš pirkimo procedūros šiame punkte nurodytu pašalinimo pagrindu, be kita ko, atsižvelgiama į nacionalinėje duomenų bazėje adresu: </w:t>
            </w:r>
          </w:p>
          <w:p w14:paraId="7F85ED31" w14:textId="064861E2" w:rsidR="006C47C4" w:rsidRPr="00263DF7" w:rsidRDefault="005C0D75" w:rsidP="005C0D75">
            <w:pPr>
              <w:spacing w:after="0" w:line="240" w:lineRule="auto"/>
              <w:jc w:val="both"/>
              <w:rPr>
                <w:rFonts w:ascii="Times New Roman" w:eastAsia="Calibri" w:hAnsi="Times New Roman" w:cs="Times New Roman"/>
                <w:sz w:val="20"/>
                <w:szCs w:val="20"/>
                <w:lang w:eastAsia="en-US"/>
              </w:rPr>
            </w:pPr>
            <w:hyperlink r:id="rId23" w:history="1">
              <w:r w:rsidRPr="00231DF2">
                <w:rPr>
                  <w:rStyle w:val="Hipersaitas"/>
                  <w:rFonts w:ascii="Times New Roman" w:hAnsi="Times New Roman" w:cs="Times New Roman"/>
                  <w:color w:val="0000FF"/>
                  <w:kern w:val="2"/>
                  <w:sz w:val="20"/>
                  <w:szCs w:val="20"/>
                  <w:u w:val="single"/>
                  <w:lang w:eastAsia="en-US"/>
                  <w14:ligatures w14:val="standardContextual"/>
                </w:rPr>
                <w:t>https://kt.gov.lt/lt/atviri-duomenys/diskvalifikavimas-is-viesuju-pirkimu</w:t>
              </w:r>
            </w:hyperlink>
            <w:r w:rsidRPr="00231DF2">
              <w:rPr>
                <w:rFonts w:ascii="Times New Roman" w:hAnsi="Times New Roman" w:cs="Times New Roman"/>
                <w:color w:val="0000FF"/>
                <w:kern w:val="2"/>
                <w:sz w:val="20"/>
                <w:szCs w:val="20"/>
                <w:lang w:eastAsia="en-US"/>
                <w14:ligatures w14:val="standardContextual"/>
              </w:rPr>
              <w:t xml:space="preserve"> skelbiamą informaciją. </w:t>
            </w:r>
          </w:p>
          <w:p w14:paraId="1A2BE58A" w14:textId="4DA5F2BD" w:rsidR="005C0D75" w:rsidRPr="00263DF7" w:rsidRDefault="005C0D75" w:rsidP="005C0D75">
            <w:pPr>
              <w:spacing w:after="0" w:line="240" w:lineRule="auto"/>
              <w:jc w:val="both"/>
              <w:rPr>
                <w:rFonts w:ascii="Times New Roman" w:eastAsia="Times New Roman" w:hAnsi="Times New Roman" w:cs="Times New Roman"/>
                <w:sz w:val="20"/>
                <w:szCs w:val="20"/>
                <w:lang w:eastAsia="en-US"/>
              </w:rPr>
            </w:pPr>
          </w:p>
        </w:tc>
      </w:tr>
      <w:tr w:rsidR="005C0D75" w:rsidRPr="00263DF7" w14:paraId="696B958E"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39F8BEEE" w14:textId="725E2A34" w:rsidR="005C0D75" w:rsidRPr="00263DF7" w:rsidRDefault="005C0D75" w:rsidP="005C0D75">
            <w:pPr>
              <w:suppressAutoHyphens/>
              <w:spacing w:after="0" w:line="240" w:lineRule="auto"/>
              <w:jc w:val="both"/>
              <w:rPr>
                <w:rFonts w:ascii="Times New Roman" w:eastAsia="Times New Roman" w:hAnsi="Times New Roman" w:cs="Times New Roman"/>
                <w:bCs/>
                <w:sz w:val="20"/>
                <w:szCs w:val="20"/>
                <w:lang w:eastAsia="ar-SA"/>
              </w:rPr>
            </w:pPr>
            <w:r w:rsidRPr="00263DF7">
              <w:rPr>
                <w:rFonts w:ascii="Times New Roman" w:eastAsia="Times New Roman" w:hAnsi="Times New Roman" w:cs="Times New Roman"/>
                <w:bCs/>
                <w:sz w:val="20"/>
                <w:szCs w:val="20"/>
                <w:lang w:eastAsia="ar-SA"/>
              </w:rPr>
              <w:t>1</w:t>
            </w:r>
            <w:r>
              <w:rPr>
                <w:rFonts w:ascii="Times New Roman" w:eastAsia="Times New Roman" w:hAnsi="Times New Roman" w:cs="Times New Roman"/>
                <w:bCs/>
                <w:sz w:val="20"/>
                <w:szCs w:val="20"/>
                <w:lang w:eastAsia="ar-SA"/>
              </w:rPr>
              <w:t>3</w:t>
            </w:r>
            <w:r w:rsidRPr="00263DF7">
              <w:rPr>
                <w:rFonts w:ascii="Times New Roman" w:eastAsia="Times New Roman" w:hAnsi="Times New Roman" w:cs="Times New Roman"/>
                <w:bCs/>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18F8C" w14:textId="2185FC29"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bCs/>
                <w:kern w:val="2"/>
                <w:sz w:val="20"/>
                <w:szCs w:val="20"/>
                <w:lang w:eastAsia="en-US"/>
                <w14:ligatures w14:val="standardContextual"/>
              </w:rPr>
              <w:t xml:space="preserve">Tiekėjas </w:t>
            </w:r>
            <w:r>
              <w:rPr>
                <w:rFonts w:ascii="Times New Roman" w:hAnsi="Times New Roman" w:cs="Times New Roman"/>
                <w:kern w:val="2"/>
                <w:sz w:val="20"/>
                <w:szCs w:val="20"/>
                <w:lang w:eastAsia="en-US"/>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2E552" w14:textId="77777777" w:rsidR="005C0D75" w:rsidRDefault="005C0D75" w:rsidP="005C0D75">
            <w:pPr>
              <w:rPr>
                <w:rFonts w:ascii="Times New Roman" w:eastAsia="Yu Mincho" w:hAnsi="Times New Roman" w:cs="Times New Roman"/>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6 dalies 1 punktas</w:t>
            </w:r>
          </w:p>
          <w:p w14:paraId="7C56054B" w14:textId="0657D61C" w:rsidR="005C0D75" w:rsidRPr="00263DF7" w:rsidRDefault="005C0D75" w:rsidP="005C0D75">
            <w:pPr>
              <w:spacing w:after="0" w:line="240" w:lineRule="auto"/>
              <w:jc w:val="both"/>
              <w:rPr>
                <w:rFonts w:ascii="Times New Roman" w:eastAsia="Times New Roman" w:hAnsi="Times New Roman" w:cs="Times New Roman"/>
                <w:bCs/>
                <w:sz w:val="20"/>
                <w:szCs w:val="20"/>
                <w:lang w:eastAsia="en-US"/>
              </w:rPr>
            </w:pPr>
            <w:r>
              <w:rPr>
                <w:rFonts w:ascii="Times New Roman" w:eastAsia="Yu Mincho" w:hAnsi="Times New Roman" w:cs="Times New Roman"/>
                <w:kern w:val="2"/>
                <w:sz w:val="20"/>
                <w:szCs w:val="20"/>
                <w:lang w:eastAsia="en-US"/>
                <w14:ligatures w14:val="standardContextual"/>
              </w:rPr>
              <w:t>EBVPD III dalies C1, C2, C3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388BD" w14:textId="77777777" w:rsidR="005C0D75" w:rsidRDefault="005C0D75" w:rsidP="005C0D75">
            <w:pPr>
              <w:pStyle w:val="Betarp"/>
              <w:spacing w:line="256" w:lineRule="auto"/>
              <w:jc w:val="both"/>
              <w:rPr>
                <w:rFonts w:ascii="Times New Roman" w:hAnsi="Times New Roman" w:cs="Times New Roman"/>
                <w:b/>
                <w:bCs/>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p w14:paraId="0B16168B" w14:textId="72BD91BD" w:rsidR="005C0D75" w:rsidRPr="00263DF7" w:rsidRDefault="005C0D75" w:rsidP="005C0D75">
            <w:pPr>
              <w:spacing w:after="0" w:line="240" w:lineRule="auto"/>
              <w:jc w:val="both"/>
              <w:rPr>
                <w:rFonts w:ascii="Times New Roman" w:eastAsia="Calibri" w:hAnsi="Times New Roman" w:cs="Times New Roman"/>
                <w:sz w:val="20"/>
                <w:szCs w:val="22"/>
                <w:lang w:eastAsia="en-US"/>
              </w:rPr>
            </w:pPr>
          </w:p>
        </w:tc>
      </w:tr>
      <w:tr w:rsidR="005C0D75" w:rsidRPr="00263DF7" w14:paraId="18CC6D22"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5F55583A" w14:textId="6D8CE7E2" w:rsidR="005C0D75" w:rsidRPr="00263DF7" w:rsidRDefault="005C0D75" w:rsidP="005C0D75">
            <w:pPr>
              <w:suppressAutoHyphens/>
              <w:spacing w:after="0" w:line="240" w:lineRule="auto"/>
              <w:jc w:val="both"/>
              <w:rPr>
                <w:rFonts w:ascii="Times New Roman" w:eastAsia="Times New Roman" w:hAnsi="Times New Roman" w:cs="Times New Roman"/>
                <w:bCs/>
                <w:sz w:val="20"/>
                <w:szCs w:val="20"/>
                <w:lang w:eastAsia="ar-SA"/>
              </w:rPr>
            </w:pPr>
            <w:r w:rsidRPr="00263DF7">
              <w:rPr>
                <w:rFonts w:ascii="Times New Roman" w:eastAsia="Times New Roman" w:hAnsi="Times New Roman" w:cs="Times New Roman"/>
                <w:bCs/>
                <w:sz w:val="20"/>
                <w:szCs w:val="20"/>
                <w:lang w:eastAsia="ar-SA"/>
              </w:rPr>
              <w:t>1</w:t>
            </w:r>
            <w:r>
              <w:rPr>
                <w:rFonts w:ascii="Times New Roman" w:eastAsia="Times New Roman" w:hAnsi="Times New Roman" w:cs="Times New Roman"/>
                <w:bCs/>
                <w:sz w:val="20"/>
                <w:szCs w:val="20"/>
                <w:lang w:eastAsia="ar-SA"/>
              </w:rPr>
              <w:t>4</w:t>
            </w:r>
            <w:r w:rsidRPr="00263DF7">
              <w:rPr>
                <w:rFonts w:ascii="Times New Roman" w:eastAsia="Times New Roman" w:hAnsi="Times New Roman" w:cs="Times New Roman"/>
                <w:bCs/>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CD31" w14:textId="77777777" w:rsidR="005C0D75" w:rsidRDefault="005C0D75" w:rsidP="005C0D75">
            <w:pPr>
              <w:spacing w:after="0" w:line="240"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w:t>
            </w:r>
            <w:r>
              <w:rPr>
                <w:rFonts w:ascii="Times New Roman" w:hAnsi="Times New Roman" w:cs="Times New Roman"/>
                <w:kern w:val="2"/>
                <w:sz w:val="20"/>
                <w:szCs w:val="20"/>
                <w:lang w:eastAsia="en-US"/>
                <w14:ligatures w14:val="standardContextual"/>
              </w:rPr>
              <w:lastRenderedPageBreak/>
              <w:t xml:space="preserve">arba jo padėtis pagal šalies, kurioje jis registruotas, teisės aktus yra tokia pati ar panaši. </w:t>
            </w:r>
          </w:p>
          <w:p w14:paraId="2C2D8BA4" w14:textId="1608A124"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10E9E" w14:textId="77777777" w:rsidR="005C0D75" w:rsidRDefault="005C0D75" w:rsidP="005C0D75">
            <w:pPr>
              <w:rPr>
                <w:rFonts w:ascii="Times New Roman" w:eastAsia="Yu Mincho" w:hAnsi="Times New Roman" w:cs="Times New Roman"/>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lastRenderedPageBreak/>
              <w:t>VPĮ 46 straipsnio 6 dalies 2 punktas</w:t>
            </w:r>
          </w:p>
          <w:p w14:paraId="053ABECF" w14:textId="77777777" w:rsidR="005C0D75" w:rsidRDefault="005C0D75" w:rsidP="005C0D75">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079E3511" w14:textId="1CD93934"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eastAsia="Yu Mincho" w:hAnsi="Times New Roman" w:cs="Times New Roman"/>
                <w:kern w:val="2"/>
                <w:sz w:val="20"/>
                <w:szCs w:val="20"/>
                <w:lang w:eastAsia="en-US"/>
                <w14:ligatures w14:val="standardContextual"/>
              </w:rPr>
              <w:t>EBVPD III dalies C4, C5, C6, C7, C8, C9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57851" w14:textId="77777777" w:rsidR="005C0D75" w:rsidRDefault="005C0D75" w:rsidP="005C0D75">
            <w:pPr>
              <w:pStyle w:val="Betarp"/>
              <w:spacing w:line="256" w:lineRule="auto"/>
              <w:jc w:val="both"/>
              <w:rPr>
                <w:rFonts w:ascii="Times New Roman"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 Perkančioji organizacija savarankiškai patikrina duomenis nacionalinėje duomenų bazėje, adresu:</w:t>
            </w:r>
          </w:p>
          <w:p w14:paraId="35856C6E" w14:textId="77777777" w:rsidR="005C0D75" w:rsidRPr="00231DF2" w:rsidRDefault="005C0D75" w:rsidP="005C0D75">
            <w:pPr>
              <w:pStyle w:val="Betarp"/>
              <w:spacing w:line="256" w:lineRule="auto"/>
              <w:jc w:val="both"/>
              <w:rPr>
                <w:rFonts w:ascii="Times New Roman" w:hAnsi="Times New Roman" w:cs="Times New Roman"/>
                <w:bCs/>
                <w:color w:val="0000FF"/>
                <w:kern w:val="2"/>
                <w:sz w:val="20"/>
                <w:szCs w:val="20"/>
                <w:lang w:eastAsia="en-US"/>
                <w14:ligatures w14:val="standardContextual"/>
              </w:rPr>
            </w:pPr>
            <w:hyperlink r:id="rId24" w:history="1">
              <w:r w:rsidRPr="00231DF2">
                <w:rPr>
                  <w:rStyle w:val="Hipersaitas"/>
                  <w:rFonts w:ascii="Times New Roman" w:hAnsi="Times New Roman" w:cs="Times New Roman"/>
                  <w:bCs/>
                  <w:color w:val="0000FF"/>
                  <w:kern w:val="2"/>
                  <w:sz w:val="20"/>
                  <w:szCs w:val="20"/>
                  <w:u w:val="single"/>
                  <w:lang w:eastAsia="en-US"/>
                  <w14:ligatures w14:val="standardContextual"/>
                </w:rPr>
                <w:t>https://www.registrucentras.lt/jar/p/</w:t>
              </w:r>
            </w:hyperlink>
            <w:r w:rsidRPr="00231DF2">
              <w:rPr>
                <w:rFonts w:ascii="Times New Roman" w:hAnsi="Times New Roman" w:cs="Times New Roman"/>
                <w:bCs/>
                <w:color w:val="0000FF"/>
                <w:kern w:val="2"/>
                <w:sz w:val="20"/>
                <w:szCs w:val="20"/>
                <w:lang w:eastAsia="en-US"/>
                <w14:ligatures w14:val="standardContextual"/>
              </w:rPr>
              <w:t xml:space="preserve">. </w:t>
            </w:r>
          </w:p>
          <w:p w14:paraId="5A9D89DB" w14:textId="77777777" w:rsidR="005C0D75" w:rsidRDefault="005C0D75" w:rsidP="005C0D75">
            <w:pPr>
              <w:pStyle w:val="Betarp"/>
              <w:spacing w:line="256" w:lineRule="auto"/>
              <w:jc w:val="both"/>
              <w:rPr>
                <w:rFonts w:ascii="Times New Roman" w:hAnsi="Times New Roman" w:cs="Times New Roman"/>
                <w:b/>
                <w:bCs/>
                <w:kern w:val="2"/>
                <w:sz w:val="20"/>
                <w:szCs w:val="20"/>
                <w:lang w:eastAsia="en-US"/>
                <w14:ligatures w14:val="standardContextual"/>
              </w:rPr>
            </w:pPr>
          </w:p>
          <w:p w14:paraId="68BE84DA" w14:textId="77777777" w:rsidR="005C0D75" w:rsidRDefault="005C0D75" w:rsidP="005C0D75">
            <w:pPr>
              <w:pStyle w:val="Betarp"/>
              <w:spacing w:line="256" w:lineRule="auto"/>
              <w:jc w:val="both"/>
              <w:rPr>
                <w:rFonts w:ascii="Times New Roman" w:hAnsi="Times New Roman" w:cs="Times New Roman"/>
                <w:i/>
                <w:iCs/>
                <w:color w:val="000000" w:themeColor="text1"/>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lastRenderedPageBreak/>
              <w:t>Prireikus, perkančioji organizacija turi teisę prašyti pateikti valstybės įmonės Registrų centro Lietuvos Respublikos Vyriausybės nustatyta tvarka išduoto dokumento, patvirtinančio jungtinius kompetentingų institucijų tvarkomus duomenis</w:t>
            </w:r>
            <w:r w:rsidRPr="006C47C4">
              <w:rPr>
                <w:rFonts w:ascii="Times New Roman" w:hAnsi="Times New Roman" w:cs="Times New Roman"/>
                <w:kern w:val="2"/>
                <w:sz w:val="20"/>
                <w:szCs w:val="20"/>
                <w:lang w:eastAsia="en-US"/>
                <w14:ligatures w14:val="standardContextual"/>
              </w:rPr>
              <w:t xml:space="preserve">. Tokiu atveju dokumentas turi būti  išduotas ne anksčiau kaip </w:t>
            </w:r>
            <w:r w:rsidRPr="00231DF2">
              <w:rPr>
                <w:rFonts w:ascii="Times New Roman" w:hAnsi="Times New Roman" w:cs="Times New Roman"/>
                <w:kern w:val="2"/>
                <w:sz w:val="20"/>
                <w:szCs w:val="20"/>
                <w:lang w:eastAsia="en-US"/>
                <w14:ligatures w14:val="standardContextual"/>
              </w:rPr>
              <w:t>120</w:t>
            </w:r>
            <w:r w:rsidRPr="006C47C4">
              <w:rPr>
                <w:rFonts w:ascii="Times New Roman" w:hAnsi="Times New Roman" w:cs="Times New Roman"/>
                <w:kern w:val="2"/>
                <w:sz w:val="20"/>
                <w:szCs w:val="20"/>
                <w:lang w:eastAsia="en-US"/>
                <w14:ligatures w14:val="standardContextual"/>
              </w:rPr>
              <w:t xml:space="preserve"> </w:t>
            </w:r>
            <w:r w:rsidRPr="00231DF2">
              <w:rPr>
                <w:rFonts w:ascii="Times New Roman" w:hAnsi="Times New Roman" w:cs="Times New Roman"/>
                <w:kern w:val="2"/>
                <w:sz w:val="20"/>
                <w:szCs w:val="20"/>
                <w:lang w:eastAsia="en-US"/>
                <w14:ligatures w14:val="standardContextual"/>
              </w:rPr>
              <w:t>dienų</w:t>
            </w:r>
            <w:r w:rsidRPr="006C47C4">
              <w:rPr>
                <w:rFonts w:ascii="Times New Roman" w:hAnsi="Times New Roman" w:cs="Times New Roman"/>
                <w:kern w:val="2"/>
                <w:sz w:val="20"/>
                <w:szCs w:val="20"/>
                <w:lang w:eastAsia="en-US"/>
                <w14:ligatures w14:val="standardContextual"/>
              </w:rPr>
              <w:t xml:space="preserve"> iki </w:t>
            </w:r>
            <w:r w:rsidRPr="006C47C4">
              <w:rPr>
                <w:rFonts w:ascii="Times New Roman" w:eastAsia="Times New Roman" w:hAnsi="Times New Roman" w:cs="Times New Roman"/>
                <w:i/>
                <w:iCs/>
                <w:kern w:val="2"/>
                <w:sz w:val="20"/>
                <w:szCs w:val="20"/>
                <w:lang w:eastAsia="en-US"/>
                <w14:ligatures w14:val="standardContextual"/>
              </w:rPr>
              <w:t>t</w:t>
            </w:r>
            <w:r>
              <w:rPr>
                <w:rFonts w:ascii="Times New Roman" w:eastAsia="Times New Roman" w:hAnsi="Times New Roman" w:cs="Times New Roman"/>
                <w:i/>
                <w:iCs/>
                <w:kern w:val="2"/>
                <w:sz w:val="20"/>
                <w:szCs w:val="20"/>
                <w:lang w:eastAsia="en-US"/>
                <w14:ligatures w14:val="standardContextual"/>
              </w:rPr>
              <w:t>os dienos, kai tiekėjas perkančiosios organizacijos prašymu turės pateikti pašalinimo pagrindų nebuvimą patvirtinančius dok</w:t>
            </w:r>
            <w:r>
              <w:rPr>
                <w:rFonts w:ascii="Times New Roman" w:eastAsia="Times New Roman" w:hAnsi="Times New Roman" w:cs="Times New Roman"/>
                <w:kern w:val="2"/>
                <w:sz w:val="20"/>
                <w:szCs w:val="20"/>
                <w:lang w:eastAsia="en-US"/>
                <w14:ligatures w14:val="standardContextual"/>
              </w:rPr>
              <w:t>umentus</w:t>
            </w:r>
            <w:r>
              <w:rPr>
                <w:rFonts w:ascii="Times New Roman" w:hAnsi="Times New Roman" w:cs="Times New Roman"/>
                <w:kern w:val="2"/>
                <w:sz w:val="20"/>
                <w:szCs w:val="20"/>
                <w:lang w:eastAsia="en-US"/>
                <w14:ligatures w14:val="standardContextual"/>
              </w:rPr>
              <w:t xml:space="preserve">. </w:t>
            </w:r>
            <w:r>
              <w:rPr>
                <w:rFonts w:ascii="Times New Roman" w:hAnsi="Times New Roman" w:cs="Times New Roman"/>
                <w:b/>
                <w:bCs/>
                <w:i/>
                <w:iCs/>
                <w:color w:val="000000" w:themeColor="text1"/>
                <w:kern w:val="2"/>
                <w:sz w:val="20"/>
                <w:szCs w:val="20"/>
                <w:lang w:eastAsia="en-US"/>
                <w14:ligatures w14:val="standardContextual"/>
              </w:rPr>
              <w:t>Pavyzdys</w:t>
            </w:r>
            <w:r>
              <w:rPr>
                <w:rFonts w:ascii="Times New Roman" w:hAnsi="Times New Roman" w:cs="Times New Roman"/>
                <w:i/>
                <w:iCs/>
                <w:color w:val="000000" w:themeColor="text1"/>
                <w:kern w:val="2"/>
                <w:sz w:val="20"/>
                <w:szCs w:val="20"/>
                <w:lang w:eastAsia="en-US"/>
                <w14:ligatures w14:val="standardContextual"/>
              </w:rPr>
              <w:t>: Jeigu perkančioji organizacija 2022-10-10 kreipėsi į tiekėją prašydama iki 2022-10-14 pateikti įrodančius dokumentus, jie turi būti išduoti ne anksčiau kaip 120 dienų, jas skaičiuojant atgal nuo 2022-10-14.</w:t>
            </w:r>
          </w:p>
          <w:p w14:paraId="6FFB876B" w14:textId="77777777" w:rsidR="005C0D75" w:rsidRDefault="005C0D75" w:rsidP="006C47C4">
            <w:pPr>
              <w:pStyle w:val="Betarp"/>
              <w:spacing w:line="256" w:lineRule="auto"/>
              <w:jc w:val="both"/>
              <w:rPr>
                <w:rFonts w:ascii="Times New Roman" w:hAnsi="Times New Roman" w:cs="Times New Roman"/>
                <w:kern w:val="2"/>
                <w:sz w:val="20"/>
                <w:szCs w:val="20"/>
                <w:lang w:eastAsia="en-US"/>
                <w14:ligatures w14:val="standardContextual"/>
              </w:rPr>
            </w:pPr>
          </w:p>
          <w:p w14:paraId="010FA66B" w14:textId="0DD435EC" w:rsidR="006C47C4" w:rsidRPr="00263DF7" w:rsidRDefault="005C0D75" w:rsidP="00231DF2">
            <w:pPr>
              <w:spacing w:after="0" w:line="240" w:lineRule="auto"/>
              <w:jc w:val="both"/>
              <w:rPr>
                <w:rFonts w:ascii="Times New Roman" w:eastAsia="Calibri" w:hAnsi="Times New Roman" w:cs="Times New Roman"/>
                <w:sz w:val="20"/>
                <w:szCs w:val="22"/>
                <w:lang w:eastAsia="en-US"/>
              </w:rPr>
            </w:pPr>
            <w:r>
              <w:rPr>
                <w:rFonts w:ascii="Times New Roman" w:hAnsi="Times New Roman" w:cs="Times New Roman"/>
                <w:kern w:val="2"/>
                <w:sz w:val="20"/>
                <w:szCs w:val="20"/>
                <w:lang w:eastAsia="en-US"/>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0C7B736" w14:textId="77777777" w:rsidR="005C0D75" w:rsidRPr="00263DF7" w:rsidRDefault="005C0D75" w:rsidP="005C0D75">
            <w:pPr>
              <w:spacing w:after="0" w:line="240" w:lineRule="auto"/>
              <w:jc w:val="both"/>
              <w:rPr>
                <w:rFonts w:ascii="Times New Roman" w:eastAsia="Calibri" w:hAnsi="Times New Roman" w:cs="Times New Roman"/>
                <w:sz w:val="20"/>
                <w:szCs w:val="20"/>
                <w:lang w:eastAsia="en-US"/>
              </w:rPr>
            </w:pPr>
          </w:p>
        </w:tc>
      </w:tr>
      <w:tr w:rsidR="005C0D75" w:rsidRPr="00263DF7" w14:paraId="207BF10D" w14:textId="77777777" w:rsidTr="00231DF2">
        <w:trPr>
          <w:jc w:val="center"/>
        </w:trPr>
        <w:tc>
          <w:tcPr>
            <w:tcW w:w="726" w:type="dxa"/>
            <w:tcBorders>
              <w:top w:val="single" w:sz="4" w:space="0" w:color="auto"/>
              <w:left w:val="single" w:sz="4" w:space="0" w:color="auto"/>
              <w:bottom w:val="single" w:sz="4" w:space="0" w:color="auto"/>
              <w:right w:val="single" w:sz="4" w:space="0" w:color="auto"/>
            </w:tcBorders>
            <w:shd w:val="clear" w:color="auto" w:fill="auto"/>
          </w:tcPr>
          <w:p w14:paraId="75837502" w14:textId="63439C48" w:rsidR="005C0D75" w:rsidRPr="00263DF7" w:rsidRDefault="005C0D75" w:rsidP="005C0D75">
            <w:pPr>
              <w:suppressAutoHyphens/>
              <w:spacing w:after="0" w:line="240" w:lineRule="auto"/>
              <w:jc w:val="both"/>
              <w:rPr>
                <w:rFonts w:ascii="Times New Roman" w:eastAsia="Times New Roman" w:hAnsi="Times New Roman" w:cs="Times New Roman"/>
                <w:bCs/>
                <w:sz w:val="20"/>
                <w:szCs w:val="20"/>
                <w:lang w:eastAsia="ar-SA"/>
              </w:rPr>
            </w:pPr>
            <w:r w:rsidRPr="00263DF7">
              <w:rPr>
                <w:rFonts w:ascii="Times New Roman" w:eastAsia="Times New Roman" w:hAnsi="Times New Roman" w:cs="Times New Roman"/>
                <w:bCs/>
                <w:sz w:val="20"/>
                <w:szCs w:val="20"/>
                <w:lang w:eastAsia="ar-SA"/>
              </w:rPr>
              <w:lastRenderedPageBreak/>
              <w:t>1</w:t>
            </w:r>
            <w:r>
              <w:rPr>
                <w:rFonts w:ascii="Times New Roman" w:eastAsia="Times New Roman" w:hAnsi="Times New Roman" w:cs="Times New Roman"/>
                <w:bCs/>
                <w:sz w:val="20"/>
                <w:szCs w:val="20"/>
                <w:lang w:eastAsia="ar-SA"/>
              </w:rPr>
              <w:t>5</w:t>
            </w:r>
            <w:r w:rsidRPr="00263DF7">
              <w:rPr>
                <w:rFonts w:ascii="Times New Roman" w:eastAsia="Times New Roman" w:hAnsi="Times New Roman" w:cs="Times New Roman"/>
                <w:bCs/>
                <w:sz w:val="20"/>
                <w:szCs w:val="20"/>
                <w:lang w:eastAsia="ar-SA"/>
              </w:rPr>
              <w:t>.</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CCEC1" w14:textId="33CF5996"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hAnsi="Times New Roman" w:cs="Times New Roman"/>
                <w:kern w:val="2"/>
                <w:sz w:val="20"/>
                <w:szCs w:val="20"/>
                <w:lang w:eastAsia="en-US"/>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7ABA4" w14:textId="77777777" w:rsidR="005C0D75" w:rsidRDefault="005C0D75" w:rsidP="005C0D75">
            <w:pPr>
              <w:rPr>
                <w:rFonts w:ascii="Times New Roman" w:eastAsia="Yu Mincho" w:hAnsi="Times New Roman" w:cs="Times New Roman"/>
                <w:kern w:val="2"/>
                <w:sz w:val="20"/>
                <w:szCs w:val="20"/>
                <w:lang w:eastAsia="en-US"/>
                <w14:ligatures w14:val="standardContextual"/>
              </w:rPr>
            </w:pPr>
            <w:r>
              <w:rPr>
                <w:rFonts w:ascii="Times New Roman" w:eastAsia="Yu Mincho" w:hAnsi="Times New Roman" w:cs="Times New Roman"/>
                <w:b/>
                <w:bCs/>
                <w:kern w:val="2"/>
                <w:sz w:val="20"/>
                <w:szCs w:val="20"/>
                <w:lang w:eastAsia="en-US"/>
                <w14:ligatures w14:val="standardContextual"/>
              </w:rPr>
              <w:t>VPĮ 46 straipsnio 6 dalies 3 punktas</w:t>
            </w:r>
          </w:p>
          <w:p w14:paraId="0C9081DB" w14:textId="77777777" w:rsidR="005C0D75" w:rsidRDefault="005C0D75" w:rsidP="005C0D75">
            <w:pPr>
              <w:pStyle w:val="Betarp"/>
              <w:spacing w:line="256" w:lineRule="auto"/>
              <w:jc w:val="both"/>
              <w:rPr>
                <w:rFonts w:ascii="Times New Roman" w:eastAsia="Yu Mincho" w:hAnsi="Times New Roman" w:cs="Times New Roman"/>
                <w:kern w:val="2"/>
                <w:sz w:val="20"/>
                <w:szCs w:val="20"/>
                <w:lang w:eastAsia="en-US"/>
                <w14:ligatures w14:val="standardContextual"/>
              </w:rPr>
            </w:pPr>
          </w:p>
          <w:p w14:paraId="46ED7743" w14:textId="0D8FE61E" w:rsidR="005C0D75" w:rsidRPr="00263DF7" w:rsidRDefault="005C0D75" w:rsidP="005C0D75">
            <w:pPr>
              <w:spacing w:after="0" w:line="240" w:lineRule="auto"/>
              <w:jc w:val="both"/>
              <w:rPr>
                <w:rFonts w:ascii="Times New Roman" w:eastAsia="Yu Mincho" w:hAnsi="Times New Roman" w:cs="Times New Roman"/>
                <w:bCs/>
                <w:sz w:val="20"/>
                <w:szCs w:val="20"/>
                <w:lang w:eastAsia="en-US"/>
              </w:rPr>
            </w:pPr>
            <w:r>
              <w:rPr>
                <w:rFonts w:ascii="Times New Roman" w:eastAsia="Yu Mincho" w:hAnsi="Times New Roman" w:cs="Times New Roman"/>
                <w:kern w:val="2"/>
                <w:sz w:val="20"/>
                <w:szCs w:val="20"/>
                <w:lang w:eastAsia="en-US"/>
                <w14:ligatures w14:val="standardContextual"/>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51178" w14:textId="79EC1BEA" w:rsidR="005C0D75" w:rsidRPr="00263DF7" w:rsidRDefault="005C0D75" w:rsidP="005C0D75">
            <w:pPr>
              <w:spacing w:after="0" w:line="240" w:lineRule="auto"/>
              <w:jc w:val="both"/>
              <w:rPr>
                <w:rFonts w:ascii="Times New Roman" w:eastAsia="Calibri" w:hAnsi="Times New Roman" w:cs="Times New Roman"/>
                <w:sz w:val="20"/>
                <w:szCs w:val="20"/>
                <w:lang w:eastAsia="en-US"/>
              </w:rPr>
            </w:pPr>
            <w:r>
              <w:rPr>
                <w:rFonts w:ascii="Times New Roman" w:hAnsi="Times New Roman" w:cs="Times New Roman"/>
                <w:kern w:val="2"/>
                <w:sz w:val="20"/>
                <w:szCs w:val="20"/>
                <w:lang w:eastAsia="en-US"/>
                <w14:ligatures w14:val="standardContextual"/>
              </w:rPr>
              <w:t>Iš Lietuvoje įsteigtų subjektų įrodančių dokumentų nereikalaujama, užtenka pateikto EBVPD.</w:t>
            </w:r>
          </w:p>
        </w:tc>
      </w:tr>
    </w:tbl>
    <w:p w14:paraId="4DDB4C00" w14:textId="0DED4647" w:rsidR="00635F69" w:rsidRPr="00263DF7" w:rsidRDefault="00635F69" w:rsidP="006F0F3C">
      <w:pPr>
        <w:tabs>
          <w:tab w:val="center" w:pos="4320"/>
          <w:tab w:val="right" w:pos="8640"/>
        </w:tabs>
        <w:spacing w:after="0" w:line="240" w:lineRule="auto"/>
        <w:ind w:firstLine="567"/>
        <w:jc w:val="both"/>
        <w:rPr>
          <w:rFonts w:ascii="Times New Roman" w:eastAsia="Times New Roman" w:hAnsi="Times New Roman" w:cs="Times New Roman"/>
          <w:b/>
          <w:sz w:val="20"/>
          <w:szCs w:val="20"/>
          <w:lang w:eastAsia="en-US"/>
        </w:rPr>
      </w:pPr>
      <w:r w:rsidRPr="00263DF7">
        <w:rPr>
          <w:rFonts w:ascii="Times New Roman" w:eastAsia="Times New Roman" w:hAnsi="Times New Roman" w:cs="Times New Roman"/>
          <w:sz w:val="20"/>
          <w:szCs w:val="20"/>
          <w:lang w:eastAsia="en-US"/>
        </w:rPr>
        <w:t>*</w:t>
      </w:r>
      <w:r w:rsidRPr="00263DF7">
        <w:rPr>
          <w:rFonts w:ascii="Times New Roman" w:eastAsia="Times New Roman" w:hAnsi="Times New Roman" w:cs="Times New Roman"/>
          <w:b/>
          <w:sz w:val="20"/>
          <w:szCs w:val="20"/>
          <w:lang w:eastAsia="en-US"/>
        </w:rPr>
        <w:t>Pastaba:</w:t>
      </w:r>
    </w:p>
    <w:p w14:paraId="70FF7264" w14:textId="77777777" w:rsidR="00635F69" w:rsidRPr="00263DF7" w:rsidRDefault="00635F69" w:rsidP="006F0F3C">
      <w:pPr>
        <w:spacing w:after="0" w:line="240" w:lineRule="auto"/>
        <w:jc w:val="both"/>
        <w:rPr>
          <w:rFonts w:ascii="Times New Roman" w:eastAsia="Times New Roman"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50BB" w14:textId="77777777" w:rsidR="00635F69" w:rsidRPr="00263DF7" w:rsidRDefault="00635F69" w:rsidP="00FC1BDC">
      <w:pPr>
        <w:numPr>
          <w:ilvl w:val="0"/>
          <w:numId w:val="19"/>
        </w:numPr>
        <w:spacing w:after="0" w:line="240" w:lineRule="auto"/>
        <w:jc w:val="both"/>
        <w:rPr>
          <w:rFonts w:ascii="Times New Roman" w:eastAsia="Yu Mincho"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priesaikos deklaracija; </w:t>
      </w:r>
    </w:p>
    <w:p w14:paraId="46C65167" w14:textId="4E0521EB" w:rsidR="00635F69" w:rsidRPr="00263DF7" w:rsidRDefault="00635F69" w:rsidP="00231DF2">
      <w:pPr>
        <w:numPr>
          <w:ilvl w:val="0"/>
          <w:numId w:val="19"/>
        </w:numPr>
        <w:spacing w:after="0" w:line="240" w:lineRule="auto"/>
        <w:jc w:val="both"/>
        <w:rPr>
          <w:rFonts w:ascii="Times New Roman" w:hAnsi="Times New Roman" w:cs="Times New Roman"/>
          <w:color w:val="7030A0"/>
        </w:rPr>
      </w:pPr>
      <w:r w:rsidRPr="00263DF7">
        <w:rPr>
          <w:rFonts w:ascii="Times New Roman" w:eastAsia="Yu Mincho" w:hAnsi="Times New Roman" w:cs="Times New Roman"/>
          <w:iCs/>
          <w:sz w:val="20"/>
          <w:szCs w:val="20"/>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7B1AA3" w14:textId="72D3DB2D" w:rsidR="00A4599F" w:rsidRPr="00263DF7" w:rsidRDefault="0062509C" w:rsidP="006F0F3C">
      <w:pPr>
        <w:tabs>
          <w:tab w:val="left" w:pos="993"/>
        </w:tabs>
        <w:spacing w:after="0"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______________</w:t>
      </w:r>
      <w:r w:rsidR="003F1531" w:rsidRPr="00263DF7">
        <w:rPr>
          <w:rFonts w:ascii="Times New Roman" w:hAnsi="Times New Roman" w:cs="Times New Roman"/>
          <w:smallCaps/>
          <w:sz w:val="22"/>
          <w:szCs w:val="22"/>
        </w:rPr>
        <w:t>__________</w:t>
      </w:r>
      <w:r w:rsidR="00A4599F" w:rsidRPr="00263DF7">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635F69">
          <w:pgSz w:w="15840" w:h="12240" w:orient="landscape"/>
          <w:pgMar w:top="1701" w:right="1134" w:bottom="567" w:left="1134" w:header="720" w:footer="720" w:gutter="0"/>
          <w:pgNumType w:start="13"/>
          <w:cols w:space="720"/>
          <w:titlePg/>
          <w:docGrid w:linePitch="360"/>
        </w:sectPr>
      </w:pPr>
      <w:bookmarkStart w:id="49" w:name="_Ref38291223"/>
      <w:bookmarkStart w:id="50" w:name="_Ref38291334"/>
      <w:bookmarkStart w:id="51" w:name="_Ref38533412"/>
    </w:p>
    <w:p w14:paraId="509EBDCB" w14:textId="77777777" w:rsidR="00510585" w:rsidRPr="00510585" w:rsidRDefault="00510585" w:rsidP="00510585">
      <w:pPr>
        <w:keepNext/>
        <w:keepLines/>
        <w:tabs>
          <w:tab w:val="left" w:pos="993"/>
        </w:tabs>
        <w:spacing w:after="80"/>
        <w:ind w:left="3686"/>
        <w:outlineLvl w:val="1"/>
        <w:rPr>
          <w:rFonts w:ascii="Times New Roman" w:eastAsia="Calibri" w:hAnsi="Times New Roman" w:cs="Times New Roman"/>
        </w:rPr>
      </w:pPr>
      <w:bookmarkStart w:id="52" w:name="_Toc196475577"/>
      <w:bookmarkEnd w:id="49"/>
      <w:bookmarkEnd w:id="50"/>
      <w:bookmarkEnd w:id="51"/>
      <w:r w:rsidRPr="00510585">
        <w:rPr>
          <w:rFonts w:ascii="Times New Roman" w:eastAsia="Calibri" w:hAnsi="Times New Roman" w:cs="Times New Roman"/>
        </w:rPr>
        <w:lastRenderedPageBreak/>
        <w:t>Pirkimo sąlygų 4 priedas „</w:t>
      </w:r>
      <w:bookmarkStart w:id="53" w:name="_Hlk192688564"/>
      <w:r w:rsidRPr="00510585">
        <w:rPr>
          <w:rFonts w:ascii="Times New Roman" w:eastAsia="Calibri" w:hAnsi="Times New Roman" w:cs="Times New Roman"/>
        </w:rPr>
        <w:t>Tiekėjų kvalifikacijos reikalavimai ir reikalaujami kokybės bei aplinkos apsaugos vadybos sistemų standartai</w:t>
      </w:r>
      <w:bookmarkEnd w:id="53"/>
      <w:r w:rsidRPr="00510585">
        <w:rPr>
          <w:rFonts w:ascii="Times New Roman" w:eastAsia="Calibri" w:hAnsi="Times New Roman" w:cs="Times New Roman"/>
        </w:rPr>
        <w:t>“</w:t>
      </w:r>
      <w:bookmarkEnd w:id="52"/>
    </w:p>
    <w:p w14:paraId="74E4061C" w14:textId="77777777" w:rsidR="00510585" w:rsidRPr="00510585" w:rsidRDefault="00510585" w:rsidP="00510585">
      <w:pPr>
        <w:rPr>
          <w:rFonts w:ascii="Aptos" w:eastAsia="Times New Roman" w:hAnsi="Aptos" w:cs="Times New Roman"/>
        </w:rPr>
      </w:pPr>
    </w:p>
    <w:p w14:paraId="6ACB598E" w14:textId="77777777" w:rsidR="00510585" w:rsidRPr="00746327" w:rsidRDefault="00510585" w:rsidP="00510585">
      <w:pPr>
        <w:numPr>
          <w:ilvl w:val="1"/>
          <w:numId w:val="0"/>
        </w:numPr>
        <w:tabs>
          <w:tab w:val="left" w:pos="993"/>
        </w:tabs>
        <w:spacing w:after="0" w:line="240" w:lineRule="auto"/>
        <w:jc w:val="center"/>
        <w:rPr>
          <w:rFonts w:ascii="Times New Roman" w:eastAsia="Times New Roman" w:hAnsi="Times New Roman" w:cs="Times New Roman"/>
          <w:spacing w:val="15"/>
          <w:sz w:val="28"/>
          <w:szCs w:val="28"/>
          <w:lang w:eastAsia="en-US"/>
        </w:rPr>
      </w:pPr>
      <w:r w:rsidRPr="00746327">
        <w:rPr>
          <w:rFonts w:ascii="Times New Roman" w:eastAsia="Times New Roman" w:hAnsi="Times New Roman" w:cs="Times New Roman"/>
          <w:smallCaps/>
          <w:spacing w:val="15"/>
          <w:sz w:val="28"/>
          <w:szCs w:val="28"/>
        </w:rPr>
        <w:t xml:space="preserve">TIEKĖJŲ KVALIFIKACIJOS REIKALAVIMAI IR REIKALAVIMAI LAIKYTIS </w:t>
      </w:r>
      <w:r w:rsidRPr="00746327">
        <w:rPr>
          <w:rFonts w:ascii="Times New Roman" w:eastAsia="Times New Roman" w:hAnsi="Times New Roman" w:cs="Times New Roman"/>
          <w:spacing w:val="15"/>
          <w:sz w:val="28"/>
          <w:szCs w:val="28"/>
          <w:lang w:eastAsia="en-US"/>
        </w:rPr>
        <w:t>KOKYBĖS VADYBOS SISTEMOS IR (ARBA) APLINKOS APSAUGOS VADYBOS SISTEMOS STANDARTŲ</w:t>
      </w:r>
    </w:p>
    <w:p w14:paraId="16378052" w14:textId="77777777" w:rsidR="00510585" w:rsidRPr="00510585" w:rsidRDefault="00510585" w:rsidP="00510585">
      <w:pPr>
        <w:spacing w:after="0"/>
        <w:rPr>
          <w:rFonts w:ascii="Aptos" w:eastAsia="Times New Roman" w:hAnsi="Aptos" w:cs="Times New Roman"/>
          <w:lang w:eastAsia="en-US"/>
        </w:rPr>
      </w:pPr>
    </w:p>
    <w:p w14:paraId="6A427445" w14:textId="77777777" w:rsidR="00510585" w:rsidRPr="00510585" w:rsidRDefault="00510585" w:rsidP="00510585">
      <w:pPr>
        <w:numPr>
          <w:ilvl w:val="0"/>
          <w:numId w:val="3"/>
        </w:numPr>
        <w:tabs>
          <w:tab w:val="left" w:pos="993"/>
        </w:tabs>
        <w:spacing w:after="0" w:line="240" w:lineRule="auto"/>
        <w:ind w:left="0" w:firstLine="567"/>
        <w:contextualSpacing/>
        <w:jc w:val="center"/>
        <w:rPr>
          <w:rFonts w:ascii="Times New Roman" w:eastAsia="Aptos" w:hAnsi="Times New Roman" w:cs="Times New Roman"/>
        </w:rPr>
      </w:pPr>
      <w:r w:rsidRPr="00510585">
        <w:rPr>
          <w:rFonts w:ascii="Times New Roman" w:eastAsia="Aptos" w:hAnsi="Times New Roman" w:cs="Times New Roman"/>
          <w:lang w:eastAsia="en-US"/>
        </w:rPr>
        <w:t>Tiekėjo kvalifikacija turi atitikti šiame priede nustatytus reikalavimus kvalifikacijai.</w:t>
      </w:r>
    </w:p>
    <w:p w14:paraId="12737AE6" w14:textId="77777777" w:rsidR="00510585" w:rsidRPr="00510585" w:rsidRDefault="00510585" w:rsidP="00510585">
      <w:pPr>
        <w:tabs>
          <w:tab w:val="left" w:pos="993"/>
        </w:tabs>
        <w:spacing w:after="0" w:line="240" w:lineRule="auto"/>
        <w:jc w:val="center"/>
        <w:rPr>
          <w:rFonts w:ascii="Times New Roman" w:eastAsia="Aptos" w:hAnsi="Times New Roman" w:cs="Times New Roman"/>
          <w:b/>
          <w:bCs/>
        </w:rPr>
      </w:pPr>
    </w:p>
    <w:p w14:paraId="733E7862" w14:textId="77777777" w:rsidR="00510585" w:rsidRPr="00510585" w:rsidRDefault="00510585" w:rsidP="00510585">
      <w:pPr>
        <w:jc w:val="center"/>
        <w:rPr>
          <w:rFonts w:ascii="Aptos" w:eastAsia="Times New Roman" w:hAnsi="Aptos" w:cs="Times New Roman"/>
          <w:lang w:eastAsia="en-US"/>
        </w:rPr>
      </w:pPr>
      <w:r w:rsidRPr="00510585">
        <w:rPr>
          <w:rFonts w:ascii="Times New Roman" w:eastAsia="Aptos" w:hAnsi="Times New Roman" w:cs="Times New Roman"/>
          <w:b/>
          <w:bCs/>
        </w:rPr>
        <w:t>Tiekėjų kvalifikacijos reikalavimai</w:t>
      </w:r>
    </w:p>
    <w:p w14:paraId="3E9D3599" w14:textId="77777777" w:rsidR="00510585" w:rsidRPr="00510585" w:rsidRDefault="00510585" w:rsidP="00510585">
      <w:pPr>
        <w:tabs>
          <w:tab w:val="left" w:pos="993"/>
        </w:tabs>
        <w:spacing w:after="0" w:line="240" w:lineRule="auto"/>
        <w:jc w:val="center"/>
        <w:rPr>
          <w:rFonts w:ascii="Times New Roman" w:eastAsia="Times New Roman" w:hAnsi="Times New Roman" w:cs="Times New Roman"/>
          <w:b/>
          <w:bCs/>
          <w:smallCaps/>
          <w:sz w:val="20"/>
          <w:szCs w:val="20"/>
        </w:rPr>
      </w:pPr>
    </w:p>
    <w:tbl>
      <w:tblPr>
        <w:tblStyle w:val="TableGrid3"/>
        <w:tblW w:w="5000" w:type="pct"/>
        <w:jc w:val="center"/>
        <w:tblLook w:val="04A0" w:firstRow="1" w:lastRow="0" w:firstColumn="1" w:lastColumn="0" w:noHBand="0" w:noVBand="1"/>
      </w:tblPr>
      <w:tblGrid>
        <w:gridCol w:w="680"/>
        <w:gridCol w:w="3318"/>
        <w:gridCol w:w="3605"/>
        <w:gridCol w:w="2925"/>
      </w:tblGrid>
      <w:tr w:rsidR="00510585" w:rsidRPr="00510585" w14:paraId="34DA05E8" w14:textId="77777777" w:rsidTr="0083343A">
        <w:trPr>
          <w:trHeight w:val="558"/>
          <w:tblHeader/>
          <w:jc w:val="center"/>
        </w:trPr>
        <w:tc>
          <w:tcPr>
            <w:tcW w:w="3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01DFAEF" w14:textId="77777777" w:rsidR="00510585" w:rsidRPr="00510585" w:rsidRDefault="00510585" w:rsidP="00510585">
            <w:pPr>
              <w:tabs>
                <w:tab w:val="left" w:pos="993"/>
              </w:tabs>
              <w:jc w:val="center"/>
              <w:rPr>
                <w:b/>
                <w:bCs/>
              </w:rPr>
            </w:pPr>
            <w:r w:rsidRPr="00510585">
              <w:rPr>
                <w:rFonts w:eastAsia="Aptos"/>
                <w:b/>
                <w:bCs/>
              </w:rPr>
              <w:t>Eil. Nr.</w:t>
            </w:r>
          </w:p>
        </w:tc>
        <w:tc>
          <w:tcPr>
            <w:tcW w:w="1576"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09308030" w14:textId="77777777" w:rsidR="00510585" w:rsidRPr="00510585" w:rsidRDefault="00510585" w:rsidP="00510585">
            <w:pPr>
              <w:tabs>
                <w:tab w:val="left" w:pos="993"/>
              </w:tabs>
              <w:jc w:val="center"/>
              <w:rPr>
                <w:b/>
                <w:bCs/>
              </w:rPr>
            </w:pPr>
            <w:r w:rsidRPr="00510585">
              <w:rPr>
                <w:b/>
                <w:bCs/>
              </w:rPr>
              <w:t>Kvalifikacijos reikalavimas</w:t>
            </w:r>
            <w:r w:rsidRPr="00510585">
              <w:rPr>
                <w:b/>
                <w:bCs/>
                <w:vertAlign w:val="superscript"/>
              </w:rPr>
              <w:footnoteReference w:id="5"/>
            </w:r>
          </w:p>
        </w:tc>
        <w:tc>
          <w:tcPr>
            <w:tcW w:w="1712"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4B2715A" w14:textId="77777777" w:rsidR="00510585" w:rsidRPr="00510585" w:rsidRDefault="00510585" w:rsidP="00510585">
            <w:pPr>
              <w:tabs>
                <w:tab w:val="left" w:pos="993"/>
              </w:tabs>
              <w:autoSpaceDE w:val="0"/>
              <w:autoSpaceDN w:val="0"/>
              <w:adjustRightInd w:val="0"/>
              <w:jc w:val="center"/>
              <w:rPr>
                <w:b/>
                <w:bCs/>
              </w:rPr>
            </w:pPr>
            <w:r w:rsidRPr="00510585">
              <w:rPr>
                <w:b/>
                <w:bCs/>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B36136" w14:textId="77777777" w:rsidR="00510585" w:rsidRPr="00510585" w:rsidRDefault="00510585" w:rsidP="00510585">
            <w:pPr>
              <w:tabs>
                <w:tab w:val="left" w:pos="993"/>
              </w:tabs>
              <w:autoSpaceDE w:val="0"/>
              <w:autoSpaceDN w:val="0"/>
              <w:adjustRightInd w:val="0"/>
              <w:jc w:val="center"/>
              <w:rPr>
                <w:b/>
                <w:bCs/>
              </w:rPr>
            </w:pPr>
            <w:r w:rsidRPr="00510585">
              <w:rPr>
                <w:b/>
                <w:bCs/>
              </w:rPr>
              <w:t>Subjektas, kuris turi atitikti reikalavimą</w:t>
            </w:r>
          </w:p>
          <w:p w14:paraId="38A53474" w14:textId="77777777" w:rsidR="00510585" w:rsidRPr="00510585" w:rsidRDefault="00510585" w:rsidP="00510585">
            <w:pPr>
              <w:tabs>
                <w:tab w:val="left" w:pos="993"/>
              </w:tabs>
              <w:autoSpaceDE w:val="0"/>
              <w:autoSpaceDN w:val="0"/>
              <w:adjustRightInd w:val="0"/>
              <w:jc w:val="center"/>
              <w:rPr>
                <w:b/>
                <w:bCs/>
              </w:rPr>
            </w:pPr>
          </w:p>
        </w:tc>
      </w:tr>
      <w:tr w:rsidR="00510585" w:rsidRPr="00510585" w14:paraId="6B8FECF0" w14:textId="77777777" w:rsidTr="0083343A">
        <w:trPr>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2B215EDD" w14:textId="77777777" w:rsidR="00510585" w:rsidRPr="00510585" w:rsidRDefault="00510585" w:rsidP="00510585">
            <w:pPr>
              <w:numPr>
                <w:ilvl w:val="0"/>
                <w:numId w:val="10"/>
              </w:numPr>
              <w:tabs>
                <w:tab w:val="left" w:pos="993"/>
              </w:tabs>
              <w:ind w:left="357" w:hanging="357"/>
              <w:contextualSpacing/>
              <w:rPr>
                <w:rFonts w:eastAsia="Aptos"/>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3A4105FF" w14:textId="77777777" w:rsidR="00510585" w:rsidRPr="00510585" w:rsidRDefault="00510585" w:rsidP="00510585">
            <w:pPr>
              <w:tabs>
                <w:tab w:val="left" w:pos="993"/>
              </w:tabs>
              <w:autoSpaceDE w:val="0"/>
              <w:autoSpaceDN w:val="0"/>
              <w:adjustRightInd w:val="0"/>
              <w:rPr>
                <w:b/>
                <w:bCs/>
              </w:rPr>
            </w:pPr>
            <w:r w:rsidRPr="00510585">
              <w:rPr>
                <w:b/>
                <w:bCs/>
              </w:rPr>
              <w:t>Teisė verstis veikla</w:t>
            </w:r>
          </w:p>
        </w:tc>
      </w:tr>
      <w:tr w:rsidR="00510585" w:rsidRPr="00510585" w14:paraId="1E7B97D7" w14:textId="77777777" w:rsidTr="0083343A">
        <w:trPr>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0B81A335" w14:textId="77777777" w:rsidR="00510585" w:rsidRPr="00510585" w:rsidRDefault="00510585" w:rsidP="00510585">
            <w:pPr>
              <w:tabs>
                <w:tab w:val="left" w:pos="993"/>
              </w:tabs>
              <w:contextualSpacing/>
              <w:jc w:val="right"/>
              <w:rPr>
                <w:rFonts w:eastAsia="Aptos"/>
              </w:rPr>
            </w:pPr>
            <w:r w:rsidRPr="00510585">
              <w:rPr>
                <w:rFonts w:eastAsia="Aptos"/>
              </w:rPr>
              <w:t xml:space="preserve">1.1 </w:t>
            </w:r>
          </w:p>
        </w:tc>
        <w:tc>
          <w:tcPr>
            <w:tcW w:w="1576" w:type="pct"/>
            <w:tcBorders>
              <w:top w:val="single" w:sz="4" w:space="0" w:color="000000"/>
              <w:left w:val="single" w:sz="4" w:space="0" w:color="000000"/>
              <w:bottom w:val="single" w:sz="4" w:space="0" w:color="000000"/>
              <w:right w:val="single" w:sz="4" w:space="0" w:color="auto"/>
            </w:tcBorders>
            <w:vAlign w:val="center"/>
          </w:tcPr>
          <w:p w14:paraId="075EF103" w14:textId="77777777" w:rsidR="00510585" w:rsidRPr="00510585" w:rsidRDefault="00510585" w:rsidP="00510585">
            <w:pPr>
              <w:tabs>
                <w:tab w:val="left" w:pos="993"/>
              </w:tabs>
              <w:autoSpaceDE w:val="0"/>
              <w:autoSpaceDN w:val="0"/>
              <w:adjustRightInd w:val="0"/>
              <w:jc w:val="center"/>
              <w:rPr>
                <w:b/>
                <w:bCs/>
              </w:rPr>
            </w:pPr>
            <w:r w:rsidRPr="00510585">
              <w:rPr>
                <w:b/>
                <w:bCs/>
              </w:rPr>
              <w:t>-</w:t>
            </w:r>
          </w:p>
        </w:tc>
        <w:tc>
          <w:tcPr>
            <w:tcW w:w="1712" w:type="pct"/>
            <w:tcBorders>
              <w:top w:val="single" w:sz="4" w:space="0" w:color="000000"/>
              <w:left w:val="single" w:sz="4" w:space="0" w:color="auto"/>
              <w:bottom w:val="single" w:sz="4" w:space="0" w:color="000000"/>
              <w:right w:val="single" w:sz="4" w:space="0" w:color="000000"/>
            </w:tcBorders>
            <w:vAlign w:val="center"/>
          </w:tcPr>
          <w:p w14:paraId="6050C1E0" w14:textId="77777777" w:rsidR="00510585" w:rsidRPr="00510585" w:rsidRDefault="00510585" w:rsidP="00510585">
            <w:pPr>
              <w:tabs>
                <w:tab w:val="left" w:pos="993"/>
              </w:tabs>
              <w:autoSpaceDE w:val="0"/>
              <w:autoSpaceDN w:val="0"/>
              <w:adjustRightInd w:val="0"/>
              <w:jc w:val="center"/>
              <w:rPr>
                <w:b/>
                <w:bCs/>
              </w:rPr>
            </w:pPr>
            <w:r w:rsidRPr="00510585">
              <w:rPr>
                <w:b/>
                <w:bCs/>
              </w:rPr>
              <w:t>-</w:t>
            </w:r>
          </w:p>
        </w:tc>
        <w:tc>
          <w:tcPr>
            <w:tcW w:w="1389" w:type="pct"/>
            <w:tcBorders>
              <w:top w:val="single" w:sz="4" w:space="0" w:color="000000"/>
              <w:left w:val="single" w:sz="4" w:space="0" w:color="000000"/>
              <w:bottom w:val="single" w:sz="4" w:space="0" w:color="000000"/>
              <w:right w:val="single" w:sz="4" w:space="0" w:color="000000"/>
            </w:tcBorders>
            <w:vAlign w:val="center"/>
          </w:tcPr>
          <w:p w14:paraId="152A9AA6" w14:textId="77777777" w:rsidR="00510585" w:rsidRPr="00510585" w:rsidRDefault="00510585" w:rsidP="00510585">
            <w:pPr>
              <w:tabs>
                <w:tab w:val="left" w:pos="993"/>
              </w:tabs>
              <w:autoSpaceDE w:val="0"/>
              <w:autoSpaceDN w:val="0"/>
              <w:adjustRightInd w:val="0"/>
              <w:jc w:val="center"/>
              <w:rPr>
                <w:b/>
                <w:bCs/>
              </w:rPr>
            </w:pPr>
            <w:r w:rsidRPr="00510585">
              <w:rPr>
                <w:b/>
                <w:bCs/>
              </w:rPr>
              <w:t>-</w:t>
            </w:r>
          </w:p>
        </w:tc>
      </w:tr>
      <w:tr w:rsidR="00510585" w:rsidRPr="00510585" w14:paraId="2DCA9960" w14:textId="77777777" w:rsidTr="0083343A">
        <w:trPr>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067CDC2A" w14:textId="77777777" w:rsidR="00510585" w:rsidRPr="00510585" w:rsidRDefault="00510585" w:rsidP="00510585">
            <w:pPr>
              <w:numPr>
                <w:ilvl w:val="0"/>
                <w:numId w:val="10"/>
              </w:numPr>
              <w:tabs>
                <w:tab w:val="left" w:pos="993"/>
              </w:tabs>
              <w:ind w:left="357" w:hanging="357"/>
              <w:contextualSpacing/>
              <w:rPr>
                <w:rFonts w:eastAsia="Aptos"/>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7F16EE8D" w14:textId="77777777" w:rsidR="00510585" w:rsidRPr="00510585" w:rsidRDefault="00510585" w:rsidP="00510585">
            <w:pPr>
              <w:tabs>
                <w:tab w:val="left" w:pos="1085"/>
              </w:tabs>
              <w:autoSpaceDE w:val="0"/>
              <w:autoSpaceDN w:val="0"/>
              <w:adjustRightInd w:val="0"/>
              <w:rPr>
                <w:b/>
                <w:bCs/>
              </w:rPr>
            </w:pPr>
            <w:r w:rsidRPr="00510585">
              <w:rPr>
                <w:b/>
                <w:bCs/>
              </w:rPr>
              <w:t>Finansinis</w:t>
            </w:r>
            <w:r w:rsidRPr="00510585">
              <w:t xml:space="preserve"> </w:t>
            </w:r>
            <w:r w:rsidRPr="00510585">
              <w:rPr>
                <w:b/>
                <w:bCs/>
              </w:rPr>
              <w:t>ir ekonominis pajėgumas</w:t>
            </w:r>
          </w:p>
        </w:tc>
      </w:tr>
      <w:tr w:rsidR="00510585" w:rsidRPr="00510585" w14:paraId="0337D3DB" w14:textId="77777777" w:rsidTr="0083343A">
        <w:trPr>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06ABEFB" w14:textId="77777777" w:rsidR="00510585" w:rsidRPr="00510585" w:rsidRDefault="00510585" w:rsidP="00510585">
            <w:pPr>
              <w:numPr>
                <w:ilvl w:val="1"/>
                <w:numId w:val="10"/>
              </w:numPr>
              <w:tabs>
                <w:tab w:val="left" w:pos="993"/>
              </w:tabs>
              <w:ind w:left="357" w:hanging="357"/>
              <w:contextualSpacing/>
              <w:jc w:val="right"/>
              <w:rPr>
                <w:rFonts w:eastAsia="Aptos"/>
              </w:rPr>
            </w:pPr>
          </w:p>
        </w:tc>
        <w:tc>
          <w:tcPr>
            <w:tcW w:w="1576" w:type="pct"/>
            <w:tcBorders>
              <w:top w:val="single" w:sz="4" w:space="0" w:color="000000"/>
              <w:left w:val="single" w:sz="4" w:space="0" w:color="000000"/>
              <w:bottom w:val="single" w:sz="4" w:space="0" w:color="000000"/>
              <w:right w:val="single" w:sz="4" w:space="0" w:color="auto"/>
            </w:tcBorders>
            <w:vAlign w:val="center"/>
          </w:tcPr>
          <w:p w14:paraId="2A2D8B7C" w14:textId="77777777" w:rsidR="00510585" w:rsidRPr="00510585" w:rsidRDefault="00510585" w:rsidP="00510585">
            <w:pPr>
              <w:tabs>
                <w:tab w:val="left" w:pos="993"/>
              </w:tabs>
              <w:autoSpaceDE w:val="0"/>
              <w:autoSpaceDN w:val="0"/>
              <w:adjustRightInd w:val="0"/>
              <w:jc w:val="center"/>
            </w:pPr>
            <w:r w:rsidRPr="00510585">
              <w:rPr>
                <w:b/>
                <w:bCs/>
              </w:rPr>
              <w:t>-</w:t>
            </w:r>
          </w:p>
        </w:tc>
        <w:tc>
          <w:tcPr>
            <w:tcW w:w="1712" w:type="pct"/>
            <w:tcBorders>
              <w:top w:val="single" w:sz="4" w:space="0" w:color="000000"/>
              <w:left w:val="single" w:sz="4" w:space="0" w:color="auto"/>
              <w:bottom w:val="single" w:sz="4" w:space="0" w:color="000000"/>
              <w:right w:val="single" w:sz="4" w:space="0" w:color="000000"/>
            </w:tcBorders>
            <w:vAlign w:val="center"/>
          </w:tcPr>
          <w:p w14:paraId="304CE7E5" w14:textId="77777777" w:rsidR="00510585" w:rsidRPr="00510585" w:rsidRDefault="00510585" w:rsidP="00510585">
            <w:pPr>
              <w:tabs>
                <w:tab w:val="left" w:pos="993"/>
              </w:tabs>
              <w:autoSpaceDE w:val="0"/>
              <w:autoSpaceDN w:val="0"/>
              <w:adjustRightInd w:val="0"/>
              <w:jc w:val="center"/>
            </w:pPr>
            <w:r w:rsidRPr="00510585">
              <w:rPr>
                <w:b/>
                <w:bCs/>
              </w:rPr>
              <w:t>-</w:t>
            </w:r>
          </w:p>
        </w:tc>
        <w:tc>
          <w:tcPr>
            <w:tcW w:w="1389" w:type="pct"/>
            <w:tcBorders>
              <w:top w:val="single" w:sz="4" w:space="0" w:color="000000"/>
              <w:left w:val="single" w:sz="4" w:space="0" w:color="000000"/>
              <w:bottom w:val="single" w:sz="4" w:space="0" w:color="000000"/>
              <w:right w:val="single" w:sz="4" w:space="0" w:color="000000"/>
            </w:tcBorders>
            <w:vAlign w:val="center"/>
          </w:tcPr>
          <w:p w14:paraId="1168F97C" w14:textId="77777777" w:rsidR="00510585" w:rsidRPr="00510585" w:rsidRDefault="00510585" w:rsidP="00510585">
            <w:pPr>
              <w:tabs>
                <w:tab w:val="left" w:pos="993"/>
              </w:tabs>
              <w:autoSpaceDE w:val="0"/>
              <w:autoSpaceDN w:val="0"/>
              <w:adjustRightInd w:val="0"/>
              <w:jc w:val="center"/>
            </w:pPr>
            <w:r w:rsidRPr="00510585">
              <w:rPr>
                <w:b/>
                <w:bCs/>
              </w:rPr>
              <w:t>-</w:t>
            </w:r>
          </w:p>
        </w:tc>
      </w:tr>
      <w:tr w:rsidR="00510585" w:rsidRPr="00510585" w14:paraId="469C12A5" w14:textId="77777777" w:rsidTr="0083343A">
        <w:trPr>
          <w:trHeight w:val="346"/>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0FC728D1" w14:textId="77777777" w:rsidR="00510585" w:rsidRPr="00510585" w:rsidRDefault="00510585" w:rsidP="00510585">
            <w:pPr>
              <w:numPr>
                <w:ilvl w:val="0"/>
                <w:numId w:val="10"/>
              </w:numPr>
              <w:tabs>
                <w:tab w:val="left" w:pos="993"/>
              </w:tabs>
              <w:ind w:left="357" w:hanging="357"/>
              <w:contextualSpacing/>
              <w:rPr>
                <w:rFonts w:eastAsia="Aptos"/>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66758C81" w14:textId="77777777" w:rsidR="00510585" w:rsidRPr="00510585" w:rsidRDefault="00510585" w:rsidP="00510585">
            <w:pPr>
              <w:tabs>
                <w:tab w:val="left" w:pos="993"/>
              </w:tabs>
              <w:autoSpaceDE w:val="0"/>
              <w:autoSpaceDN w:val="0"/>
              <w:adjustRightInd w:val="0"/>
              <w:rPr>
                <w:b/>
                <w:bCs/>
              </w:rPr>
            </w:pPr>
            <w:r w:rsidRPr="00510585">
              <w:rPr>
                <w:b/>
                <w:bCs/>
              </w:rPr>
              <w:t>Techninis ir profesinis pajėgumas</w:t>
            </w:r>
          </w:p>
        </w:tc>
      </w:tr>
      <w:tr w:rsidR="003D2F30" w:rsidRPr="007955FE" w14:paraId="3D6B8CCC" w14:textId="77777777" w:rsidTr="00654F85">
        <w:trPr>
          <w:jc w:val="center"/>
        </w:trPr>
        <w:tc>
          <w:tcPr>
            <w:tcW w:w="323" w:type="pct"/>
            <w:tcBorders>
              <w:top w:val="single" w:sz="4" w:space="0" w:color="000000"/>
              <w:left w:val="single" w:sz="4" w:space="0" w:color="000000"/>
              <w:bottom w:val="single" w:sz="4" w:space="0" w:color="000000"/>
              <w:right w:val="single" w:sz="4" w:space="0" w:color="000000"/>
            </w:tcBorders>
          </w:tcPr>
          <w:p w14:paraId="6C841F5A" w14:textId="77777777" w:rsidR="003D2F30" w:rsidRPr="007955FE" w:rsidRDefault="003D2F30" w:rsidP="003D2F30">
            <w:pPr>
              <w:numPr>
                <w:ilvl w:val="1"/>
                <w:numId w:val="10"/>
              </w:numPr>
              <w:tabs>
                <w:tab w:val="left" w:pos="993"/>
              </w:tabs>
              <w:ind w:left="357" w:hanging="357"/>
              <w:contextualSpacing/>
              <w:jc w:val="both"/>
              <w:rPr>
                <w:rFonts w:eastAsia="Aptos"/>
              </w:rPr>
            </w:pPr>
          </w:p>
        </w:tc>
        <w:tc>
          <w:tcPr>
            <w:tcW w:w="1576" w:type="pct"/>
          </w:tcPr>
          <w:p w14:paraId="7036D948" w14:textId="729D2BB7" w:rsidR="003D2F30" w:rsidRDefault="003D2F30" w:rsidP="003D2F30">
            <w:pPr>
              <w:tabs>
                <w:tab w:val="left" w:pos="2244"/>
              </w:tabs>
              <w:jc w:val="both"/>
              <w:rPr>
                <w:b/>
                <w:bCs/>
                <w:kern w:val="2"/>
                <w14:ligatures w14:val="standardContextual"/>
              </w:rPr>
            </w:pPr>
            <w:r w:rsidRPr="00E20C3E">
              <w:rPr>
                <w:kern w:val="2"/>
                <w14:ligatures w14:val="standardContextual"/>
              </w:rPr>
              <w:t>Tiekėjas turi pasiūlyti ne mažiau kaip 1 (vieną) specialistą, kuris turi galiojantį akredituotos augalų apsaugos mokymo įstaigos vykdančios mokymus pagal Žemės ūkio ministerijos</w:t>
            </w:r>
            <w:r w:rsidRPr="006307FD">
              <w:rPr>
                <w:kern w:val="2"/>
                <w14:ligatures w14:val="standardContextual"/>
              </w:rPr>
              <w:t xml:space="preserve"> patvirtintas augalų apsaugos programas išduotą </w:t>
            </w:r>
            <w:r w:rsidRPr="006307FD">
              <w:rPr>
                <w:b/>
                <w:bCs/>
                <w:kern w:val="2"/>
                <w14:ligatures w14:val="standardContextual"/>
              </w:rPr>
              <w:t>Augalų apsaugos pažymėjimą</w:t>
            </w:r>
            <w:r w:rsidR="00DA1368">
              <w:rPr>
                <w:b/>
                <w:bCs/>
                <w:kern w:val="2"/>
                <w14:ligatures w14:val="standardContextual"/>
              </w:rPr>
              <w:t>.</w:t>
            </w:r>
          </w:p>
          <w:p w14:paraId="033A9CF7" w14:textId="77777777" w:rsidR="003D2F30" w:rsidRPr="006307FD" w:rsidRDefault="003D2F30" w:rsidP="003D2F30">
            <w:pPr>
              <w:tabs>
                <w:tab w:val="left" w:pos="2244"/>
              </w:tabs>
              <w:jc w:val="both"/>
              <w:rPr>
                <w:kern w:val="2"/>
                <w14:ligatures w14:val="standardContextual"/>
              </w:rPr>
            </w:pPr>
          </w:p>
          <w:p w14:paraId="23B3B09D" w14:textId="7AA4624E" w:rsidR="003D2F30" w:rsidRPr="007955FE" w:rsidRDefault="003D2F30" w:rsidP="003D2F30">
            <w:pPr>
              <w:jc w:val="both"/>
              <w:rPr>
                <w:rFonts w:eastAsia="Aptos"/>
                <w:highlight w:val="green"/>
                <w14:ligatures w14:val="standardContextual"/>
              </w:rPr>
            </w:pPr>
            <w:r w:rsidRPr="002B6FEA">
              <w:rPr>
                <w:i/>
                <w:iCs/>
              </w:rPr>
              <w:t>Kvalifikacinio reikalavimo teisinis pagrindas – Lietuvos Respublikos Augalų apsaugos įstatymo 15 str.</w:t>
            </w:r>
            <w:r w:rsidRPr="002B6FEA">
              <w:rPr>
                <w:b/>
                <w:bCs/>
                <w:i/>
                <w:iCs/>
              </w:rPr>
              <w:t xml:space="preserve"> </w:t>
            </w:r>
          </w:p>
        </w:tc>
        <w:tc>
          <w:tcPr>
            <w:tcW w:w="1712" w:type="pct"/>
          </w:tcPr>
          <w:p w14:paraId="0F5C3B7C" w14:textId="5824B810" w:rsidR="003D2F30" w:rsidRPr="00E20C3E" w:rsidRDefault="003D2F30" w:rsidP="003D2F30">
            <w:pPr>
              <w:tabs>
                <w:tab w:val="left" w:pos="2244"/>
              </w:tabs>
              <w:jc w:val="both"/>
              <w:rPr>
                <w:kern w:val="2"/>
                <w14:ligatures w14:val="standardContextual"/>
              </w:rPr>
            </w:pPr>
            <w:r w:rsidRPr="006307FD">
              <w:rPr>
                <w:kern w:val="2"/>
                <w14:ligatures w14:val="standardContextual"/>
              </w:rPr>
              <w:t xml:space="preserve">1) </w:t>
            </w:r>
            <w:r w:rsidRPr="00E20C3E">
              <w:t xml:space="preserve">Atsakingų už sutarties vykdymą </w:t>
            </w:r>
            <w:r w:rsidRPr="00E20C3E">
              <w:rPr>
                <w:kern w:val="2"/>
                <w14:ligatures w14:val="standardContextual"/>
              </w:rPr>
              <w:t>specialistų sąrašas</w:t>
            </w:r>
            <w:r>
              <w:rPr>
                <w:kern w:val="2"/>
                <w14:ligatures w14:val="standardContextual"/>
              </w:rPr>
              <w:t xml:space="preserve"> (</w:t>
            </w:r>
            <w:r w:rsidRPr="00381269">
              <w:rPr>
                <w:i/>
                <w:iCs/>
                <w:kern w:val="2"/>
                <w14:ligatures w14:val="standardContextual"/>
              </w:rPr>
              <w:t>Pirkimo sąlygų</w:t>
            </w:r>
            <w:r w:rsidR="00381269" w:rsidRPr="00381269">
              <w:rPr>
                <w:i/>
                <w:iCs/>
                <w:kern w:val="2"/>
                <w14:ligatures w14:val="standardContextual"/>
              </w:rPr>
              <w:t xml:space="preserve"> 8 priedas</w:t>
            </w:r>
            <w:r w:rsidR="00381269">
              <w:rPr>
                <w:kern w:val="2"/>
                <w14:ligatures w14:val="standardContextual"/>
              </w:rPr>
              <w:t>)</w:t>
            </w:r>
            <w:r w:rsidRPr="00E20C3E">
              <w:rPr>
                <w:kern w:val="2"/>
                <w14:ligatures w14:val="standardContextual"/>
              </w:rPr>
              <w:t>,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6062B2E0" w14:textId="77777777" w:rsidR="003D2F30" w:rsidRDefault="003D2F30" w:rsidP="003D2F30">
            <w:pPr>
              <w:tabs>
                <w:tab w:val="left" w:pos="2244"/>
              </w:tabs>
              <w:jc w:val="both"/>
              <w:rPr>
                <w:kern w:val="2"/>
                <w14:ligatures w14:val="standardContextual"/>
              </w:rPr>
            </w:pPr>
            <w:r w:rsidRPr="00E20C3E">
              <w:rPr>
                <w:kern w:val="2"/>
                <w14:ligatures w14:val="standardContextual"/>
              </w:rPr>
              <w:t>2) Siūlomo specialisto galiojančio augalų apsaugos pažymėjimo kopija.</w:t>
            </w:r>
          </w:p>
          <w:p w14:paraId="4575295F" w14:textId="77777777" w:rsidR="003D2F30" w:rsidRPr="006307FD" w:rsidRDefault="003D2F30" w:rsidP="003D2F30">
            <w:pPr>
              <w:tabs>
                <w:tab w:val="left" w:pos="2244"/>
              </w:tabs>
              <w:jc w:val="both"/>
              <w:rPr>
                <w:kern w:val="2"/>
                <w14:ligatures w14:val="standardContextual"/>
              </w:rPr>
            </w:pPr>
            <w:r w:rsidRPr="00E20C3E">
              <w:rPr>
                <w:kern w:val="2"/>
                <w14:ligatures w14:val="standardContextual"/>
              </w:rPr>
              <w:t xml:space="preserve"> </w:t>
            </w:r>
          </w:p>
          <w:p w14:paraId="15290B64" w14:textId="3AC0EDDD" w:rsidR="003D2F30" w:rsidRPr="007955FE" w:rsidRDefault="003D2F30" w:rsidP="003D2F30">
            <w:pPr>
              <w:jc w:val="both"/>
            </w:pPr>
            <w:r w:rsidRPr="006307FD">
              <w:rPr>
                <w:i/>
                <w:iCs/>
                <w:kern w:val="2"/>
                <w14:ligatures w14:val="standardContextual"/>
              </w:rPr>
              <w:t>Specialistai (fiziniai asmenis), kurie nėra tiekėjo darbuotojai, privalo pateikti pasirašytus sutikimus suteikti paslaugas reikalingas pirkimo sutarčiai įvykdyti, jei tiekėjo pasiūlymas bus pripažintas laimėjusiu (kai taikoma).</w:t>
            </w:r>
          </w:p>
        </w:tc>
        <w:tc>
          <w:tcPr>
            <w:tcW w:w="1389" w:type="pct"/>
          </w:tcPr>
          <w:p w14:paraId="167214A6" w14:textId="13B61110" w:rsidR="003D2F30" w:rsidRPr="00507B46" w:rsidRDefault="003D2F30" w:rsidP="003D2F30">
            <w:pPr>
              <w:tabs>
                <w:tab w:val="left" w:pos="2244"/>
              </w:tabs>
              <w:jc w:val="both"/>
              <w:rPr>
                <w:kern w:val="2"/>
                <w14:ligatures w14:val="standardContextual"/>
              </w:rPr>
            </w:pPr>
            <w:r>
              <w:rPr>
                <w:kern w:val="2"/>
                <w14:ligatures w14:val="standardContextual"/>
              </w:rPr>
              <w:t xml:space="preserve">1) </w:t>
            </w:r>
            <w:r w:rsidRPr="00507B46">
              <w:rPr>
                <w:kern w:val="2"/>
                <w14:ligatures w14:val="standardContextual"/>
              </w:rPr>
              <w:t>jeigu pasiūlymą teikia ūkio subjektų grupė – reikalavimą turi atitikti ūkio subjektų grupės nario (-</w:t>
            </w:r>
            <w:proofErr w:type="spellStart"/>
            <w:r w:rsidRPr="00507B46">
              <w:rPr>
                <w:kern w:val="2"/>
                <w14:ligatures w14:val="standardContextual"/>
              </w:rPr>
              <w:t>ių</w:t>
            </w:r>
            <w:proofErr w:type="spellEnd"/>
            <w:r w:rsidRPr="00507B46">
              <w:rPr>
                <w:kern w:val="2"/>
                <w14:ligatures w14:val="standardContextual"/>
              </w:rPr>
              <w:t>) specialistai, atsižvelgiant į jų prisiimamus įsipareigojimus pirkimo sutarčiai vykdyti;</w:t>
            </w:r>
          </w:p>
          <w:p w14:paraId="318EE438" w14:textId="77777777" w:rsidR="003D2F30" w:rsidRPr="00507B46" w:rsidRDefault="003D2F30" w:rsidP="003D2F30">
            <w:pPr>
              <w:tabs>
                <w:tab w:val="left" w:pos="2244"/>
              </w:tabs>
              <w:jc w:val="both"/>
              <w:rPr>
                <w:kern w:val="2"/>
                <w14:ligatures w14:val="standardContextual"/>
              </w:rPr>
            </w:pPr>
            <w:r>
              <w:rPr>
                <w:kern w:val="2"/>
                <w14:ligatures w14:val="standardContextual"/>
              </w:rPr>
              <w:t xml:space="preserve">2) </w:t>
            </w:r>
            <w:r w:rsidRPr="00507B46">
              <w:rPr>
                <w:kern w:val="2"/>
                <w14:ligatures w14:val="standardContextual"/>
              </w:rPr>
              <w:t>tiekėjas gali remtis kitų ūkio subjektų pajėgumais tik tuo atveju, jeigu tie subjektai (jų darbuotojai) patys vykdys tą pirkimo sutarties dalį, kuriai reikia jų turimų pajėgumų;</w:t>
            </w:r>
          </w:p>
          <w:p w14:paraId="7DFF123C" w14:textId="0DBE8554" w:rsidR="003D2F30" w:rsidRPr="007955FE" w:rsidRDefault="003D2F30" w:rsidP="003D2F30">
            <w:pPr>
              <w:tabs>
                <w:tab w:val="left" w:pos="288"/>
              </w:tabs>
              <w:spacing w:line="257" w:lineRule="atLeast"/>
              <w:jc w:val="both"/>
              <w:rPr>
                <w:color w:val="000000"/>
              </w:rPr>
            </w:pPr>
          </w:p>
        </w:tc>
      </w:tr>
    </w:tbl>
    <w:p w14:paraId="62053178" w14:textId="77777777" w:rsidR="00510585" w:rsidRPr="00510585" w:rsidRDefault="00510585"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7C47ADBE" w14:textId="77777777" w:rsidR="00510585" w:rsidRPr="00510585" w:rsidRDefault="00510585" w:rsidP="00510585">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p>
    <w:p w14:paraId="64E15A77" w14:textId="77777777" w:rsidR="00510585" w:rsidRPr="00510585" w:rsidRDefault="00510585" w:rsidP="00510585">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r w:rsidRPr="00510585">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34587E98" w14:textId="77777777" w:rsidR="00510585" w:rsidRPr="000E2BFE" w:rsidRDefault="00510585" w:rsidP="00510585">
      <w:pPr>
        <w:tabs>
          <w:tab w:val="left" w:pos="720"/>
          <w:tab w:val="left" w:pos="993"/>
        </w:tabs>
        <w:spacing w:after="0" w:line="240" w:lineRule="auto"/>
        <w:ind w:firstLine="567"/>
        <w:jc w:val="center"/>
        <w:rPr>
          <w:rFonts w:ascii="Times New Roman" w:eastAsia="Calibri" w:hAnsi="Times New Roman" w:cs="Times New Roman"/>
          <w:b/>
          <w:bCs/>
          <w:sz w:val="20"/>
          <w:szCs w:val="20"/>
          <w:lang w:eastAsia="en-US"/>
        </w:rPr>
      </w:pPr>
    </w:p>
    <w:p w14:paraId="73CBB95D" w14:textId="2C52C9CF" w:rsidR="000E2BFE" w:rsidRDefault="000E2BFE" w:rsidP="000E2BFE">
      <w:pPr>
        <w:pStyle w:val="Sraopastraipa"/>
        <w:spacing w:after="0" w:line="240" w:lineRule="auto"/>
        <w:ind w:left="0" w:firstLine="567"/>
        <w:jc w:val="both"/>
        <w:rPr>
          <w:rFonts w:ascii="Times New Roman" w:eastAsiaTheme="minorHAnsi" w:hAnsi="Times New Roman" w:cs="Times New Roman"/>
          <w:sz w:val="22"/>
          <w:szCs w:val="22"/>
          <w:lang w:eastAsia="en-US"/>
        </w:rPr>
      </w:pPr>
      <w:r w:rsidRPr="000E2BFE">
        <w:rPr>
          <w:rFonts w:ascii="Times New Roman" w:eastAsia="Calibri" w:hAnsi="Times New Roman" w:cs="Times New Roman"/>
          <w:sz w:val="22"/>
          <w:szCs w:val="22"/>
          <w:lang w:eastAsia="en-US"/>
        </w:rPr>
        <w:t>1. Tiekėjai turi atitikti šiame priede nustatytus reikalavimus</w:t>
      </w:r>
      <w:r w:rsidRPr="000E2BFE">
        <w:rPr>
          <w:rFonts w:ascii="Times New Roman" w:eastAsiaTheme="minorHAnsi" w:hAnsi="Times New Roman" w:cs="Times New Roman"/>
          <w:sz w:val="22"/>
          <w:szCs w:val="22"/>
          <w:lang w:eastAsia="en-US"/>
        </w:rPr>
        <w:t xml:space="preserve"> dėl </w:t>
      </w:r>
      <w:r w:rsidRPr="00764EE0">
        <w:rPr>
          <w:rFonts w:ascii="Times New Roman" w:eastAsia="Calibri" w:hAnsi="Times New Roman" w:cs="Times New Roman"/>
          <w:iCs/>
          <w:color w:val="000000" w:themeColor="text1"/>
          <w:sz w:val="22"/>
          <w:szCs w:val="22"/>
          <w:lang w:eastAsia="en-US"/>
        </w:rPr>
        <w:t xml:space="preserve">aplinkos apsaugos vadybos sistemos </w:t>
      </w:r>
      <w:r w:rsidRPr="000E2BFE">
        <w:rPr>
          <w:rFonts w:ascii="Times New Roman" w:eastAsia="Calibri" w:hAnsi="Times New Roman" w:cs="Times New Roman"/>
          <w:iCs/>
          <w:sz w:val="22"/>
          <w:szCs w:val="22"/>
          <w:lang w:eastAsia="en-US"/>
        </w:rPr>
        <w:t>standartų</w:t>
      </w:r>
      <w:r w:rsidRPr="000E2BFE">
        <w:rPr>
          <w:rFonts w:ascii="Times New Roman" w:eastAsiaTheme="minorHAnsi" w:hAnsi="Times New Roman" w:cs="Times New Roman"/>
          <w:sz w:val="22"/>
          <w:szCs w:val="22"/>
          <w:lang w:eastAsia="en-US"/>
        </w:rPr>
        <w:t xml:space="preserve"> laikymosi.</w:t>
      </w:r>
    </w:p>
    <w:p w14:paraId="5820BE4F" w14:textId="77777777" w:rsidR="000E2BFE" w:rsidRDefault="000E2BFE" w:rsidP="00381269">
      <w:pPr>
        <w:pStyle w:val="Sraopastraipa"/>
        <w:spacing w:after="0" w:line="240" w:lineRule="auto"/>
        <w:ind w:left="0" w:firstLine="567"/>
        <w:jc w:val="center"/>
        <w:rPr>
          <w:rFonts w:ascii="Times New Roman" w:eastAsiaTheme="minorHAnsi" w:hAnsi="Times New Roman" w:cs="Times New Roman"/>
          <w:sz w:val="22"/>
          <w:szCs w:val="22"/>
          <w:lang w:eastAsia="en-US"/>
        </w:rPr>
      </w:pPr>
    </w:p>
    <w:tbl>
      <w:tblPr>
        <w:tblStyle w:val="TableGrid3"/>
        <w:tblW w:w="10343" w:type="dxa"/>
        <w:tblLook w:val="04A0" w:firstRow="1" w:lastRow="0" w:firstColumn="1" w:lastColumn="0" w:noHBand="0" w:noVBand="1"/>
      </w:tblPr>
      <w:tblGrid>
        <w:gridCol w:w="695"/>
        <w:gridCol w:w="3411"/>
        <w:gridCol w:w="3260"/>
        <w:gridCol w:w="2977"/>
      </w:tblGrid>
      <w:tr w:rsidR="000E2BFE" w:rsidRPr="00381269" w14:paraId="6327EC27" w14:textId="77777777" w:rsidTr="0038126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103885" w14:textId="77777777" w:rsidR="000E2BFE" w:rsidRPr="00381269" w:rsidRDefault="000E2BFE" w:rsidP="00613145">
            <w:pPr>
              <w:spacing w:before="60" w:after="60" w:line="256" w:lineRule="auto"/>
              <w:rPr>
                <w:b/>
                <w:bCs/>
                <w:sz w:val="21"/>
                <w:szCs w:val="21"/>
              </w:rPr>
            </w:pPr>
            <w:r w:rsidRPr="00381269">
              <w:rPr>
                <w:rFonts w:eastAsiaTheme="minorHAnsi"/>
                <w:b/>
                <w:bCs/>
                <w:sz w:val="21"/>
                <w:szCs w:val="21"/>
              </w:rPr>
              <w:lastRenderedPageBreak/>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B551AD6" w14:textId="79C8EDAC" w:rsidR="000E2BFE" w:rsidRPr="00381269" w:rsidRDefault="000E2BFE" w:rsidP="00613145">
            <w:pPr>
              <w:spacing w:before="60" w:after="60" w:line="256" w:lineRule="auto"/>
              <w:jc w:val="center"/>
              <w:rPr>
                <w:rFonts w:eastAsiaTheme="minorHAnsi"/>
                <w:b/>
                <w:bCs/>
                <w:sz w:val="21"/>
                <w:szCs w:val="21"/>
              </w:rPr>
            </w:pPr>
            <w:r w:rsidRPr="00764EE0">
              <w:rPr>
                <w:b/>
                <w:bCs/>
                <w:color w:val="000000" w:themeColor="text1"/>
                <w:sz w:val="21"/>
                <w:szCs w:val="21"/>
              </w:rPr>
              <w:t xml:space="preserve">Reikalavimas </w:t>
            </w:r>
            <w:r w:rsidRPr="00764EE0">
              <w:rPr>
                <w:rFonts w:eastAsiaTheme="minorHAnsi"/>
                <w:b/>
                <w:bCs/>
                <w:color w:val="000000" w:themeColor="text1"/>
                <w:sz w:val="21"/>
                <w:szCs w:val="21"/>
                <w:lang w:eastAsia="en-US"/>
              </w:rPr>
              <w:t xml:space="preserve">dėl </w:t>
            </w:r>
            <w:r w:rsidRPr="00764EE0">
              <w:rPr>
                <w:rFonts w:eastAsia="Calibri"/>
                <w:b/>
                <w:bCs/>
                <w:iCs/>
                <w:color w:val="000000" w:themeColor="text1"/>
                <w:sz w:val="21"/>
                <w:szCs w:val="21"/>
                <w:lang w:eastAsia="en-US"/>
              </w:rPr>
              <w:t>aplinkos apsaugos vadybos sistemos standartų</w:t>
            </w:r>
            <w:r w:rsidRPr="00764EE0">
              <w:rPr>
                <w:rFonts w:eastAsiaTheme="minorHAnsi"/>
                <w:b/>
                <w:bCs/>
                <w:color w:val="000000" w:themeColor="text1"/>
                <w:sz w:val="21"/>
                <w:szCs w:val="21"/>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F35963" w14:textId="77777777" w:rsidR="000E2BFE" w:rsidRPr="00381269" w:rsidRDefault="000E2BFE" w:rsidP="00613145">
            <w:pPr>
              <w:autoSpaceDE w:val="0"/>
              <w:autoSpaceDN w:val="0"/>
              <w:adjustRightInd w:val="0"/>
              <w:jc w:val="center"/>
              <w:rPr>
                <w:b/>
                <w:bCs/>
                <w:color w:val="000000"/>
                <w:sz w:val="21"/>
                <w:szCs w:val="21"/>
              </w:rPr>
            </w:pPr>
            <w:r w:rsidRPr="00381269">
              <w:rPr>
                <w:b/>
                <w:bCs/>
                <w:color w:val="000000"/>
                <w:sz w:val="21"/>
                <w:szCs w:val="21"/>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C3DDFC" w14:textId="5E0D35DB" w:rsidR="000E2BFE" w:rsidRPr="00381269" w:rsidRDefault="000E2BFE" w:rsidP="000E2BFE">
            <w:pPr>
              <w:autoSpaceDE w:val="0"/>
              <w:autoSpaceDN w:val="0"/>
              <w:adjustRightInd w:val="0"/>
              <w:jc w:val="center"/>
              <w:rPr>
                <w:b/>
                <w:bCs/>
                <w:color w:val="000000"/>
                <w:sz w:val="21"/>
                <w:szCs w:val="21"/>
              </w:rPr>
            </w:pPr>
            <w:r w:rsidRPr="00381269">
              <w:rPr>
                <w:b/>
                <w:bCs/>
                <w:color w:val="000000"/>
                <w:sz w:val="21"/>
                <w:szCs w:val="21"/>
              </w:rPr>
              <w:t>Subjektas, kuris turi atitikti reikalavimą</w:t>
            </w:r>
          </w:p>
        </w:tc>
      </w:tr>
      <w:tr w:rsidR="000E2BFE" w:rsidRPr="00381269" w14:paraId="777F3325" w14:textId="77777777" w:rsidTr="00381269">
        <w:tc>
          <w:tcPr>
            <w:tcW w:w="695" w:type="dxa"/>
            <w:tcBorders>
              <w:top w:val="single" w:sz="4" w:space="0" w:color="000000"/>
              <w:left w:val="single" w:sz="4" w:space="0" w:color="000000"/>
              <w:bottom w:val="single" w:sz="4" w:space="0" w:color="000000"/>
              <w:right w:val="single" w:sz="4" w:space="0" w:color="000000"/>
            </w:tcBorders>
          </w:tcPr>
          <w:p w14:paraId="0D9B8BAF" w14:textId="77777777" w:rsidR="000E2BFE" w:rsidRPr="00381269" w:rsidRDefault="000E2BFE" w:rsidP="00613145">
            <w:pPr>
              <w:spacing w:before="60" w:after="60" w:line="256" w:lineRule="auto"/>
              <w:jc w:val="center"/>
              <w:rPr>
                <w:rFonts w:eastAsiaTheme="minorHAnsi"/>
                <w:b/>
                <w:bCs/>
                <w:sz w:val="21"/>
                <w:szCs w:val="21"/>
              </w:rPr>
            </w:pPr>
            <w:r w:rsidRPr="00381269">
              <w:rPr>
                <w:rFonts w:eastAsiaTheme="minorHAnsi"/>
                <w:b/>
                <w:bCs/>
                <w:sz w:val="21"/>
                <w:szCs w:val="21"/>
              </w:rPr>
              <w:t>1.</w:t>
            </w:r>
          </w:p>
        </w:tc>
        <w:tc>
          <w:tcPr>
            <w:tcW w:w="9648" w:type="dxa"/>
            <w:gridSpan w:val="3"/>
            <w:tcBorders>
              <w:top w:val="single" w:sz="4" w:space="0" w:color="000000"/>
              <w:left w:val="single" w:sz="4" w:space="0" w:color="000000"/>
              <w:bottom w:val="single" w:sz="4" w:space="0" w:color="000000"/>
              <w:right w:val="single" w:sz="4" w:space="0" w:color="000000"/>
            </w:tcBorders>
          </w:tcPr>
          <w:p w14:paraId="234A6130" w14:textId="77777777" w:rsidR="000E2BFE" w:rsidRPr="00381269" w:rsidRDefault="000E2BFE" w:rsidP="00613145">
            <w:pPr>
              <w:autoSpaceDE w:val="0"/>
              <w:autoSpaceDN w:val="0"/>
              <w:adjustRightInd w:val="0"/>
              <w:rPr>
                <w:b/>
                <w:bCs/>
                <w:color w:val="000000"/>
                <w:sz w:val="21"/>
                <w:szCs w:val="21"/>
              </w:rPr>
            </w:pPr>
            <w:r w:rsidRPr="00381269">
              <w:rPr>
                <w:b/>
                <w:bCs/>
                <w:color w:val="000000"/>
                <w:sz w:val="21"/>
                <w:szCs w:val="21"/>
              </w:rPr>
              <w:t>Kokybės vadybos sistemos taikymas</w:t>
            </w:r>
          </w:p>
        </w:tc>
      </w:tr>
      <w:tr w:rsidR="000E2BFE" w:rsidRPr="00381269" w14:paraId="5DE80EDC" w14:textId="77777777" w:rsidTr="00381269">
        <w:tc>
          <w:tcPr>
            <w:tcW w:w="695" w:type="dxa"/>
            <w:tcBorders>
              <w:top w:val="single" w:sz="4" w:space="0" w:color="000000"/>
              <w:left w:val="single" w:sz="4" w:space="0" w:color="000000"/>
              <w:bottom w:val="single" w:sz="4" w:space="0" w:color="000000"/>
              <w:right w:val="single" w:sz="4" w:space="0" w:color="000000"/>
            </w:tcBorders>
          </w:tcPr>
          <w:p w14:paraId="65DA01EF" w14:textId="77777777" w:rsidR="000E2BFE" w:rsidRPr="00381269" w:rsidRDefault="000E2BFE" w:rsidP="00613145">
            <w:pPr>
              <w:spacing w:before="60" w:after="60" w:line="256" w:lineRule="auto"/>
              <w:jc w:val="center"/>
              <w:rPr>
                <w:rFonts w:eastAsiaTheme="minorHAnsi"/>
                <w:sz w:val="21"/>
                <w:szCs w:val="21"/>
              </w:rPr>
            </w:pPr>
            <w:r w:rsidRPr="00381269">
              <w:rPr>
                <w:rFonts w:eastAsiaTheme="minorHAnsi"/>
                <w:sz w:val="21"/>
                <w:szCs w:val="21"/>
              </w:rPr>
              <w:t>1.1.</w:t>
            </w:r>
          </w:p>
        </w:tc>
        <w:tc>
          <w:tcPr>
            <w:tcW w:w="3411" w:type="dxa"/>
            <w:tcBorders>
              <w:top w:val="single" w:sz="4" w:space="0" w:color="000000"/>
              <w:left w:val="single" w:sz="4" w:space="0" w:color="000000"/>
              <w:bottom w:val="single" w:sz="4" w:space="0" w:color="000000"/>
              <w:right w:val="single" w:sz="4" w:space="0" w:color="000000"/>
            </w:tcBorders>
          </w:tcPr>
          <w:p w14:paraId="77891273" w14:textId="7C2A0ACE" w:rsidR="000E2BFE" w:rsidRPr="00381269" w:rsidRDefault="00FB3FC6" w:rsidP="00613145">
            <w:pPr>
              <w:autoSpaceDE w:val="0"/>
              <w:autoSpaceDN w:val="0"/>
              <w:adjustRightInd w:val="0"/>
              <w:rPr>
                <w:color w:val="000000"/>
                <w:sz w:val="21"/>
                <w:szCs w:val="21"/>
              </w:rPr>
            </w:pPr>
            <w:r w:rsidRPr="00381269">
              <w:rPr>
                <w:color w:val="000000"/>
                <w:sz w:val="21"/>
                <w:szCs w:val="21"/>
              </w:rPr>
              <w:t>-</w:t>
            </w:r>
          </w:p>
        </w:tc>
        <w:tc>
          <w:tcPr>
            <w:tcW w:w="3260" w:type="dxa"/>
            <w:tcBorders>
              <w:top w:val="single" w:sz="4" w:space="0" w:color="000000"/>
              <w:left w:val="single" w:sz="4" w:space="0" w:color="000000"/>
              <w:bottom w:val="single" w:sz="4" w:space="0" w:color="000000"/>
              <w:right w:val="single" w:sz="4" w:space="0" w:color="000000"/>
            </w:tcBorders>
          </w:tcPr>
          <w:p w14:paraId="6095C3CE" w14:textId="3E7FD392" w:rsidR="000E2BFE" w:rsidRPr="00381269" w:rsidRDefault="00FB3FC6" w:rsidP="00613145">
            <w:pPr>
              <w:autoSpaceDE w:val="0"/>
              <w:autoSpaceDN w:val="0"/>
              <w:adjustRightInd w:val="0"/>
              <w:rPr>
                <w:color w:val="000000"/>
                <w:sz w:val="21"/>
                <w:szCs w:val="21"/>
              </w:rPr>
            </w:pPr>
            <w:r w:rsidRPr="00381269">
              <w:rPr>
                <w:color w:val="000000"/>
                <w:sz w:val="21"/>
                <w:szCs w:val="21"/>
              </w:rPr>
              <w:t>-</w:t>
            </w:r>
          </w:p>
        </w:tc>
        <w:tc>
          <w:tcPr>
            <w:tcW w:w="2977" w:type="dxa"/>
            <w:tcBorders>
              <w:top w:val="single" w:sz="4" w:space="0" w:color="000000"/>
              <w:left w:val="single" w:sz="4" w:space="0" w:color="000000"/>
              <w:bottom w:val="single" w:sz="4" w:space="0" w:color="000000"/>
              <w:right w:val="single" w:sz="4" w:space="0" w:color="000000"/>
            </w:tcBorders>
          </w:tcPr>
          <w:p w14:paraId="6C85A3C1" w14:textId="48E45F55" w:rsidR="000E2BFE" w:rsidRPr="00381269" w:rsidRDefault="00FB3FC6" w:rsidP="00613145">
            <w:pPr>
              <w:autoSpaceDE w:val="0"/>
              <w:autoSpaceDN w:val="0"/>
              <w:adjustRightInd w:val="0"/>
              <w:rPr>
                <w:color w:val="000000"/>
                <w:sz w:val="21"/>
                <w:szCs w:val="21"/>
              </w:rPr>
            </w:pPr>
            <w:r w:rsidRPr="00381269">
              <w:rPr>
                <w:color w:val="000000"/>
                <w:sz w:val="21"/>
                <w:szCs w:val="21"/>
              </w:rPr>
              <w:t>-</w:t>
            </w:r>
          </w:p>
        </w:tc>
      </w:tr>
      <w:tr w:rsidR="000E2BFE" w:rsidRPr="00381269" w14:paraId="473B809C" w14:textId="77777777" w:rsidTr="00381269">
        <w:tc>
          <w:tcPr>
            <w:tcW w:w="695" w:type="dxa"/>
            <w:tcBorders>
              <w:top w:val="single" w:sz="4" w:space="0" w:color="000000"/>
              <w:left w:val="single" w:sz="4" w:space="0" w:color="000000"/>
              <w:bottom w:val="single" w:sz="4" w:space="0" w:color="000000"/>
              <w:right w:val="single" w:sz="4" w:space="0" w:color="000000"/>
            </w:tcBorders>
          </w:tcPr>
          <w:p w14:paraId="2A8EEF8E" w14:textId="77777777" w:rsidR="000E2BFE" w:rsidRPr="00381269" w:rsidRDefault="000E2BFE" w:rsidP="00613145">
            <w:pPr>
              <w:spacing w:before="60" w:after="60" w:line="256" w:lineRule="auto"/>
              <w:jc w:val="center"/>
              <w:rPr>
                <w:rFonts w:eastAsiaTheme="minorHAnsi"/>
                <w:b/>
                <w:bCs/>
                <w:sz w:val="21"/>
                <w:szCs w:val="21"/>
              </w:rPr>
            </w:pPr>
            <w:r w:rsidRPr="00381269">
              <w:rPr>
                <w:rFonts w:eastAsiaTheme="minorHAnsi"/>
                <w:b/>
                <w:bCs/>
                <w:sz w:val="21"/>
                <w:szCs w:val="21"/>
              </w:rPr>
              <w:t>2.</w:t>
            </w:r>
          </w:p>
        </w:tc>
        <w:tc>
          <w:tcPr>
            <w:tcW w:w="9648" w:type="dxa"/>
            <w:gridSpan w:val="3"/>
            <w:tcBorders>
              <w:top w:val="single" w:sz="4" w:space="0" w:color="000000"/>
              <w:left w:val="single" w:sz="4" w:space="0" w:color="000000"/>
              <w:bottom w:val="single" w:sz="4" w:space="0" w:color="000000"/>
              <w:right w:val="single" w:sz="4" w:space="0" w:color="000000"/>
            </w:tcBorders>
          </w:tcPr>
          <w:p w14:paraId="4888E810" w14:textId="77777777" w:rsidR="000E2BFE" w:rsidRPr="00381269" w:rsidRDefault="000E2BFE" w:rsidP="00613145">
            <w:pPr>
              <w:autoSpaceDE w:val="0"/>
              <w:autoSpaceDN w:val="0"/>
              <w:adjustRightInd w:val="0"/>
              <w:rPr>
                <w:b/>
                <w:bCs/>
                <w:color w:val="000000"/>
                <w:sz w:val="21"/>
                <w:szCs w:val="21"/>
              </w:rPr>
            </w:pPr>
            <w:r w:rsidRPr="00381269">
              <w:rPr>
                <w:b/>
                <w:bCs/>
                <w:color w:val="000000"/>
                <w:sz w:val="21"/>
                <w:szCs w:val="21"/>
              </w:rPr>
              <w:t>Aplinkos apsaugos vadybos sistemos taikymas</w:t>
            </w:r>
          </w:p>
        </w:tc>
      </w:tr>
      <w:tr w:rsidR="000E2BFE" w:rsidRPr="00381269" w14:paraId="1258508E" w14:textId="77777777" w:rsidTr="00381269">
        <w:tc>
          <w:tcPr>
            <w:tcW w:w="695" w:type="dxa"/>
            <w:tcBorders>
              <w:top w:val="single" w:sz="4" w:space="0" w:color="000000"/>
              <w:left w:val="single" w:sz="4" w:space="0" w:color="000000"/>
              <w:bottom w:val="single" w:sz="4" w:space="0" w:color="000000"/>
              <w:right w:val="single" w:sz="4" w:space="0" w:color="000000"/>
            </w:tcBorders>
          </w:tcPr>
          <w:p w14:paraId="50C1AF7F" w14:textId="77777777" w:rsidR="000E2BFE" w:rsidRPr="00381269" w:rsidRDefault="000E2BFE" w:rsidP="00764EE0">
            <w:pPr>
              <w:spacing w:before="60" w:after="60" w:line="256" w:lineRule="auto"/>
              <w:jc w:val="both"/>
              <w:rPr>
                <w:rFonts w:eastAsiaTheme="minorHAnsi"/>
                <w:sz w:val="21"/>
                <w:szCs w:val="21"/>
              </w:rPr>
            </w:pPr>
            <w:r w:rsidRPr="00381269">
              <w:rPr>
                <w:rFonts w:eastAsiaTheme="minorHAnsi"/>
                <w:sz w:val="21"/>
                <w:szCs w:val="21"/>
              </w:rPr>
              <w:t>2.1.</w:t>
            </w:r>
          </w:p>
        </w:tc>
        <w:tc>
          <w:tcPr>
            <w:tcW w:w="3411" w:type="dxa"/>
            <w:tcBorders>
              <w:top w:val="single" w:sz="4" w:space="0" w:color="000000"/>
              <w:left w:val="single" w:sz="4" w:space="0" w:color="000000"/>
              <w:bottom w:val="single" w:sz="4" w:space="0" w:color="000000"/>
              <w:right w:val="single" w:sz="4" w:space="0" w:color="000000"/>
            </w:tcBorders>
          </w:tcPr>
          <w:p w14:paraId="31767846" w14:textId="7D50C921" w:rsidR="000E2BFE" w:rsidRPr="00764EE0" w:rsidRDefault="00FB3FC6" w:rsidP="00764EE0">
            <w:pPr>
              <w:autoSpaceDE w:val="0"/>
              <w:autoSpaceDN w:val="0"/>
              <w:adjustRightInd w:val="0"/>
              <w:jc w:val="both"/>
              <w:rPr>
                <w:color w:val="000000" w:themeColor="text1"/>
                <w:sz w:val="21"/>
                <w:szCs w:val="21"/>
              </w:rPr>
            </w:pPr>
            <w:r w:rsidRPr="00764EE0">
              <w:rPr>
                <w:color w:val="000000" w:themeColor="text1"/>
                <w:sz w:val="21"/>
                <w:szCs w:val="21"/>
                <w:shd w:val="clear" w:color="auto" w:fill="FFFFFF"/>
                <w:lang w:eastAsia="en-US"/>
                <w14:ligatures w14:val="standardContextual"/>
              </w:rPr>
              <w:t>Tiekėjas kenkėjų kontrolės srityje taiko aplinkos apsaugos vadybos sistemos reikalavimus pagal standartą LST EN ISO 14001 „Aplinkos vadybos sistemos. Reikalavimai ir naudojimo gairės“ (toliau – LST EN ISO 14001) arba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tcPr>
          <w:p w14:paraId="1D18E199" w14:textId="31B220EF" w:rsidR="00FB3FC6" w:rsidRPr="00764EE0" w:rsidRDefault="00FB3FC6" w:rsidP="00764EE0">
            <w:pPr>
              <w:jc w:val="both"/>
              <w:rPr>
                <w:color w:val="000000" w:themeColor="text1"/>
                <w:sz w:val="21"/>
                <w:szCs w:val="21"/>
              </w:rPr>
            </w:pPr>
            <w:r w:rsidRPr="00764EE0">
              <w:rPr>
                <w:color w:val="000000" w:themeColor="text1"/>
                <w:sz w:val="21"/>
                <w:szCs w:val="21"/>
              </w:rPr>
              <w:t>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406F07AA" w14:textId="03B33CB9" w:rsidR="000E2BFE" w:rsidRPr="00764EE0" w:rsidRDefault="000E2BFE" w:rsidP="00764EE0">
            <w:pPr>
              <w:autoSpaceDE w:val="0"/>
              <w:autoSpaceDN w:val="0"/>
              <w:adjustRightInd w:val="0"/>
              <w:jc w:val="both"/>
              <w:rPr>
                <w:color w:val="000000" w:themeColor="text1"/>
                <w:sz w:val="21"/>
                <w:szCs w:val="21"/>
                <w:highlight w:val="yellow"/>
              </w:rPr>
            </w:pPr>
          </w:p>
        </w:tc>
        <w:tc>
          <w:tcPr>
            <w:tcW w:w="2977" w:type="dxa"/>
            <w:tcBorders>
              <w:top w:val="single" w:sz="4" w:space="0" w:color="000000"/>
              <w:left w:val="single" w:sz="4" w:space="0" w:color="000000"/>
              <w:bottom w:val="single" w:sz="4" w:space="0" w:color="000000"/>
              <w:right w:val="single" w:sz="4" w:space="0" w:color="000000"/>
            </w:tcBorders>
          </w:tcPr>
          <w:p w14:paraId="1656C6F6" w14:textId="77777777" w:rsidR="00FB3FC6" w:rsidRPr="00764EE0" w:rsidRDefault="00FB3FC6" w:rsidP="00764EE0">
            <w:pPr>
              <w:jc w:val="both"/>
              <w:rPr>
                <w:color w:val="000000" w:themeColor="text1"/>
                <w:sz w:val="21"/>
                <w:szCs w:val="21"/>
                <w:lang w:eastAsia="en-US"/>
                <w14:ligatures w14:val="standardContextual"/>
              </w:rPr>
            </w:pPr>
            <w:r w:rsidRPr="00764EE0">
              <w:rPr>
                <w:color w:val="000000" w:themeColor="text1"/>
                <w:sz w:val="21"/>
                <w:szCs w:val="21"/>
                <w:lang w:eastAsia="en-US"/>
                <w14:ligatures w14:val="standardContextual"/>
              </w:rPr>
              <w:t>1) jeigu pasiūlymą teikia ūkio subjektų grupė – reikalavimą turi atitikti ūkio subjektų grupės narys (-</w:t>
            </w:r>
            <w:proofErr w:type="spellStart"/>
            <w:r w:rsidRPr="00764EE0">
              <w:rPr>
                <w:color w:val="000000" w:themeColor="text1"/>
                <w:sz w:val="21"/>
                <w:szCs w:val="21"/>
                <w:lang w:eastAsia="en-US"/>
                <w14:ligatures w14:val="standardContextual"/>
              </w:rPr>
              <w:t>iai</w:t>
            </w:r>
            <w:proofErr w:type="spellEnd"/>
            <w:r w:rsidRPr="00764EE0">
              <w:rPr>
                <w:color w:val="000000" w:themeColor="text1"/>
                <w:sz w:val="21"/>
                <w:szCs w:val="21"/>
                <w:lang w:eastAsia="en-US"/>
                <w14:ligatures w14:val="standardContextual"/>
              </w:rPr>
              <w:t>), atsižvelgiant į jų prisiimamus įsipareigojimus pirkimo sutarčiai vykdyti;</w:t>
            </w:r>
          </w:p>
          <w:p w14:paraId="7E85DFA4" w14:textId="1A1B770E" w:rsidR="000E2BFE" w:rsidRPr="00764EE0" w:rsidRDefault="00FB3FC6" w:rsidP="00764EE0">
            <w:pPr>
              <w:autoSpaceDE w:val="0"/>
              <w:autoSpaceDN w:val="0"/>
              <w:adjustRightInd w:val="0"/>
              <w:jc w:val="both"/>
              <w:rPr>
                <w:rFonts w:eastAsia="Calibri"/>
                <w:b/>
                <w:bCs/>
                <w:color w:val="000000" w:themeColor="text1"/>
                <w:sz w:val="21"/>
                <w:szCs w:val="21"/>
                <w:lang w:eastAsia="en-US"/>
              </w:rPr>
            </w:pPr>
            <w:r w:rsidRPr="00764EE0">
              <w:rPr>
                <w:color w:val="000000" w:themeColor="text1"/>
                <w:sz w:val="21"/>
                <w:szCs w:val="21"/>
                <w:lang w:eastAsia="en-US"/>
                <w14:ligatures w14:val="standardContextual"/>
              </w:rPr>
              <w:t>2) tiekėjas gali remtis kitų ūkio subjektų pajėgumais dėl šio reikalavimo atsižvelgiant į jų prisiimamus įsipareigojimus pirkimo sutarčiai vykdyti.</w:t>
            </w:r>
          </w:p>
          <w:p w14:paraId="1C9D3FA6" w14:textId="77777777" w:rsidR="000E2BFE" w:rsidRPr="00764EE0" w:rsidRDefault="000E2BFE" w:rsidP="00764EE0">
            <w:pPr>
              <w:autoSpaceDE w:val="0"/>
              <w:autoSpaceDN w:val="0"/>
              <w:adjustRightInd w:val="0"/>
              <w:jc w:val="both"/>
              <w:rPr>
                <w:rFonts w:eastAsia="Calibri"/>
                <w:b/>
                <w:bCs/>
                <w:color w:val="000000" w:themeColor="text1"/>
                <w:sz w:val="21"/>
                <w:szCs w:val="21"/>
                <w:lang w:eastAsia="en-US"/>
              </w:rPr>
            </w:pPr>
          </w:p>
          <w:p w14:paraId="39627CBE" w14:textId="77777777" w:rsidR="000E2BFE" w:rsidRPr="00764EE0" w:rsidRDefault="000E2BFE" w:rsidP="00764EE0">
            <w:pPr>
              <w:autoSpaceDE w:val="0"/>
              <w:autoSpaceDN w:val="0"/>
              <w:adjustRightInd w:val="0"/>
              <w:jc w:val="both"/>
              <w:rPr>
                <w:color w:val="000000" w:themeColor="text1"/>
                <w:sz w:val="21"/>
                <w:szCs w:val="21"/>
              </w:rPr>
            </w:pPr>
          </w:p>
        </w:tc>
      </w:tr>
    </w:tbl>
    <w:p w14:paraId="1733B828" w14:textId="77777777" w:rsidR="000E2BFE" w:rsidRPr="000E2BFE" w:rsidRDefault="000E2BFE" w:rsidP="000E2BFE">
      <w:pPr>
        <w:pStyle w:val="Sraopastraipa"/>
        <w:spacing w:after="0" w:line="240" w:lineRule="auto"/>
        <w:ind w:left="0" w:firstLine="567"/>
        <w:jc w:val="both"/>
        <w:rPr>
          <w:rFonts w:ascii="Times New Roman" w:eastAsia="Calibri" w:hAnsi="Times New Roman" w:cs="Times New Roman"/>
          <w:sz w:val="22"/>
          <w:szCs w:val="22"/>
          <w:lang w:eastAsia="en-US"/>
        </w:rPr>
      </w:pPr>
    </w:p>
    <w:p w14:paraId="61273C94" w14:textId="667A2DFC" w:rsidR="00DA6A49" w:rsidRPr="00627110" w:rsidRDefault="00627110" w:rsidP="002153E4">
      <w:pPr>
        <w:pStyle w:val="Sraopastraipa"/>
        <w:spacing w:after="0" w:line="240" w:lineRule="auto"/>
        <w:jc w:val="center"/>
        <w:rPr>
          <w:rFonts w:cstheme="minorHAnsi"/>
          <w:b/>
          <w:bCs/>
          <w:smallCaps/>
          <w:sz w:val="22"/>
          <w:szCs w:val="22"/>
        </w:rPr>
      </w:pPr>
      <w:r w:rsidRPr="00627110">
        <w:rPr>
          <w:rFonts w:eastAsiaTheme="minorHAnsi" w:cstheme="minorHAnsi"/>
          <w:lang w:eastAsia="en-US"/>
        </w:rPr>
        <w:t>__________</w:t>
      </w:r>
      <w:r w:rsidR="000D3E64" w:rsidRPr="00627110">
        <w:rPr>
          <w:rFonts w:ascii="Times New Roman" w:eastAsia="Calibri" w:hAnsi="Times New Roman" w:cs="Times New Roman"/>
          <w:sz w:val="20"/>
          <w:szCs w:val="20"/>
          <w:lang w:eastAsia="en-US"/>
        </w:rPr>
        <w:br w:type="page"/>
      </w:r>
    </w:p>
    <w:p w14:paraId="5D0FDE6E" w14:textId="7C65B8B3" w:rsidR="008D704D" w:rsidRPr="004065EB" w:rsidRDefault="00105A64" w:rsidP="00231DF2">
      <w:pPr>
        <w:jc w:val="right"/>
        <w:rPr>
          <w:rFonts w:ascii="Times New Roman" w:hAnsi="Times New Roman" w:cs="Times New Roman"/>
        </w:rPr>
      </w:pPr>
      <w:bookmarkStart w:id="54" w:name="_Ref38291379"/>
      <w:bookmarkStart w:id="55" w:name="_Ref38291394"/>
      <w:bookmarkStart w:id="56" w:name="_Ref38898251"/>
      <w:r w:rsidRPr="004065EB">
        <w:rPr>
          <w:rFonts w:ascii="Times New Roman" w:eastAsia="Calibri" w:hAnsi="Times New Roman" w:cs="Times New Roman"/>
        </w:rPr>
        <w:lastRenderedPageBreak/>
        <w:tab/>
      </w:r>
      <w:r w:rsidR="008D704D" w:rsidRPr="004065EB">
        <w:rPr>
          <w:rFonts w:ascii="Times New Roman" w:eastAsia="Calibri" w:hAnsi="Times New Roman" w:cs="Times New Roman"/>
        </w:rPr>
        <w:t xml:space="preserve">Pirkimo sąlygų </w:t>
      </w:r>
      <w:r w:rsidR="00F1334C" w:rsidRPr="004065EB">
        <w:rPr>
          <w:rFonts w:ascii="Times New Roman" w:eastAsia="Calibri" w:hAnsi="Times New Roman" w:cs="Times New Roman"/>
        </w:rPr>
        <w:t>5</w:t>
      </w:r>
      <w:r w:rsidR="008D704D" w:rsidRPr="004065EB">
        <w:rPr>
          <w:rFonts w:ascii="Times New Roman" w:eastAsia="Calibri" w:hAnsi="Times New Roman" w:cs="Times New Roman"/>
        </w:rPr>
        <w:t xml:space="preserve"> priedas „EBVPD“ </w:t>
      </w:r>
      <w:r w:rsidR="008D704D" w:rsidRPr="004065EB">
        <w:rPr>
          <w:rFonts w:ascii="Times New Roman" w:hAnsi="Times New Roman" w:cs="Times New Roman"/>
        </w:rPr>
        <w:t>(XML formatu)</w:t>
      </w:r>
      <w:bookmarkEnd w:id="54"/>
      <w:bookmarkEnd w:id="55"/>
      <w:bookmarkEnd w:id="56"/>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263DF7" w:rsidRDefault="00B970B0" w:rsidP="006F0F3C">
      <w:pPr>
        <w:pStyle w:val="Paantrat"/>
        <w:tabs>
          <w:tab w:val="left" w:pos="993"/>
        </w:tabs>
        <w:spacing w:after="0" w:line="240" w:lineRule="auto"/>
        <w:jc w:val="center"/>
        <w:rPr>
          <w:rFonts w:ascii="Times New Roman" w:hAnsi="Times New Roman" w:cs="Times New Roman"/>
        </w:rPr>
      </w:pPr>
      <w:r w:rsidRPr="00263DF7">
        <w:rPr>
          <w:rFonts w:ascii="Times New Roman" w:hAnsi="Times New Roman" w:cs="Times New Roman"/>
        </w:rPr>
        <w:t>EUROPOS BENDRASIS VIEŠŲJŲ PIRKIMŲ DOKUMENTAS</w:t>
      </w:r>
    </w:p>
    <w:p w14:paraId="4A330AC2" w14:textId="77777777" w:rsidR="006F0F3C" w:rsidRPr="00263DF7" w:rsidRDefault="006F0F3C" w:rsidP="006F0F3C"/>
    <w:p w14:paraId="2330936A" w14:textId="77777777" w:rsidR="006F0F3C" w:rsidRPr="00263DF7" w:rsidRDefault="006F0F3C" w:rsidP="00F10430">
      <w:pPr>
        <w:jc w:val="center"/>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w:t>
      </w:r>
      <w:proofErr w:type="spellStart"/>
      <w:r w:rsidRPr="00263DF7">
        <w:rPr>
          <w:rFonts w:ascii="Times New Roman" w:hAnsi="Times New Roman" w:cs="Times New Roman"/>
          <w:sz w:val="22"/>
          <w:szCs w:val="22"/>
        </w:rPr>
        <w:t>xml</w:t>
      </w:r>
      <w:proofErr w:type="spellEnd"/>
      <w:r w:rsidRPr="00263DF7">
        <w:rPr>
          <w:rFonts w:ascii="Times New Roman" w:hAnsi="Times New Roman" w:cs="Times New Roman"/>
          <w:sz w:val="22"/>
          <w:szCs w:val="22"/>
        </w:rPr>
        <w:t xml:space="preserve"> formatu.</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57" w:name="_Ref38540913"/>
      <w:bookmarkStart w:id="58" w:name="_Ref38898051"/>
      <w:bookmarkStart w:id="59" w:name="_Ref38901392"/>
      <w:bookmarkStart w:id="60" w:name="_Toc196475578"/>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57"/>
      <w:bookmarkEnd w:id="58"/>
      <w:bookmarkEnd w:id="59"/>
      <w:bookmarkEnd w:id="60"/>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61" w:name="_Toc185234096"/>
      <w:bookmarkStart w:id="62" w:name="_Toc185241019"/>
      <w:bookmarkStart w:id="63" w:name="_Toc187225416"/>
      <w:bookmarkStart w:id="64" w:name="_Toc188872984"/>
      <w:bookmarkStart w:id="65" w:name="_Toc188873291"/>
      <w:bookmarkStart w:id="66" w:name="_Toc188890389"/>
      <w:bookmarkStart w:id="67" w:name="_Toc195014428"/>
      <w:bookmarkStart w:id="68" w:name="_Toc195014451"/>
      <w:bookmarkStart w:id="69" w:name="_Toc196475579"/>
      <w:r w:rsidRPr="00263DF7">
        <w:rPr>
          <w:rFonts w:ascii="Times New Roman" w:hAnsi="Times New Roman" w:cs="Times New Roman"/>
          <w:b/>
          <w:color w:val="auto"/>
          <w:sz w:val="24"/>
          <w:szCs w:val="24"/>
        </w:rPr>
        <w:t>Vilniaus rajono savivaldybės administracijai</w:t>
      </w:r>
      <w:bookmarkEnd w:id="61"/>
      <w:bookmarkEnd w:id="62"/>
      <w:bookmarkEnd w:id="63"/>
      <w:bookmarkEnd w:id="64"/>
      <w:bookmarkEnd w:id="65"/>
      <w:bookmarkEnd w:id="66"/>
      <w:bookmarkEnd w:id="67"/>
      <w:bookmarkEnd w:id="68"/>
      <w:bookmarkEnd w:id="69"/>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23006C37" w14:textId="77777777" w:rsidR="002A34C6" w:rsidRPr="00263DF7" w:rsidRDefault="002A34C6" w:rsidP="00EB0636">
      <w:pPr>
        <w:tabs>
          <w:tab w:val="left" w:pos="567"/>
        </w:tabs>
        <w:spacing w:after="0" w:line="240" w:lineRule="auto"/>
        <w:jc w:val="center"/>
        <w:rPr>
          <w:rFonts w:ascii="Times New Roman" w:hAnsi="Times New Roman" w:cs="Times New Roman"/>
          <w:b/>
          <w:sz w:val="24"/>
          <w:szCs w:val="24"/>
        </w:rPr>
      </w:pPr>
    </w:p>
    <w:p w14:paraId="25218EF7" w14:textId="00479A5B" w:rsidR="004816CD" w:rsidRPr="00320BE6" w:rsidRDefault="00B074F1" w:rsidP="002A34C6">
      <w:pPr>
        <w:tabs>
          <w:tab w:val="left" w:pos="567"/>
        </w:tabs>
        <w:spacing w:after="0" w:line="240" w:lineRule="auto"/>
        <w:jc w:val="center"/>
        <w:rPr>
          <w:rFonts w:ascii="Times New Roman" w:hAnsi="Times New Roman" w:cs="Times New Roman"/>
          <w:b/>
          <w:sz w:val="24"/>
          <w:szCs w:val="24"/>
        </w:rPr>
      </w:pPr>
      <w:proofErr w:type="spellStart"/>
      <w:r w:rsidRPr="002A34C6">
        <w:rPr>
          <w:rFonts w:ascii="Times New Roman" w:eastAsiaTheme="minorHAnsi" w:hAnsi="Times New Roman" w:cs="Times New Roman"/>
          <w:b/>
          <w:bCs/>
          <w:color w:val="000000"/>
          <w:sz w:val="24"/>
          <w:szCs w:val="24"/>
          <w:lang w:eastAsia="en-US"/>
          <w14:ligatures w14:val="standardContextual"/>
        </w:rPr>
        <w:t>Ispaninio</w:t>
      </w:r>
      <w:proofErr w:type="spellEnd"/>
      <w:r w:rsidRPr="002A34C6">
        <w:rPr>
          <w:rFonts w:ascii="Times New Roman" w:eastAsiaTheme="minorHAnsi" w:hAnsi="Times New Roman" w:cs="Times New Roman"/>
          <w:b/>
          <w:bCs/>
          <w:color w:val="000000"/>
          <w:sz w:val="24"/>
          <w:szCs w:val="24"/>
          <w:lang w:eastAsia="en-US"/>
          <w14:ligatures w14:val="standardContextual"/>
        </w:rPr>
        <w:t xml:space="preserve"> </w:t>
      </w:r>
      <w:proofErr w:type="spellStart"/>
      <w:r w:rsidRPr="002A34C6">
        <w:rPr>
          <w:rFonts w:ascii="Times New Roman" w:eastAsiaTheme="minorHAnsi" w:hAnsi="Times New Roman" w:cs="Times New Roman"/>
          <w:b/>
          <w:bCs/>
          <w:color w:val="000000"/>
          <w:sz w:val="24"/>
          <w:szCs w:val="24"/>
          <w:lang w:eastAsia="en-US"/>
          <w14:ligatures w14:val="standardContextual"/>
        </w:rPr>
        <w:t>ariono</w:t>
      </w:r>
      <w:proofErr w:type="spellEnd"/>
      <w:r w:rsidRPr="002A34C6">
        <w:rPr>
          <w:rFonts w:ascii="Times New Roman" w:eastAsiaTheme="minorHAnsi" w:hAnsi="Times New Roman" w:cs="Times New Roman"/>
          <w:b/>
          <w:bCs/>
          <w:color w:val="000000"/>
          <w:sz w:val="24"/>
          <w:szCs w:val="24"/>
          <w:lang w:eastAsia="en-US"/>
          <w14:ligatures w14:val="standardContextual"/>
        </w:rPr>
        <w:t xml:space="preserve"> populiacijos gausos reguliavimo Bukiškio kaimo apylinkėse paslaugų pirkimas</w:t>
      </w:r>
    </w:p>
    <w:p w14:paraId="3320FF99" w14:textId="4406C0C9"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13FA5179"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(Data)</w:t>
      </w:r>
    </w:p>
    <w:p w14:paraId="05144DFA"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77001A14"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(Vieta)</w:t>
      </w:r>
    </w:p>
    <w:p w14:paraId="59F55C30" w14:textId="1BA397A0" w:rsidR="004816CD" w:rsidRPr="00263DF7"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4816CD" w:rsidRPr="00263DF7" w14:paraId="263A9D14" w14:textId="77777777" w:rsidTr="00CE6B75">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CE6B75">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CE6B75">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CE6B75">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CE6B75">
        <w:trPr>
          <w:trHeight w:val="286"/>
        </w:trPr>
        <w:tc>
          <w:tcPr>
            <w:tcW w:w="5154" w:type="dxa"/>
          </w:tcPr>
          <w:p w14:paraId="6CB0F22F"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CE6B75">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CE6B75">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3FC7A156" w14:textId="11139682" w:rsidR="00627110" w:rsidRPr="00627110" w:rsidRDefault="00A27630" w:rsidP="00627110">
      <w:pPr>
        <w:tabs>
          <w:tab w:val="left" w:pos="567"/>
        </w:tabs>
        <w:spacing w:after="0" w:line="240" w:lineRule="auto"/>
        <w:rPr>
          <w:rFonts w:ascii="Times New Roman" w:eastAsia="Times New Roman" w:hAnsi="Times New Roman" w:cs="Times New Roman"/>
          <w:b/>
          <w:bCs/>
          <w:i/>
          <w:iCs/>
          <w:sz w:val="24"/>
          <w:szCs w:val="24"/>
          <w:lang w:eastAsia="en-US"/>
        </w:rPr>
      </w:pPr>
      <w:r>
        <w:rPr>
          <w:rFonts w:ascii="Times New Roman" w:eastAsia="Times New Roman" w:hAnsi="Times New Roman" w:cs="Times New Roman"/>
          <w:bCs/>
          <w:sz w:val="24"/>
          <w:szCs w:val="24"/>
          <w:lang w:eastAsia="en-US"/>
        </w:rPr>
        <w:tab/>
      </w:r>
      <w:r w:rsidR="00627110" w:rsidRPr="00627110">
        <w:rPr>
          <w:rFonts w:ascii="Times New Roman" w:eastAsia="Times New Roman" w:hAnsi="Times New Roman" w:cs="Times New Roman"/>
          <w:bCs/>
          <w:i/>
          <w:iCs/>
          <w:sz w:val="24"/>
          <w:szCs w:val="24"/>
          <w:lang w:eastAsia="en-US"/>
        </w:rPr>
        <w:t>Mes siūlome</w:t>
      </w:r>
      <w:r w:rsidR="00627110" w:rsidRPr="00627110">
        <w:rPr>
          <w:rFonts w:ascii="Times New Roman" w:eastAsia="Times New Roman" w:hAnsi="Times New Roman" w:cs="Times New Roman"/>
          <w:b/>
          <w:bCs/>
          <w:i/>
          <w:iCs/>
          <w:sz w:val="24"/>
          <w:szCs w:val="24"/>
          <w:lang w:eastAsia="en-US"/>
        </w:rPr>
        <w:t xml:space="preserve"> </w:t>
      </w:r>
      <w:proofErr w:type="spellStart"/>
      <w:r w:rsidRPr="00A3103D">
        <w:rPr>
          <w:rFonts w:ascii="Times New Roman" w:eastAsia="Calibri" w:hAnsi="Times New Roman" w:cs="Times New Roman"/>
          <w:b/>
          <w:bCs/>
          <w:i/>
          <w:iCs/>
          <w:color w:val="000000"/>
          <w:sz w:val="24"/>
          <w:szCs w:val="20"/>
          <w:lang w:eastAsia="en-US"/>
          <w14:ligatures w14:val="standardContextual"/>
        </w:rPr>
        <w:t>Ispaninio</w:t>
      </w:r>
      <w:proofErr w:type="spellEnd"/>
      <w:r w:rsidRPr="00A3103D">
        <w:rPr>
          <w:rFonts w:ascii="Times New Roman" w:eastAsia="Calibri" w:hAnsi="Times New Roman" w:cs="Times New Roman"/>
          <w:b/>
          <w:bCs/>
          <w:i/>
          <w:iCs/>
          <w:color w:val="000000"/>
          <w:sz w:val="24"/>
          <w:szCs w:val="20"/>
          <w:lang w:eastAsia="en-US"/>
          <w14:ligatures w14:val="standardContextual"/>
        </w:rPr>
        <w:t xml:space="preserve"> </w:t>
      </w:r>
      <w:proofErr w:type="spellStart"/>
      <w:r w:rsidRPr="00A3103D">
        <w:rPr>
          <w:rFonts w:ascii="Times New Roman" w:eastAsia="Calibri" w:hAnsi="Times New Roman" w:cs="Times New Roman"/>
          <w:b/>
          <w:bCs/>
          <w:i/>
          <w:iCs/>
          <w:color w:val="000000"/>
          <w:sz w:val="24"/>
          <w:szCs w:val="20"/>
          <w:lang w:eastAsia="en-US"/>
          <w14:ligatures w14:val="standardContextual"/>
        </w:rPr>
        <w:t>ariono</w:t>
      </w:r>
      <w:proofErr w:type="spellEnd"/>
      <w:r w:rsidRPr="00A3103D">
        <w:rPr>
          <w:rFonts w:ascii="Times New Roman" w:eastAsia="Calibri" w:hAnsi="Times New Roman" w:cs="Times New Roman"/>
          <w:b/>
          <w:bCs/>
          <w:i/>
          <w:iCs/>
          <w:color w:val="000000"/>
          <w:sz w:val="24"/>
          <w:szCs w:val="20"/>
          <w:lang w:eastAsia="en-US"/>
          <w14:ligatures w14:val="standardContextual"/>
        </w:rPr>
        <w:t xml:space="preserve"> (</w:t>
      </w:r>
      <w:proofErr w:type="spellStart"/>
      <w:r w:rsidRPr="00A3103D">
        <w:rPr>
          <w:rFonts w:ascii="Times New Roman" w:eastAsia="Calibri" w:hAnsi="Times New Roman" w:cs="Times New Roman"/>
          <w:b/>
          <w:bCs/>
          <w:i/>
          <w:iCs/>
          <w:color w:val="000000"/>
          <w:sz w:val="24"/>
          <w:szCs w:val="20"/>
          <w:lang w:eastAsia="en-US"/>
          <w14:ligatures w14:val="standardContextual"/>
        </w:rPr>
        <w:t>Ariono</w:t>
      </w:r>
      <w:proofErr w:type="spellEnd"/>
      <w:r w:rsidRPr="00A3103D">
        <w:rPr>
          <w:rFonts w:ascii="Times New Roman" w:eastAsia="Calibri" w:hAnsi="Times New Roman" w:cs="Times New Roman"/>
          <w:b/>
          <w:bCs/>
          <w:i/>
          <w:iCs/>
          <w:color w:val="000000"/>
          <w:sz w:val="24"/>
          <w:szCs w:val="20"/>
          <w:lang w:eastAsia="en-US"/>
          <w14:ligatures w14:val="standardContextual"/>
        </w:rPr>
        <w:t xml:space="preserve"> </w:t>
      </w:r>
      <w:proofErr w:type="spellStart"/>
      <w:r w:rsidRPr="00A3103D">
        <w:rPr>
          <w:rFonts w:ascii="Times New Roman" w:eastAsia="Calibri" w:hAnsi="Times New Roman" w:cs="Times New Roman"/>
          <w:b/>
          <w:bCs/>
          <w:i/>
          <w:iCs/>
          <w:color w:val="000000"/>
          <w:sz w:val="24"/>
          <w:szCs w:val="20"/>
          <w:lang w:eastAsia="en-US"/>
          <w14:ligatures w14:val="standardContextual"/>
        </w:rPr>
        <w:t>Vulgaris</w:t>
      </w:r>
      <w:proofErr w:type="spellEnd"/>
      <w:r w:rsidRPr="00A3103D">
        <w:rPr>
          <w:rFonts w:ascii="Times New Roman" w:eastAsia="Calibri" w:hAnsi="Times New Roman" w:cs="Times New Roman"/>
          <w:b/>
          <w:bCs/>
          <w:i/>
          <w:iCs/>
          <w:color w:val="000000"/>
          <w:sz w:val="24"/>
          <w:szCs w:val="20"/>
          <w:lang w:eastAsia="en-US"/>
          <w14:ligatures w14:val="standardContextual"/>
        </w:rPr>
        <w:t>) populiacijos gausos reguliavimo Bukiškio kaimo apylinkėse</w:t>
      </w:r>
      <w:r w:rsidR="00627110" w:rsidRPr="00627110">
        <w:rPr>
          <w:rFonts w:ascii="Times New Roman" w:eastAsia="Calibri" w:hAnsi="Times New Roman" w:cs="Times New Roman"/>
          <w:i/>
          <w:iCs/>
          <w:color w:val="000000"/>
          <w:sz w:val="24"/>
          <w:szCs w:val="20"/>
          <w:lang w:eastAsia="en-US"/>
          <w14:ligatures w14:val="standardContextual"/>
        </w:rPr>
        <w:t xml:space="preserve"> paslaugas</w:t>
      </w:r>
      <w:r w:rsidR="00627110" w:rsidRPr="00627110">
        <w:rPr>
          <w:rFonts w:ascii="Times New Roman" w:eastAsia="Times New Roman" w:hAnsi="Times New Roman" w:cs="Times New Roman"/>
          <w:bCs/>
          <w:i/>
          <w:iCs/>
          <w:sz w:val="24"/>
          <w:szCs w:val="24"/>
          <w:lang w:eastAsia="en-US"/>
        </w:rPr>
        <w:t xml:space="preserve"> už:</w:t>
      </w:r>
      <w:r w:rsidR="00627110" w:rsidRPr="00627110">
        <w:rPr>
          <w:rFonts w:ascii="Times New Roman" w:eastAsia="Times New Roman" w:hAnsi="Times New Roman" w:cs="Times New Roman"/>
          <w:b/>
          <w:bCs/>
          <w:i/>
          <w:iCs/>
          <w:sz w:val="24"/>
          <w:szCs w:val="24"/>
          <w:lang w:eastAsia="en-US"/>
        </w:rPr>
        <w:t xml:space="preserve"> </w:t>
      </w:r>
    </w:p>
    <w:p w14:paraId="2A068ABA" w14:textId="77777777" w:rsidR="00341C2D" w:rsidRPr="00DA66E7" w:rsidRDefault="00341C2D" w:rsidP="00341C2D">
      <w:pPr>
        <w:suppressAutoHyphens/>
        <w:spacing w:after="0" w:line="240" w:lineRule="auto"/>
        <w:ind w:left="720"/>
        <w:rPr>
          <w:rFonts w:asciiTheme="majorBidi" w:eastAsia="Times New Roman"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5069"/>
        <w:gridCol w:w="1394"/>
        <w:gridCol w:w="2037"/>
        <w:gridCol w:w="1296"/>
      </w:tblGrid>
      <w:tr w:rsidR="00A27630" w:rsidRPr="003E76B5" w14:paraId="77C47BBE"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AB915"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b/>
                <w:bCs/>
                <w:sz w:val="20"/>
                <w:szCs w:val="20"/>
                <w:lang w:eastAsia="en-US"/>
              </w:rPr>
            </w:pPr>
            <w:r w:rsidRPr="00A27630">
              <w:rPr>
                <w:rFonts w:ascii="Times New Roman" w:eastAsia="Times New Roman" w:hAnsi="Times New Roman" w:cs="Times New Roman"/>
                <w:b/>
                <w:bCs/>
                <w:sz w:val="20"/>
                <w:szCs w:val="20"/>
                <w:lang w:eastAsia="en-US"/>
              </w:rPr>
              <w:t xml:space="preserve">Eil. </w:t>
            </w:r>
            <w:proofErr w:type="spellStart"/>
            <w:r w:rsidRPr="00A27630">
              <w:rPr>
                <w:rFonts w:ascii="Times New Roman" w:eastAsia="Times New Roman" w:hAnsi="Times New Roman" w:cs="Times New Roman"/>
                <w:b/>
                <w:bCs/>
                <w:sz w:val="20"/>
                <w:szCs w:val="20"/>
                <w:lang w:eastAsia="en-US"/>
              </w:rPr>
              <w:t>nr.</w:t>
            </w:r>
            <w:proofErr w:type="spellEnd"/>
          </w:p>
        </w:tc>
        <w:tc>
          <w:tcPr>
            <w:tcW w:w="5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B48C7" w14:textId="60BED231"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b/>
                <w:bCs/>
                <w:w w:val="105"/>
                <w:sz w:val="20"/>
                <w:szCs w:val="20"/>
                <w:lang w:eastAsia="en-US"/>
              </w:rPr>
            </w:pPr>
            <w:proofErr w:type="spellStart"/>
            <w:r w:rsidRPr="00A27630">
              <w:rPr>
                <w:rFonts w:ascii="Times New Roman" w:eastAsia="Calibri" w:hAnsi="Times New Roman" w:cs="Times New Roman"/>
                <w:b/>
                <w:bCs/>
                <w:color w:val="000000"/>
                <w:sz w:val="20"/>
                <w:szCs w:val="20"/>
                <w:lang w:eastAsia="en-US"/>
                <w14:ligatures w14:val="standardContextual"/>
              </w:rPr>
              <w:t>Ispaninio</w:t>
            </w:r>
            <w:proofErr w:type="spellEnd"/>
            <w:r w:rsidRPr="00A27630">
              <w:rPr>
                <w:rFonts w:ascii="Times New Roman" w:eastAsia="Calibri" w:hAnsi="Times New Roman" w:cs="Times New Roman"/>
                <w:b/>
                <w:bCs/>
                <w:color w:val="000000"/>
                <w:sz w:val="20"/>
                <w:szCs w:val="20"/>
                <w:lang w:eastAsia="en-US"/>
                <w14:ligatures w14:val="standardContextual"/>
              </w:rPr>
              <w:t xml:space="preserve"> </w:t>
            </w:r>
            <w:proofErr w:type="spellStart"/>
            <w:r w:rsidRPr="00A27630">
              <w:rPr>
                <w:rFonts w:ascii="Times New Roman" w:eastAsia="Calibri" w:hAnsi="Times New Roman" w:cs="Times New Roman"/>
                <w:b/>
                <w:bCs/>
                <w:color w:val="000000"/>
                <w:sz w:val="20"/>
                <w:szCs w:val="20"/>
                <w:lang w:eastAsia="en-US"/>
                <w14:ligatures w14:val="standardContextual"/>
              </w:rPr>
              <w:t>ariono</w:t>
            </w:r>
            <w:proofErr w:type="spellEnd"/>
            <w:r w:rsidRPr="00A27630">
              <w:rPr>
                <w:rFonts w:ascii="Times New Roman" w:eastAsia="Calibri" w:hAnsi="Times New Roman" w:cs="Times New Roman"/>
                <w:b/>
                <w:bCs/>
                <w:color w:val="000000"/>
                <w:sz w:val="20"/>
                <w:szCs w:val="20"/>
                <w:lang w:eastAsia="en-US"/>
                <w14:ligatures w14:val="standardContextual"/>
              </w:rPr>
              <w:t xml:space="preserve"> (</w:t>
            </w:r>
            <w:proofErr w:type="spellStart"/>
            <w:r w:rsidRPr="00A27630">
              <w:rPr>
                <w:rFonts w:ascii="Times New Roman" w:eastAsia="Calibri" w:hAnsi="Times New Roman" w:cs="Times New Roman"/>
                <w:b/>
                <w:bCs/>
                <w:i/>
                <w:iCs/>
                <w:color w:val="000000"/>
                <w:sz w:val="20"/>
                <w:szCs w:val="20"/>
                <w:lang w:eastAsia="en-US"/>
                <w14:ligatures w14:val="standardContextual"/>
              </w:rPr>
              <w:t>Ariono</w:t>
            </w:r>
            <w:proofErr w:type="spellEnd"/>
            <w:r w:rsidRPr="00A27630">
              <w:rPr>
                <w:rFonts w:ascii="Times New Roman" w:eastAsia="Calibri" w:hAnsi="Times New Roman" w:cs="Times New Roman"/>
                <w:b/>
                <w:bCs/>
                <w:i/>
                <w:iCs/>
                <w:color w:val="000000"/>
                <w:sz w:val="20"/>
                <w:szCs w:val="20"/>
                <w:lang w:eastAsia="en-US"/>
                <w14:ligatures w14:val="standardContextual"/>
              </w:rPr>
              <w:t xml:space="preserve"> </w:t>
            </w:r>
            <w:proofErr w:type="spellStart"/>
            <w:r w:rsidRPr="00A27630">
              <w:rPr>
                <w:rFonts w:ascii="Times New Roman" w:eastAsia="Calibri" w:hAnsi="Times New Roman" w:cs="Times New Roman"/>
                <w:b/>
                <w:bCs/>
                <w:i/>
                <w:iCs/>
                <w:color w:val="000000"/>
                <w:sz w:val="20"/>
                <w:szCs w:val="20"/>
                <w:lang w:eastAsia="en-US"/>
                <w14:ligatures w14:val="standardContextual"/>
              </w:rPr>
              <w:t>Vulgaris</w:t>
            </w:r>
            <w:proofErr w:type="spellEnd"/>
            <w:r w:rsidRPr="00A27630">
              <w:rPr>
                <w:rFonts w:ascii="Times New Roman" w:eastAsia="Calibri" w:hAnsi="Times New Roman" w:cs="Times New Roman"/>
                <w:b/>
                <w:bCs/>
                <w:i/>
                <w:iCs/>
                <w:color w:val="000000"/>
                <w:sz w:val="20"/>
                <w:szCs w:val="20"/>
                <w:lang w:eastAsia="en-US"/>
                <w14:ligatures w14:val="standardContextual"/>
              </w:rPr>
              <w:t>)</w:t>
            </w:r>
            <w:r w:rsidRPr="00A27630">
              <w:rPr>
                <w:rFonts w:ascii="Times New Roman" w:eastAsia="Calibri" w:hAnsi="Times New Roman" w:cs="Times New Roman"/>
                <w:b/>
                <w:bCs/>
                <w:color w:val="000000"/>
                <w:sz w:val="20"/>
                <w:szCs w:val="20"/>
                <w:lang w:eastAsia="en-US"/>
                <w14:ligatures w14:val="standardContextual"/>
              </w:rPr>
              <w:t xml:space="preserve"> </w:t>
            </w:r>
            <w:r w:rsidRPr="00A27630">
              <w:rPr>
                <w:rFonts w:ascii="Times New Roman" w:eastAsia="Calibri" w:hAnsi="Times New Roman" w:cs="Times New Roman"/>
                <w:b/>
                <w:bCs/>
                <w:color w:val="000000"/>
                <w:sz w:val="20"/>
                <w:szCs w:val="20"/>
                <w:lang w:eastAsia="en-US"/>
              </w:rPr>
              <w:t>populiacijos gausos reguliavimo Bukiškio kaimo apylinkėse 2025-2026 m. veiksmų plano įgyvendinimo paslaug</w:t>
            </w:r>
            <w:r w:rsidR="00120700" w:rsidRPr="003E76B5">
              <w:rPr>
                <w:rFonts w:ascii="Times New Roman" w:eastAsia="Calibri" w:hAnsi="Times New Roman" w:cs="Times New Roman"/>
                <w:b/>
                <w:bCs/>
                <w:color w:val="000000"/>
                <w:sz w:val="20"/>
                <w:szCs w:val="20"/>
                <w:lang w:eastAsia="en-US"/>
              </w:rPr>
              <w:t>o</w:t>
            </w:r>
            <w:r w:rsidRPr="00A27630">
              <w:rPr>
                <w:rFonts w:ascii="Times New Roman" w:eastAsia="Calibri" w:hAnsi="Times New Roman" w:cs="Times New Roman"/>
                <w:b/>
                <w:bCs/>
                <w:color w:val="000000"/>
                <w:sz w:val="20"/>
                <w:szCs w:val="20"/>
                <w:lang w:eastAsia="en-US"/>
              </w:rPr>
              <w:t>s</w:t>
            </w:r>
          </w:p>
        </w:tc>
        <w:tc>
          <w:tcPr>
            <w:tcW w:w="1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3AE37" w14:textId="77049AFC"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b/>
                <w:bCs/>
                <w:w w:val="105"/>
                <w:sz w:val="20"/>
                <w:szCs w:val="20"/>
                <w:lang w:eastAsia="en-US"/>
              </w:rPr>
            </w:pPr>
            <w:r w:rsidRPr="00A27630">
              <w:rPr>
                <w:rFonts w:ascii="Times New Roman" w:eastAsia="Times New Roman" w:hAnsi="Times New Roman" w:cs="Times New Roman"/>
                <w:b/>
                <w:bCs/>
                <w:w w:val="105"/>
                <w:sz w:val="20"/>
                <w:szCs w:val="20"/>
                <w:lang w:eastAsia="en-US"/>
              </w:rPr>
              <w:t>Preliminarus 14 mėn. kiekis</w:t>
            </w:r>
            <w:r w:rsidR="00D72B7E">
              <w:rPr>
                <w:rFonts w:ascii="Times New Roman" w:eastAsia="Times New Roman" w:hAnsi="Times New Roman" w:cs="Times New Roman"/>
                <w:b/>
                <w:bCs/>
                <w:w w:val="105"/>
                <w:sz w:val="20"/>
                <w:szCs w:val="20"/>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F6F77" w14:textId="25C877A4"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b/>
                <w:bCs/>
                <w:w w:val="105"/>
                <w:sz w:val="20"/>
                <w:szCs w:val="20"/>
                <w:lang w:eastAsia="en-US"/>
              </w:rPr>
            </w:pPr>
            <w:r w:rsidRPr="00D72B7E">
              <w:rPr>
                <w:rFonts w:ascii="Times New Roman" w:eastAsia="Times New Roman" w:hAnsi="Times New Roman" w:cs="Times New Roman"/>
                <w:b/>
                <w:bCs/>
                <w:w w:val="105"/>
                <w:sz w:val="20"/>
                <w:szCs w:val="20"/>
                <w:lang w:eastAsia="en-US"/>
              </w:rPr>
              <w:t>Įkainis nurodytas Eur (be PVM)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43E8E5" w14:textId="77777777" w:rsidR="00A27630" w:rsidRPr="00A27630" w:rsidRDefault="00A27630" w:rsidP="00120700">
            <w:pPr>
              <w:spacing w:after="0" w:line="240" w:lineRule="auto"/>
              <w:jc w:val="center"/>
              <w:rPr>
                <w:rFonts w:ascii="Times New Roman" w:eastAsia="Times New Roman" w:hAnsi="Times New Roman" w:cs="Times New Roman"/>
                <w:b/>
                <w:bCs/>
                <w:sz w:val="20"/>
                <w:szCs w:val="20"/>
              </w:rPr>
            </w:pPr>
            <w:r w:rsidRPr="00A27630">
              <w:rPr>
                <w:rFonts w:ascii="Times New Roman" w:eastAsia="Times New Roman" w:hAnsi="Times New Roman" w:cs="Times New Roman"/>
                <w:b/>
                <w:bCs/>
                <w:sz w:val="20"/>
                <w:szCs w:val="20"/>
              </w:rPr>
              <w:t>Bendra kaina,</w:t>
            </w:r>
          </w:p>
          <w:p w14:paraId="2E4A69AA"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b/>
                <w:bCs/>
                <w:w w:val="105"/>
                <w:sz w:val="20"/>
                <w:szCs w:val="20"/>
                <w:lang w:eastAsia="en-US"/>
              </w:rPr>
            </w:pPr>
            <w:r w:rsidRPr="00A27630">
              <w:rPr>
                <w:rFonts w:ascii="Times New Roman" w:eastAsia="Times New Roman" w:hAnsi="Times New Roman" w:cs="Times New Roman"/>
                <w:b/>
                <w:bCs/>
                <w:sz w:val="20"/>
                <w:szCs w:val="20"/>
              </w:rPr>
              <w:t>EUR be PVM</w:t>
            </w:r>
          </w:p>
        </w:tc>
      </w:tr>
      <w:tr w:rsidR="00A27630" w:rsidRPr="003E76B5" w14:paraId="21707975"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C11D2"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i/>
                <w:iCs/>
                <w:sz w:val="20"/>
                <w:szCs w:val="20"/>
                <w:lang w:eastAsia="en-US"/>
              </w:rPr>
            </w:pPr>
            <w:r w:rsidRPr="00A27630">
              <w:rPr>
                <w:rFonts w:ascii="Times New Roman" w:eastAsia="Times New Roman" w:hAnsi="Times New Roman" w:cs="Times New Roman"/>
                <w:i/>
                <w:iCs/>
                <w:sz w:val="20"/>
                <w:szCs w:val="20"/>
                <w:lang w:eastAsia="en-US"/>
              </w:rPr>
              <w:t>(1)</w:t>
            </w:r>
          </w:p>
        </w:tc>
        <w:tc>
          <w:tcPr>
            <w:tcW w:w="5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49168"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i/>
                <w:iCs/>
                <w:w w:val="105"/>
                <w:sz w:val="20"/>
                <w:szCs w:val="20"/>
                <w:lang w:eastAsia="en-US"/>
              </w:rPr>
            </w:pPr>
            <w:r w:rsidRPr="00A27630">
              <w:rPr>
                <w:rFonts w:ascii="Times New Roman" w:eastAsia="Times New Roman" w:hAnsi="Times New Roman" w:cs="Times New Roman"/>
                <w:i/>
                <w:iCs/>
                <w:w w:val="105"/>
                <w:sz w:val="20"/>
                <w:szCs w:val="20"/>
                <w:lang w:eastAsia="en-US"/>
              </w:rPr>
              <w:t>(2)</w:t>
            </w:r>
          </w:p>
        </w:tc>
        <w:tc>
          <w:tcPr>
            <w:tcW w:w="1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B471B"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i/>
                <w:iCs/>
                <w:w w:val="105"/>
                <w:sz w:val="20"/>
                <w:szCs w:val="20"/>
                <w:lang w:eastAsia="en-US"/>
              </w:rPr>
            </w:pPr>
            <w:r w:rsidRPr="00A27630">
              <w:rPr>
                <w:rFonts w:ascii="Times New Roman" w:eastAsia="Times New Roman" w:hAnsi="Times New Roman" w:cs="Times New Roman"/>
                <w:i/>
                <w:iCs/>
                <w:w w:val="105"/>
                <w:sz w:val="20"/>
                <w:szCs w:val="20"/>
                <w:lang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3A841"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i/>
                <w:iCs/>
                <w:w w:val="105"/>
                <w:sz w:val="20"/>
                <w:szCs w:val="20"/>
                <w:lang w:eastAsia="en-US"/>
              </w:rPr>
            </w:pPr>
            <w:r w:rsidRPr="00A27630">
              <w:rPr>
                <w:rFonts w:ascii="Times New Roman" w:eastAsia="Times New Roman" w:hAnsi="Times New Roman" w:cs="Times New Roman"/>
                <w:i/>
                <w:iCs/>
                <w:w w:val="105"/>
                <w:sz w:val="20"/>
                <w:szCs w:val="20"/>
                <w:lang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AB076"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i/>
                <w:iCs/>
                <w:w w:val="105"/>
                <w:sz w:val="20"/>
                <w:szCs w:val="20"/>
                <w:lang w:val="pl-PL" w:eastAsia="en-US"/>
              </w:rPr>
            </w:pPr>
            <w:r w:rsidRPr="00A27630">
              <w:rPr>
                <w:rFonts w:ascii="Times New Roman" w:eastAsia="Times New Roman" w:hAnsi="Times New Roman" w:cs="Times New Roman"/>
                <w:i/>
                <w:iCs/>
                <w:w w:val="105"/>
                <w:sz w:val="20"/>
                <w:szCs w:val="20"/>
                <w:lang w:eastAsia="en-US"/>
              </w:rPr>
              <w:t>(5)</w:t>
            </w:r>
            <w:r w:rsidRPr="00A27630">
              <w:rPr>
                <w:rFonts w:ascii="Times New Roman" w:eastAsia="Times New Roman" w:hAnsi="Times New Roman" w:cs="Times New Roman"/>
                <w:i/>
                <w:iCs/>
                <w:w w:val="105"/>
                <w:sz w:val="20"/>
                <w:szCs w:val="20"/>
                <w:lang w:val="pl-PL" w:eastAsia="en-US"/>
              </w:rPr>
              <w:t>=(3)x(4)</w:t>
            </w:r>
          </w:p>
        </w:tc>
      </w:tr>
      <w:tr w:rsidR="00A27630" w:rsidRPr="003E76B5" w14:paraId="160C736A"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F04821" w14:textId="77777777" w:rsidR="00A27630" w:rsidRPr="00A27630" w:rsidRDefault="00A27630" w:rsidP="008E6664">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1.</w:t>
            </w:r>
          </w:p>
        </w:tc>
        <w:tc>
          <w:tcPr>
            <w:tcW w:w="5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C16E6" w14:textId="77777777" w:rsidR="00A27630" w:rsidRPr="00A27630" w:rsidRDefault="00A27630" w:rsidP="008E6664">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Vietinius gyventojus informuoti apie invazinę rūšį, jos gausos reguliavimo būdus, galimybes dalyvauti  efektyvesniame jos gausos reguliavime ir numatomas priemones.</w:t>
            </w:r>
          </w:p>
        </w:tc>
        <w:tc>
          <w:tcPr>
            <w:tcW w:w="1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D7213C" w14:textId="6A743BAC" w:rsidR="00A27630" w:rsidRPr="00A27630" w:rsidRDefault="008E6664" w:rsidP="008E6664">
            <w:pPr>
              <w:widowControl w:val="0"/>
              <w:autoSpaceDE w:val="0"/>
              <w:autoSpaceDN w:val="0"/>
              <w:spacing w:after="0" w:line="240" w:lineRule="auto"/>
              <w:jc w:val="center"/>
              <w:rPr>
                <w:rFonts w:ascii="Times New Roman" w:eastAsia="Times New Roman" w:hAnsi="Times New Roman" w:cs="Times New Roman"/>
                <w:w w:val="105"/>
                <w:sz w:val="20"/>
                <w:szCs w:val="20"/>
                <w:lang w:eastAsia="en-US"/>
              </w:rPr>
            </w:pPr>
            <w:r>
              <w:rPr>
                <w:rFonts w:ascii="Times New Roman" w:eastAsia="Times New Roman" w:hAnsi="Times New Roman" w:cs="Times New Roman"/>
                <w:w w:val="105"/>
                <w:sz w:val="20"/>
                <w:szCs w:val="20"/>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22F707" w14:textId="082220B6" w:rsidR="00A27630" w:rsidRPr="00A27630" w:rsidRDefault="008E6664" w:rsidP="008E6664">
            <w:pPr>
              <w:widowControl w:val="0"/>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6BA7AD" w14:textId="204D96D3" w:rsidR="00A27630" w:rsidRPr="00A27630" w:rsidRDefault="008E6664" w:rsidP="008E6664">
            <w:pPr>
              <w:widowControl w:val="0"/>
              <w:autoSpaceDE w:val="0"/>
              <w:autoSpaceDN w:val="0"/>
              <w:spacing w:after="0" w:line="240" w:lineRule="auto"/>
              <w:jc w:val="center"/>
              <w:rPr>
                <w:rFonts w:ascii="Times New Roman" w:eastAsia="Times New Roman" w:hAnsi="Times New Roman" w:cs="Times New Roman"/>
                <w:w w:val="105"/>
                <w:sz w:val="20"/>
                <w:szCs w:val="20"/>
                <w:lang w:eastAsia="en-US"/>
              </w:rPr>
            </w:pPr>
            <w:r>
              <w:rPr>
                <w:rFonts w:ascii="Times New Roman" w:eastAsia="Times New Roman" w:hAnsi="Times New Roman" w:cs="Times New Roman"/>
                <w:w w:val="105"/>
                <w:sz w:val="20"/>
                <w:szCs w:val="20"/>
                <w:lang w:eastAsia="en-US"/>
              </w:rPr>
              <w:t>-</w:t>
            </w:r>
          </w:p>
        </w:tc>
      </w:tr>
      <w:tr w:rsidR="00A27630" w:rsidRPr="003E76B5" w14:paraId="50DE4D28"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B45BA2" w14:textId="77777777" w:rsidR="00A27630" w:rsidRPr="00A27630" w:rsidRDefault="00A27630" w:rsidP="00120700">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1.1.</w:t>
            </w:r>
          </w:p>
        </w:tc>
        <w:tc>
          <w:tcPr>
            <w:tcW w:w="5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2C438D" w14:textId="77777777" w:rsidR="00A27630" w:rsidRPr="00A27630" w:rsidRDefault="00A27630" w:rsidP="00120700">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Paruošti informaciją ir supažindinti visuomenę dėl planuojamųjų priemonių (2.1-2.5 priemonių), jų taikymo laiką ir tvarkymo plotų vietas viso įgyvendinimo laikotarpiu</w:t>
            </w:r>
          </w:p>
        </w:tc>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828B4" w14:textId="23C18CFA"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w w:val="105"/>
                <w:sz w:val="20"/>
                <w:szCs w:val="20"/>
                <w:lang w:eastAsia="en-US"/>
              </w:rPr>
            </w:pPr>
            <w:r w:rsidRPr="00A27630">
              <w:rPr>
                <w:rFonts w:ascii="Times New Roman" w:eastAsia="Times New Roman" w:hAnsi="Times New Roman" w:cs="Times New Roman"/>
                <w:w w:val="105"/>
                <w:sz w:val="20"/>
                <w:szCs w:val="20"/>
                <w:lang w:eastAsia="en-US"/>
              </w:rPr>
              <w:t>10 vnt.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48E0" w14:textId="5B9FD2AD"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Eur/vnt..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E862D" w14:textId="77777777"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w w:val="105"/>
                <w:sz w:val="20"/>
                <w:szCs w:val="20"/>
                <w:lang w:eastAsia="en-US"/>
              </w:rPr>
            </w:pPr>
          </w:p>
        </w:tc>
      </w:tr>
      <w:tr w:rsidR="003E76B5" w:rsidRPr="00A27630" w14:paraId="1EA151B5"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2C514" w14:textId="023BBB25" w:rsidR="00A27630" w:rsidRPr="00A27630" w:rsidRDefault="00A27630" w:rsidP="008E6664">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2.</w:t>
            </w:r>
          </w:p>
        </w:tc>
        <w:tc>
          <w:tcPr>
            <w:tcW w:w="5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F9065" w14:textId="48871B2F" w:rsidR="00A27630" w:rsidRPr="00A27630" w:rsidRDefault="00A27630" w:rsidP="008E6664">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 xml:space="preserve">Reguliuoti </w:t>
            </w:r>
            <w:proofErr w:type="spellStart"/>
            <w:r w:rsidRPr="00A27630">
              <w:rPr>
                <w:rFonts w:ascii="Times New Roman" w:eastAsia="Calibri" w:hAnsi="Times New Roman" w:cs="Times New Roman"/>
                <w:color w:val="000000"/>
                <w:sz w:val="20"/>
                <w:szCs w:val="20"/>
                <w:lang w:eastAsia="en-US"/>
                <w14:ligatures w14:val="standardContextual"/>
              </w:rPr>
              <w:t>Ispaninio</w:t>
            </w:r>
            <w:proofErr w:type="spellEnd"/>
            <w:r w:rsidRPr="00A27630">
              <w:rPr>
                <w:rFonts w:ascii="Times New Roman" w:eastAsia="Calibri" w:hAnsi="Times New Roman" w:cs="Times New Roman"/>
                <w:color w:val="000000"/>
                <w:sz w:val="20"/>
                <w:szCs w:val="20"/>
                <w:lang w:eastAsia="en-US"/>
                <w14:ligatures w14:val="standardContextual"/>
              </w:rPr>
              <w:t xml:space="preserve"> </w:t>
            </w:r>
            <w:proofErr w:type="spellStart"/>
            <w:r w:rsidRPr="00A27630">
              <w:rPr>
                <w:rFonts w:ascii="Times New Roman" w:eastAsia="Calibri" w:hAnsi="Times New Roman" w:cs="Times New Roman"/>
                <w:color w:val="000000"/>
                <w:sz w:val="20"/>
                <w:szCs w:val="20"/>
                <w:lang w:eastAsia="en-US"/>
                <w14:ligatures w14:val="standardContextual"/>
              </w:rPr>
              <w:t>ariono</w:t>
            </w:r>
            <w:proofErr w:type="spellEnd"/>
            <w:r w:rsidRPr="00A27630">
              <w:rPr>
                <w:rFonts w:ascii="Times New Roman" w:eastAsia="Calibri" w:hAnsi="Times New Roman" w:cs="Times New Roman"/>
                <w:color w:val="000000"/>
                <w:sz w:val="20"/>
                <w:szCs w:val="20"/>
                <w:lang w:eastAsia="en-US"/>
                <w14:ligatures w14:val="standardContextual"/>
              </w:rPr>
              <w:t xml:space="preserve"> (</w:t>
            </w:r>
            <w:proofErr w:type="spellStart"/>
            <w:r w:rsidRPr="00A27630">
              <w:rPr>
                <w:rFonts w:ascii="Times New Roman" w:eastAsia="Calibri" w:hAnsi="Times New Roman" w:cs="Times New Roman"/>
                <w:i/>
                <w:iCs/>
                <w:color w:val="000000"/>
                <w:sz w:val="20"/>
                <w:szCs w:val="20"/>
                <w:lang w:eastAsia="en-US"/>
                <w14:ligatures w14:val="standardContextual"/>
              </w:rPr>
              <w:t>Ariono</w:t>
            </w:r>
            <w:proofErr w:type="spellEnd"/>
            <w:r w:rsidRPr="00A27630">
              <w:rPr>
                <w:rFonts w:ascii="Times New Roman" w:eastAsia="Calibri" w:hAnsi="Times New Roman" w:cs="Times New Roman"/>
                <w:i/>
                <w:iCs/>
                <w:color w:val="000000"/>
                <w:sz w:val="20"/>
                <w:szCs w:val="20"/>
                <w:lang w:eastAsia="en-US"/>
                <w14:ligatures w14:val="standardContextual"/>
              </w:rPr>
              <w:t xml:space="preserve"> </w:t>
            </w:r>
            <w:proofErr w:type="spellStart"/>
            <w:r w:rsidRPr="00A27630">
              <w:rPr>
                <w:rFonts w:ascii="Times New Roman" w:eastAsia="Calibri" w:hAnsi="Times New Roman" w:cs="Times New Roman"/>
                <w:i/>
                <w:iCs/>
                <w:color w:val="000000"/>
                <w:sz w:val="20"/>
                <w:szCs w:val="20"/>
                <w:lang w:eastAsia="en-US"/>
                <w14:ligatures w14:val="standardContextual"/>
              </w:rPr>
              <w:t>Vulgaris</w:t>
            </w:r>
            <w:proofErr w:type="spellEnd"/>
            <w:r w:rsidRPr="00A27630">
              <w:rPr>
                <w:rFonts w:ascii="Times New Roman" w:eastAsia="Calibri" w:hAnsi="Times New Roman" w:cs="Times New Roman"/>
                <w:i/>
                <w:iCs/>
                <w:color w:val="000000"/>
                <w:sz w:val="20"/>
                <w:szCs w:val="20"/>
                <w:lang w:eastAsia="en-US"/>
                <w14:ligatures w14:val="standardContextual"/>
              </w:rPr>
              <w:t>)</w:t>
            </w:r>
            <w:r w:rsidRPr="00A27630">
              <w:rPr>
                <w:rFonts w:ascii="Times New Roman" w:eastAsia="Calibri" w:hAnsi="Times New Roman" w:cs="Times New Roman"/>
                <w:color w:val="000000"/>
                <w:sz w:val="20"/>
                <w:szCs w:val="20"/>
                <w:lang w:eastAsia="en-US"/>
                <w14:ligatures w14:val="standardContextual"/>
              </w:rPr>
              <w:t xml:space="preserve"> </w:t>
            </w:r>
            <w:r w:rsidRPr="00A27630">
              <w:rPr>
                <w:rFonts w:ascii="Times New Roman" w:eastAsia="Times New Roman" w:hAnsi="Times New Roman" w:cs="Times New Roman"/>
                <w:sz w:val="20"/>
                <w:szCs w:val="20"/>
                <w:lang w:eastAsia="en-US"/>
              </w:rPr>
              <w:t>gausą mechaniniais, cheminiais ir biologiniais naikinimo būdais ir sustabdyti jo tolesnį plitimą</w:t>
            </w:r>
          </w:p>
        </w:tc>
        <w:tc>
          <w:tcPr>
            <w:tcW w:w="1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33D8B" w14:textId="76AD2A92" w:rsidR="00A27630" w:rsidRPr="00A27630" w:rsidRDefault="008E6664" w:rsidP="008E6664">
            <w:pPr>
              <w:widowControl w:val="0"/>
              <w:tabs>
                <w:tab w:val="left" w:pos="1593"/>
              </w:tabs>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CE8F1" w14:textId="6C4709C3" w:rsidR="00A27630" w:rsidRPr="00A27630" w:rsidRDefault="008E6664" w:rsidP="008E6664">
            <w:pPr>
              <w:widowControl w:val="0"/>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r w:rsidR="00A27630" w:rsidRPr="00A27630">
              <w:rPr>
                <w:rFonts w:ascii="Times New Roman" w:eastAsia="Times New Roman" w:hAnsi="Times New Roman" w:cs="Times New Roman"/>
                <w:sz w:val="20"/>
                <w:szCs w:val="20"/>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15187" w14:textId="7C4E7F3D" w:rsidR="00A27630" w:rsidRPr="00A27630" w:rsidRDefault="008E6664" w:rsidP="008E6664">
            <w:pPr>
              <w:widowControl w:val="0"/>
              <w:tabs>
                <w:tab w:val="left" w:pos="1593"/>
              </w:tabs>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r>
      <w:tr w:rsidR="00A27630" w:rsidRPr="00A27630" w14:paraId="4077F77C"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C83FEE" w14:textId="77777777" w:rsidR="00A27630" w:rsidRPr="00A27630" w:rsidRDefault="00A27630" w:rsidP="00120700">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lastRenderedPageBreak/>
              <w:t xml:space="preserve">2.1. </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7965E2A2" w14:textId="4C572ED8" w:rsidR="00A27630" w:rsidRPr="00A27630" w:rsidRDefault="00A27630" w:rsidP="00120700">
            <w:pPr>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Naikinimas (sutvarkymas) šliužams tinkamų slėpimosi,</w:t>
            </w:r>
            <w:r w:rsidR="00120700" w:rsidRPr="003E76B5">
              <w:rPr>
                <w:rFonts w:ascii="Times New Roman" w:eastAsia="Times New Roman" w:hAnsi="Times New Roman" w:cs="Times New Roman"/>
                <w:sz w:val="20"/>
                <w:szCs w:val="20"/>
                <w:lang w:eastAsia="en-US"/>
              </w:rPr>
              <w:t xml:space="preserve"> </w:t>
            </w:r>
            <w:proofErr w:type="spellStart"/>
            <w:r w:rsidRPr="00A27630">
              <w:rPr>
                <w:rFonts w:ascii="Times New Roman" w:eastAsia="Times New Roman" w:hAnsi="Times New Roman" w:cs="Times New Roman"/>
                <w:sz w:val="20"/>
                <w:szCs w:val="20"/>
                <w:lang w:eastAsia="en-US"/>
              </w:rPr>
              <w:t>veisimosi</w:t>
            </w:r>
            <w:proofErr w:type="spellEnd"/>
            <w:r w:rsidRPr="00A27630">
              <w:rPr>
                <w:rFonts w:ascii="Times New Roman" w:eastAsia="Times New Roman" w:hAnsi="Times New Roman" w:cs="Times New Roman"/>
                <w:sz w:val="20"/>
                <w:szCs w:val="20"/>
                <w:lang w:eastAsia="en-US"/>
              </w:rPr>
              <w:t xml:space="preserve">  ir žiemojimo vietų  (64 ha**)</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4B45404"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173 val.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07FE56" w14:textId="77777777"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Eur/val.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B4FDC3"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A27630" w:rsidRPr="00A27630" w14:paraId="70E3F396"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5E1B20" w14:textId="77777777" w:rsidR="00A27630" w:rsidRPr="00A27630" w:rsidRDefault="00A27630" w:rsidP="00120700">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 xml:space="preserve">2.1.1. </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1643749E" w14:textId="77777777" w:rsidR="00A27630" w:rsidRPr="00A27630" w:rsidRDefault="00A27630" w:rsidP="00120700">
            <w:pPr>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Organizuoti teritorijos tvarkymo talkas (vnt.), planuojant šliužų naikinimo dienas ir aprūpinant reikalingomis priemonėmis gyventojams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4DD8AA5" w14:textId="1D620F44"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8 vnt.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1CAD17" w14:textId="77777777"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Eur/vnt.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291A55"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A27630" w:rsidRPr="00A27630" w14:paraId="7D7C70E6"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04B0FC"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2.2.</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7306982C" w14:textId="77777777" w:rsidR="00A27630" w:rsidRPr="00A27630" w:rsidRDefault="00A27630" w:rsidP="00120700">
            <w:pPr>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 xml:space="preserve">Naikinimas cheminėmis – geležies </w:t>
            </w:r>
            <w:proofErr w:type="spellStart"/>
            <w:r w:rsidRPr="00A27630">
              <w:rPr>
                <w:rFonts w:ascii="Times New Roman" w:eastAsia="Times New Roman" w:hAnsi="Times New Roman" w:cs="Times New Roman"/>
                <w:sz w:val="20"/>
                <w:szCs w:val="20"/>
                <w:lang w:eastAsia="en-US"/>
              </w:rPr>
              <w:t>ortofosfato</w:t>
            </w:r>
            <w:proofErr w:type="spellEnd"/>
            <w:r w:rsidRPr="00A27630">
              <w:rPr>
                <w:rFonts w:ascii="Times New Roman" w:eastAsia="Times New Roman" w:hAnsi="Times New Roman" w:cs="Times New Roman"/>
                <w:sz w:val="20"/>
                <w:szCs w:val="20"/>
                <w:lang w:eastAsia="en-US"/>
              </w:rPr>
              <w:t xml:space="preserve"> priemonėmis (Už priemones ne vandens apsaugos juostose)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F08CE16"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61 ha**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D716CE" w14:textId="77777777"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Eur/ha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92BD7F"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A27630" w:rsidRPr="00A27630" w14:paraId="2363076E"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041780" w14:textId="6759BB3D" w:rsidR="00A27630" w:rsidRPr="00A27630" w:rsidRDefault="008E6664" w:rsidP="00120700">
            <w:pPr>
              <w:widowControl w:val="0"/>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2.2.1.</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7A064B5C" w14:textId="77777777" w:rsidR="00A27630" w:rsidRPr="00A27630" w:rsidRDefault="00A27630" w:rsidP="00120700">
            <w:pPr>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 xml:space="preserve">Naikinimas cheminėmis – geležies </w:t>
            </w:r>
            <w:proofErr w:type="spellStart"/>
            <w:r w:rsidRPr="00A27630">
              <w:rPr>
                <w:rFonts w:ascii="Times New Roman" w:eastAsia="Times New Roman" w:hAnsi="Times New Roman" w:cs="Times New Roman"/>
                <w:sz w:val="20"/>
                <w:szCs w:val="20"/>
                <w:lang w:eastAsia="en-US"/>
              </w:rPr>
              <w:t>ortofosfato</w:t>
            </w:r>
            <w:proofErr w:type="spellEnd"/>
            <w:r w:rsidRPr="00A27630">
              <w:rPr>
                <w:rFonts w:ascii="Times New Roman" w:eastAsia="Times New Roman" w:hAnsi="Times New Roman" w:cs="Times New Roman"/>
                <w:sz w:val="20"/>
                <w:szCs w:val="20"/>
                <w:lang w:eastAsia="en-US"/>
              </w:rPr>
              <w:t xml:space="preserve"> priemonėmis (Už priemones vandens apsaugos juostose)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E85FBA9"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highlight w:val="yellow"/>
                <w:lang w:eastAsia="en-US"/>
              </w:rPr>
            </w:pPr>
            <w:r w:rsidRPr="00A27630">
              <w:rPr>
                <w:rFonts w:ascii="Times New Roman" w:eastAsia="Times New Roman" w:hAnsi="Times New Roman" w:cs="Times New Roman"/>
                <w:sz w:val="20"/>
                <w:szCs w:val="20"/>
                <w:lang w:eastAsia="en-US"/>
              </w:rPr>
              <w:t>3 ha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146A52" w14:textId="77777777" w:rsidR="00A27630" w:rsidRPr="004160A6"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val="en-GB" w:eastAsia="en-US"/>
              </w:rPr>
            </w:pPr>
            <w:r w:rsidRPr="00A27630">
              <w:rPr>
                <w:rFonts w:ascii="Times New Roman" w:eastAsia="Times New Roman" w:hAnsi="Times New Roman" w:cs="Times New Roman"/>
                <w:sz w:val="20"/>
                <w:szCs w:val="20"/>
                <w:lang w:eastAsia="en-US"/>
              </w:rPr>
              <w:t>Eur/ha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3FA329"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A27630" w:rsidRPr="00A27630" w14:paraId="56C02826"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20CEE5" w14:textId="24684F50"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2.2.</w:t>
            </w:r>
            <w:r w:rsidR="008E6664">
              <w:rPr>
                <w:rFonts w:ascii="Times New Roman" w:eastAsia="Times New Roman" w:hAnsi="Times New Roman" w:cs="Times New Roman"/>
                <w:sz w:val="20"/>
                <w:szCs w:val="20"/>
                <w:lang w:eastAsia="en-US"/>
              </w:rPr>
              <w:t>2</w:t>
            </w:r>
            <w:r w:rsidRPr="00A27630">
              <w:rPr>
                <w:rFonts w:ascii="Times New Roman" w:eastAsia="Times New Roman" w:hAnsi="Times New Roman" w:cs="Times New Roman"/>
                <w:sz w:val="20"/>
                <w:szCs w:val="20"/>
                <w:lang w:eastAsia="en-US"/>
              </w:rPr>
              <w:t>.</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6AADE90D" w14:textId="77777777" w:rsidR="00A27630" w:rsidRPr="00A27630" w:rsidRDefault="00A27630" w:rsidP="00120700">
            <w:pPr>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 xml:space="preserve">Naikinimas cheminėmis – geležies </w:t>
            </w:r>
            <w:proofErr w:type="spellStart"/>
            <w:r w:rsidRPr="00A27630">
              <w:rPr>
                <w:rFonts w:ascii="Times New Roman" w:eastAsia="Times New Roman" w:hAnsi="Times New Roman" w:cs="Times New Roman"/>
                <w:sz w:val="20"/>
                <w:szCs w:val="20"/>
                <w:lang w:eastAsia="en-US"/>
              </w:rPr>
              <w:t>ortofosfato</w:t>
            </w:r>
            <w:proofErr w:type="spellEnd"/>
            <w:r w:rsidRPr="00A27630">
              <w:rPr>
                <w:rFonts w:ascii="Times New Roman" w:eastAsia="Times New Roman" w:hAnsi="Times New Roman" w:cs="Times New Roman"/>
                <w:sz w:val="20"/>
                <w:szCs w:val="20"/>
                <w:lang w:eastAsia="en-US"/>
              </w:rPr>
              <w:t xml:space="preserve"> priemonėmis (Už darbą)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CD28AF7"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bCs/>
                <w:color w:val="212121"/>
                <w:sz w:val="20"/>
                <w:szCs w:val="20"/>
                <w:lang w:eastAsia="en-US"/>
              </w:rPr>
            </w:pPr>
            <w:r w:rsidRPr="00A27630">
              <w:rPr>
                <w:rFonts w:ascii="Times New Roman" w:eastAsia="Times New Roman" w:hAnsi="Times New Roman" w:cs="Times New Roman"/>
                <w:bCs/>
                <w:color w:val="212121"/>
                <w:sz w:val="20"/>
                <w:szCs w:val="20"/>
                <w:lang w:eastAsia="en-US"/>
              </w:rPr>
              <w:t>205 val.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29E725" w14:textId="77777777"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Eur/val.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953FDE"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A27630" w:rsidRPr="00A27630" w14:paraId="65F3500F"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D1276D"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2.3.</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06E2507A" w14:textId="77777777" w:rsidR="00A27630" w:rsidRPr="00A27630" w:rsidRDefault="00A27630" w:rsidP="00120700">
            <w:pPr>
              <w:spacing w:after="0" w:line="240" w:lineRule="auto"/>
              <w:jc w:val="both"/>
              <w:rPr>
                <w:rFonts w:ascii="Times New Roman" w:eastAsia="Times New Roman" w:hAnsi="Times New Roman" w:cs="Times New Roman"/>
                <w:sz w:val="20"/>
                <w:szCs w:val="20"/>
                <w:lang w:eastAsia="en-US"/>
              </w:rPr>
            </w:pPr>
            <w:proofErr w:type="spellStart"/>
            <w:r w:rsidRPr="00A27630">
              <w:rPr>
                <w:rFonts w:ascii="Times New Roman" w:eastAsia="Calibri" w:hAnsi="Times New Roman" w:cs="Times New Roman"/>
                <w:color w:val="000000"/>
                <w:sz w:val="20"/>
                <w:szCs w:val="20"/>
                <w:lang w:eastAsia="en-US"/>
                <w14:ligatures w14:val="standardContextual"/>
              </w:rPr>
              <w:t>Ispaninio</w:t>
            </w:r>
            <w:proofErr w:type="spellEnd"/>
            <w:r w:rsidRPr="00A27630">
              <w:rPr>
                <w:rFonts w:ascii="Times New Roman" w:eastAsia="Calibri" w:hAnsi="Times New Roman" w:cs="Times New Roman"/>
                <w:color w:val="000000"/>
                <w:sz w:val="20"/>
                <w:szCs w:val="20"/>
                <w:lang w:eastAsia="en-US"/>
                <w14:ligatures w14:val="standardContextual"/>
              </w:rPr>
              <w:t xml:space="preserve"> </w:t>
            </w:r>
            <w:proofErr w:type="spellStart"/>
            <w:r w:rsidRPr="00A27630">
              <w:rPr>
                <w:rFonts w:ascii="Times New Roman" w:eastAsia="Calibri" w:hAnsi="Times New Roman" w:cs="Times New Roman"/>
                <w:color w:val="000000"/>
                <w:sz w:val="20"/>
                <w:szCs w:val="20"/>
                <w:lang w:eastAsia="en-US"/>
                <w14:ligatures w14:val="standardContextual"/>
              </w:rPr>
              <w:t>ariono</w:t>
            </w:r>
            <w:proofErr w:type="spellEnd"/>
            <w:r w:rsidRPr="00A27630">
              <w:rPr>
                <w:rFonts w:ascii="Times New Roman" w:eastAsia="Calibri" w:hAnsi="Times New Roman" w:cs="Times New Roman"/>
                <w:color w:val="000000"/>
                <w:sz w:val="20"/>
                <w:szCs w:val="20"/>
                <w:lang w:eastAsia="en-US"/>
                <w14:ligatures w14:val="standardContextual"/>
              </w:rPr>
              <w:t xml:space="preserve"> (</w:t>
            </w:r>
            <w:proofErr w:type="spellStart"/>
            <w:r w:rsidRPr="00A27630">
              <w:rPr>
                <w:rFonts w:ascii="Times New Roman" w:eastAsia="Calibri" w:hAnsi="Times New Roman" w:cs="Times New Roman"/>
                <w:i/>
                <w:iCs/>
                <w:color w:val="000000"/>
                <w:sz w:val="20"/>
                <w:szCs w:val="20"/>
                <w:lang w:eastAsia="en-US"/>
                <w14:ligatures w14:val="standardContextual"/>
              </w:rPr>
              <w:t>Ariono</w:t>
            </w:r>
            <w:proofErr w:type="spellEnd"/>
            <w:r w:rsidRPr="00A27630">
              <w:rPr>
                <w:rFonts w:ascii="Times New Roman" w:eastAsia="Calibri" w:hAnsi="Times New Roman" w:cs="Times New Roman"/>
                <w:i/>
                <w:iCs/>
                <w:color w:val="000000"/>
                <w:sz w:val="20"/>
                <w:szCs w:val="20"/>
                <w:lang w:eastAsia="en-US"/>
                <w14:ligatures w14:val="standardContextual"/>
              </w:rPr>
              <w:t xml:space="preserve"> </w:t>
            </w:r>
            <w:proofErr w:type="spellStart"/>
            <w:r w:rsidRPr="00A27630">
              <w:rPr>
                <w:rFonts w:ascii="Times New Roman" w:eastAsia="Calibri" w:hAnsi="Times New Roman" w:cs="Times New Roman"/>
                <w:i/>
                <w:iCs/>
                <w:color w:val="000000"/>
                <w:sz w:val="20"/>
                <w:szCs w:val="20"/>
                <w:lang w:eastAsia="en-US"/>
                <w14:ligatures w14:val="standardContextual"/>
              </w:rPr>
              <w:t>Vulgaris</w:t>
            </w:r>
            <w:proofErr w:type="spellEnd"/>
            <w:r w:rsidRPr="00A27630">
              <w:rPr>
                <w:rFonts w:ascii="Times New Roman" w:eastAsia="Calibri" w:hAnsi="Times New Roman" w:cs="Times New Roman"/>
                <w:i/>
                <w:iCs/>
                <w:color w:val="000000"/>
                <w:sz w:val="20"/>
                <w:szCs w:val="20"/>
                <w:lang w:eastAsia="en-US"/>
                <w14:ligatures w14:val="standardContextual"/>
              </w:rPr>
              <w:t>)</w:t>
            </w:r>
            <w:r w:rsidRPr="00A27630">
              <w:rPr>
                <w:rFonts w:ascii="Times New Roman" w:eastAsia="Calibri" w:hAnsi="Times New Roman" w:cs="Times New Roman"/>
                <w:color w:val="000000"/>
                <w:sz w:val="20"/>
                <w:szCs w:val="20"/>
                <w:lang w:eastAsia="en-US"/>
                <w14:ligatures w14:val="standardContextual"/>
              </w:rPr>
              <w:t xml:space="preserve"> </w:t>
            </w:r>
            <w:r w:rsidRPr="00A27630">
              <w:rPr>
                <w:rFonts w:ascii="Times New Roman" w:eastAsia="Times New Roman" w:hAnsi="Times New Roman" w:cs="Times New Roman"/>
                <w:sz w:val="20"/>
                <w:szCs w:val="20"/>
                <w:lang w:eastAsia="en-US"/>
              </w:rPr>
              <w:t xml:space="preserve"> gaudymas gaudyklėmis, gaudyklių pastatymas ir tikrinimas (Už priemones)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335FD90"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bCs/>
                <w:color w:val="212121"/>
                <w:sz w:val="20"/>
                <w:szCs w:val="20"/>
                <w:lang w:eastAsia="en-US"/>
              </w:rPr>
              <w:t>3 ha**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4D3B5B" w14:textId="77777777"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Eur/ha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EAD4D1"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A27630" w:rsidRPr="00A27630" w14:paraId="702B34B2"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532C23"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2.3.1.</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0BD108A5" w14:textId="77777777" w:rsidR="00A27630" w:rsidRPr="00A27630" w:rsidRDefault="00A27630" w:rsidP="00120700">
            <w:pPr>
              <w:widowControl w:val="0"/>
              <w:autoSpaceDE w:val="0"/>
              <w:autoSpaceDN w:val="0"/>
              <w:spacing w:after="0" w:line="240" w:lineRule="auto"/>
              <w:jc w:val="both"/>
              <w:rPr>
                <w:rFonts w:ascii="Times New Roman" w:eastAsia="Times New Roman" w:hAnsi="Times New Roman" w:cs="Times New Roman"/>
                <w:sz w:val="20"/>
                <w:szCs w:val="20"/>
                <w:lang w:eastAsia="en-US"/>
              </w:rPr>
            </w:pPr>
            <w:proofErr w:type="spellStart"/>
            <w:r w:rsidRPr="00A27630">
              <w:rPr>
                <w:rFonts w:ascii="Times New Roman" w:eastAsia="Calibri" w:hAnsi="Times New Roman" w:cs="Times New Roman"/>
                <w:color w:val="000000"/>
                <w:sz w:val="20"/>
                <w:szCs w:val="20"/>
                <w:lang w:eastAsia="en-US"/>
                <w14:ligatures w14:val="standardContextual"/>
              </w:rPr>
              <w:t>Ispaninio</w:t>
            </w:r>
            <w:proofErr w:type="spellEnd"/>
            <w:r w:rsidRPr="00A27630">
              <w:rPr>
                <w:rFonts w:ascii="Times New Roman" w:eastAsia="Calibri" w:hAnsi="Times New Roman" w:cs="Times New Roman"/>
                <w:color w:val="000000"/>
                <w:sz w:val="20"/>
                <w:szCs w:val="20"/>
                <w:lang w:eastAsia="en-US"/>
                <w14:ligatures w14:val="standardContextual"/>
              </w:rPr>
              <w:t xml:space="preserve"> </w:t>
            </w:r>
            <w:proofErr w:type="spellStart"/>
            <w:r w:rsidRPr="00A27630">
              <w:rPr>
                <w:rFonts w:ascii="Times New Roman" w:eastAsia="Calibri" w:hAnsi="Times New Roman" w:cs="Times New Roman"/>
                <w:color w:val="000000"/>
                <w:sz w:val="20"/>
                <w:szCs w:val="20"/>
                <w:lang w:eastAsia="en-US"/>
                <w14:ligatures w14:val="standardContextual"/>
              </w:rPr>
              <w:t>ariono</w:t>
            </w:r>
            <w:proofErr w:type="spellEnd"/>
            <w:r w:rsidRPr="00A27630">
              <w:rPr>
                <w:rFonts w:ascii="Times New Roman" w:eastAsia="Calibri" w:hAnsi="Times New Roman" w:cs="Times New Roman"/>
                <w:color w:val="000000"/>
                <w:sz w:val="20"/>
                <w:szCs w:val="20"/>
                <w:lang w:eastAsia="en-US"/>
                <w14:ligatures w14:val="standardContextual"/>
              </w:rPr>
              <w:t xml:space="preserve"> (</w:t>
            </w:r>
            <w:proofErr w:type="spellStart"/>
            <w:r w:rsidRPr="00A27630">
              <w:rPr>
                <w:rFonts w:ascii="Times New Roman" w:eastAsia="Calibri" w:hAnsi="Times New Roman" w:cs="Times New Roman"/>
                <w:i/>
                <w:iCs/>
                <w:color w:val="000000"/>
                <w:sz w:val="20"/>
                <w:szCs w:val="20"/>
                <w:lang w:eastAsia="en-US"/>
                <w14:ligatures w14:val="standardContextual"/>
              </w:rPr>
              <w:t>Ariono</w:t>
            </w:r>
            <w:proofErr w:type="spellEnd"/>
            <w:r w:rsidRPr="00A27630">
              <w:rPr>
                <w:rFonts w:ascii="Times New Roman" w:eastAsia="Calibri" w:hAnsi="Times New Roman" w:cs="Times New Roman"/>
                <w:i/>
                <w:iCs/>
                <w:color w:val="000000"/>
                <w:sz w:val="20"/>
                <w:szCs w:val="20"/>
                <w:lang w:eastAsia="en-US"/>
                <w14:ligatures w14:val="standardContextual"/>
              </w:rPr>
              <w:t xml:space="preserve"> </w:t>
            </w:r>
            <w:proofErr w:type="spellStart"/>
            <w:r w:rsidRPr="00A27630">
              <w:rPr>
                <w:rFonts w:ascii="Times New Roman" w:eastAsia="Calibri" w:hAnsi="Times New Roman" w:cs="Times New Roman"/>
                <w:i/>
                <w:iCs/>
                <w:color w:val="000000"/>
                <w:sz w:val="20"/>
                <w:szCs w:val="20"/>
                <w:lang w:eastAsia="en-US"/>
                <w14:ligatures w14:val="standardContextual"/>
              </w:rPr>
              <w:t>Vulgaris</w:t>
            </w:r>
            <w:proofErr w:type="spellEnd"/>
            <w:r w:rsidRPr="00A27630">
              <w:rPr>
                <w:rFonts w:ascii="Times New Roman" w:eastAsia="Calibri" w:hAnsi="Times New Roman" w:cs="Times New Roman"/>
                <w:i/>
                <w:iCs/>
                <w:color w:val="000000"/>
                <w:sz w:val="20"/>
                <w:szCs w:val="20"/>
                <w:lang w:eastAsia="en-US"/>
                <w14:ligatures w14:val="standardContextual"/>
              </w:rPr>
              <w:t>)</w:t>
            </w:r>
            <w:r w:rsidRPr="00A27630">
              <w:rPr>
                <w:rFonts w:ascii="Times New Roman" w:eastAsia="Calibri" w:hAnsi="Times New Roman" w:cs="Times New Roman"/>
                <w:color w:val="000000"/>
                <w:sz w:val="20"/>
                <w:szCs w:val="20"/>
                <w:lang w:eastAsia="en-US"/>
                <w14:ligatures w14:val="standardContextual"/>
              </w:rPr>
              <w:t xml:space="preserve"> </w:t>
            </w:r>
            <w:r w:rsidRPr="00A27630">
              <w:rPr>
                <w:rFonts w:ascii="Times New Roman" w:eastAsia="Times New Roman" w:hAnsi="Times New Roman" w:cs="Times New Roman"/>
                <w:sz w:val="20"/>
                <w:szCs w:val="20"/>
                <w:lang w:eastAsia="en-US"/>
              </w:rPr>
              <w:t>gaudymas gaudyklėmis, gaudyklių pastatymas ir tikrinimas (Už darbą)</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D4551D1"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64 val.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60C1C1" w14:textId="77777777"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color w:val="FF0000"/>
                <w:sz w:val="20"/>
                <w:szCs w:val="20"/>
                <w:lang w:eastAsia="en-US"/>
              </w:rPr>
            </w:pPr>
            <w:r w:rsidRPr="00A27630">
              <w:rPr>
                <w:rFonts w:ascii="Times New Roman" w:eastAsia="Times New Roman" w:hAnsi="Times New Roman" w:cs="Times New Roman"/>
                <w:sz w:val="20"/>
                <w:szCs w:val="20"/>
                <w:lang w:eastAsia="en-US"/>
              </w:rPr>
              <w:t>Eur/val.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F5C248"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A27630" w:rsidRPr="00A27630" w14:paraId="36DFF222"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918A46"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 xml:space="preserve">2.3. </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1E7271C7" w14:textId="77777777" w:rsidR="00A27630" w:rsidRPr="00A27630" w:rsidRDefault="00A27630" w:rsidP="00120700">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Organizuoti teritorijos tvarkymo talkas (vnt.), planuojant šliužų naikinimo dienas ir aprūpinant reikalingomis priemonėmis gyventojams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783AAAC"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6 vnt.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3757FD" w14:textId="77777777"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Eur/</w:t>
            </w:r>
            <w:proofErr w:type="spellStart"/>
            <w:r w:rsidRPr="00A27630">
              <w:rPr>
                <w:rFonts w:ascii="Times New Roman" w:eastAsia="Times New Roman" w:hAnsi="Times New Roman" w:cs="Times New Roman"/>
                <w:sz w:val="20"/>
                <w:szCs w:val="20"/>
                <w:lang w:eastAsia="en-US"/>
              </w:rPr>
              <w:t>vnt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372DAC"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A27630" w:rsidRPr="00A27630" w14:paraId="4BBABF35"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58CEB4"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2.4</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EACC1" w14:textId="03BA7482" w:rsidR="00A27630" w:rsidRPr="00A27630" w:rsidRDefault="00A27630" w:rsidP="00120700">
            <w:pPr>
              <w:widowControl w:val="0"/>
              <w:autoSpaceDE w:val="0"/>
              <w:autoSpaceDN w:val="0"/>
              <w:spacing w:after="0" w:line="240" w:lineRule="auto"/>
              <w:jc w:val="both"/>
              <w:rPr>
                <w:rFonts w:ascii="Times New Roman" w:eastAsia="Times New Roman" w:hAnsi="Times New Roman" w:cs="Times New Roman"/>
                <w:sz w:val="20"/>
                <w:szCs w:val="20"/>
                <w:lang w:eastAsia="en-US"/>
              </w:rPr>
            </w:pPr>
            <w:proofErr w:type="spellStart"/>
            <w:r w:rsidRPr="00A27630">
              <w:rPr>
                <w:rFonts w:ascii="Times New Roman" w:eastAsia="Times New Roman" w:hAnsi="Times New Roman" w:cs="Times New Roman"/>
                <w:sz w:val="20"/>
                <w:szCs w:val="20"/>
                <w:lang w:val="pl-PL" w:eastAsia="en-US"/>
              </w:rPr>
              <w:t>Naikinimas</w:t>
            </w:r>
            <w:proofErr w:type="spellEnd"/>
            <w:r w:rsidRPr="00A27630">
              <w:rPr>
                <w:rFonts w:ascii="Times New Roman" w:eastAsia="Times New Roman" w:hAnsi="Times New Roman" w:cs="Times New Roman"/>
                <w:sz w:val="20"/>
                <w:szCs w:val="20"/>
                <w:lang w:val="pl-PL" w:eastAsia="en-US"/>
              </w:rPr>
              <w:t xml:space="preserve"> </w:t>
            </w:r>
            <w:proofErr w:type="spellStart"/>
            <w:r w:rsidRPr="00A27630">
              <w:rPr>
                <w:rFonts w:ascii="Times New Roman" w:eastAsia="Times New Roman" w:hAnsi="Times New Roman" w:cs="Times New Roman"/>
                <w:sz w:val="20"/>
                <w:szCs w:val="20"/>
                <w:lang w:val="pl-PL" w:eastAsia="en-US"/>
              </w:rPr>
              <w:t>naudojant</w:t>
            </w:r>
            <w:proofErr w:type="spellEnd"/>
            <w:r w:rsidRPr="00A27630">
              <w:rPr>
                <w:rFonts w:ascii="Times New Roman" w:eastAsia="Times New Roman" w:hAnsi="Times New Roman" w:cs="Times New Roman"/>
                <w:sz w:val="20"/>
                <w:szCs w:val="20"/>
                <w:lang w:val="pl-PL" w:eastAsia="en-US"/>
              </w:rPr>
              <w:t xml:space="preserve"> </w:t>
            </w:r>
            <w:proofErr w:type="spellStart"/>
            <w:r w:rsidRPr="00A27630">
              <w:rPr>
                <w:rFonts w:ascii="Times New Roman" w:eastAsia="Times New Roman" w:hAnsi="Times New Roman" w:cs="Times New Roman"/>
                <w:sz w:val="20"/>
                <w:szCs w:val="20"/>
                <w:lang w:val="pl-PL" w:eastAsia="en-US"/>
              </w:rPr>
              <w:t>rinkimą</w:t>
            </w:r>
            <w:proofErr w:type="spellEnd"/>
            <w:r w:rsidRPr="00A27630">
              <w:rPr>
                <w:rFonts w:ascii="Times New Roman" w:eastAsia="Times New Roman" w:hAnsi="Times New Roman" w:cs="Times New Roman"/>
                <w:sz w:val="20"/>
                <w:szCs w:val="20"/>
                <w:lang w:val="pl-PL" w:eastAsia="en-US"/>
              </w:rPr>
              <w:t xml:space="preserve"> </w:t>
            </w:r>
            <w:proofErr w:type="spellStart"/>
            <w:r w:rsidRPr="00A27630">
              <w:rPr>
                <w:rFonts w:ascii="Times New Roman" w:eastAsia="Times New Roman" w:hAnsi="Times New Roman" w:cs="Times New Roman"/>
                <w:sz w:val="20"/>
                <w:szCs w:val="20"/>
                <w:lang w:val="pl-PL" w:eastAsia="en-US"/>
              </w:rPr>
              <w:t>ir</w:t>
            </w:r>
            <w:proofErr w:type="spellEnd"/>
            <w:r w:rsidRPr="00A27630">
              <w:rPr>
                <w:rFonts w:ascii="Times New Roman" w:eastAsia="Times New Roman" w:hAnsi="Times New Roman" w:cs="Times New Roman"/>
                <w:sz w:val="20"/>
                <w:szCs w:val="20"/>
                <w:lang w:val="pl-PL" w:eastAsia="en-US"/>
              </w:rPr>
              <w:t xml:space="preserve"> </w:t>
            </w:r>
            <w:proofErr w:type="spellStart"/>
            <w:r w:rsidRPr="00A27630">
              <w:rPr>
                <w:rFonts w:ascii="Times New Roman" w:eastAsia="Times New Roman" w:hAnsi="Times New Roman" w:cs="Times New Roman"/>
                <w:sz w:val="20"/>
                <w:szCs w:val="20"/>
                <w:lang w:val="pl-PL" w:eastAsia="en-US"/>
              </w:rPr>
              <w:t>drusk</w:t>
            </w:r>
            <w:proofErr w:type="spellEnd"/>
            <w:r w:rsidRPr="00A27630">
              <w:rPr>
                <w:rFonts w:ascii="Times New Roman" w:eastAsia="Times New Roman" w:hAnsi="Times New Roman" w:cs="Times New Roman"/>
                <w:sz w:val="20"/>
                <w:szCs w:val="20"/>
                <w:lang w:eastAsia="en-US"/>
              </w:rPr>
              <w:t>ą 64 ha**</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2362806"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560 val.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AA6C10" w14:textId="77777777"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Eur/1 val.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005B47"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A27630" w:rsidRPr="00A27630" w14:paraId="63FB9223"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463D61"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 xml:space="preserve">2.4.1. </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5FAD8602" w14:textId="77777777" w:rsidR="00A27630" w:rsidRPr="00A27630" w:rsidRDefault="00A27630" w:rsidP="00120700">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Organizuoti teritorijos tvarkymo talkas (vnt.), planuojant šliužų naikinimo dienas ir aprūpinant reikalingomis priemonėmis gyventojams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EFAD76A"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6 vnt.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26CB70" w14:textId="77777777"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Eur/vnt.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573792"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A27630" w:rsidRPr="00A27630" w14:paraId="6769919D"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222819"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2.5</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929B0" w14:textId="77777777" w:rsidR="00A27630" w:rsidRPr="00A27630" w:rsidRDefault="00A27630" w:rsidP="00120700">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 xml:space="preserve">Šliužų naikinimas pjaunant žolę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F712047"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21</w:t>
            </w:r>
            <w:r w:rsidRPr="00A27630">
              <w:rPr>
                <w:rFonts w:ascii="Times New Roman" w:eastAsia="Times New Roman" w:hAnsi="Times New Roman" w:cs="Times New Roman"/>
                <w:color w:val="212121"/>
                <w:sz w:val="20"/>
                <w:szCs w:val="20"/>
                <w:lang w:eastAsia="en-US"/>
              </w:rPr>
              <w:t xml:space="preserve"> ha**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F00760" w14:textId="77777777"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Eur/1 val.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57E7EF"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3E76B5" w:rsidRPr="00A27630" w14:paraId="51B11D60"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43369" w14:textId="77777777" w:rsidR="00A27630" w:rsidRPr="00A27630" w:rsidRDefault="00A27630" w:rsidP="008E6664">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3.</w:t>
            </w:r>
          </w:p>
        </w:tc>
        <w:tc>
          <w:tcPr>
            <w:tcW w:w="5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53B41" w14:textId="77777777" w:rsidR="00A27630" w:rsidRPr="00A27630" w:rsidRDefault="00A27630" w:rsidP="008E6664">
            <w:pPr>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 xml:space="preserve">Įvertinti taikytų  priemonių poveikį </w:t>
            </w:r>
            <w:proofErr w:type="spellStart"/>
            <w:r w:rsidRPr="00A27630">
              <w:rPr>
                <w:rFonts w:ascii="Times New Roman" w:eastAsia="Calibri" w:hAnsi="Times New Roman" w:cs="Times New Roman"/>
                <w:color w:val="000000"/>
                <w:sz w:val="20"/>
                <w:szCs w:val="20"/>
                <w:lang w:eastAsia="en-US"/>
                <w14:ligatures w14:val="standardContextual"/>
              </w:rPr>
              <w:t>Ispaninio</w:t>
            </w:r>
            <w:proofErr w:type="spellEnd"/>
            <w:r w:rsidRPr="00A27630">
              <w:rPr>
                <w:rFonts w:ascii="Times New Roman" w:eastAsia="Calibri" w:hAnsi="Times New Roman" w:cs="Times New Roman"/>
                <w:color w:val="000000"/>
                <w:sz w:val="20"/>
                <w:szCs w:val="20"/>
                <w:lang w:eastAsia="en-US"/>
                <w14:ligatures w14:val="standardContextual"/>
              </w:rPr>
              <w:t xml:space="preserve"> </w:t>
            </w:r>
            <w:proofErr w:type="spellStart"/>
            <w:r w:rsidRPr="00A27630">
              <w:rPr>
                <w:rFonts w:ascii="Times New Roman" w:eastAsia="Calibri" w:hAnsi="Times New Roman" w:cs="Times New Roman"/>
                <w:color w:val="000000"/>
                <w:sz w:val="20"/>
                <w:szCs w:val="20"/>
                <w:lang w:eastAsia="en-US"/>
                <w14:ligatures w14:val="standardContextual"/>
              </w:rPr>
              <w:t>ariono</w:t>
            </w:r>
            <w:proofErr w:type="spellEnd"/>
            <w:r w:rsidRPr="00A27630">
              <w:rPr>
                <w:rFonts w:ascii="Times New Roman" w:eastAsia="Calibri" w:hAnsi="Times New Roman" w:cs="Times New Roman"/>
                <w:color w:val="000000"/>
                <w:sz w:val="20"/>
                <w:szCs w:val="20"/>
                <w:lang w:eastAsia="en-US"/>
                <w14:ligatures w14:val="standardContextual"/>
              </w:rPr>
              <w:t xml:space="preserve"> (</w:t>
            </w:r>
            <w:proofErr w:type="spellStart"/>
            <w:r w:rsidRPr="00A27630">
              <w:rPr>
                <w:rFonts w:ascii="Times New Roman" w:eastAsia="Calibri" w:hAnsi="Times New Roman" w:cs="Times New Roman"/>
                <w:i/>
                <w:iCs/>
                <w:color w:val="000000"/>
                <w:sz w:val="20"/>
                <w:szCs w:val="20"/>
                <w:lang w:eastAsia="en-US"/>
                <w14:ligatures w14:val="standardContextual"/>
              </w:rPr>
              <w:t>Ariono</w:t>
            </w:r>
            <w:proofErr w:type="spellEnd"/>
            <w:r w:rsidRPr="00A27630">
              <w:rPr>
                <w:rFonts w:ascii="Times New Roman" w:eastAsia="Calibri" w:hAnsi="Times New Roman" w:cs="Times New Roman"/>
                <w:i/>
                <w:iCs/>
                <w:color w:val="000000"/>
                <w:sz w:val="20"/>
                <w:szCs w:val="20"/>
                <w:lang w:eastAsia="en-US"/>
                <w14:ligatures w14:val="standardContextual"/>
              </w:rPr>
              <w:t xml:space="preserve"> </w:t>
            </w:r>
            <w:proofErr w:type="spellStart"/>
            <w:r w:rsidRPr="00A27630">
              <w:rPr>
                <w:rFonts w:ascii="Times New Roman" w:eastAsia="Calibri" w:hAnsi="Times New Roman" w:cs="Times New Roman"/>
                <w:i/>
                <w:iCs/>
                <w:color w:val="000000"/>
                <w:sz w:val="20"/>
                <w:szCs w:val="20"/>
                <w:lang w:eastAsia="en-US"/>
                <w14:ligatures w14:val="standardContextual"/>
              </w:rPr>
              <w:t>Vulgaris</w:t>
            </w:r>
            <w:proofErr w:type="spellEnd"/>
            <w:r w:rsidRPr="00A27630">
              <w:rPr>
                <w:rFonts w:ascii="Times New Roman" w:eastAsia="Calibri" w:hAnsi="Times New Roman" w:cs="Times New Roman"/>
                <w:i/>
                <w:iCs/>
                <w:color w:val="000000"/>
                <w:sz w:val="20"/>
                <w:szCs w:val="20"/>
                <w:lang w:eastAsia="en-US"/>
                <w14:ligatures w14:val="standardContextual"/>
              </w:rPr>
              <w:t>)</w:t>
            </w:r>
            <w:r w:rsidRPr="00A27630">
              <w:rPr>
                <w:rFonts w:ascii="Times New Roman" w:eastAsia="Times New Roman" w:hAnsi="Times New Roman" w:cs="Times New Roman"/>
                <w:i/>
                <w:iCs/>
                <w:color w:val="000000"/>
                <w:sz w:val="20"/>
                <w:szCs w:val="20"/>
                <w:lang w:eastAsia="en-US"/>
              </w:rPr>
              <w:t xml:space="preserve"> </w:t>
            </w:r>
            <w:r w:rsidRPr="00A27630">
              <w:rPr>
                <w:rFonts w:ascii="Times New Roman" w:eastAsia="Times New Roman" w:hAnsi="Times New Roman" w:cs="Times New Roman"/>
                <w:sz w:val="20"/>
                <w:szCs w:val="20"/>
                <w:lang w:eastAsia="en-US"/>
              </w:rPr>
              <w:t>populiacijos būklei</w:t>
            </w:r>
          </w:p>
        </w:tc>
        <w:tc>
          <w:tcPr>
            <w:tcW w:w="1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F0CF8" w14:textId="5D3E7AF8" w:rsidR="00A27630" w:rsidRPr="00A27630" w:rsidRDefault="008E6664" w:rsidP="008E6664">
            <w:pPr>
              <w:widowControl w:val="0"/>
              <w:tabs>
                <w:tab w:val="left" w:pos="1593"/>
              </w:tabs>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17690" w14:textId="41005329" w:rsidR="00A27630" w:rsidRPr="00A27630" w:rsidRDefault="008E6664" w:rsidP="008E6664">
            <w:pPr>
              <w:widowControl w:val="0"/>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FE3E84" w14:textId="44832848" w:rsidR="00A27630" w:rsidRPr="00A27630" w:rsidRDefault="008E6664" w:rsidP="008E6664">
            <w:pPr>
              <w:widowControl w:val="0"/>
              <w:tabs>
                <w:tab w:val="left" w:pos="1593"/>
              </w:tabs>
              <w:autoSpaceDE w:val="0"/>
              <w:autoSpaceDN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r>
      <w:tr w:rsidR="00A27630" w:rsidRPr="00A27630" w14:paraId="32A7859A" w14:textId="77777777" w:rsidTr="008E666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C0DA66" w14:textId="77777777" w:rsidR="00A27630" w:rsidRPr="00A27630" w:rsidRDefault="00A27630" w:rsidP="00120700">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3.1.</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72B76" w14:textId="77777777" w:rsidR="00A27630" w:rsidRPr="00A27630" w:rsidRDefault="00A27630" w:rsidP="00120700">
            <w:pPr>
              <w:spacing w:after="0" w:line="240" w:lineRule="auto"/>
              <w:jc w:val="both"/>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Šliužų populiacijos būklės pokyčių įvertinimas ir rekomendacijų pateikimas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B9B0E61"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128 val.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838823" w14:textId="55F06411" w:rsidR="00A27630" w:rsidRPr="00A27630" w:rsidRDefault="00A27630" w:rsidP="008E6664">
            <w:pPr>
              <w:widowControl w:val="0"/>
              <w:autoSpaceDE w:val="0"/>
              <w:autoSpaceDN w:val="0"/>
              <w:spacing w:after="0" w:line="240" w:lineRule="auto"/>
              <w:jc w:val="right"/>
              <w:rPr>
                <w:rFonts w:ascii="Times New Roman" w:eastAsia="Times New Roman" w:hAnsi="Times New Roman" w:cs="Times New Roman"/>
                <w:sz w:val="20"/>
                <w:szCs w:val="20"/>
                <w:lang w:eastAsia="en-US"/>
              </w:rPr>
            </w:pPr>
            <w:r w:rsidRPr="00A27630">
              <w:rPr>
                <w:rFonts w:ascii="Times New Roman" w:eastAsia="Times New Roman" w:hAnsi="Times New Roman" w:cs="Times New Roman"/>
                <w:sz w:val="20"/>
                <w:szCs w:val="20"/>
                <w:lang w:eastAsia="en-US"/>
              </w:rPr>
              <w:t>Eur/val.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0A8BF1" w14:textId="77777777" w:rsidR="00A27630" w:rsidRPr="00A27630" w:rsidRDefault="00A27630" w:rsidP="008E6664">
            <w:pPr>
              <w:widowControl w:val="0"/>
              <w:tabs>
                <w:tab w:val="left" w:pos="1593"/>
              </w:tabs>
              <w:autoSpaceDE w:val="0"/>
              <w:autoSpaceDN w:val="0"/>
              <w:spacing w:after="0" w:line="240" w:lineRule="auto"/>
              <w:jc w:val="right"/>
              <w:rPr>
                <w:rFonts w:ascii="Times New Roman" w:eastAsia="Times New Roman" w:hAnsi="Times New Roman" w:cs="Times New Roman"/>
                <w:sz w:val="20"/>
                <w:szCs w:val="20"/>
                <w:lang w:eastAsia="en-US"/>
              </w:rPr>
            </w:pPr>
          </w:p>
        </w:tc>
      </w:tr>
      <w:tr w:rsidR="00A27630" w:rsidRPr="00A27630" w14:paraId="7BB8FA51" w14:textId="77777777" w:rsidTr="008E6664">
        <w:trPr>
          <w:trHeight w:val="336"/>
        </w:trPr>
        <w:tc>
          <w:tcPr>
            <w:tcW w:w="5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BD31BF" w14:textId="77777777" w:rsidR="00A27630" w:rsidRPr="00A27630" w:rsidRDefault="00A27630" w:rsidP="00120700">
            <w:pPr>
              <w:widowControl w:val="0"/>
              <w:tabs>
                <w:tab w:val="left" w:pos="1593"/>
              </w:tabs>
              <w:autoSpaceDE w:val="0"/>
              <w:autoSpaceDN w:val="0"/>
              <w:spacing w:after="0" w:line="240" w:lineRule="auto"/>
              <w:jc w:val="right"/>
              <w:rPr>
                <w:rFonts w:ascii="Times New Roman" w:eastAsia="Times New Roman" w:hAnsi="Times New Roman" w:cs="Times New Roman"/>
                <w:b/>
                <w:w w:val="105"/>
                <w:sz w:val="20"/>
                <w:szCs w:val="20"/>
                <w:lang w:eastAsia="en-US"/>
              </w:rPr>
            </w:pPr>
            <w:r w:rsidRPr="00A27630">
              <w:rPr>
                <w:rFonts w:ascii="Times New Roman" w:eastAsia="Times New Roman" w:hAnsi="Times New Roman" w:cs="Times New Roman"/>
                <w:b/>
                <w:w w:val="105"/>
                <w:sz w:val="20"/>
                <w:szCs w:val="20"/>
                <w:lang w:eastAsia="en-US"/>
              </w:rPr>
              <w:t xml:space="preserve">Bendra kaina be PVM </w:t>
            </w:r>
          </w:p>
          <w:p w14:paraId="782A4D31" w14:textId="2BA2FC6C" w:rsidR="00A27630" w:rsidRPr="00A27630" w:rsidRDefault="00A27630" w:rsidP="00120700">
            <w:pPr>
              <w:widowControl w:val="0"/>
              <w:tabs>
                <w:tab w:val="left" w:pos="1593"/>
              </w:tabs>
              <w:autoSpaceDE w:val="0"/>
              <w:autoSpaceDN w:val="0"/>
              <w:spacing w:after="0" w:line="240" w:lineRule="auto"/>
              <w:jc w:val="right"/>
              <w:rPr>
                <w:rFonts w:ascii="Times New Roman" w:eastAsia="Times New Roman" w:hAnsi="Times New Roman" w:cs="Times New Roman"/>
                <w:b/>
                <w:w w:val="105"/>
                <w:sz w:val="20"/>
                <w:szCs w:val="20"/>
                <w:lang w:eastAsia="en-US"/>
              </w:rPr>
            </w:pPr>
            <w:r w:rsidRPr="00A27630">
              <w:rPr>
                <w:rFonts w:ascii="Times New Roman" w:eastAsia="Times New Roman" w:hAnsi="Times New Roman" w:cs="Times New Roman"/>
                <w:i/>
                <w:w w:val="105"/>
                <w:sz w:val="20"/>
                <w:szCs w:val="20"/>
                <w:lang w:eastAsia="en-US"/>
              </w:rPr>
              <w:t>(5</w:t>
            </w:r>
            <w:r w:rsidR="00120700" w:rsidRPr="003E76B5">
              <w:rPr>
                <w:rFonts w:ascii="Times New Roman" w:eastAsia="Times New Roman" w:hAnsi="Times New Roman" w:cs="Times New Roman"/>
                <w:i/>
                <w:w w:val="105"/>
                <w:sz w:val="20"/>
                <w:szCs w:val="20"/>
                <w:lang w:eastAsia="en-US"/>
              </w:rPr>
              <w:t>)</w:t>
            </w:r>
            <w:r w:rsidRPr="00A27630">
              <w:rPr>
                <w:rFonts w:ascii="Times New Roman" w:eastAsia="Times New Roman" w:hAnsi="Times New Roman" w:cs="Times New Roman"/>
                <w:i/>
                <w:w w:val="105"/>
                <w:sz w:val="20"/>
                <w:szCs w:val="20"/>
                <w:lang w:eastAsia="en-US"/>
              </w:rPr>
              <w:t xml:space="preserve"> stulpelio reikšmių suma)</w:t>
            </w:r>
          </w:p>
        </w:tc>
        <w:tc>
          <w:tcPr>
            <w:tcW w:w="4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044B8" w14:textId="77777777" w:rsidR="00A27630" w:rsidRPr="00A27630" w:rsidRDefault="00A27630" w:rsidP="00120700">
            <w:pPr>
              <w:widowControl w:val="0"/>
              <w:tabs>
                <w:tab w:val="left" w:pos="1593"/>
              </w:tabs>
              <w:autoSpaceDE w:val="0"/>
              <w:autoSpaceDN w:val="0"/>
              <w:spacing w:after="0" w:line="240" w:lineRule="auto"/>
              <w:jc w:val="center"/>
              <w:rPr>
                <w:rFonts w:ascii="Times New Roman" w:eastAsia="Times New Roman" w:hAnsi="Times New Roman" w:cs="Times New Roman"/>
                <w:w w:val="105"/>
                <w:sz w:val="20"/>
                <w:szCs w:val="20"/>
                <w:lang w:eastAsia="en-US"/>
              </w:rPr>
            </w:pPr>
          </w:p>
        </w:tc>
      </w:tr>
      <w:tr w:rsidR="00A27630" w:rsidRPr="00A27630" w14:paraId="6DF5EEF1" w14:textId="77777777" w:rsidTr="008E6664">
        <w:tc>
          <w:tcPr>
            <w:tcW w:w="5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7ED77" w14:textId="77777777" w:rsidR="00A27630" w:rsidRPr="00A27630" w:rsidRDefault="00A27630" w:rsidP="00120700">
            <w:pPr>
              <w:widowControl w:val="0"/>
              <w:tabs>
                <w:tab w:val="left" w:pos="1593"/>
              </w:tabs>
              <w:autoSpaceDE w:val="0"/>
              <w:autoSpaceDN w:val="0"/>
              <w:spacing w:after="0" w:line="240" w:lineRule="auto"/>
              <w:jc w:val="right"/>
              <w:rPr>
                <w:rFonts w:ascii="Times New Roman" w:eastAsia="Times New Roman" w:hAnsi="Times New Roman" w:cs="Times New Roman"/>
                <w:b/>
                <w:w w:val="105"/>
                <w:sz w:val="20"/>
                <w:szCs w:val="20"/>
                <w:lang w:val="pl-PL" w:eastAsia="en-US"/>
              </w:rPr>
            </w:pPr>
            <w:r w:rsidRPr="00A27630">
              <w:rPr>
                <w:rFonts w:ascii="Times New Roman" w:eastAsia="Times New Roman" w:hAnsi="Times New Roman" w:cs="Times New Roman"/>
                <w:b/>
                <w:w w:val="105"/>
                <w:sz w:val="20"/>
                <w:szCs w:val="20"/>
                <w:lang w:eastAsia="en-US"/>
              </w:rPr>
              <w:t xml:space="preserve">PVM </w:t>
            </w:r>
            <w:r w:rsidRPr="00A27630">
              <w:rPr>
                <w:rFonts w:ascii="Times New Roman" w:eastAsia="Times New Roman" w:hAnsi="Times New Roman" w:cs="Times New Roman"/>
                <w:i/>
                <w:w w:val="105"/>
                <w:sz w:val="20"/>
                <w:szCs w:val="20"/>
                <w:lang w:eastAsia="en-US"/>
              </w:rPr>
              <w:t>(nurodyti)</w:t>
            </w:r>
            <w:r w:rsidRPr="00A27630">
              <w:rPr>
                <w:rFonts w:ascii="Times New Roman" w:eastAsia="Times New Roman" w:hAnsi="Times New Roman" w:cs="Times New Roman"/>
                <w:b/>
                <w:sz w:val="20"/>
                <w:szCs w:val="20"/>
                <w:lang w:eastAsia="en-US"/>
              </w:rPr>
              <w:t xml:space="preserve"> </w:t>
            </w:r>
            <w:r w:rsidRPr="00A27630">
              <w:rPr>
                <w:rFonts w:ascii="Times New Roman" w:eastAsia="Times New Roman" w:hAnsi="Times New Roman" w:cs="Times New Roman"/>
                <w:b/>
                <w:sz w:val="20"/>
                <w:szCs w:val="20"/>
                <w:lang w:val="pl-PL" w:eastAsia="en-US"/>
              </w:rPr>
              <w:t>%</w:t>
            </w:r>
          </w:p>
        </w:tc>
        <w:tc>
          <w:tcPr>
            <w:tcW w:w="4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0DA168" w14:textId="77777777" w:rsidR="00A27630" w:rsidRPr="00A27630" w:rsidRDefault="00A27630" w:rsidP="00120700">
            <w:pPr>
              <w:widowControl w:val="0"/>
              <w:tabs>
                <w:tab w:val="left" w:pos="1593"/>
              </w:tabs>
              <w:autoSpaceDE w:val="0"/>
              <w:autoSpaceDN w:val="0"/>
              <w:spacing w:after="0" w:line="240" w:lineRule="auto"/>
              <w:jc w:val="center"/>
              <w:rPr>
                <w:rFonts w:ascii="Times New Roman" w:eastAsia="Times New Roman" w:hAnsi="Times New Roman" w:cs="Times New Roman"/>
                <w:w w:val="105"/>
                <w:sz w:val="20"/>
                <w:szCs w:val="20"/>
                <w:lang w:eastAsia="en-US"/>
              </w:rPr>
            </w:pPr>
          </w:p>
        </w:tc>
      </w:tr>
      <w:tr w:rsidR="00A27630" w:rsidRPr="00A27630" w14:paraId="3C92C56D" w14:textId="77777777" w:rsidTr="008E6664">
        <w:tc>
          <w:tcPr>
            <w:tcW w:w="5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C946E" w14:textId="59E6602D" w:rsidR="00A27630" w:rsidRPr="00A27630" w:rsidRDefault="00A27630" w:rsidP="00120700">
            <w:pPr>
              <w:widowControl w:val="0"/>
              <w:tabs>
                <w:tab w:val="left" w:pos="1593"/>
              </w:tabs>
              <w:autoSpaceDE w:val="0"/>
              <w:autoSpaceDN w:val="0"/>
              <w:spacing w:after="0" w:line="240" w:lineRule="auto"/>
              <w:jc w:val="right"/>
              <w:rPr>
                <w:rFonts w:ascii="Times New Roman" w:eastAsia="Times New Roman" w:hAnsi="Times New Roman" w:cs="Times New Roman"/>
                <w:b/>
                <w:w w:val="105"/>
                <w:sz w:val="20"/>
                <w:szCs w:val="20"/>
                <w:lang w:eastAsia="en-US"/>
              </w:rPr>
            </w:pPr>
            <w:r w:rsidRPr="00A27630">
              <w:rPr>
                <w:rFonts w:ascii="Times New Roman" w:eastAsia="Times New Roman" w:hAnsi="Times New Roman" w:cs="Times New Roman"/>
                <w:b/>
                <w:w w:val="105"/>
                <w:sz w:val="20"/>
                <w:szCs w:val="20"/>
                <w:lang w:eastAsia="en-US"/>
              </w:rPr>
              <w:t xml:space="preserve">Bendra kaina </w:t>
            </w:r>
            <w:r w:rsidR="00120700" w:rsidRPr="003E76B5">
              <w:rPr>
                <w:rFonts w:ascii="Times New Roman" w:eastAsia="Times New Roman" w:hAnsi="Times New Roman" w:cs="Times New Roman"/>
                <w:b/>
                <w:w w:val="105"/>
                <w:sz w:val="20"/>
                <w:szCs w:val="20"/>
                <w:lang w:eastAsia="en-US"/>
              </w:rPr>
              <w:t>(</w:t>
            </w:r>
            <w:r w:rsidRPr="00A27630">
              <w:rPr>
                <w:rFonts w:ascii="Times New Roman" w:eastAsia="Times New Roman" w:hAnsi="Times New Roman" w:cs="Times New Roman"/>
                <w:b/>
                <w:w w:val="105"/>
                <w:sz w:val="20"/>
                <w:szCs w:val="20"/>
                <w:lang w:eastAsia="en-US"/>
              </w:rPr>
              <w:t>su PVM</w:t>
            </w:r>
            <w:r w:rsidR="00120700" w:rsidRPr="003E76B5">
              <w:rPr>
                <w:rFonts w:ascii="Times New Roman" w:eastAsia="Times New Roman" w:hAnsi="Times New Roman" w:cs="Times New Roman"/>
                <w:b/>
                <w:w w:val="105"/>
                <w:sz w:val="20"/>
                <w:szCs w:val="20"/>
                <w:lang w:eastAsia="en-US"/>
              </w:rPr>
              <w:t>)</w:t>
            </w:r>
          </w:p>
        </w:tc>
        <w:tc>
          <w:tcPr>
            <w:tcW w:w="4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37039F" w14:textId="77777777" w:rsidR="00A27630" w:rsidRPr="00A27630" w:rsidRDefault="00A27630" w:rsidP="00120700">
            <w:pPr>
              <w:widowControl w:val="0"/>
              <w:tabs>
                <w:tab w:val="left" w:pos="1593"/>
              </w:tabs>
              <w:autoSpaceDE w:val="0"/>
              <w:autoSpaceDN w:val="0"/>
              <w:spacing w:after="0" w:line="240" w:lineRule="auto"/>
              <w:jc w:val="center"/>
              <w:rPr>
                <w:rFonts w:ascii="Times New Roman" w:eastAsia="Times New Roman" w:hAnsi="Times New Roman" w:cs="Times New Roman"/>
                <w:w w:val="105"/>
                <w:sz w:val="20"/>
                <w:szCs w:val="20"/>
                <w:lang w:eastAsia="en-US"/>
              </w:rPr>
            </w:pPr>
          </w:p>
        </w:tc>
      </w:tr>
      <w:tr w:rsidR="00A3103D" w:rsidRPr="003E76B5" w14:paraId="65598658" w14:textId="77777777" w:rsidTr="008E6664">
        <w:trPr>
          <w:trHeight w:val="553"/>
        </w:trPr>
        <w:tc>
          <w:tcPr>
            <w:tcW w:w="5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F1AF0" w14:textId="23D16321" w:rsidR="00A3103D" w:rsidRPr="003E76B5" w:rsidRDefault="00A3103D" w:rsidP="00120700">
            <w:pPr>
              <w:widowControl w:val="0"/>
              <w:tabs>
                <w:tab w:val="left" w:pos="1593"/>
              </w:tabs>
              <w:autoSpaceDE w:val="0"/>
              <w:autoSpaceDN w:val="0"/>
              <w:spacing w:after="0" w:line="240" w:lineRule="auto"/>
              <w:jc w:val="right"/>
              <w:rPr>
                <w:rFonts w:ascii="Times New Roman" w:eastAsia="Times New Roman" w:hAnsi="Times New Roman" w:cs="Times New Roman"/>
                <w:b/>
                <w:w w:val="105"/>
                <w:sz w:val="20"/>
                <w:szCs w:val="20"/>
                <w:lang w:eastAsia="en-US"/>
              </w:rPr>
            </w:pPr>
            <w:r w:rsidRPr="003E76B5">
              <w:rPr>
                <w:rFonts w:ascii="Times New Roman" w:eastAsia="Times New Roman" w:hAnsi="Times New Roman" w:cs="Times New Roman"/>
                <w:b/>
                <w:w w:val="105"/>
                <w:sz w:val="20"/>
                <w:szCs w:val="20"/>
                <w:lang w:eastAsia="en-US"/>
              </w:rPr>
              <w:t xml:space="preserve">Bendra kaina </w:t>
            </w:r>
            <w:r w:rsidR="00120700" w:rsidRPr="003E76B5">
              <w:rPr>
                <w:rFonts w:ascii="Times New Roman" w:eastAsia="Times New Roman" w:hAnsi="Times New Roman" w:cs="Times New Roman"/>
                <w:b/>
                <w:w w:val="105"/>
                <w:sz w:val="20"/>
                <w:szCs w:val="20"/>
                <w:lang w:eastAsia="en-US"/>
              </w:rPr>
              <w:t>(</w:t>
            </w:r>
            <w:r w:rsidRPr="003E76B5">
              <w:rPr>
                <w:rFonts w:ascii="Times New Roman" w:eastAsia="Times New Roman" w:hAnsi="Times New Roman" w:cs="Times New Roman"/>
                <w:b/>
                <w:w w:val="105"/>
                <w:sz w:val="20"/>
                <w:szCs w:val="20"/>
                <w:lang w:eastAsia="en-US"/>
              </w:rPr>
              <w:t>su PVM</w:t>
            </w:r>
            <w:r w:rsidR="00120700" w:rsidRPr="003E76B5">
              <w:rPr>
                <w:rFonts w:ascii="Times New Roman" w:eastAsia="Times New Roman" w:hAnsi="Times New Roman" w:cs="Times New Roman"/>
                <w:b/>
                <w:w w:val="105"/>
                <w:sz w:val="20"/>
                <w:szCs w:val="20"/>
                <w:lang w:eastAsia="en-US"/>
              </w:rPr>
              <w:t>)</w:t>
            </w:r>
            <w:r w:rsidRPr="003E76B5">
              <w:rPr>
                <w:rFonts w:ascii="Times New Roman" w:eastAsia="Times New Roman" w:hAnsi="Times New Roman" w:cs="Times New Roman"/>
                <w:b/>
                <w:w w:val="105"/>
                <w:sz w:val="20"/>
                <w:szCs w:val="20"/>
                <w:lang w:eastAsia="en-US"/>
              </w:rPr>
              <w:t xml:space="preserve"> žodžiais</w:t>
            </w:r>
          </w:p>
        </w:tc>
        <w:tc>
          <w:tcPr>
            <w:tcW w:w="4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A970CF" w14:textId="77777777" w:rsidR="00A3103D" w:rsidRPr="003E76B5" w:rsidRDefault="00A3103D" w:rsidP="00120700">
            <w:pPr>
              <w:widowControl w:val="0"/>
              <w:tabs>
                <w:tab w:val="left" w:pos="1593"/>
              </w:tabs>
              <w:autoSpaceDE w:val="0"/>
              <w:autoSpaceDN w:val="0"/>
              <w:spacing w:after="0" w:line="240" w:lineRule="auto"/>
              <w:jc w:val="center"/>
              <w:rPr>
                <w:rFonts w:ascii="Times New Roman" w:eastAsia="Times New Roman" w:hAnsi="Times New Roman" w:cs="Times New Roman"/>
                <w:w w:val="105"/>
                <w:sz w:val="20"/>
                <w:szCs w:val="20"/>
                <w:lang w:eastAsia="en-US"/>
              </w:rPr>
            </w:pPr>
          </w:p>
        </w:tc>
      </w:tr>
    </w:tbl>
    <w:p w14:paraId="2B0D308C" w14:textId="03FE86E3" w:rsidR="00A3103D" w:rsidRPr="008E6664" w:rsidRDefault="00A3103D" w:rsidP="00A3103D">
      <w:pPr>
        <w:tabs>
          <w:tab w:val="left" w:pos="993"/>
        </w:tabs>
        <w:spacing w:before="120" w:after="0" w:line="240" w:lineRule="auto"/>
        <w:rPr>
          <w:rFonts w:ascii="Times New Roman" w:eastAsia="Times New Roman" w:hAnsi="Times New Roman" w:cs="Times New Roman"/>
          <w:sz w:val="22"/>
          <w:szCs w:val="22"/>
          <w:u w:val="single"/>
          <w:lang w:eastAsia="en-US"/>
        </w:rPr>
      </w:pPr>
      <w:r w:rsidRPr="008E6664">
        <w:rPr>
          <w:rFonts w:ascii="Times New Roman" w:eastAsia="Times New Roman" w:hAnsi="Times New Roman" w:cs="Times New Roman"/>
          <w:b/>
          <w:bCs/>
          <w:sz w:val="22"/>
          <w:szCs w:val="22"/>
          <w:lang w:eastAsia="en-US"/>
        </w:rPr>
        <w:t>**</w:t>
      </w:r>
      <w:r w:rsidRPr="008E6664">
        <w:rPr>
          <w:rFonts w:ascii="Times New Roman" w:eastAsia="Times New Roman" w:hAnsi="Times New Roman" w:cs="Times New Roman"/>
          <w:i/>
          <w:iCs/>
          <w:sz w:val="22"/>
          <w:szCs w:val="22"/>
          <w:lang w:eastAsia="en-US"/>
        </w:rPr>
        <w:t>Preliminarūs naikinimo plotai gali viršyti ne daugiau nei 10 procentų maksimalaus kiekio 64 ha; Paslaugų gavėjas neįsipareigoja įsigyti viso paslaugų kiekio.</w:t>
      </w:r>
    </w:p>
    <w:p w14:paraId="0890A179" w14:textId="77777777" w:rsidR="00341C2D" w:rsidRPr="00263DF7" w:rsidRDefault="00341C2D" w:rsidP="00EB0636">
      <w:pPr>
        <w:tabs>
          <w:tab w:val="left" w:pos="567"/>
        </w:tabs>
        <w:suppressAutoHyphens/>
        <w:spacing w:after="0" w:line="240" w:lineRule="auto"/>
        <w:ind w:firstLine="720"/>
        <w:rPr>
          <w:rFonts w:ascii="Times New Roman" w:hAnsi="Times New Roman" w:cs="Times New Roman"/>
          <w:sz w:val="24"/>
          <w:szCs w:val="24"/>
        </w:rPr>
      </w:pPr>
    </w:p>
    <w:p w14:paraId="0AFFA905" w14:textId="06C5CCFD" w:rsidR="004816CD" w:rsidRDefault="004816CD" w:rsidP="00120700">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Pastabos:</w:t>
      </w:r>
    </w:p>
    <w:p w14:paraId="0C31A297" w14:textId="4A91C935" w:rsidR="00A3103D" w:rsidRPr="00764EE0" w:rsidRDefault="00A3103D" w:rsidP="006630C7">
      <w:pPr>
        <w:spacing w:after="0" w:line="240" w:lineRule="auto"/>
        <w:ind w:firstLine="567"/>
        <w:jc w:val="both"/>
        <w:rPr>
          <w:rFonts w:ascii="Times New Roman" w:hAnsi="Times New Roman" w:cs="Times New Roman"/>
          <w:i/>
          <w:iCs/>
          <w:color w:val="000000" w:themeColor="text1"/>
          <w:sz w:val="24"/>
          <w:szCs w:val="24"/>
        </w:rPr>
      </w:pPr>
      <w:r w:rsidRPr="00764EE0">
        <w:rPr>
          <w:rFonts w:ascii="Times New Roman" w:hAnsi="Times New Roman" w:cs="Times New Roman"/>
          <w:i/>
          <w:iCs/>
          <w:color w:val="000000" w:themeColor="text1"/>
          <w:sz w:val="24"/>
          <w:szCs w:val="24"/>
        </w:rPr>
        <w:t>- lentelėje pateiktas preliminarus 7 mėn. kiekis yra orientacinis, kiekiai gali keistis pagal faktinius užsakovo (Vilniaus rajono savivaldybės administracijos) poreikius. Tiekėjui bus mokama pagal faktiškai suteiktas paslaugas;</w:t>
      </w:r>
    </w:p>
    <w:p w14:paraId="0D03EAA7" w14:textId="77777777" w:rsidR="004816CD" w:rsidRPr="00A3103D" w:rsidRDefault="004816CD" w:rsidP="006630C7">
      <w:pPr>
        <w:spacing w:after="0" w:line="240" w:lineRule="auto"/>
        <w:ind w:firstLine="567"/>
        <w:jc w:val="both"/>
        <w:rPr>
          <w:rFonts w:ascii="Times New Roman" w:hAnsi="Times New Roman" w:cs="Times New Roman"/>
          <w:i/>
          <w:iCs/>
          <w:sz w:val="24"/>
          <w:szCs w:val="24"/>
        </w:rPr>
      </w:pPr>
      <w:r w:rsidRPr="00A3103D">
        <w:rPr>
          <w:rFonts w:ascii="Times New Roman" w:hAnsi="Times New Roman" w:cs="Times New Roman"/>
          <w:i/>
          <w:iCs/>
          <w:sz w:val="24"/>
          <w:szCs w:val="24"/>
        </w:rPr>
        <w:t>- kainos pasiūlyme nurodomos, paliekant du skaitmenis po kablelio;</w:t>
      </w:r>
    </w:p>
    <w:p w14:paraId="6A4DC73B" w14:textId="77777777" w:rsidR="004816CD" w:rsidRPr="00263DF7"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kaina (atskirų pirkimo objekto dalių kaina) turi atitikti pateiktų jos sudėtinių dalių sumą;</w:t>
      </w:r>
    </w:p>
    <w:p w14:paraId="44E115F9" w14:textId="77777777" w:rsidR="004816CD" w:rsidRPr="00263DF7"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0A14CEBF" w14:textId="77777777" w:rsidR="004816CD"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pasiūlymo kaina bus naudojama pasiūlymų vertinimui, pasiūlymų eilei ir laimėtojui nustatyti.</w:t>
      </w:r>
    </w:p>
    <w:p w14:paraId="14DF6E92" w14:textId="77777777" w:rsidR="00120700" w:rsidRDefault="00120700" w:rsidP="00A3103D">
      <w:pPr>
        <w:tabs>
          <w:tab w:val="left" w:pos="567"/>
        </w:tabs>
        <w:spacing w:after="0" w:line="240" w:lineRule="auto"/>
        <w:ind w:firstLine="720"/>
        <w:jc w:val="both"/>
        <w:rPr>
          <w:sz w:val="20"/>
        </w:rPr>
      </w:pPr>
    </w:p>
    <w:p w14:paraId="6FA6B0E5" w14:textId="22C9055C" w:rsidR="00797EF7" w:rsidRPr="00263DF7" w:rsidRDefault="004816CD" w:rsidP="00A3103D">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6251D903"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lastRenderedPageBreak/>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2E88DC2"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6C47C4">
        <w:rPr>
          <w:rFonts w:ascii="Times New Roman" w:hAnsi="Times New Roman" w:cs="Times New Roman"/>
          <w:sz w:val="24"/>
          <w:szCs w:val="24"/>
        </w:rPr>
        <w:t>Siūlomos</w:t>
      </w:r>
      <w:r w:rsidR="00260468" w:rsidRPr="006C47C4">
        <w:rPr>
          <w:rFonts w:ascii="Times New Roman" w:hAnsi="Times New Roman" w:cs="Times New Roman"/>
          <w:sz w:val="24"/>
          <w:szCs w:val="24"/>
        </w:rPr>
        <w:t xml:space="preserve"> prekės ir</w:t>
      </w:r>
      <w:r w:rsidRPr="00263DF7">
        <w:rPr>
          <w:rFonts w:ascii="Times New Roman" w:hAnsi="Times New Roman" w:cs="Times New Roman"/>
          <w:sz w:val="24"/>
          <w:szCs w:val="24"/>
        </w:rPr>
        <w:t xml:space="preserve"> paslaugos visiškai atitinka pirkimo dokumentuose nurodytus reikalavimus.</w:t>
      </w:r>
    </w:p>
    <w:p w14:paraId="5EF538F7" w14:textId="77777777" w:rsidR="00797EF7" w:rsidRDefault="00797EF7" w:rsidP="00D72B7E">
      <w:pPr>
        <w:tabs>
          <w:tab w:val="left" w:pos="567"/>
        </w:tabs>
        <w:spacing w:after="0" w:line="240" w:lineRule="auto"/>
        <w:jc w:val="both"/>
        <w:rPr>
          <w:rFonts w:ascii="Times New Roman" w:hAnsi="Times New Roman" w:cs="Times New Roman"/>
          <w:sz w:val="24"/>
          <w:szCs w:val="24"/>
        </w:rPr>
      </w:pPr>
    </w:p>
    <w:p w14:paraId="4950D8A1" w14:textId="4BD90081"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797EF7" w14:paraId="28925B4C"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373D4" w14:textId="0207C49B"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1A3483" w:rsidRPr="00797EF7">
              <w:rPr>
                <w:rFonts w:ascii="Times New Roman" w:hAnsi="Times New Roman" w:cs="Times New Roman"/>
                <w:b/>
                <w:sz w:val="22"/>
                <w:szCs w:val="22"/>
              </w:rPr>
              <w:t xml:space="preserve"> </w:t>
            </w:r>
            <w:r w:rsidRPr="00797EF7">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F4F99"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D9AA5"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Dokumento puslapių skaičius</w:t>
            </w:r>
          </w:p>
        </w:tc>
      </w:tr>
      <w:tr w:rsidR="004816CD" w:rsidRPr="00797EF7" w14:paraId="6289FCC2"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1C544A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57E7B6E6"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6F60758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797EF7" w14:paraId="57D8AFE9"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B27F35"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74C70132" w14:textId="77777777" w:rsidR="004816CD" w:rsidRPr="00797EF7"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185DF6A"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A681C2B"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w:t>
      </w:r>
      <w:r w:rsidR="00260468">
        <w:rPr>
          <w:rFonts w:ascii="Times New Roman" w:eastAsia="Calibri" w:hAnsi="Times New Roman" w:cs="Times New Roman"/>
          <w:sz w:val="24"/>
          <w:szCs w:val="24"/>
        </w:rPr>
        <w:t xml:space="preserve"> prekių ir</w:t>
      </w:r>
      <w:r w:rsidRPr="00263DF7">
        <w:rPr>
          <w:rFonts w:ascii="Times New Roman" w:eastAsia="Calibri" w:hAnsi="Times New Roman" w:cs="Times New Roman"/>
          <w:sz w:val="24"/>
          <w:szCs w:val="24"/>
        </w:rPr>
        <w:t xml:space="preserve">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797EF7" w14:paraId="78A7308B" w14:textId="77777777" w:rsidTr="000C3E13">
        <w:trPr>
          <w:jc w:val="center"/>
        </w:trPr>
        <w:tc>
          <w:tcPr>
            <w:tcW w:w="675" w:type="dxa"/>
            <w:vMerge w:val="restart"/>
            <w:shd w:val="clear" w:color="auto" w:fill="D9D9D9" w:themeFill="background1" w:themeFillShade="D9"/>
            <w:tcMar>
              <w:top w:w="0" w:type="dxa"/>
              <w:left w:w="108" w:type="dxa"/>
              <w:bottom w:w="0" w:type="dxa"/>
              <w:right w:w="108" w:type="dxa"/>
            </w:tcMar>
            <w:vAlign w:val="center"/>
            <w:hideMark/>
          </w:tcPr>
          <w:p w14:paraId="1DD8F692"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410" w:type="dxa"/>
            <w:vMerge w:val="restart"/>
            <w:shd w:val="clear" w:color="auto" w:fill="D9D9D9" w:themeFill="background1" w:themeFillShade="D9"/>
            <w:tcMar>
              <w:top w:w="0" w:type="dxa"/>
              <w:left w:w="108" w:type="dxa"/>
              <w:bottom w:w="0" w:type="dxa"/>
              <w:right w:w="108" w:type="dxa"/>
            </w:tcMar>
            <w:vAlign w:val="center"/>
            <w:hideMark/>
          </w:tcPr>
          <w:p w14:paraId="27780759"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pavadinimas</w:t>
            </w:r>
          </w:p>
        </w:tc>
        <w:tc>
          <w:tcPr>
            <w:tcW w:w="3260" w:type="dxa"/>
            <w:vMerge w:val="restart"/>
            <w:shd w:val="clear" w:color="auto" w:fill="D9D9D9" w:themeFill="background1" w:themeFillShade="D9"/>
            <w:tcMar>
              <w:top w:w="0" w:type="dxa"/>
              <w:left w:w="108" w:type="dxa"/>
              <w:bottom w:w="0" w:type="dxa"/>
              <w:right w:w="108" w:type="dxa"/>
            </w:tcMar>
            <w:vAlign w:val="center"/>
            <w:hideMark/>
          </w:tcPr>
          <w:p w14:paraId="42BE9FAC" w14:textId="0D695A4C" w:rsidR="008F29E1"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402" w:type="dxa"/>
            <w:gridSpan w:val="2"/>
            <w:shd w:val="clear" w:color="auto" w:fill="D9D9D9" w:themeFill="background1" w:themeFillShade="D9"/>
            <w:tcMar>
              <w:top w:w="0" w:type="dxa"/>
              <w:left w:w="108" w:type="dxa"/>
              <w:bottom w:w="0" w:type="dxa"/>
              <w:right w:w="108" w:type="dxa"/>
            </w:tcMar>
            <w:vAlign w:val="center"/>
            <w:hideMark/>
          </w:tcPr>
          <w:p w14:paraId="2600681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paslaugų dalies vertė pasiūlymo kainoje</w:t>
            </w:r>
          </w:p>
        </w:tc>
      </w:tr>
      <w:tr w:rsidR="004816CD" w:rsidRPr="00797EF7" w14:paraId="55AB02D0" w14:textId="77777777" w:rsidTr="000C3E13">
        <w:trPr>
          <w:jc w:val="center"/>
        </w:trPr>
        <w:tc>
          <w:tcPr>
            <w:tcW w:w="0" w:type="auto"/>
            <w:vMerge/>
            <w:vAlign w:val="center"/>
            <w:hideMark/>
          </w:tcPr>
          <w:p w14:paraId="40FE490B"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1D0EA017" w14:textId="77777777" w:rsidTr="000C3E13">
        <w:trPr>
          <w:jc w:val="center"/>
        </w:trPr>
        <w:tc>
          <w:tcPr>
            <w:tcW w:w="675" w:type="dxa"/>
            <w:tcMar>
              <w:top w:w="0" w:type="dxa"/>
              <w:left w:w="108" w:type="dxa"/>
              <w:bottom w:w="0" w:type="dxa"/>
              <w:right w:w="108" w:type="dxa"/>
            </w:tcMar>
          </w:tcPr>
          <w:p w14:paraId="1C97B95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1C5437DA" w14:textId="77777777" w:rsidTr="000C3E13">
        <w:trPr>
          <w:jc w:val="center"/>
        </w:trPr>
        <w:tc>
          <w:tcPr>
            <w:tcW w:w="675" w:type="dxa"/>
            <w:tcMar>
              <w:top w:w="0" w:type="dxa"/>
              <w:left w:w="108" w:type="dxa"/>
              <w:bottom w:w="0" w:type="dxa"/>
              <w:right w:w="108" w:type="dxa"/>
            </w:tcMar>
          </w:tcPr>
          <w:p w14:paraId="55205C8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2664E9BB" w14:textId="77777777" w:rsidTr="000C3E13">
        <w:trPr>
          <w:jc w:val="center"/>
        </w:trPr>
        <w:tc>
          <w:tcPr>
            <w:tcW w:w="6345" w:type="dxa"/>
            <w:gridSpan w:val="3"/>
            <w:tcMar>
              <w:top w:w="0" w:type="dxa"/>
              <w:left w:w="108" w:type="dxa"/>
              <w:bottom w:w="0" w:type="dxa"/>
              <w:right w:w="108" w:type="dxa"/>
            </w:tcMar>
            <w:hideMark/>
          </w:tcPr>
          <w:p w14:paraId="65EF58D8"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797EF7" w14:paraId="4F1EED35" w14:textId="77777777" w:rsidTr="000C3E13">
        <w:trPr>
          <w:jc w:val="center"/>
        </w:trPr>
        <w:tc>
          <w:tcPr>
            <w:tcW w:w="669" w:type="dxa"/>
            <w:vMerge w:val="restart"/>
            <w:shd w:val="clear" w:color="auto" w:fill="D9D9D9" w:themeFill="background1" w:themeFillShade="D9"/>
            <w:tcMar>
              <w:top w:w="0" w:type="dxa"/>
              <w:left w:w="108" w:type="dxa"/>
              <w:bottom w:w="0" w:type="dxa"/>
              <w:right w:w="108" w:type="dxa"/>
            </w:tcMar>
            <w:vAlign w:val="center"/>
            <w:hideMark/>
          </w:tcPr>
          <w:p w14:paraId="75864857"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372" w:type="dxa"/>
            <w:vMerge w:val="restart"/>
            <w:shd w:val="clear" w:color="auto" w:fill="D9D9D9" w:themeFill="background1" w:themeFillShade="D9"/>
            <w:tcMar>
              <w:top w:w="0" w:type="dxa"/>
              <w:left w:w="108" w:type="dxa"/>
              <w:bottom w:w="0" w:type="dxa"/>
              <w:right w:w="108" w:type="dxa"/>
            </w:tcMar>
            <w:vAlign w:val="center"/>
            <w:hideMark/>
          </w:tcPr>
          <w:p w14:paraId="3B922E5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shd w:val="clear" w:color="auto" w:fill="D9D9D9" w:themeFill="background1" w:themeFillShade="D9"/>
            <w:tcMar>
              <w:top w:w="0" w:type="dxa"/>
              <w:left w:w="108" w:type="dxa"/>
              <w:bottom w:w="0" w:type="dxa"/>
              <w:right w:w="108" w:type="dxa"/>
            </w:tcMar>
            <w:vAlign w:val="center"/>
            <w:hideMark/>
          </w:tcPr>
          <w:p w14:paraId="720969E4" w14:textId="7AC8E9A5" w:rsidR="004816CD"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536" w:type="dxa"/>
            <w:gridSpan w:val="2"/>
            <w:shd w:val="clear" w:color="auto" w:fill="D9D9D9" w:themeFill="background1" w:themeFillShade="D9"/>
            <w:tcMar>
              <w:top w:w="0" w:type="dxa"/>
              <w:left w:w="108" w:type="dxa"/>
              <w:bottom w:w="0" w:type="dxa"/>
              <w:right w:w="108" w:type="dxa"/>
            </w:tcMar>
            <w:vAlign w:val="center"/>
            <w:hideMark/>
          </w:tcPr>
          <w:p w14:paraId="6E30544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797EF7" w14:paraId="1E1599FE" w14:textId="77777777" w:rsidTr="000C3E13">
        <w:trPr>
          <w:jc w:val="center"/>
        </w:trPr>
        <w:tc>
          <w:tcPr>
            <w:tcW w:w="0" w:type="auto"/>
            <w:vMerge/>
            <w:vAlign w:val="center"/>
            <w:hideMark/>
          </w:tcPr>
          <w:p w14:paraId="707EDEF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shd w:val="clear" w:color="auto" w:fill="D9D9D9" w:themeFill="background1" w:themeFillShade="D9"/>
            <w:tcMar>
              <w:top w:w="0" w:type="dxa"/>
              <w:left w:w="108" w:type="dxa"/>
              <w:bottom w:w="0" w:type="dxa"/>
              <w:right w:w="108" w:type="dxa"/>
            </w:tcMar>
            <w:vAlign w:val="center"/>
            <w:hideMark/>
          </w:tcPr>
          <w:p w14:paraId="6A62E205"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shd w:val="clear" w:color="auto" w:fill="D9D9D9" w:themeFill="background1" w:themeFillShade="D9"/>
            <w:tcMar>
              <w:top w:w="0" w:type="dxa"/>
              <w:left w:w="108" w:type="dxa"/>
              <w:bottom w:w="0" w:type="dxa"/>
              <w:right w:w="108" w:type="dxa"/>
            </w:tcMar>
            <w:vAlign w:val="center"/>
            <w:hideMark/>
          </w:tcPr>
          <w:p w14:paraId="6E85CCFB"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415EE26B" w14:textId="77777777" w:rsidTr="000C3E13">
        <w:trPr>
          <w:trHeight w:val="505"/>
          <w:jc w:val="center"/>
        </w:trPr>
        <w:tc>
          <w:tcPr>
            <w:tcW w:w="9747" w:type="dxa"/>
            <w:gridSpan w:val="5"/>
            <w:tcMar>
              <w:top w:w="0" w:type="dxa"/>
              <w:left w:w="108" w:type="dxa"/>
              <w:bottom w:w="0" w:type="dxa"/>
              <w:right w:w="108" w:type="dxa"/>
            </w:tcMar>
            <w:vAlign w:val="center"/>
            <w:hideMark/>
          </w:tcPr>
          <w:p w14:paraId="3DC172D3"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797EF7" w14:paraId="3E7EC665" w14:textId="77777777" w:rsidTr="000C3E13">
        <w:trPr>
          <w:jc w:val="center"/>
        </w:trPr>
        <w:tc>
          <w:tcPr>
            <w:tcW w:w="669" w:type="dxa"/>
            <w:tcMar>
              <w:top w:w="0" w:type="dxa"/>
              <w:left w:w="108" w:type="dxa"/>
              <w:bottom w:w="0" w:type="dxa"/>
              <w:right w:w="108" w:type="dxa"/>
            </w:tcMar>
            <w:vAlign w:val="center"/>
          </w:tcPr>
          <w:p w14:paraId="7020ED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A46FDE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087C7D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40B12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37C5E8B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CA77DA8" w14:textId="77777777" w:rsidTr="000C3E13">
        <w:trPr>
          <w:jc w:val="center"/>
        </w:trPr>
        <w:tc>
          <w:tcPr>
            <w:tcW w:w="669" w:type="dxa"/>
            <w:tcMar>
              <w:top w:w="0" w:type="dxa"/>
              <w:left w:w="108" w:type="dxa"/>
              <w:bottom w:w="0" w:type="dxa"/>
              <w:right w:w="108" w:type="dxa"/>
            </w:tcMar>
            <w:vAlign w:val="center"/>
          </w:tcPr>
          <w:p w14:paraId="208DF6D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1429FD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3FBEF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328718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19783C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3F2D917" w14:textId="77777777" w:rsidTr="000C3E13">
        <w:trPr>
          <w:jc w:val="center"/>
        </w:trPr>
        <w:tc>
          <w:tcPr>
            <w:tcW w:w="669" w:type="dxa"/>
            <w:tcMar>
              <w:top w:w="0" w:type="dxa"/>
              <w:left w:w="108" w:type="dxa"/>
              <w:bottom w:w="0" w:type="dxa"/>
              <w:right w:w="108" w:type="dxa"/>
            </w:tcMar>
            <w:vAlign w:val="center"/>
          </w:tcPr>
          <w:p w14:paraId="108C3C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6EE7692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EBAC9A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ED5D6B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0C9B114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EE263BC" w14:textId="77777777" w:rsidTr="000C3E13">
        <w:trPr>
          <w:jc w:val="center"/>
        </w:trPr>
        <w:tc>
          <w:tcPr>
            <w:tcW w:w="6211" w:type="dxa"/>
            <w:gridSpan w:val="3"/>
            <w:tcMar>
              <w:top w:w="0" w:type="dxa"/>
              <w:left w:w="108" w:type="dxa"/>
              <w:bottom w:w="0" w:type="dxa"/>
              <w:right w:w="108" w:type="dxa"/>
            </w:tcMar>
            <w:vAlign w:val="center"/>
            <w:hideMark/>
          </w:tcPr>
          <w:p w14:paraId="067F0A58" w14:textId="77777777" w:rsidR="004816CD" w:rsidRPr="00797EF7"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2BC944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27915E7B"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D94B1D4" w14:textId="77777777" w:rsidTr="000C3E13">
        <w:trPr>
          <w:trHeight w:val="751"/>
          <w:jc w:val="center"/>
        </w:trPr>
        <w:tc>
          <w:tcPr>
            <w:tcW w:w="9747" w:type="dxa"/>
            <w:gridSpan w:val="5"/>
            <w:tcMar>
              <w:top w:w="0" w:type="dxa"/>
              <w:left w:w="108" w:type="dxa"/>
              <w:bottom w:w="0" w:type="dxa"/>
              <w:right w:w="108" w:type="dxa"/>
            </w:tcMar>
            <w:vAlign w:val="center"/>
            <w:hideMark/>
          </w:tcPr>
          <w:p w14:paraId="1E18EEFA"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797EF7" w14:paraId="4A0813CF" w14:textId="77777777" w:rsidTr="000C3E13">
        <w:trPr>
          <w:jc w:val="center"/>
        </w:trPr>
        <w:tc>
          <w:tcPr>
            <w:tcW w:w="669" w:type="dxa"/>
            <w:tcMar>
              <w:top w:w="0" w:type="dxa"/>
              <w:left w:w="108" w:type="dxa"/>
              <w:bottom w:w="0" w:type="dxa"/>
              <w:right w:w="108" w:type="dxa"/>
            </w:tcMar>
            <w:vAlign w:val="center"/>
          </w:tcPr>
          <w:p w14:paraId="0C76F7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AEF4EF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9B50C8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1AE9D1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2CD537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4710522F" w14:textId="77777777" w:rsidTr="000C3E13">
        <w:trPr>
          <w:jc w:val="center"/>
        </w:trPr>
        <w:tc>
          <w:tcPr>
            <w:tcW w:w="669" w:type="dxa"/>
            <w:tcMar>
              <w:top w:w="0" w:type="dxa"/>
              <w:left w:w="108" w:type="dxa"/>
              <w:bottom w:w="0" w:type="dxa"/>
              <w:right w:w="108" w:type="dxa"/>
            </w:tcMar>
            <w:vAlign w:val="center"/>
          </w:tcPr>
          <w:p w14:paraId="32ECD7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31CA0C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C510AE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C1CD9A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9D68DF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73DF77C1" w14:textId="77777777" w:rsidTr="000C3E13">
        <w:trPr>
          <w:jc w:val="center"/>
        </w:trPr>
        <w:tc>
          <w:tcPr>
            <w:tcW w:w="6211" w:type="dxa"/>
            <w:gridSpan w:val="3"/>
            <w:tcMar>
              <w:top w:w="0" w:type="dxa"/>
              <w:left w:w="108" w:type="dxa"/>
              <w:bottom w:w="0" w:type="dxa"/>
              <w:right w:w="108" w:type="dxa"/>
            </w:tcMar>
            <w:vAlign w:val="center"/>
            <w:hideMark/>
          </w:tcPr>
          <w:p w14:paraId="582DA3AC"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9ECEC14"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129990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p w14:paraId="004177C6" w14:textId="77777777" w:rsidR="00797EF7" w:rsidRPr="00263DF7" w:rsidRDefault="00797EF7"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797EF7" w14:paraId="331773BC" w14:textId="77777777" w:rsidTr="000C3E13">
        <w:trPr>
          <w:jc w:val="center"/>
        </w:trPr>
        <w:tc>
          <w:tcPr>
            <w:tcW w:w="675" w:type="dxa"/>
            <w:shd w:val="clear" w:color="auto" w:fill="D9D9D9" w:themeFill="background1" w:themeFillShade="D9"/>
            <w:tcMar>
              <w:top w:w="0" w:type="dxa"/>
              <w:left w:w="108" w:type="dxa"/>
              <w:bottom w:w="0" w:type="dxa"/>
              <w:right w:w="108" w:type="dxa"/>
            </w:tcMar>
            <w:hideMark/>
          </w:tcPr>
          <w:p w14:paraId="5092E01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835" w:type="dxa"/>
            <w:shd w:val="clear" w:color="auto" w:fill="D9D9D9" w:themeFill="background1" w:themeFillShade="D9"/>
            <w:tcMar>
              <w:top w:w="0" w:type="dxa"/>
              <w:left w:w="108" w:type="dxa"/>
              <w:bottom w:w="0" w:type="dxa"/>
              <w:right w:w="108" w:type="dxa"/>
            </w:tcMar>
            <w:hideMark/>
          </w:tcPr>
          <w:p w14:paraId="2DACB4F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Vardas ir pavardė</w:t>
            </w:r>
          </w:p>
        </w:tc>
        <w:tc>
          <w:tcPr>
            <w:tcW w:w="6344" w:type="dxa"/>
            <w:shd w:val="clear" w:color="auto" w:fill="D9D9D9" w:themeFill="background1" w:themeFillShade="D9"/>
            <w:tcMar>
              <w:top w:w="0" w:type="dxa"/>
              <w:left w:w="108" w:type="dxa"/>
              <w:bottom w:w="0" w:type="dxa"/>
              <w:right w:w="108" w:type="dxa"/>
            </w:tcMar>
            <w:hideMark/>
          </w:tcPr>
          <w:p w14:paraId="55A842C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Įsipareigojimų dalis (nurodant konkrečius pagal Pirkimo sutartį prisiimamus įsipareigojimus)</w:t>
            </w:r>
          </w:p>
        </w:tc>
      </w:tr>
      <w:tr w:rsidR="004816CD" w:rsidRPr="00797EF7" w14:paraId="03EE1AFC" w14:textId="77777777" w:rsidTr="000C3E13">
        <w:trPr>
          <w:jc w:val="center"/>
        </w:trPr>
        <w:tc>
          <w:tcPr>
            <w:tcW w:w="675" w:type="dxa"/>
            <w:tcMar>
              <w:top w:w="0" w:type="dxa"/>
              <w:left w:w="108" w:type="dxa"/>
              <w:bottom w:w="0" w:type="dxa"/>
              <w:right w:w="108" w:type="dxa"/>
            </w:tcMar>
          </w:tcPr>
          <w:p w14:paraId="25BFD528"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2F07150D" w14:textId="77777777" w:rsidTr="000C3E13">
        <w:trPr>
          <w:jc w:val="center"/>
        </w:trPr>
        <w:tc>
          <w:tcPr>
            <w:tcW w:w="675" w:type="dxa"/>
            <w:tcMar>
              <w:top w:w="0" w:type="dxa"/>
              <w:left w:w="108" w:type="dxa"/>
              <w:bottom w:w="0" w:type="dxa"/>
              <w:right w:w="108" w:type="dxa"/>
            </w:tcMar>
          </w:tcPr>
          <w:p w14:paraId="608DE1C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797EF7" w:rsidRPr="00797EF7" w14:paraId="603A00EB" w14:textId="77777777" w:rsidTr="000C3E13">
        <w:trPr>
          <w:jc w:val="center"/>
        </w:trPr>
        <w:tc>
          <w:tcPr>
            <w:tcW w:w="675" w:type="dxa"/>
            <w:tcMar>
              <w:top w:w="0" w:type="dxa"/>
              <w:left w:w="108" w:type="dxa"/>
              <w:bottom w:w="0" w:type="dxa"/>
              <w:right w:w="108" w:type="dxa"/>
            </w:tcMar>
          </w:tcPr>
          <w:p w14:paraId="78198BE7"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07190CCA"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0C5C33"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797EF7" w14:paraId="1D3E327E" w14:textId="77777777" w:rsidTr="000C3E13">
        <w:trPr>
          <w:jc w:val="center"/>
        </w:trPr>
        <w:tc>
          <w:tcPr>
            <w:tcW w:w="675" w:type="dxa"/>
            <w:shd w:val="clear" w:color="auto" w:fill="D9D9D9" w:themeFill="background1" w:themeFillShade="D9"/>
            <w:tcMar>
              <w:top w:w="0" w:type="dxa"/>
              <w:left w:w="108" w:type="dxa"/>
              <w:bottom w:w="0" w:type="dxa"/>
              <w:right w:w="108" w:type="dxa"/>
            </w:tcMar>
            <w:vAlign w:val="center"/>
            <w:hideMark/>
          </w:tcPr>
          <w:p w14:paraId="1C44DADA" w14:textId="03615C63"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 xml:space="preserve">Eil. </w:t>
            </w:r>
            <w:r w:rsidR="00500E3F" w:rsidRPr="00797EF7">
              <w:rPr>
                <w:rFonts w:ascii="Times New Roman" w:eastAsia="Calibri" w:hAnsi="Times New Roman" w:cs="Times New Roman"/>
                <w:b/>
                <w:bCs/>
                <w:sz w:val="22"/>
                <w:szCs w:val="22"/>
                <w:lang w:eastAsia="zh-CN"/>
              </w:rPr>
              <w:t>N</w:t>
            </w:r>
            <w:r w:rsidRPr="00797EF7">
              <w:rPr>
                <w:rFonts w:ascii="Times New Roman" w:eastAsia="Calibri" w:hAnsi="Times New Roman" w:cs="Times New Roman"/>
                <w:b/>
                <w:bCs/>
                <w:sz w:val="22"/>
                <w:szCs w:val="22"/>
                <w:lang w:eastAsia="zh-CN"/>
              </w:rPr>
              <w:t>r.</w:t>
            </w:r>
          </w:p>
        </w:tc>
        <w:tc>
          <w:tcPr>
            <w:tcW w:w="3033" w:type="dxa"/>
            <w:shd w:val="clear" w:color="auto" w:fill="D9D9D9" w:themeFill="background1" w:themeFillShade="D9"/>
            <w:tcMar>
              <w:top w:w="0" w:type="dxa"/>
              <w:left w:w="108" w:type="dxa"/>
              <w:bottom w:w="0" w:type="dxa"/>
              <w:right w:w="108" w:type="dxa"/>
            </w:tcMar>
            <w:vAlign w:val="center"/>
            <w:hideMark/>
          </w:tcPr>
          <w:p w14:paraId="188C9F5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Trečiojo asmens pavadinimas, kodas ir adresas</w:t>
            </w:r>
          </w:p>
        </w:tc>
        <w:tc>
          <w:tcPr>
            <w:tcW w:w="6210" w:type="dxa"/>
            <w:shd w:val="clear" w:color="auto" w:fill="D9D9D9" w:themeFill="background1" w:themeFillShade="D9"/>
            <w:tcMar>
              <w:top w:w="0" w:type="dxa"/>
              <w:left w:w="108" w:type="dxa"/>
              <w:bottom w:w="0" w:type="dxa"/>
              <w:right w:w="108" w:type="dxa"/>
            </w:tcMar>
            <w:vAlign w:val="center"/>
            <w:hideMark/>
          </w:tcPr>
          <w:p w14:paraId="65CA4EC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Trečiųjų asmenų priemonės</w:t>
            </w:r>
          </w:p>
        </w:tc>
      </w:tr>
      <w:tr w:rsidR="004816CD" w:rsidRPr="00797EF7" w14:paraId="3C5AE730" w14:textId="77777777" w:rsidTr="000C3E13">
        <w:trPr>
          <w:jc w:val="center"/>
        </w:trPr>
        <w:tc>
          <w:tcPr>
            <w:tcW w:w="675" w:type="dxa"/>
            <w:tcMar>
              <w:top w:w="0" w:type="dxa"/>
              <w:left w:w="108" w:type="dxa"/>
              <w:bottom w:w="0" w:type="dxa"/>
              <w:right w:w="108" w:type="dxa"/>
            </w:tcMar>
            <w:vAlign w:val="center"/>
          </w:tcPr>
          <w:p w14:paraId="7623D6B3"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57F0837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40EF6DFA"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01744D7F" w14:textId="77777777" w:rsidTr="000C3E13">
        <w:trPr>
          <w:jc w:val="center"/>
        </w:trPr>
        <w:tc>
          <w:tcPr>
            <w:tcW w:w="675" w:type="dxa"/>
            <w:tcMar>
              <w:top w:w="0" w:type="dxa"/>
              <w:left w:w="108" w:type="dxa"/>
              <w:bottom w:w="0" w:type="dxa"/>
              <w:right w:w="108" w:type="dxa"/>
            </w:tcMar>
            <w:vAlign w:val="center"/>
          </w:tcPr>
          <w:p w14:paraId="0663EE5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42BB212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1FF47D3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263DF7">
        <w:rPr>
          <w:rFonts w:ascii="Times New Roman" w:hAnsi="Times New Roman" w:cs="Times New Roman"/>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797EF7" w14:paraId="146E8FC4" w14:textId="77777777" w:rsidTr="000C3E13">
        <w:trPr>
          <w:trHeight w:val="1008"/>
          <w:jc w:val="center"/>
        </w:trPr>
        <w:tc>
          <w:tcPr>
            <w:tcW w:w="680" w:type="dxa"/>
            <w:shd w:val="clear" w:color="auto" w:fill="D9D9D9" w:themeFill="background1" w:themeFillShade="D9"/>
            <w:vAlign w:val="center"/>
          </w:tcPr>
          <w:p w14:paraId="28DD7C99" w14:textId="35399416"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500E3F" w:rsidRPr="00797EF7">
              <w:rPr>
                <w:rFonts w:ascii="Times New Roman" w:hAnsi="Times New Roman" w:cs="Times New Roman"/>
                <w:b/>
                <w:sz w:val="22"/>
                <w:szCs w:val="22"/>
              </w:rPr>
              <w:t>.</w:t>
            </w:r>
            <w:r w:rsidRPr="00797EF7">
              <w:rPr>
                <w:rFonts w:ascii="Times New Roman" w:hAnsi="Times New Roman" w:cs="Times New Roman"/>
                <w:b/>
                <w:sz w:val="22"/>
                <w:szCs w:val="22"/>
              </w:rPr>
              <w:t xml:space="preserve"> Nr.</w:t>
            </w:r>
          </w:p>
        </w:tc>
        <w:tc>
          <w:tcPr>
            <w:tcW w:w="3768" w:type="dxa"/>
            <w:shd w:val="clear" w:color="auto" w:fill="D9D9D9" w:themeFill="background1" w:themeFillShade="D9"/>
            <w:vAlign w:val="center"/>
          </w:tcPr>
          <w:p w14:paraId="5401B1C7"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Pateikto dokumento pavadinimas (rekomenduojama pavadinime vartoti žodį „Konfidencialu“)</w:t>
            </w:r>
          </w:p>
        </w:tc>
        <w:tc>
          <w:tcPr>
            <w:tcW w:w="5475" w:type="dxa"/>
            <w:shd w:val="clear" w:color="auto" w:fill="D9D9D9" w:themeFill="background1" w:themeFillShade="D9"/>
            <w:vAlign w:val="center"/>
          </w:tcPr>
          <w:p w14:paraId="600E01F9"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 xml:space="preserve">Dokumentas yra įkeltas šioje CVP IS pasiūlymo lango eilutėje („Prisegti dokumentai“ arba </w:t>
            </w:r>
            <w:r w:rsidRPr="00797EF7">
              <w:rPr>
                <w:rFonts w:ascii="Times New Roman" w:hAnsi="Times New Roman" w:cs="Times New Roman"/>
                <w:b/>
                <w:bCs/>
                <w:sz w:val="22"/>
                <w:szCs w:val="22"/>
              </w:rPr>
              <w:t>„Kvalifikaciniai klausimai“ prie atsakymo į klausimą)</w:t>
            </w:r>
          </w:p>
        </w:tc>
      </w:tr>
      <w:tr w:rsidR="004816CD" w:rsidRPr="00797EF7" w14:paraId="6385282E" w14:textId="77777777" w:rsidTr="000C3E13">
        <w:trPr>
          <w:trHeight w:val="266"/>
          <w:jc w:val="center"/>
        </w:trPr>
        <w:tc>
          <w:tcPr>
            <w:tcW w:w="680" w:type="dxa"/>
          </w:tcPr>
          <w:p w14:paraId="708E11AA"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797EF7" w14:paraId="18EFF031" w14:textId="77777777" w:rsidTr="000C3E13">
        <w:trPr>
          <w:trHeight w:val="266"/>
          <w:jc w:val="center"/>
        </w:trPr>
        <w:tc>
          <w:tcPr>
            <w:tcW w:w="680" w:type="dxa"/>
          </w:tcPr>
          <w:p w14:paraId="06636294"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0C3E13">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Pr="00917903" w:rsidRDefault="00294ACD">
      <w:pPr>
        <w:rPr>
          <w:rFonts w:ascii="Times New Roman" w:eastAsia="Calibri" w:hAnsi="Times New Roman" w:cs="Times New Roman"/>
        </w:rPr>
      </w:pPr>
      <w:bookmarkStart w:id="70" w:name="_Ref39484039"/>
      <w:bookmarkStart w:id="71" w:name="_Ref40278562"/>
      <w:r w:rsidRPr="00917903">
        <w:rPr>
          <w:rFonts w:ascii="Times New Roman" w:eastAsia="Calibri" w:hAnsi="Times New Roman" w:cs="Times New Roman"/>
        </w:rPr>
        <w:br w:type="page"/>
      </w:r>
    </w:p>
    <w:p w14:paraId="2AE1F35F" w14:textId="77777777" w:rsidR="00510585" w:rsidRPr="00917903" w:rsidRDefault="00510585" w:rsidP="00510585">
      <w:pPr>
        <w:pStyle w:val="Antrat2"/>
        <w:tabs>
          <w:tab w:val="left" w:pos="993"/>
        </w:tabs>
        <w:spacing w:before="0"/>
        <w:ind w:left="5103"/>
        <w:rPr>
          <w:rFonts w:ascii="Times New Roman" w:eastAsia="Calibri" w:hAnsi="Times New Roman" w:cs="Times New Roman"/>
          <w:color w:val="auto"/>
          <w:sz w:val="21"/>
          <w:szCs w:val="21"/>
        </w:rPr>
      </w:pPr>
      <w:bookmarkStart w:id="72" w:name="_Toc196475580"/>
      <w:bookmarkStart w:id="73" w:name="_Ref39586171"/>
      <w:bookmarkStart w:id="74" w:name="_Ref39673580"/>
      <w:bookmarkStart w:id="75" w:name="_Ref39674283"/>
      <w:bookmarkEnd w:id="70"/>
      <w:bookmarkEnd w:id="71"/>
      <w:r w:rsidRPr="00917903">
        <w:rPr>
          <w:rFonts w:ascii="Times New Roman" w:eastAsia="Calibri" w:hAnsi="Times New Roman" w:cs="Times New Roman"/>
          <w:color w:val="auto"/>
          <w:sz w:val="21"/>
          <w:szCs w:val="21"/>
        </w:rPr>
        <w:lastRenderedPageBreak/>
        <w:t>Pirkimo sąlygų 7 priedas „</w:t>
      </w:r>
      <w:bookmarkStart w:id="76" w:name="_Hlk192688589"/>
      <w:r w:rsidRPr="00917903">
        <w:rPr>
          <w:rFonts w:ascii="Times New Roman" w:eastAsia="Calibri" w:hAnsi="Times New Roman" w:cs="Times New Roman"/>
          <w:color w:val="auto"/>
          <w:sz w:val="21"/>
          <w:szCs w:val="21"/>
        </w:rPr>
        <w:t>Pasiūlymų vertinimo kriterijai ir sąlygos</w:t>
      </w:r>
      <w:bookmarkEnd w:id="76"/>
      <w:r w:rsidRPr="00917903">
        <w:rPr>
          <w:rFonts w:ascii="Times New Roman" w:eastAsia="Calibri" w:hAnsi="Times New Roman" w:cs="Times New Roman"/>
          <w:color w:val="auto"/>
          <w:sz w:val="21"/>
          <w:szCs w:val="21"/>
        </w:rPr>
        <w:t>“</w:t>
      </w:r>
      <w:bookmarkEnd w:id="72"/>
    </w:p>
    <w:p w14:paraId="3942606C" w14:textId="77777777" w:rsidR="00510585" w:rsidRPr="00917903" w:rsidRDefault="00510585" w:rsidP="00510585">
      <w:pPr>
        <w:pStyle w:val="Paantrat"/>
        <w:jc w:val="center"/>
        <w:rPr>
          <w:rFonts w:ascii="Times New Roman" w:hAnsi="Times New Roman" w:cs="Times New Roman"/>
          <w:color w:val="auto"/>
        </w:rPr>
      </w:pPr>
    </w:p>
    <w:p w14:paraId="4279F211" w14:textId="77777777" w:rsidR="00510585" w:rsidRPr="00DA1368" w:rsidRDefault="00510585" w:rsidP="00510585">
      <w:pPr>
        <w:pStyle w:val="Paantrat"/>
        <w:jc w:val="center"/>
        <w:rPr>
          <w:rFonts w:ascii="Times New Roman" w:hAnsi="Times New Roman" w:cs="Times New Roman"/>
          <w:smallCaps/>
          <w:color w:val="auto"/>
          <w:sz w:val="22"/>
          <w:szCs w:val="22"/>
        </w:rPr>
      </w:pPr>
      <w:r w:rsidRPr="00DA1368">
        <w:rPr>
          <w:rFonts w:ascii="Times New Roman" w:hAnsi="Times New Roman" w:cs="Times New Roman"/>
          <w:color w:val="auto"/>
        </w:rPr>
        <w:t>PASIŪLYMŲ VERTINIMO KRITERIJAI ir Sąlygos</w:t>
      </w:r>
    </w:p>
    <w:p w14:paraId="6D7F5676" w14:textId="24AB2B39" w:rsidR="00B77EFD" w:rsidRDefault="00B77EFD" w:rsidP="00B77EFD">
      <w:pPr>
        <w:pStyle w:val="paragrafesrasas2lygis"/>
        <w:numPr>
          <w:ilvl w:val="1"/>
          <w:numId w:val="126"/>
        </w:numPr>
        <w:tabs>
          <w:tab w:val="left" w:pos="993"/>
        </w:tabs>
        <w:spacing w:after="0" w:line="240" w:lineRule="auto"/>
        <w:ind w:left="0" w:firstLine="709"/>
        <w:rPr>
          <w:sz w:val="24"/>
          <w:szCs w:val="24"/>
        </w:rPr>
      </w:pPr>
      <w:bookmarkStart w:id="77" w:name="_Toc185234098"/>
      <w:bookmarkStart w:id="78" w:name="_Toc185241021"/>
      <w:bookmarkStart w:id="79" w:name="_Hlk180075027"/>
      <w:bookmarkStart w:id="80" w:name="_Toc185234099"/>
      <w:bookmarkStart w:id="81" w:name="_Toc185241022"/>
      <w:r w:rsidRPr="0002379D">
        <w:rPr>
          <w:sz w:val="24"/>
          <w:szCs w:val="24"/>
        </w:rPr>
        <w:t xml:space="preserve">Perkančioji organizacija ekonomiškai naudingiausią pasiūlymą išrenka pagal tiekėjo </w:t>
      </w:r>
      <w:r w:rsidRPr="002E49A9">
        <w:rPr>
          <w:b/>
          <w:bCs/>
          <w:i/>
          <w:iCs/>
          <w:sz w:val="24"/>
          <w:szCs w:val="24"/>
        </w:rPr>
        <w:t>pasiūlyme nurodytą kainą</w:t>
      </w:r>
      <w:r w:rsidRPr="0002379D">
        <w:rPr>
          <w:sz w:val="24"/>
          <w:szCs w:val="24"/>
        </w:rPr>
        <w:t>, kuri turi būti apskaičiuota ir nurodyta taip, kaip reikalaujama specialiųjų pirkimo sąlygų 6 priede</w:t>
      </w:r>
      <w:r>
        <w:rPr>
          <w:sz w:val="24"/>
          <w:szCs w:val="24"/>
        </w:rPr>
        <w:t xml:space="preserve"> „Pasiūlymo forma“</w:t>
      </w:r>
      <w:r w:rsidRPr="0002379D">
        <w:rPr>
          <w:sz w:val="24"/>
          <w:szCs w:val="24"/>
        </w:rPr>
        <w:t>.</w:t>
      </w:r>
      <w:bookmarkEnd w:id="77"/>
      <w:bookmarkEnd w:id="78"/>
    </w:p>
    <w:p w14:paraId="79BCF951" w14:textId="77777777" w:rsidR="00B77EFD" w:rsidRPr="00B77EFD" w:rsidRDefault="00510585" w:rsidP="00B77EFD">
      <w:pPr>
        <w:pStyle w:val="paragrafesrasas2lygis"/>
        <w:numPr>
          <w:ilvl w:val="1"/>
          <w:numId w:val="126"/>
        </w:numPr>
        <w:tabs>
          <w:tab w:val="left" w:pos="993"/>
        </w:tabs>
        <w:spacing w:after="0" w:line="240" w:lineRule="auto"/>
        <w:ind w:left="0" w:firstLine="709"/>
        <w:rPr>
          <w:sz w:val="24"/>
          <w:szCs w:val="24"/>
        </w:rPr>
      </w:pPr>
      <w:r w:rsidRPr="00B77EFD">
        <w:rPr>
          <w:rFonts w:eastAsia="Calibri"/>
          <w:sz w:val="24"/>
          <w:szCs w:val="24"/>
        </w:rPr>
        <w:t>Pasiūlymuose nurodytos kainos vertinamos eurais.</w:t>
      </w:r>
      <w:bookmarkEnd w:id="79"/>
      <w:bookmarkEnd w:id="80"/>
      <w:bookmarkEnd w:id="81"/>
    </w:p>
    <w:p w14:paraId="6B14394D" w14:textId="2EB1E578" w:rsidR="00510585" w:rsidRPr="002E49A9" w:rsidRDefault="00510585" w:rsidP="00B77EFD">
      <w:pPr>
        <w:pStyle w:val="paragrafesrasas2lygis"/>
        <w:numPr>
          <w:ilvl w:val="1"/>
          <w:numId w:val="126"/>
        </w:numPr>
        <w:tabs>
          <w:tab w:val="left" w:pos="993"/>
        </w:tabs>
        <w:spacing w:after="0" w:line="240" w:lineRule="auto"/>
        <w:ind w:left="0" w:firstLine="709"/>
        <w:rPr>
          <w:color w:val="000000" w:themeColor="text1"/>
          <w:sz w:val="24"/>
          <w:szCs w:val="24"/>
        </w:rPr>
      </w:pPr>
      <w:r w:rsidRPr="002E49A9">
        <w:rPr>
          <w:rFonts w:eastAsia="Calibri"/>
          <w:color w:val="000000" w:themeColor="text1"/>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C3A5E2" w14:textId="4A06E1B4" w:rsidR="004E7547" w:rsidRDefault="004E7547">
      <w:pPr>
        <w:rPr>
          <w:rFonts w:ascii="Times New Roman" w:hAnsi="Times New Roman" w:cs="Times New Roman"/>
          <w:sz w:val="24"/>
          <w:szCs w:val="24"/>
        </w:rPr>
      </w:pPr>
      <w:r>
        <w:rPr>
          <w:rFonts w:ascii="Times New Roman" w:hAnsi="Times New Roman" w:cs="Times New Roman"/>
          <w:sz w:val="24"/>
          <w:szCs w:val="24"/>
        </w:rPr>
        <w:br w:type="page"/>
      </w:r>
    </w:p>
    <w:p w14:paraId="4985F19D" w14:textId="77777777" w:rsidR="00F163AA" w:rsidRPr="00917903" w:rsidRDefault="00F163AA" w:rsidP="00917903">
      <w:pPr>
        <w:tabs>
          <w:tab w:val="left" w:pos="567"/>
        </w:tabs>
        <w:spacing w:after="0" w:line="240" w:lineRule="auto"/>
        <w:jc w:val="both"/>
        <w:rPr>
          <w:rFonts w:ascii="Times New Roman" w:eastAsia="Times New Roman" w:hAnsi="Times New Roman" w:cs="Times New Roman"/>
          <w:lang w:eastAsia="en-US"/>
        </w:rPr>
      </w:pPr>
    </w:p>
    <w:p w14:paraId="057E4363" w14:textId="57E5D449" w:rsidR="00F12046" w:rsidRPr="00A33E30" w:rsidRDefault="00F12046" w:rsidP="00AD277B">
      <w:pPr>
        <w:pStyle w:val="Antrat2"/>
        <w:tabs>
          <w:tab w:val="left" w:pos="993"/>
        </w:tabs>
        <w:spacing w:before="0"/>
        <w:ind w:left="5812"/>
        <w:rPr>
          <w:rFonts w:ascii="Times New Roman" w:hAnsi="Times New Roman" w:cs="Times New Roman"/>
          <w:color w:val="auto"/>
          <w:sz w:val="21"/>
          <w:szCs w:val="21"/>
        </w:rPr>
      </w:pPr>
      <w:bookmarkStart w:id="82" w:name="_Toc196475581"/>
      <w:r w:rsidRPr="00A33E30">
        <w:rPr>
          <w:rFonts w:ascii="Times New Roman" w:hAnsi="Times New Roman" w:cs="Times New Roman"/>
          <w:color w:val="auto"/>
          <w:sz w:val="21"/>
          <w:szCs w:val="21"/>
        </w:rPr>
        <w:t xml:space="preserve">Pirkimo sąlygų </w:t>
      </w:r>
      <w:r w:rsidR="003C0DB8">
        <w:rPr>
          <w:rFonts w:ascii="Times New Roman" w:hAnsi="Times New Roman" w:cs="Times New Roman"/>
          <w:color w:val="auto"/>
          <w:sz w:val="21"/>
          <w:szCs w:val="21"/>
        </w:rPr>
        <w:t>8</w:t>
      </w:r>
      <w:r w:rsidRPr="00A33E30">
        <w:rPr>
          <w:rFonts w:ascii="Times New Roman" w:hAnsi="Times New Roman" w:cs="Times New Roman"/>
          <w:color w:val="auto"/>
          <w:sz w:val="21"/>
          <w:szCs w:val="21"/>
        </w:rPr>
        <w:t xml:space="preserve"> priedas </w:t>
      </w:r>
      <w:r w:rsidRPr="00A33E30">
        <w:rPr>
          <w:rFonts w:ascii="Times New Roman" w:eastAsia="Calibri Light" w:hAnsi="Times New Roman" w:cs="Times New Roman"/>
          <w:color w:val="auto"/>
          <w:sz w:val="21"/>
          <w:szCs w:val="21"/>
        </w:rPr>
        <w:t>„</w:t>
      </w:r>
      <w:r w:rsidR="00AD277B">
        <w:rPr>
          <w:rFonts w:ascii="Times New Roman" w:eastAsia="Calibri Light" w:hAnsi="Times New Roman" w:cs="Times New Roman"/>
          <w:color w:val="auto"/>
          <w:sz w:val="21"/>
          <w:szCs w:val="21"/>
        </w:rPr>
        <w:t>Specialistų sąrašas</w:t>
      </w:r>
      <w:r w:rsidRPr="00A33E30">
        <w:rPr>
          <w:rFonts w:ascii="Times New Roman" w:eastAsia="Calibri Light" w:hAnsi="Times New Roman" w:cs="Times New Roman"/>
          <w:color w:val="auto"/>
          <w:sz w:val="21"/>
          <w:szCs w:val="21"/>
        </w:rPr>
        <w:t>“</w:t>
      </w:r>
      <w:bookmarkEnd w:id="82"/>
    </w:p>
    <w:p w14:paraId="57EBD3B4" w14:textId="77777777" w:rsidR="00F12046" w:rsidRDefault="00F12046" w:rsidP="00F12046">
      <w:pPr>
        <w:shd w:val="clear" w:color="auto" w:fill="FFFFFF"/>
        <w:suppressAutoHyphens/>
        <w:spacing w:after="0" w:line="240" w:lineRule="auto"/>
        <w:rPr>
          <w:rFonts w:ascii="Times New Roman" w:eastAsia="Calibri" w:hAnsi="Times New Roman" w:cs="Times New Roman"/>
          <w:b/>
          <w:sz w:val="22"/>
          <w:szCs w:val="22"/>
        </w:rPr>
      </w:pPr>
    </w:p>
    <w:p w14:paraId="0E8A9B0B" w14:textId="77777777" w:rsidR="00AD277B" w:rsidRDefault="00AD277B" w:rsidP="00F12046">
      <w:pPr>
        <w:shd w:val="clear" w:color="auto" w:fill="FFFFFF"/>
        <w:suppressAutoHyphens/>
        <w:spacing w:after="0" w:line="240" w:lineRule="auto"/>
        <w:rPr>
          <w:rFonts w:ascii="Times New Roman" w:eastAsia="Calibri" w:hAnsi="Times New Roman" w:cs="Times New Roman"/>
          <w:b/>
          <w:sz w:val="22"/>
          <w:szCs w:val="22"/>
        </w:rPr>
      </w:pPr>
    </w:p>
    <w:p w14:paraId="747D7F3F" w14:textId="0D879418" w:rsidR="00AD277B" w:rsidRPr="00DA1368" w:rsidRDefault="004E7547" w:rsidP="00AD277B">
      <w:pPr>
        <w:jc w:val="center"/>
        <w:rPr>
          <w:rFonts w:ascii="Times New Roman" w:eastAsia="Times New Roman" w:hAnsi="Times New Roman" w:cs="Times New Roman"/>
          <w:b/>
          <w:bCs/>
          <w:caps/>
          <w:sz w:val="24"/>
          <w:szCs w:val="24"/>
        </w:rPr>
      </w:pPr>
      <w:r w:rsidRPr="00DA1368">
        <w:rPr>
          <w:rFonts w:ascii="Times New Roman" w:eastAsia="Times New Roman" w:hAnsi="Times New Roman" w:cs="Times New Roman"/>
          <w:b/>
          <w:bCs/>
          <w:caps/>
          <w:sz w:val="24"/>
          <w:szCs w:val="24"/>
        </w:rPr>
        <w:t>Specialistų sąrašas</w:t>
      </w:r>
    </w:p>
    <w:tbl>
      <w:tblPr>
        <w:tblStyle w:val="Lentelstinklelis"/>
        <w:tblW w:w="10309" w:type="dxa"/>
        <w:tblInd w:w="137" w:type="dxa"/>
        <w:tblLook w:val="04A0" w:firstRow="1" w:lastRow="0" w:firstColumn="1" w:lastColumn="0" w:noHBand="0" w:noVBand="1"/>
      </w:tblPr>
      <w:tblGrid>
        <w:gridCol w:w="555"/>
        <w:gridCol w:w="2110"/>
        <w:gridCol w:w="1701"/>
        <w:gridCol w:w="2199"/>
        <w:gridCol w:w="3744"/>
      </w:tblGrid>
      <w:tr w:rsidR="004E7547" w:rsidRPr="00AD277B" w14:paraId="2BA1D23E" w14:textId="77777777" w:rsidTr="00B074F1">
        <w:trPr>
          <w:trHeight w:val="1158"/>
        </w:trPr>
        <w:tc>
          <w:tcPr>
            <w:tcW w:w="555" w:type="dxa"/>
            <w:shd w:val="clear" w:color="auto" w:fill="D9D9D9" w:themeFill="background1" w:themeFillShade="D9"/>
            <w:vAlign w:val="center"/>
          </w:tcPr>
          <w:p w14:paraId="35E809E6" w14:textId="77777777" w:rsidR="004E7547" w:rsidRPr="00221DA2" w:rsidRDefault="004E7547" w:rsidP="00613145">
            <w:pPr>
              <w:jc w:val="center"/>
              <w:rPr>
                <w:rFonts w:eastAsia="Times New Roman" w:hAnsi="Times New Roman" w:cs="Times New Roman"/>
                <w:b/>
                <w:bCs/>
                <w:sz w:val="21"/>
                <w:szCs w:val="21"/>
              </w:rPr>
            </w:pPr>
            <w:r w:rsidRPr="00221DA2">
              <w:rPr>
                <w:rFonts w:eastAsia="Times New Roman" w:hAnsi="Times New Roman" w:cs="Times New Roman"/>
                <w:b/>
                <w:bCs/>
                <w:sz w:val="21"/>
                <w:szCs w:val="21"/>
              </w:rPr>
              <w:t>Eil. Nr.</w:t>
            </w:r>
          </w:p>
        </w:tc>
        <w:tc>
          <w:tcPr>
            <w:tcW w:w="2128" w:type="dxa"/>
            <w:shd w:val="clear" w:color="auto" w:fill="D9D9D9" w:themeFill="background1" w:themeFillShade="D9"/>
            <w:vAlign w:val="center"/>
          </w:tcPr>
          <w:p w14:paraId="21D08DDB" w14:textId="77777777" w:rsidR="004E7547" w:rsidRPr="00221DA2" w:rsidRDefault="004E7547" w:rsidP="00613145">
            <w:pPr>
              <w:jc w:val="center"/>
              <w:rPr>
                <w:rFonts w:eastAsia="Times New Roman" w:hAnsi="Times New Roman" w:cs="Times New Roman"/>
                <w:b/>
                <w:bCs/>
                <w:sz w:val="21"/>
                <w:szCs w:val="21"/>
              </w:rPr>
            </w:pPr>
            <w:r w:rsidRPr="00221DA2">
              <w:rPr>
                <w:rFonts w:eastAsia="Times New Roman" w:hAnsi="Times New Roman" w:cs="Times New Roman"/>
                <w:b/>
                <w:bCs/>
                <w:sz w:val="21"/>
                <w:szCs w:val="21"/>
              </w:rPr>
              <w:t>Specialisto vardas, pavardė</w:t>
            </w:r>
          </w:p>
        </w:tc>
        <w:tc>
          <w:tcPr>
            <w:tcW w:w="1711" w:type="dxa"/>
            <w:shd w:val="clear" w:color="auto" w:fill="D9D9D9" w:themeFill="background1" w:themeFillShade="D9"/>
            <w:vAlign w:val="center"/>
          </w:tcPr>
          <w:p w14:paraId="58DEC11B" w14:textId="77777777" w:rsidR="004E7547" w:rsidRPr="00221DA2" w:rsidRDefault="004E7547" w:rsidP="00613145">
            <w:pPr>
              <w:jc w:val="center"/>
              <w:rPr>
                <w:rFonts w:eastAsia="Times New Roman" w:hAnsi="Times New Roman" w:cs="Times New Roman"/>
                <w:b/>
                <w:bCs/>
                <w:sz w:val="21"/>
                <w:szCs w:val="21"/>
              </w:rPr>
            </w:pPr>
            <w:r w:rsidRPr="00221DA2">
              <w:rPr>
                <w:rFonts w:eastAsia="Times New Roman" w:hAnsi="Times New Roman" w:cs="Times New Roman"/>
                <w:b/>
                <w:bCs/>
                <w:sz w:val="21"/>
                <w:szCs w:val="21"/>
              </w:rPr>
              <w:t>Specialisto pareigos vykdant sutartį</w:t>
            </w:r>
          </w:p>
        </w:tc>
        <w:tc>
          <w:tcPr>
            <w:tcW w:w="2127" w:type="dxa"/>
            <w:shd w:val="clear" w:color="auto" w:fill="D9D9D9" w:themeFill="background1" w:themeFillShade="D9"/>
            <w:vAlign w:val="center"/>
          </w:tcPr>
          <w:p w14:paraId="74A30BA3" w14:textId="77777777" w:rsidR="004E7547" w:rsidRPr="00221DA2" w:rsidRDefault="004E7547" w:rsidP="00613145">
            <w:pPr>
              <w:jc w:val="center"/>
              <w:rPr>
                <w:rFonts w:eastAsia="Times New Roman" w:hAnsi="Times New Roman" w:cs="Times New Roman"/>
                <w:b/>
                <w:bCs/>
                <w:sz w:val="21"/>
                <w:szCs w:val="21"/>
              </w:rPr>
            </w:pPr>
            <w:r w:rsidRPr="00221DA2">
              <w:rPr>
                <w:rFonts w:eastAsia="Times New Roman" w:hAnsi="Times New Roman" w:cs="Times New Roman"/>
                <w:b/>
                <w:bCs/>
                <w:sz w:val="21"/>
                <w:szCs w:val="21"/>
              </w:rPr>
              <w:t>Kvalifikaciją įrodantis dokumentas (atestatas/sertifikatas) ir jį išdavusi įstaiga</w:t>
            </w:r>
          </w:p>
        </w:tc>
        <w:tc>
          <w:tcPr>
            <w:tcW w:w="3788" w:type="dxa"/>
            <w:shd w:val="clear" w:color="auto" w:fill="D9D9D9" w:themeFill="background1" w:themeFillShade="D9"/>
            <w:vAlign w:val="center"/>
          </w:tcPr>
          <w:p w14:paraId="2E025C75" w14:textId="77777777" w:rsidR="004E7547" w:rsidRPr="00221DA2" w:rsidRDefault="004E7547" w:rsidP="00613145">
            <w:pPr>
              <w:jc w:val="center"/>
              <w:rPr>
                <w:rFonts w:eastAsia="Times New Roman" w:hAnsi="Times New Roman" w:cs="Times New Roman"/>
                <w:b/>
                <w:sz w:val="21"/>
                <w:szCs w:val="21"/>
              </w:rPr>
            </w:pPr>
            <w:r w:rsidRPr="00221DA2">
              <w:rPr>
                <w:rFonts w:eastAsia="Calibri" w:hAnsi="Times New Roman" w:cs="Times New Roman"/>
                <w:b/>
                <w:sz w:val="21"/>
                <w:szCs w:val="21"/>
              </w:rPr>
              <w:t>Specialisto pasitelkimo pagrindas (yra įdarbintas tiekėjo, subtiekėjo ar jungtinės veiklos partnerio įmonėje, planuojamas įdarbinti laimėjus konkursą ar yra pasitelkiamas kaip subtiekėjas</w:t>
            </w:r>
          </w:p>
        </w:tc>
      </w:tr>
      <w:tr w:rsidR="00AD277B" w:rsidRPr="00221DA2" w14:paraId="3D830713" w14:textId="77777777" w:rsidTr="00B074F1">
        <w:trPr>
          <w:trHeight w:val="286"/>
        </w:trPr>
        <w:tc>
          <w:tcPr>
            <w:tcW w:w="555" w:type="dxa"/>
            <w:vAlign w:val="center"/>
          </w:tcPr>
          <w:p w14:paraId="7A0B50EA" w14:textId="77777777" w:rsidR="004E7547" w:rsidRPr="00221DA2" w:rsidRDefault="004E7547" w:rsidP="00613145">
            <w:pPr>
              <w:rPr>
                <w:rFonts w:eastAsia="Times New Roman" w:hAnsi="Times New Roman" w:cs="Times New Roman"/>
                <w:sz w:val="21"/>
                <w:szCs w:val="21"/>
              </w:rPr>
            </w:pPr>
          </w:p>
        </w:tc>
        <w:tc>
          <w:tcPr>
            <w:tcW w:w="2128" w:type="dxa"/>
            <w:vAlign w:val="center"/>
          </w:tcPr>
          <w:p w14:paraId="1F2C0A49" w14:textId="77777777" w:rsidR="004E7547" w:rsidRPr="00221DA2" w:rsidRDefault="004E7547" w:rsidP="00613145">
            <w:pPr>
              <w:rPr>
                <w:rFonts w:eastAsia="Times New Roman" w:hAnsi="Times New Roman" w:cs="Times New Roman"/>
                <w:sz w:val="21"/>
                <w:szCs w:val="21"/>
              </w:rPr>
            </w:pPr>
          </w:p>
        </w:tc>
        <w:tc>
          <w:tcPr>
            <w:tcW w:w="1711" w:type="dxa"/>
            <w:vAlign w:val="center"/>
          </w:tcPr>
          <w:p w14:paraId="77934DEF" w14:textId="77777777" w:rsidR="004E7547" w:rsidRPr="00221DA2" w:rsidRDefault="004E7547" w:rsidP="00613145">
            <w:pPr>
              <w:rPr>
                <w:rFonts w:eastAsia="Times New Roman" w:hAnsi="Times New Roman" w:cs="Times New Roman"/>
                <w:sz w:val="21"/>
                <w:szCs w:val="21"/>
              </w:rPr>
            </w:pPr>
          </w:p>
        </w:tc>
        <w:tc>
          <w:tcPr>
            <w:tcW w:w="2127" w:type="dxa"/>
            <w:vAlign w:val="center"/>
          </w:tcPr>
          <w:p w14:paraId="6921CB99" w14:textId="77777777" w:rsidR="004E7547" w:rsidRPr="00221DA2" w:rsidRDefault="004E7547" w:rsidP="00613145">
            <w:pPr>
              <w:rPr>
                <w:rFonts w:eastAsia="Times New Roman" w:hAnsi="Times New Roman" w:cs="Times New Roman"/>
                <w:sz w:val="21"/>
                <w:szCs w:val="21"/>
              </w:rPr>
            </w:pPr>
          </w:p>
        </w:tc>
        <w:tc>
          <w:tcPr>
            <w:tcW w:w="3788" w:type="dxa"/>
            <w:vAlign w:val="center"/>
          </w:tcPr>
          <w:p w14:paraId="508C9D80" w14:textId="77777777" w:rsidR="004E7547" w:rsidRPr="00221DA2" w:rsidRDefault="004E7547" w:rsidP="00613145">
            <w:pPr>
              <w:rPr>
                <w:rFonts w:eastAsia="Times New Roman" w:hAnsi="Times New Roman" w:cs="Times New Roman"/>
                <w:sz w:val="21"/>
                <w:szCs w:val="21"/>
              </w:rPr>
            </w:pPr>
          </w:p>
        </w:tc>
      </w:tr>
      <w:tr w:rsidR="00AD277B" w:rsidRPr="00221DA2" w14:paraId="23CE9495" w14:textId="77777777" w:rsidTr="00B074F1">
        <w:trPr>
          <w:trHeight w:val="286"/>
        </w:trPr>
        <w:tc>
          <w:tcPr>
            <w:tcW w:w="555" w:type="dxa"/>
            <w:vAlign w:val="center"/>
          </w:tcPr>
          <w:p w14:paraId="66B339FE" w14:textId="77777777" w:rsidR="004E7547" w:rsidRPr="00221DA2" w:rsidRDefault="004E7547" w:rsidP="00613145">
            <w:pPr>
              <w:rPr>
                <w:rFonts w:eastAsia="Times New Roman" w:hAnsi="Times New Roman" w:cs="Times New Roman"/>
                <w:sz w:val="21"/>
                <w:szCs w:val="21"/>
              </w:rPr>
            </w:pPr>
          </w:p>
        </w:tc>
        <w:tc>
          <w:tcPr>
            <w:tcW w:w="2128" w:type="dxa"/>
            <w:vAlign w:val="center"/>
          </w:tcPr>
          <w:p w14:paraId="04C4BA2A" w14:textId="77777777" w:rsidR="004E7547" w:rsidRPr="00221DA2" w:rsidRDefault="004E7547" w:rsidP="00613145">
            <w:pPr>
              <w:rPr>
                <w:rFonts w:eastAsia="Times New Roman" w:hAnsi="Times New Roman" w:cs="Times New Roman"/>
                <w:sz w:val="21"/>
                <w:szCs w:val="21"/>
              </w:rPr>
            </w:pPr>
          </w:p>
        </w:tc>
        <w:tc>
          <w:tcPr>
            <w:tcW w:w="1711" w:type="dxa"/>
            <w:vAlign w:val="center"/>
          </w:tcPr>
          <w:p w14:paraId="0A269E86" w14:textId="77777777" w:rsidR="004E7547" w:rsidRPr="00221DA2" w:rsidRDefault="004E7547" w:rsidP="00613145">
            <w:pPr>
              <w:rPr>
                <w:rFonts w:eastAsia="Times New Roman" w:hAnsi="Times New Roman" w:cs="Times New Roman"/>
                <w:sz w:val="21"/>
                <w:szCs w:val="21"/>
              </w:rPr>
            </w:pPr>
          </w:p>
        </w:tc>
        <w:tc>
          <w:tcPr>
            <w:tcW w:w="2127" w:type="dxa"/>
            <w:vAlign w:val="center"/>
          </w:tcPr>
          <w:p w14:paraId="069C362D" w14:textId="77777777" w:rsidR="004E7547" w:rsidRPr="00221DA2" w:rsidRDefault="004E7547" w:rsidP="00613145">
            <w:pPr>
              <w:rPr>
                <w:rFonts w:eastAsia="Times New Roman" w:hAnsi="Times New Roman" w:cs="Times New Roman"/>
                <w:sz w:val="21"/>
                <w:szCs w:val="21"/>
              </w:rPr>
            </w:pPr>
          </w:p>
        </w:tc>
        <w:tc>
          <w:tcPr>
            <w:tcW w:w="3788" w:type="dxa"/>
            <w:vAlign w:val="center"/>
          </w:tcPr>
          <w:p w14:paraId="31D7185E" w14:textId="77777777" w:rsidR="004E7547" w:rsidRPr="00221DA2" w:rsidRDefault="004E7547" w:rsidP="00613145">
            <w:pPr>
              <w:rPr>
                <w:rFonts w:eastAsia="Times New Roman" w:hAnsi="Times New Roman" w:cs="Times New Roman"/>
                <w:sz w:val="21"/>
                <w:szCs w:val="21"/>
              </w:rPr>
            </w:pPr>
          </w:p>
        </w:tc>
      </w:tr>
      <w:tr w:rsidR="00AD277B" w:rsidRPr="00221DA2" w14:paraId="6FF197F3" w14:textId="77777777" w:rsidTr="00B074F1">
        <w:trPr>
          <w:trHeight w:val="286"/>
        </w:trPr>
        <w:tc>
          <w:tcPr>
            <w:tcW w:w="555" w:type="dxa"/>
            <w:vAlign w:val="center"/>
          </w:tcPr>
          <w:p w14:paraId="4726E814" w14:textId="77777777" w:rsidR="004E7547" w:rsidRPr="00221DA2" w:rsidRDefault="004E7547" w:rsidP="00613145">
            <w:pPr>
              <w:rPr>
                <w:rFonts w:eastAsia="Times New Roman" w:hAnsi="Times New Roman" w:cs="Times New Roman"/>
                <w:sz w:val="21"/>
                <w:szCs w:val="21"/>
              </w:rPr>
            </w:pPr>
          </w:p>
        </w:tc>
        <w:tc>
          <w:tcPr>
            <w:tcW w:w="2128" w:type="dxa"/>
            <w:vAlign w:val="center"/>
          </w:tcPr>
          <w:p w14:paraId="3AA219D6" w14:textId="77777777" w:rsidR="004E7547" w:rsidRPr="00221DA2" w:rsidRDefault="004E7547" w:rsidP="00613145">
            <w:pPr>
              <w:rPr>
                <w:rFonts w:eastAsia="Times New Roman" w:hAnsi="Times New Roman" w:cs="Times New Roman"/>
                <w:sz w:val="21"/>
                <w:szCs w:val="21"/>
              </w:rPr>
            </w:pPr>
          </w:p>
        </w:tc>
        <w:tc>
          <w:tcPr>
            <w:tcW w:w="1711" w:type="dxa"/>
            <w:vAlign w:val="center"/>
          </w:tcPr>
          <w:p w14:paraId="77C60706" w14:textId="77777777" w:rsidR="004E7547" w:rsidRPr="00221DA2" w:rsidRDefault="004E7547" w:rsidP="00613145">
            <w:pPr>
              <w:rPr>
                <w:rFonts w:eastAsia="Times New Roman" w:hAnsi="Times New Roman" w:cs="Times New Roman"/>
                <w:sz w:val="21"/>
                <w:szCs w:val="21"/>
              </w:rPr>
            </w:pPr>
          </w:p>
        </w:tc>
        <w:tc>
          <w:tcPr>
            <w:tcW w:w="2127" w:type="dxa"/>
            <w:vAlign w:val="center"/>
          </w:tcPr>
          <w:p w14:paraId="03085AAF" w14:textId="77777777" w:rsidR="004E7547" w:rsidRPr="00221DA2" w:rsidRDefault="004E7547" w:rsidP="00613145">
            <w:pPr>
              <w:rPr>
                <w:rFonts w:eastAsia="Times New Roman" w:hAnsi="Times New Roman" w:cs="Times New Roman"/>
                <w:sz w:val="21"/>
                <w:szCs w:val="21"/>
              </w:rPr>
            </w:pPr>
          </w:p>
        </w:tc>
        <w:tc>
          <w:tcPr>
            <w:tcW w:w="3788" w:type="dxa"/>
            <w:vAlign w:val="center"/>
          </w:tcPr>
          <w:p w14:paraId="728B9575" w14:textId="77777777" w:rsidR="004E7547" w:rsidRPr="00221DA2" w:rsidRDefault="004E7547" w:rsidP="00613145">
            <w:pPr>
              <w:rPr>
                <w:rFonts w:eastAsia="Times New Roman" w:hAnsi="Times New Roman" w:cs="Times New Roman"/>
                <w:sz w:val="21"/>
                <w:szCs w:val="21"/>
              </w:rPr>
            </w:pPr>
          </w:p>
        </w:tc>
      </w:tr>
      <w:tr w:rsidR="000C3E13" w:rsidRPr="00221DA2" w14:paraId="43F7AE23" w14:textId="77777777" w:rsidTr="00B074F1">
        <w:trPr>
          <w:trHeight w:val="286"/>
        </w:trPr>
        <w:tc>
          <w:tcPr>
            <w:tcW w:w="555" w:type="dxa"/>
            <w:vAlign w:val="center"/>
          </w:tcPr>
          <w:p w14:paraId="5DEFA6EF" w14:textId="77777777" w:rsidR="000C3E13" w:rsidRPr="00221DA2" w:rsidRDefault="000C3E13" w:rsidP="00613145">
            <w:pPr>
              <w:rPr>
                <w:rFonts w:eastAsia="Times New Roman" w:hAnsi="Times New Roman" w:cs="Times New Roman"/>
              </w:rPr>
            </w:pPr>
          </w:p>
        </w:tc>
        <w:tc>
          <w:tcPr>
            <w:tcW w:w="2128" w:type="dxa"/>
            <w:vAlign w:val="center"/>
          </w:tcPr>
          <w:p w14:paraId="4DE41151" w14:textId="77777777" w:rsidR="000C3E13" w:rsidRPr="00221DA2" w:rsidRDefault="000C3E13" w:rsidP="00613145">
            <w:pPr>
              <w:rPr>
                <w:rFonts w:eastAsia="Times New Roman" w:hAnsi="Times New Roman" w:cs="Times New Roman"/>
              </w:rPr>
            </w:pPr>
          </w:p>
        </w:tc>
        <w:tc>
          <w:tcPr>
            <w:tcW w:w="1711" w:type="dxa"/>
            <w:vAlign w:val="center"/>
          </w:tcPr>
          <w:p w14:paraId="41792FE2" w14:textId="77777777" w:rsidR="000C3E13" w:rsidRPr="00221DA2" w:rsidRDefault="000C3E13" w:rsidP="00613145">
            <w:pPr>
              <w:rPr>
                <w:rFonts w:eastAsia="Times New Roman" w:hAnsi="Times New Roman" w:cs="Times New Roman"/>
              </w:rPr>
            </w:pPr>
          </w:p>
        </w:tc>
        <w:tc>
          <w:tcPr>
            <w:tcW w:w="2127" w:type="dxa"/>
            <w:vAlign w:val="center"/>
          </w:tcPr>
          <w:p w14:paraId="612EDAAC" w14:textId="77777777" w:rsidR="000C3E13" w:rsidRPr="00221DA2" w:rsidRDefault="000C3E13" w:rsidP="00613145">
            <w:pPr>
              <w:rPr>
                <w:rFonts w:eastAsia="Times New Roman" w:hAnsi="Times New Roman" w:cs="Times New Roman"/>
              </w:rPr>
            </w:pPr>
          </w:p>
        </w:tc>
        <w:tc>
          <w:tcPr>
            <w:tcW w:w="3788" w:type="dxa"/>
            <w:vAlign w:val="center"/>
          </w:tcPr>
          <w:p w14:paraId="5D87F610" w14:textId="77777777" w:rsidR="000C3E13" w:rsidRPr="00221DA2" w:rsidRDefault="000C3E13" w:rsidP="00613145">
            <w:pPr>
              <w:rPr>
                <w:rFonts w:eastAsia="Times New Roman" w:hAnsi="Times New Roman" w:cs="Times New Roman"/>
              </w:rPr>
            </w:pPr>
          </w:p>
        </w:tc>
      </w:tr>
    </w:tbl>
    <w:p w14:paraId="225F2C28" w14:textId="77777777" w:rsidR="004E7547" w:rsidRDefault="004E7547" w:rsidP="004E7547">
      <w:pPr>
        <w:tabs>
          <w:tab w:val="left" w:pos="851"/>
        </w:tabs>
        <w:spacing w:after="0" w:line="240" w:lineRule="auto"/>
        <w:jc w:val="both"/>
        <w:rPr>
          <w:rFonts w:eastAsia="Calibri"/>
          <w:i/>
          <w:iCs/>
          <w:kern w:val="2"/>
        </w:rPr>
      </w:pPr>
    </w:p>
    <w:p w14:paraId="382DBD25" w14:textId="77777777" w:rsidR="004E7547" w:rsidRPr="00221DA2" w:rsidRDefault="004E7547" w:rsidP="004E7547">
      <w:pPr>
        <w:tabs>
          <w:tab w:val="left" w:pos="851"/>
        </w:tabs>
        <w:spacing w:after="0" w:line="240" w:lineRule="auto"/>
        <w:jc w:val="both"/>
        <w:rPr>
          <w:rFonts w:ascii="Times New Roman" w:eastAsia="Calibri" w:hAnsi="Times New Roman" w:cs="Times New Roman"/>
          <w:i/>
          <w:iCs/>
          <w:kern w:val="2"/>
          <w:sz w:val="22"/>
          <w:szCs w:val="22"/>
        </w:rPr>
      </w:pPr>
      <w:r w:rsidRPr="00221DA2">
        <w:rPr>
          <w:rFonts w:ascii="Times New Roman" w:eastAsia="Calibri" w:hAnsi="Times New Roman" w:cs="Times New Roman"/>
          <w:i/>
          <w:iCs/>
          <w:kern w:val="2"/>
          <w:sz w:val="22"/>
          <w:szCs w:val="22"/>
        </w:rPr>
        <w:tab/>
        <w:t>*Specialistai (fiziniai asmenis), kurie nėra tiekėjo darbuotojai, privalo pateikti pasirašytus sutikimus suteikti paslaugas reikalingas pirkimo sutarčiai įvykdyti, jei tiekėjo pasiūlymas bus pripažintas laimėjusiu (kai taikoma).</w:t>
      </w:r>
    </w:p>
    <w:p w14:paraId="4DBDFA46" w14:textId="77777777" w:rsidR="004E7547" w:rsidRDefault="004E7547" w:rsidP="004E7547">
      <w:pPr>
        <w:tabs>
          <w:tab w:val="left" w:pos="851"/>
        </w:tabs>
        <w:spacing w:after="0" w:line="240" w:lineRule="auto"/>
        <w:jc w:val="both"/>
        <w:rPr>
          <w:rFonts w:eastAsia="Calibri"/>
          <w:bCs/>
          <w:i/>
          <w:iCs/>
          <w:kern w:val="2"/>
          <w:lang w:eastAsia="en-US"/>
        </w:rPr>
      </w:pPr>
    </w:p>
    <w:p w14:paraId="0C37345D" w14:textId="77777777" w:rsidR="004E7547" w:rsidRPr="00646BF7" w:rsidRDefault="004E7547" w:rsidP="004E7547">
      <w:pPr>
        <w:tabs>
          <w:tab w:val="left" w:pos="851"/>
        </w:tabs>
        <w:spacing w:after="0" w:line="240" w:lineRule="auto"/>
        <w:jc w:val="both"/>
        <w:rPr>
          <w:rFonts w:ascii="Times New Roman" w:eastAsia="Times New Roman" w:hAnsi="Times New Roman" w:cs="Times New Roman"/>
          <w:bCs/>
          <w:sz w:val="24"/>
          <w:szCs w:val="24"/>
          <w:lang w:eastAsia="en-US"/>
        </w:rPr>
      </w:pPr>
    </w:p>
    <w:tbl>
      <w:tblPr>
        <w:tblStyle w:val="Lentelstinklelis"/>
        <w:tblW w:w="992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0"/>
        <w:gridCol w:w="2092"/>
        <w:gridCol w:w="5369"/>
      </w:tblGrid>
      <w:tr w:rsidR="004E7547" w:rsidRPr="00AD277B" w14:paraId="631445A4" w14:textId="77777777" w:rsidTr="00AD277B">
        <w:trPr>
          <w:trHeight w:val="341"/>
        </w:trPr>
        <w:tc>
          <w:tcPr>
            <w:tcW w:w="2460" w:type="dxa"/>
            <w:tcBorders>
              <w:bottom w:val="single" w:sz="4" w:space="0" w:color="auto"/>
            </w:tcBorders>
          </w:tcPr>
          <w:p w14:paraId="3CE07A99" w14:textId="77777777" w:rsidR="004E7547" w:rsidRPr="00AD277B" w:rsidRDefault="004E7547" w:rsidP="00613145">
            <w:pPr>
              <w:rPr>
                <w:rFonts w:hAnsi="Times New Roman" w:cs="Times New Roman"/>
                <w:sz w:val="22"/>
                <w:szCs w:val="22"/>
              </w:rPr>
            </w:pPr>
          </w:p>
        </w:tc>
        <w:tc>
          <w:tcPr>
            <w:tcW w:w="2092" w:type="dxa"/>
          </w:tcPr>
          <w:p w14:paraId="0ACC1CDF" w14:textId="77777777" w:rsidR="004E7547" w:rsidRPr="00AD277B" w:rsidRDefault="004E7547" w:rsidP="00613145">
            <w:pPr>
              <w:rPr>
                <w:rFonts w:hAnsi="Times New Roman" w:cs="Times New Roman"/>
                <w:sz w:val="22"/>
                <w:szCs w:val="22"/>
              </w:rPr>
            </w:pPr>
          </w:p>
        </w:tc>
        <w:tc>
          <w:tcPr>
            <w:tcW w:w="5369" w:type="dxa"/>
            <w:tcBorders>
              <w:bottom w:val="single" w:sz="4" w:space="0" w:color="auto"/>
            </w:tcBorders>
          </w:tcPr>
          <w:p w14:paraId="537C4FF5" w14:textId="77777777" w:rsidR="004E7547" w:rsidRPr="00AD277B" w:rsidRDefault="004E7547" w:rsidP="00613145">
            <w:pPr>
              <w:rPr>
                <w:rFonts w:hAnsi="Times New Roman" w:cs="Times New Roman"/>
                <w:sz w:val="22"/>
                <w:szCs w:val="22"/>
              </w:rPr>
            </w:pPr>
          </w:p>
        </w:tc>
      </w:tr>
      <w:tr w:rsidR="004E7547" w:rsidRPr="00AD277B" w14:paraId="713FCAE5" w14:textId="77777777" w:rsidTr="00AD277B">
        <w:trPr>
          <w:trHeight w:val="683"/>
        </w:trPr>
        <w:tc>
          <w:tcPr>
            <w:tcW w:w="2460" w:type="dxa"/>
            <w:tcBorders>
              <w:top w:val="single" w:sz="4" w:space="0" w:color="auto"/>
            </w:tcBorders>
          </w:tcPr>
          <w:p w14:paraId="1BC0840A" w14:textId="77777777" w:rsidR="004E7547" w:rsidRPr="00AD277B" w:rsidRDefault="004E7547" w:rsidP="00613145">
            <w:pPr>
              <w:jc w:val="center"/>
              <w:rPr>
                <w:rFonts w:hAnsi="Times New Roman" w:cs="Times New Roman"/>
                <w:sz w:val="22"/>
                <w:szCs w:val="22"/>
              </w:rPr>
            </w:pPr>
            <w:r w:rsidRPr="00AD277B">
              <w:rPr>
                <w:rFonts w:hAnsi="Times New Roman" w:cs="Times New Roman"/>
                <w:sz w:val="22"/>
                <w:szCs w:val="22"/>
                <w:lang w:eastAsia="lt-LT"/>
              </w:rPr>
              <w:t>(Parašas)</w:t>
            </w:r>
          </w:p>
        </w:tc>
        <w:tc>
          <w:tcPr>
            <w:tcW w:w="2092" w:type="dxa"/>
          </w:tcPr>
          <w:p w14:paraId="439636D8" w14:textId="77777777" w:rsidR="004E7547" w:rsidRPr="00AD277B" w:rsidRDefault="004E7547" w:rsidP="00613145">
            <w:pPr>
              <w:jc w:val="center"/>
              <w:rPr>
                <w:rFonts w:hAnsi="Times New Roman" w:cs="Times New Roman"/>
                <w:sz w:val="22"/>
                <w:szCs w:val="22"/>
              </w:rPr>
            </w:pPr>
          </w:p>
        </w:tc>
        <w:tc>
          <w:tcPr>
            <w:tcW w:w="5369" w:type="dxa"/>
            <w:tcBorders>
              <w:top w:val="single" w:sz="4" w:space="0" w:color="auto"/>
            </w:tcBorders>
          </w:tcPr>
          <w:p w14:paraId="74C2D3AF" w14:textId="77777777" w:rsidR="004E7547" w:rsidRPr="00AD277B" w:rsidRDefault="004E7547" w:rsidP="00613145">
            <w:pPr>
              <w:jc w:val="center"/>
              <w:rPr>
                <w:rFonts w:hAnsi="Times New Roman" w:cs="Times New Roman"/>
                <w:sz w:val="22"/>
                <w:szCs w:val="22"/>
              </w:rPr>
            </w:pPr>
            <w:r w:rsidRPr="00AD277B">
              <w:rPr>
                <w:rFonts w:hAnsi="Times New Roman" w:cs="Times New Roman"/>
                <w:sz w:val="22"/>
                <w:szCs w:val="22"/>
                <w:lang w:eastAsia="lt-LT"/>
              </w:rPr>
              <w:t>(Tiekėjo vadovo ar jo įgalioto asmens vardas, pavardė, pareigos)</w:t>
            </w:r>
          </w:p>
        </w:tc>
      </w:tr>
    </w:tbl>
    <w:p w14:paraId="3757A9CE" w14:textId="77777777" w:rsidR="004E7547" w:rsidRPr="00646BF7" w:rsidRDefault="004E7547" w:rsidP="004E7547"/>
    <w:p w14:paraId="250547C6" w14:textId="77777777" w:rsidR="004E7547" w:rsidRPr="005C3483" w:rsidRDefault="004E7547" w:rsidP="00F12046">
      <w:pPr>
        <w:shd w:val="clear" w:color="auto" w:fill="FFFFFF"/>
        <w:suppressAutoHyphens/>
        <w:spacing w:after="0" w:line="240" w:lineRule="auto"/>
        <w:rPr>
          <w:rFonts w:ascii="Times New Roman" w:eastAsia="Calibri" w:hAnsi="Times New Roman" w:cs="Times New Roman"/>
          <w:b/>
          <w:sz w:val="22"/>
          <w:szCs w:val="22"/>
        </w:rPr>
      </w:pPr>
    </w:p>
    <w:p w14:paraId="4B54A9AF" w14:textId="7DC8ADCD" w:rsidR="00F12046" w:rsidRPr="00F12046" w:rsidRDefault="00F12046" w:rsidP="00F12046">
      <w:pPr>
        <w:rPr>
          <w:rFonts w:ascii="Times New Roman" w:hAnsi="Times New Roman" w:cs="Times New Roman"/>
          <w:b/>
          <w:bCs/>
          <w:smallCaps/>
          <w:color w:val="000000"/>
          <w:sz w:val="22"/>
          <w:szCs w:val="22"/>
        </w:rPr>
      </w:pPr>
      <w:r w:rsidRPr="00F12046">
        <w:rPr>
          <w:rFonts w:ascii="Times New Roman" w:hAnsi="Times New Roman" w:cs="Times New Roman"/>
          <w:b/>
          <w:bCs/>
          <w:smallCaps/>
          <w:color w:val="000000"/>
          <w:sz w:val="22"/>
          <w:szCs w:val="22"/>
        </w:rPr>
        <w:br w:type="page"/>
      </w:r>
    </w:p>
    <w:p w14:paraId="576670C7" w14:textId="4F67B4E8" w:rsidR="00E54121" w:rsidRPr="00A33E30" w:rsidRDefault="00E54121" w:rsidP="000C3E13">
      <w:pPr>
        <w:pStyle w:val="Antrat2"/>
        <w:tabs>
          <w:tab w:val="left" w:pos="993"/>
        </w:tabs>
        <w:spacing w:before="0"/>
        <w:ind w:left="6237"/>
        <w:rPr>
          <w:rFonts w:ascii="Times New Roman" w:hAnsi="Times New Roman" w:cs="Times New Roman"/>
          <w:color w:val="auto"/>
          <w:sz w:val="21"/>
          <w:szCs w:val="21"/>
        </w:rPr>
      </w:pPr>
      <w:bookmarkStart w:id="83" w:name="_Toc196475582"/>
      <w:r w:rsidRPr="00A33E30">
        <w:rPr>
          <w:rFonts w:ascii="Times New Roman" w:hAnsi="Times New Roman" w:cs="Times New Roman"/>
          <w:color w:val="auto"/>
          <w:sz w:val="21"/>
          <w:szCs w:val="21"/>
        </w:rPr>
        <w:lastRenderedPageBreak/>
        <w:t>P</w:t>
      </w:r>
      <w:r w:rsidR="00FE3D1F" w:rsidRPr="00A33E30">
        <w:rPr>
          <w:rFonts w:ascii="Times New Roman" w:hAnsi="Times New Roman" w:cs="Times New Roman"/>
          <w:color w:val="auto"/>
          <w:sz w:val="21"/>
          <w:szCs w:val="21"/>
        </w:rPr>
        <w:t xml:space="preserve">irkimo sąlygų </w:t>
      </w:r>
      <w:r w:rsidR="003C0DB8">
        <w:rPr>
          <w:rFonts w:ascii="Times New Roman" w:hAnsi="Times New Roman" w:cs="Times New Roman"/>
          <w:color w:val="auto"/>
          <w:sz w:val="21"/>
          <w:szCs w:val="21"/>
        </w:rPr>
        <w:t>9</w:t>
      </w:r>
      <w:r w:rsidR="003C0DB8" w:rsidRPr="00A33E30">
        <w:rPr>
          <w:rFonts w:ascii="Times New Roman" w:hAnsi="Times New Roman" w:cs="Times New Roman"/>
          <w:color w:val="auto"/>
          <w:sz w:val="21"/>
          <w:szCs w:val="21"/>
        </w:rPr>
        <w:t xml:space="preserve"> </w:t>
      </w:r>
      <w:r w:rsidR="00FE3D1F" w:rsidRPr="00A33E30">
        <w:rPr>
          <w:rFonts w:ascii="Times New Roman" w:hAnsi="Times New Roman" w:cs="Times New Roman"/>
          <w:color w:val="auto"/>
          <w:sz w:val="21"/>
          <w:szCs w:val="21"/>
        </w:rPr>
        <w:t xml:space="preserve">priedas </w:t>
      </w:r>
      <w:r w:rsidR="008D704D" w:rsidRPr="00A33E30">
        <w:rPr>
          <w:rFonts w:ascii="Times New Roman" w:hAnsi="Times New Roman" w:cs="Times New Roman"/>
          <w:color w:val="auto"/>
          <w:sz w:val="21"/>
          <w:szCs w:val="21"/>
        </w:rPr>
        <w:t>„Sutarties projektas“</w:t>
      </w:r>
      <w:bookmarkEnd w:id="73"/>
      <w:bookmarkEnd w:id="74"/>
      <w:bookmarkEnd w:id="75"/>
      <w:bookmarkEnd w:id="83"/>
    </w:p>
    <w:p w14:paraId="626E1002" w14:textId="77777777" w:rsidR="00F904BA" w:rsidRPr="00263DF7" w:rsidRDefault="00F904BA" w:rsidP="00F12046">
      <w:pPr>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p w14:paraId="50651930" w14:textId="77777777" w:rsidR="000B3E01" w:rsidRDefault="00D972EC" w:rsidP="00D972EC">
      <w:pPr>
        <w:tabs>
          <w:tab w:val="left" w:pos="851"/>
        </w:tabs>
        <w:spacing w:after="0" w:line="240" w:lineRule="auto"/>
        <w:jc w:val="center"/>
        <w:rPr>
          <w:rFonts w:ascii="Times New Roman" w:hAnsi="Times New Roman" w:cs="Times New Roman"/>
          <w:b/>
          <w:bCs/>
          <w:sz w:val="28"/>
          <w:szCs w:val="28"/>
        </w:rPr>
      </w:pPr>
      <w:r w:rsidRPr="00231DF2">
        <w:rPr>
          <w:rFonts w:ascii="Times New Roman" w:hAnsi="Times New Roman" w:cs="Times New Roman"/>
          <w:b/>
          <w:bCs/>
          <w:sz w:val="28"/>
          <w:szCs w:val="28"/>
        </w:rPr>
        <w:t>Sutarties projektas</w:t>
      </w:r>
    </w:p>
    <w:p w14:paraId="083E6137" w14:textId="77777777" w:rsidR="000B3E01" w:rsidRPr="00231DF2" w:rsidRDefault="000B3E01" w:rsidP="00D972EC">
      <w:pPr>
        <w:tabs>
          <w:tab w:val="left" w:pos="851"/>
        </w:tabs>
        <w:spacing w:after="0" w:line="240" w:lineRule="auto"/>
        <w:jc w:val="center"/>
        <w:rPr>
          <w:rFonts w:ascii="Times New Roman" w:hAnsi="Times New Roman" w:cs="Times New Roman"/>
          <w:b/>
          <w:bCs/>
          <w:sz w:val="28"/>
          <w:szCs w:val="28"/>
        </w:rPr>
      </w:pPr>
    </w:p>
    <w:p w14:paraId="1ED815EF" w14:textId="6E7E11FA" w:rsidR="005B1C6F" w:rsidRPr="00B074F1" w:rsidRDefault="000B3E01" w:rsidP="00B074F1">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D972EC" w:rsidRPr="00106B35">
        <w:rPr>
          <w:rFonts w:ascii="Times New Roman" w:hAnsi="Times New Roman" w:cs="Times New Roman"/>
          <w:sz w:val="24"/>
          <w:szCs w:val="24"/>
        </w:rPr>
        <w:t>pridedamas atskiru priedu</w:t>
      </w:r>
      <w:r>
        <w:rPr>
          <w:rFonts w:ascii="Times New Roman" w:hAnsi="Times New Roman" w:cs="Times New Roman"/>
          <w:sz w:val="24"/>
          <w:szCs w:val="24"/>
        </w:rPr>
        <w:t>)</w:t>
      </w:r>
    </w:p>
    <w:sectPr w:rsidR="005B1C6F" w:rsidRPr="00B074F1" w:rsidSect="00B074F1">
      <w:pgSz w:w="12240" w:h="15840"/>
      <w:pgMar w:top="1134" w:right="567" w:bottom="1134" w:left="1135"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C18F" w14:textId="77777777" w:rsidR="00534008" w:rsidRDefault="00534008" w:rsidP="00D05666">
      <w:r>
        <w:separator/>
      </w:r>
    </w:p>
  </w:endnote>
  <w:endnote w:type="continuationSeparator" w:id="0">
    <w:p w14:paraId="4E40C73F" w14:textId="77777777" w:rsidR="00534008" w:rsidRDefault="00534008" w:rsidP="00D05666">
      <w:r>
        <w:continuationSeparator/>
      </w:r>
    </w:p>
  </w:endnote>
  <w:endnote w:type="continuationNotice" w:id="1">
    <w:p w14:paraId="005AB759" w14:textId="77777777" w:rsidR="00534008" w:rsidRDefault="00534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6D07" w14:textId="77777777" w:rsidR="00534008" w:rsidRDefault="00534008" w:rsidP="00D05666">
      <w:r>
        <w:separator/>
      </w:r>
    </w:p>
  </w:footnote>
  <w:footnote w:type="continuationSeparator" w:id="0">
    <w:p w14:paraId="74B562FA" w14:textId="77777777" w:rsidR="00534008" w:rsidRDefault="00534008" w:rsidP="00D05666">
      <w:r>
        <w:continuationSeparator/>
      </w:r>
    </w:p>
  </w:footnote>
  <w:footnote w:type="continuationNotice" w:id="1">
    <w:p w14:paraId="23526A9E" w14:textId="77777777" w:rsidR="00534008" w:rsidRDefault="00534008">
      <w:pPr>
        <w:spacing w:after="0" w:line="240" w:lineRule="auto"/>
      </w:pPr>
    </w:p>
  </w:footnote>
  <w:footnote w:id="2">
    <w:p w14:paraId="6FEC5DB4" w14:textId="77777777" w:rsidR="005C0D75" w:rsidRPr="005C0D75" w:rsidRDefault="005C0D75" w:rsidP="005C0D75">
      <w:pPr>
        <w:spacing w:after="0" w:line="240" w:lineRule="auto"/>
        <w:jc w:val="both"/>
        <w:rPr>
          <w:rFonts w:ascii="Calibri" w:eastAsia="Times New Roman" w:hAnsi="Calibri" w:cs="Times New Roman"/>
          <w:i/>
          <w:iCs/>
          <w:sz w:val="20"/>
          <w:szCs w:val="20"/>
        </w:rPr>
      </w:pPr>
      <w:r w:rsidRPr="005C0D75">
        <w:rPr>
          <w:rFonts w:ascii="Calibri" w:eastAsia="Yu Mincho" w:hAnsi="Calibri" w:cs="Arial"/>
          <w:i/>
          <w:iCs/>
          <w:sz w:val="20"/>
          <w:szCs w:val="20"/>
          <w:vertAlign w:val="superscript"/>
        </w:rPr>
        <w:footnoteRef/>
      </w:r>
      <w:r w:rsidRPr="005C0D75">
        <w:rPr>
          <w:rFonts w:ascii="Calibri" w:eastAsia="Yu Mincho" w:hAnsi="Calibri" w:cs="Arial"/>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F877DF" w14:textId="77777777" w:rsidR="00CC6604" w:rsidRDefault="005C0D75" w:rsidP="00CC6604">
      <w:pPr>
        <w:numPr>
          <w:ilvl w:val="0"/>
          <w:numId w:val="120"/>
        </w:numPr>
        <w:spacing w:after="0" w:line="240" w:lineRule="auto"/>
        <w:jc w:val="both"/>
        <w:rPr>
          <w:rFonts w:ascii="Calibri" w:eastAsia="Yu Mincho" w:hAnsi="Calibri" w:cs="Arial"/>
          <w:i/>
          <w:iCs/>
          <w:sz w:val="20"/>
          <w:szCs w:val="20"/>
        </w:rPr>
      </w:pPr>
      <w:r w:rsidRPr="005C0D75">
        <w:rPr>
          <w:rFonts w:ascii="Calibri" w:eastAsia="Yu Mincho" w:hAnsi="Calibri" w:cs="Arial"/>
          <w:i/>
          <w:iCs/>
          <w:sz w:val="20"/>
          <w:szCs w:val="20"/>
        </w:rPr>
        <w:t xml:space="preserve">priesaikos deklaracija; </w:t>
      </w:r>
    </w:p>
    <w:p w14:paraId="5479CB7A" w14:textId="67C67161" w:rsidR="0078665B" w:rsidRPr="00231DF2" w:rsidRDefault="005C0D75" w:rsidP="00231DF2">
      <w:pPr>
        <w:numPr>
          <w:ilvl w:val="0"/>
          <w:numId w:val="120"/>
        </w:numPr>
        <w:tabs>
          <w:tab w:val="left" w:pos="709"/>
        </w:tabs>
        <w:spacing w:after="0" w:line="240" w:lineRule="auto"/>
        <w:jc w:val="both"/>
        <w:rPr>
          <w:rFonts w:ascii="Calibri" w:eastAsia="Yu Mincho" w:hAnsi="Calibri" w:cs="Arial"/>
          <w:i/>
          <w:iCs/>
        </w:rPr>
      </w:pPr>
      <w:r w:rsidRPr="00231DF2">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6E4973" w14:textId="6FE98A05" w:rsidR="005C0D75" w:rsidRPr="005C0D75" w:rsidRDefault="005C0D75" w:rsidP="005C0D75">
      <w:pPr>
        <w:pStyle w:val="Puslapioinaostekstas"/>
        <w:jc w:val="both"/>
        <w:rPr>
          <w:rFonts w:ascii="Calibri" w:eastAsia="Times New Roman" w:hAnsi="Calibri" w:cs="Times New Roman"/>
          <w:i/>
          <w:iCs/>
        </w:rPr>
      </w:pPr>
      <w:r w:rsidRPr="005C0D75">
        <w:rPr>
          <w:rFonts w:ascii="Calibri" w:eastAsia="Yu Mincho" w:hAnsi="Calibri" w:cs="Arial"/>
          <w:vertAlign w:val="superscript"/>
        </w:rPr>
        <w:t xml:space="preserve"> </w:t>
      </w:r>
      <w:r w:rsidRPr="005C0D75">
        <w:rPr>
          <w:rFonts w:ascii="Calibri" w:eastAsia="Yu Mincho" w:hAnsi="Calibri" w:cs="Arial"/>
          <w:vertAlign w:val="superscript"/>
        </w:rPr>
        <w:footnoteRef/>
      </w:r>
      <w:r w:rsidRPr="005C0D75">
        <w:rPr>
          <w:rFonts w:ascii="Calibri" w:eastAsia="Yu Mincho" w:hAnsi="Calibri" w:cs="Arial"/>
        </w:rPr>
        <w:t xml:space="preserve"> </w:t>
      </w:r>
      <w:r w:rsidRPr="005C0D75">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48377" w14:textId="77777777" w:rsidR="005C0D75" w:rsidRPr="005C0D75" w:rsidRDefault="005C0D75" w:rsidP="005C0D75">
      <w:pPr>
        <w:numPr>
          <w:ilvl w:val="0"/>
          <w:numId w:val="123"/>
        </w:numPr>
        <w:spacing w:after="0" w:line="240" w:lineRule="auto"/>
        <w:jc w:val="both"/>
        <w:rPr>
          <w:rFonts w:ascii="Calibri" w:eastAsia="Yu Mincho" w:hAnsi="Calibri" w:cs="Arial"/>
          <w:i/>
          <w:iCs/>
          <w:sz w:val="20"/>
          <w:szCs w:val="20"/>
        </w:rPr>
      </w:pPr>
      <w:r w:rsidRPr="005C0D75">
        <w:rPr>
          <w:rFonts w:ascii="Calibri" w:eastAsia="Yu Mincho" w:hAnsi="Calibri" w:cs="Arial"/>
          <w:i/>
          <w:iCs/>
          <w:sz w:val="20"/>
          <w:szCs w:val="20"/>
        </w:rPr>
        <w:t xml:space="preserve">priesaikos deklaracija; </w:t>
      </w:r>
    </w:p>
    <w:p w14:paraId="41015026" w14:textId="3178D38F" w:rsidR="0071201E" w:rsidRPr="00231DF2" w:rsidRDefault="005C0D75" w:rsidP="00231DF2">
      <w:pPr>
        <w:numPr>
          <w:ilvl w:val="0"/>
          <w:numId w:val="123"/>
        </w:numPr>
        <w:spacing w:after="0" w:line="240" w:lineRule="auto"/>
        <w:jc w:val="both"/>
        <w:rPr>
          <w:rFonts w:ascii="Calibri" w:eastAsia="Yu Mincho" w:hAnsi="Calibri" w:cs="Arial"/>
        </w:rPr>
      </w:pPr>
      <w:r w:rsidRPr="005C0D75">
        <w:rPr>
          <w:rFonts w:ascii="Calibri" w:eastAsia="Yu Mincho" w:hAnsi="Calibri" w:cs="Arial"/>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70ED24" w14:textId="77777777" w:rsidR="00CC6604" w:rsidRPr="00CC6604" w:rsidRDefault="00CC6604" w:rsidP="00231DF2">
      <w:pPr>
        <w:pStyle w:val="Puslapioinaostekstas"/>
        <w:tabs>
          <w:tab w:val="left" w:pos="709"/>
        </w:tabs>
        <w:spacing w:after="0" w:line="240" w:lineRule="auto"/>
        <w:ind w:left="284" w:firstLine="142"/>
        <w:rPr>
          <w:rFonts w:ascii="Calibri" w:eastAsia="Yu Mincho" w:hAnsi="Calibri" w:cs="Arial"/>
          <w:i/>
          <w:iCs/>
        </w:rPr>
      </w:pPr>
      <w:r w:rsidRPr="00CC6604">
        <w:rPr>
          <w:rFonts w:ascii="Calibri" w:eastAsia="Yu Mincho" w:hAnsi="Calibri" w:cs="Arial"/>
          <w:vertAlign w:val="superscript"/>
        </w:rPr>
        <w:footnoteRef/>
      </w:r>
      <w:r w:rsidRPr="00CC6604">
        <w:rPr>
          <w:rFonts w:ascii="Calibri" w:eastAsia="Yu Mincho" w:hAnsi="Calibri" w:cs="Arial"/>
        </w:rPr>
        <w:t xml:space="preserve"> </w:t>
      </w:r>
      <w:r w:rsidRPr="00CC6604">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67E5A" w14:textId="77777777" w:rsidR="00CC6604" w:rsidRDefault="00CC6604" w:rsidP="00231DF2">
      <w:pPr>
        <w:pStyle w:val="Puslapioinaostekstas"/>
        <w:numPr>
          <w:ilvl w:val="0"/>
          <w:numId w:val="124"/>
        </w:numPr>
        <w:tabs>
          <w:tab w:val="left" w:pos="709"/>
        </w:tabs>
        <w:spacing w:after="0" w:line="240" w:lineRule="auto"/>
        <w:ind w:left="284" w:firstLine="142"/>
        <w:rPr>
          <w:rFonts w:ascii="Calibri" w:eastAsia="Yu Mincho" w:hAnsi="Calibri" w:cs="Arial"/>
          <w:i/>
          <w:iCs/>
        </w:rPr>
      </w:pPr>
      <w:r w:rsidRPr="00CC6604">
        <w:rPr>
          <w:rFonts w:ascii="Calibri" w:eastAsia="Yu Mincho" w:hAnsi="Calibri" w:cs="Arial"/>
          <w:i/>
          <w:iCs/>
        </w:rPr>
        <w:t xml:space="preserve">priesaikos deklaracija; </w:t>
      </w:r>
    </w:p>
    <w:p w14:paraId="47DE7C60" w14:textId="4B4E8136" w:rsidR="00CC6604" w:rsidRPr="00231DF2" w:rsidRDefault="00CC6604" w:rsidP="00231DF2">
      <w:pPr>
        <w:pStyle w:val="Puslapioinaostekstas"/>
        <w:numPr>
          <w:ilvl w:val="0"/>
          <w:numId w:val="124"/>
        </w:numPr>
        <w:tabs>
          <w:tab w:val="left" w:pos="709"/>
        </w:tabs>
        <w:spacing w:after="0" w:line="240" w:lineRule="auto"/>
        <w:ind w:left="284" w:firstLine="142"/>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695A9C" w14:textId="5E2C0F95" w:rsidR="0071201E" w:rsidRDefault="0071201E" w:rsidP="00231DF2">
      <w:pPr>
        <w:pStyle w:val="Puslapioinaostekstas"/>
        <w:tabs>
          <w:tab w:val="left" w:pos="709"/>
        </w:tabs>
        <w:spacing w:after="0" w:line="240" w:lineRule="auto"/>
        <w:jc w:val="both"/>
        <w:rPr>
          <w:rFonts w:ascii="Calibri" w:eastAsia="Yu Mincho" w:hAnsi="Calibri" w:cs="Arial"/>
        </w:rPr>
      </w:pPr>
    </w:p>
  </w:footnote>
  <w:footnote w:id="5">
    <w:p w14:paraId="62771DC6" w14:textId="77777777" w:rsidR="00510585" w:rsidRDefault="00510585" w:rsidP="00510585">
      <w:pPr>
        <w:pStyle w:val="Puslapioinaostekstas"/>
        <w:tabs>
          <w:tab w:val="left" w:pos="9639"/>
        </w:tabs>
        <w:spacing w:after="0" w:line="240" w:lineRule="auto"/>
        <w:ind w:right="193"/>
      </w:pPr>
      <w:r w:rsidRPr="004065EB">
        <w:rPr>
          <w:rStyle w:val="Puslapioinaosnuoroda"/>
          <w:rFonts w:ascii="Times New Roman" w:hAnsi="Times New Roman" w:cs="Times New Roman"/>
        </w:rPr>
        <w:footnoteRef/>
      </w:r>
      <w:r w:rsidRPr="004065EB">
        <w:rPr>
          <w:rFonts w:ascii="Times New Roman" w:hAnsi="Times New Roman" w:cs="Times New Roman"/>
        </w:rPr>
        <w:t xml:space="preserve"> Perkančioji organizacija, nustačiusi kvalifikacijos reikalavimus, turi pateikti informaciją kaip numatyta </w:t>
      </w:r>
      <w:r w:rsidRPr="004065EB">
        <w:rPr>
          <w:rFonts w:ascii="Times New Roman" w:eastAsia="Arial" w:hAnsi="Times New Roman" w:cs="Times New Roman"/>
        </w:rPr>
        <w:t>Tiekėjo kvalifikacijos reikalavimų nustatymo metodikos 8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BF0C4C"/>
    <w:multiLevelType w:val="multilevel"/>
    <w:tmpl w:val="D688E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D11A9"/>
    <w:multiLevelType w:val="hybridMultilevel"/>
    <w:tmpl w:val="B17A2398"/>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38326B"/>
    <w:multiLevelType w:val="hybridMultilevel"/>
    <w:tmpl w:val="C2446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F93A6E"/>
    <w:multiLevelType w:val="hybridMultilevel"/>
    <w:tmpl w:val="899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20D15"/>
    <w:multiLevelType w:val="hybridMultilevel"/>
    <w:tmpl w:val="CAD4C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60937"/>
    <w:multiLevelType w:val="hybridMultilevel"/>
    <w:tmpl w:val="8AEA9E7E"/>
    <w:lvl w:ilvl="0" w:tplc="6036873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DA374B"/>
    <w:multiLevelType w:val="hybridMultilevel"/>
    <w:tmpl w:val="E79C06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EE62B7"/>
    <w:multiLevelType w:val="hybridMultilevel"/>
    <w:tmpl w:val="45BA607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662275"/>
    <w:multiLevelType w:val="hybridMultilevel"/>
    <w:tmpl w:val="2B722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5B85DAE"/>
    <w:multiLevelType w:val="hybridMultilevel"/>
    <w:tmpl w:val="3EFA8D5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16A85538"/>
    <w:multiLevelType w:val="hybridMultilevel"/>
    <w:tmpl w:val="1C02E2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C93D3D"/>
    <w:multiLevelType w:val="multilevel"/>
    <w:tmpl w:val="121077B4"/>
    <w:lvl w:ilvl="0">
      <w:start w:val="19"/>
      <w:numFmt w:val="decimal"/>
      <w:lvlText w:val="%1."/>
      <w:lvlJc w:val="left"/>
      <w:pPr>
        <w:ind w:left="480" w:hanging="480"/>
      </w:pPr>
      <w:rPr>
        <w:rFonts w:hint="default"/>
        <w:b w:val="0"/>
        <w:u w:val="none"/>
      </w:rPr>
    </w:lvl>
    <w:lvl w:ilvl="1">
      <w:start w:val="2"/>
      <w:numFmt w:val="decimal"/>
      <w:lvlText w:val="%1.%2."/>
      <w:lvlJc w:val="left"/>
      <w:pPr>
        <w:ind w:left="1331" w:hanging="48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17" w15:restartNumberingAfterBreak="0">
    <w:nsid w:val="1A821C80"/>
    <w:multiLevelType w:val="hybridMultilevel"/>
    <w:tmpl w:val="2E028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EC77AE"/>
    <w:multiLevelType w:val="hybridMultilevel"/>
    <w:tmpl w:val="A254DCFE"/>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1B5F3917"/>
    <w:multiLevelType w:val="hybridMultilevel"/>
    <w:tmpl w:val="E37CB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1CDA169F"/>
    <w:multiLevelType w:val="hybridMultilevel"/>
    <w:tmpl w:val="54E06FC2"/>
    <w:lvl w:ilvl="0" w:tplc="0427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1D9F0CC7"/>
    <w:multiLevelType w:val="hybridMultilevel"/>
    <w:tmpl w:val="BA20F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EC063C1"/>
    <w:multiLevelType w:val="hybridMultilevel"/>
    <w:tmpl w:val="7AD824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EE56DE8"/>
    <w:multiLevelType w:val="hybridMultilevel"/>
    <w:tmpl w:val="F2880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FE963CF"/>
    <w:multiLevelType w:val="hybridMultilevel"/>
    <w:tmpl w:val="88F6E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15D174A"/>
    <w:multiLevelType w:val="hybridMultilevel"/>
    <w:tmpl w:val="125804DE"/>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258A5E1B"/>
    <w:multiLevelType w:val="hybridMultilevel"/>
    <w:tmpl w:val="36302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7A802D0"/>
    <w:multiLevelType w:val="hybridMultilevel"/>
    <w:tmpl w:val="1348F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A122AA9"/>
    <w:multiLevelType w:val="hybridMultilevel"/>
    <w:tmpl w:val="445C07E0"/>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15:restartNumberingAfterBreak="0">
    <w:nsid w:val="2A147608"/>
    <w:multiLevelType w:val="multilevel"/>
    <w:tmpl w:val="A606C0DA"/>
    <w:lvl w:ilvl="0">
      <w:start w:val="4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2A9A06D1"/>
    <w:multiLevelType w:val="hybridMultilevel"/>
    <w:tmpl w:val="7EC832C4"/>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2AAE1663"/>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C3E715A"/>
    <w:multiLevelType w:val="hybridMultilevel"/>
    <w:tmpl w:val="722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B13E89"/>
    <w:multiLevelType w:val="hybridMultilevel"/>
    <w:tmpl w:val="9EC095AE"/>
    <w:lvl w:ilvl="0" w:tplc="6036873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2D9976BC"/>
    <w:multiLevelType w:val="hybridMultilevel"/>
    <w:tmpl w:val="CB8EB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E6D44DD"/>
    <w:multiLevelType w:val="hybridMultilevel"/>
    <w:tmpl w:val="63C4F5F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EFA7C00"/>
    <w:multiLevelType w:val="hybridMultilevel"/>
    <w:tmpl w:val="C34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FE226E0"/>
    <w:multiLevelType w:val="hybridMultilevel"/>
    <w:tmpl w:val="B61CC142"/>
    <w:lvl w:ilvl="0" w:tplc="0409000F">
      <w:start w:val="1"/>
      <w:numFmt w:val="decimal"/>
      <w:lvlText w:val="%1."/>
      <w:lvlJc w:val="left"/>
      <w:pPr>
        <w:ind w:left="64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65B6D76"/>
    <w:multiLevelType w:val="hybridMultilevel"/>
    <w:tmpl w:val="77D6D758"/>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2" w15:restartNumberingAfterBreak="0">
    <w:nsid w:val="3B0B6710"/>
    <w:multiLevelType w:val="multilevel"/>
    <w:tmpl w:val="300EE24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3C0B1F85"/>
    <w:multiLevelType w:val="hybridMultilevel"/>
    <w:tmpl w:val="A81A71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CB240B7"/>
    <w:multiLevelType w:val="hybridMultilevel"/>
    <w:tmpl w:val="C06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BD5085"/>
    <w:multiLevelType w:val="hybridMultilevel"/>
    <w:tmpl w:val="DA08EB1A"/>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6" w15:restartNumberingAfterBreak="0">
    <w:nsid w:val="3D9537CC"/>
    <w:multiLevelType w:val="hybridMultilevel"/>
    <w:tmpl w:val="9288D44A"/>
    <w:lvl w:ilvl="0" w:tplc="6036873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3DB2199B"/>
    <w:multiLevelType w:val="hybridMultilevel"/>
    <w:tmpl w:val="18A61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DF51B8F"/>
    <w:multiLevelType w:val="hybridMultilevel"/>
    <w:tmpl w:val="6EF06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40BD43DE"/>
    <w:multiLevelType w:val="multilevel"/>
    <w:tmpl w:val="5442CDE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0" w15:restartNumberingAfterBreak="0">
    <w:nsid w:val="41743EF9"/>
    <w:multiLevelType w:val="hybridMultilevel"/>
    <w:tmpl w:val="3E30342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1" w15:restartNumberingAfterBreak="0">
    <w:nsid w:val="422D0663"/>
    <w:multiLevelType w:val="hybridMultilevel"/>
    <w:tmpl w:val="96DABB5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42310BE5"/>
    <w:multiLevelType w:val="hybridMultilevel"/>
    <w:tmpl w:val="F0D4B41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3763B10"/>
    <w:multiLevelType w:val="multilevel"/>
    <w:tmpl w:val="E7EE3008"/>
    <w:lvl w:ilvl="0">
      <w:start w:val="5"/>
      <w:numFmt w:val="decimal"/>
      <w:lvlText w:val="%1."/>
      <w:lvlJc w:val="left"/>
      <w:pPr>
        <w:ind w:left="717" w:hanging="360"/>
      </w:pPr>
      <w:rPr>
        <w:sz w:val="24"/>
        <w:szCs w:val="24"/>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4" w15:restartNumberingAfterBreak="0">
    <w:nsid w:val="45563D7E"/>
    <w:multiLevelType w:val="multilevel"/>
    <w:tmpl w:val="9098828C"/>
    <w:lvl w:ilvl="0">
      <w:start w:val="15"/>
      <w:numFmt w:val="decimal"/>
      <w:lvlText w:val="%1."/>
      <w:lvlJc w:val="left"/>
      <w:pPr>
        <w:ind w:left="717" w:hanging="360"/>
      </w:pPr>
      <w:rPr>
        <w:rFonts w:hint="default"/>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55" w15:restartNumberingAfterBreak="0">
    <w:nsid w:val="460A387B"/>
    <w:multiLevelType w:val="hybridMultilevel"/>
    <w:tmpl w:val="E0AA9C84"/>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6" w15:restartNumberingAfterBreak="0">
    <w:nsid w:val="488444AF"/>
    <w:multiLevelType w:val="multilevel"/>
    <w:tmpl w:val="2CA62CDE"/>
    <w:lvl w:ilvl="0">
      <w:start w:val="95"/>
      <w:numFmt w:val="decimal"/>
      <w:lvlText w:val="%1."/>
      <w:lvlJc w:val="left"/>
      <w:pPr>
        <w:ind w:left="1070" w:hanging="360"/>
      </w:pPr>
      <w:rPr>
        <w:rFonts w:hint="default"/>
        <w:b w:val="0"/>
        <w:i w:val="0"/>
        <w:strike w:val="0"/>
        <w:color w:val="auto"/>
      </w:rPr>
    </w:lvl>
    <w:lvl w:ilvl="1">
      <w:start w:val="3"/>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8F948B0"/>
    <w:multiLevelType w:val="multilevel"/>
    <w:tmpl w:val="F28202DA"/>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8" w15:restartNumberingAfterBreak="0">
    <w:nsid w:val="4D661238"/>
    <w:multiLevelType w:val="hybridMultilevel"/>
    <w:tmpl w:val="2E723206"/>
    <w:lvl w:ilvl="0" w:tplc="6036873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9"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1" w15:restartNumberingAfterBreak="0">
    <w:nsid w:val="51062B9B"/>
    <w:multiLevelType w:val="hybridMultilevel"/>
    <w:tmpl w:val="1908B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1573C8A"/>
    <w:multiLevelType w:val="multilevel"/>
    <w:tmpl w:val="9894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3B6645"/>
    <w:multiLevelType w:val="multilevel"/>
    <w:tmpl w:val="DCC86F8E"/>
    <w:lvl w:ilvl="0">
      <w:start w:val="1"/>
      <w:numFmt w:val="decimal"/>
      <w:lvlText w:val="%1."/>
      <w:lvlJc w:val="left"/>
      <w:pPr>
        <w:ind w:left="420" w:hanging="420"/>
      </w:pPr>
      <w:rPr>
        <w:rFonts w:hint="default"/>
        <w:i w:val="0"/>
        <w:iCs/>
        <w:color w:val="000000"/>
      </w:rPr>
    </w:lvl>
    <w:lvl w:ilvl="1">
      <w:start w:val="1"/>
      <w:numFmt w:val="decimal"/>
      <w:lvlText w:val="%1.%2."/>
      <w:lvlJc w:val="left"/>
      <w:pPr>
        <w:ind w:left="1571" w:hanging="720"/>
      </w:pPr>
      <w:rPr>
        <w:rFonts w:hint="default"/>
        <w:i w:val="0"/>
        <w:iCs/>
        <w:color w:val="000000"/>
      </w:rPr>
    </w:lvl>
    <w:lvl w:ilvl="2">
      <w:start w:val="1"/>
      <w:numFmt w:val="decimal"/>
      <w:lvlText w:val="%1.%2.%3."/>
      <w:lvlJc w:val="left"/>
      <w:pPr>
        <w:ind w:left="-144" w:hanging="720"/>
      </w:pPr>
      <w:rPr>
        <w:rFonts w:hint="default"/>
        <w:i/>
        <w:color w:val="000000"/>
      </w:rPr>
    </w:lvl>
    <w:lvl w:ilvl="3">
      <w:start w:val="1"/>
      <w:numFmt w:val="decimal"/>
      <w:lvlText w:val="%1.%2.%3.%4."/>
      <w:lvlJc w:val="left"/>
      <w:pPr>
        <w:ind w:left="-216" w:hanging="1080"/>
      </w:pPr>
      <w:rPr>
        <w:rFonts w:hint="default"/>
        <w:i/>
        <w:color w:val="000000"/>
      </w:rPr>
    </w:lvl>
    <w:lvl w:ilvl="4">
      <w:start w:val="1"/>
      <w:numFmt w:val="decimal"/>
      <w:lvlText w:val="%1.%2.%3.%4.%5."/>
      <w:lvlJc w:val="left"/>
      <w:pPr>
        <w:ind w:left="-648" w:hanging="1080"/>
      </w:pPr>
      <w:rPr>
        <w:rFonts w:hint="default"/>
        <w:i/>
        <w:color w:val="000000"/>
      </w:rPr>
    </w:lvl>
    <w:lvl w:ilvl="5">
      <w:start w:val="1"/>
      <w:numFmt w:val="decimal"/>
      <w:lvlText w:val="%1.%2.%3.%4.%5.%6."/>
      <w:lvlJc w:val="left"/>
      <w:pPr>
        <w:ind w:left="-720" w:hanging="1440"/>
      </w:pPr>
      <w:rPr>
        <w:rFonts w:hint="default"/>
        <w:i/>
        <w:color w:val="000000"/>
      </w:rPr>
    </w:lvl>
    <w:lvl w:ilvl="6">
      <w:start w:val="1"/>
      <w:numFmt w:val="decimal"/>
      <w:lvlText w:val="%1.%2.%3.%4.%5.%6.%7."/>
      <w:lvlJc w:val="left"/>
      <w:pPr>
        <w:ind w:left="-1152" w:hanging="1440"/>
      </w:pPr>
      <w:rPr>
        <w:rFonts w:hint="default"/>
        <w:i/>
        <w:color w:val="000000"/>
      </w:rPr>
    </w:lvl>
    <w:lvl w:ilvl="7">
      <w:start w:val="1"/>
      <w:numFmt w:val="decimal"/>
      <w:lvlText w:val="%1.%2.%3.%4.%5.%6.%7.%8."/>
      <w:lvlJc w:val="left"/>
      <w:pPr>
        <w:ind w:left="-1224" w:hanging="1800"/>
      </w:pPr>
      <w:rPr>
        <w:rFonts w:hint="default"/>
        <w:i/>
        <w:color w:val="000000"/>
      </w:rPr>
    </w:lvl>
    <w:lvl w:ilvl="8">
      <w:start w:val="1"/>
      <w:numFmt w:val="decimal"/>
      <w:lvlText w:val="%1.%2.%3.%4.%5.%6.%7.%8.%9."/>
      <w:lvlJc w:val="left"/>
      <w:pPr>
        <w:ind w:left="-1656" w:hanging="1800"/>
      </w:pPr>
      <w:rPr>
        <w:rFonts w:hint="default"/>
        <w:i/>
        <w:color w:val="000000"/>
      </w:rPr>
    </w:lvl>
  </w:abstractNum>
  <w:abstractNum w:abstractNumId="64" w15:restartNumberingAfterBreak="0">
    <w:nsid w:val="52DE4A7E"/>
    <w:multiLevelType w:val="hybridMultilevel"/>
    <w:tmpl w:val="D400ACB6"/>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5" w15:restartNumberingAfterBreak="0">
    <w:nsid w:val="540F086A"/>
    <w:multiLevelType w:val="hybridMultilevel"/>
    <w:tmpl w:val="F02C6492"/>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7" w15:restartNumberingAfterBreak="0">
    <w:nsid w:val="551A139B"/>
    <w:multiLevelType w:val="hybridMultilevel"/>
    <w:tmpl w:val="DE3C4AE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8" w15:restartNumberingAfterBreak="0">
    <w:nsid w:val="57FD5427"/>
    <w:multiLevelType w:val="hybridMultilevel"/>
    <w:tmpl w:val="429CC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94E5302"/>
    <w:multiLevelType w:val="multilevel"/>
    <w:tmpl w:val="6D220FAE"/>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0" w15:restartNumberingAfterBreak="0">
    <w:nsid w:val="59F00F73"/>
    <w:multiLevelType w:val="multilevel"/>
    <w:tmpl w:val="EF16B63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decimal"/>
      <w:lvlText w:val="%3."/>
      <w:lvlJc w:val="left"/>
      <w:pPr>
        <w:ind w:left="2508" w:hanging="360"/>
      </w:pPr>
      <w:rPr>
        <w:rFonts w:hint="default"/>
        <w:color w:val="000000"/>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1" w15:restartNumberingAfterBreak="0">
    <w:nsid w:val="5ABC14C6"/>
    <w:multiLevelType w:val="hybridMultilevel"/>
    <w:tmpl w:val="38881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AEF5F6A"/>
    <w:multiLevelType w:val="hybridMultilevel"/>
    <w:tmpl w:val="7D7A3930"/>
    <w:lvl w:ilvl="0" w:tplc="6036873C">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73" w15:restartNumberingAfterBreak="0">
    <w:nsid w:val="5CB018D5"/>
    <w:multiLevelType w:val="hybridMultilevel"/>
    <w:tmpl w:val="AC049F4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4" w15:restartNumberingAfterBreak="0">
    <w:nsid w:val="5E8C6316"/>
    <w:multiLevelType w:val="hybridMultilevel"/>
    <w:tmpl w:val="5420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5F964EEF"/>
    <w:multiLevelType w:val="hybridMultilevel"/>
    <w:tmpl w:val="B372C8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00A24E2"/>
    <w:multiLevelType w:val="multilevel"/>
    <w:tmpl w:val="4F4CA280"/>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61024B32"/>
    <w:multiLevelType w:val="hybridMultilevel"/>
    <w:tmpl w:val="25EC5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28B4823"/>
    <w:multiLevelType w:val="hybridMultilevel"/>
    <w:tmpl w:val="0E06418A"/>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2" w15:restartNumberingAfterBreak="0">
    <w:nsid w:val="63573C7D"/>
    <w:multiLevelType w:val="hybridMultilevel"/>
    <w:tmpl w:val="B2341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4" w15:restartNumberingAfterBreak="0">
    <w:nsid w:val="646E2BBF"/>
    <w:multiLevelType w:val="hybridMultilevel"/>
    <w:tmpl w:val="E6387F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4D927F4"/>
    <w:multiLevelType w:val="multilevel"/>
    <w:tmpl w:val="71204F3A"/>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6" w15:restartNumberingAfterBreak="0">
    <w:nsid w:val="659E2BCF"/>
    <w:multiLevelType w:val="hybridMultilevel"/>
    <w:tmpl w:val="DA8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6825EEE"/>
    <w:multiLevelType w:val="hybridMultilevel"/>
    <w:tmpl w:val="1AA6A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89" w15:restartNumberingAfterBreak="0">
    <w:nsid w:val="67673662"/>
    <w:multiLevelType w:val="hybridMultilevel"/>
    <w:tmpl w:val="36BE6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68B82087"/>
    <w:multiLevelType w:val="hybridMultilevel"/>
    <w:tmpl w:val="31785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68D04F21"/>
    <w:multiLevelType w:val="hybridMultilevel"/>
    <w:tmpl w:val="F8FC6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699B3A7C"/>
    <w:multiLevelType w:val="multilevel"/>
    <w:tmpl w:val="C444E99A"/>
    <w:lvl w:ilvl="0">
      <w:start w:val="19"/>
      <w:numFmt w:val="decimal"/>
      <w:lvlText w:val="%1"/>
      <w:lvlJc w:val="left"/>
      <w:pPr>
        <w:ind w:left="420" w:hanging="420"/>
      </w:pPr>
      <w:rPr>
        <w:rFonts w:hint="default"/>
        <w:b w:val="0"/>
        <w:u w:val="none"/>
      </w:rPr>
    </w:lvl>
    <w:lvl w:ilvl="1">
      <w:start w:val="1"/>
      <w:numFmt w:val="decimal"/>
      <w:lvlText w:val="%1.%2"/>
      <w:lvlJc w:val="left"/>
      <w:pPr>
        <w:ind w:left="1271" w:hanging="42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93" w15:restartNumberingAfterBreak="0">
    <w:nsid w:val="69A77163"/>
    <w:multiLevelType w:val="multilevel"/>
    <w:tmpl w:val="CFE8AFCA"/>
    <w:lvl w:ilvl="0">
      <w:start w:val="40"/>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9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AB02C90"/>
    <w:multiLevelType w:val="hybridMultilevel"/>
    <w:tmpl w:val="85128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6B6975A3"/>
    <w:multiLevelType w:val="hybridMultilevel"/>
    <w:tmpl w:val="6E2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7075B1"/>
    <w:multiLevelType w:val="multilevel"/>
    <w:tmpl w:val="FC3E6E48"/>
    <w:lvl w:ilvl="0">
      <w:start w:val="20"/>
      <w:numFmt w:val="decimal"/>
      <w:lvlText w:val="%1."/>
      <w:lvlJc w:val="left"/>
      <w:pPr>
        <w:ind w:left="480" w:hanging="480"/>
      </w:pPr>
      <w:rPr>
        <w:rFonts w:hint="default"/>
        <w:sz w:val="24"/>
        <w:szCs w:val="24"/>
      </w:rPr>
    </w:lvl>
    <w:lvl w:ilvl="1">
      <w:start w:val="1"/>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00" w15:restartNumberingAfterBreak="0">
    <w:nsid w:val="6C3507D0"/>
    <w:multiLevelType w:val="multilevel"/>
    <w:tmpl w:val="B08C9A7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6EA44CCB"/>
    <w:multiLevelType w:val="hybridMultilevel"/>
    <w:tmpl w:val="07E2B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3"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104" w15:restartNumberingAfterBreak="0">
    <w:nsid w:val="71F8073F"/>
    <w:multiLevelType w:val="hybridMultilevel"/>
    <w:tmpl w:val="7C0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735D0EC1"/>
    <w:multiLevelType w:val="multilevel"/>
    <w:tmpl w:val="7D6E6022"/>
    <w:lvl w:ilvl="0">
      <w:start w:val="16"/>
      <w:numFmt w:val="decimal"/>
      <w:lvlText w:val="%1."/>
      <w:lvlJc w:val="left"/>
      <w:pPr>
        <w:ind w:left="480" w:hanging="480"/>
      </w:pPr>
      <w:rPr>
        <w:rFonts w:hint="default"/>
        <w:b w:val="0"/>
        <w:bCs/>
      </w:rPr>
    </w:lvl>
    <w:lvl w:ilvl="1">
      <w:start w:val="1"/>
      <w:numFmt w:val="decimal"/>
      <w:lvlText w:val="%1.%2."/>
      <w:lvlJc w:val="left"/>
      <w:pPr>
        <w:ind w:left="1047" w:hanging="480"/>
      </w:pPr>
      <w:rPr>
        <w:rFonts w:hint="default"/>
        <w:b w:val="0"/>
        <w:bCs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744E35B9"/>
    <w:multiLevelType w:val="hybridMultilevel"/>
    <w:tmpl w:val="4C920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8" w15:restartNumberingAfterBreak="0">
    <w:nsid w:val="74775B94"/>
    <w:multiLevelType w:val="hybridMultilevel"/>
    <w:tmpl w:val="E12CD63C"/>
    <w:lvl w:ilvl="0" w:tplc="6036873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9"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0" w15:restartNumberingAfterBreak="0">
    <w:nsid w:val="767B12E5"/>
    <w:multiLevelType w:val="hybridMultilevel"/>
    <w:tmpl w:val="2E78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72A6B1D"/>
    <w:multiLevelType w:val="multilevel"/>
    <w:tmpl w:val="00506B5E"/>
    <w:lvl w:ilvl="0">
      <w:start w:val="1"/>
      <w:numFmt w:val="decimal"/>
      <w:lvlText w:val="%1."/>
      <w:lvlJc w:val="left"/>
      <w:pPr>
        <w:ind w:left="360" w:hanging="360"/>
      </w:pPr>
      <w:rPr>
        <w:b w:val="0"/>
        <w:strike w:val="0"/>
      </w:rPr>
    </w:lvl>
    <w:lvl w:ilvl="1">
      <w:start w:val="1"/>
      <w:numFmt w:val="decimal"/>
      <w:lvlText w:val="%1.%2."/>
      <w:lvlJc w:val="left"/>
      <w:pPr>
        <w:ind w:left="792" w:hanging="432"/>
      </w:pPr>
      <w:rPr>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86A4B24"/>
    <w:multiLevelType w:val="hybridMultilevel"/>
    <w:tmpl w:val="FEEA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4" w15:restartNumberingAfterBreak="0">
    <w:nsid w:val="7ACE16EA"/>
    <w:multiLevelType w:val="hybridMultilevel"/>
    <w:tmpl w:val="B420B8F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7C0934A5"/>
    <w:multiLevelType w:val="hybridMultilevel"/>
    <w:tmpl w:val="B29C8032"/>
    <w:lvl w:ilvl="0" w:tplc="6036873C">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6" w15:restartNumberingAfterBreak="0">
    <w:nsid w:val="7C6A492E"/>
    <w:multiLevelType w:val="hybridMultilevel"/>
    <w:tmpl w:val="58FC5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7CED5A1E"/>
    <w:multiLevelType w:val="hybridMultilevel"/>
    <w:tmpl w:val="EBC8E9C4"/>
    <w:lvl w:ilvl="0" w:tplc="6036873C">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8"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7EF56412"/>
    <w:multiLevelType w:val="hybridMultilevel"/>
    <w:tmpl w:val="09149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38"/>
  </w:num>
  <w:num w:numId="2" w16cid:durableId="207184103">
    <w:abstractNumId w:val="10"/>
  </w:num>
  <w:num w:numId="3" w16cid:durableId="1528367431">
    <w:abstractNumId w:val="77"/>
  </w:num>
  <w:num w:numId="4" w16cid:durableId="1484615006">
    <w:abstractNumId w:val="95"/>
  </w:num>
  <w:num w:numId="5" w16cid:durableId="607934237">
    <w:abstractNumId w:val="66"/>
  </w:num>
  <w:num w:numId="6" w16cid:durableId="408162091">
    <w:abstractNumId w:val="113"/>
  </w:num>
  <w:num w:numId="7" w16cid:durableId="12269543">
    <w:abstractNumId w:val="107"/>
  </w:num>
  <w:num w:numId="8" w16cid:durableId="749809940">
    <w:abstractNumId w:val="5"/>
  </w:num>
  <w:num w:numId="9" w16cid:durableId="412043720">
    <w:abstractNumId w:val="109"/>
  </w:num>
  <w:num w:numId="10" w16cid:durableId="1996449446">
    <w:abstractNumId w:val="102"/>
  </w:num>
  <w:num w:numId="11" w16cid:durableId="1482305889">
    <w:abstractNumId w:val="94"/>
  </w:num>
  <w:num w:numId="12" w16cid:durableId="1318921492">
    <w:abstractNumId w:val="60"/>
  </w:num>
  <w:num w:numId="13" w16cid:durableId="1864435576">
    <w:abstractNumId w:val="100"/>
  </w:num>
  <w:num w:numId="14" w16cid:durableId="1941065713">
    <w:abstractNumId w:val="12"/>
  </w:num>
  <w:num w:numId="15" w16cid:durableId="185141652">
    <w:abstractNumId w:val="20"/>
  </w:num>
  <w:num w:numId="16" w16cid:durableId="410811086">
    <w:abstractNumId w:val="83"/>
  </w:num>
  <w:num w:numId="17" w16cid:durableId="412900577">
    <w:abstractNumId w:val="59"/>
  </w:num>
  <w:num w:numId="18" w16cid:durableId="585959597">
    <w:abstractNumId w:val="75"/>
  </w:num>
  <w:num w:numId="19" w16cid:durableId="192229043">
    <w:abstractNumId w:val="96"/>
  </w:num>
  <w:num w:numId="20" w16cid:durableId="870218530">
    <w:abstractNumId w:val="118"/>
  </w:num>
  <w:num w:numId="21" w16cid:durableId="500197352">
    <w:abstractNumId w:val="118"/>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strike w:val="0"/>
          <w:color w:val="auto"/>
          <w:sz w:val="24"/>
          <w:szCs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586767813">
    <w:abstractNumId w:val="42"/>
  </w:num>
  <w:num w:numId="23" w16cid:durableId="417530122">
    <w:abstractNumId w:val="111"/>
  </w:num>
  <w:num w:numId="24" w16cid:durableId="103619242">
    <w:abstractNumId w:val="99"/>
  </w:num>
  <w:num w:numId="25" w16cid:durableId="839538867">
    <w:abstractNumId w:val="93"/>
  </w:num>
  <w:num w:numId="26" w16cid:durableId="568810136">
    <w:abstractNumId w:val="53"/>
  </w:num>
  <w:num w:numId="27" w16cid:durableId="806242958">
    <w:abstractNumId w:val="105"/>
  </w:num>
  <w:num w:numId="28" w16cid:durableId="35590807">
    <w:abstractNumId w:val="30"/>
  </w:num>
  <w:num w:numId="29" w16cid:durableId="1263143641">
    <w:abstractNumId w:val="54"/>
  </w:num>
  <w:num w:numId="30" w16cid:durableId="631716348">
    <w:abstractNumId w:val="92"/>
  </w:num>
  <w:num w:numId="31" w16cid:durableId="1832990124">
    <w:abstractNumId w:val="16"/>
  </w:num>
  <w:num w:numId="32" w16cid:durableId="1172989720">
    <w:abstractNumId w:val="78"/>
  </w:num>
  <w:num w:numId="33" w16cid:durableId="1809861017">
    <w:abstractNumId w:val="3"/>
  </w:num>
  <w:num w:numId="34" w16cid:durableId="434716415">
    <w:abstractNumId w:val="103"/>
  </w:num>
  <w:num w:numId="35" w16cid:durableId="363991862">
    <w:abstractNumId w:val="15"/>
  </w:num>
  <w:num w:numId="36" w16cid:durableId="266083506">
    <w:abstractNumId w:val="39"/>
  </w:num>
  <w:num w:numId="37" w16cid:durableId="1480339996">
    <w:abstractNumId w:val="6"/>
  </w:num>
  <w:num w:numId="38" w16cid:durableId="554052691">
    <w:abstractNumId w:val="110"/>
  </w:num>
  <w:num w:numId="39" w16cid:durableId="317998778">
    <w:abstractNumId w:val="86"/>
  </w:num>
  <w:num w:numId="40" w16cid:durableId="439296213">
    <w:abstractNumId w:val="44"/>
  </w:num>
  <w:num w:numId="41" w16cid:durableId="2145418156">
    <w:abstractNumId w:val="33"/>
  </w:num>
  <w:num w:numId="42" w16cid:durableId="1638759743">
    <w:abstractNumId w:val="112"/>
  </w:num>
  <w:num w:numId="43" w16cid:durableId="1431395939">
    <w:abstractNumId w:val="98"/>
  </w:num>
  <w:num w:numId="44" w16cid:durableId="243539368">
    <w:abstractNumId w:val="37"/>
  </w:num>
  <w:num w:numId="45" w16cid:durableId="1501921167">
    <w:abstractNumId w:val="17"/>
  </w:num>
  <w:num w:numId="46" w16cid:durableId="2016221211">
    <w:abstractNumId w:val="74"/>
  </w:num>
  <w:num w:numId="47" w16cid:durableId="1397123203">
    <w:abstractNumId w:val="47"/>
  </w:num>
  <w:num w:numId="48" w16cid:durableId="1443500573">
    <w:abstractNumId w:val="70"/>
  </w:num>
  <w:num w:numId="49" w16cid:durableId="25329414">
    <w:abstractNumId w:val="72"/>
  </w:num>
  <w:num w:numId="50" w16cid:durableId="1731923487">
    <w:abstractNumId w:val="117"/>
  </w:num>
  <w:num w:numId="51" w16cid:durableId="1976444646">
    <w:abstractNumId w:val="108"/>
  </w:num>
  <w:num w:numId="52" w16cid:durableId="404305210">
    <w:abstractNumId w:val="24"/>
  </w:num>
  <w:num w:numId="53" w16cid:durableId="1208223557">
    <w:abstractNumId w:val="7"/>
  </w:num>
  <w:num w:numId="54" w16cid:durableId="69474274">
    <w:abstractNumId w:val="65"/>
  </w:num>
  <w:num w:numId="55" w16cid:durableId="689647099">
    <w:abstractNumId w:val="50"/>
  </w:num>
  <w:num w:numId="56" w16cid:durableId="123160264">
    <w:abstractNumId w:val="41"/>
  </w:num>
  <w:num w:numId="57" w16cid:durableId="619268575">
    <w:abstractNumId w:val="31"/>
  </w:num>
  <w:num w:numId="58" w16cid:durableId="214465881">
    <w:abstractNumId w:val="9"/>
  </w:num>
  <w:num w:numId="59" w16cid:durableId="1251113077">
    <w:abstractNumId w:val="45"/>
  </w:num>
  <w:num w:numId="60" w16cid:durableId="227959502">
    <w:abstractNumId w:val="64"/>
  </w:num>
  <w:num w:numId="61" w16cid:durableId="2068452091">
    <w:abstractNumId w:val="87"/>
  </w:num>
  <w:num w:numId="62" w16cid:durableId="400753264">
    <w:abstractNumId w:val="21"/>
  </w:num>
  <w:num w:numId="63" w16cid:durableId="1226800904">
    <w:abstractNumId w:val="22"/>
  </w:num>
  <w:num w:numId="64" w16cid:durableId="546184864">
    <w:abstractNumId w:val="81"/>
  </w:num>
  <w:num w:numId="65" w16cid:durableId="1503738312">
    <w:abstractNumId w:val="82"/>
  </w:num>
  <w:num w:numId="66" w16cid:durableId="877010201">
    <w:abstractNumId w:val="104"/>
  </w:num>
  <w:num w:numId="67" w16cid:durableId="104077217">
    <w:abstractNumId w:val="52"/>
  </w:num>
  <w:num w:numId="68" w16cid:durableId="1466317349">
    <w:abstractNumId w:val="73"/>
  </w:num>
  <w:num w:numId="69" w16cid:durableId="868223316">
    <w:abstractNumId w:val="14"/>
  </w:num>
  <w:num w:numId="70" w16cid:durableId="1251158294">
    <w:abstractNumId w:val="101"/>
  </w:num>
  <w:num w:numId="71" w16cid:durableId="1592541174">
    <w:abstractNumId w:val="67"/>
  </w:num>
  <w:num w:numId="72" w16cid:durableId="2075539475">
    <w:abstractNumId w:val="55"/>
  </w:num>
  <w:num w:numId="73" w16cid:durableId="649362357">
    <w:abstractNumId w:val="36"/>
  </w:num>
  <w:num w:numId="74" w16cid:durableId="1352613168">
    <w:abstractNumId w:val="11"/>
  </w:num>
  <w:num w:numId="75" w16cid:durableId="452410263">
    <w:abstractNumId w:val="18"/>
  </w:num>
  <w:num w:numId="76" w16cid:durableId="495725437">
    <w:abstractNumId w:val="26"/>
  </w:num>
  <w:num w:numId="77" w16cid:durableId="1511140374">
    <w:abstractNumId w:val="116"/>
  </w:num>
  <w:num w:numId="78" w16cid:durableId="1591503365">
    <w:abstractNumId w:val="119"/>
  </w:num>
  <w:num w:numId="79" w16cid:durableId="1391154810">
    <w:abstractNumId w:val="34"/>
  </w:num>
  <w:num w:numId="80" w16cid:durableId="1192451156">
    <w:abstractNumId w:val="46"/>
  </w:num>
  <w:num w:numId="81" w16cid:durableId="1577201566">
    <w:abstractNumId w:val="57"/>
  </w:num>
  <w:num w:numId="82" w16cid:durableId="2051565292">
    <w:abstractNumId w:val="85"/>
  </w:num>
  <w:num w:numId="83" w16cid:durableId="153227248">
    <w:abstractNumId w:val="35"/>
  </w:num>
  <w:num w:numId="84" w16cid:durableId="795174129">
    <w:abstractNumId w:val="43"/>
  </w:num>
  <w:num w:numId="85" w16cid:durableId="1854028257">
    <w:abstractNumId w:val="28"/>
  </w:num>
  <w:num w:numId="86" w16cid:durableId="1414857152">
    <w:abstractNumId w:val="51"/>
  </w:num>
  <w:num w:numId="87" w16cid:durableId="1170170797">
    <w:abstractNumId w:val="29"/>
  </w:num>
  <w:num w:numId="88" w16cid:durableId="1595168106">
    <w:abstractNumId w:val="19"/>
  </w:num>
  <w:num w:numId="89" w16cid:durableId="870872744">
    <w:abstractNumId w:val="2"/>
  </w:num>
  <w:num w:numId="90" w16cid:durableId="2128692701">
    <w:abstractNumId w:val="90"/>
  </w:num>
  <w:num w:numId="91" w16cid:durableId="733508398">
    <w:abstractNumId w:val="106"/>
  </w:num>
  <w:num w:numId="92" w16cid:durableId="343480388">
    <w:abstractNumId w:val="27"/>
  </w:num>
  <w:num w:numId="93" w16cid:durableId="75178511">
    <w:abstractNumId w:val="68"/>
  </w:num>
  <w:num w:numId="94" w16cid:durableId="353390040">
    <w:abstractNumId w:val="8"/>
  </w:num>
  <w:num w:numId="95" w16cid:durableId="378674114">
    <w:abstractNumId w:val="13"/>
  </w:num>
  <w:num w:numId="96" w16cid:durableId="722483292">
    <w:abstractNumId w:val="58"/>
  </w:num>
  <w:num w:numId="97" w16cid:durableId="371270126">
    <w:abstractNumId w:val="91"/>
  </w:num>
  <w:num w:numId="98" w16cid:durableId="1302348616">
    <w:abstractNumId w:val="97"/>
  </w:num>
  <w:num w:numId="99" w16cid:durableId="1898854343">
    <w:abstractNumId w:val="23"/>
  </w:num>
  <w:num w:numId="100" w16cid:durableId="776675437">
    <w:abstractNumId w:val="25"/>
  </w:num>
  <w:num w:numId="101" w16cid:durableId="1240365416">
    <w:abstractNumId w:val="79"/>
  </w:num>
  <w:num w:numId="102" w16cid:durableId="476261807">
    <w:abstractNumId w:val="76"/>
  </w:num>
  <w:num w:numId="103" w16cid:durableId="1526015150">
    <w:abstractNumId w:val="84"/>
  </w:num>
  <w:num w:numId="104" w16cid:durableId="321399966">
    <w:abstractNumId w:val="71"/>
  </w:num>
  <w:num w:numId="105" w16cid:durableId="1461991965">
    <w:abstractNumId w:val="49"/>
  </w:num>
  <w:num w:numId="106" w16cid:durableId="1191800552">
    <w:abstractNumId w:val="4"/>
  </w:num>
  <w:num w:numId="107" w16cid:durableId="333991775">
    <w:abstractNumId w:val="48"/>
  </w:num>
  <w:num w:numId="108" w16cid:durableId="1848909942">
    <w:abstractNumId w:val="115"/>
  </w:num>
  <w:num w:numId="109" w16cid:durableId="2083527146">
    <w:abstractNumId w:val="89"/>
  </w:num>
  <w:num w:numId="110" w16cid:durableId="35200450">
    <w:abstractNumId w:val="62"/>
  </w:num>
  <w:num w:numId="111" w16cid:durableId="430857291">
    <w:abstractNumId w:val="63"/>
  </w:num>
  <w:num w:numId="112" w16cid:durableId="1176965976">
    <w:abstractNumId w:val="56"/>
  </w:num>
  <w:num w:numId="113" w16cid:durableId="1696420721">
    <w:abstractNumId w:val="32"/>
  </w:num>
  <w:num w:numId="114" w16cid:durableId="2042708731">
    <w:abstractNumId w:val="69"/>
  </w:num>
  <w:num w:numId="115" w16cid:durableId="852306457">
    <w:abstractNumId w:val="1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30893015">
    <w:abstractNumId w:val="114"/>
  </w:num>
  <w:num w:numId="117" w16cid:durableId="395859246">
    <w:abstractNumId w:val="61"/>
  </w:num>
  <w:num w:numId="118" w16cid:durableId="163250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65925028">
    <w:abstractNumId w:val="75"/>
  </w:num>
  <w:num w:numId="120" w16cid:durableId="51769353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8867358">
    <w:abstractNumId w:val="88"/>
  </w:num>
  <w:num w:numId="122" w16cid:durableId="262761822">
    <w:abstractNumId w:val="40"/>
  </w:num>
  <w:num w:numId="123" w16cid:durableId="14819239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2657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117677921">
    <w:abstractNumId w:val="1"/>
  </w:num>
  <w:num w:numId="126" w16cid:durableId="367728043">
    <w:abstractNumId w:val="118"/>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9"/>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B64"/>
    <w:rsid w:val="00030C02"/>
    <w:rsid w:val="00030C76"/>
    <w:rsid w:val="00030F90"/>
    <w:rsid w:val="000315C5"/>
    <w:rsid w:val="000315EB"/>
    <w:rsid w:val="0003169B"/>
    <w:rsid w:val="00031A62"/>
    <w:rsid w:val="000321E6"/>
    <w:rsid w:val="0003281A"/>
    <w:rsid w:val="00032D19"/>
    <w:rsid w:val="00034A4A"/>
    <w:rsid w:val="00035221"/>
    <w:rsid w:val="0003534A"/>
    <w:rsid w:val="000356C7"/>
    <w:rsid w:val="0003587B"/>
    <w:rsid w:val="0003638B"/>
    <w:rsid w:val="000372C8"/>
    <w:rsid w:val="000372F4"/>
    <w:rsid w:val="000373E5"/>
    <w:rsid w:val="00037649"/>
    <w:rsid w:val="00040233"/>
    <w:rsid w:val="00040C0F"/>
    <w:rsid w:val="00042720"/>
    <w:rsid w:val="00042937"/>
    <w:rsid w:val="00042D50"/>
    <w:rsid w:val="000431AC"/>
    <w:rsid w:val="0004390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4F"/>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498B"/>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3E01"/>
    <w:rsid w:val="000B4938"/>
    <w:rsid w:val="000B4A3A"/>
    <w:rsid w:val="000B4E01"/>
    <w:rsid w:val="000B4E6D"/>
    <w:rsid w:val="000B4E90"/>
    <w:rsid w:val="000B51DF"/>
    <w:rsid w:val="000B5255"/>
    <w:rsid w:val="000B5C45"/>
    <w:rsid w:val="000B685D"/>
    <w:rsid w:val="000B6B61"/>
    <w:rsid w:val="000B6F90"/>
    <w:rsid w:val="000B7223"/>
    <w:rsid w:val="000B7270"/>
    <w:rsid w:val="000C006A"/>
    <w:rsid w:val="000C02F3"/>
    <w:rsid w:val="000C10A6"/>
    <w:rsid w:val="000C1AE5"/>
    <w:rsid w:val="000C1F59"/>
    <w:rsid w:val="000C211C"/>
    <w:rsid w:val="000C2217"/>
    <w:rsid w:val="000C238A"/>
    <w:rsid w:val="000C2C07"/>
    <w:rsid w:val="000C34A7"/>
    <w:rsid w:val="000C3D2E"/>
    <w:rsid w:val="000C3E13"/>
    <w:rsid w:val="000C3F71"/>
    <w:rsid w:val="000C48B7"/>
    <w:rsid w:val="000C4D87"/>
    <w:rsid w:val="000C4DF9"/>
    <w:rsid w:val="000C4F84"/>
    <w:rsid w:val="000C55D6"/>
    <w:rsid w:val="000C59B8"/>
    <w:rsid w:val="000C59C1"/>
    <w:rsid w:val="000C6068"/>
    <w:rsid w:val="000C7160"/>
    <w:rsid w:val="000D0F58"/>
    <w:rsid w:val="000D13D6"/>
    <w:rsid w:val="000D14C4"/>
    <w:rsid w:val="000D18E9"/>
    <w:rsid w:val="000D196D"/>
    <w:rsid w:val="000D26D8"/>
    <w:rsid w:val="000D3E64"/>
    <w:rsid w:val="000D412D"/>
    <w:rsid w:val="000D4406"/>
    <w:rsid w:val="000D4B9C"/>
    <w:rsid w:val="000D4E2B"/>
    <w:rsid w:val="000D5C58"/>
    <w:rsid w:val="000D638A"/>
    <w:rsid w:val="000D71C2"/>
    <w:rsid w:val="000D7494"/>
    <w:rsid w:val="000D7AD2"/>
    <w:rsid w:val="000D7CB6"/>
    <w:rsid w:val="000E083B"/>
    <w:rsid w:val="000E0EAE"/>
    <w:rsid w:val="000E10BD"/>
    <w:rsid w:val="000E149B"/>
    <w:rsid w:val="000E1743"/>
    <w:rsid w:val="000E1D61"/>
    <w:rsid w:val="000E2119"/>
    <w:rsid w:val="000E266E"/>
    <w:rsid w:val="000E2BFE"/>
    <w:rsid w:val="000E2FD9"/>
    <w:rsid w:val="000E31D4"/>
    <w:rsid w:val="000E3448"/>
    <w:rsid w:val="000E35A0"/>
    <w:rsid w:val="000E37BD"/>
    <w:rsid w:val="000E3E3A"/>
    <w:rsid w:val="000E430C"/>
    <w:rsid w:val="000E458D"/>
    <w:rsid w:val="000E4BE5"/>
    <w:rsid w:val="000E55C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A6"/>
    <w:rsid w:val="000F32FF"/>
    <w:rsid w:val="000F403D"/>
    <w:rsid w:val="000F4AA3"/>
    <w:rsid w:val="000F4B8F"/>
    <w:rsid w:val="000F4EA9"/>
    <w:rsid w:val="000F513D"/>
    <w:rsid w:val="000F5948"/>
    <w:rsid w:val="000F7102"/>
    <w:rsid w:val="0010019F"/>
    <w:rsid w:val="00100B38"/>
    <w:rsid w:val="001010F7"/>
    <w:rsid w:val="00101313"/>
    <w:rsid w:val="00101C48"/>
    <w:rsid w:val="00101DB0"/>
    <w:rsid w:val="0010270D"/>
    <w:rsid w:val="00102D1D"/>
    <w:rsid w:val="00103153"/>
    <w:rsid w:val="001032F8"/>
    <w:rsid w:val="00103779"/>
    <w:rsid w:val="0010452D"/>
    <w:rsid w:val="001045A6"/>
    <w:rsid w:val="00104F8A"/>
    <w:rsid w:val="0010505E"/>
    <w:rsid w:val="001052E6"/>
    <w:rsid w:val="001059F7"/>
    <w:rsid w:val="00105A35"/>
    <w:rsid w:val="00105A64"/>
    <w:rsid w:val="00105FA3"/>
    <w:rsid w:val="00106B35"/>
    <w:rsid w:val="001072BE"/>
    <w:rsid w:val="0010779C"/>
    <w:rsid w:val="00107A04"/>
    <w:rsid w:val="00110481"/>
    <w:rsid w:val="00111429"/>
    <w:rsid w:val="001114B8"/>
    <w:rsid w:val="00111943"/>
    <w:rsid w:val="0011199A"/>
    <w:rsid w:val="001123B4"/>
    <w:rsid w:val="001126FB"/>
    <w:rsid w:val="00112A36"/>
    <w:rsid w:val="00112EE8"/>
    <w:rsid w:val="0011320C"/>
    <w:rsid w:val="0011344C"/>
    <w:rsid w:val="001139BB"/>
    <w:rsid w:val="00113B07"/>
    <w:rsid w:val="00113C79"/>
    <w:rsid w:val="00113DE5"/>
    <w:rsid w:val="00113EAE"/>
    <w:rsid w:val="00113FD3"/>
    <w:rsid w:val="001142F1"/>
    <w:rsid w:val="00115438"/>
    <w:rsid w:val="00115E06"/>
    <w:rsid w:val="00116A84"/>
    <w:rsid w:val="00117605"/>
    <w:rsid w:val="0011798C"/>
    <w:rsid w:val="00117DD0"/>
    <w:rsid w:val="00120700"/>
    <w:rsid w:val="00120F58"/>
    <w:rsid w:val="00121867"/>
    <w:rsid w:val="00121982"/>
    <w:rsid w:val="0012267C"/>
    <w:rsid w:val="001229FD"/>
    <w:rsid w:val="001232F3"/>
    <w:rsid w:val="001240C4"/>
    <w:rsid w:val="00124338"/>
    <w:rsid w:val="00124345"/>
    <w:rsid w:val="00124FB1"/>
    <w:rsid w:val="00125082"/>
    <w:rsid w:val="0012584E"/>
    <w:rsid w:val="0012639E"/>
    <w:rsid w:val="00127196"/>
    <w:rsid w:val="001275FB"/>
    <w:rsid w:val="00127B5A"/>
    <w:rsid w:val="00127F38"/>
    <w:rsid w:val="0013010B"/>
    <w:rsid w:val="00130492"/>
    <w:rsid w:val="001306BD"/>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1C7"/>
    <w:rsid w:val="001365CA"/>
    <w:rsid w:val="00136624"/>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D6"/>
    <w:rsid w:val="0015529C"/>
    <w:rsid w:val="00155354"/>
    <w:rsid w:val="00156148"/>
    <w:rsid w:val="00156AC9"/>
    <w:rsid w:val="001578F5"/>
    <w:rsid w:val="00157BAA"/>
    <w:rsid w:val="001607EC"/>
    <w:rsid w:val="001609D9"/>
    <w:rsid w:val="00160A4A"/>
    <w:rsid w:val="001640AF"/>
    <w:rsid w:val="00164443"/>
    <w:rsid w:val="001644FE"/>
    <w:rsid w:val="001647BD"/>
    <w:rsid w:val="00164F01"/>
    <w:rsid w:val="00166073"/>
    <w:rsid w:val="0016665C"/>
    <w:rsid w:val="00166EB7"/>
    <w:rsid w:val="00167192"/>
    <w:rsid w:val="00167555"/>
    <w:rsid w:val="00167CB0"/>
    <w:rsid w:val="00167E09"/>
    <w:rsid w:val="00170676"/>
    <w:rsid w:val="00170EB4"/>
    <w:rsid w:val="0017154D"/>
    <w:rsid w:val="00171C73"/>
    <w:rsid w:val="00171FE7"/>
    <w:rsid w:val="0017277D"/>
    <w:rsid w:val="00172D53"/>
    <w:rsid w:val="0017383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F4"/>
    <w:rsid w:val="0018490D"/>
    <w:rsid w:val="001849BD"/>
    <w:rsid w:val="001853B6"/>
    <w:rsid w:val="00185454"/>
    <w:rsid w:val="00185997"/>
    <w:rsid w:val="00185BC4"/>
    <w:rsid w:val="001865A6"/>
    <w:rsid w:val="00187364"/>
    <w:rsid w:val="00190BC7"/>
    <w:rsid w:val="00190F6F"/>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9DE00"/>
    <w:rsid w:val="001A0B73"/>
    <w:rsid w:val="001A0BBD"/>
    <w:rsid w:val="001A0DF2"/>
    <w:rsid w:val="001A18C1"/>
    <w:rsid w:val="001A1CD0"/>
    <w:rsid w:val="001A1DD2"/>
    <w:rsid w:val="001A2163"/>
    <w:rsid w:val="001A225E"/>
    <w:rsid w:val="001A25FD"/>
    <w:rsid w:val="001A2693"/>
    <w:rsid w:val="001A2E70"/>
    <w:rsid w:val="001A3483"/>
    <w:rsid w:val="001A39B5"/>
    <w:rsid w:val="001A49EA"/>
    <w:rsid w:val="001A4D7F"/>
    <w:rsid w:val="001A4D9A"/>
    <w:rsid w:val="001A5289"/>
    <w:rsid w:val="001A5F8E"/>
    <w:rsid w:val="001A5FBA"/>
    <w:rsid w:val="001A67B2"/>
    <w:rsid w:val="001A6CC7"/>
    <w:rsid w:val="001A6DC4"/>
    <w:rsid w:val="001A7088"/>
    <w:rsid w:val="001A710C"/>
    <w:rsid w:val="001A7678"/>
    <w:rsid w:val="001A7B3D"/>
    <w:rsid w:val="001B1895"/>
    <w:rsid w:val="001B2074"/>
    <w:rsid w:val="001B2226"/>
    <w:rsid w:val="001B2AEB"/>
    <w:rsid w:val="001B3250"/>
    <w:rsid w:val="001B33A4"/>
    <w:rsid w:val="001B370C"/>
    <w:rsid w:val="001B3C7D"/>
    <w:rsid w:val="001B3F4C"/>
    <w:rsid w:val="001B4266"/>
    <w:rsid w:val="001B4433"/>
    <w:rsid w:val="001B50F3"/>
    <w:rsid w:val="001B53D6"/>
    <w:rsid w:val="001B53EC"/>
    <w:rsid w:val="001B59DE"/>
    <w:rsid w:val="001B77FA"/>
    <w:rsid w:val="001B7BC8"/>
    <w:rsid w:val="001C1517"/>
    <w:rsid w:val="001C1AD0"/>
    <w:rsid w:val="001C1CC5"/>
    <w:rsid w:val="001C247D"/>
    <w:rsid w:val="001C24BC"/>
    <w:rsid w:val="001C305A"/>
    <w:rsid w:val="001C37BD"/>
    <w:rsid w:val="001C45C1"/>
    <w:rsid w:val="001C468D"/>
    <w:rsid w:val="001C48B1"/>
    <w:rsid w:val="001C4F12"/>
    <w:rsid w:val="001C545C"/>
    <w:rsid w:val="001C5EDC"/>
    <w:rsid w:val="001C635E"/>
    <w:rsid w:val="001C6757"/>
    <w:rsid w:val="001C6A8E"/>
    <w:rsid w:val="001C762B"/>
    <w:rsid w:val="001C7F48"/>
    <w:rsid w:val="001D106F"/>
    <w:rsid w:val="001D18D4"/>
    <w:rsid w:val="001D2623"/>
    <w:rsid w:val="001D2CB6"/>
    <w:rsid w:val="001D37D8"/>
    <w:rsid w:val="001D414C"/>
    <w:rsid w:val="001D41F4"/>
    <w:rsid w:val="001D5752"/>
    <w:rsid w:val="001D612E"/>
    <w:rsid w:val="001D65F8"/>
    <w:rsid w:val="001D7492"/>
    <w:rsid w:val="001D7890"/>
    <w:rsid w:val="001D7B44"/>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84"/>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97"/>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E4"/>
    <w:rsid w:val="00215703"/>
    <w:rsid w:val="00215B09"/>
    <w:rsid w:val="00215FB5"/>
    <w:rsid w:val="002163DC"/>
    <w:rsid w:val="00216766"/>
    <w:rsid w:val="00216820"/>
    <w:rsid w:val="00217893"/>
    <w:rsid w:val="00220588"/>
    <w:rsid w:val="002206F2"/>
    <w:rsid w:val="00220B88"/>
    <w:rsid w:val="002211A8"/>
    <w:rsid w:val="00221235"/>
    <w:rsid w:val="00221CC0"/>
    <w:rsid w:val="00221DA2"/>
    <w:rsid w:val="0022214E"/>
    <w:rsid w:val="0022234B"/>
    <w:rsid w:val="00223614"/>
    <w:rsid w:val="00223D79"/>
    <w:rsid w:val="00224F0F"/>
    <w:rsid w:val="0022566A"/>
    <w:rsid w:val="002256CF"/>
    <w:rsid w:val="002257D8"/>
    <w:rsid w:val="00225BEF"/>
    <w:rsid w:val="00225DE0"/>
    <w:rsid w:val="002267DE"/>
    <w:rsid w:val="00226AD0"/>
    <w:rsid w:val="002279BC"/>
    <w:rsid w:val="002306AB"/>
    <w:rsid w:val="00231166"/>
    <w:rsid w:val="00231DF2"/>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2FF"/>
    <w:rsid w:val="002603C7"/>
    <w:rsid w:val="00260468"/>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CED"/>
    <w:rsid w:val="00285B02"/>
    <w:rsid w:val="00285E5E"/>
    <w:rsid w:val="002907D9"/>
    <w:rsid w:val="00290850"/>
    <w:rsid w:val="00290E7C"/>
    <w:rsid w:val="00290F12"/>
    <w:rsid w:val="00291431"/>
    <w:rsid w:val="00291BDF"/>
    <w:rsid w:val="00291DCB"/>
    <w:rsid w:val="0029216D"/>
    <w:rsid w:val="002926A1"/>
    <w:rsid w:val="00294ACD"/>
    <w:rsid w:val="00294B97"/>
    <w:rsid w:val="00294BE3"/>
    <w:rsid w:val="00294C06"/>
    <w:rsid w:val="002955C5"/>
    <w:rsid w:val="00295EA1"/>
    <w:rsid w:val="00295F3E"/>
    <w:rsid w:val="002960E2"/>
    <w:rsid w:val="002970CF"/>
    <w:rsid w:val="00297490"/>
    <w:rsid w:val="002974D4"/>
    <w:rsid w:val="002A00F8"/>
    <w:rsid w:val="002A1EB6"/>
    <w:rsid w:val="002A25D9"/>
    <w:rsid w:val="002A34C6"/>
    <w:rsid w:val="002A3B3E"/>
    <w:rsid w:val="002A3C89"/>
    <w:rsid w:val="002A43AA"/>
    <w:rsid w:val="002A4AC9"/>
    <w:rsid w:val="002A5143"/>
    <w:rsid w:val="002A62B6"/>
    <w:rsid w:val="002A637A"/>
    <w:rsid w:val="002A6658"/>
    <w:rsid w:val="002A70E6"/>
    <w:rsid w:val="002A71C8"/>
    <w:rsid w:val="002A7A35"/>
    <w:rsid w:val="002B0002"/>
    <w:rsid w:val="002B062F"/>
    <w:rsid w:val="002B128C"/>
    <w:rsid w:val="002B12BE"/>
    <w:rsid w:val="002B13A8"/>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EA2"/>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3C58"/>
    <w:rsid w:val="002C41E5"/>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82"/>
    <w:rsid w:val="002E1796"/>
    <w:rsid w:val="002E259F"/>
    <w:rsid w:val="002E264C"/>
    <w:rsid w:val="002E2B93"/>
    <w:rsid w:val="002E2CD8"/>
    <w:rsid w:val="002E348F"/>
    <w:rsid w:val="002E3C32"/>
    <w:rsid w:val="002E49A9"/>
    <w:rsid w:val="002E4A5A"/>
    <w:rsid w:val="002E5C9B"/>
    <w:rsid w:val="002E5EA9"/>
    <w:rsid w:val="002E6BB6"/>
    <w:rsid w:val="002F05C1"/>
    <w:rsid w:val="002F0663"/>
    <w:rsid w:val="002F0FBA"/>
    <w:rsid w:val="002F12E7"/>
    <w:rsid w:val="002F148F"/>
    <w:rsid w:val="002F1998"/>
    <w:rsid w:val="002F1CD9"/>
    <w:rsid w:val="002F1D5C"/>
    <w:rsid w:val="002F28C6"/>
    <w:rsid w:val="002F3613"/>
    <w:rsid w:val="002F396F"/>
    <w:rsid w:val="002F44C0"/>
    <w:rsid w:val="002F536E"/>
    <w:rsid w:val="002F5A85"/>
    <w:rsid w:val="002F5E32"/>
    <w:rsid w:val="002F5EE2"/>
    <w:rsid w:val="002F5F47"/>
    <w:rsid w:val="002F5F8E"/>
    <w:rsid w:val="002F6789"/>
    <w:rsid w:val="002F67FD"/>
    <w:rsid w:val="002F6EDD"/>
    <w:rsid w:val="002F73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57"/>
    <w:rsid w:val="00306D9F"/>
    <w:rsid w:val="00306F87"/>
    <w:rsid w:val="003074D1"/>
    <w:rsid w:val="00307836"/>
    <w:rsid w:val="003101E1"/>
    <w:rsid w:val="00310753"/>
    <w:rsid w:val="0031109D"/>
    <w:rsid w:val="00311111"/>
    <w:rsid w:val="00311FB5"/>
    <w:rsid w:val="003127FC"/>
    <w:rsid w:val="0031284C"/>
    <w:rsid w:val="00312FEE"/>
    <w:rsid w:val="00313947"/>
    <w:rsid w:val="00313A09"/>
    <w:rsid w:val="00313C2B"/>
    <w:rsid w:val="0031420A"/>
    <w:rsid w:val="00314972"/>
    <w:rsid w:val="00314A80"/>
    <w:rsid w:val="00314BA3"/>
    <w:rsid w:val="00315295"/>
    <w:rsid w:val="003155D3"/>
    <w:rsid w:val="0031574F"/>
    <w:rsid w:val="00317AC3"/>
    <w:rsid w:val="00320115"/>
    <w:rsid w:val="00320BE6"/>
    <w:rsid w:val="00321802"/>
    <w:rsid w:val="00321A79"/>
    <w:rsid w:val="00321B1F"/>
    <w:rsid w:val="003224B2"/>
    <w:rsid w:val="0032266C"/>
    <w:rsid w:val="003232C3"/>
    <w:rsid w:val="00324073"/>
    <w:rsid w:val="003241B0"/>
    <w:rsid w:val="003241B4"/>
    <w:rsid w:val="0032494C"/>
    <w:rsid w:val="00325243"/>
    <w:rsid w:val="00325A84"/>
    <w:rsid w:val="00325BB7"/>
    <w:rsid w:val="00325D58"/>
    <w:rsid w:val="00325F1F"/>
    <w:rsid w:val="003261CF"/>
    <w:rsid w:val="00326357"/>
    <w:rsid w:val="00326CB7"/>
    <w:rsid w:val="00326F19"/>
    <w:rsid w:val="00326F9E"/>
    <w:rsid w:val="00327D91"/>
    <w:rsid w:val="003300F2"/>
    <w:rsid w:val="00331673"/>
    <w:rsid w:val="00331ED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2E11"/>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6F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84"/>
    <w:rsid w:val="003660B8"/>
    <w:rsid w:val="00366471"/>
    <w:rsid w:val="003671C3"/>
    <w:rsid w:val="00370489"/>
    <w:rsid w:val="00370682"/>
    <w:rsid w:val="003713E4"/>
    <w:rsid w:val="00371433"/>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E0"/>
    <w:rsid w:val="00381269"/>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3A4C"/>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D7"/>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C018A"/>
    <w:rsid w:val="003C07A3"/>
    <w:rsid w:val="003C0DB8"/>
    <w:rsid w:val="003C126F"/>
    <w:rsid w:val="003C1AB1"/>
    <w:rsid w:val="003C1B53"/>
    <w:rsid w:val="003C1BFB"/>
    <w:rsid w:val="003C2412"/>
    <w:rsid w:val="003C253D"/>
    <w:rsid w:val="003C269A"/>
    <w:rsid w:val="003C2837"/>
    <w:rsid w:val="003C2EEB"/>
    <w:rsid w:val="003C34BF"/>
    <w:rsid w:val="003C36DA"/>
    <w:rsid w:val="003C3F49"/>
    <w:rsid w:val="003C4A3F"/>
    <w:rsid w:val="003C4C02"/>
    <w:rsid w:val="003C4C53"/>
    <w:rsid w:val="003C50DB"/>
    <w:rsid w:val="003C5AB4"/>
    <w:rsid w:val="003C5CA2"/>
    <w:rsid w:val="003C6C3A"/>
    <w:rsid w:val="003C6C7B"/>
    <w:rsid w:val="003C7285"/>
    <w:rsid w:val="003C73E9"/>
    <w:rsid w:val="003C742E"/>
    <w:rsid w:val="003C74E9"/>
    <w:rsid w:val="003C7763"/>
    <w:rsid w:val="003C7AFD"/>
    <w:rsid w:val="003C7CF1"/>
    <w:rsid w:val="003D0037"/>
    <w:rsid w:val="003D03D9"/>
    <w:rsid w:val="003D11CB"/>
    <w:rsid w:val="003D1383"/>
    <w:rsid w:val="003D2F30"/>
    <w:rsid w:val="003D33F6"/>
    <w:rsid w:val="003D346C"/>
    <w:rsid w:val="003D3597"/>
    <w:rsid w:val="003D4196"/>
    <w:rsid w:val="003D4275"/>
    <w:rsid w:val="003D490C"/>
    <w:rsid w:val="003D4F69"/>
    <w:rsid w:val="003D517C"/>
    <w:rsid w:val="003D5A05"/>
    <w:rsid w:val="003D5C7D"/>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72B"/>
    <w:rsid w:val="003E4314"/>
    <w:rsid w:val="003E436D"/>
    <w:rsid w:val="003E4AC7"/>
    <w:rsid w:val="003E4DB9"/>
    <w:rsid w:val="003E51C1"/>
    <w:rsid w:val="003E53E9"/>
    <w:rsid w:val="003E6626"/>
    <w:rsid w:val="003E664F"/>
    <w:rsid w:val="003E6665"/>
    <w:rsid w:val="003E6F93"/>
    <w:rsid w:val="003E713F"/>
    <w:rsid w:val="003E73F0"/>
    <w:rsid w:val="003E76B5"/>
    <w:rsid w:val="003E7F39"/>
    <w:rsid w:val="003F084C"/>
    <w:rsid w:val="003F092C"/>
    <w:rsid w:val="003F0DA7"/>
    <w:rsid w:val="003F139A"/>
    <w:rsid w:val="003F14C3"/>
    <w:rsid w:val="003F1531"/>
    <w:rsid w:val="003F1556"/>
    <w:rsid w:val="003F18FD"/>
    <w:rsid w:val="003F1CE4"/>
    <w:rsid w:val="003F1D78"/>
    <w:rsid w:val="003F1F79"/>
    <w:rsid w:val="003F2587"/>
    <w:rsid w:val="003F25CB"/>
    <w:rsid w:val="003F375D"/>
    <w:rsid w:val="003F3C34"/>
    <w:rsid w:val="003F3EFE"/>
    <w:rsid w:val="003F3FC9"/>
    <w:rsid w:val="003F4245"/>
    <w:rsid w:val="003F4B4F"/>
    <w:rsid w:val="003F5489"/>
    <w:rsid w:val="003F54D8"/>
    <w:rsid w:val="003F5913"/>
    <w:rsid w:val="003F740A"/>
    <w:rsid w:val="003F7FE3"/>
    <w:rsid w:val="00400269"/>
    <w:rsid w:val="004017E7"/>
    <w:rsid w:val="00401CAD"/>
    <w:rsid w:val="004022F2"/>
    <w:rsid w:val="0040276A"/>
    <w:rsid w:val="00402DDF"/>
    <w:rsid w:val="004038D3"/>
    <w:rsid w:val="00403C4D"/>
    <w:rsid w:val="0040427C"/>
    <w:rsid w:val="00404533"/>
    <w:rsid w:val="004046BD"/>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12"/>
    <w:rsid w:val="004157B6"/>
    <w:rsid w:val="004160A6"/>
    <w:rsid w:val="0041685F"/>
    <w:rsid w:val="00416CD6"/>
    <w:rsid w:val="00416D08"/>
    <w:rsid w:val="004170BC"/>
    <w:rsid w:val="00417604"/>
    <w:rsid w:val="00417D72"/>
    <w:rsid w:val="00421D7D"/>
    <w:rsid w:val="00422EEB"/>
    <w:rsid w:val="004244CA"/>
    <w:rsid w:val="00424668"/>
    <w:rsid w:val="0042470D"/>
    <w:rsid w:val="00424B94"/>
    <w:rsid w:val="00424C4C"/>
    <w:rsid w:val="004252AF"/>
    <w:rsid w:val="0042578B"/>
    <w:rsid w:val="004257A5"/>
    <w:rsid w:val="00425B99"/>
    <w:rsid w:val="00425CFB"/>
    <w:rsid w:val="00426BBF"/>
    <w:rsid w:val="0042788E"/>
    <w:rsid w:val="00431627"/>
    <w:rsid w:val="00432574"/>
    <w:rsid w:val="0043288C"/>
    <w:rsid w:val="0043335A"/>
    <w:rsid w:val="004335DF"/>
    <w:rsid w:val="00433991"/>
    <w:rsid w:val="00433A4A"/>
    <w:rsid w:val="00433FD7"/>
    <w:rsid w:val="004344CB"/>
    <w:rsid w:val="0043483A"/>
    <w:rsid w:val="0043501C"/>
    <w:rsid w:val="004350FA"/>
    <w:rsid w:val="00435186"/>
    <w:rsid w:val="004352FE"/>
    <w:rsid w:val="00435437"/>
    <w:rsid w:val="004356A8"/>
    <w:rsid w:val="00436201"/>
    <w:rsid w:val="0043627F"/>
    <w:rsid w:val="004375A5"/>
    <w:rsid w:val="00437883"/>
    <w:rsid w:val="00441140"/>
    <w:rsid w:val="00441581"/>
    <w:rsid w:val="004417E5"/>
    <w:rsid w:val="00442E06"/>
    <w:rsid w:val="00442F8D"/>
    <w:rsid w:val="00442FB5"/>
    <w:rsid w:val="004432C7"/>
    <w:rsid w:val="00443DE5"/>
    <w:rsid w:val="00443FA8"/>
    <w:rsid w:val="00443FEB"/>
    <w:rsid w:val="00444241"/>
    <w:rsid w:val="004442C4"/>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7"/>
    <w:rsid w:val="00452C1D"/>
    <w:rsid w:val="004532B3"/>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B1D"/>
    <w:rsid w:val="00467FCB"/>
    <w:rsid w:val="0047047D"/>
    <w:rsid w:val="00470799"/>
    <w:rsid w:val="00471043"/>
    <w:rsid w:val="004712B7"/>
    <w:rsid w:val="004713B5"/>
    <w:rsid w:val="004720C4"/>
    <w:rsid w:val="00472910"/>
    <w:rsid w:val="00472F7A"/>
    <w:rsid w:val="00472F8C"/>
    <w:rsid w:val="00473177"/>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A62"/>
    <w:rsid w:val="00484E76"/>
    <w:rsid w:val="0048587E"/>
    <w:rsid w:val="00485E23"/>
    <w:rsid w:val="0048654D"/>
    <w:rsid w:val="004867B9"/>
    <w:rsid w:val="004868D4"/>
    <w:rsid w:val="00486B0D"/>
    <w:rsid w:val="00486DCD"/>
    <w:rsid w:val="00487156"/>
    <w:rsid w:val="004873D5"/>
    <w:rsid w:val="004905CE"/>
    <w:rsid w:val="004909FF"/>
    <w:rsid w:val="00490C89"/>
    <w:rsid w:val="0049218A"/>
    <w:rsid w:val="004923AA"/>
    <w:rsid w:val="00492E0E"/>
    <w:rsid w:val="00493E55"/>
    <w:rsid w:val="0049538A"/>
    <w:rsid w:val="00495F71"/>
    <w:rsid w:val="00496EFB"/>
    <w:rsid w:val="00497851"/>
    <w:rsid w:val="0049788B"/>
    <w:rsid w:val="004978DC"/>
    <w:rsid w:val="00497DF3"/>
    <w:rsid w:val="004A01F5"/>
    <w:rsid w:val="004A0401"/>
    <w:rsid w:val="004A0E10"/>
    <w:rsid w:val="004A13CE"/>
    <w:rsid w:val="004A1BB5"/>
    <w:rsid w:val="004A2505"/>
    <w:rsid w:val="004A255D"/>
    <w:rsid w:val="004A282B"/>
    <w:rsid w:val="004A299F"/>
    <w:rsid w:val="004A2AD9"/>
    <w:rsid w:val="004A2CEE"/>
    <w:rsid w:val="004A2E3D"/>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14"/>
    <w:rsid w:val="004B2DCE"/>
    <w:rsid w:val="004B2DE0"/>
    <w:rsid w:val="004B2DE4"/>
    <w:rsid w:val="004B3551"/>
    <w:rsid w:val="004B42DF"/>
    <w:rsid w:val="004B4807"/>
    <w:rsid w:val="004B4F69"/>
    <w:rsid w:val="004B5982"/>
    <w:rsid w:val="004B685B"/>
    <w:rsid w:val="004B6BCA"/>
    <w:rsid w:val="004B6FBD"/>
    <w:rsid w:val="004B7455"/>
    <w:rsid w:val="004B7E66"/>
    <w:rsid w:val="004B7FBC"/>
    <w:rsid w:val="004C010A"/>
    <w:rsid w:val="004C076A"/>
    <w:rsid w:val="004C08DA"/>
    <w:rsid w:val="004C0B12"/>
    <w:rsid w:val="004C0BB9"/>
    <w:rsid w:val="004C1141"/>
    <w:rsid w:val="004C11AA"/>
    <w:rsid w:val="004C26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1"/>
    <w:rsid w:val="004C7DC4"/>
    <w:rsid w:val="004C7E0B"/>
    <w:rsid w:val="004C7E53"/>
    <w:rsid w:val="004D017C"/>
    <w:rsid w:val="004D070C"/>
    <w:rsid w:val="004D0DF8"/>
    <w:rsid w:val="004D1010"/>
    <w:rsid w:val="004D248A"/>
    <w:rsid w:val="004D3BE3"/>
    <w:rsid w:val="004D459D"/>
    <w:rsid w:val="004D49E7"/>
    <w:rsid w:val="004D4C7B"/>
    <w:rsid w:val="004D7072"/>
    <w:rsid w:val="004D7B52"/>
    <w:rsid w:val="004D7DFA"/>
    <w:rsid w:val="004E0049"/>
    <w:rsid w:val="004E05A2"/>
    <w:rsid w:val="004E06BB"/>
    <w:rsid w:val="004E07B2"/>
    <w:rsid w:val="004E1038"/>
    <w:rsid w:val="004E1135"/>
    <w:rsid w:val="004E13EA"/>
    <w:rsid w:val="004E169B"/>
    <w:rsid w:val="004E1E30"/>
    <w:rsid w:val="004E1FB0"/>
    <w:rsid w:val="004E2034"/>
    <w:rsid w:val="004E2171"/>
    <w:rsid w:val="004E2550"/>
    <w:rsid w:val="004E3243"/>
    <w:rsid w:val="004E341E"/>
    <w:rsid w:val="004E3501"/>
    <w:rsid w:val="004E4023"/>
    <w:rsid w:val="004E442B"/>
    <w:rsid w:val="004E4612"/>
    <w:rsid w:val="004E47F9"/>
    <w:rsid w:val="004E4DB4"/>
    <w:rsid w:val="004E4FC2"/>
    <w:rsid w:val="004E5340"/>
    <w:rsid w:val="004E5C03"/>
    <w:rsid w:val="004E5C7A"/>
    <w:rsid w:val="004E5FB8"/>
    <w:rsid w:val="004E63B6"/>
    <w:rsid w:val="004E6400"/>
    <w:rsid w:val="004E6985"/>
    <w:rsid w:val="004E6AD3"/>
    <w:rsid w:val="004E6F7E"/>
    <w:rsid w:val="004E71CB"/>
    <w:rsid w:val="004E7547"/>
    <w:rsid w:val="004E776B"/>
    <w:rsid w:val="004E7D39"/>
    <w:rsid w:val="004F0107"/>
    <w:rsid w:val="004F0C1D"/>
    <w:rsid w:val="004F1077"/>
    <w:rsid w:val="004F1635"/>
    <w:rsid w:val="004F1855"/>
    <w:rsid w:val="004F1982"/>
    <w:rsid w:val="004F1E4F"/>
    <w:rsid w:val="004F2627"/>
    <w:rsid w:val="004F30E1"/>
    <w:rsid w:val="004F33F0"/>
    <w:rsid w:val="004F3DEB"/>
    <w:rsid w:val="004F473D"/>
    <w:rsid w:val="004F4D51"/>
    <w:rsid w:val="004F50BE"/>
    <w:rsid w:val="004F6FEF"/>
    <w:rsid w:val="004F7943"/>
    <w:rsid w:val="005000D6"/>
    <w:rsid w:val="005002B8"/>
    <w:rsid w:val="0050054C"/>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5916"/>
    <w:rsid w:val="005070CC"/>
    <w:rsid w:val="0050724C"/>
    <w:rsid w:val="00507441"/>
    <w:rsid w:val="00507DC9"/>
    <w:rsid w:val="00510585"/>
    <w:rsid w:val="005107DF"/>
    <w:rsid w:val="00510938"/>
    <w:rsid w:val="00510AEA"/>
    <w:rsid w:val="0051113D"/>
    <w:rsid w:val="0051148D"/>
    <w:rsid w:val="00511E57"/>
    <w:rsid w:val="005122FE"/>
    <w:rsid w:val="0051270F"/>
    <w:rsid w:val="00512760"/>
    <w:rsid w:val="00512B1D"/>
    <w:rsid w:val="00512C9F"/>
    <w:rsid w:val="00512D6B"/>
    <w:rsid w:val="00512E53"/>
    <w:rsid w:val="0051329C"/>
    <w:rsid w:val="00513D2A"/>
    <w:rsid w:val="00513D3A"/>
    <w:rsid w:val="0051416C"/>
    <w:rsid w:val="0051508F"/>
    <w:rsid w:val="00515C55"/>
    <w:rsid w:val="00515CBD"/>
    <w:rsid w:val="00515ED0"/>
    <w:rsid w:val="00516043"/>
    <w:rsid w:val="0051611C"/>
    <w:rsid w:val="0051688D"/>
    <w:rsid w:val="00517A42"/>
    <w:rsid w:val="005209A8"/>
    <w:rsid w:val="005212AF"/>
    <w:rsid w:val="00521CA5"/>
    <w:rsid w:val="00522200"/>
    <w:rsid w:val="005223AE"/>
    <w:rsid w:val="00522A9A"/>
    <w:rsid w:val="00522C57"/>
    <w:rsid w:val="00522E11"/>
    <w:rsid w:val="005233E1"/>
    <w:rsid w:val="0052352E"/>
    <w:rsid w:val="00523DED"/>
    <w:rsid w:val="0052470F"/>
    <w:rsid w:val="00524AB3"/>
    <w:rsid w:val="005257E1"/>
    <w:rsid w:val="00525A62"/>
    <w:rsid w:val="00525B54"/>
    <w:rsid w:val="00525D59"/>
    <w:rsid w:val="00525FD6"/>
    <w:rsid w:val="005260FE"/>
    <w:rsid w:val="00526172"/>
    <w:rsid w:val="00526429"/>
    <w:rsid w:val="005265F8"/>
    <w:rsid w:val="005269B3"/>
    <w:rsid w:val="00526D2D"/>
    <w:rsid w:val="005273B1"/>
    <w:rsid w:val="00527D50"/>
    <w:rsid w:val="00530103"/>
    <w:rsid w:val="00530629"/>
    <w:rsid w:val="0053091D"/>
    <w:rsid w:val="00530BB3"/>
    <w:rsid w:val="00530FFF"/>
    <w:rsid w:val="005311C6"/>
    <w:rsid w:val="005315A7"/>
    <w:rsid w:val="005321FB"/>
    <w:rsid w:val="0053254A"/>
    <w:rsid w:val="005332CF"/>
    <w:rsid w:val="005334CF"/>
    <w:rsid w:val="00533616"/>
    <w:rsid w:val="00533865"/>
    <w:rsid w:val="0053386B"/>
    <w:rsid w:val="00533C4A"/>
    <w:rsid w:val="00534008"/>
    <w:rsid w:val="005346BB"/>
    <w:rsid w:val="00535763"/>
    <w:rsid w:val="005357BB"/>
    <w:rsid w:val="005377B5"/>
    <w:rsid w:val="005379E7"/>
    <w:rsid w:val="00537A4A"/>
    <w:rsid w:val="00540094"/>
    <w:rsid w:val="005404A6"/>
    <w:rsid w:val="00540743"/>
    <w:rsid w:val="00540C9A"/>
    <w:rsid w:val="0054132A"/>
    <w:rsid w:val="005415E4"/>
    <w:rsid w:val="00541717"/>
    <w:rsid w:val="00541BC4"/>
    <w:rsid w:val="005420ED"/>
    <w:rsid w:val="00542A74"/>
    <w:rsid w:val="00542F1D"/>
    <w:rsid w:val="0054321E"/>
    <w:rsid w:val="00543248"/>
    <w:rsid w:val="00543AE0"/>
    <w:rsid w:val="00543B67"/>
    <w:rsid w:val="005448A6"/>
    <w:rsid w:val="00545A97"/>
    <w:rsid w:val="005464B7"/>
    <w:rsid w:val="00547265"/>
    <w:rsid w:val="00547443"/>
    <w:rsid w:val="00550565"/>
    <w:rsid w:val="005505A6"/>
    <w:rsid w:val="005505BF"/>
    <w:rsid w:val="00550DD3"/>
    <w:rsid w:val="00551B0D"/>
    <w:rsid w:val="00551FA7"/>
    <w:rsid w:val="00553286"/>
    <w:rsid w:val="00553E2C"/>
    <w:rsid w:val="0055476C"/>
    <w:rsid w:val="00554F75"/>
    <w:rsid w:val="00554FCA"/>
    <w:rsid w:val="0055710D"/>
    <w:rsid w:val="00557155"/>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5F"/>
    <w:rsid w:val="005669CC"/>
    <w:rsid w:val="00566CC6"/>
    <w:rsid w:val="005670A1"/>
    <w:rsid w:val="00567348"/>
    <w:rsid w:val="00567800"/>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B7F"/>
    <w:rsid w:val="00575C9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4A4"/>
    <w:rsid w:val="00585C84"/>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2704"/>
    <w:rsid w:val="005A2AC1"/>
    <w:rsid w:val="005A2B07"/>
    <w:rsid w:val="005A58E6"/>
    <w:rsid w:val="005A5EDA"/>
    <w:rsid w:val="005A6371"/>
    <w:rsid w:val="005A65C8"/>
    <w:rsid w:val="005A74E8"/>
    <w:rsid w:val="005A7B58"/>
    <w:rsid w:val="005A7C42"/>
    <w:rsid w:val="005B0449"/>
    <w:rsid w:val="005B0749"/>
    <w:rsid w:val="005B19E4"/>
    <w:rsid w:val="005B1C6F"/>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E4"/>
    <w:rsid w:val="005C0B37"/>
    <w:rsid w:val="005C0D75"/>
    <w:rsid w:val="005C17C2"/>
    <w:rsid w:val="005C1E12"/>
    <w:rsid w:val="005C3F18"/>
    <w:rsid w:val="005C47CE"/>
    <w:rsid w:val="005C4E8E"/>
    <w:rsid w:val="005C5BD5"/>
    <w:rsid w:val="005C6C2A"/>
    <w:rsid w:val="005C6D8F"/>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0D"/>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ECB"/>
    <w:rsid w:val="005E5FE0"/>
    <w:rsid w:val="005E62F0"/>
    <w:rsid w:val="005E6799"/>
    <w:rsid w:val="005E67BB"/>
    <w:rsid w:val="005E6C99"/>
    <w:rsid w:val="005F03EF"/>
    <w:rsid w:val="005F03F3"/>
    <w:rsid w:val="005F0B78"/>
    <w:rsid w:val="005F0E6E"/>
    <w:rsid w:val="005F1245"/>
    <w:rsid w:val="005F13F0"/>
    <w:rsid w:val="005F1492"/>
    <w:rsid w:val="005F152B"/>
    <w:rsid w:val="005F1689"/>
    <w:rsid w:val="005F17E7"/>
    <w:rsid w:val="005F1AE7"/>
    <w:rsid w:val="005F2443"/>
    <w:rsid w:val="005F2C28"/>
    <w:rsid w:val="005F2D7B"/>
    <w:rsid w:val="005F348F"/>
    <w:rsid w:val="005F35B9"/>
    <w:rsid w:val="005F3DEF"/>
    <w:rsid w:val="005F3FEB"/>
    <w:rsid w:val="005F4815"/>
    <w:rsid w:val="005F5663"/>
    <w:rsid w:val="005F567C"/>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434"/>
    <w:rsid w:val="00612CE6"/>
    <w:rsid w:val="00612DA3"/>
    <w:rsid w:val="00612EDD"/>
    <w:rsid w:val="00612FBA"/>
    <w:rsid w:val="00613314"/>
    <w:rsid w:val="006149FD"/>
    <w:rsid w:val="00614A7B"/>
    <w:rsid w:val="00614FF2"/>
    <w:rsid w:val="00615184"/>
    <w:rsid w:val="006158E4"/>
    <w:rsid w:val="006158FB"/>
    <w:rsid w:val="00615C08"/>
    <w:rsid w:val="0061733E"/>
    <w:rsid w:val="0061741C"/>
    <w:rsid w:val="0061785B"/>
    <w:rsid w:val="006207BC"/>
    <w:rsid w:val="00621335"/>
    <w:rsid w:val="0062150E"/>
    <w:rsid w:val="00622EF5"/>
    <w:rsid w:val="00623F37"/>
    <w:rsid w:val="00623F56"/>
    <w:rsid w:val="006242E9"/>
    <w:rsid w:val="0062509C"/>
    <w:rsid w:val="006250F6"/>
    <w:rsid w:val="006258F1"/>
    <w:rsid w:val="00625F95"/>
    <w:rsid w:val="00626189"/>
    <w:rsid w:val="00626341"/>
    <w:rsid w:val="00626BBC"/>
    <w:rsid w:val="00627110"/>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675"/>
    <w:rsid w:val="0063491E"/>
    <w:rsid w:val="006349FB"/>
    <w:rsid w:val="00634E47"/>
    <w:rsid w:val="00635013"/>
    <w:rsid w:val="0063557A"/>
    <w:rsid w:val="00635F69"/>
    <w:rsid w:val="00636208"/>
    <w:rsid w:val="006375BD"/>
    <w:rsid w:val="00637F68"/>
    <w:rsid w:val="00640399"/>
    <w:rsid w:val="00640DBD"/>
    <w:rsid w:val="0064169B"/>
    <w:rsid w:val="00641B6D"/>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A37"/>
    <w:rsid w:val="00653C2C"/>
    <w:rsid w:val="00653C49"/>
    <w:rsid w:val="00653FE5"/>
    <w:rsid w:val="006541EB"/>
    <w:rsid w:val="00654366"/>
    <w:rsid w:val="006545F9"/>
    <w:rsid w:val="006553A2"/>
    <w:rsid w:val="006553EF"/>
    <w:rsid w:val="00655552"/>
    <w:rsid w:val="00655F17"/>
    <w:rsid w:val="0065780C"/>
    <w:rsid w:val="00660B85"/>
    <w:rsid w:val="00660F6D"/>
    <w:rsid w:val="006616B4"/>
    <w:rsid w:val="0066179A"/>
    <w:rsid w:val="00661860"/>
    <w:rsid w:val="00661FC2"/>
    <w:rsid w:val="00662606"/>
    <w:rsid w:val="00662701"/>
    <w:rsid w:val="0066271C"/>
    <w:rsid w:val="00663099"/>
    <w:rsid w:val="006630C7"/>
    <w:rsid w:val="006638AF"/>
    <w:rsid w:val="00664184"/>
    <w:rsid w:val="00664586"/>
    <w:rsid w:val="00664C39"/>
    <w:rsid w:val="0066500F"/>
    <w:rsid w:val="00665508"/>
    <w:rsid w:val="0066554E"/>
    <w:rsid w:val="0066593D"/>
    <w:rsid w:val="00665D82"/>
    <w:rsid w:val="00670121"/>
    <w:rsid w:val="006701EF"/>
    <w:rsid w:val="00670373"/>
    <w:rsid w:val="006715F4"/>
    <w:rsid w:val="00671843"/>
    <w:rsid w:val="00671B2B"/>
    <w:rsid w:val="00671DB5"/>
    <w:rsid w:val="00672324"/>
    <w:rsid w:val="0067281B"/>
    <w:rsid w:val="0067282A"/>
    <w:rsid w:val="00673538"/>
    <w:rsid w:val="006741E2"/>
    <w:rsid w:val="006752D5"/>
    <w:rsid w:val="00675AFC"/>
    <w:rsid w:val="00676607"/>
    <w:rsid w:val="006773B6"/>
    <w:rsid w:val="00677704"/>
    <w:rsid w:val="00680043"/>
    <w:rsid w:val="00680281"/>
    <w:rsid w:val="00681CDE"/>
    <w:rsid w:val="00681CE3"/>
    <w:rsid w:val="00681E77"/>
    <w:rsid w:val="006824FC"/>
    <w:rsid w:val="00682FD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AE"/>
    <w:rsid w:val="00692F9F"/>
    <w:rsid w:val="006930EF"/>
    <w:rsid w:val="006932C2"/>
    <w:rsid w:val="00693481"/>
    <w:rsid w:val="006937F3"/>
    <w:rsid w:val="00693BF3"/>
    <w:rsid w:val="00693D4F"/>
    <w:rsid w:val="006941AE"/>
    <w:rsid w:val="006942B0"/>
    <w:rsid w:val="006944F4"/>
    <w:rsid w:val="00694911"/>
    <w:rsid w:val="00694FBF"/>
    <w:rsid w:val="00695091"/>
    <w:rsid w:val="00696781"/>
    <w:rsid w:val="006967C9"/>
    <w:rsid w:val="006969E6"/>
    <w:rsid w:val="00696EED"/>
    <w:rsid w:val="006972BE"/>
    <w:rsid w:val="006974CE"/>
    <w:rsid w:val="00697FA2"/>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A42"/>
    <w:rsid w:val="006B257C"/>
    <w:rsid w:val="006B2664"/>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648"/>
    <w:rsid w:val="006C176F"/>
    <w:rsid w:val="006C1CEA"/>
    <w:rsid w:val="006C2ED7"/>
    <w:rsid w:val="006C3B38"/>
    <w:rsid w:val="006C3FBD"/>
    <w:rsid w:val="006C47C4"/>
    <w:rsid w:val="006C4A69"/>
    <w:rsid w:val="006C4B06"/>
    <w:rsid w:val="006C5611"/>
    <w:rsid w:val="006C571E"/>
    <w:rsid w:val="006C5D8A"/>
    <w:rsid w:val="006C613D"/>
    <w:rsid w:val="006C6272"/>
    <w:rsid w:val="006C63B5"/>
    <w:rsid w:val="006C67DC"/>
    <w:rsid w:val="006C6A06"/>
    <w:rsid w:val="006C749B"/>
    <w:rsid w:val="006C7699"/>
    <w:rsid w:val="006C7941"/>
    <w:rsid w:val="006D0D4C"/>
    <w:rsid w:val="006D0EC0"/>
    <w:rsid w:val="006D1119"/>
    <w:rsid w:val="006D1633"/>
    <w:rsid w:val="006D17B5"/>
    <w:rsid w:val="006D2048"/>
    <w:rsid w:val="006D224F"/>
    <w:rsid w:val="006D2363"/>
    <w:rsid w:val="006D3202"/>
    <w:rsid w:val="006D3C8B"/>
    <w:rsid w:val="006D3EDC"/>
    <w:rsid w:val="006D3FC2"/>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F8"/>
    <w:rsid w:val="006E3394"/>
    <w:rsid w:val="006E4C6F"/>
    <w:rsid w:val="006E5188"/>
    <w:rsid w:val="006E533D"/>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99A"/>
    <w:rsid w:val="00700CEF"/>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23"/>
    <w:rsid w:val="007101B7"/>
    <w:rsid w:val="00710239"/>
    <w:rsid w:val="00710E5C"/>
    <w:rsid w:val="00710F05"/>
    <w:rsid w:val="00711095"/>
    <w:rsid w:val="0071157E"/>
    <w:rsid w:val="007117A7"/>
    <w:rsid w:val="0071201E"/>
    <w:rsid w:val="00712479"/>
    <w:rsid w:val="007128D8"/>
    <w:rsid w:val="007128DA"/>
    <w:rsid w:val="00712D41"/>
    <w:rsid w:val="0071379D"/>
    <w:rsid w:val="00713C6F"/>
    <w:rsid w:val="00713E24"/>
    <w:rsid w:val="00714305"/>
    <w:rsid w:val="00714D24"/>
    <w:rsid w:val="007152B7"/>
    <w:rsid w:val="007160DA"/>
    <w:rsid w:val="0071650A"/>
    <w:rsid w:val="0071679C"/>
    <w:rsid w:val="00716F5E"/>
    <w:rsid w:val="00717339"/>
    <w:rsid w:val="00717724"/>
    <w:rsid w:val="00717909"/>
    <w:rsid w:val="00717D94"/>
    <w:rsid w:val="00717DCC"/>
    <w:rsid w:val="007204DB"/>
    <w:rsid w:val="0072057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BE"/>
    <w:rsid w:val="00725A44"/>
    <w:rsid w:val="00725AB6"/>
    <w:rsid w:val="00725D1E"/>
    <w:rsid w:val="00726D3A"/>
    <w:rsid w:val="00726E9F"/>
    <w:rsid w:val="007270DC"/>
    <w:rsid w:val="00727CEA"/>
    <w:rsid w:val="0073110C"/>
    <w:rsid w:val="007317B5"/>
    <w:rsid w:val="0073210C"/>
    <w:rsid w:val="007321DE"/>
    <w:rsid w:val="0073238A"/>
    <w:rsid w:val="007334D9"/>
    <w:rsid w:val="00733758"/>
    <w:rsid w:val="00733D25"/>
    <w:rsid w:val="007344C5"/>
    <w:rsid w:val="00734737"/>
    <w:rsid w:val="007349E0"/>
    <w:rsid w:val="00734BBA"/>
    <w:rsid w:val="00735C77"/>
    <w:rsid w:val="00735E40"/>
    <w:rsid w:val="0073602A"/>
    <w:rsid w:val="0073676A"/>
    <w:rsid w:val="007367F6"/>
    <w:rsid w:val="00736EA4"/>
    <w:rsid w:val="0073711D"/>
    <w:rsid w:val="0073778F"/>
    <w:rsid w:val="00740A0F"/>
    <w:rsid w:val="00741265"/>
    <w:rsid w:val="007422EF"/>
    <w:rsid w:val="00742B71"/>
    <w:rsid w:val="00742F8F"/>
    <w:rsid w:val="00743205"/>
    <w:rsid w:val="0074401D"/>
    <w:rsid w:val="0074429A"/>
    <w:rsid w:val="0074475B"/>
    <w:rsid w:val="007449CC"/>
    <w:rsid w:val="00744D22"/>
    <w:rsid w:val="00745110"/>
    <w:rsid w:val="00746011"/>
    <w:rsid w:val="007461B1"/>
    <w:rsid w:val="00746327"/>
    <w:rsid w:val="007466F8"/>
    <w:rsid w:val="00747175"/>
    <w:rsid w:val="007472AA"/>
    <w:rsid w:val="0074743B"/>
    <w:rsid w:val="0074762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36C4"/>
    <w:rsid w:val="00764CFF"/>
    <w:rsid w:val="00764EE0"/>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DC"/>
    <w:rsid w:val="00780F8E"/>
    <w:rsid w:val="00781A93"/>
    <w:rsid w:val="00782B3B"/>
    <w:rsid w:val="00782BF8"/>
    <w:rsid w:val="00782DCD"/>
    <w:rsid w:val="007834AA"/>
    <w:rsid w:val="00783536"/>
    <w:rsid w:val="007838E9"/>
    <w:rsid w:val="00783C19"/>
    <w:rsid w:val="0078453C"/>
    <w:rsid w:val="00785A48"/>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24F"/>
    <w:rsid w:val="0079488E"/>
    <w:rsid w:val="007948D0"/>
    <w:rsid w:val="00794F1E"/>
    <w:rsid w:val="007955FE"/>
    <w:rsid w:val="00795B06"/>
    <w:rsid w:val="00796861"/>
    <w:rsid w:val="00796EB0"/>
    <w:rsid w:val="0079714A"/>
    <w:rsid w:val="007976F5"/>
    <w:rsid w:val="00797EF7"/>
    <w:rsid w:val="007A059A"/>
    <w:rsid w:val="007A130B"/>
    <w:rsid w:val="007A15A3"/>
    <w:rsid w:val="007A15EC"/>
    <w:rsid w:val="007A1E23"/>
    <w:rsid w:val="007A2F2E"/>
    <w:rsid w:val="007A3E9B"/>
    <w:rsid w:val="007A55C8"/>
    <w:rsid w:val="007A5905"/>
    <w:rsid w:val="007A5BDA"/>
    <w:rsid w:val="007A5D9C"/>
    <w:rsid w:val="007A5E46"/>
    <w:rsid w:val="007A613C"/>
    <w:rsid w:val="007A68AD"/>
    <w:rsid w:val="007A6ADD"/>
    <w:rsid w:val="007A739D"/>
    <w:rsid w:val="007A7D55"/>
    <w:rsid w:val="007A7E8A"/>
    <w:rsid w:val="007B06CD"/>
    <w:rsid w:val="007B0948"/>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AF6"/>
    <w:rsid w:val="007C1C57"/>
    <w:rsid w:val="007C348D"/>
    <w:rsid w:val="007C3B9B"/>
    <w:rsid w:val="007C4A8E"/>
    <w:rsid w:val="007C4EA7"/>
    <w:rsid w:val="007C4F49"/>
    <w:rsid w:val="007C4FA1"/>
    <w:rsid w:val="007C50E5"/>
    <w:rsid w:val="007C5376"/>
    <w:rsid w:val="007C65CC"/>
    <w:rsid w:val="007C68AD"/>
    <w:rsid w:val="007C7A8A"/>
    <w:rsid w:val="007C7D60"/>
    <w:rsid w:val="007D0225"/>
    <w:rsid w:val="007D084F"/>
    <w:rsid w:val="007D0CF6"/>
    <w:rsid w:val="007D0F6B"/>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E5"/>
    <w:rsid w:val="007F1543"/>
    <w:rsid w:val="007F1A0D"/>
    <w:rsid w:val="007F1B2E"/>
    <w:rsid w:val="007F1B84"/>
    <w:rsid w:val="007F2173"/>
    <w:rsid w:val="007F2491"/>
    <w:rsid w:val="007F2536"/>
    <w:rsid w:val="007F29A2"/>
    <w:rsid w:val="007F34C7"/>
    <w:rsid w:val="007F366E"/>
    <w:rsid w:val="007F3C06"/>
    <w:rsid w:val="007F47E7"/>
    <w:rsid w:val="007F4F75"/>
    <w:rsid w:val="007F6402"/>
    <w:rsid w:val="007F6C4A"/>
    <w:rsid w:val="007F6C5E"/>
    <w:rsid w:val="007F70F3"/>
    <w:rsid w:val="0080079C"/>
    <w:rsid w:val="00800D59"/>
    <w:rsid w:val="008011CA"/>
    <w:rsid w:val="0080123F"/>
    <w:rsid w:val="0080269D"/>
    <w:rsid w:val="00802982"/>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A"/>
    <w:rsid w:val="008125DB"/>
    <w:rsid w:val="00813105"/>
    <w:rsid w:val="0081412E"/>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4BA3"/>
    <w:rsid w:val="0082502F"/>
    <w:rsid w:val="008253EC"/>
    <w:rsid w:val="0082571E"/>
    <w:rsid w:val="00825FEE"/>
    <w:rsid w:val="00826302"/>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43A"/>
    <w:rsid w:val="008335C6"/>
    <w:rsid w:val="00833AB8"/>
    <w:rsid w:val="00834CBF"/>
    <w:rsid w:val="00835378"/>
    <w:rsid w:val="008357E0"/>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D3E"/>
    <w:rsid w:val="008505E9"/>
    <w:rsid w:val="00851498"/>
    <w:rsid w:val="00851585"/>
    <w:rsid w:val="00851768"/>
    <w:rsid w:val="008517B7"/>
    <w:rsid w:val="00852202"/>
    <w:rsid w:val="0085281D"/>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0D1"/>
    <w:rsid w:val="00862DB8"/>
    <w:rsid w:val="0086303D"/>
    <w:rsid w:val="00863814"/>
    <w:rsid w:val="008638DF"/>
    <w:rsid w:val="00864390"/>
    <w:rsid w:val="008643DD"/>
    <w:rsid w:val="008656E1"/>
    <w:rsid w:val="008662A0"/>
    <w:rsid w:val="0086727C"/>
    <w:rsid w:val="00867806"/>
    <w:rsid w:val="008678E4"/>
    <w:rsid w:val="00867A14"/>
    <w:rsid w:val="00867D33"/>
    <w:rsid w:val="00870F9D"/>
    <w:rsid w:val="008715AB"/>
    <w:rsid w:val="0087164F"/>
    <w:rsid w:val="008717FB"/>
    <w:rsid w:val="00871873"/>
    <w:rsid w:val="0087218A"/>
    <w:rsid w:val="008721F6"/>
    <w:rsid w:val="0087372C"/>
    <w:rsid w:val="00873D68"/>
    <w:rsid w:val="008741B0"/>
    <w:rsid w:val="00874383"/>
    <w:rsid w:val="00875609"/>
    <w:rsid w:val="00875E60"/>
    <w:rsid w:val="00876233"/>
    <w:rsid w:val="00876679"/>
    <w:rsid w:val="00876B29"/>
    <w:rsid w:val="00876B6A"/>
    <w:rsid w:val="00876F48"/>
    <w:rsid w:val="00877A5D"/>
    <w:rsid w:val="008802B8"/>
    <w:rsid w:val="00880FA2"/>
    <w:rsid w:val="00881064"/>
    <w:rsid w:val="00881B1D"/>
    <w:rsid w:val="0088228F"/>
    <w:rsid w:val="00882574"/>
    <w:rsid w:val="00882826"/>
    <w:rsid w:val="00882956"/>
    <w:rsid w:val="008834C6"/>
    <w:rsid w:val="0088461A"/>
    <w:rsid w:val="00884B13"/>
    <w:rsid w:val="00884D1B"/>
    <w:rsid w:val="0088536D"/>
    <w:rsid w:val="00885D03"/>
    <w:rsid w:val="008862FC"/>
    <w:rsid w:val="008877C1"/>
    <w:rsid w:val="00887B5D"/>
    <w:rsid w:val="008919DA"/>
    <w:rsid w:val="00891A20"/>
    <w:rsid w:val="00892064"/>
    <w:rsid w:val="008930CD"/>
    <w:rsid w:val="008931B4"/>
    <w:rsid w:val="0089331B"/>
    <w:rsid w:val="008933BC"/>
    <w:rsid w:val="008936BE"/>
    <w:rsid w:val="00893C2B"/>
    <w:rsid w:val="0089408B"/>
    <w:rsid w:val="00894EF3"/>
    <w:rsid w:val="00895F31"/>
    <w:rsid w:val="008969D4"/>
    <w:rsid w:val="008978C5"/>
    <w:rsid w:val="00897D68"/>
    <w:rsid w:val="008A00D5"/>
    <w:rsid w:val="008A0157"/>
    <w:rsid w:val="008A1365"/>
    <w:rsid w:val="008A1AB1"/>
    <w:rsid w:val="008A1D5F"/>
    <w:rsid w:val="008A216D"/>
    <w:rsid w:val="008A2970"/>
    <w:rsid w:val="008A2E29"/>
    <w:rsid w:val="008A3657"/>
    <w:rsid w:val="008A3A6F"/>
    <w:rsid w:val="008A3C76"/>
    <w:rsid w:val="008A3C98"/>
    <w:rsid w:val="008A43A7"/>
    <w:rsid w:val="008A4861"/>
    <w:rsid w:val="008A51A5"/>
    <w:rsid w:val="008A5606"/>
    <w:rsid w:val="008A5873"/>
    <w:rsid w:val="008A5D2E"/>
    <w:rsid w:val="008A6002"/>
    <w:rsid w:val="008A60BA"/>
    <w:rsid w:val="008A6B05"/>
    <w:rsid w:val="008A6F98"/>
    <w:rsid w:val="008A7E15"/>
    <w:rsid w:val="008B02A7"/>
    <w:rsid w:val="008B0ABD"/>
    <w:rsid w:val="008B1FB2"/>
    <w:rsid w:val="008B2664"/>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020"/>
    <w:rsid w:val="008D3175"/>
    <w:rsid w:val="008D3187"/>
    <w:rsid w:val="008D35C1"/>
    <w:rsid w:val="008D3752"/>
    <w:rsid w:val="008D3AE8"/>
    <w:rsid w:val="008D454C"/>
    <w:rsid w:val="008D5181"/>
    <w:rsid w:val="008D53C9"/>
    <w:rsid w:val="008D6DD2"/>
    <w:rsid w:val="008D6F67"/>
    <w:rsid w:val="008D6FCC"/>
    <w:rsid w:val="008D704D"/>
    <w:rsid w:val="008D70EA"/>
    <w:rsid w:val="008E02DE"/>
    <w:rsid w:val="008E0A7D"/>
    <w:rsid w:val="008E1835"/>
    <w:rsid w:val="008E19DD"/>
    <w:rsid w:val="008E1BD3"/>
    <w:rsid w:val="008E1D07"/>
    <w:rsid w:val="008E2035"/>
    <w:rsid w:val="008E3081"/>
    <w:rsid w:val="008E31B9"/>
    <w:rsid w:val="008E42F1"/>
    <w:rsid w:val="008E479D"/>
    <w:rsid w:val="008E4A13"/>
    <w:rsid w:val="008E4A3C"/>
    <w:rsid w:val="008E4CB4"/>
    <w:rsid w:val="008E53A5"/>
    <w:rsid w:val="008E654F"/>
    <w:rsid w:val="008E656A"/>
    <w:rsid w:val="008E6664"/>
    <w:rsid w:val="008E6D07"/>
    <w:rsid w:val="008E7939"/>
    <w:rsid w:val="008E7958"/>
    <w:rsid w:val="008E79CC"/>
    <w:rsid w:val="008E7C2A"/>
    <w:rsid w:val="008E7D27"/>
    <w:rsid w:val="008E7D87"/>
    <w:rsid w:val="008E7DB3"/>
    <w:rsid w:val="008F02EA"/>
    <w:rsid w:val="008F0404"/>
    <w:rsid w:val="008F0947"/>
    <w:rsid w:val="008F0B38"/>
    <w:rsid w:val="008F18F2"/>
    <w:rsid w:val="008F1C0B"/>
    <w:rsid w:val="008F242E"/>
    <w:rsid w:val="008F2477"/>
    <w:rsid w:val="008F27A4"/>
    <w:rsid w:val="008F2900"/>
    <w:rsid w:val="008F29E1"/>
    <w:rsid w:val="008F329D"/>
    <w:rsid w:val="008F32D0"/>
    <w:rsid w:val="008F34D6"/>
    <w:rsid w:val="008F35AA"/>
    <w:rsid w:val="008F38C8"/>
    <w:rsid w:val="008F4194"/>
    <w:rsid w:val="008F4D52"/>
    <w:rsid w:val="008F5160"/>
    <w:rsid w:val="008F52B3"/>
    <w:rsid w:val="008F5556"/>
    <w:rsid w:val="008F598F"/>
    <w:rsid w:val="008F59C5"/>
    <w:rsid w:val="008F5E15"/>
    <w:rsid w:val="008F6476"/>
    <w:rsid w:val="008F6484"/>
    <w:rsid w:val="008F66FF"/>
    <w:rsid w:val="008F6A15"/>
    <w:rsid w:val="008F6B15"/>
    <w:rsid w:val="008F6D6B"/>
    <w:rsid w:val="008F7013"/>
    <w:rsid w:val="008F7226"/>
    <w:rsid w:val="008F78D4"/>
    <w:rsid w:val="008F7BC1"/>
    <w:rsid w:val="008F7F9A"/>
    <w:rsid w:val="009003B1"/>
    <w:rsid w:val="009009F6"/>
    <w:rsid w:val="00900D5D"/>
    <w:rsid w:val="00901552"/>
    <w:rsid w:val="00901FB3"/>
    <w:rsid w:val="009025EC"/>
    <w:rsid w:val="009032BE"/>
    <w:rsid w:val="009034DF"/>
    <w:rsid w:val="00903F2F"/>
    <w:rsid w:val="009043AE"/>
    <w:rsid w:val="00904BC4"/>
    <w:rsid w:val="00905C8B"/>
    <w:rsid w:val="009079D3"/>
    <w:rsid w:val="0091075B"/>
    <w:rsid w:val="00910A3B"/>
    <w:rsid w:val="00910C39"/>
    <w:rsid w:val="00911B90"/>
    <w:rsid w:val="00911C54"/>
    <w:rsid w:val="009122A7"/>
    <w:rsid w:val="00912795"/>
    <w:rsid w:val="00913029"/>
    <w:rsid w:val="0091349B"/>
    <w:rsid w:val="00913EE3"/>
    <w:rsid w:val="009142CB"/>
    <w:rsid w:val="00914B90"/>
    <w:rsid w:val="00914D3F"/>
    <w:rsid w:val="00914E70"/>
    <w:rsid w:val="009152F5"/>
    <w:rsid w:val="0091557F"/>
    <w:rsid w:val="00915AF0"/>
    <w:rsid w:val="0091615C"/>
    <w:rsid w:val="0091634E"/>
    <w:rsid w:val="00916CA4"/>
    <w:rsid w:val="00917759"/>
    <w:rsid w:val="00917903"/>
    <w:rsid w:val="0092026D"/>
    <w:rsid w:val="00920619"/>
    <w:rsid w:val="00920762"/>
    <w:rsid w:val="009207CE"/>
    <w:rsid w:val="00920A13"/>
    <w:rsid w:val="00920D74"/>
    <w:rsid w:val="00920DF2"/>
    <w:rsid w:val="009216C5"/>
    <w:rsid w:val="00922326"/>
    <w:rsid w:val="00922922"/>
    <w:rsid w:val="00923A02"/>
    <w:rsid w:val="00924445"/>
    <w:rsid w:val="00925348"/>
    <w:rsid w:val="00925B89"/>
    <w:rsid w:val="009260BC"/>
    <w:rsid w:val="009265B6"/>
    <w:rsid w:val="00927DE7"/>
    <w:rsid w:val="00927FB2"/>
    <w:rsid w:val="00927FFC"/>
    <w:rsid w:val="009302A6"/>
    <w:rsid w:val="0093049E"/>
    <w:rsid w:val="00930569"/>
    <w:rsid w:val="00930A37"/>
    <w:rsid w:val="00931518"/>
    <w:rsid w:val="00931E5B"/>
    <w:rsid w:val="00931F19"/>
    <w:rsid w:val="009323DD"/>
    <w:rsid w:val="0093261C"/>
    <w:rsid w:val="009331B3"/>
    <w:rsid w:val="00934599"/>
    <w:rsid w:val="00935371"/>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251F"/>
    <w:rsid w:val="0095321C"/>
    <w:rsid w:val="00953253"/>
    <w:rsid w:val="00953D09"/>
    <w:rsid w:val="00953F2B"/>
    <w:rsid w:val="00954A8F"/>
    <w:rsid w:val="00954F51"/>
    <w:rsid w:val="00955067"/>
    <w:rsid w:val="00955109"/>
    <w:rsid w:val="00955F2F"/>
    <w:rsid w:val="009564FB"/>
    <w:rsid w:val="00956A4E"/>
    <w:rsid w:val="00956AB5"/>
    <w:rsid w:val="009572B3"/>
    <w:rsid w:val="00957893"/>
    <w:rsid w:val="00960A92"/>
    <w:rsid w:val="00961463"/>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8AE"/>
    <w:rsid w:val="00970BA8"/>
    <w:rsid w:val="00971170"/>
    <w:rsid w:val="009716FC"/>
    <w:rsid w:val="00971D98"/>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ABD"/>
    <w:rsid w:val="00980CD2"/>
    <w:rsid w:val="00980D68"/>
    <w:rsid w:val="0098179C"/>
    <w:rsid w:val="009827EC"/>
    <w:rsid w:val="00982EE8"/>
    <w:rsid w:val="00983A43"/>
    <w:rsid w:val="009841CD"/>
    <w:rsid w:val="00984B02"/>
    <w:rsid w:val="00984BA0"/>
    <w:rsid w:val="009855D4"/>
    <w:rsid w:val="00985A84"/>
    <w:rsid w:val="00985BDD"/>
    <w:rsid w:val="00985DB7"/>
    <w:rsid w:val="00985F55"/>
    <w:rsid w:val="009861E2"/>
    <w:rsid w:val="0098624E"/>
    <w:rsid w:val="00986CE1"/>
    <w:rsid w:val="00986FE3"/>
    <w:rsid w:val="00987DE7"/>
    <w:rsid w:val="00990052"/>
    <w:rsid w:val="00990E9B"/>
    <w:rsid w:val="00990F2E"/>
    <w:rsid w:val="009910A4"/>
    <w:rsid w:val="00991D5A"/>
    <w:rsid w:val="009921F1"/>
    <w:rsid w:val="0099297C"/>
    <w:rsid w:val="00993376"/>
    <w:rsid w:val="0099370A"/>
    <w:rsid w:val="00993EC5"/>
    <w:rsid w:val="0099413E"/>
    <w:rsid w:val="00995410"/>
    <w:rsid w:val="00995FEE"/>
    <w:rsid w:val="00996076"/>
    <w:rsid w:val="0099696F"/>
    <w:rsid w:val="00996A31"/>
    <w:rsid w:val="00996FE6"/>
    <w:rsid w:val="00997065"/>
    <w:rsid w:val="0099736C"/>
    <w:rsid w:val="00997429"/>
    <w:rsid w:val="009978CF"/>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01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4CFA"/>
    <w:rsid w:val="009C51D7"/>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A52"/>
    <w:rsid w:val="009D0C3F"/>
    <w:rsid w:val="009D0DC5"/>
    <w:rsid w:val="009D1038"/>
    <w:rsid w:val="009D184C"/>
    <w:rsid w:val="009D2F13"/>
    <w:rsid w:val="009D2F4F"/>
    <w:rsid w:val="009D4031"/>
    <w:rsid w:val="009D5909"/>
    <w:rsid w:val="009D5D9E"/>
    <w:rsid w:val="009D61CE"/>
    <w:rsid w:val="009D62CF"/>
    <w:rsid w:val="009D6598"/>
    <w:rsid w:val="009D7294"/>
    <w:rsid w:val="009D73D9"/>
    <w:rsid w:val="009D779F"/>
    <w:rsid w:val="009E064A"/>
    <w:rsid w:val="009E1FFB"/>
    <w:rsid w:val="009E20B7"/>
    <w:rsid w:val="009E2243"/>
    <w:rsid w:val="009E2403"/>
    <w:rsid w:val="009E3E43"/>
    <w:rsid w:val="009E43D5"/>
    <w:rsid w:val="009E46B6"/>
    <w:rsid w:val="009E46BC"/>
    <w:rsid w:val="009E4CDE"/>
    <w:rsid w:val="009E5151"/>
    <w:rsid w:val="009E61A9"/>
    <w:rsid w:val="009E62C0"/>
    <w:rsid w:val="009E6E3B"/>
    <w:rsid w:val="009E6ED1"/>
    <w:rsid w:val="009E7EB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90"/>
    <w:rsid w:val="00A028CC"/>
    <w:rsid w:val="00A02FFA"/>
    <w:rsid w:val="00A03422"/>
    <w:rsid w:val="00A0386F"/>
    <w:rsid w:val="00A03B2D"/>
    <w:rsid w:val="00A04022"/>
    <w:rsid w:val="00A0430F"/>
    <w:rsid w:val="00A045BC"/>
    <w:rsid w:val="00A0494F"/>
    <w:rsid w:val="00A04ACA"/>
    <w:rsid w:val="00A054B9"/>
    <w:rsid w:val="00A05A5A"/>
    <w:rsid w:val="00A061F6"/>
    <w:rsid w:val="00A06402"/>
    <w:rsid w:val="00A06455"/>
    <w:rsid w:val="00A064E0"/>
    <w:rsid w:val="00A065A2"/>
    <w:rsid w:val="00A06AC2"/>
    <w:rsid w:val="00A06CBB"/>
    <w:rsid w:val="00A07620"/>
    <w:rsid w:val="00A07631"/>
    <w:rsid w:val="00A07E54"/>
    <w:rsid w:val="00A109FD"/>
    <w:rsid w:val="00A10FCA"/>
    <w:rsid w:val="00A113C1"/>
    <w:rsid w:val="00A1151F"/>
    <w:rsid w:val="00A130D3"/>
    <w:rsid w:val="00A13B3C"/>
    <w:rsid w:val="00A13EAF"/>
    <w:rsid w:val="00A147C9"/>
    <w:rsid w:val="00A14833"/>
    <w:rsid w:val="00A176D5"/>
    <w:rsid w:val="00A1780C"/>
    <w:rsid w:val="00A17A8D"/>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30"/>
    <w:rsid w:val="00A276CD"/>
    <w:rsid w:val="00A27846"/>
    <w:rsid w:val="00A30644"/>
    <w:rsid w:val="00A30DEC"/>
    <w:rsid w:val="00A3103D"/>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512C"/>
    <w:rsid w:val="00A351CC"/>
    <w:rsid w:val="00A3675E"/>
    <w:rsid w:val="00A3699B"/>
    <w:rsid w:val="00A36D58"/>
    <w:rsid w:val="00A37503"/>
    <w:rsid w:val="00A3765B"/>
    <w:rsid w:val="00A40A1D"/>
    <w:rsid w:val="00A40E61"/>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DB"/>
    <w:rsid w:val="00A507A9"/>
    <w:rsid w:val="00A510B9"/>
    <w:rsid w:val="00A51E81"/>
    <w:rsid w:val="00A52119"/>
    <w:rsid w:val="00A52316"/>
    <w:rsid w:val="00A524F1"/>
    <w:rsid w:val="00A5253F"/>
    <w:rsid w:val="00A52B08"/>
    <w:rsid w:val="00A53041"/>
    <w:rsid w:val="00A53BAE"/>
    <w:rsid w:val="00A542EC"/>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18"/>
    <w:rsid w:val="00A63571"/>
    <w:rsid w:val="00A637A9"/>
    <w:rsid w:val="00A63C55"/>
    <w:rsid w:val="00A63C9A"/>
    <w:rsid w:val="00A64641"/>
    <w:rsid w:val="00A646E1"/>
    <w:rsid w:val="00A649F1"/>
    <w:rsid w:val="00A6570E"/>
    <w:rsid w:val="00A65A55"/>
    <w:rsid w:val="00A65B5C"/>
    <w:rsid w:val="00A65CD9"/>
    <w:rsid w:val="00A6625B"/>
    <w:rsid w:val="00A663A0"/>
    <w:rsid w:val="00A67354"/>
    <w:rsid w:val="00A67567"/>
    <w:rsid w:val="00A702C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C43"/>
    <w:rsid w:val="00A83F3F"/>
    <w:rsid w:val="00A84166"/>
    <w:rsid w:val="00A84566"/>
    <w:rsid w:val="00A84687"/>
    <w:rsid w:val="00A84D66"/>
    <w:rsid w:val="00A865DA"/>
    <w:rsid w:val="00A8694E"/>
    <w:rsid w:val="00A8718A"/>
    <w:rsid w:val="00A87E98"/>
    <w:rsid w:val="00A90AF8"/>
    <w:rsid w:val="00A91483"/>
    <w:rsid w:val="00A92611"/>
    <w:rsid w:val="00A93425"/>
    <w:rsid w:val="00A934E0"/>
    <w:rsid w:val="00A93C5D"/>
    <w:rsid w:val="00A940CF"/>
    <w:rsid w:val="00A94866"/>
    <w:rsid w:val="00A9488B"/>
    <w:rsid w:val="00A948E1"/>
    <w:rsid w:val="00A94AAE"/>
    <w:rsid w:val="00A960A9"/>
    <w:rsid w:val="00A96518"/>
    <w:rsid w:val="00A96630"/>
    <w:rsid w:val="00A967FE"/>
    <w:rsid w:val="00A97192"/>
    <w:rsid w:val="00A97EDD"/>
    <w:rsid w:val="00A97EF0"/>
    <w:rsid w:val="00AA0060"/>
    <w:rsid w:val="00AA060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B7"/>
    <w:rsid w:val="00AB1754"/>
    <w:rsid w:val="00AB1CB8"/>
    <w:rsid w:val="00AB1EF3"/>
    <w:rsid w:val="00AB2DB9"/>
    <w:rsid w:val="00AB2E78"/>
    <w:rsid w:val="00AB2FA0"/>
    <w:rsid w:val="00AB3B35"/>
    <w:rsid w:val="00AB3B5E"/>
    <w:rsid w:val="00AB3EA4"/>
    <w:rsid w:val="00AB4649"/>
    <w:rsid w:val="00AB5541"/>
    <w:rsid w:val="00AB5657"/>
    <w:rsid w:val="00AB5EC2"/>
    <w:rsid w:val="00AB5FFA"/>
    <w:rsid w:val="00AB6922"/>
    <w:rsid w:val="00AB6994"/>
    <w:rsid w:val="00AB69B0"/>
    <w:rsid w:val="00AB7367"/>
    <w:rsid w:val="00AB7576"/>
    <w:rsid w:val="00AB7730"/>
    <w:rsid w:val="00AC0017"/>
    <w:rsid w:val="00AC064C"/>
    <w:rsid w:val="00AC086D"/>
    <w:rsid w:val="00AC1757"/>
    <w:rsid w:val="00AC1D95"/>
    <w:rsid w:val="00AC1EE2"/>
    <w:rsid w:val="00AC2788"/>
    <w:rsid w:val="00AC2801"/>
    <w:rsid w:val="00AC2A50"/>
    <w:rsid w:val="00AC2A6E"/>
    <w:rsid w:val="00AC2AD3"/>
    <w:rsid w:val="00AC32A3"/>
    <w:rsid w:val="00AC384D"/>
    <w:rsid w:val="00AC4197"/>
    <w:rsid w:val="00AC4350"/>
    <w:rsid w:val="00AC4934"/>
    <w:rsid w:val="00AC55B6"/>
    <w:rsid w:val="00AC69AA"/>
    <w:rsid w:val="00AC6CCC"/>
    <w:rsid w:val="00AC6D9C"/>
    <w:rsid w:val="00AC6F14"/>
    <w:rsid w:val="00AC7575"/>
    <w:rsid w:val="00AC7C29"/>
    <w:rsid w:val="00AD010C"/>
    <w:rsid w:val="00AD0431"/>
    <w:rsid w:val="00AD0911"/>
    <w:rsid w:val="00AD0F22"/>
    <w:rsid w:val="00AD16FA"/>
    <w:rsid w:val="00AD1B88"/>
    <w:rsid w:val="00AD2428"/>
    <w:rsid w:val="00AD277B"/>
    <w:rsid w:val="00AD2AF1"/>
    <w:rsid w:val="00AD352D"/>
    <w:rsid w:val="00AD3648"/>
    <w:rsid w:val="00AD3951"/>
    <w:rsid w:val="00AD3DCD"/>
    <w:rsid w:val="00AD4055"/>
    <w:rsid w:val="00AD5069"/>
    <w:rsid w:val="00AD51F7"/>
    <w:rsid w:val="00AD56F4"/>
    <w:rsid w:val="00AD57B1"/>
    <w:rsid w:val="00AD5BC5"/>
    <w:rsid w:val="00AD5DD1"/>
    <w:rsid w:val="00AD6119"/>
    <w:rsid w:val="00AD6A9B"/>
    <w:rsid w:val="00AD76AD"/>
    <w:rsid w:val="00AD7D83"/>
    <w:rsid w:val="00AE0668"/>
    <w:rsid w:val="00AE1244"/>
    <w:rsid w:val="00AE1C5F"/>
    <w:rsid w:val="00AE2B70"/>
    <w:rsid w:val="00AE3439"/>
    <w:rsid w:val="00AE422D"/>
    <w:rsid w:val="00AE55E5"/>
    <w:rsid w:val="00AE56A6"/>
    <w:rsid w:val="00AE5C71"/>
    <w:rsid w:val="00AE60D1"/>
    <w:rsid w:val="00AE6BCB"/>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AE5"/>
    <w:rsid w:val="00AF5CF4"/>
    <w:rsid w:val="00AF6074"/>
    <w:rsid w:val="00AF62E6"/>
    <w:rsid w:val="00AF6775"/>
    <w:rsid w:val="00AF6844"/>
    <w:rsid w:val="00AF76C1"/>
    <w:rsid w:val="00AF7926"/>
    <w:rsid w:val="00AF7CB0"/>
    <w:rsid w:val="00AF7F98"/>
    <w:rsid w:val="00AF7FB3"/>
    <w:rsid w:val="00B004F2"/>
    <w:rsid w:val="00B00C12"/>
    <w:rsid w:val="00B012CF"/>
    <w:rsid w:val="00B015AF"/>
    <w:rsid w:val="00B015FC"/>
    <w:rsid w:val="00B01A92"/>
    <w:rsid w:val="00B01C30"/>
    <w:rsid w:val="00B03CE0"/>
    <w:rsid w:val="00B0485E"/>
    <w:rsid w:val="00B05A03"/>
    <w:rsid w:val="00B06A47"/>
    <w:rsid w:val="00B06EA0"/>
    <w:rsid w:val="00B074F1"/>
    <w:rsid w:val="00B07665"/>
    <w:rsid w:val="00B1096B"/>
    <w:rsid w:val="00B1123C"/>
    <w:rsid w:val="00B1126E"/>
    <w:rsid w:val="00B123E4"/>
    <w:rsid w:val="00B12512"/>
    <w:rsid w:val="00B1251A"/>
    <w:rsid w:val="00B12BF6"/>
    <w:rsid w:val="00B13009"/>
    <w:rsid w:val="00B1388F"/>
    <w:rsid w:val="00B14544"/>
    <w:rsid w:val="00B149EA"/>
    <w:rsid w:val="00B15025"/>
    <w:rsid w:val="00B157D6"/>
    <w:rsid w:val="00B16159"/>
    <w:rsid w:val="00B16562"/>
    <w:rsid w:val="00B166BC"/>
    <w:rsid w:val="00B16A8C"/>
    <w:rsid w:val="00B16D29"/>
    <w:rsid w:val="00B17053"/>
    <w:rsid w:val="00B176FD"/>
    <w:rsid w:val="00B17DBA"/>
    <w:rsid w:val="00B203BE"/>
    <w:rsid w:val="00B2069D"/>
    <w:rsid w:val="00B210DB"/>
    <w:rsid w:val="00B2125E"/>
    <w:rsid w:val="00B21567"/>
    <w:rsid w:val="00B21AC5"/>
    <w:rsid w:val="00B21EFA"/>
    <w:rsid w:val="00B2239D"/>
    <w:rsid w:val="00B22538"/>
    <w:rsid w:val="00B23D29"/>
    <w:rsid w:val="00B24214"/>
    <w:rsid w:val="00B2459A"/>
    <w:rsid w:val="00B24708"/>
    <w:rsid w:val="00B24D95"/>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A6"/>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BE"/>
    <w:rsid w:val="00B56D81"/>
    <w:rsid w:val="00B57159"/>
    <w:rsid w:val="00B57190"/>
    <w:rsid w:val="00B5752A"/>
    <w:rsid w:val="00B600AE"/>
    <w:rsid w:val="00B60117"/>
    <w:rsid w:val="00B606C9"/>
    <w:rsid w:val="00B60852"/>
    <w:rsid w:val="00B60CB8"/>
    <w:rsid w:val="00B618BD"/>
    <w:rsid w:val="00B61E41"/>
    <w:rsid w:val="00B61F68"/>
    <w:rsid w:val="00B62973"/>
    <w:rsid w:val="00B62AF3"/>
    <w:rsid w:val="00B62C56"/>
    <w:rsid w:val="00B62D48"/>
    <w:rsid w:val="00B63F23"/>
    <w:rsid w:val="00B64F95"/>
    <w:rsid w:val="00B6522C"/>
    <w:rsid w:val="00B65F97"/>
    <w:rsid w:val="00B665C2"/>
    <w:rsid w:val="00B669F2"/>
    <w:rsid w:val="00B66E67"/>
    <w:rsid w:val="00B67D76"/>
    <w:rsid w:val="00B70104"/>
    <w:rsid w:val="00B712C7"/>
    <w:rsid w:val="00B71986"/>
    <w:rsid w:val="00B71B06"/>
    <w:rsid w:val="00B72BAC"/>
    <w:rsid w:val="00B73A00"/>
    <w:rsid w:val="00B741D0"/>
    <w:rsid w:val="00B7449F"/>
    <w:rsid w:val="00B7494D"/>
    <w:rsid w:val="00B7560A"/>
    <w:rsid w:val="00B75AF1"/>
    <w:rsid w:val="00B75F6D"/>
    <w:rsid w:val="00B7632D"/>
    <w:rsid w:val="00B76501"/>
    <w:rsid w:val="00B76FA2"/>
    <w:rsid w:val="00B772DE"/>
    <w:rsid w:val="00B77EFD"/>
    <w:rsid w:val="00B80303"/>
    <w:rsid w:val="00B80E8A"/>
    <w:rsid w:val="00B81936"/>
    <w:rsid w:val="00B81E4A"/>
    <w:rsid w:val="00B82424"/>
    <w:rsid w:val="00B83109"/>
    <w:rsid w:val="00B8383C"/>
    <w:rsid w:val="00B83AF3"/>
    <w:rsid w:val="00B84D7D"/>
    <w:rsid w:val="00B852B7"/>
    <w:rsid w:val="00B856FF"/>
    <w:rsid w:val="00B85888"/>
    <w:rsid w:val="00B85D0A"/>
    <w:rsid w:val="00B85D18"/>
    <w:rsid w:val="00B85F69"/>
    <w:rsid w:val="00B8671F"/>
    <w:rsid w:val="00B86CBC"/>
    <w:rsid w:val="00B87FE9"/>
    <w:rsid w:val="00B906F1"/>
    <w:rsid w:val="00B9125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54C"/>
    <w:rsid w:val="00B97D87"/>
    <w:rsid w:val="00BA05C9"/>
    <w:rsid w:val="00BA080B"/>
    <w:rsid w:val="00BA0A4F"/>
    <w:rsid w:val="00BA0AA1"/>
    <w:rsid w:val="00BA0F66"/>
    <w:rsid w:val="00BA1311"/>
    <w:rsid w:val="00BA1B90"/>
    <w:rsid w:val="00BA1D8F"/>
    <w:rsid w:val="00BA20BB"/>
    <w:rsid w:val="00BA28D7"/>
    <w:rsid w:val="00BA31F7"/>
    <w:rsid w:val="00BA341F"/>
    <w:rsid w:val="00BA38A5"/>
    <w:rsid w:val="00BA3D88"/>
    <w:rsid w:val="00BA4ACB"/>
    <w:rsid w:val="00BA4D96"/>
    <w:rsid w:val="00BA5539"/>
    <w:rsid w:val="00BA5C6D"/>
    <w:rsid w:val="00BA5D95"/>
    <w:rsid w:val="00BA69FA"/>
    <w:rsid w:val="00BA6AB3"/>
    <w:rsid w:val="00BA6BD2"/>
    <w:rsid w:val="00BA6E1A"/>
    <w:rsid w:val="00BA6EE1"/>
    <w:rsid w:val="00BA733E"/>
    <w:rsid w:val="00BA74D7"/>
    <w:rsid w:val="00BB0514"/>
    <w:rsid w:val="00BB09C1"/>
    <w:rsid w:val="00BB0C42"/>
    <w:rsid w:val="00BB0FC8"/>
    <w:rsid w:val="00BB174C"/>
    <w:rsid w:val="00BB1ED5"/>
    <w:rsid w:val="00BB2B75"/>
    <w:rsid w:val="00BB2F46"/>
    <w:rsid w:val="00BB3A26"/>
    <w:rsid w:val="00BB3B0E"/>
    <w:rsid w:val="00BB3C5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F3"/>
    <w:rsid w:val="00BC337A"/>
    <w:rsid w:val="00BC3440"/>
    <w:rsid w:val="00BC3BBD"/>
    <w:rsid w:val="00BC3DF9"/>
    <w:rsid w:val="00BC3EEA"/>
    <w:rsid w:val="00BC403A"/>
    <w:rsid w:val="00BC4106"/>
    <w:rsid w:val="00BC427D"/>
    <w:rsid w:val="00BC512A"/>
    <w:rsid w:val="00BC5391"/>
    <w:rsid w:val="00BC7052"/>
    <w:rsid w:val="00BC7414"/>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0A1B"/>
    <w:rsid w:val="00BF129F"/>
    <w:rsid w:val="00BF1959"/>
    <w:rsid w:val="00BF1D3B"/>
    <w:rsid w:val="00BF22F5"/>
    <w:rsid w:val="00BF2B58"/>
    <w:rsid w:val="00BF386F"/>
    <w:rsid w:val="00BF38DE"/>
    <w:rsid w:val="00BF4594"/>
    <w:rsid w:val="00BF4AC3"/>
    <w:rsid w:val="00BF5AEB"/>
    <w:rsid w:val="00BF5CF7"/>
    <w:rsid w:val="00BF6ABE"/>
    <w:rsid w:val="00BF6BED"/>
    <w:rsid w:val="00BF6C92"/>
    <w:rsid w:val="00BF73B5"/>
    <w:rsid w:val="00BF780E"/>
    <w:rsid w:val="00C00C5D"/>
    <w:rsid w:val="00C00F86"/>
    <w:rsid w:val="00C01740"/>
    <w:rsid w:val="00C0177E"/>
    <w:rsid w:val="00C018FC"/>
    <w:rsid w:val="00C01B4A"/>
    <w:rsid w:val="00C02966"/>
    <w:rsid w:val="00C02B55"/>
    <w:rsid w:val="00C02FFA"/>
    <w:rsid w:val="00C03738"/>
    <w:rsid w:val="00C03EB7"/>
    <w:rsid w:val="00C03FAE"/>
    <w:rsid w:val="00C043B2"/>
    <w:rsid w:val="00C04406"/>
    <w:rsid w:val="00C0495E"/>
    <w:rsid w:val="00C04FFE"/>
    <w:rsid w:val="00C0533D"/>
    <w:rsid w:val="00C058B7"/>
    <w:rsid w:val="00C06CA3"/>
    <w:rsid w:val="00C06F50"/>
    <w:rsid w:val="00C07161"/>
    <w:rsid w:val="00C075EF"/>
    <w:rsid w:val="00C07985"/>
    <w:rsid w:val="00C07B07"/>
    <w:rsid w:val="00C07F25"/>
    <w:rsid w:val="00C10509"/>
    <w:rsid w:val="00C1051F"/>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58E"/>
    <w:rsid w:val="00C147E1"/>
    <w:rsid w:val="00C14E2C"/>
    <w:rsid w:val="00C153AB"/>
    <w:rsid w:val="00C158E9"/>
    <w:rsid w:val="00C15B5B"/>
    <w:rsid w:val="00C160A1"/>
    <w:rsid w:val="00C16987"/>
    <w:rsid w:val="00C16D04"/>
    <w:rsid w:val="00C171EA"/>
    <w:rsid w:val="00C179C4"/>
    <w:rsid w:val="00C20A77"/>
    <w:rsid w:val="00C20E68"/>
    <w:rsid w:val="00C21132"/>
    <w:rsid w:val="00C2174D"/>
    <w:rsid w:val="00C21A30"/>
    <w:rsid w:val="00C21FE2"/>
    <w:rsid w:val="00C227BF"/>
    <w:rsid w:val="00C22DB0"/>
    <w:rsid w:val="00C238D7"/>
    <w:rsid w:val="00C23DFD"/>
    <w:rsid w:val="00C23E06"/>
    <w:rsid w:val="00C2522E"/>
    <w:rsid w:val="00C25FC8"/>
    <w:rsid w:val="00C26588"/>
    <w:rsid w:val="00C265EA"/>
    <w:rsid w:val="00C271D1"/>
    <w:rsid w:val="00C3061F"/>
    <w:rsid w:val="00C3100F"/>
    <w:rsid w:val="00C31457"/>
    <w:rsid w:val="00C31BFE"/>
    <w:rsid w:val="00C32030"/>
    <w:rsid w:val="00C327B5"/>
    <w:rsid w:val="00C32E53"/>
    <w:rsid w:val="00C338F5"/>
    <w:rsid w:val="00C33DBC"/>
    <w:rsid w:val="00C34753"/>
    <w:rsid w:val="00C34BAF"/>
    <w:rsid w:val="00C34F7B"/>
    <w:rsid w:val="00C35066"/>
    <w:rsid w:val="00C3528A"/>
    <w:rsid w:val="00C357D8"/>
    <w:rsid w:val="00C35C13"/>
    <w:rsid w:val="00C35C26"/>
    <w:rsid w:val="00C36DC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561"/>
    <w:rsid w:val="00C61989"/>
    <w:rsid w:val="00C619A2"/>
    <w:rsid w:val="00C62047"/>
    <w:rsid w:val="00C62355"/>
    <w:rsid w:val="00C62D98"/>
    <w:rsid w:val="00C632A3"/>
    <w:rsid w:val="00C6399F"/>
    <w:rsid w:val="00C63E24"/>
    <w:rsid w:val="00C643C7"/>
    <w:rsid w:val="00C644CA"/>
    <w:rsid w:val="00C6497D"/>
    <w:rsid w:val="00C64A65"/>
    <w:rsid w:val="00C64C41"/>
    <w:rsid w:val="00C6526E"/>
    <w:rsid w:val="00C654DD"/>
    <w:rsid w:val="00C65A50"/>
    <w:rsid w:val="00C65CAE"/>
    <w:rsid w:val="00C65F60"/>
    <w:rsid w:val="00C665FD"/>
    <w:rsid w:val="00C667CF"/>
    <w:rsid w:val="00C66C14"/>
    <w:rsid w:val="00C66E3C"/>
    <w:rsid w:val="00C671FD"/>
    <w:rsid w:val="00C67553"/>
    <w:rsid w:val="00C67CBC"/>
    <w:rsid w:val="00C67DBA"/>
    <w:rsid w:val="00C67E0A"/>
    <w:rsid w:val="00C67E20"/>
    <w:rsid w:val="00C67FA7"/>
    <w:rsid w:val="00C7012A"/>
    <w:rsid w:val="00C70AD7"/>
    <w:rsid w:val="00C70F76"/>
    <w:rsid w:val="00C714A2"/>
    <w:rsid w:val="00C7179F"/>
    <w:rsid w:val="00C725E4"/>
    <w:rsid w:val="00C727CF"/>
    <w:rsid w:val="00C72B4D"/>
    <w:rsid w:val="00C72D44"/>
    <w:rsid w:val="00C75E83"/>
    <w:rsid w:val="00C76605"/>
    <w:rsid w:val="00C7706C"/>
    <w:rsid w:val="00C7757B"/>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87FF7"/>
    <w:rsid w:val="00C9046D"/>
    <w:rsid w:val="00C906F5"/>
    <w:rsid w:val="00C90917"/>
    <w:rsid w:val="00C90E94"/>
    <w:rsid w:val="00C91381"/>
    <w:rsid w:val="00C91D8B"/>
    <w:rsid w:val="00C91DCC"/>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C0"/>
    <w:rsid w:val="00CA64E1"/>
    <w:rsid w:val="00CA7241"/>
    <w:rsid w:val="00CA77FA"/>
    <w:rsid w:val="00CB09D2"/>
    <w:rsid w:val="00CB1979"/>
    <w:rsid w:val="00CB1BFC"/>
    <w:rsid w:val="00CB1C73"/>
    <w:rsid w:val="00CB20ED"/>
    <w:rsid w:val="00CB21ED"/>
    <w:rsid w:val="00CB2F49"/>
    <w:rsid w:val="00CB3C1E"/>
    <w:rsid w:val="00CB3DAF"/>
    <w:rsid w:val="00CB3E24"/>
    <w:rsid w:val="00CB3E81"/>
    <w:rsid w:val="00CB46BF"/>
    <w:rsid w:val="00CB4FE0"/>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2958"/>
    <w:rsid w:val="00CC3078"/>
    <w:rsid w:val="00CC3925"/>
    <w:rsid w:val="00CC45EE"/>
    <w:rsid w:val="00CC4E78"/>
    <w:rsid w:val="00CC4EEC"/>
    <w:rsid w:val="00CC4F9F"/>
    <w:rsid w:val="00CC565E"/>
    <w:rsid w:val="00CC620F"/>
    <w:rsid w:val="00CC6604"/>
    <w:rsid w:val="00CC70B1"/>
    <w:rsid w:val="00CC718A"/>
    <w:rsid w:val="00CC7433"/>
    <w:rsid w:val="00CC7483"/>
    <w:rsid w:val="00CC7915"/>
    <w:rsid w:val="00CC7B5A"/>
    <w:rsid w:val="00CC7BBF"/>
    <w:rsid w:val="00CC7BF3"/>
    <w:rsid w:val="00CC7C6B"/>
    <w:rsid w:val="00CD03A8"/>
    <w:rsid w:val="00CD03AD"/>
    <w:rsid w:val="00CD0A3B"/>
    <w:rsid w:val="00CD1349"/>
    <w:rsid w:val="00CD13C5"/>
    <w:rsid w:val="00CD155D"/>
    <w:rsid w:val="00CD1769"/>
    <w:rsid w:val="00CD2536"/>
    <w:rsid w:val="00CD28BB"/>
    <w:rsid w:val="00CD2D93"/>
    <w:rsid w:val="00CD338F"/>
    <w:rsid w:val="00CD35EF"/>
    <w:rsid w:val="00CD41CC"/>
    <w:rsid w:val="00CD46EA"/>
    <w:rsid w:val="00CD483E"/>
    <w:rsid w:val="00CD4A66"/>
    <w:rsid w:val="00CD5A4E"/>
    <w:rsid w:val="00CD5F1C"/>
    <w:rsid w:val="00CD6F81"/>
    <w:rsid w:val="00CD7007"/>
    <w:rsid w:val="00CD73FF"/>
    <w:rsid w:val="00CD76CD"/>
    <w:rsid w:val="00CE07F5"/>
    <w:rsid w:val="00CE0A3E"/>
    <w:rsid w:val="00CE0F90"/>
    <w:rsid w:val="00CE134E"/>
    <w:rsid w:val="00CE1414"/>
    <w:rsid w:val="00CE14DF"/>
    <w:rsid w:val="00CE1F13"/>
    <w:rsid w:val="00CE2489"/>
    <w:rsid w:val="00CE275A"/>
    <w:rsid w:val="00CE27C1"/>
    <w:rsid w:val="00CE28F2"/>
    <w:rsid w:val="00CE2A25"/>
    <w:rsid w:val="00CE30A7"/>
    <w:rsid w:val="00CE3247"/>
    <w:rsid w:val="00CE3829"/>
    <w:rsid w:val="00CE399B"/>
    <w:rsid w:val="00CE3BB2"/>
    <w:rsid w:val="00CE498D"/>
    <w:rsid w:val="00CE4FFA"/>
    <w:rsid w:val="00CE540C"/>
    <w:rsid w:val="00CE5A18"/>
    <w:rsid w:val="00CE5EB1"/>
    <w:rsid w:val="00CE6713"/>
    <w:rsid w:val="00CE6800"/>
    <w:rsid w:val="00CE6B75"/>
    <w:rsid w:val="00CE7209"/>
    <w:rsid w:val="00CE75F2"/>
    <w:rsid w:val="00CE775C"/>
    <w:rsid w:val="00CE7939"/>
    <w:rsid w:val="00CE7A01"/>
    <w:rsid w:val="00CE7FDF"/>
    <w:rsid w:val="00CF06D5"/>
    <w:rsid w:val="00CF06DE"/>
    <w:rsid w:val="00CF0E17"/>
    <w:rsid w:val="00CF1020"/>
    <w:rsid w:val="00CF1217"/>
    <w:rsid w:val="00CF14EB"/>
    <w:rsid w:val="00CF1D58"/>
    <w:rsid w:val="00CF1F79"/>
    <w:rsid w:val="00CF23C5"/>
    <w:rsid w:val="00CF2677"/>
    <w:rsid w:val="00CF2CB6"/>
    <w:rsid w:val="00CF2FE5"/>
    <w:rsid w:val="00CF4690"/>
    <w:rsid w:val="00CF61C0"/>
    <w:rsid w:val="00CF63E5"/>
    <w:rsid w:val="00CF66FF"/>
    <w:rsid w:val="00CF6F64"/>
    <w:rsid w:val="00CF705D"/>
    <w:rsid w:val="00CF7B33"/>
    <w:rsid w:val="00D00392"/>
    <w:rsid w:val="00D00B14"/>
    <w:rsid w:val="00D01D6B"/>
    <w:rsid w:val="00D021AA"/>
    <w:rsid w:val="00D0274C"/>
    <w:rsid w:val="00D029A4"/>
    <w:rsid w:val="00D02B3D"/>
    <w:rsid w:val="00D037B0"/>
    <w:rsid w:val="00D03CCF"/>
    <w:rsid w:val="00D03F7E"/>
    <w:rsid w:val="00D04642"/>
    <w:rsid w:val="00D047EF"/>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B2F"/>
    <w:rsid w:val="00D24EF8"/>
    <w:rsid w:val="00D25088"/>
    <w:rsid w:val="00D25782"/>
    <w:rsid w:val="00D26C1F"/>
    <w:rsid w:val="00D278BF"/>
    <w:rsid w:val="00D27B3A"/>
    <w:rsid w:val="00D27E76"/>
    <w:rsid w:val="00D300DE"/>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236"/>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61B"/>
    <w:rsid w:val="00D51C5E"/>
    <w:rsid w:val="00D52566"/>
    <w:rsid w:val="00D526C8"/>
    <w:rsid w:val="00D53949"/>
    <w:rsid w:val="00D53BF4"/>
    <w:rsid w:val="00D53F07"/>
    <w:rsid w:val="00D5428E"/>
    <w:rsid w:val="00D54720"/>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94E"/>
    <w:rsid w:val="00D71363"/>
    <w:rsid w:val="00D7155A"/>
    <w:rsid w:val="00D715B7"/>
    <w:rsid w:val="00D72B7E"/>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6ECD"/>
    <w:rsid w:val="00D8792F"/>
    <w:rsid w:val="00D8795A"/>
    <w:rsid w:val="00D87AF4"/>
    <w:rsid w:val="00D9033A"/>
    <w:rsid w:val="00D90837"/>
    <w:rsid w:val="00D90B3E"/>
    <w:rsid w:val="00D90C01"/>
    <w:rsid w:val="00D91242"/>
    <w:rsid w:val="00D9141F"/>
    <w:rsid w:val="00D91789"/>
    <w:rsid w:val="00D92083"/>
    <w:rsid w:val="00D93420"/>
    <w:rsid w:val="00D934AE"/>
    <w:rsid w:val="00D93A2C"/>
    <w:rsid w:val="00D93AC0"/>
    <w:rsid w:val="00D93ED9"/>
    <w:rsid w:val="00D94336"/>
    <w:rsid w:val="00D94650"/>
    <w:rsid w:val="00D94A6A"/>
    <w:rsid w:val="00D95547"/>
    <w:rsid w:val="00D959F6"/>
    <w:rsid w:val="00D95F57"/>
    <w:rsid w:val="00D96083"/>
    <w:rsid w:val="00D9669E"/>
    <w:rsid w:val="00D96A3A"/>
    <w:rsid w:val="00D972EC"/>
    <w:rsid w:val="00D974EE"/>
    <w:rsid w:val="00D97A86"/>
    <w:rsid w:val="00DA03EA"/>
    <w:rsid w:val="00DA05AB"/>
    <w:rsid w:val="00DA0A61"/>
    <w:rsid w:val="00DA0BE3"/>
    <w:rsid w:val="00DA1368"/>
    <w:rsid w:val="00DA1942"/>
    <w:rsid w:val="00DA1B9B"/>
    <w:rsid w:val="00DA22F0"/>
    <w:rsid w:val="00DA3207"/>
    <w:rsid w:val="00DA3917"/>
    <w:rsid w:val="00DA553E"/>
    <w:rsid w:val="00DA62B5"/>
    <w:rsid w:val="00DA649F"/>
    <w:rsid w:val="00DA6A49"/>
    <w:rsid w:val="00DA6C21"/>
    <w:rsid w:val="00DA72F8"/>
    <w:rsid w:val="00DA758B"/>
    <w:rsid w:val="00DA7A8A"/>
    <w:rsid w:val="00DA7ABC"/>
    <w:rsid w:val="00DA7EE1"/>
    <w:rsid w:val="00DB0683"/>
    <w:rsid w:val="00DB096C"/>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25F"/>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58"/>
    <w:rsid w:val="00DE6E2B"/>
    <w:rsid w:val="00DE6ED4"/>
    <w:rsid w:val="00DE7037"/>
    <w:rsid w:val="00DF0AF7"/>
    <w:rsid w:val="00DF144A"/>
    <w:rsid w:val="00DF17DB"/>
    <w:rsid w:val="00DF1869"/>
    <w:rsid w:val="00DF27B3"/>
    <w:rsid w:val="00DF28BA"/>
    <w:rsid w:val="00DF3708"/>
    <w:rsid w:val="00DF3B34"/>
    <w:rsid w:val="00DF3DDF"/>
    <w:rsid w:val="00DF41B8"/>
    <w:rsid w:val="00DF4A4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9C"/>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584"/>
    <w:rsid w:val="00E20832"/>
    <w:rsid w:val="00E20941"/>
    <w:rsid w:val="00E20B63"/>
    <w:rsid w:val="00E21018"/>
    <w:rsid w:val="00E213D4"/>
    <w:rsid w:val="00E217CA"/>
    <w:rsid w:val="00E2216E"/>
    <w:rsid w:val="00E2272C"/>
    <w:rsid w:val="00E22FEC"/>
    <w:rsid w:val="00E23403"/>
    <w:rsid w:val="00E246AA"/>
    <w:rsid w:val="00E24B5E"/>
    <w:rsid w:val="00E24BA1"/>
    <w:rsid w:val="00E2520F"/>
    <w:rsid w:val="00E2534F"/>
    <w:rsid w:val="00E25A55"/>
    <w:rsid w:val="00E25B02"/>
    <w:rsid w:val="00E25CFD"/>
    <w:rsid w:val="00E25D98"/>
    <w:rsid w:val="00E262E0"/>
    <w:rsid w:val="00E2694C"/>
    <w:rsid w:val="00E270AB"/>
    <w:rsid w:val="00E27A96"/>
    <w:rsid w:val="00E3056E"/>
    <w:rsid w:val="00E30A51"/>
    <w:rsid w:val="00E30EE4"/>
    <w:rsid w:val="00E30F82"/>
    <w:rsid w:val="00E32664"/>
    <w:rsid w:val="00E3277D"/>
    <w:rsid w:val="00E32C8E"/>
    <w:rsid w:val="00E33261"/>
    <w:rsid w:val="00E33E4A"/>
    <w:rsid w:val="00E345D2"/>
    <w:rsid w:val="00E347D3"/>
    <w:rsid w:val="00E355F1"/>
    <w:rsid w:val="00E3566E"/>
    <w:rsid w:val="00E3567D"/>
    <w:rsid w:val="00E357B2"/>
    <w:rsid w:val="00E358F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03"/>
    <w:rsid w:val="00E45411"/>
    <w:rsid w:val="00E50D81"/>
    <w:rsid w:val="00E50F51"/>
    <w:rsid w:val="00E50F94"/>
    <w:rsid w:val="00E514A0"/>
    <w:rsid w:val="00E52B67"/>
    <w:rsid w:val="00E53CA2"/>
    <w:rsid w:val="00E53E12"/>
    <w:rsid w:val="00E540E0"/>
    <w:rsid w:val="00E54121"/>
    <w:rsid w:val="00E54362"/>
    <w:rsid w:val="00E546CA"/>
    <w:rsid w:val="00E54BE2"/>
    <w:rsid w:val="00E55E1A"/>
    <w:rsid w:val="00E56BA8"/>
    <w:rsid w:val="00E57702"/>
    <w:rsid w:val="00E577C7"/>
    <w:rsid w:val="00E6008D"/>
    <w:rsid w:val="00E6084D"/>
    <w:rsid w:val="00E60B06"/>
    <w:rsid w:val="00E60C92"/>
    <w:rsid w:val="00E61D90"/>
    <w:rsid w:val="00E62277"/>
    <w:rsid w:val="00E631BA"/>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3C8"/>
    <w:rsid w:val="00E67CF1"/>
    <w:rsid w:val="00E70410"/>
    <w:rsid w:val="00E7043E"/>
    <w:rsid w:val="00E71481"/>
    <w:rsid w:val="00E729B9"/>
    <w:rsid w:val="00E7505F"/>
    <w:rsid w:val="00E75068"/>
    <w:rsid w:val="00E76292"/>
    <w:rsid w:val="00E76434"/>
    <w:rsid w:val="00E76A3A"/>
    <w:rsid w:val="00E7702F"/>
    <w:rsid w:val="00E77D11"/>
    <w:rsid w:val="00E8087D"/>
    <w:rsid w:val="00E80EDE"/>
    <w:rsid w:val="00E81505"/>
    <w:rsid w:val="00E81709"/>
    <w:rsid w:val="00E81834"/>
    <w:rsid w:val="00E81CD8"/>
    <w:rsid w:val="00E81D97"/>
    <w:rsid w:val="00E81E81"/>
    <w:rsid w:val="00E82375"/>
    <w:rsid w:val="00E8279E"/>
    <w:rsid w:val="00E83154"/>
    <w:rsid w:val="00E83222"/>
    <w:rsid w:val="00E8432A"/>
    <w:rsid w:val="00E84EB6"/>
    <w:rsid w:val="00E85013"/>
    <w:rsid w:val="00E85342"/>
    <w:rsid w:val="00E85E8B"/>
    <w:rsid w:val="00E865C4"/>
    <w:rsid w:val="00E865CE"/>
    <w:rsid w:val="00E86BCE"/>
    <w:rsid w:val="00E871A9"/>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55"/>
    <w:rsid w:val="00EA256A"/>
    <w:rsid w:val="00EA2FCA"/>
    <w:rsid w:val="00EA4193"/>
    <w:rsid w:val="00EA4970"/>
    <w:rsid w:val="00EA4E23"/>
    <w:rsid w:val="00EA56A6"/>
    <w:rsid w:val="00EA6573"/>
    <w:rsid w:val="00EA6D1E"/>
    <w:rsid w:val="00EA6E8F"/>
    <w:rsid w:val="00EA6F5B"/>
    <w:rsid w:val="00EA7102"/>
    <w:rsid w:val="00EA7256"/>
    <w:rsid w:val="00EA76DD"/>
    <w:rsid w:val="00EB01C2"/>
    <w:rsid w:val="00EB03BA"/>
    <w:rsid w:val="00EB04C2"/>
    <w:rsid w:val="00EB063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2D0C"/>
    <w:rsid w:val="00EC2F3A"/>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A3D"/>
    <w:rsid w:val="00ED2CE2"/>
    <w:rsid w:val="00ED2DE8"/>
    <w:rsid w:val="00ED315B"/>
    <w:rsid w:val="00ED33FC"/>
    <w:rsid w:val="00ED4A3A"/>
    <w:rsid w:val="00ED4CED"/>
    <w:rsid w:val="00ED51C8"/>
    <w:rsid w:val="00ED55DB"/>
    <w:rsid w:val="00ED5A55"/>
    <w:rsid w:val="00ED5ADE"/>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24"/>
    <w:rsid w:val="00EE6E84"/>
    <w:rsid w:val="00EE7654"/>
    <w:rsid w:val="00EF13E9"/>
    <w:rsid w:val="00EF22B7"/>
    <w:rsid w:val="00EF2C7C"/>
    <w:rsid w:val="00EF2EB6"/>
    <w:rsid w:val="00EF393F"/>
    <w:rsid w:val="00EF505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96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430"/>
    <w:rsid w:val="00F10EB1"/>
    <w:rsid w:val="00F11188"/>
    <w:rsid w:val="00F1174E"/>
    <w:rsid w:val="00F11AF1"/>
    <w:rsid w:val="00F12046"/>
    <w:rsid w:val="00F126A8"/>
    <w:rsid w:val="00F1334C"/>
    <w:rsid w:val="00F133E3"/>
    <w:rsid w:val="00F13921"/>
    <w:rsid w:val="00F158B4"/>
    <w:rsid w:val="00F15A4A"/>
    <w:rsid w:val="00F163AA"/>
    <w:rsid w:val="00F166A2"/>
    <w:rsid w:val="00F170D1"/>
    <w:rsid w:val="00F17220"/>
    <w:rsid w:val="00F17A1F"/>
    <w:rsid w:val="00F17FD9"/>
    <w:rsid w:val="00F20241"/>
    <w:rsid w:val="00F207CB"/>
    <w:rsid w:val="00F2108C"/>
    <w:rsid w:val="00F211FE"/>
    <w:rsid w:val="00F217F8"/>
    <w:rsid w:val="00F21BAE"/>
    <w:rsid w:val="00F21F12"/>
    <w:rsid w:val="00F2293A"/>
    <w:rsid w:val="00F229DE"/>
    <w:rsid w:val="00F235F7"/>
    <w:rsid w:val="00F2421D"/>
    <w:rsid w:val="00F25241"/>
    <w:rsid w:val="00F2529B"/>
    <w:rsid w:val="00F2554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A2"/>
    <w:rsid w:val="00F40BD7"/>
    <w:rsid w:val="00F40E95"/>
    <w:rsid w:val="00F416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BD"/>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12"/>
    <w:rsid w:val="00F650C8"/>
    <w:rsid w:val="00F65227"/>
    <w:rsid w:val="00F65FF2"/>
    <w:rsid w:val="00F667E4"/>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8D0"/>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87F3D"/>
    <w:rsid w:val="00F9024D"/>
    <w:rsid w:val="00F904BA"/>
    <w:rsid w:val="00F90525"/>
    <w:rsid w:val="00F910C0"/>
    <w:rsid w:val="00F914B7"/>
    <w:rsid w:val="00F924F1"/>
    <w:rsid w:val="00F929A5"/>
    <w:rsid w:val="00F929B7"/>
    <w:rsid w:val="00F9327D"/>
    <w:rsid w:val="00F934CA"/>
    <w:rsid w:val="00F93DC9"/>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2F73"/>
    <w:rsid w:val="00FB31A7"/>
    <w:rsid w:val="00FB3274"/>
    <w:rsid w:val="00FB3981"/>
    <w:rsid w:val="00FB3AC8"/>
    <w:rsid w:val="00FB3D71"/>
    <w:rsid w:val="00FB3D84"/>
    <w:rsid w:val="00FB3FC6"/>
    <w:rsid w:val="00FB458B"/>
    <w:rsid w:val="00FB4C59"/>
    <w:rsid w:val="00FB553F"/>
    <w:rsid w:val="00FB5700"/>
    <w:rsid w:val="00FB5834"/>
    <w:rsid w:val="00FB5BF6"/>
    <w:rsid w:val="00FB5D95"/>
    <w:rsid w:val="00FB633B"/>
    <w:rsid w:val="00FB661D"/>
    <w:rsid w:val="00FB66D2"/>
    <w:rsid w:val="00FB6A6A"/>
    <w:rsid w:val="00FB78A1"/>
    <w:rsid w:val="00FB7BCA"/>
    <w:rsid w:val="00FC0DC2"/>
    <w:rsid w:val="00FC11E6"/>
    <w:rsid w:val="00FC1A04"/>
    <w:rsid w:val="00FC1BDC"/>
    <w:rsid w:val="00FC2982"/>
    <w:rsid w:val="00FC2AC5"/>
    <w:rsid w:val="00FC30FB"/>
    <w:rsid w:val="00FC3FB1"/>
    <w:rsid w:val="00FC46D9"/>
    <w:rsid w:val="00FC598E"/>
    <w:rsid w:val="00FC5AAA"/>
    <w:rsid w:val="00FC5CAE"/>
    <w:rsid w:val="00FC5EA5"/>
    <w:rsid w:val="00FC674E"/>
    <w:rsid w:val="00FC687A"/>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AD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9C3619"/>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F927BE"/>
    <w:rsid w:val="21C5A512"/>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3D663C"/>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5255D"/>
    <w:rsid w:val="436B8008"/>
    <w:rsid w:val="43D6D34B"/>
    <w:rsid w:val="4592400E"/>
    <w:rsid w:val="4991D5A1"/>
    <w:rsid w:val="4AC584DC"/>
    <w:rsid w:val="4C0A131D"/>
    <w:rsid w:val="4C831C77"/>
    <w:rsid w:val="4CC77BEE"/>
    <w:rsid w:val="4E0A803B"/>
    <w:rsid w:val="4E2E16FC"/>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84DE7A6-4352-49CA-B353-877D32F6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160A6"/>
    <w:pPr>
      <w:tabs>
        <w:tab w:val="left" w:pos="142"/>
        <w:tab w:val="left" w:pos="284"/>
        <w:tab w:val="left" w:pos="720"/>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12046"/>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20"/>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904064">
      <w:bodyDiv w:val="1"/>
      <w:marLeft w:val="0"/>
      <w:marRight w:val="0"/>
      <w:marTop w:val="0"/>
      <w:marBottom w:val="0"/>
      <w:divBdr>
        <w:top w:val="none" w:sz="0" w:space="0" w:color="auto"/>
        <w:left w:val="none" w:sz="0" w:space="0" w:color="auto"/>
        <w:bottom w:val="none" w:sz="0" w:space="0" w:color="auto"/>
        <w:right w:val="none" w:sz="0" w:space="0" w:color="auto"/>
      </w:divBdr>
    </w:div>
    <w:div w:id="2051446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104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4382496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000154">
      <w:bodyDiv w:val="1"/>
      <w:marLeft w:val="0"/>
      <w:marRight w:val="0"/>
      <w:marTop w:val="0"/>
      <w:marBottom w:val="0"/>
      <w:divBdr>
        <w:top w:val="none" w:sz="0" w:space="0" w:color="auto"/>
        <w:left w:val="none" w:sz="0" w:space="0" w:color="auto"/>
        <w:bottom w:val="none" w:sz="0" w:space="0" w:color="auto"/>
        <w:right w:val="none" w:sz="0" w:space="0" w:color="auto"/>
      </w:divBdr>
    </w:div>
    <w:div w:id="62608446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020450">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2772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0485668">
      <w:bodyDiv w:val="1"/>
      <w:marLeft w:val="0"/>
      <w:marRight w:val="0"/>
      <w:marTop w:val="0"/>
      <w:marBottom w:val="0"/>
      <w:divBdr>
        <w:top w:val="none" w:sz="0" w:space="0" w:color="auto"/>
        <w:left w:val="none" w:sz="0" w:space="0" w:color="auto"/>
        <w:bottom w:val="none" w:sz="0" w:space="0" w:color="auto"/>
        <w:right w:val="none" w:sz="0" w:space="0" w:color="auto"/>
      </w:divBdr>
    </w:div>
    <w:div w:id="845095368">
      <w:bodyDiv w:val="1"/>
      <w:marLeft w:val="0"/>
      <w:marRight w:val="0"/>
      <w:marTop w:val="0"/>
      <w:marBottom w:val="0"/>
      <w:divBdr>
        <w:top w:val="none" w:sz="0" w:space="0" w:color="auto"/>
        <w:left w:val="none" w:sz="0" w:space="0" w:color="auto"/>
        <w:bottom w:val="none" w:sz="0" w:space="0" w:color="auto"/>
        <w:right w:val="none" w:sz="0" w:space="0" w:color="auto"/>
      </w:divBdr>
    </w:div>
    <w:div w:id="921258910">
      <w:bodyDiv w:val="1"/>
      <w:marLeft w:val="0"/>
      <w:marRight w:val="0"/>
      <w:marTop w:val="0"/>
      <w:marBottom w:val="0"/>
      <w:divBdr>
        <w:top w:val="none" w:sz="0" w:space="0" w:color="auto"/>
        <w:left w:val="none" w:sz="0" w:space="0" w:color="auto"/>
        <w:bottom w:val="none" w:sz="0" w:space="0" w:color="auto"/>
        <w:right w:val="none" w:sz="0" w:space="0" w:color="auto"/>
      </w:divBdr>
      <w:divsChild>
        <w:div w:id="485322315">
          <w:marLeft w:val="0"/>
          <w:marRight w:val="0"/>
          <w:marTop w:val="0"/>
          <w:marBottom w:val="0"/>
          <w:divBdr>
            <w:top w:val="none" w:sz="0" w:space="0" w:color="auto"/>
            <w:left w:val="none" w:sz="0" w:space="0" w:color="auto"/>
            <w:bottom w:val="none" w:sz="0" w:space="0" w:color="auto"/>
            <w:right w:val="none" w:sz="0" w:space="0" w:color="auto"/>
          </w:divBdr>
          <w:divsChild>
            <w:div w:id="126777296">
              <w:marLeft w:val="0"/>
              <w:marRight w:val="0"/>
              <w:marTop w:val="0"/>
              <w:marBottom w:val="0"/>
              <w:divBdr>
                <w:top w:val="none" w:sz="0" w:space="0" w:color="auto"/>
                <w:left w:val="none" w:sz="0" w:space="0" w:color="auto"/>
                <w:bottom w:val="none" w:sz="0" w:space="0" w:color="auto"/>
                <w:right w:val="none" w:sz="0" w:space="0" w:color="auto"/>
              </w:divBdr>
            </w:div>
          </w:divsChild>
        </w:div>
        <w:div w:id="159661175">
          <w:marLeft w:val="0"/>
          <w:marRight w:val="0"/>
          <w:marTop w:val="0"/>
          <w:marBottom w:val="0"/>
          <w:divBdr>
            <w:top w:val="none" w:sz="0" w:space="0" w:color="auto"/>
            <w:left w:val="none" w:sz="0" w:space="0" w:color="auto"/>
            <w:bottom w:val="none" w:sz="0" w:space="0" w:color="auto"/>
            <w:right w:val="none" w:sz="0" w:space="0" w:color="auto"/>
          </w:divBdr>
          <w:divsChild>
            <w:div w:id="713189837">
              <w:marLeft w:val="0"/>
              <w:marRight w:val="0"/>
              <w:marTop w:val="0"/>
              <w:marBottom w:val="0"/>
              <w:divBdr>
                <w:top w:val="none" w:sz="0" w:space="0" w:color="auto"/>
                <w:left w:val="none" w:sz="0" w:space="0" w:color="auto"/>
                <w:bottom w:val="none" w:sz="0" w:space="0" w:color="auto"/>
                <w:right w:val="none" w:sz="0" w:space="0" w:color="auto"/>
              </w:divBdr>
            </w:div>
          </w:divsChild>
        </w:div>
        <w:div w:id="315258089">
          <w:marLeft w:val="0"/>
          <w:marRight w:val="0"/>
          <w:marTop w:val="0"/>
          <w:marBottom w:val="0"/>
          <w:divBdr>
            <w:top w:val="none" w:sz="0" w:space="0" w:color="auto"/>
            <w:left w:val="none" w:sz="0" w:space="0" w:color="auto"/>
            <w:bottom w:val="none" w:sz="0" w:space="0" w:color="auto"/>
            <w:right w:val="none" w:sz="0" w:space="0" w:color="auto"/>
          </w:divBdr>
          <w:divsChild>
            <w:div w:id="1573540380">
              <w:marLeft w:val="0"/>
              <w:marRight w:val="0"/>
              <w:marTop w:val="0"/>
              <w:marBottom w:val="0"/>
              <w:divBdr>
                <w:top w:val="none" w:sz="0" w:space="0" w:color="auto"/>
                <w:left w:val="none" w:sz="0" w:space="0" w:color="auto"/>
                <w:bottom w:val="none" w:sz="0" w:space="0" w:color="auto"/>
                <w:right w:val="none" w:sz="0" w:space="0" w:color="auto"/>
              </w:divBdr>
            </w:div>
          </w:divsChild>
        </w:div>
        <w:div w:id="484901662">
          <w:marLeft w:val="0"/>
          <w:marRight w:val="0"/>
          <w:marTop w:val="0"/>
          <w:marBottom w:val="0"/>
          <w:divBdr>
            <w:top w:val="none" w:sz="0" w:space="0" w:color="auto"/>
            <w:left w:val="none" w:sz="0" w:space="0" w:color="auto"/>
            <w:bottom w:val="none" w:sz="0" w:space="0" w:color="auto"/>
            <w:right w:val="none" w:sz="0" w:space="0" w:color="auto"/>
          </w:divBdr>
          <w:divsChild>
            <w:div w:id="842546835">
              <w:marLeft w:val="0"/>
              <w:marRight w:val="0"/>
              <w:marTop w:val="0"/>
              <w:marBottom w:val="0"/>
              <w:divBdr>
                <w:top w:val="none" w:sz="0" w:space="0" w:color="auto"/>
                <w:left w:val="none" w:sz="0" w:space="0" w:color="auto"/>
                <w:bottom w:val="none" w:sz="0" w:space="0" w:color="auto"/>
                <w:right w:val="none" w:sz="0" w:space="0" w:color="auto"/>
              </w:divBdr>
            </w:div>
          </w:divsChild>
        </w:div>
        <w:div w:id="1769766873">
          <w:marLeft w:val="0"/>
          <w:marRight w:val="0"/>
          <w:marTop w:val="0"/>
          <w:marBottom w:val="0"/>
          <w:divBdr>
            <w:top w:val="none" w:sz="0" w:space="0" w:color="auto"/>
            <w:left w:val="none" w:sz="0" w:space="0" w:color="auto"/>
            <w:bottom w:val="none" w:sz="0" w:space="0" w:color="auto"/>
            <w:right w:val="none" w:sz="0" w:space="0" w:color="auto"/>
          </w:divBdr>
          <w:divsChild>
            <w:div w:id="595749248">
              <w:marLeft w:val="0"/>
              <w:marRight w:val="0"/>
              <w:marTop w:val="0"/>
              <w:marBottom w:val="0"/>
              <w:divBdr>
                <w:top w:val="none" w:sz="0" w:space="0" w:color="auto"/>
                <w:left w:val="none" w:sz="0" w:space="0" w:color="auto"/>
                <w:bottom w:val="none" w:sz="0" w:space="0" w:color="auto"/>
                <w:right w:val="none" w:sz="0" w:space="0" w:color="auto"/>
              </w:divBdr>
            </w:div>
          </w:divsChild>
        </w:div>
        <w:div w:id="1663000980">
          <w:marLeft w:val="0"/>
          <w:marRight w:val="0"/>
          <w:marTop w:val="0"/>
          <w:marBottom w:val="0"/>
          <w:divBdr>
            <w:top w:val="none" w:sz="0" w:space="0" w:color="auto"/>
            <w:left w:val="none" w:sz="0" w:space="0" w:color="auto"/>
            <w:bottom w:val="none" w:sz="0" w:space="0" w:color="auto"/>
            <w:right w:val="none" w:sz="0" w:space="0" w:color="auto"/>
          </w:divBdr>
          <w:divsChild>
            <w:div w:id="1011030981">
              <w:marLeft w:val="0"/>
              <w:marRight w:val="0"/>
              <w:marTop w:val="0"/>
              <w:marBottom w:val="0"/>
              <w:divBdr>
                <w:top w:val="none" w:sz="0" w:space="0" w:color="auto"/>
                <w:left w:val="none" w:sz="0" w:space="0" w:color="auto"/>
                <w:bottom w:val="none" w:sz="0" w:space="0" w:color="auto"/>
                <w:right w:val="none" w:sz="0" w:space="0" w:color="auto"/>
              </w:divBdr>
            </w:div>
          </w:divsChild>
        </w:div>
        <w:div w:id="1060909865">
          <w:marLeft w:val="0"/>
          <w:marRight w:val="0"/>
          <w:marTop w:val="0"/>
          <w:marBottom w:val="0"/>
          <w:divBdr>
            <w:top w:val="none" w:sz="0" w:space="0" w:color="auto"/>
            <w:left w:val="none" w:sz="0" w:space="0" w:color="auto"/>
            <w:bottom w:val="none" w:sz="0" w:space="0" w:color="auto"/>
            <w:right w:val="none" w:sz="0" w:space="0" w:color="auto"/>
          </w:divBdr>
          <w:divsChild>
            <w:div w:id="1157763015">
              <w:marLeft w:val="0"/>
              <w:marRight w:val="0"/>
              <w:marTop w:val="0"/>
              <w:marBottom w:val="0"/>
              <w:divBdr>
                <w:top w:val="none" w:sz="0" w:space="0" w:color="auto"/>
                <w:left w:val="none" w:sz="0" w:space="0" w:color="auto"/>
                <w:bottom w:val="none" w:sz="0" w:space="0" w:color="auto"/>
                <w:right w:val="none" w:sz="0" w:space="0" w:color="auto"/>
              </w:divBdr>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1374035299">
              <w:marLeft w:val="0"/>
              <w:marRight w:val="0"/>
              <w:marTop w:val="0"/>
              <w:marBottom w:val="0"/>
              <w:divBdr>
                <w:top w:val="none" w:sz="0" w:space="0" w:color="auto"/>
                <w:left w:val="none" w:sz="0" w:space="0" w:color="auto"/>
                <w:bottom w:val="none" w:sz="0" w:space="0" w:color="auto"/>
                <w:right w:val="none" w:sz="0" w:space="0" w:color="auto"/>
              </w:divBdr>
            </w:div>
          </w:divsChild>
        </w:div>
        <w:div w:id="1764455101">
          <w:marLeft w:val="0"/>
          <w:marRight w:val="0"/>
          <w:marTop w:val="0"/>
          <w:marBottom w:val="0"/>
          <w:divBdr>
            <w:top w:val="none" w:sz="0" w:space="0" w:color="auto"/>
            <w:left w:val="none" w:sz="0" w:space="0" w:color="auto"/>
            <w:bottom w:val="none" w:sz="0" w:space="0" w:color="auto"/>
            <w:right w:val="none" w:sz="0" w:space="0" w:color="auto"/>
          </w:divBdr>
          <w:divsChild>
            <w:div w:id="19709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515">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9695495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540394">
      <w:bodyDiv w:val="1"/>
      <w:marLeft w:val="0"/>
      <w:marRight w:val="0"/>
      <w:marTop w:val="0"/>
      <w:marBottom w:val="0"/>
      <w:divBdr>
        <w:top w:val="none" w:sz="0" w:space="0" w:color="auto"/>
        <w:left w:val="none" w:sz="0" w:space="0" w:color="auto"/>
        <w:bottom w:val="none" w:sz="0" w:space="0" w:color="auto"/>
        <w:right w:val="none" w:sz="0" w:space="0" w:color="auto"/>
      </w:divBdr>
    </w:div>
    <w:div w:id="1089346132">
      <w:bodyDiv w:val="1"/>
      <w:marLeft w:val="0"/>
      <w:marRight w:val="0"/>
      <w:marTop w:val="0"/>
      <w:marBottom w:val="0"/>
      <w:divBdr>
        <w:top w:val="none" w:sz="0" w:space="0" w:color="auto"/>
        <w:left w:val="none" w:sz="0" w:space="0" w:color="auto"/>
        <w:bottom w:val="none" w:sz="0" w:space="0" w:color="auto"/>
        <w:right w:val="none" w:sz="0" w:space="0" w:color="auto"/>
      </w:divBdr>
    </w:div>
    <w:div w:id="1192305329">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0070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02476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602214">
      <w:bodyDiv w:val="1"/>
      <w:marLeft w:val="0"/>
      <w:marRight w:val="0"/>
      <w:marTop w:val="0"/>
      <w:marBottom w:val="0"/>
      <w:divBdr>
        <w:top w:val="none" w:sz="0" w:space="0" w:color="auto"/>
        <w:left w:val="none" w:sz="0" w:space="0" w:color="auto"/>
        <w:bottom w:val="none" w:sz="0" w:space="0" w:color="auto"/>
        <w:right w:val="none" w:sz="0" w:space="0" w:color="auto"/>
      </w:divBdr>
      <w:divsChild>
        <w:div w:id="327293761">
          <w:marLeft w:val="0"/>
          <w:marRight w:val="0"/>
          <w:marTop w:val="0"/>
          <w:marBottom w:val="0"/>
          <w:divBdr>
            <w:top w:val="none" w:sz="0" w:space="0" w:color="auto"/>
            <w:left w:val="none" w:sz="0" w:space="0" w:color="auto"/>
            <w:bottom w:val="none" w:sz="0" w:space="0" w:color="auto"/>
            <w:right w:val="none" w:sz="0" w:space="0" w:color="auto"/>
          </w:divBdr>
          <w:divsChild>
            <w:div w:id="540676568">
              <w:marLeft w:val="0"/>
              <w:marRight w:val="0"/>
              <w:marTop w:val="0"/>
              <w:marBottom w:val="0"/>
              <w:divBdr>
                <w:top w:val="none" w:sz="0" w:space="0" w:color="auto"/>
                <w:left w:val="none" w:sz="0" w:space="0" w:color="auto"/>
                <w:bottom w:val="none" w:sz="0" w:space="0" w:color="auto"/>
                <w:right w:val="none" w:sz="0" w:space="0" w:color="auto"/>
              </w:divBdr>
            </w:div>
          </w:divsChild>
        </w:div>
        <w:div w:id="1739131779">
          <w:marLeft w:val="0"/>
          <w:marRight w:val="0"/>
          <w:marTop w:val="0"/>
          <w:marBottom w:val="0"/>
          <w:divBdr>
            <w:top w:val="none" w:sz="0" w:space="0" w:color="auto"/>
            <w:left w:val="none" w:sz="0" w:space="0" w:color="auto"/>
            <w:bottom w:val="none" w:sz="0" w:space="0" w:color="auto"/>
            <w:right w:val="none" w:sz="0" w:space="0" w:color="auto"/>
          </w:divBdr>
          <w:divsChild>
            <w:div w:id="365717841">
              <w:marLeft w:val="0"/>
              <w:marRight w:val="0"/>
              <w:marTop w:val="0"/>
              <w:marBottom w:val="0"/>
              <w:divBdr>
                <w:top w:val="none" w:sz="0" w:space="0" w:color="auto"/>
                <w:left w:val="none" w:sz="0" w:space="0" w:color="auto"/>
                <w:bottom w:val="none" w:sz="0" w:space="0" w:color="auto"/>
                <w:right w:val="none" w:sz="0" w:space="0" w:color="auto"/>
              </w:divBdr>
            </w:div>
          </w:divsChild>
        </w:div>
        <w:div w:id="1523858329">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
          </w:divsChild>
        </w:div>
        <w:div w:id="1393846941">
          <w:marLeft w:val="0"/>
          <w:marRight w:val="0"/>
          <w:marTop w:val="0"/>
          <w:marBottom w:val="0"/>
          <w:divBdr>
            <w:top w:val="none" w:sz="0" w:space="0" w:color="auto"/>
            <w:left w:val="none" w:sz="0" w:space="0" w:color="auto"/>
            <w:bottom w:val="none" w:sz="0" w:space="0" w:color="auto"/>
            <w:right w:val="none" w:sz="0" w:space="0" w:color="auto"/>
          </w:divBdr>
          <w:divsChild>
            <w:div w:id="642975940">
              <w:marLeft w:val="0"/>
              <w:marRight w:val="0"/>
              <w:marTop w:val="0"/>
              <w:marBottom w:val="0"/>
              <w:divBdr>
                <w:top w:val="none" w:sz="0" w:space="0" w:color="auto"/>
                <w:left w:val="none" w:sz="0" w:space="0" w:color="auto"/>
                <w:bottom w:val="none" w:sz="0" w:space="0" w:color="auto"/>
                <w:right w:val="none" w:sz="0" w:space="0" w:color="auto"/>
              </w:divBdr>
            </w:div>
          </w:divsChild>
        </w:div>
        <w:div w:id="1294293763">
          <w:marLeft w:val="0"/>
          <w:marRight w:val="0"/>
          <w:marTop w:val="0"/>
          <w:marBottom w:val="0"/>
          <w:divBdr>
            <w:top w:val="none" w:sz="0" w:space="0" w:color="auto"/>
            <w:left w:val="none" w:sz="0" w:space="0" w:color="auto"/>
            <w:bottom w:val="none" w:sz="0" w:space="0" w:color="auto"/>
            <w:right w:val="none" w:sz="0" w:space="0" w:color="auto"/>
          </w:divBdr>
          <w:divsChild>
            <w:div w:id="844592378">
              <w:marLeft w:val="0"/>
              <w:marRight w:val="0"/>
              <w:marTop w:val="0"/>
              <w:marBottom w:val="0"/>
              <w:divBdr>
                <w:top w:val="none" w:sz="0" w:space="0" w:color="auto"/>
                <w:left w:val="none" w:sz="0" w:space="0" w:color="auto"/>
                <w:bottom w:val="none" w:sz="0" w:space="0" w:color="auto"/>
                <w:right w:val="none" w:sz="0" w:space="0" w:color="auto"/>
              </w:divBdr>
            </w:div>
          </w:divsChild>
        </w:div>
        <w:div w:id="1034496707">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
          </w:divsChild>
        </w:div>
        <w:div w:id="1044405584">
          <w:marLeft w:val="0"/>
          <w:marRight w:val="0"/>
          <w:marTop w:val="0"/>
          <w:marBottom w:val="0"/>
          <w:divBdr>
            <w:top w:val="none" w:sz="0" w:space="0" w:color="auto"/>
            <w:left w:val="none" w:sz="0" w:space="0" w:color="auto"/>
            <w:bottom w:val="none" w:sz="0" w:space="0" w:color="auto"/>
            <w:right w:val="none" w:sz="0" w:space="0" w:color="auto"/>
          </w:divBdr>
          <w:divsChild>
            <w:div w:id="1413969183">
              <w:marLeft w:val="0"/>
              <w:marRight w:val="0"/>
              <w:marTop w:val="0"/>
              <w:marBottom w:val="0"/>
              <w:divBdr>
                <w:top w:val="none" w:sz="0" w:space="0" w:color="auto"/>
                <w:left w:val="none" w:sz="0" w:space="0" w:color="auto"/>
                <w:bottom w:val="none" w:sz="0" w:space="0" w:color="auto"/>
                <w:right w:val="none" w:sz="0" w:space="0" w:color="auto"/>
              </w:divBdr>
            </w:div>
          </w:divsChild>
        </w:div>
        <w:div w:id="1543902470">
          <w:marLeft w:val="0"/>
          <w:marRight w:val="0"/>
          <w:marTop w:val="0"/>
          <w:marBottom w:val="0"/>
          <w:divBdr>
            <w:top w:val="none" w:sz="0" w:space="0" w:color="auto"/>
            <w:left w:val="none" w:sz="0" w:space="0" w:color="auto"/>
            <w:bottom w:val="none" w:sz="0" w:space="0" w:color="auto"/>
            <w:right w:val="none" w:sz="0" w:space="0" w:color="auto"/>
          </w:divBdr>
          <w:divsChild>
            <w:div w:id="1581674967">
              <w:marLeft w:val="0"/>
              <w:marRight w:val="0"/>
              <w:marTop w:val="0"/>
              <w:marBottom w:val="0"/>
              <w:divBdr>
                <w:top w:val="none" w:sz="0" w:space="0" w:color="auto"/>
                <w:left w:val="none" w:sz="0" w:space="0" w:color="auto"/>
                <w:bottom w:val="none" w:sz="0" w:space="0" w:color="auto"/>
                <w:right w:val="none" w:sz="0" w:space="0" w:color="auto"/>
              </w:divBdr>
            </w:div>
          </w:divsChild>
        </w:div>
        <w:div w:id="1885170101">
          <w:marLeft w:val="0"/>
          <w:marRight w:val="0"/>
          <w:marTop w:val="0"/>
          <w:marBottom w:val="0"/>
          <w:divBdr>
            <w:top w:val="none" w:sz="0" w:space="0" w:color="auto"/>
            <w:left w:val="none" w:sz="0" w:space="0" w:color="auto"/>
            <w:bottom w:val="none" w:sz="0" w:space="0" w:color="auto"/>
            <w:right w:val="none" w:sz="0" w:space="0" w:color="auto"/>
          </w:divBdr>
          <w:divsChild>
            <w:div w:id="1792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44229710">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6142451">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75547126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675378">
      <w:bodyDiv w:val="1"/>
      <w:marLeft w:val="0"/>
      <w:marRight w:val="0"/>
      <w:marTop w:val="0"/>
      <w:marBottom w:val="0"/>
      <w:divBdr>
        <w:top w:val="none" w:sz="0" w:space="0" w:color="auto"/>
        <w:left w:val="none" w:sz="0" w:space="0" w:color="auto"/>
        <w:bottom w:val="none" w:sz="0" w:space="0" w:color="auto"/>
        <w:right w:val="none" w:sz="0" w:space="0" w:color="auto"/>
      </w:divBdr>
    </w:div>
    <w:div w:id="1878349990">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1975714153">
      <w:bodyDiv w:val="1"/>
      <w:marLeft w:val="0"/>
      <w:marRight w:val="0"/>
      <w:marTop w:val="0"/>
      <w:marBottom w:val="0"/>
      <w:divBdr>
        <w:top w:val="none" w:sz="0" w:space="0" w:color="auto"/>
        <w:left w:val="none" w:sz="0" w:space="0" w:color="auto"/>
        <w:bottom w:val="none" w:sz="0" w:space="0" w:color="auto"/>
        <w:right w:val="none" w:sz="0" w:space="0" w:color="auto"/>
      </w:divBdr>
    </w:div>
    <w:div w:id="19924403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21064">
      <w:bodyDiv w:val="1"/>
      <w:marLeft w:val="0"/>
      <w:marRight w:val="0"/>
      <w:marTop w:val="0"/>
      <w:marBottom w:val="0"/>
      <w:divBdr>
        <w:top w:val="none" w:sz="0" w:space="0" w:color="auto"/>
        <w:left w:val="none" w:sz="0" w:space="0" w:color="auto"/>
        <w:bottom w:val="none" w:sz="0" w:space="0" w:color="auto"/>
        <w:right w:val="none" w:sz="0" w:space="0" w:color="auto"/>
      </w:divBdr>
    </w:div>
    <w:div w:id="2079864164">
      <w:bodyDiv w:val="1"/>
      <w:marLeft w:val="0"/>
      <w:marRight w:val="0"/>
      <w:marTop w:val="0"/>
      <w:marBottom w:val="0"/>
      <w:divBdr>
        <w:top w:val="none" w:sz="0" w:space="0" w:color="auto"/>
        <w:left w:val="none" w:sz="0" w:space="0" w:color="auto"/>
        <w:bottom w:val="none" w:sz="0" w:space="0" w:color="auto"/>
        <w:right w:val="none" w:sz="0" w:space="0" w:color="auto"/>
      </w:divBdr>
    </w:div>
    <w:div w:id="2080521606">
      <w:bodyDiv w:val="1"/>
      <w:marLeft w:val="0"/>
      <w:marRight w:val="0"/>
      <w:marTop w:val="0"/>
      <w:marBottom w:val="0"/>
      <w:divBdr>
        <w:top w:val="none" w:sz="0" w:space="0" w:color="auto"/>
        <w:left w:val="none" w:sz="0" w:space="0" w:color="auto"/>
        <w:bottom w:val="none" w:sz="0" w:space="0" w:color="auto"/>
        <w:right w:val="none" w:sz="0" w:space="0" w:color="auto"/>
      </w:divBdr>
    </w:div>
    <w:div w:id="2080976792">
      <w:bodyDiv w:val="1"/>
      <w:marLeft w:val="0"/>
      <w:marRight w:val="0"/>
      <w:marTop w:val="0"/>
      <w:marBottom w:val="0"/>
      <w:divBdr>
        <w:top w:val="none" w:sz="0" w:space="0" w:color="auto"/>
        <w:left w:val="none" w:sz="0" w:space="0" w:color="auto"/>
        <w:bottom w:val="none" w:sz="0" w:space="0" w:color="auto"/>
        <w:right w:val="none" w:sz="0" w:space="0" w:color="auto"/>
      </w:divBdr>
    </w:div>
    <w:div w:id="20863440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508d166e-2850-4a47-9565-4426dc375de9"/>
    <ds:schemaRef ds:uri="590b7147-1aa7-4fd6-b108-04e4986391cd"/>
    <ds:schemaRef ds:uri="http://purl.org/dc/terms/"/>
    <ds:schemaRef ds:uri="http://purl.org/dc/elements/1.1/"/>
  </ds:schemaRefs>
</ds:datastoreItem>
</file>

<file path=customXml/itemProps3.xml><?xml version="1.0" encoding="utf-8"?>
<ds:datastoreItem xmlns:ds="http://schemas.openxmlformats.org/officeDocument/2006/customXml" ds:itemID="{C8D4CE9E-6993-4462-86F7-127E457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27</Pages>
  <Words>33512</Words>
  <Characters>19102</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52509</CharactersWithSpaces>
  <SharedDoc>false</SharedDoc>
  <HLinks>
    <vt:vector size="282" baseType="variant">
      <vt:variant>
        <vt:i4>458837</vt:i4>
      </vt:variant>
      <vt:variant>
        <vt:i4>153</vt:i4>
      </vt:variant>
      <vt:variant>
        <vt:i4>0</vt:i4>
      </vt:variant>
      <vt:variant>
        <vt:i4>5</vt:i4>
      </vt:variant>
      <vt:variant>
        <vt:lpwstr>https://www.registrucentras.lt/jar/p/</vt:lpwstr>
      </vt:variant>
      <vt:variant>
        <vt:lpwstr/>
      </vt: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1507345</vt:i4>
      </vt:variant>
      <vt:variant>
        <vt:i4>126</vt:i4>
      </vt:variant>
      <vt:variant>
        <vt:i4>0</vt:i4>
      </vt:variant>
      <vt:variant>
        <vt:i4>5</vt:i4>
      </vt:variant>
      <vt:variant>
        <vt:lpwstr>https://www.e-tar.lt/portal/lt/legalAct/TAR.4B60A8C9678B/asr</vt:lpwstr>
      </vt:variant>
      <vt:variant>
        <vt:lpwstr/>
      </vt:variant>
      <vt:variant>
        <vt:i4>1507380</vt:i4>
      </vt:variant>
      <vt:variant>
        <vt:i4>119</vt:i4>
      </vt:variant>
      <vt:variant>
        <vt:i4>0</vt:i4>
      </vt:variant>
      <vt:variant>
        <vt:i4>5</vt:i4>
      </vt:variant>
      <vt:variant>
        <vt:lpwstr/>
      </vt:variant>
      <vt:variant>
        <vt:lpwstr>_Toc188890401</vt:lpwstr>
      </vt:variant>
      <vt:variant>
        <vt:i4>1507380</vt:i4>
      </vt:variant>
      <vt:variant>
        <vt:i4>116</vt:i4>
      </vt:variant>
      <vt:variant>
        <vt:i4>0</vt:i4>
      </vt:variant>
      <vt:variant>
        <vt:i4>5</vt:i4>
      </vt:variant>
      <vt:variant>
        <vt:lpwstr/>
      </vt:variant>
      <vt:variant>
        <vt:lpwstr>_Toc188890400</vt:lpwstr>
      </vt:variant>
      <vt:variant>
        <vt:i4>1966131</vt:i4>
      </vt:variant>
      <vt:variant>
        <vt:i4>113</vt:i4>
      </vt:variant>
      <vt:variant>
        <vt:i4>0</vt:i4>
      </vt:variant>
      <vt:variant>
        <vt:i4>5</vt:i4>
      </vt:variant>
      <vt:variant>
        <vt:lpwstr/>
      </vt:variant>
      <vt:variant>
        <vt:lpwstr>_Toc188890399</vt:lpwstr>
      </vt:variant>
      <vt:variant>
        <vt:i4>1966131</vt:i4>
      </vt:variant>
      <vt:variant>
        <vt:i4>110</vt:i4>
      </vt:variant>
      <vt:variant>
        <vt:i4>0</vt:i4>
      </vt:variant>
      <vt:variant>
        <vt:i4>5</vt:i4>
      </vt:variant>
      <vt:variant>
        <vt:lpwstr/>
      </vt:variant>
      <vt:variant>
        <vt:lpwstr>_Toc188890398</vt:lpwstr>
      </vt:variant>
      <vt:variant>
        <vt:i4>1966131</vt:i4>
      </vt:variant>
      <vt:variant>
        <vt:i4>107</vt:i4>
      </vt:variant>
      <vt:variant>
        <vt:i4>0</vt:i4>
      </vt:variant>
      <vt:variant>
        <vt:i4>5</vt:i4>
      </vt:variant>
      <vt:variant>
        <vt:lpwstr/>
      </vt:variant>
      <vt:variant>
        <vt:lpwstr>_Toc188890397</vt:lpwstr>
      </vt:variant>
      <vt:variant>
        <vt:i4>1966131</vt:i4>
      </vt:variant>
      <vt:variant>
        <vt:i4>104</vt:i4>
      </vt:variant>
      <vt:variant>
        <vt:i4>0</vt:i4>
      </vt:variant>
      <vt:variant>
        <vt:i4>5</vt:i4>
      </vt:variant>
      <vt:variant>
        <vt:lpwstr/>
      </vt:variant>
      <vt:variant>
        <vt:lpwstr>_Toc188890396</vt:lpwstr>
      </vt:variant>
      <vt:variant>
        <vt:i4>1966131</vt:i4>
      </vt:variant>
      <vt:variant>
        <vt:i4>101</vt:i4>
      </vt:variant>
      <vt:variant>
        <vt:i4>0</vt:i4>
      </vt:variant>
      <vt:variant>
        <vt:i4>5</vt:i4>
      </vt:variant>
      <vt:variant>
        <vt:lpwstr/>
      </vt:variant>
      <vt:variant>
        <vt:lpwstr>_Toc188890395</vt:lpwstr>
      </vt:variant>
      <vt:variant>
        <vt:i4>1966131</vt:i4>
      </vt:variant>
      <vt:variant>
        <vt:i4>98</vt:i4>
      </vt:variant>
      <vt:variant>
        <vt:i4>0</vt:i4>
      </vt:variant>
      <vt:variant>
        <vt:i4>5</vt:i4>
      </vt:variant>
      <vt:variant>
        <vt:lpwstr/>
      </vt:variant>
      <vt:variant>
        <vt:lpwstr>_Toc188890394</vt:lpwstr>
      </vt:variant>
      <vt:variant>
        <vt:i4>1966131</vt:i4>
      </vt:variant>
      <vt:variant>
        <vt:i4>95</vt:i4>
      </vt:variant>
      <vt:variant>
        <vt:i4>0</vt:i4>
      </vt:variant>
      <vt:variant>
        <vt:i4>5</vt:i4>
      </vt:variant>
      <vt:variant>
        <vt:lpwstr/>
      </vt:variant>
      <vt:variant>
        <vt:lpwstr>_Toc188890390</vt:lpwstr>
      </vt:variant>
      <vt:variant>
        <vt:i4>2031667</vt:i4>
      </vt:variant>
      <vt:variant>
        <vt:i4>92</vt:i4>
      </vt:variant>
      <vt:variant>
        <vt:i4>0</vt:i4>
      </vt:variant>
      <vt:variant>
        <vt:i4>5</vt:i4>
      </vt:variant>
      <vt:variant>
        <vt:lpwstr/>
      </vt:variant>
      <vt:variant>
        <vt:lpwstr>_Toc188890388</vt:lpwstr>
      </vt:variant>
      <vt:variant>
        <vt:i4>2031667</vt:i4>
      </vt:variant>
      <vt:variant>
        <vt:i4>89</vt:i4>
      </vt:variant>
      <vt:variant>
        <vt:i4>0</vt:i4>
      </vt:variant>
      <vt:variant>
        <vt:i4>5</vt:i4>
      </vt:variant>
      <vt:variant>
        <vt:lpwstr/>
      </vt:variant>
      <vt:variant>
        <vt:lpwstr>_Toc188890387</vt:lpwstr>
      </vt:variant>
      <vt:variant>
        <vt:i4>2031667</vt:i4>
      </vt:variant>
      <vt:variant>
        <vt:i4>86</vt:i4>
      </vt:variant>
      <vt:variant>
        <vt:i4>0</vt:i4>
      </vt:variant>
      <vt:variant>
        <vt:i4>5</vt:i4>
      </vt:variant>
      <vt:variant>
        <vt:lpwstr/>
      </vt:variant>
      <vt:variant>
        <vt:lpwstr>_Toc188890386</vt:lpwstr>
      </vt:variant>
      <vt:variant>
        <vt:i4>2031667</vt:i4>
      </vt:variant>
      <vt:variant>
        <vt:i4>80</vt:i4>
      </vt:variant>
      <vt:variant>
        <vt:i4>0</vt:i4>
      </vt:variant>
      <vt:variant>
        <vt:i4>5</vt:i4>
      </vt:variant>
      <vt:variant>
        <vt:lpwstr/>
      </vt:variant>
      <vt:variant>
        <vt:lpwstr>_Toc188890385</vt:lpwstr>
      </vt:variant>
      <vt:variant>
        <vt:i4>2031667</vt:i4>
      </vt:variant>
      <vt:variant>
        <vt:i4>77</vt:i4>
      </vt:variant>
      <vt:variant>
        <vt:i4>0</vt:i4>
      </vt:variant>
      <vt:variant>
        <vt:i4>5</vt:i4>
      </vt:variant>
      <vt:variant>
        <vt:lpwstr/>
      </vt:variant>
      <vt:variant>
        <vt:lpwstr>_Toc188890384</vt:lpwstr>
      </vt:variant>
      <vt:variant>
        <vt:i4>2031667</vt:i4>
      </vt:variant>
      <vt:variant>
        <vt:i4>74</vt:i4>
      </vt:variant>
      <vt:variant>
        <vt:i4>0</vt:i4>
      </vt:variant>
      <vt:variant>
        <vt:i4>5</vt:i4>
      </vt:variant>
      <vt:variant>
        <vt:lpwstr/>
      </vt:variant>
      <vt:variant>
        <vt:lpwstr>_Toc188890383</vt:lpwstr>
      </vt:variant>
      <vt:variant>
        <vt:i4>2031667</vt:i4>
      </vt:variant>
      <vt:variant>
        <vt:i4>68</vt:i4>
      </vt:variant>
      <vt:variant>
        <vt:i4>0</vt:i4>
      </vt:variant>
      <vt:variant>
        <vt:i4>5</vt:i4>
      </vt:variant>
      <vt:variant>
        <vt:lpwstr/>
      </vt:variant>
      <vt:variant>
        <vt:lpwstr>_Toc188890382</vt:lpwstr>
      </vt:variant>
      <vt:variant>
        <vt:i4>2031667</vt:i4>
      </vt:variant>
      <vt:variant>
        <vt:i4>62</vt:i4>
      </vt:variant>
      <vt:variant>
        <vt:i4>0</vt:i4>
      </vt:variant>
      <vt:variant>
        <vt:i4>5</vt:i4>
      </vt:variant>
      <vt:variant>
        <vt:lpwstr/>
      </vt:variant>
      <vt:variant>
        <vt:lpwstr>_Toc188890381</vt:lpwstr>
      </vt:variant>
      <vt:variant>
        <vt:i4>2031667</vt:i4>
      </vt:variant>
      <vt:variant>
        <vt:i4>56</vt:i4>
      </vt:variant>
      <vt:variant>
        <vt:i4>0</vt:i4>
      </vt:variant>
      <vt:variant>
        <vt:i4>5</vt:i4>
      </vt:variant>
      <vt:variant>
        <vt:lpwstr/>
      </vt:variant>
      <vt:variant>
        <vt:lpwstr>_Toc188890380</vt:lpwstr>
      </vt:variant>
      <vt:variant>
        <vt:i4>1048627</vt:i4>
      </vt:variant>
      <vt:variant>
        <vt:i4>50</vt:i4>
      </vt:variant>
      <vt:variant>
        <vt:i4>0</vt:i4>
      </vt:variant>
      <vt:variant>
        <vt:i4>5</vt:i4>
      </vt:variant>
      <vt:variant>
        <vt:lpwstr/>
      </vt:variant>
      <vt:variant>
        <vt:lpwstr>_Toc188890379</vt:lpwstr>
      </vt:variant>
      <vt:variant>
        <vt:i4>1048627</vt:i4>
      </vt:variant>
      <vt:variant>
        <vt:i4>44</vt:i4>
      </vt:variant>
      <vt:variant>
        <vt:i4>0</vt:i4>
      </vt:variant>
      <vt:variant>
        <vt:i4>5</vt:i4>
      </vt:variant>
      <vt:variant>
        <vt:lpwstr/>
      </vt:variant>
      <vt:variant>
        <vt:lpwstr>_Toc188890378</vt:lpwstr>
      </vt:variant>
      <vt:variant>
        <vt:i4>1048627</vt:i4>
      </vt:variant>
      <vt:variant>
        <vt:i4>38</vt:i4>
      </vt:variant>
      <vt:variant>
        <vt:i4>0</vt:i4>
      </vt:variant>
      <vt:variant>
        <vt:i4>5</vt:i4>
      </vt:variant>
      <vt:variant>
        <vt:lpwstr/>
      </vt:variant>
      <vt:variant>
        <vt:lpwstr>_Toc188890377</vt:lpwstr>
      </vt:variant>
      <vt:variant>
        <vt:i4>1048627</vt:i4>
      </vt:variant>
      <vt:variant>
        <vt:i4>32</vt:i4>
      </vt:variant>
      <vt:variant>
        <vt:i4>0</vt:i4>
      </vt:variant>
      <vt:variant>
        <vt:i4>5</vt:i4>
      </vt:variant>
      <vt:variant>
        <vt:lpwstr/>
      </vt:variant>
      <vt:variant>
        <vt:lpwstr>_Toc188890376</vt:lpwstr>
      </vt:variant>
      <vt:variant>
        <vt:i4>1048627</vt:i4>
      </vt:variant>
      <vt:variant>
        <vt:i4>26</vt:i4>
      </vt:variant>
      <vt:variant>
        <vt:i4>0</vt:i4>
      </vt:variant>
      <vt:variant>
        <vt:i4>5</vt:i4>
      </vt:variant>
      <vt:variant>
        <vt:lpwstr/>
      </vt:variant>
      <vt:variant>
        <vt:lpwstr>_Toc188890375</vt:lpwstr>
      </vt:variant>
      <vt:variant>
        <vt:i4>1048627</vt:i4>
      </vt:variant>
      <vt:variant>
        <vt:i4>20</vt:i4>
      </vt:variant>
      <vt:variant>
        <vt:i4>0</vt:i4>
      </vt:variant>
      <vt:variant>
        <vt:i4>5</vt:i4>
      </vt:variant>
      <vt:variant>
        <vt:lpwstr/>
      </vt:variant>
      <vt:variant>
        <vt:lpwstr>_Toc188890374</vt:lpwstr>
      </vt:variant>
      <vt:variant>
        <vt:i4>1048627</vt:i4>
      </vt:variant>
      <vt:variant>
        <vt:i4>14</vt:i4>
      </vt:variant>
      <vt:variant>
        <vt:i4>0</vt:i4>
      </vt:variant>
      <vt:variant>
        <vt:i4>5</vt:i4>
      </vt:variant>
      <vt:variant>
        <vt:lpwstr/>
      </vt:variant>
      <vt:variant>
        <vt:lpwstr>_Toc188890373</vt:lpwstr>
      </vt:variant>
      <vt:variant>
        <vt:i4>1048627</vt:i4>
      </vt:variant>
      <vt:variant>
        <vt:i4>8</vt:i4>
      </vt:variant>
      <vt:variant>
        <vt:i4>0</vt:i4>
      </vt:variant>
      <vt:variant>
        <vt:i4>5</vt:i4>
      </vt:variant>
      <vt:variant>
        <vt:lpwstr/>
      </vt:variant>
      <vt:variant>
        <vt:lpwstr>_Toc188890372</vt:lpwstr>
      </vt:variant>
      <vt:variant>
        <vt:i4>5898331</vt:i4>
      </vt:variant>
      <vt:variant>
        <vt:i4>3</vt:i4>
      </vt:variant>
      <vt:variant>
        <vt:i4>0</vt:i4>
      </vt:variant>
      <vt:variant>
        <vt:i4>5</vt:i4>
      </vt:variant>
      <vt:variant>
        <vt:lpwstr>http://www.vilniaus-r.lt/</vt:lpwstr>
      </vt:variant>
      <vt:variant>
        <vt:lpwstr/>
      </vt:variant>
      <vt:variant>
        <vt:i4>5701735</vt:i4>
      </vt:variant>
      <vt:variant>
        <vt:i4>0</vt:i4>
      </vt:variant>
      <vt:variant>
        <vt:i4>0</vt:i4>
      </vt:variant>
      <vt:variant>
        <vt:i4>5</vt:i4>
      </vt:variant>
      <vt:variant>
        <vt:lpwstr>mailto:pirkimai@vrsa.lt</vt:lpwstr>
      </vt:variant>
      <vt:variant>
        <vt:lpwstr/>
      </vt:variant>
      <vt:variant>
        <vt:i4>4653065</vt:i4>
      </vt:variant>
      <vt:variant>
        <vt:i4>24</vt:i4>
      </vt:variant>
      <vt:variant>
        <vt:i4>0</vt:i4>
      </vt:variant>
      <vt:variant>
        <vt:i4>5</vt:i4>
      </vt:variant>
      <vt:variant>
        <vt:lpwstr>https://klausk.vpt.lt/hc/lt/articles/360000969199-Kada-privaloma-pirkimo-dokumentuose-nustatyti-pa%C5%A1alinimo-pagrindus</vt:lpwstr>
      </vt:variant>
      <vt:variant>
        <vt:lpwstr>:~:text=Nuo%202024-01-01%20atliekant%20supaprastintus%20pirkimus%20vadovaujantis%20Vie%C5%A1%C5%B3j%C5%B3%20pirkim%C5%B3,kai%20tiek%C4%97jas%20pateikia%20Europos%20bendr%C4%85j%C4%AF%20vie%C5%A1%C5%B3j%C5%B3%20pirkim%C5%B3%20dokument%C4%85.</vt:lpwstr>
      </vt:variant>
      <vt:variant>
        <vt:i4>1769533</vt:i4>
      </vt:variant>
      <vt:variant>
        <vt:i4>21</vt:i4>
      </vt:variant>
      <vt:variant>
        <vt:i4>0</vt:i4>
      </vt:variant>
      <vt:variant>
        <vt:i4>5</vt:i4>
      </vt:variant>
      <vt:variant>
        <vt:lpwstr>https://vpt.lrv.lt/uploads/vpt/documents/files/mp/ENPV_gaires.pdf</vt:lpwstr>
      </vt:variant>
      <vt:variant>
        <vt:lpwstr/>
      </vt:variant>
      <vt:variant>
        <vt:i4>1769533</vt:i4>
      </vt:variant>
      <vt:variant>
        <vt:i4>18</vt:i4>
      </vt:variant>
      <vt:variant>
        <vt:i4>0</vt:i4>
      </vt:variant>
      <vt:variant>
        <vt:i4>5</vt:i4>
      </vt:variant>
      <vt:variant>
        <vt:lpwstr>https://vpt.lrv.lt/uploads/vpt/documents/files/mp/ENPV_gaires.pdf</vt:lpwstr>
      </vt:variant>
      <vt:variant>
        <vt:lpwstr/>
      </vt:variant>
      <vt:variant>
        <vt:i4>2228329</vt:i4>
      </vt:variant>
      <vt:variant>
        <vt:i4>15</vt:i4>
      </vt:variant>
      <vt:variant>
        <vt:i4>0</vt:i4>
      </vt:variant>
      <vt:variant>
        <vt:i4>5</vt:i4>
      </vt:variant>
      <vt:variant>
        <vt:lpwstr>https://e-seimas.lrs.lt/portal/legalAct/lt/TAD/01aeb1815d8c11e7a53b83ca0142260e/asr</vt:lpwstr>
      </vt:variant>
      <vt:variant>
        <vt:lpwstr/>
      </vt:variant>
      <vt:variant>
        <vt:i4>3211373</vt:i4>
      </vt:variant>
      <vt:variant>
        <vt:i4>12</vt:i4>
      </vt:variant>
      <vt:variant>
        <vt:i4>0</vt:i4>
      </vt:variant>
      <vt:variant>
        <vt:i4>5</vt:i4>
      </vt:variant>
      <vt:variant>
        <vt:lpwstr>https://vpt.lrv.lt/lt/naujienos-3/finansiniu-ataskaitu-nepateikimas-gali-tapti-kliutimi-dalyvauti-viesuosiuose-pirkimuose/</vt:lpwstr>
      </vt:variant>
      <vt:variant>
        <vt:lpwstr/>
      </vt:variant>
      <vt:variant>
        <vt:i4>7209067</vt:i4>
      </vt:variant>
      <vt:variant>
        <vt:i4>9</vt:i4>
      </vt:variant>
      <vt:variant>
        <vt:i4>0</vt:i4>
      </vt:variant>
      <vt:variant>
        <vt:i4>5</vt:i4>
      </vt:variant>
      <vt:variant>
        <vt:lpwstr>https://vpt.lrv.lt/lt/nuorodos/kiti-duomenys/powerbi/nepatikimi-tiekejai-1/</vt:lpwstr>
      </vt:variant>
      <vt:variant>
        <vt:lpwstr/>
      </vt:variant>
      <vt:variant>
        <vt:i4>1572875</vt:i4>
      </vt:variant>
      <vt:variant>
        <vt:i4>6</vt:i4>
      </vt:variant>
      <vt:variant>
        <vt:i4>0</vt:i4>
      </vt:variant>
      <vt:variant>
        <vt:i4>5</vt:i4>
      </vt:variant>
      <vt:variant>
        <vt:lpwstr>https://vpt.lrv.lt/lt/nuorodos/kiti-duomenys/powerbi/melaginga-informacija-pateikusiu-tiekeju-sarasas-3/</vt:lpwstr>
      </vt:variant>
      <vt:variant>
        <vt:lpwstr/>
      </vt:variant>
      <vt:variant>
        <vt:i4>3735583</vt:i4>
      </vt:variant>
      <vt:variant>
        <vt:i4>3</vt:i4>
      </vt:variant>
      <vt:variant>
        <vt:i4>0</vt:i4>
      </vt:variant>
      <vt:variant>
        <vt:i4>5</vt:i4>
      </vt:variant>
      <vt:variant>
        <vt:lpwstr>https://vpt.lrv.lt/public/canonical/1738158269/18814/Pasalinimo_pagrindu_lentele_2025-01-31.docx</vt:lpwstr>
      </vt:variant>
      <vt:variant>
        <vt:lpwstr/>
      </vt:variant>
      <vt:variant>
        <vt:i4>3735649</vt:i4>
      </vt:variant>
      <vt:variant>
        <vt:i4>0</vt:i4>
      </vt:variant>
      <vt:variant>
        <vt:i4>0</vt:i4>
      </vt:variant>
      <vt:variant>
        <vt:i4>5</vt:i4>
      </vt:variant>
      <vt:variant>
        <vt:lpwstr>https://vpt.lrv.lt/lt/naujienos-3/nuo-2025-02-01-isigalioja-nauja-pasalinimo-pagrindas/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32</cp:revision>
  <dcterms:created xsi:type="dcterms:W3CDTF">2025-03-31T05:30:00Z</dcterms:created>
  <dcterms:modified xsi:type="dcterms:W3CDTF">2025-04-28T12:39:00Z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