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BDDE3" w14:textId="1E2F1C58" w:rsidR="004A0B6C" w:rsidRPr="00003699" w:rsidRDefault="004D0A66" w:rsidP="00003699">
      <w:pPr>
        <w:tabs>
          <w:tab w:val="left" w:pos="0"/>
        </w:tabs>
        <w:spacing w:after="0" w:line="288" w:lineRule="auto"/>
        <w:jc w:val="both"/>
        <w:rPr>
          <w:rFonts w:ascii="Arial" w:hAnsi="Arial" w:cs="Arial"/>
          <w:sz w:val="22"/>
          <w:szCs w:val="22"/>
          <w:lang w:val="lt-LT"/>
        </w:rPr>
      </w:pPr>
      <w:r w:rsidRPr="00003699">
        <w:rPr>
          <w:rFonts w:ascii="Arial" w:hAnsi="Arial" w:cs="Arial"/>
          <w:sz w:val="22"/>
          <w:szCs w:val="22"/>
          <w:lang w:val="lt-LT"/>
        </w:rPr>
        <w:t>Perkančioji organizacija</w:t>
      </w:r>
      <w:r w:rsidR="00A60683" w:rsidRPr="00003699">
        <w:rPr>
          <w:rFonts w:ascii="Arial" w:hAnsi="Arial" w:cs="Arial"/>
          <w:sz w:val="22"/>
          <w:szCs w:val="22"/>
          <w:lang w:val="lt-LT"/>
        </w:rPr>
        <w:t xml:space="preserve"> išnagrinėjo tiekėjų pateiktus pastebėjimus </w:t>
      </w:r>
      <w:r w:rsidR="00881FB4" w:rsidRPr="00003699">
        <w:rPr>
          <w:rFonts w:ascii="Arial" w:hAnsi="Arial" w:cs="Arial"/>
          <w:sz w:val="22"/>
          <w:szCs w:val="22"/>
          <w:lang w:val="lt-LT"/>
        </w:rPr>
        <w:t>„</w:t>
      </w:r>
      <w:r w:rsidR="00E316FF" w:rsidRPr="00003699">
        <w:rPr>
          <w:rFonts w:ascii="Arial" w:hAnsi="Arial" w:cs="Arial"/>
          <w:sz w:val="22"/>
          <w:szCs w:val="22"/>
          <w:lang w:val="lt-LT"/>
        </w:rPr>
        <w:t>Nulinio apsisukimo traktori</w:t>
      </w:r>
      <w:r w:rsidR="00240BED" w:rsidRPr="00003699">
        <w:rPr>
          <w:rFonts w:ascii="Arial" w:hAnsi="Arial" w:cs="Arial"/>
          <w:sz w:val="22"/>
          <w:szCs w:val="22"/>
          <w:lang w:val="lt-LT"/>
        </w:rPr>
        <w:t>ai</w:t>
      </w:r>
      <w:r w:rsidR="00881FB4" w:rsidRPr="00003699">
        <w:rPr>
          <w:rFonts w:ascii="Arial" w:hAnsi="Arial" w:cs="Arial"/>
          <w:sz w:val="22"/>
          <w:szCs w:val="22"/>
          <w:lang w:val="lt-LT"/>
        </w:rPr>
        <w:t>“</w:t>
      </w:r>
      <w:r w:rsidR="00A60683" w:rsidRPr="00003699">
        <w:rPr>
          <w:rFonts w:ascii="Arial" w:hAnsi="Arial" w:cs="Arial"/>
          <w:sz w:val="22"/>
          <w:szCs w:val="22"/>
          <w:lang w:val="lt-LT"/>
        </w:rPr>
        <w:t xml:space="preserve"> techninės specifikacijos projektui ir nusprendė:</w:t>
      </w:r>
    </w:p>
    <w:p w14:paraId="1B205790" w14:textId="77777777" w:rsidR="00CE2622" w:rsidRPr="00003699" w:rsidRDefault="00CE2622" w:rsidP="00003699">
      <w:pPr>
        <w:tabs>
          <w:tab w:val="left" w:pos="0"/>
        </w:tabs>
        <w:spacing w:after="0" w:line="288" w:lineRule="auto"/>
        <w:jc w:val="both"/>
        <w:rPr>
          <w:rFonts w:ascii="Arial" w:hAnsi="Arial" w:cs="Arial"/>
          <w:sz w:val="22"/>
          <w:szCs w:val="22"/>
          <w:lang w:val="lt-LT"/>
        </w:rPr>
      </w:pPr>
    </w:p>
    <w:p w14:paraId="6F7FAE18" w14:textId="48D41395" w:rsidR="00CE2622" w:rsidRPr="00003699" w:rsidRDefault="00CE2622" w:rsidP="00003699">
      <w:pPr>
        <w:tabs>
          <w:tab w:val="left" w:pos="0"/>
        </w:tabs>
        <w:spacing w:after="0" w:line="288" w:lineRule="auto"/>
        <w:jc w:val="both"/>
        <w:rPr>
          <w:rFonts w:ascii="Arial" w:hAnsi="Arial" w:cs="Arial"/>
          <w:sz w:val="22"/>
          <w:szCs w:val="22"/>
          <w:lang w:val="lt-LT"/>
        </w:rPr>
      </w:pPr>
      <w:r w:rsidRPr="00003699">
        <w:rPr>
          <w:rFonts w:ascii="Arial" w:hAnsi="Arial" w:cs="Arial"/>
          <w:sz w:val="22"/>
          <w:szCs w:val="22"/>
          <w:lang w:val="lt-LT"/>
        </w:rPr>
        <w:t>1 KLAUSIMAS</w:t>
      </w:r>
    </w:p>
    <w:p w14:paraId="77096B07" w14:textId="660523D3" w:rsidR="00AE5EED" w:rsidRPr="00003699" w:rsidRDefault="00AE5EED" w:rsidP="00003699">
      <w:pPr>
        <w:pStyle w:val="pf0"/>
        <w:spacing w:before="0" w:beforeAutospacing="0" w:after="0" w:afterAutospacing="0" w:line="288" w:lineRule="auto"/>
        <w:jc w:val="both"/>
        <w:rPr>
          <w:rFonts w:ascii="Arial" w:hAnsi="Arial" w:cs="Arial"/>
          <w:sz w:val="22"/>
          <w:szCs w:val="22"/>
          <w:lang w:val="lt-LT"/>
        </w:rPr>
      </w:pPr>
      <w:r w:rsidRPr="00003699">
        <w:rPr>
          <w:rStyle w:val="cf01"/>
          <w:rFonts w:ascii="Arial" w:eastAsiaTheme="majorEastAsia" w:hAnsi="Arial" w:cs="Arial"/>
          <w:sz w:val="22"/>
          <w:szCs w:val="22"/>
          <w:lang w:val="lt-LT"/>
        </w:rPr>
        <w:t>P</w:t>
      </w:r>
      <w:r w:rsidRPr="00003699">
        <w:rPr>
          <w:rStyle w:val="cf01"/>
          <w:rFonts w:ascii="Arial" w:eastAsiaTheme="majorEastAsia" w:hAnsi="Arial" w:cs="Arial"/>
          <w:sz w:val="22"/>
          <w:szCs w:val="22"/>
          <w:lang w:val="lt-LT"/>
        </w:rPr>
        <w:t>rašome praplėsti tolerancijos ribą iki 1100 cm³. Skirtumas nėra didelis, tačiau tai praplėstų tolerancijos ribas. Mūsų atveju variklio apimtis yra 1123 cm³, skirtumas yra tik 77 cm³, galutinis vartotojas nepajus jokio esminio skirtumo. Be to, mažesnės apimties variklis turi daugiau kW ir išvysto didesnę traukimo jėgą, o tai yra svarbesnis rodiklis, vertinant technikos našumą.</w:t>
      </w:r>
    </w:p>
    <w:p w14:paraId="0537D961" w14:textId="01EB536E" w:rsidR="00E547EE" w:rsidRPr="00003699" w:rsidRDefault="00CE2622" w:rsidP="00003699">
      <w:pPr>
        <w:tabs>
          <w:tab w:val="left" w:pos="0"/>
        </w:tabs>
        <w:spacing w:after="0" w:line="288" w:lineRule="auto"/>
        <w:jc w:val="both"/>
        <w:rPr>
          <w:rFonts w:ascii="Arial" w:hAnsi="Arial" w:cs="Arial"/>
          <w:sz w:val="22"/>
          <w:szCs w:val="22"/>
          <w:lang w:val="lt-LT"/>
        </w:rPr>
      </w:pPr>
      <w:r w:rsidRPr="00003699">
        <w:rPr>
          <w:rFonts w:ascii="Arial" w:hAnsi="Arial" w:cs="Arial"/>
          <w:sz w:val="22"/>
          <w:szCs w:val="22"/>
          <w:lang w:val="lt-LT"/>
        </w:rPr>
        <w:t>ATSAKYMAS</w:t>
      </w:r>
    </w:p>
    <w:p w14:paraId="0AE6CFC6" w14:textId="371F5FBF" w:rsidR="00C93629" w:rsidRPr="00003699" w:rsidRDefault="00224343" w:rsidP="00003699">
      <w:pPr>
        <w:tabs>
          <w:tab w:val="left" w:pos="0"/>
        </w:tabs>
        <w:spacing w:after="0" w:line="288" w:lineRule="auto"/>
        <w:jc w:val="both"/>
        <w:rPr>
          <w:rFonts w:ascii="Arial" w:hAnsi="Arial" w:cs="Arial"/>
          <w:sz w:val="22"/>
          <w:szCs w:val="22"/>
          <w:lang w:val="lt-LT"/>
        </w:rPr>
      </w:pPr>
      <w:r w:rsidRPr="00003699">
        <w:rPr>
          <w:rFonts w:ascii="Arial" w:hAnsi="Arial" w:cs="Arial"/>
          <w:sz w:val="22"/>
          <w:szCs w:val="22"/>
          <w:lang w:val="lt-LT"/>
        </w:rPr>
        <w:t xml:space="preserve">PO </w:t>
      </w:r>
      <w:r w:rsidR="000A0B26" w:rsidRPr="00003699">
        <w:rPr>
          <w:rFonts w:ascii="Arial" w:hAnsi="Arial" w:cs="Arial"/>
          <w:sz w:val="22"/>
          <w:szCs w:val="22"/>
          <w:lang w:val="lt-LT"/>
        </w:rPr>
        <w:t>keičia</w:t>
      </w:r>
      <w:r w:rsidRPr="00003699">
        <w:rPr>
          <w:rFonts w:ascii="Arial" w:hAnsi="Arial" w:cs="Arial"/>
          <w:sz w:val="22"/>
          <w:szCs w:val="22"/>
          <w:lang w:val="lt-LT"/>
        </w:rPr>
        <w:t xml:space="preserve"> </w:t>
      </w:r>
      <w:r w:rsidR="00595454" w:rsidRPr="00003699">
        <w:rPr>
          <w:rFonts w:ascii="Arial" w:hAnsi="Arial" w:cs="Arial"/>
          <w:sz w:val="22"/>
          <w:szCs w:val="22"/>
          <w:lang w:val="lt-LT"/>
        </w:rPr>
        <w:t xml:space="preserve">darbinio tūrio ribą </w:t>
      </w:r>
      <w:r w:rsidR="00EA444D" w:rsidRPr="00003699">
        <w:rPr>
          <w:rFonts w:ascii="Arial" w:hAnsi="Arial" w:cs="Arial"/>
          <w:sz w:val="22"/>
          <w:szCs w:val="22"/>
          <w:lang w:val="lt-LT"/>
        </w:rPr>
        <w:t xml:space="preserve">– ne mažiau </w:t>
      </w:r>
      <w:r w:rsidR="00595454" w:rsidRPr="00003699">
        <w:rPr>
          <w:rFonts w:ascii="Arial" w:hAnsi="Arial" w:cs="Arial"/>
          <w:sz w:val="22"/>
          <w:szCs w:val="22"/>
          <w:lang w:val="lt-LT"/>
        </w:rPr>
        <w:t>1100 m</w:t>
      </w:r>
      <w:r w:rsidR="00595454" w:rsidRPr="00003699">
        <w:rPr>
          <w:rFonts w:ascii="Arial" w:hAnsi="Arial" w:cs="Arial"/>
          <w:sz w:val="22"/>
          <w:szCs w:val="22"/>
          <w:vertAlign w:val="superscript"/>
          <w:lang w:val="lt-LT"/>
        </w:rPr>
        <w:t>3</w:t>
      </w:r>
    </w:p>
    <w:p w14:paraId="73E5420F" w14:textId="77777777" w:rsidR="00CE2622" w:rsidRPr="00003699" w:rsidRDefault="00CE2622" w:rsidP="00003699">
      <w:pPr>
        <w:tabs>
          <w:tab w:val="left" w:pos="0"/>
        </w:tabs>
        <w:spacing w:after="0" w:line="288" w:lineRule="auto"/>
        <w:jc w:val="both"/>
        <w:rPr>
          <w:rFonts w:ascii="Arial" w:hAnsi="Arial" w:cs="Arial"/>
          <w:sz w:val="22"/>
          <w:szCs w:val="22"/>
          <w:lang w:val="lt-LT"/>
        </w:rPr>
      </w:pPr>
    </w:p>
    <w:p w14:paraId="2FB964F4" w14:textId="6A529413" w:rsidR="00CE2622" w:rsidRPr="00003699" w:rsidRDefault="006F362B" w:rsidP="00003699">
      <w:pPr>
        <w:tabs>
          <w:tab w:val="left" w:pos="0"/>
        </w:tabs>
        <w:spacing w:after="0" w:line="288" w:lineRule="auto"/>
        <w:jc w:val="both"/>
        <w:rPr>
          <w:rFonts w:ascii="Arial" w:hAnsi="Arial" w:cs="Arial"/>
          <w:sz w:val="22"/>
          <w:szCs w:val="22"/>
          <w:lang w:val="lt-LT"/>
        </w:rPr>
      </w:pPr>
      <w:r w:rsidRPr="00003699">
        <w:rPr>
          <w:rFonts w:ascii="Arial" w:hAnsi="Arial" w:cs="Arial"/>
          <w:sz w:val="22"/>
          <w:szCs w:val="22"/>
          <w:lang w:val="lt-LT"/>
        </w:rPr>
        <w:t>2 KLAUSIMAS</w:t>
      </w:r>
    </w:p>
    <w:p w14:paraId="65C91E17" w14:textId="77777777" w:rsidR="006F362B" w:rsidRPr="00003699" w:rsidRDefault="006F362B" w:rsidP="00003699">
      <w:pPr>
        <w:pStyle w:val="pf0"/>
        <w:spacing w:before="0" w:beforeAutospacing="0" w:after="0" w:afterAutospacing="0" w:line="288" w:lineRule="auto"/>
        <w:rPr>
          <w:rFonts w:ascii="Arial" w:hAnsi="Arial" w:cs="Arial"/>
          <w:sz w:val="22"/>
          <w:szCs w:val="22"/>
          <w:lang w:val="pl-PL"/>
        </w:rPr>
      </w:pPr>
      <w:r w:rsidRPr="00003699">
        <w:rPr>
          <w:rStyle w:val="cf01"/>
          <w:rFonts w:ascii="Arial" w:eastAsiaTheme="majorEastAsia" w:hAnsi="Arial" w:cs="Arial"/>
          <w:sz w:val="22"/>
          <w:szCs w:val="22"/>
          <w:lang w:val="lt-LT"/>
        </w:rPr>
        <w:t xml:space="preserve">Prašome praplėsti tolerancijos ribą ir leisti pateikti pasiūlymus technikai, kurios vėjapjovės greičio ir krypties valdymas vyksta vienu dvigubo veikimo pedalu. </w:t>
      </w:r>
      <w:r w:rsidRPr="00003699">
        <w:rPr>
          <w:rStyle w:val="cf01"/>
          <w:rFonts w:ascii="Arial" w:eastAsiaTheme="majorEastAsia" w:hAnsi="Arial" w:cs="Arial"/>
          <w:sz w:val="22"/>
          <w:szCs w:val="22"/>
          <w:lang w:val="pl-PL"/>
        </w:rPr>
        <w:t>Mūsų nuomone, tai yra patogiau operatoriui, kuriam darbo metu nereikia ieškoti antro pedalo.</w:t>
      </w:r>
    </w:p>
    <w:p w14:paraId="2531DF5E" w14:textId="11EC573D" w:rsidR="006F362B" w:rsidRPr="00003699" w:rsidRDefault="0037009F" w:rsidP="00003699">
      <w:pPr>
        <w:tabs>
          <w:tab w:val="left" w:pos="0"/>
        </w:tabs>
        <w:spacing w:after="0" w:line="288" w:lineRule="auto"/>
        <w:jc w:val="both"/>
        <w:rPr>
          <w:rFonts w:ascii="Arial" w:hAnsi="Arial" w:cs="Arial"/>
          <w:sz w:val="22"/>
          <w:szCs w:val="22"/>
          <w:lang w:val="pl-PL"/>
        </w:rPr>
      </w:pPr>
      <w:r w:rsidRPr="00003699">
        <w:rPr>
          <w:rFonts w:ascii="Arial" w:hAnsi="Arial" w:cs="Arial"/>
          <w:sz w:val="22"/>
          <w:szCs w:val="22"/>
          <w:lang w:val="pl-PL"/>
        </w:rPr>
        <w:t>ATSAKYMAS</w:t>
      </w:r>
    </w:p>
    <w:p w14:paraId="6406B821" w14:textId="2FF806E7" w:rsidR="00D431D6" w:rsidRPr="00003699" w:rsidRDefault="00EA444D" w:rsidP="00003699">
      <w:pPr>
        <w:tabs>
          <w:tab w:val="left" w:pos="0"/>
        </w:tabs>
        <w:spacing w:after="0" w:line="288" w:lineRule="auto"/>
        <w:jc w:val="both"/>
        <w:rPr>
          <w:rFonts w:ascii="Arial" w:hAnsi="Arial" w:cs="Arial"/>
          <w:sz w:val="22"/>
          <w:szCs w:val="22"/>
          <w:lang w:val="pl-PL"/>
        </w:rPr>
      </w:pPr>
      <w:r w:rsidRPr="00003699">
        <w:rPr>
          <w:rFonts w:ascii="Arial" w:hAnsi="Arial" w:cs="Arial"/>
          <w:sz w:val="22"/>
          <w:szCs w:val="22"/>
          <w:lang w:val="lt-LT"/>
        </w:rPr>
        <w:t>PO keičia</w:t>
      </w:r>
      <w:r w:rsidRPr="00003699">
        <w:rPr>
          <w:rFonts w:ascii="Arial" w:hAnsi="Arial" w:cs="Arial"/>
          <w:sz w:val="22"/>
          <w:szCs w:val="22"/>
          <w:lang w:val="lt-LT"/>
        </w:rPr>
        <w:t xml:space="preserve"> reikalavimą</w:t>
      </w:r>
      <w:r w:rsidR="00880AD8" w:rsidRPr="00003699">
        <w:rPr>
          <w:rFonts w:ascii="Arial" w:hAnsi="Arial" w:cs="Arial"/>
          <w:sz w:val="22"/>
          <w:szCs w:val="22"/>
          <w:lang w:val="lt-LT"/>
        </w:rPr>
        <w:t xml:space="preserve"> </w:t>
      </w:r>
      <w:r w:rsidR="00880AD8" w:rsidRPr="00003699">
        <w:rPr>
          <w:rStyle w:val="cf01"/>
          <w:rFonts w:ascii="Arial" w:hAnsi="Arial" w:cs="Arial"/>
          <w:sz w:val="22"/>
          <w:szCs w:val="22"/>
          <w:lang w:val="lt-LT"/>
        </w:rPr>
        <w:t>vėjapjovės greičio ir krypties valdym</w:t>
      </w:r>
      <w:r w:rsidR="00880AD8" w:rsidRPr="00003699">
        <w:rPr>
          <w:rStyle w:val="cf01"/>
          <w:rFonts w:ascii="Arial" w:hAnsi="Arial" w:cs="Arial"/>
          <w:sz w:val="22"/>
          <w:szCs w:val="22"/>
          <w:lang w:val="lt-LT"/>
        </w:rPr>
        <w:t>ui</w:t>
      </w:r>
      <w:r w:rsidRPr="00003699">
        <w:rPr>
          <w:rFonts w:ascii="Arial" w:hAnsi="Arial" w:cs="Arial"/>
          <w:sz w:val="22"/>
          <w:szCs w:val="22"/>
          <w:lang w:val="lt-LT"/>
        </w:rPr>
        <w:t>:</w:t>
      </w:r>
      <w:r w:rsidR="005133EB" w:rsidRPr="00003699">
        <w:rPr>
          <w:rFonts w:ascii="Arial" w:eastAsia="Times New Roman" w:hAnsi="Arial" w:cs="Arial"/>
          <w:color w:val="000000"/>
          <w:kern w:val="0"/>
          <w:sz w:val="22"/>
          <w:szCs w:val="22"/>
          <w:lang w:val="lt-LT" w:eastAsia="en-GB"/>
          <w14:ligatures w14:val="none"/>
        </w:rPr>
        <w:t xml:space="preserve"> s</w:t>
      </w:r>
      <w:r w:rsidR="005133EB" w:rsidRPr="00003699">
        <w:rPr>
          <w:rFonts w:ascii="Arial" w:eastAsia="Times New Roman" w:hAnsi="Arial" w:cs="Arial"/>
          <w:color w:val="000000"/>
          <w:kern w:val="0"/>
          <w:sz w:val="22"/>
          <w:szCs w:val="22"/>
          <w:lang w:val="lt-LT" w:eastAsia="en-GB"/>
          <w14:ligatures w14:val="none"/>
        </w:rPr>
        <w:t>u priekinės ir galinės pavaros atskirais pedalais arba vienu, dvigubo veikimo pedalu.</w:t>
      </w:r>
    </w:p>
    <w:p w14:paraId="2DB25FC4" w14:textId="77777777" w:rsidR="0037009F" w:rsidRPr="00003699" w:rsidRDefault="0037009F" w:rsidP="00003699">
      <w:pPr>
        <w:tabs>
          <w:tab w:val="left" w:pos="0"/>
        </w:tabs>
        <w:spacing w:after="0" w:line="288" w:lineRule="auto"/>
        <w:jc w:val="both"/>
        <w:rPr>
          <w:rFonts w:ascii="Arial" w:hAnsi="Arial" w:cs="Arial"/>
          <w:sz w:val="22"/>
          <w:szCs w:val="22"/>
          <w:lang w:val="pl-PL"/>
        </w:rPr>
      </w:pPr>
    </w:p>
    <w:p w14:paraId="276DAD07" w14:textId="03CA3454" w:rsidR="0037009F" w:rsidRPr="00003699" w:rsidRDefault="0037009F" w:rsidP="00003699">
      <w:pPr>
        <w:tabs>
          <w:tab w:val="left" w:pos="0"/>
        </w:tabs>
        <w:spacing w:after="0" w:line="288" w:lineRule="auto"/>
        <w:jc w:val="both"/>
        <w:rPr>
          <w:rFonts w:ascii="Arial" w:hAnsi="Arial" w:cs="Arial"/>
          <w:sz w:val="22"/>
          <w:szCs w:val="22"/>
          <w:lang w:val="pl-PL"/>
        </w:rPr>
      </w:pPr>
      <w:r w:rsidRPr="00003699">
        <w:rPr>
          <w:rFonts w:ascii="Arial" w:hAnsi="Arial" w:cs="Arial"/>
          <w:sz w:val="22"/>
          <w:szCs w:val="22"/>
          <w:lang w:val="pl-PL"/>
        </w:rPr>
        <w:t>3 KLAUSIMAS</w:t>
      </w:r>
    </w:p>
    <w:p w14:paraId="6AC68172" w14:textId="2F10A74A" w:rsidR="0037009F" w:rsidRPr="00003699" w:rsidRDefault="0037009F" w:rsidP="00003699">
      <w:pPr>
        <w:pStyle w:val="pf0"/>
        <w:spacing w:before="0" w:beforeAutospacing="0" w:after="0" w:afterAutospacing="0" w:line="288" w:lineRule="auto"/>
        <w:rPr>
          <w:rStyle w:val="cf01"/>
          <w:rFonts w:ascii="Arial" w:eastAsiaTheme="majorEastAsia" w:hAnsi="Arial" w:cs="Arial"/>
          <w:sz w:val="22"/>
          <w:szCs w:val="22"/>
          <w:lang w:val="pl-PL"/>
        </w:rPr>
      </w:pPr>
      <w:r w:rsidRPr="00003699">
        <w:rPr>
          <w:rStyle w:val="cf01"/>
          <w:rFonts w:ascii="Arial" w:eastAsiaTheme="majorEastAsia" w:hAnsi="Arial" w:cs="Arial"/>
          <w:sz w:val="22"/>
          <w:szCs w:val="22"/>
          <w:lang w:val="pl-PL"/>
        </w:rPr>
        <w:t>A</w:t>
      </w:r>
      <w:r w:rsidRPr="00003699">
        <w:rPr>
          <w:rStyle w:val="cf01"/>
          <w:rFonts w:ascii="Arial" w:eastAsiaTheme="majorEastAsia" w:hAnsi="Arial" w:cs="Arial"/>
          <w:sz w:val="22"/>
          <w:szCs w:val="22"/>
          <w:lang w:val="pl-PL"/>
        </w:rPr>
        <w:t>ukštis sėdynės atlošui būtų bent 60 cm, kas užtikrins vairuotojo komfortą ilgų darbo valandų metu ir padidins našumą</w:t>
      </w:r>
      <w:r w:rsidRPr="00003699">
        <w:rPr>
          <w:rStyle w:val="cf01"/>
          <w:rFonts w:ascii="Arial" w:eastAsiaTheme="majorEastAsia" w:hAnsi="Arial" w:cs="Arial"/>
          <w:sz w:val="22"/>
          <w:szCs w:val="22"/>
          <w:lang w:val="pl-PL"/>
        </w:rPr>
        <w:t>.</w:t>
      </w:r>
    </w:p>
    <w:p w14:paraId="55D0BCCC" w14:textId="019198B7" w:rsidR="0037009F" w:rsidRPr="00003699" w:rsidRDefault="0037009F" w:rsidP="00003699">
      <w:pPr>
        <w:pStyle w:val="pf0"/>
        <w:spacing w:before="0" w:beforeAutospacing="0" w:after="0" w:afterAutospacing="0" w:line="288" w:lineRule="auto"/>
        <w:rPr>
          <w:rStyle w:val="cf01"/>
          <w:rFonts w:ascii="Arial" w:eastAsiaTheme="majorEastAsia" w:hAnsi="Arial" w:cs="Arial"/>
          <w:sz w:val="22"/>
          <w:szCs w:val="22"/>
          <w:lang w:val="pl-PL"/>
        </w:rPr>
      </w:pPr>
      <w:r w:rsidRPr="00003699">
        <w:rPr>
          <w:rStyle w:val="cf01"/>
          <w:rFonts w:ascii="Arial" w:eastAsiaTheme="majorEastAsia" w:hAnsi="Arial" w:cs="Arial"/>
          <w:sz w:val="22"/>
          <w:szCs w:val="22"/>
          <w:lang w:val="pl-PL"/>
        </w:rPr>
        <w:t>ATSAKYMAS</w:t>
      </w:r>
    </w:p>
    <w:p w14:paraId="03760DF5" w14:textId="5585CF63" w:rsidR="00D431D6" w:rsidRDefault="00BB6C4D" w:rsidP="00003699">
      <w:pPr>
        <w:pStyle w:val="pf0"/>
        <w:spacing w:before="0" w:beforeAutospacing="0" w:after="0" w:afterAutospacing="0" w:line="288" w:lineRule="auto"/>
        <w:rPr>
          <w:rStyle w:val="cf01"/>
          <w:rFonts w:ascii="Arial" w:eastAsiaTheme="majorEastAsia" w:hAnsi="Arial" w:cs="Arial"/>
          <w:sz w:val="22"/>
          <w:szCs w:val="22"/>
          <w:lang w:val="pl-PL"/>
        </w:rPr>
      </w:pPr>
      <w:r w:rsidRPr="00003699">
        <w:rPr>
          <w:rStyle w:val="cf01"/>
          <w:rFonts w:ascii="Arial" w:eastAsiaTheme="majorEastAsia" w:hAnsi="Arial" w:cs="Arial"/>
          <w:sz w:val="22"/>
          <w:szCs w:val="22"/>
          <w:lang w:val="pl-PL"/>
        </w:rPr>
        <w:t xml:space="preserve">PO </w:t>
      </w:r>
      <w:r w:rsidR="006C4928" w:rsidRPr="00003699">
        <w:rPr>
          <w:rStyle w:val="cf01"/>
          <w:rFonts w:ascii="Arial" w:eastAsiaTheme="majorEastAsia" w:hAnsi="Arial" w:cs="Arial"/>
          <w:sz w:val="22"/>
          <w:szCs w:val="22"/>
          <w:lang w:val="pl-PL"/>
        </w:rPr>
        <w:t>reikalavim</w:t>
      </w:r>
      <w:r w:rsidR="00880AD8" w:rsidRPr="00003699">
        <w:rPr>
          <w:rStyle w:val="cf01"/>
          <w:rFonts w:ascii="Arial" w:eastAsiaTheme="majorEastAsia" w:hAnsi="Arial" w:cs="Arial"/>
          <w:sz w:val="22"/>
          <w:szCs w:val="22"/>
          <w:lang w:val="pl-PL"/>
        </w:rPr>
        <w:t>as</w:t>
      </w:r>
      <w:r w:rsidR="00E82E7E" w:rsidRPr="00003699">
        <w:rPr>
          <w:rStyle w:val="cf01"/>
          <w:rFonts w:ascii="Arial" w:eastAsiaTheme="majorEastAsia" w:hAnsi="Arial" w:cs="Arial"/>
          <w:sz w:val="22"/>
          <w:szCs w:val="22"/>
          <w:lang w:val="pl-PL"/>
        </w:rPr>
        <w:t>:</w:t>
      </w:r>
      <w:r w:rsidR="006C4928" w:rsidRPr="00003699">
        <w:rPr>
          <w:rStyle w:val="cf01"/>
          <w:rFonts w:ascii="Arial" w:eastAsiaTheme="majorEastAsia" w:hAnsi="Arial" w:cs="Arial"/>
          <w:sz w:val="22"/>
          <w:szCs w:val="22"/>
          <w:lang w:val="pl-PL"/>
        </w:rPr>
        <w:t xml:space="preserve"> sėdynės </w:t>
      </w:r>
      <w:r w:rsidR="00FB7A4F" w:rsidRPr="00003699">
        <w:rPr>
          <w:rStyle w:val="cf01"/>
          <w:rFonts w:ascii="Arial" w:eastAsiaTheme="majorEastAsia" w:hAnsi="Arial" w:cs="Arial"/>
          <w:sz w:val="22"/>
          <w:szCs w:val="22"/>
          <w:lang w:val="pl-PL"/>
        </w:rPr>
        <w:t xml:space="preserve">atlošo </w:t>
      </w:r>
      <w:r w:rsidR="006C4928" w:rsidRPr="00003699">
        <w:rPr>
          <w:rStyle w:val="cf01"/>
          <w:rFonts w:ascii="Arial" w:eastAsiaTheme="majorEastAsia" w:hAnsi="Arial" w:cs="Arial"/>
          <w:sz w:val="22"/>
          <w:szCs w:val="22"/>
          <w:lang w:val="pl-PL"/>
        </w:rPr>
        <w:t>aukš</w:t>
      </w:r>
      <w:r w:rsidR="000A0C35" w:rsidRPr="00003699">
        <w:rPr>
          <w:rStyle w:val="cf01"/>
          <w:rFonts w:ascii="Arial" w:eastAsiaTheme="majorEastAsia" w:hAnsi="Arial" w:cs="Arial"/>
          <w:sz w:val="22"/>
          <w:szCs w:val="22"/>
          <w:lang w:val="pl-PL"/>
        </w:rPr>
        <w:t>t</w:t>
      </w:r>
      <w:r w:rsidR="006C4928" w:rsidRPr="00003699">
        <w:rPr>
          <w:rStyle w:val="cf01"/>
          <w:rFonts w:ascii="Arial" w:eastAsiaTheme="majorEastAsia" w:hAnsi="Arial" w:cs="Arial"/>
          <w:sz w:val="22"/>
          <w:szCs w:val="22"/>
          <w:lang w:val="pl-PL"/>
        </w:rPr>
        <w:t>i</w:t>
      </w:r>
      <w:r w:rsidR="000A0C35" w:rsidRPr="00003699">
        <w:rPr>
          <w:rStyle w:val="cf01"/>
          <w:rFonts w:ascii="Arial" w:eastAsiaTheme="majorEastAsia" w:hAnsi="Arial" w:cs="Arial"/>
          <w:sz w:val="22"/>
          <w:szCs w:val="22"/>
          <w:lang w:val="pl-PL"/>
        </w:rPr>
        <w:t>s</w:t>
      </w:r>
      <w:r w:rsidR="006C4928" w:rsidRPr="00003699">
        <w:rPr>
          <w:rStyle w:val="cf01"/>
          <w:rFonts w:ascii="Arial" w:eastAsiaTheme="majorEastAsia" w:hAnsi="Arial" w:cs="Arial"/>
          <w:sz w:val="22"/>
          <w:szCs w:val="22"/>
          <w:lang w:val="pl-PL"/>
        </w:rPr>
        <w:t xml:space="preserve">– </w:t>
      </w:r>
      <w:r w:rsidR="00FB7A4F" w:rsidRPr="00003699">
        <w:rPr>
          <w:rStyle w:val="cf01"/>
          <w:rFonts w:ascii="Arial" w:eastAsiaTheme="majorEastAsia" w:hAnsi="Arial" w:cs="Arial"/>
          <w:sz w:val="22"/>
          <w:szCs w:val="22"/>
          <w:lang w:val="pl-PL"/>
        </w:rPr>
        <w:t xml:space="preserve">ne mažiau </w:t>
      </w:r>
      <w:r w:rsidR="00880AD8" w:rsidRPr="00003699">
        <w:rPr>
          <w:rStyle w:val="cf01"/>
          <w:rFonts w:ascii="Arial" w:eastAsiaTheme="majorEastAsia" w:hAnsi="Arial" w:cs="Arial"/>
          <w:sz w:val="22"/>
          <w:szCs w:val="22"/>
          <w:lang w:val="pl-PL"/>
        </w:rPr>
        <w:t>5</w:t>
      </w:r>
      <w:r w:rsidR="006C4928" w:rsidRPr="00003699">
        <w:rPr>
          <w:rStyle w:val="cf01"/>
          <w:rFonts w:ascii="Arial" w:eastAsiaTheme="majorEastAsia" w:hAnsi="Arial" w:cs="Arial"/>
          <w:sz w:val="22"/>
          <w:szCs w:val="22"/>
          <w:lang w:val="pl-PL"/>
        </w:rPr>
        <w:t>0 cm</w:t>
      </w:r>
      <w:r w:rsidR="00880AD8" w:rsidRPr="00003699">
        <w:rPr>
          <w:rStyle w:val="cf01"/>
          <w:rFonts w:ascii="Arial" w:eastAsiaTheme="majorEastAsia" w:hAnsi="Arial" w:cs="Arial"/>
          <w:sz w:val="22"/>
          <w:szCs w:val="22"/>
          <w:lang w:val="pl-PL"/>
        </w:rPr>
        <w:t>, gali būti ir 60 cm</w:t>
      </w:r>
    </w:p>
    <w:p w14:paraId="1F0DAB59" w14:textId="77777777" w:rsidR="00003699" w:rsidRPr="00003699" w:rsidRDefault="00003699" w:rsidP="00003699">
      <w:pPr>
        <w:pStyle w:val="pf0"/>
        <w:spacing w:before="0" w:beforeAutospacing="0" w:after="0" w:afterAutospacing="0" w:line="288" w:lineRule="auto"/>
        <w:rPr>
          <w:rStyle w:val="cf01"/>
          <w:rFonts w:ascii="Arial" w:eastAsiaTheme="majorEastAsia" w:hAnsi="Arial" w:cs="Arial"/>
          <w:sz w:val="22"/>
          <w:szCs w:val="22"/>
          <w:lang w:val="pl-PL"/>
        </w:rPr>
      </w:pPr>
    </w:p>
    <w:p w14:paraId="154AD00C" w14:textId="70FBB65B" w:rsidR="00F23359" w:rsidRPr="00003699" w:rsidRDefault="00F23359" w:rsidP="00003699">
      <w:pPr>
        <w:pStyle w:val="pf0"/>
        <w:spacing w:before="0" w:beforeAutospacing="0" w:after="0" w:afterAutospacing="0" w:line="288" w:lineRule="auto"/>
        <w:rPr>
          <w:rStyle w:val="cf01"/>
          <w:rFonts w:ascii="Arial" w:eastAsiaTheme="majorEastAsia" w:hAnsi="Arial" w:cs="Arial"/>
          <w:sz w:val="22"/>
          <w:szCs w:val="22"/>
          <w:lang w:val="pl-PL"/>
        </w:rPr>
      </w:pPr>
      <w:r w:rsidRPr="00003699">
        <w:rPr>
          <w:rStyle w:val="cf01"/>
          <w:rFonts w:ascii="Arial" w:eastAsiaTheme="majorEastAsia" w:hAnsi="Arial" w:cs="Arial"/>
          <w:sz w:val="22"/>
          <w:szCs w:val="22"/>
          <w:lang w:val="pl-PL"/>
        </w:rPr>
        <w:t>4 KLAUSIMAS</w:t>
      </w:r>
    </w:p>
    <w:p w14:paraId="3D808E22" w14:textId="284891BF" w:rsidR="00F23359" w:rsidRPr="00003699" w:rsidRDefault="00F23359" w:rsidP="00003699">
      <w:pPr>
        <w:pStyle w:val="pf0"/>
        <w:spacing w:before="0" w:beforeAutospacing="0" w:after="0" w:afterAutospacing="0" w:line="288" w:lineRule="auto"/>
        <w:jc w:val="both"/>
        <w:rPr>
          <w:rFonts w:ascii="Arial" w:hAnsi="Arial" w:cs="Arial"/>
          <w:sz w:val="22"/>
          <w:szCs w:val="22"/>
          <w:lang w:val="pl-PL"/>
        </w:rPr>
      </w:pPr>
      <w:r w:rsidRPr="00003699">
        <w:rPr>
          <w:rStyle w:val="cf01"/>
          <w:rFonts w:ascii="Arial" w:eastAsiaTheme="majorEastAsia" w:hAnsi="Arial" w:cs="Arial"/>
          <w:sz w:val="22"/>
          <w:szCs w:val="22"/>
          <w:lang w:val="pl-PL"/>
        </w:rPr>
        <w:t>Prašome peržiūrėti reikalavimą ir leisti dalyvauti technikai su kitokio pobūdžio paleidimo sistema, pvz., mechanine svirtimi, kuri atleidžia hidraulinę sankabą (wet clutch). Vėjapjovės operatoriui iš ergonominės pusės nėra didelio skirtumo, ar paspausti mygtuką, ar pakeisti svirties padėtį, tačiau iš techninės pusės tokio pobūdžio paleidimo sistema daugumoje atvejų yra patvaresnė dirbant sudėtingesnėmis darbo sąlygomis ir yra lengviau bei pigiau prižiūrima.</w:t>
      </w:r>
    </w:p>
    <w:p w14:paraId="3C57E020" w14:textId="0DE2F9A4" w:rsidR="00F23359" w:rsidRPr="00003699" w:rsidRDefault="00F23359" w:rsidP="00003699">
      <w:pPr>
        <w:pStyle w:val="pf0"/>
        <w:spacing w:before="0" w:beforeAutospacing="0" w:after="0" w:afterAutospacing="0" w:line="288" w:lineRule="auto"/>
        <w:rPr>
          <w:rFonts w:ascii="Arial" w:hAnsi="Arial" w:cs="Arial"/>
          <w:sz w:val="22"/>
          <w:szCs w:val="22"/>
        </w:rPr>
      </w:pPr>
      <w:r w:rsidRPr="00003699">
        <w:rPr>
          <w:rFonts w:ascii="Arial" w:hAnsi="Arial" w:cs="Arial"/>
          <w:sz w:val="22"/>
          <w:szCs w:val="22"/>
        </w:rPr>
        <w:t>ATSAKYMAS</w:t>
      </w:r>
    </w:p>
    <w:p w14:paraId="030C0AE2" w14:textId="6F9E4079" w:rsidR="00A91002" w:rsidRPr="00A91002" w:rsidRDefault="00A91002" w:rsidP="00003699">
      <w:pPr>
        <w:spacing w:after="0" w:line="288" w:lineRule="auto"/>
        <w:contextualSpacing/>
        <w:rPr>
          <w:rFonts w:ascii="Arial" w:eastAsia="Calibri" w:hAnsi="Arial" w:cs="Arial"/>
          <w:kern w:val="0"/>
          <w:sz w:val="22"/>
          <w:szCs w:val="22"/>
          <w:lang w:val="lt-LT"/>
          <w14:ligatures w14:val="none"/>
        </w:rPr>
      </w:pPr>
      <w:r w:rsidRPr="00003699">
        <w:rPr>
          <w:rFonts w:ascii="Arial" w:eastAsia="Calibri" w:hAnsi="Arial" w:cs="Arial"/>
          <w:kern w:val="0"/>
          <w:sz w:val="22"/>
          <w:szCs w:val="22"/>
          <w:lang w:val="lt-LT"/>
          <w14:ligatures w14:val="none"/>
        </w:rPr>
        <w:t xml:space="preserve">PO keičia </w:t>
      </w:r>
      <w:r w:rsidR="00AE2C06" w:rsidRPr="00003699">
        <w:rPr>
          <w:rFonts w:ascii="Arial" w:eastAsia="Calibri" w:hAnsi="Arial" w:cs="Arial"/>
          <w:kern w:val="0"/>
          <w:sz w:val="22"/>
          <w:szCs w:val="22"/>
          <w:lang w:val="lt-LT"/>
          <w14:ligatures w14:val="none"/>
        </w:rPr>
        <w:t xml:space="preserve"> reikalavimą: </w:t>
      </w:r>
      <w:r w:rsidRPr="00A91002">
        <w:rPr>
          <w:rFonts w:ascii="Arial" w:eastAsia="Calibri" w:hAnsi="Arial" w:cs="Arial"/>
          <w:kern w:val="0"/>
          <w:sz w:val="22"/>
          <w:szCs w:val="22"/>
          <w:lang w:val="lt-LT"/>
          <w14:ligatures w14:val="none"/>
        </w:rPr>
        <w:t xml:space="preserve">Elektrinis arba mechaninis, pavara perduodama per kardaninį veleną. </w:t>
      </w:r>
    </w:p>
    <w:p w14:paraId="35EA3ACF" w14:textId="77777777" w:rsidR="00D431D6" w:rsidRPr="00003699" w:rsidRDefault="00D431D6" w:rsidP="00003699">
      <w:pPr>
        <w:pStyle w:val="pf0"/>
        <w:spacing w:before="0" w:beforeAutospacing="0" w:after="0" w:afterAutospacing="0" w:line="288" w:lineRule="auto"/>
        <w:rPr>
          <w:rFonts w:ascii="Arial" w:hAnsi="Arial" w:cs="Arial"/>
          <w:sz w:val="22"/>
          <w:szCs w:val="22"/>
          <w:lang w:val="lt-LT"/>
        </w:rPr>
      </w:pPr>
    </w:p>
    <w:p w14:paraId="0D3B1C1F" w14:textId="7A5FCCB7" w:rsidR="00901899" w:rsidRPr="00003699" w:rsidRDefault="00D431D6" w:rsidP="00003699">
      <w:pPr>
        <w:pStyle w:val="pf0"/>
        <w:spacing w:before="0" w:beforeAutospacing="0" w:after="0" w:afterAutospacing="0" w:line="288" w:lineRule="auto"/>
        <w:rPr>
          <w:rFonts w:ascii="Arial" w:hAnsi="Arial" w:cs="Arial"/>
          <w:sz w:val="22"/>
          <w:szCs w:val="22"/>
          <w:lang w:val="pl-PL"/>
        </w:rPr>
      </w:pPr>
      <w:r w:rsidRPr="00003699">
        <w:rPr>
          <w:rFonts w:ascii="Arial" w:hAnsi="Arial" w:cs="Arial"/>
          <w:sz w:val="22"/>
          <w:szCs w:val="22"/>
          <w:lang w:val="pl-PL"/>
        </w:rPr>
        <w:t>5 KLAUSIMAS</w:t>
      </w:r>
    </w:p>
    <w:p w14:paraId="501DE5DB" w14:textId="77777777" w:rsidR="00D431D6" w:rsidRPr="00003699" w:rsidRDefault="00D431D6" w:rsidP="00003699">
      <w:pPr>
        <w:pStyle w:val="pf0"/>
        <w:spacing w:before="0" w:beforeAutospacing="0" w:after="0" w:afterAutospacing="0" w:line="288" w:lineRule="auto"/>
        <w:rPr>
          <w:rFonts w:ascii="Arial" w:hAnsi="Arial" w:cs="Arial"/>
          <w:sz w:val="22"/>
          <w:szCs w:val="22"/>
          <w:lang w:val="pl-PL"/>
        </w:rPr>
      </w:pPr>
      <w:r w:rsidRPr="00003699">
        <w:rPr>
          <w:rStyle w:val="cf01"/>
          <w:rFonts w:ascii="Arial" w:eastAsiaTheme="majorEastAsia" w:hAnsi="Arial" w:cs="Arial"/>
          <w:sz w:val="22"/>
          <w:szCs w:val="22"/>
          <w:lang w:val="pl-PL"/>
        </w:rPr>
        <w:t>Taip pat tokiai technikai galėtume pasiūlyti 5 metų arba 3000 moto valandų (kas pirmiau sueis) pilną gamyklinę garantiją, kas dar labiau padidintų technikos įsigijimo ekonomini naudinguma.</w:t>
      </w:r>
    </w:p>
    <w:p w14:paraId="7B47182D" w14:textId="6F85EE19" w:rsidR="00D431D6" w:rsidRPr="00003699" w:rsidRDefault="006219F3" w:rsidP="00003699">
      <w:pPr>
        <w:pStyle w:val="pf0"/>
        <w:spacing w:before="0" w:beforeAutospacing="0" w:after="0" w:afterAutospacing="0" w:line="288" w:lineRule="auto"/>
        <w:rPr>
          <w:rFonts w:ascii="Arial" w:hAnsi="Arial" w:cs="Arial"/>
          <w:sz w:val="22"/>
          <w:szCs w:val="22"/>
          <w:lang w:val="pl-PL"/>
        </w:rPr>
      </w:pPr>
      <w:r w:rsidRPr="00003699">
        <w:rPr>
          <w:rFonts w:ascii="Arial" w:hAnsi="Arial" w:cs="Arial"/>
          <w:sz w:val="22"/>
          <w:szCs w:val="22"/>
          <w:lang w:val="pl-PL"/>
        </w:rPr>
        <w:t xml:space="preserve">ATSAKYMAS </w:t>
      </w:r>
    </w:p>
    <w:p w14:paraId="71F4B44D" w14:textId="35F2E3A6" w:rsidR="006303E3" w:rsidRPr="00003699" w:rsidRDefault="00AE2C06" w:rsidP="00003699">
      <w:pPr>
        <w:pStyle w:val="pf0"/>
        <w:spacing w:before="0" w:beforeAutospacing="0" w:after="0" w:afterAutospacing="0" w:line="288" w:lineRule="auto"/>
        <w:rPr>
          <w:rFonts w:ascii="Arial" w:hAnsi="Arial" w:cs="Arial"/>
          <w:sz w:val="22"/>
          <w:szCs w:val="22"/>
          <w:lang w:val="pl-PL"/>
        </w:rPr>
      </w:pPr>
      <w:r w:rsidRPr="00003699">
        <w:rPr>
          <w:rFonts w:ascii="Arial" w:hAnsi="Arial" w:cs="Arial"/>
          <w:sz w:val="22"/>
          <w:szCs w:val="22"/>
          <w:lang w:val="pl-PL"/>
        </w:rPr>
        <w:t>Bus taikomi vertinimo kriterijai -</w:t>
      </w:r>
      <w:r w:rsidR="000A0C35" w:rsidRPr="00003699">
        <w:rPr>
          <w:rFonts w:ascii="Arial" w:hAnsi="Arial" w:cs="Arial"/>
          <w:sz w:val="22"/>
          <w:szCs w:val="22"/>
          <w:lang w:val="pl-PL"/>
        </w:rPr>
        <w:t>duodami balai už suteiktą garantinį laiką.</w:t>
      </w:r>
    </w:p>
    <w:p w14:paraId="3FB5F999" w14:textId="77777777" w:rsidR="0037009F" w:rsidRPr="00003699" w:rsidRDefault="0037009F" w:rsidP="00003699">
      <w:pPr>
        <w:tabs>
          <w:tab w:val="left" w:pos="0"/>
        </w:tabs>
        <w:spacing w:after="0" w:line="288" w:lineRule="auto"/>
        <w:jc w:val="both"/>
        <w:rPr>
          <w:rFonts w:ascii="Arial" w:hAnsi="Arial" w:cs="Arial"/>
          <w:sz w:val="22"/>
          <w:szCs w:val="22"/>
          <w:lang w:val="pl-PL"/>
        </w:rPr>
      </w:pPr>
    </w:p>
    <w:sectPr w:rsidR="0037009F" w:rsidRPr="00003699">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1701B"/>
    <w:multiLevelType w:val="hybridMultilevel"/>
    <w:tmpl w:val="7EEA5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6237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683"/>
    <w:rsid w:val="00003699"/>
    <w:rsid w:val="000A0B26"/>
    <w:rsid w:val="000A0C35"/>
    <w:rsid w:val="000A5D6C"/>
    <w:rsid w:val="00100200"/>
    <w:rsid w:val="001D2BC0"/>
    <w:rsid w:val="00224343"/>
    <w:rsid w:val="00240BED"/>
    <w:rsid w:val="002D077A"/>
    <w:rsid w:val="0037009F"/>
    <w:rsid w:val="004A0B6C"/>
    <w:rsid w:val="004D0A66"/>
    <w:rsid w:val="005133EB"/>
    <w:rsid w:val="00595454"/>
    <w:rsid w:val="005E3608"/>
    <w:rsid w:val="006219F3"/>
    <w:rsid w:val="006303E3"/>
    <w:rsid w:val="006A3D71"/>
    <w:rsid w:val="006C4928"/>
    <w:rsid w:val="006D2387"/>
    <w:rsid w:val="006F362B"/>
    <w:rsid w:val="00737057"/>
    <w:rsid w:val="007C277B"/>
    <w:rsid w:val="00880AD8"/>
    <w:rsid w:val="00881FB4"/>
    <w:rsid w:val="00901899"/>
    <w:rsid w:val="00A60683"/>
    <w:rsid w:val="00A91002"/>
    <w:rsid w:val="00AE2C06"/>
    <w:rsid w:val="00AE5EED"/>
    <w:rsid w:val="00BB6C4D"/>
    <w:rsid w:val="00BE2EFA"/>
    <w:rsid w:val="00C07655"/>
    <w:rsid w:val="00C93629"/>
    <w:rsid w:val="00C937C4"/>
    <w:rsid w:val="00CA44F0"/>
    <w:rsid w:val="00CE2622"/>
    <w:rsid w:val="00CE482C"/>
    <w:rsid w:val="00D431D6"/>
    <w:rsid w:val="00DB3667"/>
    <w:rsid w:val="00E316FF"/>
    <w:rsid w:val="00E547EE"/>
    <w:rsid w:val="00E82E7E"/>
    <w:rsid w:val="00EA444D"/>
    <w:rsid w:val="00F23359"/>
    <w:rsid w:val="00F707C7"/>
    <w:rsid w:val="00FB7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6941D"/>
  <w15:chartTrackingRefBased/>
  <w15:docId w15:val="{D7289017-8A4C-43AD-8A45-603EE945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6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06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06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06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06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06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6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6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6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6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06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06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06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06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0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683"/>
    <w:rPr>
      <w:rFonts w:eastAsiaTheme="majorEastAsia" w:cstheme="majorBidi"/>
      <w:color w:val="272727" w:themeColor="text1" w:themeTint="D8"/>
    </w:rPr>
  </w:style>
  <w:style w:type="paragraph" w:styleId="Title">
    <w:name w:val="Title"/>
    <w:basedOn w:val="Normal"/>
    <w:next w:val="Normal"/>
    <w:link w:val="TitleChar"/>
    <w:uiPriority w:val="10"/>
    <w:qFormat/>
    <w:rsid w:val="00A60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6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683"/>
    <w:pPr>
      <w:spacing w:before="160"/>
      <w:jc w:val="center"/>
    </w:pPr>
    <w:rPr>
      <w:i/>
      <w:iCs/>
      <w:color w:val="404040" w:themeColor="text1" w:themeTint="BF"/>
    </w:rPr>
  </w:style>
  <w:style w:type="character" w:customStyle="1" w:styleId="QuoteChar">
    <w:name w:val="Quote Char"/>
    <w:basedOn w:val="DefaultParagraphFont"/>
    <w:link w:val="Quote"/>
    <w:uiPriority w:val="29"/>
    <w:rsid w:val="00A60683"/>
    <w:rPr>
      <w:i/>
      <w:iCs/>
      <w:color w:val="404040" w:themeColor="text1" w:themeTint="BF"/>
    </w:rPr>
  </w:style>
  <w:style w:type="paragraph" w:styleId="ListParagraph">
    <w:name w:val="List Paragraph"/>
    <w:basedOn w:val="Normal"/>
    <w:uiPriority w:val="34"/>
    <w:qFormat/>
    <w:rsid w:val="00A60683"/>
    <w:pPr>
      <w:ind w:left="720"/>
      <w:contextualSpacing/>
    </w:pPr>
  </w:style>
  <w:style w:type="character" w:styleId="IntenseEmphasis">
    <w:name w:val="Intense Emphasis"/>
    <w:basedOn w:val="DefaultParagraphFont"/>
    <w:uiPriority w:val="21"/>
    <w:qFormat/>
    <w:rsid w:val="00A60683"/>
    <w:rPr>
      <w:i/>
      <w:iCs/>
      <w:color w:val="2F5496" w:themeColor="accent1" w:themeShade="BF"/>
    </w:rPr>
  </w:style>
  <w:style w:type="paragraph" w:styleId="IntenseQuote">
    <w:name w:val="Intense Quote"/>
    <w:basedOn w:val="Normal"/>
    <w:next w:val="Normal"/>
    <w:link w:val="IntenseQuoteChar"/>
    <w:uiPriority w:val="30"/>
    <w:qFormat/>
    <w:rsid w:val="00A606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0683"/>
    <w:rPr>
      <w:i/>
      <w:iCs/>
      <w:color w:val="2F5496" w:themeColor="accent1" w:themeShade="BF"/>
    </w:rPr>
  </w:style>
  <w:style w:type="character" w:styleId="IntenseReference">
    <w:name w:val="Intense Reference"/>
    <w:basedOn w:val="DefaultParagraphFont"/>
    <w:uiPriority w:val="32"/>
    <w:qFormat/>
    <w:rsid w:val="00A60683"/>
    <w:rPr>
      <w:b/>
      <w:bCs/>
      <w:smallCaps/>
      <w:color w:val="2F5496" w:themeColor="accent1" w:themeShade="BF"/>
      <w:spacing w:val="5"/>
    </w:rPr>
  </w:style>
  <w:style w:type="character" w:styleId="Strong">
    <w:name w:val="Strong"/>
    <w:basedOn w:val="DefaultParagraphFont"/>
    <w:uiPriority w:val="22"/>
    <w:qFormat/>
    <w:rsid w:val="00A60683"/>
    <w:rPr>
      <w:b/>
      <w:bCs/>
    </w:rPr>
  </w:style>
  <w:style w:type="paragraph" w:customStyle="1" w:styleId="pf0">
    <w:name w:val="pf0"/>
    <w:basedOn w:val="Normal"/>
    <w:rsid w:val="00AE5EE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AE5EE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6977">
      <w:bodyDiv w:val="1"/>
      <w:marLeft w:val="0"/>
      <w:marRight w:val="0"/>
      <w:marTop w:val="0"/>
      <w:marBottom w:val="0"/>
      <w:divBdr>
        <w:top w:val="none" w:sz="0" w:space="0" w:color="auto"/>
        <w:left w:val="none" w:sz="0" w:space="0" w:color="auto"/>
        <w:bottom w:val="none" w:sz="0" w:space="0" w:color="auto"/>
        <w:right w:val="none" w:sz="0" w:space="0" w:color="auto"/>
      </w:divBdr>
    </w:div>
    <w:div w:id="156119261">
      <w:bodyDiv w:val="1"/>
      <w:marLeft w:val="0"/>
      <w:marRight w:val="0"/>
      <w:marTop w:val="0"/>
      <w:marBottom w:val="0"/>
      <w:divBdr>
        <w:top w:val="none" w:sz="0" w:space="0" w:color="auto"/>
        <w:left w:val="none" w:sz="0" w:space="0" w:color="auto"/>
        <w:bottom w:val="none" w:sz="0" w:space="0" w:color="auto"/>
        <w:right w:val="none" w:sz="0" w:space="0" w:color="auto"/>
      </w:divBdr>
    </w:div>
    <w:div w:id="382678440">
      <w:bodyDiv w:val="1"/>
      <w:marLeft w:val="0"/>
      <w:marRight w:val="0"/>
      <w:marTop w:val="0"/>
      <w:marBottom w:val="0"/>
      <w:divBdr>
        <w:top w:val="none" w:sz="0" w:space="0" w:color="auto"/>
        <w:left w:val="none" w:sz="0" w:space="0" w:color="auto"/>
        <w:bottom w:val="none" w:sz="0" w:space="0" w:color="auto"/>
        <w:right w:val="none" w:sz="0" w:space="0" w:color="auto"/>
      </w:divBdr>
    </w:div>
    <w:div w:id="524253279">
      <w:bodyDiv w:val="1"/>
      <w:marLeft w:val="0"/>
      <w:marRight w:val="0"/>
      <w:marTop w:val="0"/>
      <w:marBottom w:val="0"/>
      <w:divBdr>
        <w:top w:val="none" w:sz="0" w:space="0" w:color="auto"/>
        <w:left w:val="none" w:sz="0" w:space="0" w:color="auto"/>
        <w:bottom w:val="none" w:sz="0" w:space="0" w:color="auto"/>
        <w:right w:val="none" w:sz="0" w:space="0" w:color="auto"/>
      </w:divBdr>
    </w:div>
    <w:div w:id="1129199536">
      <w:bodyDiv w:val="1"/>
      <w:marLeft w:val="0"/>
      <w:marRight w:val="0"/>
      <w:marTop w:val="0"/>
      <w:marBottom w:val="0"/>
      <w:divBdr>
        <w:top w:val="none" w:sz="0" w:space="0" w:color="auto"/>
        <w:left w:val="none" w:sz="0" w:space="0" w:color="auto"/>
        <w:bottom w:val="none" w:sz="0" w:space="0" w:color="auto"/>
        <w:right w:val="none" w:sz="0" w:space="0" w:color="auto"/>
      </w:divBdr>
    </w:div>
    <w:div w:id="1364287833">
      <w:bodyDiv w:val="1"/>
      <w:marLeft w:val="0"/>
      <w:marRight w:val="0"/>
      <w:marTop w:val="0"/>
      <w:marBottom w:val="0"/>
      <w:divBdr>
        <w:top w:val="none" w:sz="0" w:space="0" w:color="auto"/>
        <w:left w:val="none" w:sz="0" w:space="0" w:color="auto"/>
        <w:bottom w:val="none" w:sz="0" w:space="0" w:color="auto"/>
        <w:right w:val="none" w:sz="0" w:space="0" w:color="auto"/>
      </w:divBdr>
    </w:div>
    <w:div w:id="163436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Platakienė</dc:creator>
  <cp:keywords/>
  <dc:description/>
  <cp:lastModifiedBy>Jūratė Platakienė</cp:lastModifiedBy>
  <cp:revision>36</cp:revision>
  <dcterms:created xsi:type="dcterms:W3CDTF">2025-04-28T11:23:00Z</dcterms:created>
  <dcterms:modified xsi:type="dcterms:W3CDTF">2025-04-28T13:04:00Z</dcterms:modified>
</cp:coreProperties>
</file>