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4FB1102F" w:rsidR="0074168D" w:rsidRPr="0074168D" w:rsidRDefault="00471FFE" w:rsidP="0074168D">
      <w:pPr>
        <w:tabs>
          <w:tab w:val="left" w:pos="0"/>
          <w:tab w:val="left" w:pos="567"/>
        </w:tabs>
        <w:ind w:firstLine="0"/>
        <w:jc w:val="center"/>
        <w:rPr>
          <w:b/>
          <w:szCs w:val="24"/>
        </w:rPr>
      </w:pPr>
      <w:r>
        <w:rPr>
          <w:b/>
          <w:szCs w:val="24"/>
        </w:rPr>
        <w:t>MOBILIŲJŲ TELEFONŲ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5A41EF5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Lietuvos Respublikos aplinkos ministro </w:t>
      </w:r>
      <w:r w:rsidR="00D844F9">
        <w:rPr>
          <w:bCs/>
          <w:szCs w:val="24"/>
        </w:rPr>
        <w:t>2011 m. birželio 28 d. įsakymu Nr. D1-508 „Dėl aplinkos apsaugos kriterijų taikymo, vykdant žaliuosius pirkimus, tvarkos aprašo patvirtinim</w:t>
      </w:r>
      <w:r w:rsidR="00C26E03">
        <w:rPr>
          <w:bCs/>
          <w:szCs w:val="24"/>
        </w:rPr>
        <w:t>o“,</w:t>
      </w:r>
      <w:r w:rsidR="00D844F9">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496AE8BC"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82DBC" w:rsidRPr="004D052E">
          <w:rPr>
            <w:rStyle w:val="Hipersaitas"/>
          </w:rPr>
          <w:t>www.viesiejipirkimai.lt</w:t>
        </w:r>
      </w:hyperlink>
      <w:r w:rsidR="00582DBC">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6D8E1E14"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7026EF">
        <w:rPr>
          <w:szCs w:val="24"/>
          <w:lang w:val="en-GB"/>
        </w:rPr>
        <w:t>8 6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3E261363" w14:textId="731897FE" w:rsidR="0074168D" w:rsidRDefault="0074168D" w:rsidP="0074168D">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471FFE">
        <w:rPr>
          <w:rFonts w:eastAsia="Times New Roman"/>
          <w:b/>
          <w:bCs/>
          <w:szCs w:val="24"/>
          <w:lang w:eastAsia="lt-LT"/>
        </w:rPr>
        <w:t>mobilieji telefonai</w:t>
      </w:r>
      <w:r w:rsidR="00DF466F" w:rsidRPr="00AE4455">
        <w:rPr>
          <w:rFonts w:eastAsia="Times New Roman"/>
          <w:b/>
          <w:bCs/>
          <w:szCs w:val="24"/>
          <w:lang w:eastAsia="lt-LT"/>
        </w:rPr>
        <w:t xml:space="preserve">,  </w:t>
      </w:r>
      <w:r w:rsidR="0026256A">
        <w:rPr>
          <w:rFonts w:eastAsia="Times New Roman"/>
          <w:b/>
          <w:bCs/>
          <w:szCs w:val="24"/>
          <w:lang w:eastAsia="lt-LT"/>
        </w:rPr>
        <w:t xml:space="preserve">85 </w:t>
      </w:r>
      <w:r w:rsidR="00AE4455" w:rsidRPr="00AE4455">
        <w:rPr>
          <w:rFonts w:eastAsia="Times New Roman"/>
          <w:b/>
          <w:bCs/>
          <w:szCs w:val="24"/>
          <w:lang w:eastAsia="lt-LT"/>
        </w:rPr>
        <w:t>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F41E39">
        <w:rPr>
          <w:rFonts w:eastAsia="Times New Roman"/>
          <w:szCs w:val="24"/>
          <w:lang w:eastAsia="lt-LT"/>
        </w:rPr>
        <w:t>322</w:t>
      </w:r>
      <w:r w:rsidR="009777B5">
        <w:rPr>
          <w:rFonts w:eastAsia="Times New Roman"/>
          <w:szCs w:val="24"/>
          <w:lang w:eastAsia="lt-LT"/>
        </w:rPr>
        <w:t>50000-0</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0EE8784B" w14:textId="4CC96E7C" w:rsidR="00553933" w:rsidRDefault="00431689" w:rsidP="0074168D">
      <w:pPr>
        <w:tabs>
          <w:tab w:val="left" w:pos="0"/>
        </w:tabs>
        <w:rPr>
          <w:szCs w:val="24"/>
        </w:rPr>
      </w:pPr>
      <w:r>
        <w:rPr>
          <w:szCs w:val="24"/>
        </w:rPr>
        <w:t>2.2</w:t>
      </w:r>
      <w:r w:rsidRPr="002267E8">
        <w:rPr>
          <w:szCs w:val="24"/>
        </w:rPr>
        <w:t>. Vadovaujantis VPĮ 89 straipsniu, Perkančioji organizacija gali padidinti perkamų prekių kiekį</w:t>
      </w:r>
      <w:r w:rsidR="00066ED4" w:rsidRPr="002267E8">
        <w:rPr>
          <w:szCs w:val="24"/>
        </w:rPr>
        <w:t>, neviršydama savo numatyt</w:t>
      </w:r>
      <w:r w:rsidR="005F0730" w:rsidRPr="002267E8">
        <w:rPr>
          <w:szCs w:val="24"/>
        </w:rPr>
        <w:t>o</w:t>
      </w:r>
      <w:r w:rsidR="00066ED4" w:rsidRPr="002267E8">
        <w:rPr>
          <w:szCs w:val="24"/>
        </w:rPr>
        <w:t xml:space="preserve"> maksimalaus </w:t>
      </w:r>
      <w:r w:rsidR="005F0730" w:rsidRPr="002267E8">
        <w:rPr>
          <w:szCs w:val="24"/>
        </w:rPr>
        <w:t>lėšų kiekio, skirto šiam pirkimui.</w:t>
      </w:r>
    </w:p>
    <w:p w14:paraId="78D1E11A" w14:textId="561AB695" w:rsidR="001446CD" w:rsidRPr="000966B0" w:rsidRDefault="001446CD" w:rsidP="001446CD">
      <w:pPr>
        <w:pStyle w:val="HSPunktai"/>
        <w:tabs>
          <w:tab w:val="left" w:pos="993"/>
        </w:tabs>
        <w:spacing w:line="240" w:lineRule="auto"/>
        <w:rPr>
          <w:rFonts w:ascii="Times New Roman" w:hAnsi="Times New Roman" w:cs="Times New Roman"/>
        </w:rPr>
      </w:pPr>
      <w:r>
        <w:t xml:space="preserve">          2.</w:t>
      </w:r>
      <w:r w:rsidR="00431689">
        <w:t>3</w:t>
      </w:r>
      <w:r>
        <w:t xml:space="preserve">. </w:t>
      </w:r>
      <w:r>
        <w:rPr>
          <w:rFonts w:ascii="Times New Roman" w:hAnsi="Times New Roman" w:cs="Times New Roman"/>
          <w:color w:val="2E0927"/>
          <w:shd w:val="clear" w:color="auto" w:fill="FFFFFF"/>
        </w:rPr>
        <w:t xml:space="preserve">Prekės patenka į </w:t>
      </w:r>
      <w:r>
        <w:rPr>
          <w:bCs/>
        </w:rPr>
        <w:t xml:space="preserve">Lietuvos Respublikos aplinkos ministro 2011 m. birželio 28 d. įsakymo Nr. D1-508 „Dėl aplinkos apsaugos kriterijų taikymo, vykdant žaliuosius pirkimus, tvarkos aprašo </w:t>
      </w:r>
      <w:r w:rsidRPr="002267E8">
        <w:rPr>
          <w:bCs/>
          <w:color w:val="auto"/>
        </w:rPr>
        <w:t>patvirtinimo“ produktų, kurių pirk</w:t>
      </w:r>
      <w:r w:rsidR="004612DF" w:rsidRPr="002267E8">
        <w:rPr>
          <w:bCs/>
          <w:color w:val="auto"/>
        </w:rPr>
        <w:t>i</w:t>
      </w:r>
      <w:r w:rsidRPr="002267E8">
        <w:rPr>
          <w:bCs/>
          <w:color w:val="auto"/>
        </w:rPr>
        <w:t xml:space="preserve">mams taikytini minimalūs aplinkos apsaugos reikalavimai, sąrašą. </w:t>
      </w:r>
      <w:r w:rsidR="002267E8" w:rsidRPr="002267E8">
        <w:rPr>
          <w:b/>
          <w:color w:val="auto"/>
        </w:rPr>
        <w:t>Mobiliesiems telefonams</w:t>
      </w:r>
      <w:r w:rsidRPr="002267E8">
        <w:rPr>
          <w:b/>
          <w:color w:val="auto"/>
        </w:rPr>
        <w:t xml:space="preserve"> taikytini šie</w:t>
      </w:r>
      <w:r w:rsidR="00AE4455" w:rsidRPr="002267E8">
        <w:rPr>
          <w:b/>
          <w:color w:val="auto"/>
        </w:rPr>
        <w:t xml:space="preserve"> </w:t>
      </w:r>
      <w:r w:rsidRPr="002267E8">
        <w:rPr>
          <w:b/>
          <w:color w:val="auto"/>
        </w:rPr>
        <w:t>minimalūs reikalavimai:</w:t>
      </w:r>
    </w:p>
    <w:p w14:paraId="3F0C30C5" w14:textId="7D84788A" w:rsidR="00AE4455" w:rsidRDefault="001446CD" w:rsidP="00AE4455">
      <w:pPr>
        <w:spacing w:line="259" w:lineRule="auto"/>
        <w:ind w:firstLine="851"/>
        <w:rPr>
          <w:rFonts w:eastAsia="Arial"/>
          <w:lang w:eastAsia="en-GB"/>
        </w:rPr>
      </w:pPr>
      <w:r>
        <w:rPr>
          <w:color w:val="2E0927"/>
          <w:shd w:val="clear" w:color="auto" w:fill="FFFFFF"/>
        </w:rPr>
        <w:t>2.</w:t>
      </w:r>
      <w:r w:rsidR="00431689">
        <w:rPr>
          <w:color w:val="2E0927"/>
          <w:shd w:val="clear" w:color="auto" w:fill="FFFFFF"/>
        </w:rPr>
        <w:t>3</w:t>
      </w:r>
      <w:r>
        <w:rPr>
          <w:color w:val="2E0927"/>
          <w:shd w:val="clear" w:color="auto" w:fill="FFFFFF"/>
        </w:rPr>
        <w:t xml:space="preserve">.1. </w:t>
      </w:r>
      <w:r w:rsidR="00BB47CD">
        <w:rPr>
          <w:szCs w:val="24"/>
        </w:rPr>
        <w:t xml:space="preserve">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w:t>
      </w:r>
      <w:r w:rsidR="00BB47CD">
        <w:rPr>
          <w:szCs w:val="24"/>
        </w:rPr>
        <w:lastRenderedPageBreak/>
        <w:t>(H372, H373), toksiškos reprodukcijai (H360D, H360F, H360FD), pavojingos vandens aplinkai (H400, H410);</w:t>
      </w:r>
      <w:r w:rsidR="00BB47CD">
        <w:rPr>
          <w:szCs w:val="24"/>
        </w:rPr>
        <w:tab/>
      </w:r>
    </w:p>
    <w:p w14:paraId="2B76C167" w14:textId="77777777" w:rsidR="00AE4455" w:rsidRPr="00AE4455" w:rsidRDefault="00AE4455" w:rsidP="00AE4455">
      <w:pPr>
        <w:spacing w:line="259" w:lineRule="auto"/>
        <w:ind w:firstLine="851"/>
        <w:rPr>
          <w:rFonts w:eastAsia="Arial"/>
          <w:lang w:eastAsia="en-GB"/>
        </w:rPr>
      </w:pPr>
    </w:p>
    <w:p w14:paraId="1AA692D5" w14:textId="58D256D5" w:rsidR="000A3D12" w:rsidRDefault="001446CD" w:rsidP="000A3D12">
      <w:pPr>
        <w:ind w:firstLine="851"/>
        <w:rPr>
          <w:szCs w:val="24"/>
        </w:rPr>
      </w:pPr>
      <w:r>
        <w:rPr>
          <w:rFonts w:eastAsia="Arial"/>
          <w:lang w:eastAsia="en-GB"/>
        </w:rPr>
        <w:t>2.</w:t>
      </w:r>
      <w:r w:rsidR="00431689">
        <w:rPr>
          <w:rFonts w:eastAsia="Arial"/>
          <w:lang w:eastAsia="en-GB"/>
        </w:rPr>
        <w:t>3</w:t>
      </w:r>
      <w:r>
        <w:rPr>
          <w:rFonts w:eastAsia="Arial"/>
          <w:lang w:eastAsia="en-GB"/>
        </w:rPr>
        <w:t xml:space="preserve">.2. </w:t>
      </w:r>
      <w:r w:rsidR="000A3D12">
        <w:rPr>
          <w:szCs w:val="24"/>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658848D" w14:textId="035BAA5B" w:rsidR="00AE4455" w:rsidRDefault="00AE4455" w:rsidP="001446CD">
      <w:pPr>
        <w:ind w:firstLine="851"/>
        <w:rPr>
          <w:rFonts w:eastAsia="Arial"/>
          <w:lang w:eastAsia="en-GB"/>
        </w:rPr>
      </w:pPr>
    </w:p>
    <w:p w14:paraId="51172362" w14:textId="50A4A83B" w:rsidR="00DB7E28" w:rsidRDefault="001446CD" w:rsidP="00DB7E28">
      <w:pPr>
        <w:ind w:firstLine="851"/>
        <w:rPr>
          <w:szCs w:val="24"/>
        </w:rPr>
      </w:pPr>
      <w:r>
        <w:rPr>
          <w:rFonts w:eastAsia="Arial"/>
          <w:lang w:eastAsia="en-GB"/>
        </w:rPr>
        <w:t>2.</w:t>
      </w:r>
      <w:r w:rsidR="00431689">
        <w:rPr>
          <w:rFonts w:eastAsia="Arial"/>
          <w:lang w:eastAsia="en-GB"/>
        </w:rPr>
        <w:t>3</w:t>
      </w:r>
      <w:r>
        <w:rPr>
          <w:rFonts w:eastAsia="Arial"/>
          <w:lang w:eastAsia="en-GB"/>
        </w:rPr>
        <w:t xml:space="preserve">.3. </w:t>
      </w:r>
      <w:r w:rsidR="00DB7E28">
        <w:rPr>
          <w:szCs w:val="24"/>
        </w:rPr>
        <w:t>įrangos plastikinėse dalyse, kurių masė didesnė kaip 5 g, turi būti mažai halogenintų medžiagų. Kiekvienoje plastikinėje prietaiso dalyje turi būti mažiau kaip 1 000 ppm (0,1 proc. masės dalis) bromo ir mažiau kaip 1 000 ppm (0,1 proc. masės dalis) chloro.</w:t>
      </w:r>
    </w:p>
    <w:p w14:paraId="70AA43B7" w14:textId="5C0715FE" w:rsidR="001446CD" w:rsidRDefault="001446CD" w:rsidP="00DB7E28">
      <w:pPr>
        <w:tabs>
          <w:tab w:val="left" w:pos="0"/>
        </w:tabs>
        <w:ind w:firstLine="0"/>
        <w:rPr>
          <w:szCs w:val="24"/>
        </w:rPr>
      </w:pPr>
    </w:p>
    <w:p w14:paraId="7D1E18F3" w14:textId="63A2A332" w:rsidR="005A333A" w:rsidRPr="0074168D" w:rsidRDefault="0076520D" w:rsidP="0076520D">
      <w:pPr>
        <w:tabs>
          <w:tab w:val="left" w:pos="0"/>
        </w:tabs>
        <w:ind w:firstLine="0"/>
        <w:rPr>
          <w:szCs w:val="24"/>
        </w:rPr>
      </w:pPr>
      <w:r>
        <w:rPr>
          <w:szCs w:val="24"/>
        </w:rPr>
        <w:t xml:space="preserve">          </w:t>
      </w:r>
      <w:r w:rsidR="005A333A">
        <w:rPr>
          <w:szCs w:val="24"/>
        </w:rPr>
        <w:t>2.</w:t>
      </w:r>
      <w:r w:rsidR="00431689">
        <w:rPr>
          <w:szCs w:val="24"/>
        </w:rPr>
        <w:t>4</w:t>
      </w:r>
      <w:r w:rsidR="005A333A">
        <w:rPr>
          <w:szCs w:val="24"/>
        </w:rPr>
        <w:t xml:space="preserve">. </w:t>
      </w:r>
      <w:r w:rsidR="005A333A" w:rsidRPr="008319BD">
        <w:rPr>
          <w:szCs w:val="24"/>
        </w:rPr>
        <w:t xml:space="preserve">Maksimali pirkimo sutarties vertė – </w:t>
      </w:r>
      <w:r w:rsidR="00756B68">
        <w:rPr>
          <w:szCs w:val="24"/>
        </w:rPr>
        <w:t>6</w:t>
      </w:r>
      <w:r w:rsidR="00DB7E28">
        <w:rPr>
          <w:szCs w:val="24"/>
        </w:rPr>
        <w:t>0 000,00</w:t>
      </w:r>
      <w:r w:rsidR="005A333A" w:rsidRPr="002C5987">
        <w:rPr>
          <w:szCs w:val="24"/>
        </w:rPr>
        <w:t xml:space="preserve"> eur</w:t>
      </w:r>
      <w:r w:rsidR="00756B68">
        <w:rPr>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55C28F03" w14:textId="61E5BB63" w:rsidR="0074168D" w:rsidRDefault="0074168D" w:rsidP="0074168D">
      <w:pPr>
        <w:tabs>
          <w:tab w:val="left" w:pos="0"/>
        </w:tabs>
        <w:rPr>
          <w:rFonts w:eastAsia="Times New Roman"/>
          <w:szCs w:val="24"/>
          <w:lang w:eastAsia="lt-LT"/>
        </w:rPr>
      </w:pPr>
      <w:r w:rsidRPr="0074168D">
        <w:rPr>
          <w:rFonts w:eastAsia="Times New Roman"/>
          <w:szCs w:val="24"/>
          <w:lang w:val="fi-FI" w:eastAsia="lt-LT"/>
        </w:rPr>
        <w:t>2.</w:t>
      </w:r>
      <w:r w:rsidR="00431689">
        <w:rPr>
          <w:rFonts w:eastAsia="Times New Roman"/>
          <w:szCs w:val="24"/>
          <w:lang w:val="fi-FI" w:eastAsia="lt-LT"/>
        </w:rPr>
        <w:t>5</w:t>
      </w:r>
      <w:r w:rsidRPr="0074168D">
        <w:rPr>
          <w:rFonts w:eastAsia="Times New Roman"/>
          <w:szCs w:val="24"/>
          <w:lang w:val="fi-FI" w:eastAsia="lt-LT"/>
        </w:rPr>
        <w:t xml:space="preserve">. </w:t>
      </w:r>
      <w:r w:rsidRPr="0074168D">
        <w:rPr>
          <w:rFonts w:eastAsia="Times New Roman"/>
          <w:szCs w:val="24"/>
          <w:highlight w:val="white"/>
          <w:lang w:val="fi-FI" w:eastAsia="lt-LT"/>
        </w:rPr>
        <w:t>Prek</w:t>
      </w:r>
      <w:r w:rsidR="00550EB5">
        <w:rPr>
          <w:rFonts w:eastAsia="Times New Roman"/>
          <w:szCs w:val="24"/>
          <w:highlight w:val="white"/>
          <w:lang w:val="fi-FI" w:eastAsia="lt-LT"/>
        </w:rPr>
        <w:t>ių</w:t>
      </w:r>
      <w:r w:rsidRPr="0074168D">
        <w:rPr>
          <w:rFonts w:eastAsia="Times New Roman"/>
          <w:szCs w:val="24"/>
          <w:highlight w:val="white"/>
          <w:lang w:val="fi-FI" w:eastAsia="lt-LT"/>
        </w:rPr>
        <w:t xml:space="preserve"> pristatymo terminas –</w:t>
      </w:r>
      <w:r w:rsidR="00CF7683">
        <w:rPr>
          <w:rFonts w:eastAsia="Times New Roman"/>
          <w:szCs w:val="24"/>
          <w:lang w:val="fi-FI" w:eastAsia="lt-LT"/>
        </w:rPr>
        <w:t xml:space="preserve"> </w:t>
      </w:r>
      <w:r w:rsidR="00DB7E28">
        <w:rPr>
          <w:rFonts w:eastAsia="Times New Roman"/>
          <w:szCs w:val="24"/>
          <w:lang w:val="fi-FI" w:eastAsia="lt-LT"/>
        </w:rPr>
        <w:t>5 (penkios) darbo dienos po pirkimo sutarties sudarymo</w:t>
      </w:r>
      <w:r w:rsidR="002C5987">
        <w:rPr>
          <w:rFonts w:eastAsia="Times New Roman"/>
          <w:szCs w:val="24"/>
          <w:lang w:val="fi-FI" w:eastAsia="lt-LT"/>
        </w:rPr>
        <w:t>.</w:t>
      </w:r>
      <w:r w:rsidRPr="00030ED3">
        <w:rPr>
          <w:rFonts w:eastAsia="Times New Roman"/>
          <w:szCs w:val="24"/>
          <w:lang w:val="fi-FI" w:eastAsia="lt-LT"/>
        </w:rPr>
        <w:t xml:space="preserve"> </w:t>
      </w:r>
      <w:r w:rsidR="00EF00D5">
        <w:rPr>
          <w:rFonts w:eastAsia="Times New Roman"/>
          <w:szCs w:val="24"/>
          <w:highlight w:val="white"/>
          <w:lang w:val="fi-FI" w:eastAsia="lt-LT"/>
        </w:rPr>
        <w:t>Prek</w:t>
      </w:r>
      <w:r w:rsidR="004478D4">
        <w:rPr>
          <w:rFonts w:eastAsia="Times New Roman"/>
          <w:szCs w:val="24"/>
          <w:highlight w:val="white"/>
          <w:lang w:val="fi-FI" w:eastAsia="lt-LT"/>
        </w:rPr>
        <w:t>ių</w:t>
      </w:r>
      <w:r w:rsidRPr="0074168D">
        <w:rPr>
          <w:rFonts w:eastAsia="Times New Roman"/>
          <w:szCs w:val="24"/>
          <w:highlight w:val="white"/>
          <w:lang w:val="fi-FI" w:eastAsia="lt-LT"/>
        </w:rPr>
        <w:t xml:space="preserve"> pristatymo ir perdavimo vieta </w:t>
      </w:r>
      <w:r w:rsidRPr="00942ABF">
        <w:rPr>
          <w:rFonts w:eastAsia="Times New Roman"/>
          <w:szCs w:val="24"/>
          <w:lang w:val="fi-FI" w:eastAsia="lt-LT"/>
        </w:rPr>
        <w:t xml:space="preserve">– </w:t>
      </w:r>
      <w:r w:rsidR="00E63CDE" w:rsidRPr="00942ABF">
        <w:rPr>
          <w:rFonts w:eastAsia="Times New Roman"/>
          <w:szCs w:val="24"/>
          <w:lang w:eastAsia="lt-LT"/>
        </w:rPr>
        <w:t xml:space="preserve">Lietuvių gestų kalbos vertimo centras, </w:t>
      </w:r>
      <w:r w:rsidR="00756B68">
        <w:rPr>
          <w:rFonts w:eastAsia="Times New Roman"/>
          <w:szCs w:val="24"/>
          <w:lang w:eastAsia="lt-LT"/>
        </w:rPr>
        <w:t>I.Kanto g. 23, Kaunas</w:t>
      </w:r>
      <w:r w:rsidR="002C5987">
        <w:rPr>
          <w:rFonts w:eastAsia="Times New Roman"/>
          <w:szCs w:val="24"/>
          <w:lang w:eastAsia="lt-LT"/>
        </w:rPr>
        <w:t>.</w:t>
      </w: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47301FA9"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296036">
        <w:rPr>
          <w:rFonts w:eastAsia="Times New Roman"/>
          <w:b/>
          <w:szCs w:val="24"/>
          <w:lang w:eastAsia="lt-LT"/>
        </w:rPr>
        <w:t>202</w:t>
      </w:r>
      <w:r w:rsidR="009C674C" w:rsidRPr="00296036">
        <w:rPr>
          <w:rFonts w:eastAsia="Times New Roman"/>
          <w:b/>
          <w:szCs w:val="24"/>
          <w:lang w:eastAsia="lt-LT"/>
        </w:rPr>
        <w:t>4</w:t>
      </w:r>
      <w:r w:rsidR="0074168D" w:rsidRPr="00296036">
        <w:rPr>
          <w:rFonts w:eastAsia="Times New Roman"/>
          <w:b/>
          <w:szCs w:val="24"/>
          <w:lang w:eastAsia="lt-LT"/>
        </w:rPr>
        <w:t xml:space="preserve"> m. </w:t>
      </w:r>
      <w:r w:rsidR="005B4999" w:rsidRPr="00296036">
        <w:rPr>
          <w:rFonts w:eastAsia="Times New Roman"/>
          <w:b/>
          <w:szCs w:val="24"/>
          <w:lang w:eastAsia="lt-LT"/>
        </w:rPr>
        <w:t>gruodžio</w:t>
      </w:r>
      <w:r w:rsidR="002D21D6" w:rsidRPr="00296036">
        <w:rPr>
          <w:rFonts w:eastAsia="Times New Roman"/>
          <w:b/>
          <w:szCs w:val="24"/>
          <w:lang w:eastAsia="lt-LT"/>
        </w:rPr>
        <w:t xml:space="preserve"> </w:t>
      </w:r>
      <w:r w:rsidR="00296036" w:rsidRPr="00296036">
        <w:rPr>
          <w:rFonts w:eastAsia="Times New Roman"/>
          <w:b/>
          <w:szCs w:val="24"/>
          <w:lang w:val="en-GB" w:eastAsia="lt-LT"/>
        </w:rPr>
        <w:t>12</w:t>
      </w:r>
      <w:r w:rsidR="0074168D" w:rsidRPr="00296036">
        <w:rPr>
          <w:rFonts w:eastAsia="Times New Roman"/>
          <w:b/>
          <w:szCs w:val="24"/>
          <w:lang w:eastAsia="lt-LT"/>
        </w:rPr>
        <w:t xml:space="preserve"> d. </w:t>
      </w:r>
      <w:r w:rsidR="00296036">
        <w:rPr>
          <w:rFonts w:eastAsia="Times New Roman"/>
          <w:b/>
          <w:szCs w:val="24"/>
          <w:lang w:eastAsia="lt-LT"/>
        </w:rPr>
        <w:t>7</w:t>
      </w:r>
      <w:r w:rsidR="00756B68" w:rsidRPr="00296036">
        <w:rPr>
          <w:rFonts w:eastAsia="Times New Roman"/>
          <w:b/>
          <w:szCs w:val="24"/>
          <w:lang w:eastAsia="lt-LT"/>
        </w:rPr>
        <w:t>.</w:t>
      </w:r>
      <w:r w:rsidR="00296036">
        <w:rPr>
          <w:rFonts w:eastAsia="Times New Roman"/>
          <w:b/>
          <w:szCs w:val="24"/>
          <w:lang w:eastAsia="lt-LT"/>
        </w:rPr>
        <w:t>30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xml:space="preserve">. Iki pasiūlymų pateikimo termino pabaigos, tiekėjas gali pakeisti arba atšaukti savo pasiūlymą. Toks pakeitimas arba pranešimas pripažįstamas galiojančiu, jeigu perkančioji </w:t>
      </w:r>
      <w:r w:rsidR="0074168D" w:rsidRPr="0074168D">
        <w:rPr>
          <w:rFonts w:eastAsia="Times New Roman"/>
          <w:bCs/>
          <w:szCs w:val="24"/>
          <w:lang w:eastAsia="lt-LT"/>
        </w:rPr>
        <w:lastRenderedPageBreak/>
        <w:t>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1719B6E2"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FA5884">
        <w:rPr>
          <w:b/>
          <w:bCs/>
          <w:szCs w:val="24"/>
        </w:rPr>
        <w:t>gruodžio</w:t>
      </w:r>
      <w:r w:rsidR="0074168D" w:rsidRPr="009C674C">
        <w:rPr>
          <w:b/>
          <w:bCs/>
          <w:szCs w:val="24"/>
        </w:rPr>
        <w:t xml:space="preserve"> </w:t>
      </w:r>
      <w:r w:rsidR="005D7064">
        <w:rPr>
          <w:b/>
          <w:bCs/>
          <w:szCs w:val="24"/>
          <w:lang w:val="en-GB"/>
        </w:rPr>
        <w:t>12</w:t>
      </w:r>
      <w:r w:rsidR="0074168D" w:rsidRPr="009C674C">
        <w:rPr>
          <w:b/>
          <w:bCs/>
          <w:szCs w:val="24"/>
        </w:rPr>
        <w:t xml:space="preserve"> d. </w:t>
      </w:r>
      <w:r w:rsidR="0065624E">
        <w:rPr>
          <w:b/>
          <w:bCs/>
          <w:szCs w:val="24"/>
        </w:rPr>
        <w:t>8</w:t>
      </w:r>
      <w:r w:rsidR="00756B68" w:rsidRPr="009C674C">
        <w:rPr>
          <w:b/>
          <w:bCs/>
          <w:szCs w:val="24"/>
        </w:rPr>
        <w:t>.</w:t>
      </w:r>
      <w:r w:rsidR="005D7064">
        <w:rPr>
          <w:b/>
          <w:bCs/>
          <w:szCs w:val="24"/>
        </w:rPr>
        <w:t>00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w:t>
      </w:r>
      <w:r w:rsidR="0074168D" w:rsidRPr="0074168D">
        <w:rPr>
          <w:szCs w:val="24"/>
        </w:rPr>
        <w:lastRenderedPageBreak/>
        <w:t xml:space="preserve">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51643CD7"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3632"/>
        <w:gridCol w:w="5066"/>
      </w:tblGrid>
      <w:tr w:rsidR="00D62E36" w:rsidRPr="00C84137" w14:paraId="32EC050C" w14:textId="77777777" w:rsidTr="00D62E3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D62E36" w:rsidRPr="00C84137" w:rsidRDefault="00D62E36" w:rsidP="00D62E3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3655" w:type="dxa"/>
            <w:tcBorders>
              <w:top w:val="single" w:sz="4" w:space="0" w:color="auto"/>
              <w:left w:val="single" w:sz="4" w:space="0" w:color="auto"/>
              <w:bottom w:val="single" w:sz="4" w:space="0" w:color="auto"/>
              <w:right w:val="single" w:sz="4" w:space="0" w:color="auto"/>
            </w:tcBorders>
            <w:vAlign w:val="center"/>
            <w:hideMark/>
          </w:tcPr>
          <w:p w14:paraId="6CBD3842" w14:textId="48579728" w:rsidR="00D62E36" w:rsidRPr="00C84137" w:rsidRDefault="00D62E36" w:rsidP="00D62E36">
            <w:pPr>
              <w:jc w:val="center"/>
              <w:rPr>
                <w:rFonts w:eastAsia="Times New Roman"/>
                <w:b/>
                <w:bCs/>
                <w:color w:val="000000"/>
                <w:szCs w:val="24"/>
                <w:lang w:eastAsia="lt-LT"/>
              </w:rPr>
            </w:pPr>
            <w:r w:rsidRPr="005A498E">
              <w:rPr>
                <w:rFonts w:eastAsia="Times New Roman"/>
                <w:b/>
                <w:bCs/>
                <w:lang w:eastAsia="en-GB"/>
              </w:rPr>
              <w:t>Reikalaujama charakteristika neblogiau kaip arba lygiavertė (pateiktos nuorodos į standartus</w:t>
            </w:r>
            <w:r w:rsidR="008509EA">
              <w:rPr>
                <w:rFonts w:eastAsia="Times New Roman"/>
                <w:b/>
                <w:bCs/>
                <w:lang w:eastAsia="en-GB"/>
              </w:rPr>
              <w:t xml:space="preserve"> </w:t>
            </w:r>
            <w:r w:rsidRPr="005A498E">
              <w:rPr>
                <w:rFonts w:eastAsia="Times New Roman"/>
                <w:b/>
                <w:bCs/>
                <w:lang w:eastAsia="en-GB"/>
              </w:rPr>
              <w:t>/ technologijas</w:t>
            </w:r>
            <w:r w:rsidR="008509EA">
              <w:rPr>
                <w:rFonts w:eastAsia="Times New Roman"/>
                <w:b/>
                <w:bCs/>
                <w:lang w:eastAsia="en-GB"/>
              </w:rPr>
              <w:t xml:space="preserve"> </w:t>
            </w:r>
            <w:r w:rsidRPr="005A498E">
              <w:rPr>
                <w:rFonts w:eastAsia="Times New Roman"/>
                <w:b/>
                <w:bCs/>
                <w:lang w:eastAsia="en-GB"/>
              </w:rPr>
              <w:t>/ prekės ženklus yra tik rekomendacinio pobūdžio, todėl standartai</w:t>
            </w:r>
            <w:r w:rsidR="008509EA">
              <w:rPr>
                <w:rFonts w:eastAsia="Times New Roman"/>
                <w:b/>
                <w:bCs/>
                <w:lang w:eastAsia="en-GB"/>
              </w:rPr>
              <w:t xml:space="preserve"> </w:t>
            </w:r>
            <w:r w:rsidRPr="005A498E">
              <w:rPr>
                <w:rFonts w:eastAsia="Times New Roman"/>
                <w:b/>
                <w:bCs/>
                <w:lang w:eastAsia="en-GB"/>
              </w:rPr>
              <w:t>/ technologijos</w:t>
            </w:r>
            <w:r w:rsidR="008509EA">
              <w:rPr>
                <w:rFonts w:eastAsia="Times New Roman"/>
                <w:b/>
                <w:bCs/>
                <w:lang w:eastAsia="en-GB"/>
              </w:rPr>
              <w:t xml:space="preserve"> </w:t>
            </w:r>
            <w:r w:rsidRPr="005A498E">
              <w:rPr>
                <w:rFonts w:eastAsia="Times New Roman"/>
                <w:b/>
                <w:bCs/>
                <w:lang w:eastAsia="en-GB"/>
              </w:rPr>
              <w:t>/ prekės ženklai galima būti pakeisti lygiaverčiais)</w:t>
            </w:r>
          </w:p>
        </w:tc>
        <w:tc>
          <w:tcPr>
            <w:tcW w:w="5103" w:type="dxa"/>
            <w:tcBorders>
              <w:top w:val="single" w:sz="4" w:space="0" w:color="auto"/>
              <w:left w:val="single" w:sz="4" w:space="0" w:color="auto"/>
              <w:bottom w:val="single" w:sz="4" w:space="0" w:color="auto"/>
              <w:right w:val="single" w:sz="4" w:space="0" w:color="auto"/>
            </w:tcBorders>
            <w:hideMark/>
          </w:tcPr>
          <w:p w14:paraId="46138F86" w14:textId="77777777" w:rsidR="00D62E36" w:rsidRPr="005A498E" w:rsidRDefault="00D62E36" w:rsidP="008509EA">
            <w:pPr>
              <w:jc w:val="center"/>
              <w:rPr>
                <w:rFonts w:eastAsia="Times New Roman"/>
                <w:b/>
                <w:bCs/>
                <w:color w:val="000000"/>
                <w:lang w:eastAsia="en-GB"/>
              </w:rPr>
            </w:pPr>
            <w:r w:rsidRPr="005A498E">
              <w:rPr>
                <w:rFonts w:eastAsia="Times New Roman"/>
                <w:b/>
                <w:bCs/>
                <w:color w:val="000000"/>
                <w:lang w:eastAsia="en-GB"/>
              </w:rPr>
              <w:t>Siūloma parametro reikšmė</w:t>
            </w:r>
          </w:p>
          <w:p w14:paraId="32243AAE" w14:textId="7775DC45" w:rsidR="00D62E36" w:rsidRPr="00C84137" w:rsidRDefault="00D62E36" w:rsidP="008509EA">
            <w:pPr>
              <w:jc w:val="center"/>
              <w:rPr>
                <w:rFonts w:eastAsia="Times New Roman"/>
                <w:b/>
                <w:bCs/>
                <w:color w:val="000000"/>
                <w:szCs w:val="24"/>
                <w:lang w:eastAsia="lt-LT"/>
              </w:rPr>
            </w:pPr>
            <w:r w:rsidRPr="005A498E">
              <w:rPr>
                <w:rFonts w:eastAsia="Times New Roman"/>
                <w:b/>
                <w:bCs/>
                <w:color w:val="000000"/>
                <w:lang w:eastAsia="en-GB"/>
              </w:rPr>
              <w:t>(įrašyti siūlomos įrangos charakteristikas)</w:t>
            </w:r>
          </w:p>
        </w:tc>
      </w:tr>
      <w:tr w:rsidR="0036349D" w:rsidRPr="00C84137" w14:paraId="590110D4"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1</w:t>
            </w:r>
          </w:p>
        </w:tc>
        <w:tc>
          <w:tcPr>
            <w:tcW w:w="3655" w:type="dxa"/>
            <w:tcBorders>
              <w:top w:val="single" w:sz="4" w:space="0" w:color="auto"/>
              <w:left w:val="single" w:sz="4" w:space="0" w:color="auto"/>
              <w:bottom w:val="single" w:sz="4" w:space="0" w:color="auto"/>
              <w:right w:val="single" w:sz="4" w:space="0" w:color="auto"/>
            </w:tcBorders>
          </w:tcPr>
          <w:p w14:paraId="65702348" w14:textId="77777777" w:rsidR="00D83ECF" w:rsidRDefault="00D83ECF" w:rsidP="00D83ECF">
            <w:pPr>
              <w:widowControl w:val="0"/>
              <w:spacing w:line="276" w:lineRule="auto"/>
              <w:ind w:left="-103" w:firstLine="0"/>
              <w:contextualSpacing/>
              <w:rPr>
                <w:rFonts w:eastAsia="Times New Roman"/>
                <w:lang w:eastAsia="en-GB"/>
              </w:rPr>
            </w:pPr>
            <w:r w:rsidRPr="00186F61">
              <w:rPr>
                <w:rFonts w:eastAsia="Times New Roman"/>
                <w:lang w:eastAsia="en-GB"/>
              </w:rPr>
              <w:t>Siūlomas telefono modelis, gamintojas</w:t>
            </w:r>
          </w:p>
          <w:p w14:paraId="0E207E56" w14:textId="0A89DC95" w:rsidR="0036349D" w:rsidRPr="00C84137" w:rsidRDefault="0036349D" w:rsidP="00B77C06">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0F9B6F14" w14:textId="6592FF3B" w:rsidR="0036349D" w:rsidRPr="00C84137" w:rsidRDefault="00D83ECF" w:rsidP="00B77C06">
            <w:pPr>
              <w:ind w:firstLine="0"/>
              <w:rPr>
                <w:rFonts w:eastAsia="Times New Roman"/>
                <w:color w:val="000000"/>
                <w:szCs w:val="24"/>
                <w:lang w:eastAsia="lt-LT"/>
              </w:rPr>
            </w:pPr>
            <w:r>
              <w:rPr>
                <w:rFonts w:eastAsia="Times New Roman"/>
                <w:color w:val="000000"/>
                <w:szCs w:val="24"/>
                <w:lang w:eastAsia="lt-LT"/>
              </w:rPr>
              <w:t>Nurodyti.</w:t>
            </w:r>
          </w:p>
        </w:tc>
      </w:tr>
      <w:tr w:rsidR="0036349D" w:rsidRPr="00C84137" w14:paraId="0560E7D5"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4C9FEF45" w:rsidR="0036349D" w:rsidRPr="00C84137" w:rsidRDefault="00EC2896" w:rsidP="00B77C06">
            <w:pPr>
              <w:jc w:val="center"/>
              <w:rPr>
                <w:rFonts w:eastAsia="Times New Roman"/>
                <w:color w:val="000000"/>
                <w:szCs w:val="24"/>
                <w:lang w:eastAsia="lt-LT"/>
              </w:rPr>
            </w:pPr>
            <w:r>
              <w:rPr>
                <w:rFonts w:eastAsia="Times New Roman"/>
                <w:color w:val="000000"/>
                <w:szCs w:val="24"/>
                <w:lang w:eastAsia="lt-LT"/>
              </w:rPr>
              <w:t>2</w:t>
            </w:r>
          </w:p>
        </w:tc>
        <w:tc>
          <w:tcPr>
            <w:tcW w:w="3655" w:type="dxa"/>
            <w:tcBorders>
              <w:top w:val="single" w:sz="4" w:space="0" w:color="auto"/>
              <w:left w:val="single" w:sz="4" w:space="0" w:color="auto"/>
              <w:bottom w:val="single" w:sz="4" w:space="0" w:color="auto"/>
              <w:right w:val="single" w:sz="4" w:space="0" w:color="auto"/>
            </w:tcBorders>
          </w:tcPr>
          <w:p w14:paraId="43030B42" w14:textId="77777777" w:rsidR="00365F27" w:rsidRPr="00870A74" w:rsidRDefault="00365F27" w:rsidP="00EC289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Palaikomi ryšio ir duomenų perdavimo standartai:</w:t>
            </w:r>
          </w:p>
          <w:p w14:paraId="3D4EEE9B" w14:textId="4194C498" w:rsidR="0036349D" w:rsidRPr="00C84137" w:rsidRDefault="0036349D" w:rsidP="00B77C06">
            <w:pPr>
              <w:ind w:firstLine="0"/>
              <w:rPr>
                <w:rFonts w:eastAsiaTheme="minorHAnsi"/>
                <w:noProof/>
                <w:color w:val="auto"/>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6408F701" w14:textId="02547C87" w:rsidR="00FC4FBB" w:rsidRPr="00870A74" w:rsidRDefault="00FC4FBB" w:rsidP="00FC4FBB">
            <w:pPr>
              <w:keepNext w:val="0"/>
              <w:widowControl w:val="0"/>
              <w:shd w:val="clear" w:color="auto" w:fill="auto"/>
              <w:suppressAutoHyphens w:val="0"/>
              <w:overflowPunct/>
              <w:spacing w:line="276" w:lineRule="auto"/>
              <w:ind w:firstLine="0"/>
              <w:contextualSpacing/>
              <w:jc w:val="left"/>
              <w:textAlignment w:val="auto"/>
              <w:rPr>
                <w:lang w:eastAsia="lt-LT"/>
              </w:rPr>
            </w:pPr>
            <w:r>
              <w:t>2.1.</w:t>
            </w:r>
            <w:r w:rsidRPr="00870A74">
              <w:rPr>
                <w:lang w:eastAsia="lt-LT"/>
              </w:rPr>
              <w:t xml:space="preserve"> GSM 850/900/1800/1900;</w:t>
            </w:r>
          </w:p>
          <w:p w14:paraId="0A088EF4" w14:textId="46F8D01B" w:rsidR="0036349D" w:rsidRPr="00C84137" w:rsidRDefault="0036349D" w:rsidP="007F4DD4">
            <w:pPr>
              <w:ind w:firstLine="0"/>
              <w:rPr>
                <w:noProof/>
                <w:szCs w:val="24"/>
              </w:rPr>
            </w:pPr>
          </w:p>
        </w:tc>
      </w:tr>
      <w:tr w:rsidR="007F4DD4" w:rsidRPr="00C84137" w14:paraId="17B1BEA9"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6956255" w:rsidR="007F4DD4" w:rsidRPr="00C84137" w:rsidRDefault="007F4DD4" w:rsidP="007F4DD4">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25C0434B" w14:textId="50D75795" w:rsidR="007F4DD4" w:rsidRPr="007F4DD4" w:rsidRDefault="007F4DD4" w:rsidP="007F4DD4">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47EAC24B" w14:textId="378CFEE0" w:rsidR="004751D3" w:rsidRPr="00870A74" w:rsidRDefault="008D3A17" w:rsidP="004751D3">
            <w:pPr>
              <w:pStyle w:val="Sraopastraipa"/>
              <w:keepNext w:val="0"/>
              <w:widowControl w:val="0"/>
              <w:numPr>
                <w:ilvl w:val="1"/>
                <w:numId w:val="9"/>
              </w:numPr>
              <w:shd w:val="clear" w:color="auto" w:fill="auto"/>
              <w:suppressAutoHyphens w:val="0"/>
              <w:overflowPunct/>
              <w:spacing w:line="276" w:lineRule="auto"/>
              <w:jc w:val="left"/>
              <w:textAlignment w:val="auto"/>
              <w:rPr>
                <w:lang w:eastAsia="lt-LT"/>
              </w:rPr>
            </w:pPr>
            <w:r>
              <w:rPr>
                <w:lang w:eastAsia="lt-LT"/>
              </w:rPr>
              <w:t xml:space="preserve"> </w:t>
            </w:r>
            <w:r w:rsidR="004751D3" w:rsidRPr="00870A74">
              <w:rPr>
                <w:lang w:eastAsia="lt-LT"/>
              </w:rPr>
              <w:t>WCDMA 850/900/1900/2100;</w:t>
            </w:r>
          </w:p>
          <w:p w14:paraId="5BE267B7" w14:textId="4557B569" w:rsidR="007F4DD4" w:rsidRPr="007F4DD4" w:rsidRDefault="007F4DD4" w:rsidP="00150351">
            <w:pPr>
              <w:rPr>
                <w:rFonts w:eastAsia="Times New Roman"/>
                <w:color w:val="000000"/>
                <w:szCs w:val="24"/>
                <w:lang w:eastAsia="lt-LT"/>
              </w:rPr>
            </w:pPr>
          </w:p>
        </w:tc>
      </w:tr>
      <w:tr w:rsidR="008D347C" w:rsidRPr="00C84137" w14:paraId="3FDE0FC1"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5BEA51AF" w:rsidR="008D347C" w:rsidRPr="00C84137" w:rsidRDefault="008D347C" w:rsidP="008D347C">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tcPr>
          <w:p w14:paraId="10F14C0C" w14:textId="426D5038" w:rsidR="008D347C" w:rsidRPr="00D95DA3" w:rsidRDefault="008D347C" w:rsidP="008D347C">
            <w:pPr>
              <w:ind w:firstLine="0"/>
              <w:rPr>
                <w:rFonts w:eastAsiaTheme="minorHAnsi"/>
                <w:noProof/>
                <w:color w:val="auto"/>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36F2142F" w14:textId="77777777" w:rsidR="008D347C" w:rsidRDefault="00A910C9" w:rsidP="00A910C9">
            <w:pPr>
              <w:keepNext w:val="0"/>
              <w:widowControl w:val="0"/>
              <w:numPr>
                <w:ilvl w:val="1"/>
                <w:numId w:val="9"/>
              </w:numPr>
              <w:shd w:val="clear" w:color="auto" w:fill="auto"/>
              <w:suppressAutoHyphens w:val="0"/>
              <w:overflowPunct/>
              <w:spacing w:line="276" w:lineRule="auto"/>
              <w:contextualSpacing/>
              <w:jc w:val="left"/>
              <w:textAlignment w:val="auto"/>
              <w:rPr>
                <w:lang w:eastAsia="lt-LT"/>
              </w:rPr>
            </w:pPr>
            <w:r>
              <w:rPr>
                <w:lang w:eastAsia="lt-LT"/>
              </w:rPr>
              <w:t xml:space="preserve"> </w:t>
            </w:r>
            <w:r w:rsidRPr="00870A74">
              <w:rPr>
                <w:lang w:eastAsia="lt-LT"/>
              </w:rPr>
              <w:t>3G; 4G LTE, 5G;</w:t>
            </w:r>
          </w:p>
          <w:p w14:paraId="13FF2FEB" w14:textId="021BEC5B" w:rsidR="00A910C9" w:rsidRPr="00A910C9" w:rsidRDefault="00A910C9" w:rsidP="00A910C9">
            <w:pPr>
              <w:keepNext w:val="0"/>
              <w:widowControl w:val="0"/>
              <w:shd w:val="clear" w:color="auto" w:fill="auto"/>
              <w:suppressAutoHyphens w:val="0"/>
              <w:overflowPunct/>
              <w:spacing w:line="276" w:lineRule="auto"/>
              <w:ind w:left="360" w:firstLine="0"/>
              <w:contextualSpacing/>
              <w:jc w:val="left"/>
              <w:textAlignment w:val="auto"/>
              <w:rPr>
                <w:lang w:eastAsia="lt-LT"/>
              </w:rPr>
            </w:pPr>
          </w:p>
        </w:tc>
      </w:tr>
      <w:tr w:rsidR="008D347C" w:rsidRPr="00C84137" w14:paraId="457BED1F"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474C9BB0" w:rsidR="008D347C" w:rsidRPr="00C84137" w:rsidRDefault="008D347C" w:rsidP="008D347C">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752DED1E" w14:textId="25590D72" w:rsidR="008D347C" w:rsidRPr="00D95DA3" w:rsidRDefault="008D347C" w:rsidP="008D347C">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649159AC" w14:textId="4A45F88D" w:rsidR="00C81378" w:rsidRPr="00870A74" w:rsidRDefault="00C81378" w:rsidP="00C81378">
            <w:pPr>
              <w:keepNext w:val="0"/>
              <w:widowControl w:val="0"/>
              <w:numPr>
                <w:ilvl w:val="1"/>
                <w:numId w:val="9"/>
              </w:numPr>
              <w:shd w:val="clear" w:color="auto" w:fill="auto"/>
              <w:suppressAutoHyphens w:val="0"/>
              <w:overflowPunct/>
              <w:spacing w:line="276" w:lineRule="auto"/>
              <w:contextualSpacing/>
              <w:jc w:val="left"/>
              <w:textAlignment w:val="auto"/>
              <w:rPr>
                <w:lang w:eastAsia="lt-LT"/>
              </w:rPr>
            </w:pPr>
            <w:r>
              <w:rPr>
                <w:lang w:eastAsia="lt-LT"/>
              </w:rPr>
              <w:t xml:space="preserve"> </w:t>
            </w:r>
            <w:r w:rsidRPr="00870A74">
              <w:rPr>
                <w:lang w:eastAsia="lt-LT"/>
              </w:rPr>
              <w:t xml:space="preserve">Bluetooth </w:t>
            </w:r>
            <w:r w:rsidRPr="00870A74">
              <w:rPr>
                <w:shd w:val="clear" w:color="auto" w:fill="FFFFFF"/>
              </w:rPr>
              <w:t>v5.</w:t>
            </w:r>
            <w:r>
              <w:rPr>
                <w:shd w:val="clear" w:color="auto" w:fill="FFFFFF"/>
              </w:rPr>
              <w:t>3</w:t>
            </w:r>
            <w:r w:rsidRPr="00870A74">
              <w:rPr>
                <w:shd w:val="clear" w:color="auto" w:fill="FFFFFF"/>
              </w:rPr>
              <w:t>, A2DP, LE</w:t>
            </w:r>
            <w:r w:rsidRPr="00870A74">
              <w:rPr>
                <w:lang w:eastAsia="lt-LT"/>
              </w:rPr>
              <w:t>;</w:t>
            </w:r>
          </w:p>
          <w:p w14:paraId="7DEE994C" w14:textId="7B9C21EC" w:rsidR="008D347C" w:rsidRPr="00A910C9" w:rsidRDefault="008D347C" w:rsidP="00C81378">
            <w:pPr>
              <w:pStyle w:val="Sraopastraipa"/>
              <w:ind w:left="360" w:firstLine="0"/>
              <w:rPr>
                <w:rFonts w:eastAsia="Times New Roman"/>
                <w:color w:val="000000"/>
                <w:szCs w:val="24"/>
                <w:lang w:eastAsia="lt-LT"/>
              </w:rPr>
            </w:pPr>
          </w:p>
        </w:tc>
      </w:tr>
      <w:tr w:rsidR="008D347C" w:rsidRPr="00C84137" w14:paraId="36EF333A"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44A97C" w14:textId="60FD851A" w:rsidR="008D347C" w:rsidRPr="00C84137" w:rsidRDefault="008D347C" w:rsidP="008D347C">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tcPr>
          <w:p w14:paraId="6B26D11C" w14:textId="289332B4" w:rsidR="008D347C" w:rsidRPr="00D95DA3" w:rsidRDefault="008D347C" w:rsidP="008D347C">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7B0C3C38" w14:textId="16FE0D1F" w:rsidR="00083072" w:rsidRPr="00870A74" w:rsidRDefault="00083072" w:rsidP="00083072">
            <w:pPr>
              <w:keepNext w:val="0"/>
              <w:widowControl w:val="0"/>
              <w:shd w:val="clear" w:color="auto" w:fill="auto"/>
              <w:suppressAutoHyphens w:val="0"/>
              <w:overflowPunct/>
              <w:spacing w:line="276" w:lineRule="auto"/>
              <w:ind w:firstLine="0"/>
              <w:contextualSpacing/>
              <w:jc w:val="left"/>
              <w:textAlignment w:val="auto"/>
              <w:rPr>
                <w:lang w:eastAsia="lt-LT"/>
              </w:rPr>
            </w:pPr>
            <w:r>
              <w:rPr>
                <w:rFonts w:eastAsia="Times New Roman"/>
                <w:color w:val="000000"/>
                <w:szCs w:val="24"/>
                <w:lang w:eastAsia="lt-LT"/>
              </w:rPr>
              <w:t>2.5.</w:t>
            </w:r>
            <w:r w:rsidR="00C81378">
              <w:rPr>
                <w:rFonts w:eastAsia="Times New Roman"/>
                <w:color w:val="000000"/>
                <w:szCs w:val="24"/>
                <w:lang w:eastAsia="lt-LT"/>
              </w:rPr>
              <w:t xml:space="preserve"> </w:t>
            </w:r>
            <w:r w:rsidRPr="00C169F2">
              <w:rPr>
                <w:lang w:eastAsia="lt-LT"/>
              </w:rPr>
              <w:t>USB Type-C</w:t>
            </w:r>
            <w:r>
              <w:rPr>
                <w:lang w:eastAsia="lt-LT"/>
              </w:rPr>
              <w:t xml:space="preserve">, </w:t>
            </w:r>
            <w:r w:rsidRPr="00C169F2">
              <w:rPr>
                <w:lang w:eastAsia="lt-LT"/>
              </w:rPr>
              <w:t>USB 3.2 Gen 1</w:t>
            </w:r>
            <w:r w:rsidR="001245D1">
              <w:rPr>
                <w:lang w:eastAsia="lt-LT"/>
              </w:rPr>
              <w:t>;</w:t>
            </w:r>
          </w:p>
          <w:p w14:paraId="4B3121EC" w14:textId="1F6F3B90" w:rsidR="008D347C" w:rsidRPr="00083072" w:rsidRDefault="008D347C" w:rsidP="00083072">
            <w:pPr>
              <w:ind w:firstLine="0"/>
              <w:rPr>
                <w:rFonts w:eastAsia="Times New Roman"/>
                <w:color w:val="000000"/>
                <w:szCs w:val="24"/>
                <w:lang w:eastAsia="lt-LT"/>
              </w:rPr>
            </w:pPr>
          </w:p>
        </w:tc>
      </w:tr>
      <w:tr w:rsidR="008D347C" w:rsidRPr="00C84137" w14:paraId="2C69B484"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8CFF68" w14:textId="78E8324C" w:rsidR="008D347C" w:rsidRPr="00C84137" w:rsidRDefault="008D347C" w:rsidP="008D347C">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tcPr>
          <w:p w14:paraId="47B776D2" w14:textId="35FCE1E2" w:rsidR="008D347C" w:rsidRPr="00D95DA3" w:rsidRDefault="008D347C" w:rsidP="008D347C">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20941B27" w14:textId="535E1533" w:rsidR="009A12F8" w:rsidRPr="00870A74" w:rsidRDefault="009A12F8" w:rsidP="00B876A1">
            <w:pPr>
              <w:pStyle w:val="Sraopastraipa"/>
              <w:keepNext w:val="0"/>
              <w:widowControl w:val="0"/>
              <w:numPr>
                <w:ilvl w:val="1"/>
                <w:numId w:val="10"/>
              </w:numPr>
              <w:shd w:val="clear" w:color="auto" w:fill="auto"/>
              <w:suppressAutoHyphens w:val="0"/>
              <w:overflowPunct/>
              <w:spacing w:line="276" w:lineRule="auto"/>
              <w:jc w:val="left"/>
              <w:textAlignment w:val="auto"/>
              <w:rPr>
                <w:lang w:eastAsia="lt-LT"/>
              </w:rPr>
            </w:pPr>
            <w:r w:rsidRPr="00870A74">
              <w:rPr>
                <w:lang w:eastAsia="lt-LT"/>
              </w:rPr>
              <w:t>Wi-Fi</w:t>
            </w:r>
            <w:r>
              <w:rPr>
                <w:lang w:eastAsia="lt-LT"/>
              </w:rPr>
              <w:t xml:space="preserve"> </w:t>
            </w:r>
            <w:r w:rsidRPr="00CD377D">
              <w:rPr>
                <w:lang w:eastAsia="lt-LT"/>
              </w:rPr>
              <w:t>802.11a/b/g/n/ac/ax 2.4GHz+5GHz+6GHz, HE160, MIMO, 1024-QAM</w:t>
            </w:r>
            <w:r w:rsidRPr="00870A74">
              <w:rPr>
                <w:lang w:eastAsia="lt-LT"/>
              </w:rPr>
              <w:t>;</w:t>
            </w:r>
          </w:p>
          <w:p w14:paraId="3A2EB1D9" w14:textId="320CF417" w:rsidR="008D347C" w:rsidRPr="00D95DA3" w:rsidRDefault="008D347C" w:rsidP="008D347C">
            <w:pPr>
              <w:ind w:firstLine="0"/>
              <w:rPr>
                <w:rFonts w:eastAsiaTheme="minorHAnsi"/>
                <w:noProof/>
                <w:color w:val="auto"/>
                <w:szCs w:val="24"/>
                <w:lang w:eastAsia="en-US"/>
              </w:rPr>
            </w:pPr>
          </w:p>
        </w:tc>
      </w:tr>
      <w:tr w:rsidR="008D347C" w:rsidRPr="00C84137" w14:paraId="4B1FD85D"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6E3EE7E5" w14:textId="7D274E1A" w:rsidR="008D347C" w:rsidRPr="00C84137" w:rsidRDefault="008D347C" w:rsidP="008D347C">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tcPr>
          <w:p w14:paraId="564CEDF6" w14:textId="5F870D03" w:rsidR="008D347C" w:rsidRPr="00D95DA3" w:rsidRDefault="008D347C" w:rsidP="008D347C">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0BCE97C0" w14:textId="56FA8201" w:rsidR="00B876A1" w:rsidRPr="00870A74" w:rsidRDefault="00B876A1" w:rsidP="00B876A1">
            <w:pPr>
              <w:pStyle w:val="Sraopastraipa"/>
              <w:keepNext w:val="0"/>
              <w:widowControl w:val="0"/>
              <w:numPr>
                <w:ilvl w:val="1"/>
                <w:numId w:val="10"/>
              </w:numPr>
              <w:shd w:val="clear" w:color="auto" w:fill="auto"/>
              <w:suppressAutoHyphens w:val="0"/>
              <w:overflowPunct/>
              <w:spacing w:line="276" w:lineRule="auto"/>
              <w:jc w:val="left"/>
              <w:textAlignment w:val="auto"/>
              <w:rPr>
                <w:lang w:eastAsia="lt-LT"/>
              </w:rPr>
            </w:pPr>
            <w:r>
              <w:rPr>
                <w:shd w:val="clear" w:color="auto" w:fill="FFFFFF"/>
              </w:rPr>
              <w:t xml:space="preserve"> </w:t>
            </w:r>
            <w:r w:rsidRPr="00B876A1">
              <w:rPr>
                <w:shd w:val="clear" w:color="auto" w:fill="FFFFFF"/>
              </w:rPr>
              <w:t xml:space="preserve">A-GPS </w:t>
            </w:r>
            <w:r w:rsidRPr="00870A74">
              <w:rPr>
                <w:lang w:eastAsia="lt-LT"/>
              </w:rPr>
              <w:t xml:space="preserve"> arba lygiavertė; </w:t>
            </w:r>
          </w:p>
          <w:p w14:paraId="3D9653F6" w14:textId="4172788A" w:rsidR="008D347C" w:rsidRPr="00D95DA3" w:rsidRDefault="008D347C" w:rsidP="008D347C">
            <w:pPr>
              <w:ind w:firstLine="0"/>
              <w:rPr>
                <w:rFonts w:eastAsia="Times New Roman"/>
                <w:color w:val="000000"/>
                <w:szCs w:val="24"/>
                <w:lang w:eastAsia="lt-LT"/>
              </w:rPr>
            </w:pPr>
          </w:p>
        </w:tc>
      </w:tr>
      <w:tr w:rsidR="008D347C" w:rsidRPr="00C84137" w14:paraId="3EE9355E"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FBC3304" w14:textId="67EC37AD" w:rsidR="008D347C" w:rsidRPr="00C84137" w:rsidRDefault="008D347C" w:rsidP="008D347C">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tcPr>
          <w:p w14:paraId="53D48AD2" w14:textId="455449E8" w:rsidR="008D347C" w:rsidRPr="00D95DA3" w:rsidRDefault="008D347C" w:rsidP="008D347C">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0FF0646F" w14:textId="79DB3FC3" w:rsidR="004F142E" w:rsidRPr="00870A74" w:rsidRDefault="004F142E" w:rsidP="004F142E">
            <w:pPr>
              <w:pStyle w:val="Sraopastraipa"/>
              <w:keepNext w:val="0"/>
              <w:widowControl w:val="0"/>
              <w:numPr>
                <w:ilvl w:val="1"/>
                <w:numId w:val="10"/>
              </w:numPr>
              <w:shd w:val="clear" w:color="auto" w:fill="auto"/>
              <w:suppressAutoHyphens w:val="0"/>
              <w:overflowPunct/>
              <w:spacing w:line="276" w:lineRule="auto"/>
              <w:jc w:val="left"/>
              <w:textAlignment w:val="auto"/>
              <w:rPr>
                <w:lang w:eastAsia="lt-LT"/>
              </w:rPr>
            </w:pPr>
            <w:r>
              <w:rPr>
                <w:lang w:eastAsia="lt-LT"/>
              </w:rPr>
              <w:t xml:space="preserve"> </w:t>
            </w:r>
            <w:r w:rsidRPr="00870A74">
              <w:rPr>
                <w:lang w:eastAsia="lt-LT"/>
              </w:rPr>
              <w:t>DUAL SIM, p</w:t>
            </w:r>
            <w:r w:rsidRPr="004F142E">
              <w:rPr>
                <w:color w:val="000000"/>
                <w:shd w:val="clear" w:color="auto" w:fill="FFFFFF"/>
              </w:rPr>
              <w:t>okalbio metu aktyvi viena kortelė;</w:t>
            </w:r>
          </w:p>
          <w:p w14:paraId="1BDE6C30" w14:textId="0D8BC013" w:rsidR="008D347C" w:rsidRPr="00D95DA3" w:rsidRDefault="008D347C" w:rsidP="008D347C">
            <w:pPr>
              <w:ind w:firstLine="0"/>
              <w:rPr>
                <w:rFonts w:eastAsia="Times New Roman"/>
                <w:color w:val="000000"/>
                <w:szCs w:val="24"/>
                <w:lang w:eastAsia="lt-LT"/>
              </w:rPr>
            </w:pPr>
          </w:p>
        </w:tc>
      </w:tr>
      <w:tr w:rsidR="008D347C" w:rsidRPr="00C84137" w14:paraId="4D749F18"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B13F60" w14:textId="6C20C7FA" w:rsidR="008D347C" w:rsidRPr="00C84137" w:rsidRDefault="008D347C" w:rsidP="008D347C">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4FB13786" w14:textId="2BB37BA5" w:rsidR="008D347C" w:rsidRPr="00D95DA3" w:rsidRDefault="008D347C" w:rsidP="008D347C">
            <w:pPr>
              <w:ind w:firstLine="0"/>
              <w:rPr>
                <w:rFonts w:eastAsia="Times New Roman"/>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170D3DEC" w14:textId="26A0AD5B" w:rsidR="00D2528F" w:rsidRPr="00870A74" w:rsidRDefault="00D2528F" w:rsidP="00D2528F">
            <w:pPr>
              <w:pStyle w:val="Sraopastraipa"/>
              <w:keepNext w:val="0"/>
              <w:widowControl w:val="0"/>
              <w:numPr>
                <w:ilvl w:val="1"/>
                <w:numId w:val="10"/>
              </w:numPr>
              <w:shd w:val="clear" w:color="auto" w:fill="auto"/>
              <w:suppressAutoHyphens w:val="0"/>
              <w:overflowPunct/>
              <w:spacing w:line="276" w:lineRule="auto"/>
              <w:jc w:val="left"/>
              <w:textAlignment w:val="auto"/>
              <w:rPr>
                <w:lang w:eastAsia="lt-LT"/>
              </w:rPr>
            </w:pPr>
            <w:r>
              <w:rPr>
                <w:shd w:val="clear" w:color="auto" w:fill="FFFFFF"/>
              </w:rPr>
              <w:t xml:space="preserve"> </w:t>
            </w:r>
            <w:r w:rsidRPr="00D2528F">
              <w:rPr>
                <w:shd w:val="clear" w:color="auto" w:fill="FFFFFF"/>
              </w:rPr>
              <w:t>Akselerometras, Barometras, Pirštų antspaudų skaitytuvas, Giroskopo jutiklis, Geomagnetinis jutiklis, Holo jutiklis, Šviesos jutiklis, Virtualus artumo jautimas.</w:t>
            </w:r>
          </w:p>
          <w:p w14:paraId="5CABFF79" w14:textId="4DA41B2D" w:rsidR="008D347C" w:rsidRPr="00D95DA3" w:rsidRDefault="008D347C" w:rsidP="005D613D">
            <w:pPr>
              <w:ind w:firstLine="0"/>
              <w:rPr>
                <w:rFonts w:eastAsia="Times New Roman"/>
                <w:color w:val="000000"/>
                <w:szCs w:val="24"/>
                <w:lang w:eastAsia="lt-LT"/>
              </w:rPr>
            </w:pPr>
          </w:p>
        </w:tc>
      </w:tr>
      <w:tr w:rsidR="008D347C" w:rsidRPr="00C84137" w14:paraId="1331D391"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E084944" w14:textId="5B25551D" w:rsidR="008D347C" w:rsidRPr="00C84137" w:rsidRDefault="006B4D70" w:rsidP="008D347C">
            <w:pPr>
              <w:jc w:val="center"/>
              <w:rPr>
                <w:rFonts w:eastAsia="Times New Roman"/>
                <w:color w:val="000000"/>
                <w:szCs w:val="24"/>
                <w:lang w:eastAsia="lt-LT"/>
              </w:rPr>
            </w:pPr>
            <w:r>
              <w:rPr>
                <w:rFonts w:eastAsia="Times New Roman"/>
                <w:color w:val="000000"/>
                <w:szCs w:val="24"/>
                <w:lang w:eastAsia="lt-LT"/>
              </w:rPr>
              <w:t>3</w:t>
            </w:r>
          </w:p>
        </w:tc>
        <w:tc>
          <w:tcPr>
            <w:tcW w:w="3655" w:type="dxa"/>
            <w:tcBorders>
              <w:top w:val="single" w:sz="4" w:space="0" w:color="auto"/>
              <w:left w:val="single" w:sz="4" w:space="0" w:color="auto"/>
              <w:bottom w:val="single" w:sz="4" w:space="0" w:color="auto"/>
              <w:right w:val="single" w:sz="4" w:space="0" w:color="auto"/>
            </w:tcBorders>
            <w:vAlign w:val="center"/>
          </w:tcPr>
          <w:p w14:paraId="6EEF7E9B" w14:textId="50E5811E" w:rsidR="008D347C" w:rsidRPr="00D95DA3" w:rsidRDefault="00264CB1" w:rsidP="008D347C">
            <w:pPr>
              <w:ind w:firstLine="0"/>
              <w:rPr>
                <w:rFonts w:eastAsia="Times New Roman"/>
                <w:color w:val="000000"/>
                <w:szCs w:val="24"/>
                <w:lang w:eastAsia="lt-LT"/>
              </w:rPr>
            </w:pPr>
            <w:r>
              <w:rPr>
                <w:rFonts w:eastAsia="Times New Roman"/>
                <w:color w:val="000000"/>
                <w:szCs w:val="24"/>
                <w:lang w:eastAsia="lt-LT"/>
              </w:rPr>
              <w:t>Ekranas:</w:t>
            </w:r>
          </w:p>
        </w:tc>
        <w:tc>
          <w:tcPr>
            <w:tcW w:w="5103" w:type="dxa"/>
            <w:tcBorders>
              <w:top w:val="single" w:sz="4" w:space="0" w:color="auto"/>
              <w:left w:val="single" w:sz="4" w:space="0" w:color="auto"/>
              <w:bottom w:val="single" w:sz="4" w:space="0" w:color="auto"/>
              <w:right w:val="single" w:sz="4" w:space="0" w:color="auto"/>
            </w:tcBorders>
          </w:tcPr>
          <w:p w14:paraId="5EA8A573" w14:textId="66E7D01D" w:rsidR="006B4D70" w:rsidRPr="00870A74" w:rsidRDefault="006B4D70" w:rsidP="006B4D70">
            <w:pPr>
              <w:pStyle w:val="Sraopastraipa"/>
              <w:keepNext w:val="0"/>
              <w:widowControl w:val="0"/>
              <w:numPr>
                <w:ilvl w:val="1"/>
                <w:numId w:val="11"/>
              </w:numPr>
              <w:shd w:val="clear" w:color="auto" w:fill="auto"/>
              <w:suppressAutoHyphens w:val="0"/>
              <w:overflowPunct/>
              <w:spacing w:line="276" w:lineRule="auto"/>
              <w:jc w:val="left"/>
              <w:textAlignment w:val="auto"/>
              <w:rPr>
                <w:lang w:eastAsia="lt-LT"/>
              </w:rPr>
            </w:pPr>
            <w:r>
              <w:rPr>
                <w:lang w:eastAsia="lt-LT"/>
              </w:rPr>
              <w:t xml:space="preserve"> </w:t>
            </w:r>
            <w:r w:rsidRPr="00870A74">
              <w:rPr>
                <w:lang w:eastAsia="lt-LT"/>
              </w:rPr>
              <w:t>Ekrano dydis ne mažiau 6.</w:t>
            </w:r>
            <w:r>
              <w:rPr>
                <w:lang w:eastAsia="lt-LT"/>
              </w:rPr>
              <w:t>7</w:t>
            </w:r>
            <w:r w:rsidRPr="00870A74">
              <w:rPr>
                <w:lang w:eastAsia="lt-LT"/>
              </w:rPr>
              <w:t>‘‘, Dynamic  AMOLED 2x, 120Hz</w:t>
            </w:r>
            <w:r>
              <w:rPr>
                <w:lang w:eastAsia="lt-LT"/>
              </w:rPr>
              <w:t>;</w:t>
            </w:r>
            <w:r w:rsidRPr="00870A74">
              <w:rPr>
                <w:lang w:eastAsia="lt-LT"/>
              </w:rPr>
              <w:t xml:space="preserve"> </w:t>
            </w:r>
          </w:p>
          <w:p w14:paraId="427164B9" w14:textId="1F9B2ACE" w:rsidR="008D347C" w:rsidRPr="00D95DA3" w:rsidRDefault="008D347C" w:rsidP="008D347C">
            <w:pPr>
              <w:ind w:firstLine="0"/>
              <w:rPr>
                <w:rFonts w:eastAsia="Times New Roman"/>
                <w:color w:val="000000"/>
                <w:szCs w:val="24"/>
                <w:lang w:eastAsia="lt-LT"/>
              </w:rPr>
            </w:pPr>
          </w:p>
        </w:tc>
      </w:tr>
      <w:tr w:rsidR="003308CB" w:rsidRPr="00C84137" w14:paraId="444D03EC"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0A00F7C4" w14:textId="44768A43" w:rsidR="003308CB" w:rsidRDefault="003308CB"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622DDFE2" w14:textId="0BD588A0" w:rsidR="003308CB" w:rsidRPr="00D95DA3" w:rsidRDefault="003308CB" w:rsidP="003308CB">
            <w:pPr>
              <w:ind w:firstLine="0"/>
              <w:rPr>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522F09DE" w14:textId="341825E2" w:rsidR="0058491B" w:rsidRPr="00870A74" w:rsidRDefault="0058491B" w:rsidP="0058491B">
            <w:pPr>
              <w:pStyle w:val="Sraopastraipa"/>
              <w:keepNext w:val="0"/>
              <w:widowControl w:val="0"/>
              <w:numPr>
                <w:ilvl w:val="1"/>
                <w:numId w:val="11"/>
              </w:numPr>
              <w:shd w:val="clear" w:color="auto" w:fill="auto"/>
              <w:suppressAutoHyphens w:val="0"/>
              <w:overflowPunct/>
              <w:spacing w:line="276" w:lineRule="auto"/>
              <w:jc w:val="left"/>
              <w:textAlignment w:val="auto"/>
              <w:rPr>
                <w:lang w:eastAsia="lt-LT"/>
              </w:rPr>
            </w:pPr>
            <w:r>
              <w:rPr>
                <w:lang w:eastAsia="lt-LT"/>
              </w:rPr>
              <w:t xml:space="preserve"> </w:t>
            </w:r>
            <w:r w:rsidRPr="00870A74">
              <w:rPr>
                <w:lang w:eastAsia="lt-LT"/>
              </w:rPr>
              <w:t>Ekrano raiška ne mažiau</w:t>
            </w:r>
            <w:r w:rsidRPr="0058491B">
              <w:rPr>
                <w:shd w:val="clear" w:color="auto" w:fill="FFFFFF"/>
              </w:rPr>
              <w:t xml:space="preserve"> 1080 x 2340</w:t>
            </w:r>
            <w:r w:rsidR="00600018">
              <w:rPr>
                <w:shd w:val="clear" w:color="auto" w:fill="FFFFFF"/>
              </w:rPr>
              <w:t>;</w:t>
            </w:r>
          </w:p>
          <w:p w14:paraId="14F2DE76" w14:textId="2A3D46E5" w:rsidR="003308CB" w:rsidRPr="00D95DA3" w:rsidRDefault="003308CB" w:rsidP="003308CB">
            <w:pPr>
              <w:ind w:firstLine="0"/>
              <w:rPr>
                <w:color w:val="000000"/>
                <w:szCs w:val="24"/>
                <w:lang w:eastAsia="lt-LT"/>
              </w:rPr>
            </w:pPr>
          </w:p>
        </w:tc>
      </w:tr>
      <w:tr w:rsidR="0058491B" w:rsidRPr="00C84137" w14:paraId="684A9DE5"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3BDB6A0A" w14:textId="77777777" w:rsidR="0058491B" w:rsidRDefault="0058491B"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6B7FCB0F" w14:textId="77777777" w:rsidR="0058491B" w:rsidRPr="00D95DA3" w:rsidRDefault="0058491B" w:rsidP="003308CB">
            <w:pPr>
              <w:ind w:firstLine="0"/>
              <w:rPr>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67975343" w14:textId="5CF4BD89" w:rsidR="00997AF1" w:rsidRPr="00870A74" w:rsidRDefault="00997AF1" w:rsidP="00997AF1">
            <w:pPr>
              <w:keepNext w:val="0"/>
              <w:widowControl w:val="0"/>
              <w:numPr>
                <w:ilvl w:val="1"/>
                <w:numId w:val="11"/>
              </w:numPr>
              <w:shd w:val="clear" w:color="auto" w:fill="auto"/>
              <w:suppressAutoHyphens w:val="0"/>
              <w:overflowPunct/>
              <w:spacing w:line="276" w:lineRule="auto"/>
              <w:contextualSpacing/>
              <w:jc w:val="left"/>
              <w:textAlignment w:val="auto"/>
              <w:rPr>
                <w:lang w:eastAsia="lt-LT"/>
              </w:rPr>
            </w:pPr>
            <w:r>
              <w:rPr>
                <w:lang w:eastAsia="lt-LT"/>
              </w:rPr>
              <w:t xml:space="preserve"> </w:t>
            </w:r>
            <w:r w:rsidRPr="00870A74">
              <w:rPr>
                <w:lang w:eastAsia="lt-LT"/>
              </w:rPr>
              <w:t>Ekrano spalvos 16M</w:t>
            </w:r>
            <w:r w:rsidR="00600018">
              <w:rPr>
                <w:lang w:eastAsia="lt-LT"/>
              </w:rPr>
              <w:t>;</w:t>
            </w:r>
          </w:p>
          <w:p w14:paraId="209DFEF4" w14:textId="77777777" w:rsidR="0058491B" w:rsidRDefault="0058491B" w:rsidP="00997AF1">
            <w:pPr>
              <w:keepNext w:val="0"/>
              <w:widowControl w:val="0"/>
              <w:shd w:val="clear" w:color="auto" w:fill="auto"/>
              <w:suppressAutoHyphens w:val="0"/>
              <w:overflowPunct/>
              <w:spacing w:line="276" w:lineRule="auto"/>
              <w:ind w:firstLine="0"/>
              <w:jc w:val="left"/>
              <w:textAlignment w:val="auto"/>
              <w:rPr>
                <w:lang w:eastAsia="lt-LT"/>
              </w:rPr>
            </w:pPr>
          </w:p>
        </w:tc>
      </w:tr>
      <w:tr w:rsidR="00997AF1" w:rsidRPr="00C84137" w14:paraId="7EA966EE"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7D391DAC" w14:textId="77777777" w:rsidR="00997AF1" w:rsidRDefault="00997AF1"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1334547C" w14:textId="77777777" w:rsidR="00997AF1" w:rsidRPr="00D95DA3" w:rsidRDefault="00997AF1" w:rsidP="003308CB">
            <w:pPr>
              <w:ind w:firstLine="0"/>
              <w:rPr>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7B4E279E" w14:textId="6D43CBF7" w:rsidR="00600018" w:rsidRPr="00870A74" w:rsidRDefault="00600018" w:rsidP="00600018">
            <w:pPr>
              <w:pStyle w:val="Sraopastraipa"/>
              <w:keepNext w:val="0"/>
              <w:widowControl w:val="0"/>
              <w:numPr>
                <w:ilvl w:val="1"/>
                <w:numId w:val="11"/>
              </w:numPr>
              <w:shd w:val="clear" w:color="auto" w:fill="auto"/>
              <w:suppressAutoHyphens w:val="0"/>
              <w:overflowPunct/>
              <w:spacing w:line="276" w:lineRule="auto"/>
              <w:jc w:val="left"/>
              <w:textAlignment w:val="auto"/>
              <w:rPr>
                <w:lang w:eastAsia="lt-LT"/>
              </w:rPr>
            </w:pPr>
            <w:r>
              <w:rPr>
                <w:lang w:eastAsia="lt-LT"/>
              </w:rPr>
              <w:t xml:space="preserve"> </w:t>
            </w:r>
            <w:r w:rsidRPr="00870A74">
              <w:rPr>
                <w:lang w:eastAsia="lt-LT"/>
              </w:rPr>
              <w:t>Sensorinio ekrano tipas capacitive;</w:t>
            </w:r>
          </w:p>
          <w:p w14:paraId="5999DC68" w14:textId="0052C8DF" w:rsidR="00997AF1" w:rsidRDefault="00997AF1" w:rsidP="00600018">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600018" w:rsidRPr="00C84137" w14:paraId="0F792737"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026BF660" w14:textId="77777777" w:rsidR="00600018" w:rsidRDefault="00600018"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02D77960" w14:textId="77777777" w:rsidR="00600018" w:rsidRPr="00D95DA3" w:rsidRDefault="00600018" w:rsidP="003308CB">
            <w:pPr>
              <w:ind w:firstLine="0"/>
              <w:rPr>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578A696C" w14:textId="2F7C5E7F" w:rsidR="00053F99" w:rsidRPr="00870A74" w:rsidRDefault="00053F99" w:rsidP="00053F99">
            <w:pPr>
              <w:keepNext w:val="0"/>
              <w:widowControl w:val="0"/>
              <w:numPr>
                <w:ilvl w:val="1"/>
                <w:numId w:val="11"/>
              </w:numPr>
              <w:shd w:val="clear" w:color="auto" w:fill="auto"/>
              <w:suppressAutoHyphens w:val="0"/>
              <w:overflowPunct/>
              <w:spacing w:line="276" w:lineRule="auto"/>
              <w:contextualSpacing/>
              <w:jc w:val="left"/>
              <w:textAlignment w:val="auto"/>
              <w:rPr>
                <w:lang w:eastAsia="lt-LT"/>
              </w:rPr>
            </w:pPr>
            <w:r>
              <w:rPr>
                <w:lang w:eastAsia="lt-LT"/>
              </w:rPr>
              <w:t xml:space="preserve"> </w:t>
            </w:r>
            <w:r w:rsidRPr="00870A74">
              <w:rPr>
                <w:lang w:eastAsia="lt-LT"/>
              </w:rPr>
              <w:t xml:space="preserve">PPI pikselių tankumas ekrane ne mažiau </w:t>
            </w:r>
            <w:r>
              <w:rPr>
                <w:lang w:eastAsia="lt-LT"/>
              </w:rPr>
              <w:t>380</w:t>
            </w:r>
            <w:r w:rsidR="00986808">
              <w:rPr>
                <w:lang w:eastAsia="lt-LT"/>
              </w:rPr>
              <w:t>;</w:t>
            </w:r>
          </w:p>
          <w:p w14:paraId="1F5809B5" w14:textId="77777777" w:rsidR="00600018" w:rsidRDefault="00600018" w:rsidP="00053F99">
            <w:pPr>
              <w:keepNext w:val="0"/>
              <w:widowControl w:val="0"/>
              <w:shd w:val="clear" w:color="auto" w:fill="auto"/>
              <w:suppressAutoHyphens w:val="0"/>
              <w:overflowPunct/>
              <w:spacing w:line="276" w:lineRule="auto"/>
              <w:ind w:firstLine="0"/>
              <w:jc w:val="left"/>
              <w:textAlignment w:val="auto"/>
              <w:rPr>
                <w:lang w:eastAsia="lt-LT"/>
              </w:rPr>
            </w:pPr>
          </w:p>
        </w:tc>
      </w:tr>
      <w:tr w:rsidR="00053F99" w:rsidRPr="00C84137" w14:paraId="6A0680B4"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08383CF6" w14:textId="77777777" w:rsidR="00053F99" w:rsidRDefault="00053F99"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70874C48" w14:textId="77777777" w:rsidR="00053F99" w:rsidRPr="00D95DA3" w:rsidRDefault="00053F99" w:rsidP="003308CB">
            <w:pPr>
              <w:ind w:firstLine="0"/>
              <w:rPr>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550F2F82" w14:textId="55BF3880" w:rsidR="00986808" w:rsidRPr="00870A74" w:rsidRDefault="00986808" w:rsidP="00986808">
            <w:pPr>
              <w:keepNext w:val="0"/>
              <w:widowControl w:val="0"/>
              <w:numPr>
                <w:ilvl w:val="1"/>
                <w:numId w:val="11"/>
              </w:numPr>
              <w:shd w:val="clear" w:color="auto" w:fill="auto"/>
              <w:tabs>
                <w:tab w:val="left" w:pos="510"/>
              </w:tabs>
              <w:suppressAutoHyphens w:val="0"/>
              <w:overflowPunct/>
              <w:spacing w:line="276" w:lineRule="auto"/>
              <w:contextualSpacing/>
              <w:jc w:val="left"/>
              <w:textAlignment w:val="auto"/>
              <w:rPr>
                <w:lang w:eastAsia="lt-LT"/>
              </w:rPr>
            </w:pPr>
            <w:r>
              <w:rPr>
                <w:lang w:eastAsia="lt-LT"/>
              </w:rPr>
              <w:t xml:space="preserve"> </w:t>
            </w:r>
            <w:r w:rsidRPr="00870A74">
              <w:rPr>
                <w:lang w:eastAsia="lt-LT"/>
              </w:rPr>
              <w:t xml:space="preserve">Baterija: talpa ne mažiau </w:t>
            </w:r>
            <w:r>
              <w:rPr>
                <w:lang w:eastAsia="lt-LT"/>
              </w:rPr>
              <w:t>47</w:t>
            </w:r>
            <w:r w:rsidRPr="00870A74">
              <w:rPr>
                <w:lang w:eastAsia="lt-LT"/>
              </w:rPr>
              <w:t>00 mAh</w:t>
            </w:r>
            <w:r w:rsidR="001245D1">
              <w:rPr>
                <w:lang w:eastAsia="lt-LT"/>
              </w:rPr>
              <w:t>.</w:t>
            </w:r>
          </w:p>
          <w:p w14:paraId="118658BA" w14:textId="77777777" w:rsidR="00053F99" w:rsidRDefault="00053F99" w:rsidP="00986808">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986808" w:rsidRPr="00C84137" w14:paraId="3F90765B"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06287843" w14:textId="7D08BE5C" w:rsidR="00986808" w:rsidRDefault="009F1659" w:rsidP="003308CB">
            <w:pPr>
              <w:jc w:val="center"/>
              <w:rPr>
                <w:rFonts w:eastAsia="Times New Roman"/>
                <w:color w:val="000000"/>
                <w:szCs w:val="24"/>
                <w:lang w:eastAsia="lt-LT"/>
              </w:rPr>
            </w:pPr>
            <w:r>
              <w:rPr>
                <w:rFonts w:eastAsia="Times New Roman"/>
                <w:color w:val="000000"/>
                <w:szCs w:val="24"/>
                <w:lang w:eastAsia="lt-LT"/>
              </w:rPr>
              <w:t>4</w:t>
            </w:r>
          </w:p>
        </w:tc>
        <w:tc>
          <w:tcPr>
            <w:tcW w:w="3655" w:type="dxa"/>
            <w:tcBorders>
              <w:top w:val="single" w:sz="4" w:space="0" w:color="auto"/>
              <w:left w:val="single" w:sz="4" w:space="0" w:color="auto"/>
              <w:bottom w:val="single" w:sz="4" w:space="0" w:color="auto"/>
              <w:right w:val="single" w:sz="4" w:space="0" w:color="auto"/>
            </w:tcBorders>
            <w:vAlign w:val="center"/>
          </w:tcPr>
          <w:p w14:paraId="21018A0C" w14:textId="5AE7FCD0" w:rsidR="009F1659" w:rsidRPr="00870A74" w:rsidRDefault="009F1659"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 xml:space="preserve">Atmintis, </w:t>
            </w:r>
            <w:r w:rsidR="006E3C6F">
              <w:rPr>
                <w:lang w:eastAsia="lt-LT"/>
              </w:rPr>
              <w:t>p</w:t>
            </w:r>
            <w:r w:rsidRPr="00870A74">
              <w:rPr>
                <w:lang w:eastAsia="lt-LT"/>
              </w:rPr>
              <w:t>rocesorius:</w:t>
            </w:r>
          </w:p>
          <w:p w14:paraId="599A49E7" w14:textId="77777777" w:rsidR="00986808" w:rsidRPr="00D95DA3" w:rsidRDefault="00986808" w:rsidP="003308CB">
            <w:pPr>
              <w:ind w:firstLine="0"/>
              <w:rPr>
                <w:color w:val="000000"/>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243E81C9" w14:textId="4C36A5C7" w:rsidR="001C73B0" w:rsidRPr="00870A74" w:rsidRDefault="009F1659" w:rsidP="001C73B0">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4.1. </w:t>
            </w:r>
            <w:r w:rsidR="001C73B0" w:rsidRPr="00870A74">
              <w:rPr>
                <w:lang w:eastAsia="lt-LT"/>
              </w:rPr>
              <w:t xml:space="preserve">RAM atmintis ne mažiau </w:t>
            </w:r>
            <w:r w:rsidR="001C73B0">
              <w:rPr>
                <w:lang w:eastAsia="lt-LT"/>
              </w:rPr>
              <w:t>8</w:t>
            </w:r>
            <w:r w:rsidR="001C73B0" w:rsidRPr="00870A74">
              <w:rPr>
                <w:lang w:eastAsia="lt-LT"/>
              </w:rPr>
              <w:t xml:space="preserve"> GB</w:t>
            </w:r>
            <w:r w:rsidR="00311D25">
              <w:rPr>
                <w:lang w:eastAsia="lt-LT"/>
              </w:rPr>
              <w:t>;</w:t>
            </w:r>
          </w:p>
          <w:p w14:paraId="0F11F92A" w14:textId="0D05BFFC" w:rsidR="00986808" w:rsidRDefault="00986808"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r>
      <w:tr w:rsidR="001C73B0" w:rsidRPr="00C84137" w14:paraId="1B3C677A"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1DAC82DE" w14:textId="77777777" w:rsidR="001C73B0" w:rsidRDefault="001C73B0"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7E254DFE" w14:textId="77777777" w:rsidR="001C73B0" w:rsidRPr="00870A74" w:rsidRDefault="001C73B0"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1C3ABD1B" w14:textId="6EE7C327" w:rsidR="00311D25" w:rsidRPr="00870A74" w:rsidRDefault="00311D25" w:rsidP="00311D25">
            <w:pPr>
              <w:pStyle w:val="Sraopastraipa"/>
              <w:keepNext w:val="0"/>
              <w:widowControl w:val="0"/>
              <w:numPr>
                <w:ilvl w:val="1"/>
                <w:numId w:val="12"/>
              </w:numPr>
              <w:shd w:val="clear" w:color="auto" w:fill="auto"/>
              <w:suppressAutoHyphens w:val="0"/>
              <w:overflowPunct/>
              <w:spacing w:line="276" w:lineRule="auto"/>
              <w:jc w:val="left"/>
              <w:textAlignment w:val="auto"/>
              <w:rPr>
                <w:lang w:eastAsia="lt-LT"/>
              </w:rPr>
            </w:pPr>
            <w:r>
              <w:rPr>
                <w:lang w:eastAsia="lt-LT"/>
              </w:rPr>
              <w:t xml:space="preserve"> </w:t>
            </w:r>
            <w:r w:rsidRPr="4699DA14">
              <w:rPr>
                <w:lang w:eastAsia="lt-LT"/>
              </w:rPr>
              <w:t xml:space="preserve">Vidinė telefono atmintis ne mažiau </w:t>
            </w:r>
            <w:r>
              <w:rPr>
                <w:lang w:eastAsia="lt-LT"/>
              </w:rPr>
              <w:t>256</w:t>
            </w:r>
            <w:r w:rsidRPr="4699DA14">
              <w:rPr>
                <w:lang w:eastAsia="lt-LT"/>
              </w:rPr>
              <w:t xml:space="preserve"> GB;</w:t>
            </w:r>
          </w:p>
          <w:p w14:paraId="782E172F" w14:textId="77777777" w:rsidR="001C73B0" w:rsidRDefault="001C73B0" w:rsidP="001C73B0">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311D25" w:rsidRPr="00C84137" w14:paraId="54492B32"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0FC9553B" w14:textId="77777777" w:rsidR="00311D25" w:rsidRDefault="00311D25"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39D7774D" w14:textId="77777777" w:rsidR="00311D25" w:rsidRPr="00870A74" w:rsidRDefault="00311D25"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440D4086" w14:textId="007E633A" w:rsidR="006E3C6F" w:rsidRPr="00870A74" w:rsidRDefault="006E3C6F" w:rsidP="006E3C6F">
            <w:pPr>
              <w:keepNext w:val="0"/>
              <w:widowControl w:val="0"/>
              <w:numPr>
                <w:ilvl w:val="1"/>
                <w:numId w:val="12"/>
              </w:numPr>
              <w:shd w:val="clear" w:color="auto" w:fill="auto"/>
              <w:suppressAutoHyphens w:val="0"/>
              <w:overflowPunct/>
              <w:spacing w:line="276" w:lineRule="auto"/>
              <w:contextualSpacing/>
              <w:jc w:val="left"/>
              <w:textAlignment w:val="auto"/>
              <w:rPr>
                <w:lang w:eastAsia="lt-LT"/>
              </w:rPr>
            </w:pPr>
            <w:r>
              <w:rPr>
                <w:lang w:eastAsia="lt-LT"/>
              </w:rPr>
              <w:t xml:space="preserve"> </w:t>
            </w:r>
            <w:r w:rsidRPr="00870A74">
              <w:rPr>
                <w:lang w:eastAsia="lt-LT"/>
              </w:rPr>
              <w:t xml:space="preserve">CPU </w:t>
            </w:r>
            <w:r>
              <w:rPr>
                <w:color w:val="000000"/>
                <w:shd w:val="clear" w:color="auto" w:fill="FAFAFA"/>
              </w:rPr>
              <w:t>ne mažiau 10 branduolių,</w:t>
            </w:r>
            <w:r>
              <w:t xml:space="preserve"> </w:t>
            </w:r>
            <w:r w:rsidRPr="0070499A">
              <w:rPr>
                <w:color w:val="000000"/>
                <w:shd w:val="clear" w:color="auto" w:fill="FAFAFA"/>
              </w:rPr>
              <w:t>3,1 GHz, 2,9 GHz, 2,6 GHz, 1,95 GHz</w:t>
            </w:r>
            <w:r w:rsidR="001245D1">
              <w:rPr>
                <w:color w:val="000000"/>
                <w:shd w:val="clear" w:color="auto" w:fill="FAFAFA"/>
              </w:rPr>
              <w:t>.</w:t>
            </w:r>
          </w:p>
          <w:p w14:paraId="1A0887A9" w14:textId="77777777" w:rsidR="00311D25" w:rsidRDefault="00311D25" w:rsidP="006E3C6F">
            <w:pPr>
              <w:keepNext w:val="0"/>
              <w:widowControl w:val="0"/>
              <w:shd w:val="clear" w:color="auto" w:fill="auto"/>
              <w:suppressAutoHyphens w:val="0"/>
              <w:overflowPunct/>
              <w:spacing w:line="276" w:lineRule="auto"/>
              <w:ind w:firstLine="0"/>
              <w:jc w:val="left"/>
              <w:textAlignment w:val="auto"/>
              <w:rPr>
                <w:lang w:eastAsia="lt-LT"/>
              </w:rPr>
            </w:pPr>
          </w:p>
        </w:tc>
      </w:tr>
      <w:tr w:rsidR="006E3C6F" w:rsidRPr="00C84137" w14:paraId="7DC0FCBE"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314847DF" w14:textId="1E31EE70" w:rsidR="006E3C6F" w:rsidRDefault="008B5641" w:rsidP="003308CB">
            <w:pPr>
              <w:jc w:val="center"/>
              <w:rPr>
                <w:rFonts w:eastAsia="Times New Roman"/>
                <w:color w:val="000000"/>
                <w:szCs w:val="24"/>
                <w:lang w:eastAsia="lt-LT"/>
              </w:rPr>
            </w:pPr>
            <w:r>
              <w:rPr>
                <w:rFonts w:eastAsia="Times New Roman"/>
                <w:color w:val="000000"/>
                <w:szCs w:val="24"/>
                <w:lang w:eastAsia="lt-LT"/>
              </w:rPr>
              <w:t>5</w:t>
            </w:r>
          </w:p>
        </w:tc>
        <w:tc>
          <w:tcPr>
            <w:tcW w:w="3655" w:type="dxa"/>
            <w:tcBorders>
              <w:top w:val="single" w:sz="4" w:space="0" w:color="auto"/>
              <w:left w:val="single" w:sz="4" w:space="0" w:color="auto"/>
              <w:bottom w:val="single" w:sz="4" w:space="0" w:color="auto"/>
              <w:right w:val="single" w:sz="4" w:space="0" w:color="auto"/>
            </w:tcBorders>
            <w:vAlign w:val="center"/>
          </w:tcPr>
          <w:p w14:paraId="3CF9FA1F" w14:textId="1FF0592B" w:rsidR="006E3C6F" w:rsidRPr="00870A74" w:rsidRDefault="008B5641"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Programinė įranga</w:t>
            </w:r>
          </w:p>
        </w:tc>
        <w:tc>
          <w:tcPr>
            <w:tcW w:w="5103" w:type="dxa"/>
            <w:tcBorders>
              <w:top w:val="single" w:sz="4" w:space="0" w:color="auto"/>
              <w:left w:val="single" w:sz="4" w:space="0" w:color="auto"/>
              <w:bottom w:val="single" w:sz="4" w:space="0" w:color="auto"/>
              <w:right w:val="single" w:sz="4" w:space="0" w:color="auto"/>
            </w:tcBorders>
          </w:tcPr>
          <w:p w14:paraId="218C4179" w14:textId="77777777" w:rsidR="002465D8" w:rsidRPr="00870A74" w:rsidRDefault="008B5641" w:rsidP="002465D8">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5.1. </w:t>
            </w:r>
            <w:r w:rsidR="002465D8" w:rsidRPr="00870A74">
              <w:rPr>
                <w:shd w:val="clear" w:color="auto" w:fill="FFFFFF"/>
              </w:rPr>
              <w:t>Android OS 1</w:t>
            </w:r>
            <w:r w:rsidR="002465D8">
              <w:rPr>
                <w:shd w:val="clear" w:color="auto" w:fill="FFFFFF"/>
              </w:rPr>
              <w:t>4</w:t>
            </w:r>
            <w:r w:rsidR="002465D8" w:rsidRPr="00870A74">
              <w:rPr>
                <w:shd w:val="clear" w:color="auto" w:fill="FFFFFF"/>
              </w:rPr>
              <w:t xml:space="preserve">; </w:t>
            </w:r>
          </w:p>
          <w:p w14:paraId="5CFD555F" w14:textId="1CB876B5" w:rsidR="006E3C6F" w:rsidRDefault="006E3C6F" w:rsidP="008B5641">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2465D8" w:rsidRPr="00C84137" w14:paraId="3EB95A91"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568B38E7" w14:textId="77777777" w:rsidR="002465D8" w:rsidRDefault="002465D8"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3612CCC3" w14:textId="77777777" w:rsidR="002465D8" w:rsidRPr="00870A74" w:rsidRDefault="002465D8"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0A461C53" w14:textId="5E137499" w:rsidR="002465D8" w:rsidRDefault="008B54BB" w:rsidP="002465D8">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5.2. </w:t>
            </w:r>
            <w:r w:rsidRPr="00870A74">
              <w:rPr>
                <w:lang w:eastAsia="lt-LT"/>
              </w:rPr>
              <w:t>IMAP4,POP3,SMTP protokolai;</w:t>
            </w:r>
          </w:p>
        </w:tc>
      </w:tr>
      <w:tr w:rsidR="008B54BB" w:rsidRPr="00C84137" w14:paraId="7EED284F"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40B811ED" w14:textId="77777777" w:rsidR="008B54BB" w:rsidRDefault="008B54BB"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70949127" w14:textId="77777777" w:rsidR="008B54BB" w:rsidRPr="00870A74" w:rsidRDefault="008B54BB"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784AED16" w14:textId="2E1D5B04" w:rsidR="00C76F7B" w:rsidRPr="00870A74" w:rsidRDefault="00C76F7B" w:rsidP="00C76F7B">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5.3. </w:t>
            </w:r>
            <w:r w:rsidRPr="00870A74">
              <w:rPr>
                <w:lang w:eastAsia="lt-LT"/>
              </w:rPr>
              <w:t>Naršyklė</w:t>
            </w:r>
            <w:r w:rsidR="001245D1">
              <w:rPr>
                <w:lang w:eastAsia="lt-LT"/>
              </w:rPr>
              <w:t>.</w:t>
            </w:r>
          </w:p>
          <w:p w14:paraId="0E918021" w14:textId="6D765D53" w:rsidR="008B54BB" w:rsidRDefault="008B54BB" w:rsidP="002465D8">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C76F7B" w:rsidRPr="00C84137" w14:paraId="74E02234"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6A87928C" w14:textId="66BA0FDD" w:rsidR="00C76F7B" w:rsidRDefault="00BF7676" w:rsidP="003308CB">
            <w:pPr>
              <w:jc w:val="center"/>
              <w:rPr>
                <w:rFonts w:eastAsia="Times New Roman"/>
                <w:color w:val="000000"/>
                <w:szCs w:val="24"/>
                <w:lang w:eastAsia="lt-LT"/>
              </w:rPr>
            </w:pPr>
            <w:r>
              <w:rPr>
                <w:rFonts w:eastAsia="Times New Roman"/>
                <w:color w:val="000000"/>
                <w:szCs w:val="24"/>
                <w:lang w:eastAsia="lt-LT"/>
              </w:rPr>
              <w:t>6</w:t>
            </w:r>
          </w:p>
        </w:tc>
        <w:tc>
          <w:tcPr>
            <w:tcW w:w="3655" w:type="dxa"/>
            <w:tcBorders>
              <w:top w:val="single" w:sz="4" w:space="0" w:color="auto"/>
              <w:left w:val="single" w:sz="4" w:space="0" w:color="auto"/>
              <w:bottom w:val="single" w:sz="4" w:space="0" w:color="auto"/>
              <w:right w:val="single" w:sz="4" w:space="0" w:color="auto"/>
            </w:tcBorders>
            <w:vAlign w:val="center"/>
          </w:tcPr>
          <w:p w14:paraId="774AC501" w14:textId="77777777" w:rsidR="00BF7676" w:rsidRPr="00870A74" w:rsidRDefault="00BF7676"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Kamera:</w:t>
            </w:r>
          </w:p>
          <w:p w14:paraId="6E0DF373" w14:textId="77777777" w:rsidR="00C76F7B" w:rsidRPr="00870A74" w:rsidRDefault="00C76F7B" w:rsidP="009F1659">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69CD7E96" w14:textId="77777777" w:rsidR="00557DDE" w:rsidRPr="00770E8D" w:rsidRDefault="00BF7676" w:rsidP="00557DDE">
            <w:pPr>
              <w:keepNext w:val="0"/>
              <w:widowControl w:val="0"/>
              <w:shd w:val="clear" w:color="auto" w:fill="auto"/>
              <w:suppressAutoHyphens w:val="0"/>
              <w:overflowPunct/>
              <w:spacing w:line="276" w:lineRule="auto"/>
              <w:ind w:firstLine="0"/>
              <w:jc w:val="left"/>
              <w:textAlignment w:val="auto"/>
              <w:rPr>
                <w:lang w:eastAsia="lt-LT"/>
              </w:rPr>
            </w:pPr>
            <w:r>
              <w:rPr>
                <w:lang w:eastAsia="lt-LT"/>
              </w:rPr>
              <w:t xml:space="preserve">6.1. </w:t>
            </w:r>
            <w:r w:rsidR="00557DDE" w:rsidRPr="00770E8D">
              <w:rPr>
                <w:lang w:eastAsia="lt-LT"/>
              </w:rPr>
              <w:t>Galinė kamera Triple</w:t>
            </w:r>
            <w:r w:rsidR="00557DDE" w:rsidRPr="00557DDE">
              <w:rPr>
                <w:color w:val="000000"/>
                <w:shd w:val="clear" w:color="auto" w:fill="FFFFFF"/>
              </w:rPr>
              <w:t>, 50.0 MP + 12.0 MP + 8.0 MP</w:t>
            </w:r>
          </w:p>
          <w:p w14:paraId="0B7E41E6" w14:textId="77777777" w:rsidR="00557DDE" w:rsidRPr="00870A74" w:rsidRDefault="00557DDE" w:rsidP="00EB2B87">
            <w:pPr>
              <w:widowControl w:val="0"/>
              <w:spacing w:line="276" w:lineRule="auto"/>
              <w:contextualSpacing/>
              <w:rPr>
                <w:lang w:eastAsia="lt-LT"/>
              </w:rPr>
            </w:pPr>
            <w:r w:rsidRPr="0070499A">
              <w:rPr>
                <w:lang w:eastAsia="lt-LT"/>
              </w:rPr>
              <w:t>Vaizdo įrašymo raiška</w:t>
            </w:r>
            <w:r>
              <w:rPr>
                <w:lang w:eastAsia="lt-LT"/>
              </w:rPr>
              <w:t xml:space="preserve"> </w:t>
            </w:r>
            <w:r w:rsidRPr="0070499A">
              <w:rPr>
                <w:lang w:eastAsia="lt-LT"/>
              </w:rPr>
              <w:t>UHD 8K (7680 x 4320) @30fps</w:t>
            </w:r>
            <w:r>
              <w:rPr>
                <w:lang w:eastAsia="lt-LT"/>
              </w:rPr>
              <w:t>;</w:t>
            </w:r>
          </w:p>
          <w:p w14:paraId="284186E1" w14:textId="05B2BC45" w:rsidR="00C76F7B" w:rsidRDefault="00C76F7B" w:rsidP="00C76F7B">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557DDE" w:rsidRPr="00C84137" w14:paraId="6301DD71"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6E097C17" w14:textId="77777777" w:rsidR="00557DDE" w:rsidRDefault="00557DDE"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7CEA6D19" w14:textId="77777777" w:rsidR="00557DDE" w:rsidRPr="00870A74" w:rsidRDefault="00557DDE"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47BFA786" w14:textId="3377E24C" w:rsidR="00DF512D" w:rsidRPr="00870A74" w:rsidRDefault="00557DDE" w:rsidP="00DF512D">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6.2. </w:t>
            </w:r>
            <w:r w:rsidR="00DF512D" w:rsidRPr="00870A74">
              <w:rPr>
                <w:lang w:eastAsia="lt-LT"/>
              </w:rPr>
              <w:t>Priekinė kamera ne mažiau</w:t>
            </w:r>
            <w:r w:rsidR="00DF512D">
              <w:rPr>
                <w:lang w:eastAsia="lt-LT"/>
              </w:rPr>
              <w:t xml:space="preserve"> </w:t>
            </w:r>
            <w:r w:rsidR="00DF512D" w:rsidRPr="00C169F2">
              <w:rPr>
                <w:lang w:eastAsia="lt-LT"/>
              </w:rPr>
              <w:t>10 MP</w:t>
            </w:r>
            <w:r w:rsidR="001245D1">
              <w:rPr>
                <w:lang w:eastAsia="lt-LT"/>
              </w:rPr>
              <w:t>.</w:t>
            </w:r>
          </w:p>
          <w:p w14:paraId="486843E7" w14:textId="1E8A99E5" w:rsidR="00557DDE" w:rsidRDefault="00557DDE" w:rsidP="00557DDE">
            <w:pPr>
              <w:keepNext w:val="0"/>
              <w:widowControl w:val="0"/>
              <w:shd w:val="clear" w:color="auto" w:fill="auto"/>
              <w:suppressAutoHyphens w:val="0"/>
              <w:overflowPunct/>
              <w:spacing w:line="276" w:lineRule="auto"/>
              <w:ind w:firstLine="0"/>
              <w:jc w:val="left"/>
              <w:textAlignment w:val="auto"/>
              <w:rPr>
                <w:lang w:eastAsia="lt-LT"/>
              </w:rPr>
            </w:pPr>
          </w:p>
        </w:tc>
      </w:tr>
      <w:tr w:rsidR="00DF512D" w:rsidRPr="00C84137" w14:paraId="22962064"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4AC5FF0A" w14:textId="28AF0AD4" w:rsidR="00DF512D" w:rsidRDefault="004E20D9" w:rsidP="003308CB">
            <w:pPr>
              <w:jc w:val="center"/>
              <w:rPr>
                <w:rFonts w:eastAsia="Times New Roman"/>
                <w:color w:val="000000"/>
                <w:szCs w:val="24"/>
                <w:lang w:eastAsia="lt-LT"/>
              </w:rPr>
            </w:pPr>
            <w:r>
              <w:rPr>
                <w:rFonts w:eastAsia="Times New Roman"/>
                <w:color w:val="000000"/>
                <w:szCs w:val="24"/>
                <w:lang w:eastAsia="lt-LT"/>
              </w:rPr>
              <w:t>7</w:t>
            </w:r>
          </w:p>
        </w:tc>
        <w:tc>
          <w:tcPr>
            <w:tcW w:w="3655" w:type="dxa"/>
            <w:tcBorders>
              <w:top w:val="single" w:sz="4" w:space="0" w:color="auto"/>
              <w:left w:val="single" w:sz="4" w:space="0" w:color="auto"/>
              <w:bottom w:val="single" w:sz="4" w:space="0" w:color="auto"/>
              <w:right w:val="single" w:sz="4" w:space="0" w:color="auto"/>
            </w:tcBorders>
            <w:vAlign w:val="center"/>
          </w:tcPr>
          <w:p w14:paraId="28D5F5F4" w14:textId="5D37EE98" w:rsidR="00DF512D" w:rsidRPr="00870A74" w:rsidRDefault="004E20D9"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Korpusas:</w:t>
            </w:r>
          </w:p>
        </w:tc>
        <w:tc>
          <w:tcPr>
            <w:tcW w:w="5103" w:type="dxa"/>
            <w:tcBorders>
              <w:top w:val="single" w:sz="4" w:space="0" w:color="auto"/>
              <w:left w:val="single" w:sz="4" w:space="0" w:color="auto"/>
              <w:bottom w:val="single" w:sz="4" w:space="0" w:color="auto"/>
              <w:right w:val="single" w:sz="4" w:space="0" w:color="auto"/>
            </w:tcBorders>
          </w:tcPr>
          <w:p w14:paraId="5A6FA45B" w14:textId="77777777" w:rsidR="000B7499" w:rsidRPr="00870A74" w:rsidRDefault="004E20D9" w:rsidP="000B7499">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7.1. </w:t>
            </w:r>
            <w:r w:rsidR="000B7499" w:rsidRPr="4699DA14">
              <w:rPr>
                <w:lang w:eastAsia="lt-LT"/>
              </w:rPr>
              <w:t xml:space="preserve">Plastikas ir stiklas </w:t>
            </w:r>
            <w:r w:rsidR="000B7499" w:rsidRPr="0070499A">
              <w:rPr>
                <w:lang w:eastAsia="lt-LT"/>
              </w:rPr>
              <w:t>Corning Gorilla Glass Victus+</w:t>
            </w:r>
            <w:r w:rsidR="000B7499">
              <w:rPr>
                <w:lang w:eastAsia="lt-LT"/>
              </w:rPr>
              <w:t xml:space="preserve"> </w:t>
            </w:r>
            <w:r w:rsidR="000B7499" w:rsidRPr="4699DA14">
              <w:rPr>
                <w:lang w:eastAsia="lt-LT"/>
              </w:rPr>
              <w:t>arba lygiavertis;</w:t>
            </w:r>
            <w:r w:rsidR="000B7499">
              <w:rPr>
                <w:lang w:eastAsia="lt-LT"/>
              </w:rPr>
              <w:t xml:space="preserve"> </w:t>
            </w:r>
          </w:p>
          <w:p w14:paraId="33496AE2" w14:textId="08011B17" w:rsidR="00DF512D" w:rsidRDefault="00DF512D" w:rsidP="00DF512D">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0B7499" w:rsidRPr="00C84137" w14:paraId="75C40049"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573022FA" w14:textId="77777777" w:rsidR="000B7499" w:rsidRDefault="000B7499"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6CBABCB7" w14:textId="77777777" w:rsidR="000B7499" w:rsidRPr="00870A74" w:rsidRDefault="000B7499"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350BC8AD" w14:textId="307528D5" w:rsidR="00BF4154" w:rsidRPr="00BF4154" w:rsidRDefault="000B7499" w:rsidP="00BF4154">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lang w:eastAsia="lt-LT"/>
              </w:rPr>
              <w:t xml:space="preserve">7.2. </w:t>
            </w:r>
            <w:r w:rsidR="00BF4154" w:rsidRPr="00BF4154">
              <w:rPr>
                <w:color w:val="000000"/>
                <w:shd w:val="clear" w:color="auto" w:fill="FAFAFA"/>
              </w:rPr>
              <w:t>Svoris ne daugiau 213 g.</w:t>
            </w:r>
            <w:r w:rsidR="00BF4154">
              <w:rPr>
                <w:color w:val="000000"/>
                <w:shd w:val="clear" w:color="auto" w:fill="FAFAFA"/>
              </w:rPr>
              <w:t>;</w:t>
            </w:r>
          </w:p>
          <w:p w14:paraId="52E6A7E6" w14:textId="201E5FDA" w:rsidR="000B7499" w:rsidRDefault="000B7499" w:rsidP="000B7499">
            <w:pPr>
              <w:keepNext w:val="0"/>
              <w:widowControl w:val="0"/>
              <w:shd w:val="clear" w:color="auto" w:fill="auto"/>
              <w:suppressAutoHyphens w:val="0"/>
              <w:overflowPunct/>
              <w:spacing w:line="276" w:lineRule="auto"/>
              <w:ind w:firstLine="0"/>
              <w:contextualSpacing/>
              <w:jc w:val="left"/>
              <w:textAlignment w:val="auto"/>
              <w:rPr>
                <w:lang w:eastAsia="lt-LT"/>
              </w:rPr>
            </w:pPr>
          </w:p>
        </w:tc>
      </w:tr>
      <w:tr w:rsidR="00BF4154" w:rsidRPr="00C84137" w14:paraId="088405EB"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784752D6" w14:textId="77777777" w:rsidR="00BF4154" w:rsidRDefault="00BF4154" w:rsidP="003308CB">
            <w:pPr>
              <w:jc w:val="center"/>
              <w:rPr>
                <w:rFonts w:eastAsia="Times New Roman"/>
                <w:color w:val="000000"/>
                <w:szCs w:val="24"/>
                <w:lang w:eastAsia="lt-LT"/>
              </w:rPr>
            </w:pPr>
          </w:p>
        </w:tc>
        <w:tc>
          <w:tcPr>
            <w:tcW w:w="3655" w:type="dxa"/>
            <w:tcBorders>
              <w:top w:val="single" w:sz="4" w:space="0" w:color="auto"/>
              <w:left w:val="single" w:sz="4" w:space="0" w:color="auto"/>
              <w:bottom w:val="single" w:sz="4" w:space="0" w:color="auto"/>
              <w:right w:val="single" w:sz="4" w:space="0" w:color="auto"/>
            </w:tcBorders>
            <w:vAlign w:val="center"/>
          </w:tcPr>
          <w:p w14:paraId="6341D0C7" w14:textId="77777777" w:rsidR="00BF4154" w:rsidRPr="00870A74" w:rsidRDefault="00BF4154"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53320F19" w14:textId="10CA386F" w:rsidR="001F7796" w:rsidRPr="001F7796" w:rsidRDefault="00BF4154" w:rsidP="001F7796">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lang w:eastAsia="lt-LT"/>
              </w:rPr>
              <w:t xml:space="preserve">7.3. </w:t>
            </w:r>
            <w:r w:rsidR="001F7796" w:rsidRPr="00870A74">
              <w:rPr>
                <w:lang w:eastAsia="lt-LT"/>
              </w:rPr>
              <w:t xml:space="preserve">Apsaugos sertifikatai </w:t>
            </w:r>
            <w:r w:rsidR="001F7796" w:rsidRPr="001F7796">
              <w:rPr>
                <w:color w:val="000000"/>
                <w:shd w:val="clear" w:color="auto" w:fill="FAFAFA"/>
              </w:rPr>
              <w:t>IP68 dust/water</w:t>
            </w:r>
            <w:r w:rsidR="001245D1">
              <w:rPr>
                <w:color w:val="000000"/>
                <w:shd w:val="clear" w:color="auto" w:fill="FAFAFA"/>
              </w:rPr>
              <w:t>.</w:t>
            </w:r>
          </w:p>
          <w:p w14:paraId="6EF35801" w14:textId="427A1C08" w:rsidR="00BF4154" w:rsidRDefault="00BF4154" w:rsidP="00BF4154">
            <w:pPr>
              <w:keepNext w:val="0"/>
              <w:widowControl w:val="0"/>
              <w:shd w:val="clear" w:color="auto" w:fill="auto"/>
              <w:suppressAutoHyphens w:val="0"/>
              <w:overflowPunct/>
              <w:spacing w:before="60" w:after="60"/>
              <w:ind w:firstLine="0"/>
              <w:jc w:val="left"/>
              <w:textAlignment w:val="auto"/>
              <w:rPr>
                <w:lang w:eastAsia="lt-LT"/>
              </w:rPr>
            </w:pPr>
          </w:p>
        </w:tc>
      </w:tr>
      <w:tr w:rsidR="001F7796" w:rsidRPr="00C84137" w14:paraId="406AC9D4"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14503D65" w14:textId="6D243904" w:rsidR="001F7796" w:rsidRDefault="00DE4295" w:rsidP="003308CB">
            <w:pPr>
              <w:jc w:val="center"/>
              <w:rPr>
                <w:rFonts w:eastAsia="Times New Roman"/>
                <w:color w:val="000000"/>
                <w:szCs w:val="24"/>
                <w:lang w:eastAsia="lt-LT"/>
              </w:rPr>
            </w:pPr>
            <w:r>
              <w:rPr>
                <w:rFonts w:eastAsia="Times New Roman"/>
                <w:color w:val="000000"/>
                <w:szCs w:val="24"/>
                <w:lang w:eastAsia="lt-LT"/>
              </w:rPr>
              <w:t>8</w:t>
            </w:r>
          </w:p>
        </w:tc>
        <w:tc>
          <w:tcPr>
            <w:tcW w:w="3655" w:type="dxa"/>
            <w:tcBorders>
              <w:top w:val="single" w:sz="4" w:space="0" w:color="auto"/>
              <w:left w:val="single" w:sz="4" w:space="0" w:color="auto"/>
              <w:bottom w:val="single" w:sz="4" w:space="0" w:color="auto"/>
              <w:right w:val="single" w:sz="4" w:space="0" w:color="auto"/>
            </w:tcBorders>
            <w:vAlign w:val="center"/>
          </w:tcPr>
          <w:p w14:paraId="65500C0E" w14:textId="39FE5589" w:rsidR="001F7796" w:rsidRPr="00870A74" w:rsidRDefault="00DE4295"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Pr>
                <w:lang w:eastAsia="lt-LT"/>
              </w:rPr>
              <w:t>Matmenys:</w:t>
            </w:r>
          </w:p>
        </w:tc>
        <w:tc>
          <w:tcPr>
            <w:tcW w:w="5103" w:type="dxa"/>
            <w:tcBorders>
              <w:top w:val="single" w:sz="4" w:space="0" w:color="auto"/>
              <w:left w:val="single" w:sz="4" w:space="0" w:color="auto"/>
              <w:bottom w:val="single" w:sz="4" w:space="0" w:color="auto"/>
              <w:right w:val="single" w:sz="4" w:space="0" w:color="auto"/>
            </w:tcBorders>
          </w:tcPr>
          <w:p w14:paraId="1C1F4499" w14:textId="51B4501F" w:rsidR="00DE4295" w:rsidRPr="0063195E" w:rsidRDefault="00DE4295" w:rsidP="0063195E">
            <w:pPr>
              <w:keepNext w:val="0"/>
              <w:widowControl w:val="0"/>
              <w:shd w:val="clear" w:color="auto" w:fill="auto"/>
              <w:suppressAutoHyphens w:val="0"/>
              <w:overflowPunct/>
              <w:spacing w:before="60" w:after="60"/>
              <w:ind w:firstLine="0"/>
              <w:jc w:val="left"/>
              <w:textAlignment w:val="auto"/>
              <w:rPr>
                <w:color w:val="000000"/>
                <w:shd w:val="clear" w:color="auto" w:fill="FAFAFA"/>
              </w:rPr>
            </w:pPr>
            <w:r w:rsidRPr="0063195E">
              <w:rPr>
                <w:color w:val="000000"/>
                <w:shd w:val="clear" w:color="auto" w:fill="FAFAFA"/>
              </w:rPr>
              <w:t>Ne daugiau</w:t>
            </w:r>
            <w:r>
              <w:t xml:space="preserve"> </w:t>
            </w:r>
            <w:r w:rsidRPr="0063195E">
              <w:rPr>
                <w:color w:val="000000"/>
                <w:shd w:val="clear" w:color="auto" w:fill="FAFAFA"/>
              </w:rPr>
              <w:t>162.0 x 77.3 x 8.0</w:t>
            </w:r>
            <w:r>
              <w:t xml:space="preserve"> </w:t>
            </w:r>
            <w:r w:rsidRPr="0063195E">
              <w:rPr>
                <w:color w:val="000000"/>
                <w:shd w:val="clear" w:color="auto" w:fill="FAFAFA"/>
              </w:rPr>
              <w:t xml:space="preserve"> mm;</w:t>
            </w:r>
          </w:p>
          <w:p w14:paraId="4AEB500C" w14:textId="77777777" w:rsidR="001F7796" w:rsidRDefault="001F7796" w:rsidP="001F7796">
            <w:pPr>
              <w:keepNext w:val="0"/>
              <w:widowControl w:val="0"/>
              <w:shd w:val="clear" w:color="auto" w:fill="auto"/>
              <w:suppressAutoHyphens w:val="0"/>
              <w:overflowPunct/>
              <w:spacing w:before="60" w:after="60"/>
              <w:ind w:firstLine="0"/>
              <w:jc w:val="left"/>
              <w:textAlignment w:val="auto"/>
              <w:rPr>
                <w:lang w:eastAsia="lt-LT"/>
              </w:rPr>
            </w:pPr>
          </w:p>
        </w:tc>
      </w:tr>
      <w:tr w:rsidR="00F24EB1" w:rsidRPr="00C84137" w14:paraId="43FCB66D"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5139AE5D" w14:textId="50EF3A8E" w:rsidR="00F24EB1" w:rsidRDefault="00F24EB1" w:rsidP="003308CB">
            <w:pPr>
              <w:jc w:val="center"/>
              <w:rPr>
                <w:rFonts w:eastAsia="Times New Roman"/>
                <w:color w:val="000000"/>
                <w:szCs w:val="24"/>
                <w:lang w:eastAsia="lt-LT"/>
              </w:rPr>
            </w:pPr>
            <w:r>
              <w:rPr>
                <w:rFonts w:eastAsia="Times New Roman"/>
                <w:color w:val="000000"/>
                <w:szCs w:val="24"/>
                <w:lang w:eastAsia="lt-LT"/>
              </w:rPr>
              <w:t>9</w:t>
            </w:r>
          </w:p>
        </w:tc>
        <w:tc>
          <w:tcPr>
            <w:tcW w:w="3655" w:type="dxa"/>
            <w:tcBorders>
              <w:top w:val="single" w:sz="4" w:space="0" w:color="auto"/>
              <w:left w:val="single" w:sz="4" w:space="0" w:color="auto"/>
              <w:bottom w:val="single" w:sz="4" w:space="0" w:color="auto"/>
              <w:right w:val="single" w:sz="4" w:space="0" w:color="auto"/>
            </w:tcBorders>
            <w:vAlign w:val="center"/>
          </w:tcPr>
          <w:p w14:paraId="2CE305D8" w14:textId="33345777" w:rsidR="00F24EB1" w:rsidRDefault="00DD06FF"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Pr>
                <w:lang w:eastAsia="lt-LT"/>
              </w:rPr>
              <w:t>Telefono spalva</w:t>
            </w:r>
          </w:p>
        </w:tc>
        <w:tc>
          <w:tcPr>
            <w:tcW w:w="5103" w:type="dxa"/>
            <w:tcBorders>
              <w:top w:val="single" w:sz="4" w:space="0" w:color="auto"/>
              <w:left w:val="single" w:sz="4" w:space="0" w:color="auto"/>
              <w:bottom w:val="single" w:sz="4" w:space="0" w:color="auto"/>
              <w:right w:val="single" w:sz="4" w:space="0" w:color="auto"/>
            </w:tcBorders>
          </w:tcPr>
          <w:p w14:paraId="1C640411" w14:textId="41A4B728" w:rsidR="00F24EB1" w:rsidRPr="0063195E" w:rsidRDefault="00DD06FF" w:rsidP="0063195E">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color w:val="000000"/>
                <w:shd w:val="clear" w:color="auto" w:fill="FAFAFA"/>
              </w:rPr>
              <w:t xml:space="preserve">Juoda </w:t>
            </w:r>
          </w:p>
        </w:tc>
      </w:tr>
      <w:tr w:rsidR="00DD06FF" w:rsidRPr="00C84137" w14:paraId="330626DB"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20A92CD4" w14:textId="372D81C3" w:rsidR="00DD06FF" w:rsidRDefault="00DD06FF" w:rsidP="003308CB">
            <w:pPr>
              <w:jc w:val="center"/>
              <w:rPr>
                <w:rFonts w:eastAsia="Times New Roman"/>
                <w:color w:val="000000"/>
                <w:szCs w:val="24"/>
                <w:lang w:eastAsia="lt-LT"/>
              </w:rPr>
            </w:pPr>
            <w:r>
              <w:rPr>
                <w:rFonts w:eastAsia="Times New Roman"/>
                <w:color w:val="000000"/>
                <w:szCs w:val="24"/>
                <w:lang w:eastAsia="lt-LT"/>
              </w:rPr>
              <w:t>10</w:t>
            </w:r>
          </w:p>
        </w:tc>
        <w:tc>
          <w:tcPr>
            <w:tcW w:w="3655" w:type="dxa"/>
            <w:tcBorders>
              <w:top w:val="single" w:sz="4" w:space="0" w:color="auto"/>
              <w:left w:val="single" w:sz="4" w:space="0" w:color="auto"/>
              <w:bottom w:val="single" w:sz="4" w:space="0" w:color="auto"/>
              <w:right w:val="single" w:sz="4" w:space="0" w:color="auto"/>
            </w:tcBorders>
            <w:vAlign w:val="center"/>
          </w:tcPr>
          <w:p w14:paraId="628B1576" w14:textId="77777777" w:rsidR="008735E4" w:rsidRPr="008735E4" w:rsidRDefault="008735E4" w:rsidP="008735E4">
            <w:pPr>
              <w:keepNext w:val="0"/>
              <w:widowControl w:val="0"/>
              <w:shd w:val="clear" w:color="auto" w:fill="auto"/>
              <w:suppressAutoHyphens w:val="0"/>
              <w:overflowPunct/>
              <w:spacing w:before="60" w:after="60"/>
              <w:ind w:firstLine="0"/>
              <w:jc w:val="left"/>
              <w:textAlignment w:val="auto"/>
              <w:rPr>
                <w:color w:val="000000"/>
                <w:shd w:val="clear" w:color="auto" w:fill="FAFAFA"/>
              </w:rPr>
            </w:pPr>
            <w:r w:rsidRPr="008735E4">
              <w:rPr>
                <w:color w:val="000000"/>
                <w:shd w:val="clear" w:color="auto" w:fill="FAFAFA"/>
              </w:rPr>
              <w:t>Telefono komplektacija – originali ir standartinė oficialaus gamintojo teikiama komplektacija, taikoma Lietuvos Respublikos rinkai.</w:t>
            </w:r>
          </w:p>
          <w:p w14:paraId="1529801C" w14:textId="25636ED4" w:rsidR="00DD06FF" w:rsidRDefault="00DD06FF"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74246366" w14:textId="314B296B" w:rsidR="00DD06FF" w:rsidRDefault="008735E4" w:rsidP="0063195E">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color w:val="000000"/>
                <w:shd w:val="clear" w:color="auto" w:fill="FAFAFA"/>
              </w:rPr>
              <w:t xml:space="preserve">Turi būti </w:t>
            </w:r>
          </w:p>
        </w:tc>
      </w:tr>
      <w:tr w:rsidR="00534570" w:rsidRPr="00C84137" w14:paraId="4835D62C"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797F7022" w14:textId="70A4338B" w:rsidR="00534570" w:rsidRDefault="00534570" w:rsidP="003308CB">
            <w:pPr>
              <w:jc w:val="center"/>
              <w:rPr>
                <w:rFonts w:eastAsia="Times New Roman"/>
                <w:color w:val="000000"/>
                <w:szCs w:val="24"/>
                <w:lang w:eastAsia="lt-LT"/>
              </w:rPr>
            </w:pPr>
            <w:r>
              <w:rPr>
                <w:rFonts w:eastAsia="Times New Roman"/>
                <w:color w:val="000000"/>
                <w:szCs w:val="24"/>
                <w:lang w:eastAsia="lt-LT"/>
              </w:rPr>
              <w:lastRenderedPageBreak/>
              <w:t>11</w:t>
            </w:r>
          </w:p>
        </w:tc>
        <w:tc>
          <w:tcPr>
            <w:tcW w:w="3655" w:type="dxa"/>
            <w:tcBorders>
              <w:top w:val="single" w:sz="4" w:space="0" w:color="auto"/>
              <w:left w:val="single" w:sz="4" w:space="0" w:color="auto"/>
              <w:bottom w:val="single" w:sz="4" w:space="0" w:color="auto"/>
              <w:right w:val="single" w:sz="4" w:space="0" w:color="auto"/>
            </w:tcBorders>
            <w:vAlign w:val="center"/>
          </w:tcPr>
          <w:p w14:paraId="6FAF1EE9" w14:textId="77777777" w:rsidR="00EA6A01" w:rsidRPr="00EA6A01" w:rsidRDefault="00EA6A01" w:rsidP="00EA6A01">
            <w:pPr>
              <w:widowControl w:val="0"/>
              <w:spacing w:before="60" w:after="60"/>
              <w:ind w:firstLine="0"/>
              <w:rPr>
                <w:color w:val="000000"/>
                <w:shd w:val="clear" w:color="auto" w:fill="FAFAFA"/>
              </w:rPr>
            </w:pPr>
            <w:r w:rsidRPr="00EA6A01">
              <w:rPr>
                <w:color w:val="000000"/>
                <w:shd w:val="clear" w:color="auto" w:fill="FAFAFA"/>
              </w:rPr>
              <w:t>Pardavėjas kartu su pasiūlymu privalo pateikti telefono gamintojo arba jo atstovybės raštą, adresuotą perkančiajai organizacijai (nurodant konkurso numerį, pavadinimą bei perkančiosios organizacijos pavadinimą), patvirtinantį, kad siūlomi telefonai bus pateikti oficialiu kanalu, yra nauji, nenaudoti, ištestuoti, standartinės komplektacijos ir skirti naudotis Lietuvos Respublikos teritorijoje.</w:t>
            </w:r>
          </w:p>
          <w:p w14:paraId="28FDC5DC" w14:textId="77777777" w:rsidR="00534570" w:rsidRPr="008735E4" w:rsidRDefault="00534570" w:rsidP="008735E4">
            <w:pPr>
              <w:keepNext w:val="0"/>
              <w:widowControl w:val="0"/>
              <w:shd w:val="clear" w:color="auto" w:fill="auto"/>
              <w:suppressAutoHyphens w:val="0"/>
              <w:overflowPunct/>
              <w:spacing w:before="60" w:after="60"/>
              <w:ind w:firstLine="0"/>
              <w:jc w:val="left"/>
              <w:textAlignment w:val="auto"/>
              <w:rPr>
                <w:color w:val="000000"/>
                <w:shd w:val="clear" w:color="auto" w:fill="FAFAFA"/>
              </w:rPr>
            </w:pPr>
          </w:p>
        </w:tc>
        <w:tc>
          <w:tcPr>
            <w:tcW w:w="5103" w:type="dxa"/>
            <w:tcBorders>
              <w:top w:val="single" w:sz="4" w:space="0" w:color="auto"/>
              <w:left w:val="single" w:sz="4" w:space="0" w:color="auto"/>
              <w:bottom w:val="single" w:sz="4" w:space="0" w:color="auto"/>
              <w:right w:val="single" w:sz="4" w:space="0" w:color="auto"/>
            </w:tcBorders>
          </w:tcPr>
          <w:p w14:paraId="2A9C45FD" w14:textId="77D51069" w:rsidR="00534570" w:rsidRDefault="00EA6A01" w:rsidP="0063195E">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color w:val="000000"/>
                <w:shd w:val="clear" w:color="auto" w:fill="FAFAFA"/>
              </w:rPr>
              <w:t>Turi būti</w:t>
            </w:r>
          </w:p>
        </w:tc>
      </w:tr>
      <w:tr w:rsidR="00DE4295" w:rsidRPr="00C84137" w14:paraId="0CE61C8A"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00B769D3" w14:textId="0A1193DC" w:rsidR="00DE4295" w:rsidRDefault="00797C57" w:rsidP="003308CB">
            <w:pPr>
              <w:jc w:val="center"/>
              <w:rPr>
                <w:rFonts w:eastAsia="Times New Roman"/>
                <w:color w:val="000000"/>
                <w:szCs w:val="24"/>
                <w:lang w:eastAsia="lt-LT"/>
              </w:rPr>
            </w:pPr>
            <w:r>
              <w:rPr>
                <w:rFonts w:eastAsia="Times New Roman"/>
                <w:color w:val="000000"/>
                <w:szCs w:val="24"/>
                <w:lang w:eastAsia="lt-LT"/>
              </w:rPr>
              <w:t>12</w:t>
            </w:r>
          </w:p>
        </w:tc>
        <w:tc>
          <w:tcPr>
            <w:tcW w:w="3655" w:type="dxa"/>
            <w:tcBorders>
              <w:top w:val="single" w:sz="4" w:space="0" w:color="auto"/>
              <w:left w:val="single" w:sz="4" w:space="0" w:color="auto"/>
              <w:bottom w:val="single" w:sz="4" w:space="0" w:color="auto"/>
              <w:right w:val="single" w:sz="4" w:space="0" w:color="auto"/>
            </w:tcBorders>
            <w:vAlign w:val="center"/>
          </w:tcPr>
          <w:p w14:paraId="5A8E2197" w14:textId="2439E9CE" w:rsidR="00AD5B71" w:rsidRDefault="00AD5B71" w:rsidP="00AD5B71">
            <w:pPr>
              <w:ind w:firstLine="0"/>
              <w:rPr>
                <w:rFonts w:eastAsia="Times New Roman"/>
                <w:color w:val="000000"/>
                <w:lang w:eastAsia="en-GB"/>
              </w:rPr>
            </w:pPr>
            <w:r w:rsidRPr="00870A74">
              <w:rPr>
                <w:rFonts w:eastAsia="Times New Roman"/>
                <w:color w:val="000000"/>
                <w:lang w:eastAsia="en-GB"/>
              </w:rPr>
              <w:t>Gamintojo garantija</w:t>
            </w:r>
            <w:r>
              <w:rPr>
                <w:rFonts w:eastAsia="Times New Roman"/>
                <w:color w:val="000000"/>
                <w:lang w:eastAsia="en-GB"/>
              </w:rPr>
              <w:t>:</w:t>
            </w:r>
          </w:p>
          <w:p w14:paraId="17637854" w14:textId="77777777" w:rsidR="00DE4295" w:rsidRDefault="00DE4295" w:rsidP="00BF7676">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5E0BFC97" w14:textId="11A15470" w:rsidR="00DE4295" w:rsidRPr="00AD5B71" w:rsidRDefault="00AD5B71" w:rsidP="00AD5B71">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color w:val="000000"/>
                <w:shd w:val="clear" w:color="auto" w:fill="FAFAFA"/>
              </w:rPr>
              <w:t>N</w:t>
            </w:r>
            <w:r w:rsidRPr="00870A74">
              <w:rPr>
                <w:rFonts w:eastAsia="Times New Roman"/>
                <w:color w:val="000000"/>
                <w:lang w:eastAsia="en-GB"/>
              </w:rPr>
              <w:t>e mažiau 2 metai.</w:t>
            </w:r>
          </w:p>
        </w:tc>
      </w:tr>
      <w:tr w:rsidR="00AD5B71" w:rsidRPr="00C84137" w14:paraId="1E240FDA"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1BF57999" w14:textId="4F96CE2B" w:rsidR="00AD5B71" w:rsidRDefault="00AD5B71" w:rsidP="003308CB">
            <w:pPr>
              <w:jc w:val="center"/>
              <w:rPr>
                <w:rFonts w:eastAsia="Times New Roman"/>
                <w:color w:val="000000"/>
                <w:szCs w:val="24"/>
                <w:lang w:eastAsia="lt-LT"/>
              </w:rPr>
            </w:pPr>
            <w:r>
              <w:rPr>
                <w:rFonts w:eastAsia="Times New Roman"/>
                <w:color w:val="000000"/>
                <w:szCs w:val="24"/>
                <w:lang w:eastAsia="lt-LT"/>
              </w:rPr>
              <w:t>1</w:t>
            </w:r>
            <w:r w:rsidR="00797C57">
              <w:rPr>
                <w:rFonts w:eastAsia="Times New Roman"/>
                <w:color w:val="000000"/>
                <w:szCs w:val="24"/>
                <w:lang w:eastAsia="lt-LT"/>
              </w:rPr>
              <w:t>3</w:t>
            </w:r>
          </w:p>
        </w:tc>
        <w:tc>
          <w:tcPr>
            <w:tcW w:w="3655" w:type="dxa"/>
            <w:tcBorders>
              <w:top w:val="single" w:sz="4" w:space="0" w:color="auto"/>
              <w:left w:val="single" w:sz="4" w:space="0" w:color="auto"/>
              <w:bottom w:val="single" w:sz="4" w:space="0" w:color="auto"/>
              <w:right w:val="single" w:sz="4" w:space="0" w:color="auto"/>
            </w:tcBorders>
            <w:vAlign w:val="center"/>
          </w:tcPr>
          <w:p w14:paraId="3346A7BE" w14:textId="38689879" w:rsidR="00AD5B71" w:rsidRPr="00870A74" w:rsidRDefault="0063195E" w:rsidP="00AD5B71">
            <w:pPr>
              <w:ind w:firstLine="0"/>
              <w:rPr>
                <w:rFonts w:eastAsia="Times New Roman"/>
                <w:color w:val="000000"/>
                <w:lang w:eastAsia="en-GB"/>
              </w:rPr>
            </w:pPr>
            <w:r w:rsidRPr="008E7580">
              <w:rPr>
                <w:rFonts w:eastAsia="Times New Roman"/>
                <w:color w:val="000000"/>
                <w:lang w:eastAsia="en-GB"/>
              </w:rPr>
              <w:t>Telefono išleidimo metai</w:t>
            </w:r>
            <w:r>
              <w:rPr>
                <w:rFonts w:eastAsia="Times New Roman"/>
                <w:color w:val="000000"/>
                <w:lang w:eastAsia="en-GB"/>
              </w:rPr>
              <w:t>:</w:t>
            </w:r>
          </w:p>
        </w:tc>
        <w:tc>
          <w:tcPr>
            <w:tcW w:w="5103" w:type="dxa"/>
            <w:tcBorders>
              <w:top w:val="single" w:sz="4" w:space="0" w:color="auto"/>
              <w:left w:val="single" w:sz="4" w:space="0" w:color="auto"/>
              <w:bottom w:val="single" w:sz="4" w:space="0" w:color="auto"/>
              <w:right w:val="single" w:sz="4" w:space="0" w:color="auto"/>
            </w:tcBorders>
          </w:tcPr>
          <w:p w14:paraId="389DF09A" w14:textId="7230F053" w:rsidR="00AD5B71" w:rsidRDefault="0063195E" w:rsidP="00AD5B71">
            <w:pPr>
              <w:keepNext w:val="0"/>
              <w:widowControl w:val="0"/>
              <w:shd w:val="clear" w:color="auto" w:fill="auto"/>
              <w:suppressAutoHyphens w:val="0"/>
              <w:overflowPunct/>
              <w:spacing w:before="60" w:after="60"/>
              <w:ind w:firstLine="0"/>
              <w:jc w:val="left"/>
              <w:textAlignment w:val="auto"/>
              <w:rPr>
                <w:color w:val="000000"/>
                <w:shd w:val="clear" w:color="auto" w:fill="FAFAFA"/>
              </w:rPr>
            </w:pPr>
            <w:r w:rsidRPr="007D120B">
              <w:rPr>
                <w:rFonts w:eastAsia="Times New Roman"/>
                <w:color w:val="auto"/>
                <w:lang w:eastAsia="en-GB"/>
              </w:rPr>
              <w:t>Ne anksčiau kaip 2024 m. III ketv.</w:t>
            </w:r>
          </w:p>
        </w:tc>
      </w:tr>
      <w:tr w:rsidR="00396C5D" w:rsidRPr="00C84137" w14:paraId="48121FA4"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4806D5B2" w14:textId="52C668CA" w:rsidR="00396C5D" w:rsidRDefault="00396C5D" w:rsidP="003308CB">
            <w:pPr>
              <w:jc w:val="center"/>
              <w:rPr>
                <w:rFonts w:eastAsia="Times New Roman"/>
                <w:color w:val="000000"/>
                <w:szCs w:val="24"/>
                <w:lang w:eastAsia="lt-LT"/>
              </w:rPr>
            </w:pPr>
            <w:r>
              <w:rPr>
                <w:rFonts w:eastAsia="Times New Roman"/>
                <w:color w:val="000000"/>
                <w:szCs w:val="24"/>
                <w:lang w:eastAsia="lt-LT"/>
              </w:rPr>
              <w:t>1</w:t>
            </w:r>
            <w:r w:rsidR="00797C57">
              <w:rPr>
                <w:rFonts w:eastAsia="Times New Roman"/>
                <w:color w:val="000000"/>
                <w:szCs w:val="24"/>
                <w:lang w:eastAsia="lt-LT"/>
              </w:rPr>
              <w:t>4</w:t>
            </w:r>
            <w:r>
              <w:rPr>
                <w:rFonts w:eastAsia="Times New Roman"/>
                <w:color w:val="000000"/>
                <w:szCs w:val="24"/>
                <w:lang w:eastAsia="lt-LT"/>
              </w:rPr>
              <w:t>.</w:t>
            </w:r>
          </w:p>
        </w:tc>
        <w:tc>
          <w:tcPr>
            <w:tcW w:w="3655" w:type="dxa"/>
            <w:tcBorders>
              <w:top w:val="single" w:sz="4" w:space="0" w:color="auto"/>
              <w:left w:val="single" w:sz="4" w:space="0" w:color="auto"/>
              <w:bottom w:val="single" w:sz="4" w:space="0" w:color="auto"/>
              <w:right w:val="single" w:sz="4" w:space="0" w:color="auto"/>
            </w:tcBorders>
            <w:vAlign w:val="center"/>
          </w:tcPr>
          <w:p w14:paraId="4940DFA3" w14:textId="0EC3D488" w:rsidR="00396C5D" w:rsidRPr="008E7580" w:rsidRDefault="004C4B2F" w:rsidP="00AD5B71">
            <w:pPr>
              <w:ind w:firstLine="0"/>
              <w:rPr>
                <w:rFonts w:eastAsia="Times New Roman"/>
                <w:color w:val="000000"/>
                <w:lang w:eastAsia="en-GB"/>
              </w:rPr>
            </w:pPr>
            <w:r>
              <w:rPr>
                <w:rFonts w:eastAsia="Times New Roman"/>
                <w:color w:val="000000"/>
                <w:lang w:eastAsia="en-GB"/>
              </w:rPr>
              <w:t>Aplinkos apsaugos reikalavimai</w:t>
            </w:r>
            <w:r w:rsidR="000767FE">
              <w:rPr>
                <w:rFonts w:eastAsia="Times New Roman"/>
                <w:color w:val="000000"/>
                <w:lang w:eastAsia="en-GB"/>
              </w:rPr>
              <w:t>:</w:t>
            </w:r>
          </w:p>
        </w:tc>
        <w:tc>
          <w:tcPr>
            <w:tcW w:w="5103" w:type="dxa"/>
            <w:tcBorders>
              <w:top w:val="single" w:sz="4" w:space="0" w:color="auto"/>
              <w:left w:val="single" w:sz="4" w:space="0" w:color="auto"/>
              <w:bottom w:val="single" w:sz="4" w:space="0" w:color="auto"/>
              <w:right w:val="single" w:sz="4" w:space="0" w:color="auto"/>
            </w:tcBorders>
          </w:tcPr>
          <w:p w14:paraId="203E2EC8" w14:textId="77777777" w:rsidR="006122B3" w:rsidRPr="00635222" w:rsidRDefault="006122B3" w:rsidP="006122B3">
            <w:pPr>
              <w:rPr>
                <w:rFonts w:eastAsia="Times New Roman"/>
                <w:szCs w:val="24"/>
                <w:lang w:eastAsia="en-GB"/>
              </w:rPr>
            </w:pPr>
            <w:r>
              <w:rPr>
                <w:rFonts w:eastAsia="Times New Roman"/>
                <w:szCs w:val="24"/>
                <w:lang w:eastAsia="en-GB"/>
              </w:rPr>
              <w:t>P</w:t>
            </w:r>
            <w:r w:rsidRPr="00635222">
              <w:rPr>
                <w:rFonts w:eastAsia="Times New Roman"/>
                <w:szCs w:val="24"/>
                <w:lang w:eastAsia="en-GB"/>
              </w:rPr>
              <w:t>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0C956C40" w14:textId="77777777" w:rsidR="006122B3" w:rsidRPr="00635222" w:rsidRDefault="006122B3" w:rsidP="006122B3">
            <w:pPr>
              <w:rPr>
                <w:rFonts w:eastAsia="Times New Roman"/>
                <w:szCs w:val="24"/>
                <w:lang w:eastAsia="en-GB"/>
              </w:rPr>
            </w:pPr>
            <w:r>
              <w:rPr>
                <w:rFonts w:eastAsia="Times New Roman"/>
                <w:szCs w:val="24"/>
                <w:lang w:eastAsia="en-GB"/>
              </w:rPr>
              <w:t>2</w:t>
            </w:r>
            <w:r w:rsidRPr="00635222">
              <w:rPr>
                <w:rFonts w:eastAsia="Times New Roman"/>
                <w:szCs w:val="24"/>
                <w:lang w:eastAsia="en-GB"/>
              </w:rPr>
              <w:t xml:space="preserve">. </w:t>
            </w:r>
            <w:r>
              <w:rPr>
                <w:rFonts w:eastAsia="Times New Roman"/>
                <w:szCs w:val="24"/>
                <w:lang w:eastAsia="en-GB"/>
              </w:rPr>
              <w:t>P</w:t>
            </w:r>
            <w:r w:rsidRPr="00635222">
              <w:rPr>
                <w:rFonts w:eastAsia="Times New Roman"/>
                <w:szCs w:val="24"/>
                <w:lang w:eastAsia="en-GB"/>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8D03F1D" w14:textId="5B669290" w:rsidR="00396C5D" w:rsidRDefault="006122B3" w:rsidP="006122B3">
            <w:pPr>
              <w:keepNext w:val="0"/>
              <w:widowControl w:val="0"/>
              <w:shd w:val="clear" w:color="auto" w:fill="auto"/>
              <w:suppressAutoHyphens w:val="0"/>
              <w:overflowPunct/>
              <w:spacing w:before="60" w:after="60"/>
              <w:ind w:firstLine="0"/>
              <w:jc w:val="left"/>
              <w:textAlignment w:val="auto"/>
              <w:rPr>
                <w:rFonts w:eastAsia="Times New Roman"/>
                <w:color w:val="000000"/>
                <w:lang w:eastAsia="en-GB"/>
              </w:rPr>
            </w:pPr>
            <w:r>
              <w:rPr>
                <w:rFonts w:eastAsia="Times New Roman"/>
                <w:szCs w:val="24"/>
                <w:lang w:eastAsia="en-GB"/>
              </w:rPr>
              <w:t>3</w:t>
            </w:r>
            <w:r w:rsidRPr="00635222">
              <w:rPr>
                <w:rFonts w:eastAsia="Times New Roman"/>
                <w:szCs w:val="24"/>
                <w:lang w:eastAsia="en-GB"/>
              </w:rPr>
              <w:t xml:space="preserve">. </w:t>
            </w:r>
            <w:r>
              <w:rPr>
                <w:rFonts w:eastAsia="Times New Roman"/>
                <w:szCs w:val="24"/>
                <w:lang w:eastAsia="en-GB"/>
              </w:rPr>
              <w:t>Į</w:t>
            </w:r>
            <w:r w:rsidRPr="00635222">
              <w:rPr>
                <w:rFonts w:eastAsia="Times New Roman"/>
                <w:szCs w:val="24"/>
                <w:lang w:eastAsia="en-GB"/>
              </w:rPr>
              <w:t>rangos plastikinėse dalyse, kurių masė didesnė kaip 5 g, turi būti mažai halogenintų medžiagų. Kiekvienoje plastikinėje prietaiso dalyje turi būti mažiau kaip 1 000 ppm (0,1 proc. masės dalis) bromo ir mažiau kaip 1 000 ppm (0,1 proc. masės dalis) chloro.</w:t>
            </w:r>
          </w:p>
        </w:tc>
      </w:tr>
      <w:tr w:rsidR="006122B3" w:rsidRPr="00C84137" w14:paraId="26C76D6E"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3CB56CE0" w14:textId="72D4D143" w:rsidR="006122B3" w:rsidRDefault="006122B3" w:rsidP="003308CB">
            <w:pPr>
              <w:jc w:val="center"/>
              <w:rPr>
                <w:rFonts w:eastAsia="Times New Roman"/>
                <w:color w:val="000000"/>
                <w:szCs w:val="24"/>
                <w:lang w:eastAsia="lt-LT"/>
              </w:rPr>
            </w:pPr>
            <w:r>
              <w:rPr>
                <w:rFonts w:eastAsia="Times New Roman"/>
                <w:color w:val="000000"/>
                <w:szCs w:val="24"/>
                <w:lang w:eastAsia="lt-LT"/>
              </w:rPr>
              <w:lastRenderedPageBreak/>
              <w:t>1</w:t>
            </w:r>
            <w:r w:rsidR="00797C57">
              <w:rPr>
                <w:rFonts w:eastAsia="Times New Roman"/>
                <w:color w:val="000000"/>
                <w:szCs w:val="24"/>
                <w:lang w:eastAsia="lt-LT"/>
              </w:rPr>
              <w:t>5</w:t>
            </w:r>
          </w:p>
        </w:tc>
        <w:tc>
          <w:tcPr>
            <w:tcW w:w="3655" w:type="dxa"/>
            <w:tcBorders>
              <w:top w:val="single" w:sz="4" w:space="0" w:color="auto"/>
              <w:left w:val="single" w:sz="4" w:space="0" w:color="auto"/>
              <w:bottom w:val="single" w:sz="4" w:space="0" w:color="auto"/>
              <w:right w:val="single" w:sz="4" w:space="0" w:color="auto"/>
            </w:tcBorders>
            <w:vAlign w:val="center"/>
          </w:tcPr>
          <w:p w14:paraId="171E9F6D" w14:textId="20EC39B4" w:rsidR="006122B3" w:rsidRDefault="0097742E" w:rsidP="00AD5B71">
            <w:pPr>
              <w:ind w:firstLine="0"/>
              <w:rPr>
                <w:rFonts w:eastAsia="Times New Roman"/>
                <w:color w:val="000000"/>
                <w:lang w:eastAsia="en-GB"/>
              </w:rPr>
            </w:pPr>
            <w:r w:rsidRPr="00635222">
              <w:rPr>
                <w:rFonts w:eastAsia="Times New Roman"/>
                <w:szCs w:val="24"/>
                <w:lang w:eastAsia="en-GB"/>
              </w:rPr>
              <w:t>Tiekėjo pateikiami galimi atitiktį žaliojo pirkimo reikalavimams įrodantys dokumentai</w:t>
            </w:r>
            <w:r>
              <w:rPr>
                <w:rFonts w:eastAsia="Times New Roman"/>
                <w:szCs w:val="24"/>
                <w:lang w:eastAsia="en-GB"/>
              </w:rPr>
              <w:t>:</w:t>
            </w:r>
          </w:p>
        </w:tc>
        <w:tc>
          <w:tcPr>
            <w:tcW w:w="5103" w:type="dxa"/>
            <w:tcBorders>
              <w:top w:val="single" w:sz="4" w:space="0" w:color="auto"/>
              <w:left w:val="single" w:sz="4" w:space="0" w:color="auto"/>
              <w:bottom w:val="single" w:sz="4" w:space="0" w:color="auto"/>
              <w:right w:val="single" w:sz="4" w:space="0" w:color="auto"/>
            </w:tcBorders>
          </w:tcPr>
          <w:p w14:paraId="294FA618" w14:textId="77777777" w:rsidR="0026397F" w:rsidRPr="00635222" w:rsidRDefault="0026397F" w:rsidP="0026397F">
            <w:pPr>
              <w:keepNext w:val="0"/>
              <w:numPr>
                <w:ilvl w:val="0"/>
                <w:numId w:val="14"/>
              </w:numPr>
              <w:shd w:val="clear" w:color="auto" w:fill="auto"/>
              <w:suppressAutoHyphens w:val="0"/>
              <w:overflowPunct/>
              <w:ind w:left="491"/>
              <w:jc w:val="left"/>
              <w:textAlignment w:val="auto"/>
              <w:rPr>
                <w:rFonts w:eastAsia="Times New Roman"/>
                <w:szCs w:val="24"/>
                <w:lang w:eastAsia="en-GB"/>
              </w:rPr>
            </w:pPr>
            <w:r w:rsidRPr="00635222">
              <w:rPr>
                <w:rFonts w:eastAsia="Times New Roman"/>
                <w:szCs w:val="24"/>
                <w:lang w:eastAsia="en-GB"/>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6FA3A1E9" w14:textId="77777777" w:rsidR="0026397F" w:rsidRPr="00635222" w:rsidRDefault="0026397F" w:rsidP="0026397F">
            <w:pPr>
              <w:keepNext w:val="0"/>
              <w:numPr>
                <w:ilvl w:val="0"/>
                <w:numId w:val="14"/>
              </w:numPr>
              <w:shd w:val="clear" w:color="auto" w:fill="auto"/>
              <w:suppressAutoHyphens w:val="0"/>
              <w:overflowPunct/>
              <w:ind w:left="491"/>
              <w:jc w:val="left"/>
              <w:textAlignment w:val="auto"/>
              <w:rPr>
                <w:rFonts w:eastAsia="Times New Roman"/>
                <w:szCs w:val="24"/>
                <w:lang w:eastAsia="en-GB"/>
              </w:rPr>
            </w:pPr>
            <w:r w:rsidRPr="00635222">
              <w:rPr>
                <w:rFonts w:eastAsia="Times New Roman"/>
                <w:szCs w:val="24"/>
                <w:lang w:eastAsia="en-GB"/>
              </w:rPr>
              <w:t>arba kiti lygiaverčiai įrodymai.</w:t>
            </w:r>
          </w:p>
          <w:p w14:paraId="0CD6C81B" w14:textId="77777777" w:rsidR="006122B3" w:rsidRDefault="006122B3" w:rsidP="006122B3">
            <w:pPr>
              <w:rPr>
                <w:rFonts w:eastAsia="Times New Roman"/>
                <w:szCs w:val="24"/>
                <w:lang w:eastAsia="en-GB"/>
              </w:rPr>
            </w:pPr>
          </w:p>
        </w:tc>
      </w:tr>
      <w:tr w:rsidR="0026397F" w:rsidRPr="00C84137" w14:paraId="40AEE041"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070511B5" w14:textId="1230DA64" w:rsidR="0026397F" w:rsidRDefault="0026397F" w:rsidP="003308CB">
            <w:pPr>
              <w:jc w:val="center"/>
              <w:rPr>
                <w:rFonts w:eastAsia="Times New Roman"/>
                <w:color w:val="000000"/>
                <w:szCs w:val="24"/>
                <w:lang w:eastAsia="lt-LT"/>
              </w:rPr>
            </w:pPr>
            <w:r>
              <w:rPr>
                <w:rFonts w:eastAsia="Times New Roman"/>
                <w:color w:val="000000"/>
                <w:szCs w:val="24"/>
                <w:lang w:eastAsia="lt-LT"/>
              </w:rPr>
              <w:t>1</w:t>
            </w:r>
            <w:r w:rsidR="00797C57">
              <w:rPr>
                <w:rFonts w:eastAsia="Times New Roman"/>
                <w:color w:val="000000"/>
                <w:szCs w:val="24"/>
                <w:lang w:eastAsia="lt-LT"/>
              </w:rPr>
              <w:t>6</w:t>
            </w:r>
          </w:p>
        </w:tc>
        <w:tc>
          <w:tcPr>
            <w:tcW w:w="3655" w:type="dxa"/>
            <w:tcBorders>
              <w:top w:val="single" w:sz="4" w:space="0" w:color="auto"/>
              <w:left w:val="single" w:sz="4" w:space="0" w:color="auto"/>
              <w:bottom w:val="single" w:sz="4" w:space="0" w:color="auto"/>
              <w:right w:val="single" w:sz="4" w:space="0" w:color="auto"/>
            </w:tcBorders>
            <w:vAlign w:val="center"/>
          </w:tcPr>
          <w:p w14:paraId="688510A3" w14:textId="322A5955" w:rsidR="0026397F" w:rsidRPr="00635222" w:rsidRDefault="0026397F" w:rsidP="00AD5B71">
            <w:pPr>
              <w:ind w:firstLine="0"/>
              <w:rPr>
                <w:rFonts w:eastAsia="Times New Roman"/>
                <w:szCs w:val="24"/>
                <w:lang w:eastAsia="en-GB"/>
              </w:rPr>
            </w:pPr>
            <w:r>
              <w:rPr>
                <w:rFonts w:eastAsia="Times New Roman"/>
                <w:szCs w:val="24"/>
                <w:lang w:eastAsia="en-GB"/>
              </w:rPr>
              <w:t>Sąskaitos faktūros pateikimas Perkančiajai organizacijai</w:t>
            </w:r>
          </w:p>
        </w:tc>
        <w:tc>
          <w:tcPr>
            <w:tcW w:w="5103" w:type="dxa"/>
            <w:tcBorders>
              <w:top w:val="single" w:sz="4" w:space="0" w:color="auto"/>
              <w:left w:val="single" w:sz="4" w:space="0" w:color="auto"/>
              <w:bottom w:val="single" w:sz="4" w:space="0" w:color="auto"/>
              <w:right w:val="single" w:sz="4" w:space="0" w:color="auto"/>
            </w:tcBorders>
          </w:tcPr>
          <w:p w14:paraId="53DC2CC8" w14:textId="6F5C0E70" w:rsidR="0026397F" w:rsidRPr="00635222" w:rsidRDefault="0026397F" w:rsidP="0026397F">
            <w:pPr>
              <w:keepNext w:val="0"/>
              <w:shd w:val="clear" w:color="auto" w:fill="auto"/>
              <w:suppressAutoHyphens w:val="0"/>
              <w:overflowPunct/>
              <w:ind w:firstLine="0"/>
              <w:jc w:val="left"/>
              <w:textAlignment w:val="auto"/>
              <w:rPr>
                <w:rFonts w:eastAsia="Times New Roman"/>
                <w:szCs w:val="24"/>
                <w:lang w:eastAsia="en-GB"/>
              </w:rPr>
            </w:pPr>
            <w:r>
              <w:rPr>
                <w:rFonts w:eastAsia="Times New Roman"/>
                <w:szCs w:val="24"/>
                <w:lang w:eastAsia="en-GB"/>
              </w:rPr>
              <w:t xml:space="preserve">Ne vėliau kaip iki 2024 m. gruodžio 15 d. </w:t>
            </w:r>
          </w:p>
        </w:tc>
      </w:tr>
      <w:tr w:rsidR="0026397F" w:rsidRPr="00C84137" w14:paraId="4A0B1175" w14:textId="77777777" w:rsidTr="00D62E36">
        <w:trPr>
          <w:trHeight w:val="300"/>
        </w:trPr>
        <w:tc>
          <w:tcPr>
            <w:tcW w:w="1024" w:type="dxa"/>
            <w:tcBorders>
              <w:top w:val="single" w:sz="4" w:space="0" w:color="auto"/>
              <w:left w:val="single" w:sz="4" w:space="0" w:color="auto"/>
              <w:bottom w:val="single" w:sz="4" w:space="0" w:color="auto"/>
              <w:right w:val="single" w:sz="4" w:space="0" w:color="auto"/>
            </w:tcBorders>
          </w:tcPr>
          <w:p w14:paraId="35C74BA2" w14:textId="0F2291C7" w:rsidR="0026397F" w:rsidRDefault="0026397F" w:rsidP="003308CB">
            <w:pPr>
              <w:jc w:val="center"/>
              <w:rPr>
                <w:rFonts w:eastAsia="Times New Roman"/>
                <w:color w:val="000000"/>
                <w:szCs w:val="24"/>
                <w:lang w:eastAsia="lt-LT"/>
              </w:rPr>
            </w:pPr>
            <w:r>
              <w:rPr>
                <w:rFonts w:eastAsia="Times New Roman"/>
                <w:color w:val="000000"/>
                <w:szCs w:val="24"/>
                <w:lang w:eastAsia="lt-LT"/>
              </w:rPr>
              <w:t>1</w:t>
            </w:r>
            <w:r w:rsidR="00797C57">
              <w:rPr>
                <w:rFonts w:eastAsia="Times New Roman"/>
                <w:color w:val="000000"/>
                <w:szCs w:val="24"/>
                <w:lang w:eastAsia="lt-LT"/>
              </w:rPr>
              <w:t>7</w:t>
            </w:r>
          </w:p>
        </w:tc>
        <w:tc>
          <w:tcPr>
            <w:tcW w:w="3655" w:type="dxa"/>
            <w:tcBorders>
              <w:top w:val="single" w:sz="4" w:space="0" w:color="auto"/>
              <w:left w:val="single" w:sz="4" w:space="0" w:color="auto"/>
              <w:bottom w:val="single" w:sz="4" w:space="0" w:color="auto"/>
              <w:right w:val="single" w:sz="4" w:space="0" w:color="auto"/>
            </w:tcBorders>
            <w:vAlign w:val="center"/>
          </w:tcPr>
          <w:p w14:paraId="39AD45EA" w14:textId="63129CCC" w:rsidR="0026397F" w:rsidRDefault="0026397F" w:rsidP="00AD5B71">
            <w:pPr>
              <w:ind w:firstLine="0"/>
              <w:rPr>
                <w:rFonts w:eastAsia="Times New Roman"/>
                <w:szCs w:val="24"/>
                <w:lang w:eastAsia="en-GB"/>
              </w:rPr>
            </w:pPr>
            <w:r>
              <w:rPr>
                <w:rFonts w:eastAsia="Times New Roman"/>
                <w:szCs w:val="24"/>
                <w:lang w:eastAsia="en-GB"/>
              </w:rPr>
              <w:t>Prekių pristatymas Perkančiajai organizacijai</w:t>
            </w:r>
          </w:p>
        </w:tc>
        <w:tc>
          <w:tcPr>
            <w:tcW w:w="5103" w:type="dxa"/>
            <w:tcBorders>
              <w:top w:val="single" w:sz="4" w:space="0" w:color="auto"/>
              <w:left w:val="single" w:sz="4" w:space="0" w:color="auto"/>
              <w:bottom w:val="single" w:sz="4" w:space="0" w:color="auto"/>
              <w:right w:val="single" w:sz="4" w:space="0" w:color="auto"/>
            </w:tcBorders>
          </w:tcPr>
          <w:p w14:paraId="47600776" w14:textId="636DB00F" w:rsidR="0026397F" w:rsidRDefault="0026397F" w:rsidP="0026397F">
            <w:pPr>
              <w:keepNext w:val="0"/>
              <w:shd w:val="clear" w:color="auto" w:fill="auto"/>
              <w:suppressAutoHyphens w:val="0"/>
              <w:overflowPunct/>
              <w:ind w:firstLine="0"/>
              <w:jc w:val="left"/>
              <w:textAlignment w:val="auto"/>
              <w:rPr>
                <w:rFonts w:eastAsia="Times New Roman"/>
                <w:szCs w:val="24"/>
                <w:lang w:eastAsia="en-GB"/>
              </w:rPr>
            </w:pPr>
            <w:r>
              <w:rPr>
                <w:rFonts w:eastAsia="Times New Roman"/>
                <w:szCs w:val="24"/>
                <w:lang w:eastAsia="en-GB"/>
              </w:rPr>
              <w:t xml:space="preserve">Per </w:t>
            </w:r>
            <w:r w:rsidR="006365D5">
              <w:rPr>
                <w:rFonts w:eastAsia="Times New Roman"/>
                <w:szCs w:val="24"/>
                <w:lang w:eastAsia="en-GB"/>
              </w:rPr>
              <w:t>3</w:t>
            </w:r>
            <w:r>
              <w:rPr>
                <w:rFonts w:eastAsia="Times New Roman"/>
                <w:szCs w:val="24"/>
                <w:lang w:eastAsia="en-GB"/>
              </w:rPr>
              <w:t xml:space="preserve"> (</w:t>
            </w:r>
            <w:r w:rsidR="005372A0">
              <w:rPr>
                <w:rFonts w:eastAsia="Times New Roman"/>
                <w:szCs w:val="24"/>
                <w:lang w:eastAsia="en-GB"/>
              </w:rPr>
              <w:t>tris</w:t>
            </w:r>
            <w:r>
              <w:rPr>
                <w:rFonts w:eastAsia="Times New Roman"/>
                <w:szCs w:val="24"/>
                <w:lang w:eastAsia="en-GB"/>
              </w:rPr>
              <w:t>) darbo dienas nuo pirkimo sutarties sudarymo.</w:t>
            </w:r>
          </w:p>
        </w:tc>
      </w:tr>
    </w:tbl>
    <w:p w14:paraId="4C1D0996" w14:textId="77777777" w:rsidR="00C84137" w:rsidRPr="00C84137" w:rsidRDefault="00C84137" w:rsidP="00EA1E07">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6DFA3493" w:rsidR="000C6E72" w:rsidRDefault="0098374E" w:rsidP="000C6E72">
      <w:pPr>
        <w:jc w:val="center"/>
        <w:rPr>
          <w:b/>
          <w:szCs w:val="24"/>
        </w:rPr>
      </w:pPr>
      <w:r w:rsidRPr="0098374E">
        <w:rPr>
          <w:b/>
          <w:szCs w:val="24"/>
        </w:rPr>
        <w:t xml:space="preserve">DĖL </w:t>
      </w:r>
      <w:r w:rsidR="00EA1E07">
        <w:rPr>
          <w:b/>
          <w:szCs w:val="24"/>
        </w:rPr>
        <w:t>MOBILIŲJŲ TELEFONŲ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008BBEE8"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 xml:space="preserve">, </w:t>
            </w:r>
            <w:r w:rsidR="00EA1E07">
              <w:rPr>
                <w:rFonts w:eastAsia="Times New Roman"/>
                <w:szCs w:val="24"/>
                <w:lang w:eastAsia="lt-LT"/>
              </w:rPr>
              <w:t>85</w:t>
            </w:r>
            <w:r w:rsidR="00ED1ED3">
              <w:rPr>
                <w:rFonts w:eastAsia="Times New Roman"/>
                <w:szCs w:val="24"/>
                <w:lang w:eastAsia="lt-LT"/>
              </w:rPr>
              <w:t xml:space="preserve"> vnt</w:t>
            </w:r>
            <w:r w:rsidR="002267E8">
              <w:rPr>
                <w:rFonts w:eastAsia="Times New Roman"/>
                <w:szCs w:val="24"/>
                <w:lang w:eastAsia="lt-LT"/>
              </w:rPr>
              <w:t>.</w:t>
            </w:r>
            <w:r w:rsidR="00ED1ED3">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62A4441B"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EA1E07">
              <w:rPr>
                <w:rFonts w:eastAsia="Times New Roman"/>
                <w:szCs w:val="24"/>
                <w:lang w:eastAsia="lt-LT"/>
              </w:rPr>
              <w:t>85</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275D89E7" w:rsidR="00FB4685" w:rsidRPr="0098374E" w:rsidRDefault="00EA1E07" w:rsidP="00415FBF">
            <w:pPr>
              <w:widowControl w:val="0"/>
              <w:ind w:firstLine="0"/>
              <w:rPr>
                <w:szCs w:val="24"/>
              </w:rPr>
            </w:pPr>
            <w:r>
              <w:rPr>
                <w:szCs w:val="24"/>
              </w:rPr>
              <w:t>Mobilieji telefonai</w:t>
            </w:r>
            <w:r w:rsidR="00FB4685">
              <w:rPr>
                <w:szCs w:val="24"/>
              </w:rPr>
              <w:t xml:space="preserve"> </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3D327950" w:rsidR="0098374E" w:rsidRDefault="00EA1E07" w:rsidP="00FE46BE">
      <w:pPr>
        <w:ind w:firstLine="0"/>
        <w:rPr>
          <w:rFonts w:eastAsia="Times New Roman"/>
          <w:b/>
          <w:bCs/>
          <w:szCs w:val="24"/>
          <w:lang w:eastAsia="lt-LT"/>
        </w:rPr>
      </w:pPr>
      <w:r>
        <w:rPr>
          <w:rFonts w:eastAsia="Times New Roman"/>
          <w:b/>
          <w:bCs/>
          <w:szCs w:val="24"/>
          <w:lang w:eastAsia="lt-LT"/>
        </w:rPr>
        <w:t>Mobiliųjų telefonų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3685"/>
        <w:gridCol w:w="3254"/>
      </w:tblGrid>
      <w:tr w:rsidR="005A4E8A" w:rsidRPr="00C84137" w14:paraId="3A6BF6D7" w14:textId="695103D8" w:rsidTr="00EA1E07">
        <w:trPr>
          <w:trHeight w:val="1980"/>
        </w:trPr>
        <w:tc>
          <w:tcPr>
            <w:tcW w:w="1277"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EA1E07" w:rsidRPr="00C84137" w14:paraId="6C11F9A1" w14:textId="701AFF2D" w:rsidTr="00EA1E07">
        <w:trPr>
          <w:trHeight w:val="300"/>
        </w:trPr>
        <w:tc>
          <w:tcPr>
            <w:tcW w:w="1277" w:type="dxa"/>
            <w:tcBorders>
              <w:top w:val="single" w:sz="4" w:space="0" w:color="auto"/>
              <w:left w:val="single" w:sz="4" w:space="0" w:color="auto"/>
              <w:bottom w:val="single" w:sz="4" w:space="0" w:color="auto"/>
              <w:right w:val="single" w:sz="4" w:space="0" w:color="auto"/>
            </w:tcBorders>
            <w:hideMark/>
          </w:tcPr>
          <w:p w14:paraId="5AE957AB" w14:textId="77777777" w:rsidR="00EA1E07" w:rsidRPr="00C84137" w:rsidRDefault="00EA1E07" w:rsidP="00EA1E07">
            <w:pPr>
              <w:jc w:val="center"/>
              <w:rPr>
                <w:rFonts w:eastAsia="Times New Roman"/>
                <w:color w:val="000000"/>
                <w:szCs w:val="24"/>
                <w:lang w:eastAsia="lt-LT"/>
              </w:rPr>
            </w:pPr>
            <w:r w:rsidRPr="00C84137">
              <w:rPr>
                <w:rFonts w:eastAsia="Times New Roman"/>
                <w:color w:val="000000"/>
                <w:szCs w:val="24"/>
                <w:lang w:eastAsia="lt-LT"/>
              </w:rPr>
              <w:t>1</w:t>
            </w:r>
          </w:p>
        </w:tc>
        <w:tc>
          <w:tcPr>
            <w:tcW w:w="1843" w:type="dxa"/>
            <w:tcBorders>
              <w:top w:val="single" w:sz="4" w:space="0" w:color="auto"/>
              <w:left w:val="single" w:sz="4" w:space="0" w:color="auto"/>
              <w:bottom w:val="single" w:sz="4" w:space="0" w:color="auto"/>
              <w:right w:val="single" w:sz="4" w:space="0" w:color="auto"/>
            </w:tcBorders>
          </w:tcPr>
          <w:p w14:paraId="76742F2F" w14:textId="77777777" w:rsidR="00EA1E07" w:rsidRDefault="00EA1E07" w:rsidP="00EA1E07">
            <w:pPr>
              <w:widowControl w:val="0"/>
              <w:spacing w:line="276" w:lineRule="auto"/>
              <w:ind w:left="-103" w:firstLine="0"/>
              <w:contextualSpacing/>
              <w:rPr>
                <w:rFonts w:eastAsia="Times New Roman"/>
                <w:lang w:eastAsia="en-GB"/>
              </w:rPr>
            </w:pPr>
            <w:r w:rsidRPr="00186F61">
              <w:rPr>
                <w:rFonts w:eastAsia="Times New Roman"/>
                <w:lang w:eastAsia="en-GB"/>
              </w:rPr>
              <w:t>Siūlomas telefono modelis, gamintojas</w:t>
            </w:r>
          </w:p>
          <w:p w14:paraId="44D5127D" w14:textId="6087852D" w:rsidR="00EA1E07" w:rsidRPr="00C84137"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3D33174F" w14:textId="624316B5" w:rsidR="00EA1E07" w:rsidRPr="00C84137" w:rsidRDefault="00EA1E07" w:rsidP="00EA1E07">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EA1E07" w:rsidRPr="00C84137" w:rsidRDefault="00EA1E07" w:rsidP="00EA1E07">
            <w:pPr>
              <w:ind w:firstLine="0"/>
              <w:rPr>
                <w:noProof/>
                <w:szCs w:val="24"/>
              </w:rPr>
            </w:pPr>
          </w:p>
        </w:tc>
      </w:tr>
      <w:tr w:rsidR="00EA1E07" w:rsidRPr="00C84137" w14:paraId="02119911" w14:textId="117ECC6D" w:rsidTr="00EA1E07">
        <w:trPr>
          <w:trHeight w:val="300"/>
        </w:trPr>
        <w:tc>
          <w:tcPr>
            <w:tcW w:w="1277" w:type="dxa"/>
            <w:tcBorders>
              <w:top w:val="single" w:sz="4" w:space="0" w:color="auto"/>
              <w:left w:val="single" w:sz="4" w:space="0" w:color="auto"/>
              <w:bottom w:val="single" w:sz="4" w:space="0" w:color="auto"/>
              <w:right w:val="single" w:sz="4" w:space="0" w:color="auto"/>
            </w:tcBorders>
            <w:hideMark/>
          </w:tcPr>
          <w:p w14:paraId="08A27DB8" w14:textId="77777777" w:rsidR="00EA1E07" w:rsidRPr="00C84137" w:rsidRDefault="00EA1E07" w:rsidP="00EA1E07">
            <w:pPr>
              <w:jc w:val="center"/>
              <w:rPr>
                <w:rFonts w:eastAsia="Times New Roman"/>
                <w:color w:val="000000"/>
                <w:szCs w:val="24"/>
                <w:lang w:eastAsia="lt-LT"/>
              </w:rPr>
            </w:pPr>
            <w:r w:rsidRPr="00C84137">
              <w:rPr>
                <w:rFonts w:eastAsia="Times New Roman"/>
                <w:color w:val="000000"/>
                <w:szCs w:val="24"/>
                <w:lang w:eastAsia="lt-LT"/>
              </w:rPr>
              <w:t>2</w:t>
            </w:r>
          </w:p>
        </w:tc>
        <w:tc>
          <w:tcPr>
            <w:tcW w:w="1843" w:type="dxa"/>
            <w:tcBorders>
              <w:top w:val="single" w:sz="4" w:space="0" w:color="auto"/>
              <w:left w:val="single" w:sz="4" w:space="0" w:color="auto"/>
              <w:bottom w:val="single" w:sz="4" w:space="0" w:color="auto"/>
              <w:right w:val="single" w:sz="4" w:space="0" w:color="auto"/>
            </w:tcBorders>
          </w:tcPr>
          <w:p w14:paraId="42CB08AD" w14:textId="77777777" w:rsidR="00EA1E07" w:rsidRPr="00870A74" w:rsidRDefault="00EA1E07" w:rsidP="00EA1E07">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Palaikomi ryšio ir duomenų perdavimo standartai:</w:t>
            </w:r>
          </w:p>
          <w:p w14:paraId="5CBDA26E" w14:textId="6E6B9050" w:rsidR="00EA1E07" w:rsidRPr="00C84137"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0218B669" w14:textId="77777777" w:rsidR="00EA1E07" w:rsidRPr="00870A74" w:rsidRDefault="00EA1E07" w:rsidP="00EA1E07">
            <w:pPr>
              <w:keepNext w:val="0"/>
              <w:widowControl w:val="0"/>
              <w:shd w:val="clear" w:color="auto" w:fill="auto"/>
              <w:suppressAutoHyphens w:val="0"/>
              <w:overflowPunct/>
              <w:spacing w:line="276" w:lineRule="auto"/>
              <w:ind w:firstLine="0"/>
              <w:contextualSpacing/>
              <w:jc w:val="left"/>
              <w:textAlignment w:val="auto"/>
              <w:rPr>
                <w:lang w:eastAsia="lt-LT"/>
              </w:rPr>
            </w:pPr>
            <w:r>
              <w:t>2.1.</w:t>
            </w:r>
            <w:r w:rsidRPr="00870A74">
              <w:rPr>
                <w:lang w:eastAsia="lt-LT"/>
              </w:rPr>
              <w:t xml:space="preserve"> GSM 850/900/1800/1900;</w:t>
            </w:r>
          </w:p>
          <w:p w14:paraId="720D44B4" w14:textId="4A0CF6F9" w:rsidR="00EA1E07" w:rsidRPr="00C84137" w:rsidRDefault="00EA1E07" w:rsidP="00EA1E07">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EA1E07" w:rsidRPr="00C84137" w:rsidRDefault="00EA1E07" w:rsidP="00EA1E07">
            <w:pPr>
              <w:rPr>
                <w:noProof/>
                <w:szCs w:val="24"/>
              </w:rPr>
            </w:pPr>
          </w:p>
        </w:tc>
      </w:tr>
      <w:tr w:rsidR="00EA1E07" w:rsidRPr="00C84137" w14:paraId="3F126BF4" w14:textId="4FF9C8A3" w:rsidTr="0034261A">
        <w:trPr>
          <w:trHeight w:val="300"/>
        </w:trPr>
        <w:tc>
          <w:tcPr>
            <w:tcW w:w="1277" w:type="dxa"/>
            <w:tcBorders>
              <w:top w:val="single" w:sz="4" w:space="0" w:color="auto"/>
              <w:left w:val="single" w:sz="4" w:space="0" w:color="auto"/>
              <w:bottom w:val="single" w:sz="4" w:space="0" w:color="auto"/>
              <w:right w:val="single" w:sz="4" w:space="0" w:color="auto"/>
            </w:tcBorders>
            <w:hideMark/>
          </w:tcPr>
          <w:p w14:paraId="7829D566" w14:textId="59893890"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7EC9B0C" w14:textId="3004EEEC" w:rsidR="00EA1E07" w:rsidRPr="00C84137" w:rsidRDefault="00EA1E07" w:rsidP="00EA1E07">
            <w:pPr>
              <w:ind w:firstLine="0"/>
              <w:rPr>
                <w:rFonts w:eastAsiaTheme="minorHAnsi"/>
                <w:noProof/>
                <w:color w:val="auto"/>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14:paraId="091A7A4B" w14:textId="667BD128" w:rsidR="00EA1E07" w:rsidRPr="00870A74" w:rsidRDefault="007D6413" w:rsidP="007D6413">
            <w:pPr>
              <w:keepNext w:val="0"/>
              <w:widowControl w:val="0"/>
              <w:shd w:val="clear" w:color="auto" w:fill="auto"/>
              <w:suppressAutoHyphens w:val="0"/>
              <w:overflowPunct/>
              <w:spacing w:line="276" w:lineRule="auto"/>
              <w:ind w:firstLine="0"/>
              <w:jc w:val="left"/>
              <w:textAlignment w:val="auto"/>
              <w:rPr>
                <w:lang w:eastAsia="lt-LT"/>
              </w:rPr>
            </w:pPr>
            <w:r>
              <w:rPr>
                <w:lang w:eastAsia="lt-LT"/>
              </w:rPr>
              <w:t>2.2.</w:t>
            </w:r>
            <w:r w:rsidR="00EA1E07">
              <w:rPr>
                <w:lang w:eastAsia="lt-LT"/>
              </w:rPr>
              <w:t xml:space="preserve"> </w:t>
            </w:r>
            <w:r w:rsidR="00EA1E07" w:rsidRPr="00870A74">
              <w:rPr>
                <w:lang w:eastAsia="lt-LT"/>
              </w:rPr>
              <w:t>WCDMA 850/900/1900/2100;</w:t>
            </w:r>
          </w:p>
          <w:p w14:paraId="7ED7FD04" w14:textId="2F8C2F72" w:rsidR="00EA1E07" w:rsidRPr="00C84137" w:rsidRDefault="00EA1E07" w:rsidP="00EA1E07">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EA1E07" w:rsidRDefault="00EA1E07" w:rsidP="00EA1E07">
            <w:pPr>
              <w:rPr>
                <w:rFonts w:eastAsia="Times New Roman"/>
                <w:szCs w:val="24"/>
              </w:rPr>
            </w:pPr>
          </w:p>
        </w:tc>
      </w:tr>
      <w:tr w:rsidR="00EA1E07" w:rsidRPr="00C84137" w14:paraId="1E9919E3" w14:textId="6AFB287D" w:rsidTr="0034261A">
        <w:trPr>
          <w:trHeight w:val="300"/>
        </w:trPr>
        <w:tc>
          <w:tcPr>
            <w:tcW w:w="1277" w:type="dxa"/>
            <w:tcBorders>
              <w:top w:val="single" w:sz="4" w:space="0" w:color="auto"/>
              <w:left w:val="single" w:sz="4" w:space="0" w:color="auto"/>
              <w:bottom w:val="single" w:sz="4" w:space="0" w:color="auto"/>
              <w:right w:val="single" w:sz="4" w:space="0" w:color="auto"/>
            </w:tcBorders>
            <w:hideMark/>
          </w:tcPr>
          <w:p w14:paraId="40C43FE4" w14:textId="004BDE5C"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0C21B72" w14:textId="2ADA3F91" w:rsidR="00EA1E07" w:rsidRPr="00C84137"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57D23FCD" w14:textId="073E05A6" w:rsidR="00EA1E07" w:rsidRDefault="007D6413" w:rsidP="007D6413">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2.3.</w:t>
            </w:r>
            <w:r w:rsidR="00EA1E07">
              <w:rPr>
                <w:lang w:eastAsia="lt-LT"/>
              </w:rPr>
              <w:t xml:space="preserve"> </w:t>
            </w:r>
            <w:r w:rsidR="00EA1E07" w:rsidRPr="00870A74">
              <w:rPr>
                <w:lang w:eastAsia="lt-LT"/>
              </w:rPr>
              <w:t>3G; 4G LTE, 5G;</w:t>
            </w:r>
          </w:p>
          <w:p w14:paraId="21A3A90D" w14:textId="44B33A8E" w:rsidR="00EA1E07" w:rsidRPr="00C84137" w:rsidRDefault="00EA1E07" w:rsidP="00EA1E07">
            <w:pPr>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EA1E07" w:rsidRDefault="00EA1E07" w:rsidP="00EA1E07">
            <w:pPr>
              <w:rPr>
                <w:rFonts w:eastAsia="Times New Roman"/>
                <w:szCs w:val="24"/>
                <w:lang w:eastAsia="en-GB"/>
              </w:rPr>
            </w:pPr>
          </w:p>
        </w:tc>
      </w:tr>
      <w:tr w:rsidR="00EA1E07" w:rsidRPr="00C84137" w14:paraId="131CE82C" w14:textId="45DAAFAA" w:rsidTr="0034261A">
        <w:trPr>
          <w:trHeight w:val="300"/>
        </w:trPr>
        <w:tc>
          <w:tcPr>
            <w:tcW w:w="1277" w:type="dxa"/>
            <w:tcBorders>
              <w:top w:val="single" w:sz="4" w:space="0" w:color="auto"/>
              <w:left w:val="single" w:sz="4" w:space="0" w:color="auto"/>
              <w:bottom w:val="single" w:sz="4" w:space="0" w:color="auto"/>
              <w:right w:val="single" w:sz="4" w:space="0" w:color="auto"/>
            </w:tcBorders>
            <w:hideMark/>
          </w:tcPr>
          <w:p w14:paraId="2B052E21" w14:textId="799E0E10"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CCD21B9" w14:textId="39BF2594" w:rsidR="00EA1E07" w:rsidRPr="002D0690" w:rsidRDefault="00EA1E07" w:rsidP="00EA1E07">
            <w:pPr>
              <w:ind w:firstLine="0"/>
              <w:rPr>
                <w:rFonts w:eastAsiaTheme="minorHAnsi"/>
                <w:noProof/>
                <w:color w:val="auto"/>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14:paraId="37E680EB" w14:textId="734C2421" w:rsidR="00EA1E07" w:rsidRPr="00870A74" w:rsidRDefault="007D6413" w:rsidP="007D6413">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2.4.</w:t>
            </w:r>
            <w:r w:rsidR="00EA1E07">
              <w:rPr>
                <w:lang w:eastAsia="lt-LT"/>
              </w:rPr>
              <w:t xml:space="preserve"> </w:t>
            </w:r>
            <w:r w:rsidR="00EA1E07" w:rsidRPr="00870A74">
              <w:rPr>
                <w:lang w:eastAsia="lt-LT"/>
              </w:rPr>
              <w:t xml:space="preserve">Bluetooth </w:t>
            </w:r>
            <w:r w:rsidR="00EA1E07" w:rsidRPr="00870A74">
              <w:rPr>
                <w:shd w:val="clear" w:color="auto" w:fill="FFFFFF"/>
              </w:rPr>
              <w:t>v5.</w:t>
            </w:r>
            <w:r w:rsidR="00EA1E07">
              <w:rPr>
                <w:shd w:val="clear" w:color="auto" w:fill="FFFFFF"/>
              </w:rPr>
              <w:t>3</w:t>
            </w:r>
            <w:r w:rsidR="00EA1E07" w:rsidRPr="00870A74">
              <w:rPr>
                <w:shd w:val="clear" w:color="auto" w:fill="FFFFFF"/>
              </w:rPr>
              <w:t>, A2DP, LE</w:t>
            </w:r>
            <w:r w:rsidR="00EA1E07" w:rsidRPr="00870A74">
              <w:rPr>
                <w:lang w:eastAsia="lt-LT"/>
              </w:rPr>
              <w:t>;</w:t>
            </w:r>
          </w:p>
          <w:p w14:paraId="6493BF40" w14:textId="5B0068BE" w:rsidR="00EA1E07" w:rsidRPr="00C84137" w:rsidRDefault="00EA1E07" w:rsidP="00EA1E07">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EA1E07" w:rsidRDefault="00EA1E07" w:rsidP="00EA1E07">
            <w:pPr>
              <w:rPr>
                <w:rFonts w:eastAsia="Times New Roman"/>
                <w:szCs w:val="24"/>
                <w:lang w:eastAsia="en-GB"/>
              </w:rPr>
            </w:pPr>
          </w:p>
        </w:tc>
      </w:tr>
      <w:tr w:rsidR="00EA1E07" w:rsidRPr="00C84137" w14:paraId="7AF42D5D" w14:textId="027C8D76" w:rsidTr="0034261A">
        <w:trPr>
          <w:trHeight w:val="300"/>
        </w:trPr>
        <w:tc>
          <w:tcPr>
            <w:tcW w:w="1277" w:type="dxa"/>
            <w:tcBorders>
              <w:top w:val="single" w:sz="4" w:space="0" w:color="auto"/>
              <w:left w:val="single" w:sz="4" w:space="0" w:color="auto"/>
              <w:bottom w:val="single" w:sz="4" w:space="0" w:color="auto"/>
              <w:right w:val="single" w:sz="4" w:space="0" w:color="auto"/>
            </w:tcBorders>
            <w:hideMark/>
          </w:tcPr>
          <w:p w14:paraId="5703A55E" w14:textId="3F8E872E"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41EBE8A1" w14:textId="38EDF3C2" w:rsidR="00EA1E07" w:rsidRPr="002D0690"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20EC7FAE" w14:textId="77777777" w:rsidR="00EA1E07" w:rsidRPr="00870A74" w:rsidRDefault="00EA1E07" w:rsidP="00EA1E07">
            <w:pPr>
              <w:keepNext w:val="0"/>
              <w:widowControl w:val="0"/>
              <w:shd w:val="clear" w:color="auto" w:fill="auto"/>
              <w:suppressAutoHyphens w:val="0"/>
              <w:overflowPunct/>
              <w:spacing w:line="276" w:lineRule="auto"/>
              <w:ind w:firstLine="0"/>
              <w:contextualSpacing/>
              <w:jc w:val="left"/>
              <w:textAlignment w:val="auto"/>
              <w:rPr>
                <w:lang w:eastAsia="lt-LT"/>
              </w:rPr>
            </w:pPr>
            <w:r>
              <w:rPr>
                <w:rFonts w:eastAsia="Times New Roman"/>
                <w:color w:val="000000"/>
                <w:szCs w:val="24"/>
                <w:lang w:eastAsia="lt-LT"/>
              </w:rPr>
              <w:t xml:space="preserve">2.5. </w:t>
            </w:r>
            <w:r w:rsidRPr="00C169F2">
              <w:rPr>
                <w:lang w:eastAsia="lt-LT"/>
              </w:rPr>
              <w:t>USB Type-C</w:t>
            </w:r>
            <w:r>
              <w:rPr>
                <w:lang w:eastAsia="lt-LT"/>
              </w:rPr>
              <w:t xml:space="preserve">, </w:t>
            </w:r>
            <w:r w:rsidRPr="00C169F2">
              <w:rPr>
                <w:lang w:eastAsia="lt-LT"/>
              </w:rPr>
              <w:t>USB 3.2 Gen 1</w:t>
            </w:r>
            <w:r>
              <w:rPr>
                <w:lang w:eastAsia="lt-LT"/>
              </w:rPr>
              <w:t>;</w:t>
            </w:r>
          </w:p>
          <w:p w14:paraId="12484E65" w14:textId="75116F76" w:rsidR="00EA1E07" w:rsidRPr="00C84137" w:rsidRDefault="00EA1E07" w:rsidP="00EA1E07">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EA1E07" w:rsidRDefault="00EA1E07" w:rsidP="00EA1E07">
            <w:pPr>
              <w:rPr>
                <w:rFonts w:eastAsia="Times New Roman"/>
                <w:szCs w:val="24"/>
                <w:lang w:eastAsia="en-GB"/>
              </w:rPr>
            </w:pPr>
          </w:p>
        </w:tc>
      </w:tr>
      <w:tr w:rsidR="00EA1E07" w:rsidRPr="00C84137" w14:paraId="28EBF47E" w14:textId="111221FA" w:rsidTr="00EA1E07">
        <w:trPr>
          <w:trHeight w:val="300"/>
        </w:trPr>
        <w:tc>
          <w:tcPr>
            <w:tcW w:w="1277" w:type="dxa"/>
            <w:tcBorders>
              <w:top w:val="single" w:sz="4" w:space="0" w:color="auto"/>
              <w:left w:val="single" w:sz="4" w:space="0" w:color="auto"/>
              <w:bottom w:val="single" w:sz="4" w:space="0" w:color="auto"/>
              <w:right w:val="single" w:sz="4" w:space="0" w:color="auto"/>
            </w:tcBorders>
            <w:hideMark/>
          </w:tcPr>
          <w:p w14:paraId="047D3D3A" w14:textId="59E4D23E"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3A29809" w14:textId="5F2075E3" w:rsidR="00EA1E07" w:rsidRPr="002D0690"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2BEAF48E" w14:textId="5A4C8DA0" w:rsidR="00EA1E07" w:rsidRPr="00870A74" w:rsidRDefault="00124677" w:rsidP="00124677">
            <w:pPr>
              <w:pStyle w:val="Sraopastraipa"/>
              <w:keepNext w:val="0"/>
              <w:widowControl w:val="0"/>
              <w:numPr>
                <w:ilvl w:val="1"/>
                <w:numId w:val="15"/>
              </w:numPr>
              <w:shd w:val="clear" w:color="auto" w:fill="auto"/>
              <w:suppressAutoHyphens w:val="0"/>
              <w:overflowPunct/>
              <w:spacing w:line="276" w:lineRule="auto"/>
              <w:jc w:val="left"/>
              <w:textAlignment w:val="auto"/>
              <w:rPr>
                <w:lang w:eastAsia="lt-LT"/>
              </w:rPr>
            </w:pPr>
            <w:r>
              <w:rPr>
                <w:lang w:eastAsia="lt-LT"/>
              </w:rPr>
              <w:t xml:space="preserve"> </w:t>
            </w:r>
            <w:r w:rsidR="00EA1E07" w:rsidRPr="00870A74">
              <w:rPr>
                <w:lang w:eastAsia="lt-LT"/>
              </w:rPr>
              <w:t>Wi-Fi</w:t>
            </w:r>
            <w:r w:rsidR="00EA1E07">
              <w:rPr>
                <w:lang w:eastAsia="lt-LT"/>
              </w:rPr>
              <w:t xml:space="preserve"> </w:t>
            </w:r>
            <w:r w:rsidR="00EA1E07" w:rsidRPr="00CD377D">
              <w:rPr>
                <w:lang w:eastAsia="lt-LT"/>
              </w:rPr>
              <w:t>802.11a/b/g/n/ac/ax 2.4GHz+5GHz+6GHz, HE160, MIMO, 1024-QAM</w:t>
            </w:r>
            <w:r w:rsidR="00EA1E07" w:rsidRPr="00870A74">
              <w:rPr>
                <w:lang w:eastAsia="lt-LT"/>
              </w:rPr>
              <w:t>;</w:t>
            </w:r>
          </w:p>
          <w:p w14:paraId="1FAF736E" w14:textId="1BAD36EA" w:rsidR="00EA1E07" w:rsidRPr="00C84137" w:rsidRDefault="00EA1E07" w:rsidP="00EA1E07">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EA1E07" w:rsidRDefault="00EA1E07" w:rsidP="00EA1E07">
            <w:pPr>
              <w:rPr>
                <w:rFonts w:eastAsia="Times New Roman"/>
                <w:szCs w:val="24"/>
                <w:lang w:eastAsia="en-GB"/>
              </w:rPr>
            </w:pPr>
          </w:p>
        </w:tc>
      </w:tr>
      <w:tr w:rsidR="00EA1E07" w:rsidRPr="00C84137" w14:paraId="4E462D06" w14:textId="570F6151" w:rsidTr="00EA1E07">
        <w:trPr>
          <w:trHeight w:val="300"/>
        </w:trPr>
        <w:tc>
          <w:tcPr>
            <w:tcW w:w="1277" w:type="dxa"/>
            <w:tcBorders>
              <w:top w:val="single" w:sz="4" w:space="0" w:color="auto"/>
              <w:left w:val="single" w:sz="4" w:space="0" w:color="auto"/>
              <w:bottom w:val="single" w:sz="4" w:space="0" w:color="auto"/>
              <w:right w:val="single" w:sz="4" w:space="0" w:color="auto"/>
            </w:tcBorders>
            <w:hideMark/>
          </w:tcPr>
          <w:p w14:paraId="7F0F3BB8" w14:textId="3A6268E5"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3E06698" w14:textId="66B88DEA" w:rsidR="00EA1E07" w:rsidRPr="002D0690"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6FB4A3DB" w14:textId="3B48DE1E" w:rsidR="00EA1E07" w:rsidRPr="00870A74" w:rsidRDefault="00EA1E07" w:rsidP="00124677">
            <w:pPr>
              <w:pStyle w:val="Sraopastraipa"/>
              <w:keepNext w:val="0"/>
              <w:widowControl w:val="0"/>
              <w:numPr>
                <w:ilvl w:val="1"/>
                <w:numId w:val="15"/>
              </w:numPr>
              <w:shd w:val="clear" w:color="auto" w:fill="auto"/>
              <w:suppressAutoHyphens w:val="0"/>
              <w:overflowPunct/>
              <w:spacing w:line="276" w:lineRule="auto"/>
              <w:jc w:val="left"/>
              <w:textAlignment w:val="auto"/>
              <w:rPr>
                <w:lang w:eastAsia="lt-LT"/>
              </w:rPr>
            </w:pPr>
            <w:r w:rsidRPr="00124677">
              <w:rPr>
                <w:shd w:val="clear" w:color="auto" w:fill="FFFFFF"/>
              </w:rPr>
              <w:t xml:space="preserve"> A-GPS </w:t>
            </w:r>
            <w:r w:rsidRPr="00870A74">
              <w:rPr>
                <w:lang w:eastAsia="lt-LT"/>
              </w:rPr>
              <w:t xml:space="preserve"> arba lygiavertė; </w:t>
            </w:r>
          </w:p>
          <w:p w14:paraId="15613BF7" w14:textId="7B577F38" w:rsidR="00EA1E07" w:rsidRPr="00C84137" w:rsidRDefault="00EA1E07" w:rsidP="00EA1E07">
            <w:pPr>
              <w:ind w:firstLine="0"/>
              <w:rPr>
                <w:rFonts w:eastAsiaTheme="minorHAnsi"/>
                <w:noProof/>
                <w:color w:val="auto"/>
                <w:szCs w:val="24"/>
                <w:lang w:eastAsia="en-US"/>
              </w:rPr>
            </w:pP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EA1E07" w:rsidRDefault="00EA1E07" w:rsidP="00EA1E07">
            <w:pPr>
              <w:keepNext w:val="0"/>
              <w:shd w:val="clear" w:color="auto" w:fill="auto"/>
              <w:suppressAutoHyphens w:val="0"/>
              <w:overflowPunct/>
              <w:contextualSpacing/>
              <w:textAlignment w:val="auto"/>
              <w:rPr>
                <w:rFonts w:eastAsiaTheme="minorEastAsia"/>
                <w:szCs w:val="24"/>
              </w:rPr>
            </w:pPr>
          </w:p>
        </w:tc>
      </w:tr>
      <w:tr w:rsidR="00EA1E07" w:rsidRPr="00C84137" w14:paraId="25A1218E" w14:textId="3C8E9E34" w:rsidTr="00EA1E07">
        <w:trPr>
          <w:trHeight w:val="300"/>
        </w:trPr>
        <w:tc>
          <w:tcPr>
            <w:tcW w:w="1277" w:type="dxa"/>
            <w:tcBorders>
              <w:top w:val="single" w:sz="4" w:space="0" w:color="auto"/>
              <w:left w:val="single" w:sz="4" w:space="0" w:color="auto"/>
              <w:bottom w:val="single" w:sz="4" w:space="0" w:color="auto"/>
              <w:right w:val="single" w:sz="4" w:space="0" w:color="auto"/>
            </w:tcBorders>
            <w:hideMark/>
          </w:tcPr>
          <w:p w14:paraId="753A2527" w14:textId="0EE6AAE1"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134E516" w14:textId="339E7E81" w:rsidR="00EA1E07" w:rsidRPr="002D0690"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7FFEF234" w14:textId="77777777" w:rsidR="00EA1E07" w:rsidRPr="00870A74" w:rsidRDefault="00EA1E07" w:rsidP="00124677">
            <w:pPr>
              <w:pStyle w:val="Sraopastraipa"/>
              <w:keepNext w:val="0"/>
              <w:widowControl w:val="0"/>
              <w:numPr>
                <w:ilvl w:val="1"/>
                <w:numId w:val="15"/>
              </w:numPr>
              <w:shd w:val="clear" w:color="auto" w:fill="auto"/>
              <w:suppressAutoHyphens w:val="0"/>
              <w:overflowPunct/>
              <w:spacing w:line="276" w:lineRule="auto"/>
              <w:jc w:val="left"/>
              <w:textAlignment w:val="auto"/>
              <w:rPr>
                <w:lang w:eastAsia="lt-LT"/>
              </w:rPr>
            </w:pPr>
            <w:r>
              <w:rPr>
                <w:lang w:eastAsia="lt-LT"/>
              </w:rPr>
              <w:t xml:space="preserve"> </w:t>
            </w:r>
            <w:r w:rsidRPr="00870A74">
              <w:rPr>
                <w:lang w:eastAsia="lt-LT"/>
              </w:rPr>
              <w:t>DUAL SIM, p</w:t>
            </w:r>
            <w:r w:rsidRPr="004F142E">
              <w:rPr>
                <w:color w:val="000000"/>
                <w:shd w:val="clear" w:color="auto" w:fill="FFFFFF"/>
              </w:rPr>
              <w:t>okalbio metu aktyvi viena kortelė;</w:t>
            </w:r>
          </w:p>
          <w:p w14:paraId="01BC0890" w14:textId="51292C8A" w:rsidR="00EA1E07" w:rsidRPr="00C84137" w:rsidRDefault="00EA1E07" w:rsidP="00EA1E07">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EA1E07" w:rsidRDefault="00EA1E07" w:rsidP="00EA1E07">
            <w:pPr>
              <w:keepNext w:val="0"/>
              <w:shd w:val="clear" w:color="auto" w:fill="auto"/>
              <w:tabs>
                <w:tab w:val="left" w:pos="313"/>
              </w:tabs>
              <w:suppressAutoHyphens w:val="0"/>
              <w:overflowPunct/>
              <w:contextualSpacing/>
              <w:textAlignment w:val="auto"/>
              <w:rPr>
                <w:rFonts w:eastAsiaTheme="minorEastAsia"/>
                <w:szCs w:val="24"/>
              </w:rPr>
            </w:pPr>
          </w:p>
        </w:tc>
      </w:tr>
      <w:tr w:rsidR="00EA1E07" w:rsidRPr="00C84137" w14:paraId="1098110B" w14:textId="3B80AF85" w:rsidTr="0034261A">
        <w:trPr>
          <w:trHeight w:val="300"/>
        </w:trPr>
        <w:tc>
          <w:tcPr>
            <w:tcW w:w="1277" w:type="dxa"/>
            <w:tcBorders>
              <w:top w:val="single" w:sz="4" w:space="0" w:color="auto"/>
              <w:left w:val="single" w:sz="4" w:space="0" w:color="auto"/>
              <w:bottom w:val="single" w:sz="4" w:space="0" w:color="auto"/>
              <w:right w:val="single" w:sz="4" w:space="0" w:color="auto"/>
            </w:tcBorders>
            <w:hideMark/>
          </w:tcPr>
          <w:p w14:paraId="319102A1" w14:textId="335A69B0" w:rsidR="00EA1E07" w:rsidRPr="00C84137" w:rsidRDefault="00EA1E07" w:rsidP="00EA1E0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6BF5EC50" w14:textId="0274FEF3" w:rsidR="00EA1E07" w:rsidRPr="002D0690" w:rsidRDefault="00EA1E07" w:rsidP="00EA1E0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729EB996" w14:textId="77777777" w:rsidR="00EA1E07" w:rsidRPr="00870A74" w:rsidRDefault="00EA1E07" w:rsidP="00124677">
            <w:pPr>
              <w:pStyle w:val="Sraopastraipa"/>
              <w:keepNext w:val="0"/>
              <w:widowControl w:val="0"/>
              <w:numPr>
                <w:ilvl w:val="1"/>
                <w:numId w:val="15"/>
              </w:numPr>
              <w:shd w:val="clear" w:color="auto" w:fill="auto"/>
              <w:suppressAutoHyphens w:val="0"/>
              <w:overflowPunct/>
              <w:spacing w:line="276" w:lineRule="auto"/>
              <w:jc w:val="left"/>
              <w:textAlignment w:val="auto"/>
              <w:rPr>
                <w:lang w:eastAsia="lt-LT"/>
              </w:rPr>
            </w:pPr>
            <w:r>
              <w:rPr>
                <w:shd w:val="clear" w:color="auto" w:fill="FFFFFF"/>
              </w:rPr>
              <w:t xml:space="preserve"> </w:t>
            </w:r>
            <w:r w:rsidRPr="00D2528F">
              <w:rPr>
                <w:shd w:val="clear" w:color="auto" w:fill="FFFFFF"/>
              </w:rPr>
              <w:t>Akselerometras, Barometras, Pirštų antspaudų skaitytuvas, Giroskopo jutiklis, Geomagnetinis jutiklis, Holo jutiklis, Šviesos jutiklis, Virtualus artumo jautimas.</w:t>
            </w:r>
          </w:p>
          <w:p w14:paraId="5477BCEF" w14:textId="05900DFB" w:rsidR="00EA1E07" w:rsidRPr="00C84137" w:rsidRDefault="00EA1E07" w:rsidP="00EA1E07">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EA1E07" w:rsidRDefault="00EA1E07" w:rsidP="00EA1E07">
            <w:pPr>
              <w:rPr>
                <w:rFonts w:eastAsia="Times New Roman"/>
                <w:szCs w:val="24"/>
                <w:lang w:eastAsia="en-GB"/>
              </w:rPr>
            </w:pPr>
          </w:p>
        </w:tc>
      </w:tr>
      <w:tr w:rsidR="00124677" w:rsidRPr="00C84137" w14:paraId="31582775" w14:textId="1BA8F912" w:rsidTr="00EA1E07">
        <w:trPr>
          <w:trHeight w:val="300"/>
        </w:trPr>
        <w:tc>
          <w:tcPr>
            <w:tcW w:w="1277" w:type="dxa"/>
            <w:tcBorders>
              <w:top w:val="single" w:sz="4" w:space="0" w:color="auto"/>
              <w:left w:val="single" w:sz="4" w:space="0" w:color="auto"/>
              <w:bottom w:val="single" w:sz="4" w:space="0" w:color="auto"/>
              <w:right w:val="single" w:sz="4" w:space="0" w:color="auto"/>
            </w:tcBorders>
            <w:hideMark/>
          </w:tcPr>
          <w:p w14:paraId="34D27BE8" w14:textId="17F3BD88" w:rsidR="00124677" w:rsidRPr="00C84137" w:rsidRDefault="006138D2" w:rsidP="00124677">
            <w:pPr>
              <w:jc w:val="center"/>
              <w:rPr>
                <w:rFonts w:eastAsia="Times New Roman"/>
                <w:color w:val="000000"/>
                <w:szCs w:val="24"/>
                <w:lang w:eastAsia="lt-LT"/>
              </w:rPr>
            </w:pPr>
            <w:r>
              <w:rPr>
                <w:rFonts w:eastAsia="Times New Roman"/>
                <w:color w:val="000000"/>
                <w:szCs w:val="24"/>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E6244C" w14:textId="6873C2D8" w:rsidR="00124677" w:rsidRPr="00C84137" w:rsidRDefault="00124677" w:rsidP="00124677">
            <w:pPr>
              <w:ind w:firstLine="0"/>
              <w:rPr>
                <w:rFonts w:eastAsia="Times New Roman"/>
                <w:color w:val="000000"/>
                <w:szCs w:val="24"/>
                <w:lang w:eastAsia="lt-LT"/>
              </w:rPr>
            </w:pPr>
            <w:r>
              <w:rPr>
                <w:rFonts w:eastAsia="Times New Roman"/>
                <w:color w:val="000000"/>
                <w:szCs w:val="24"/>
                <w:lang w:eastAsia="lt-LT"/>
              </w:rPr>
              <w:t>Ekranas:</w:t>
            </w:r>
          </w:p>
        </w:tc>
        <w:tc>
          <w:tcPr>
            <w:tcW w:w="3685" w:type="dxa"/>
            <w:tcBorders>
              <w:top w:val="single" w:sz="4" w:space="0" w:color="auto"/>
              <w:left w:val="single" w:sz="4" w:space="0" w:color="auto"/>
              <w:bottom w:val="single" w:sz="4" w:space="0" w:color="auto"/>
              <w:right w:val="single" w:sz="4" w:space="0" w:color="auto"/>
            </w:tcBorders>
          </w:tcPr>
          <w:p w14:paraId="3C06BD19" w14:textId="60D8677B" w:rsidR="00124677" w:rsidRPr="00870A74" w:rsidRDefault="00C508CB" w:rsidP="00C508CB">
            <w:pPr>
              <w:keepNext w:val="0"/>
              <w:widowControl w:val="0"/>
              <w:shd w:val="clear" w:color="auto" w:fill="auto"/>
              <w:suppressAutoHyphens w:val="0"/>
              <w:overflowPunct/>
              <w:spacing w:line="276" w:lineRule="auto"/>
              <w:ind w:firstLine="0"/>
              <w:jc w:val="left"/>
              <w:textAlignment w:val="auto"/>
              <w:rPr>
                <w:lang w:eastAsia="lt-LT"/>
              </w:rPr>
            </w:pPr>
            <w:r>
              <w:rPr>
                <w:lang w:eastAsia="lt-LT"/>
              </w:rPr>
              <w:t>3.1.</w:t>
            </w:r>
            <w:r w:rsidR="00124677">
              <w:rPr>
                <w:lang w:eastAsia="lt-LT"/>
              </w:rPr>
              <w:t xml:space="preserve"> </w:t>
            </w:r>
            <w:r w:rsidR="00124677" w:rsidRPr="00870A74">
              <w:rPr>
                <w:lang w:eastAsia="lt-LT"/>
              </w:rPr>
              <w:t>Ekrano dydis ne mažiau 6.</w:t>
            </w:r>
            <w:r w:rsidR="00124677">
              <w:rPr>
                <w:lang w:eastAsia="lt-LT"/>
              </w:rPr>
              <w:t>7</w:t>
            </w:r>
            <w:r w:rsidR="00124677" w:rsidRPr="00870A74">
              <w:rPr>
                <w:lang w:eastAsia="lt-LT"/>
              </w:rPr>
              <w:t>‘‘, Dynamic  AMOLED 2x, 120Hz</w:t>
            </w:r>
            <w:r w:rsidR="00124677">
              <w:rPr>
                <w:lang w:eastAsia="lt-LT"/>
              </w:rPr>
              <w:t>;</w:t>
            </w:r>
            <w:r w:rsidR="00124677" w:rsidRPr="00870A74">
              <w:rPr>
                <w:lang w:eastAsia="lt-LT"/>
              </w:rPr>
              <w:t xml:space="preserve"> </w:t>
            </w:r>
          </w:p>
          <w:p w14:paraId="080B3761" w14:textId="5D655C8F" w:rsidR="00124677" w:rsidRPr="00C84137" w:rsidRDefault="00124677" w:rsidP="00124677">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124677" w:rsidRDefault="00124677" w:rsidP="00124677">
            <w:pPr>
              <w:rPr>
                <w:rFonts w:eastAsia="Times New Roman"/>
                <w:szCs w:val="24"/>
                <w:lang w:eastAsia="en-GB"/>
              </w:rPr>
            </w:pPr>
          </w:p>
        </w:tc>
      </w:tr>
      <w:tr w:rsidR="00124677" w:rsidRPr="00C84137" w14:paraId="1E8A51B6"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54B8AEAB" w14:textId="77777777" w:rsidR="00124677" w:rsidRPr="00C84137" w:rsidRDefault="00124677" w:rsidP="0012467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C11B834" w14:textId="77777777" w:rsidR="00124677" w:rsidRDefault="00124677" w:rsidP="0012467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5ED473D0" w14:textId="41F8D004" w:rsidR="00124677" w:rsidRDefault="00C508CB" w:rsidP="00C508CB">
            <w:pPr>
              <w:keepNext w:val="0"/>
              <w:widowControl w:val="0"/>
              <w:shd w:val="clear" w:color="auto" w:fill="auto"/>
              <w:suppressAutoHyphens w:val="0"/>
              <w:overflowPunct/>
              <w:spacing w:line="276" w:lineRule="auto"/>
              <w:ind w:firstLine="0"/>
              <w:jc w:val="left"/>
              <w:textAlignment w:val="auto"/>
              <w:rPr>
                <w:lang w:eastAsia="lt-LT"/>
              </w:rPr>
            </w:pPr>
            <w:r>
              <w:rPr>
                <w:lang w:eastAsia="lt-LT"/>
              </w:rPr>
              <w:t>3.2.</w:t>
            </w:r>
            <w:r w:rsidR="00124677">
              <w:rPr>
                <w:lang w:eastAsia="lt-LT"/>
              </w:rPr>
              <w:t xml:space="preserve"> </w:t>
            </w:r>
            <w:r w:rsidR="00124677" w:rsidRPr="00870A74">
              <w:rPr>
                <w:lang w:eastAsia="lt-LT"/>
              </w:rPr>
              <w:t>Ekrano raiška ne mažiau</w:t>
            </w:r>
            <w:r w:rsidR="00124677" w:rsidRPr="00C508CB">
              <w:rPr>
                <w:shd w:val="clear" w:color="auto" w:fill="FFFFFF"/>
              </w:rPr>
              <w:t xml:space="preserve"> 1080 x 2340;</w:t>
            </w:r>
          </w:p>
        </w:tc>
        <w:tc>
          <w:tcPr>
            <w:tcW w:w="3254" w:type="dxa"/>
            <w:tcBorders>
              <w:top w:val="single" w:sz="4" w:space="0" w:color="auto"/>
              <w:left w:val="single" w:sz="4" w:space="0" w:color="auto"/>
              <w:bottom w:val="single" w:sz="4" w:space="0" w:color="auto"/>
              <w:right w:val="single" w:sz="4" w:space="0" w:color="auto"/>
            </w:tcBorders>
          </w:tcPr>
          <w:p w14:paraId="176BD2FF" w14:textId="77777777" w:rsidR="00124677" w:rsidRDefault="00124677" w:rsidP="00124677">
            <w:pPr>
              <w:rPr>
                <w:rFonts w:eastAsia="Times New Roman"/>
                <w:szCs w:val="24"/>
                <w:lang w:eastAsia="en-GB"/>
              </w:rPr>
            </w:pPr>
          </w:p>
        </w:tc>
      </w:tr>
      <w:tr w:rsidR="00124677" w:rsidRPr="00C84137" w14:paraId="36514776"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780595FA" w14:textId="77777777" w:rsidR="00124677" w:rsidRPr="00C84137" w:rsidRDefault="00124677" w:rsidP="0012467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0957879E" w14:textId="77777777" w:rsidR="00124677" w:rsidRDefault="00124677" w:rsidP="0012467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7DFA6C2C" w14:textId="6B5E0304" w:rsidR="00124677" w:rsidRDefault="00C508CB" w:rsidP="00C508CB">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3.3.</w:t>
            </w:r>
            <w:r w:rsidR="00124677">
              <w:rPr>
                <w:lang w:eastAsia="lt-LT"/>
              </w:rPr>
              <w:t xml:space="preserve"> </w:t>
            </w:r>
            <w:r w:rsidR="00124677" w:rsidRPr="00870A74">
              <w:rPr>
                <w:lang w:eastAsia="lt-LT"/>
              </w:rPr>
              <w:t>Ekrano spalvos 16M</w:t>
            </w:r>
            <w:r w:rsidR="00124677">
              <w:rPr>
                <w:lang w:eastAsia="lt-LT"/>
              </w:rPr>
              <w:t>;</w:t>
            </w:r>
          </w:p>
        </w:tc>
        <w:tc>
          <w:tcPr>
            <w:tcW w:w="3254" w:type="dxa"/>
            <w:tcBorders>
              <w:top w:val="single" w:sz="4" w:space="0" w:color="auto"/>
              <w:left w:val="single" w:sz="4" w:space="0" w:color="auto"/>
              <w:bottom w:val="single" w:sz="4" w:space="0" w:color="auto"/>
              <w:right w:val="single" w:sz="4" w:space="0" w:color="auto"/>
            </w:tcBorders>
          </w:tcPr>
          <w:p w14:paraId="0B14C188" w14:textId="77777777" w:rsidR="00124677" w:rsidRDefault="00124677" w:rsidP="00124677">
            <w:pPr>
              <w:rPr>
                <w:rFonts w:eastAsia="Times New Roman"/>
                <w:szCs w:val="24"/>
                <w:lang w:eastAsia="en-GB"/>
              </w:rPr>
            </w:pPr>
          </w:p>
        </w:tc>
      </w:tr>
      <w:tr w:rsidR="00124677" w:rsidRPr="00C84137" w14:paraId="660FCAB0"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6C0AB3F2" w14:textId="77777777" w:rsidR="00124677" w:rsidRPr="00C84137" w:rsidRDefault="00124677" w:rsidP="0012467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1A64C8A" w14:textId="77777777" w:rsidR="00124677" w:rsidRDefault="00124677" w:rsidP="0012467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13D32D44" w14:textId="560F7C90" w:rsidR="00124677" w:rsidRDefault="00C508CB" w:rsidP="00C508CB">
            <w:pPr>
              <w:keepNext w:val="0"/>
              <w:widowControl w:val="0"/>
              <w:shd w:val="clear" w:color="auto" w:fill="auto"/>
              <w:suppressAutoHyphens w:val="0"/>
              <w:overflowPunct/>
              <w:spacing w:line="276" w:lineRule="auto"/>
              <w:ind w:firstLine="0"/>
              <w:jc w:val="left"/>
              <w:textAlignment w:val="auto"/>
              <w:rPr>
                <w:lang w:eastAsia="lt-LT"/>
              </w:rPr>
            </w:pPr>
            <w:r>
              <w:rPr>
                <w:lang w:eastAsia="lt-LT"/>
              </w:rPr>
              <w:t>3.4.</w:t>
            </w:r>
            <w:r w:rsidR="00124677">
              <w:rPr>
                <w:lang w:eastAsia="lt-LT"/>
              </w:rPr>
              <w:t xml:space="preserve"> </w:t>
            </w:r>
            <w:r w:rsidR="00124677" w:rsidRPr="00870A74">
              <w:rPr>
                <w:lang w:eastAsia="lt-LT"/>
              </w:rPr>
              <w:t>Sensorinio ekrano tipas capacitive;</w:t>
            </w:r>
          </w:p>
        </w:tc>
        <w:tc>
          <w:tcPr>
            <w:tcW w:w="3254" w:type="dxa"/>
            <w:tcBorders>
              <w:top w:val="single" w:sz="4" w:space="0" w:color="auto"/>
              <w:left w:val="single" w:sz="4" w:space="0" w:color="auto"/>
              <w:bottom w:val="single" w:sz="4" w:space="0" w:color="auto"/>
              <w:right w:val="single" w:sz="4" w:space="0" w:color="auto"/>
            </w:tcBorders>
          </w:tcPr>
          <w:p w14:paraId="277C492B" w14:textId="77777777" w:rsidR="00124677" w:rsidRDefault="00124677" w:rsidP="00124677">
            <w:pPr>
              <w:rPr>
                <w:rFonts w:eastAsia="Times New Roman"/>
                <w:szCs w:val="24"/>
                <w:lang w:eastAsia="en-GB"/>
              </w:rPr>
            </w:pPr>
          </w:p>
        </w:tc>
      </w:tr>
      <w:tr w:rsidR="00124677" w:rsidRPr="00C84137" w14:paraId="119E07C4"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4CCE77E0" w14:textId="77777777" w:rsidR="00124677" w:rsidRPr="00C84137" w:rsidRDefault="00124677" w:rsidP="0012467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27D9AE02" w14:textId="77777777" w:rsidR="00124677" w:rsidRDefault="00124677" w:rsidP="0012467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64F55033" w14:textId="1276DDFB" w:rsidR="00124677"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3.5.</w:t>
            </w:r>
            <w:r w:rsidR="00124677">
              <w:rPr>
                <w:lang w:eastAsia="lt-LT"/>
              </w:rPr>
              <w:t xml:space="preserve"> </w:t>
            </w:r>
            <w:r w:rsidR="00124677" w:rsidRPr="00870A74">
              <w:rPr>
                <w:lang w:eastAsia="lt-LT"/>
              </w:rPr>
              <w:t xml:space="preserve">PPI pikselių tankumas ekrane ne mažiau </w:t>
            </w:r>
            <w:r w:rsidR="00124677">
              <w:rPr>
                <w:lang w:eastAsia="lt-LT"/>
              </w:rPr>
              <w:t>380;</w:t>
            </w:r>
          </w:p>
        </w:tc>
        <w:tc>
          <w:tcPr>
            <w:tcW w:w="3254" w:type="dxa"/>
            <w:tcBorders>
              <w:top w:val="single" w:sz="4" w:space="0" w:color="auto"/>
              <w:left w:val="single" w:sz="4" w:space="0" w:color="auto"/>
              <w:bottom w:val="single" w:sz="4" w:space="0" w:color="auto"/>
              <w:right w:val="single" w:sz="4" w:space="0" w:color="auto"/>
            </w:tcBorders>
          </w:tcPr>
          <w:p w14:paraId="3212ADB0" w14:textId="77777777" w:rsidR="00124677" w:rsidRDefault="00124677" w:rsidP="00124677">
            <w:pPr>
              <w:rPr>
                <w:rFonts w:eastAsia="Times New Roman"/>
                <w:szCs w:val="24"/>
                <w:lang w:eastAsia="en-GB"/>
              </w:rPr>
            </w:pPr>
          </w:p>
        </w:tc>
      </w:tr>
      <w:tr w:rsidR="00124677" w:rsidRPr="00C84137" w14:paraId="182BE18F"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70DC4144" w14:textId="77777777" w:rsidR="00124677" w:rsidRPr="00C84137" w:rsidRDefault="00124677" w:rsidP="00124677">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CC0D3F9" w14:textId="77777777" w:rsidR="00124677" w:rsidRDefault="00124677" w:rsidP="00124677">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1C90E47B" w14:textId="307E2761" w:rsidR="00124677" w:rsidRDefault="00162025" w:rsidP="00162025">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Pr>
                <w:lang w:eastAsia="lt-LT"/>
              </w:rPr>
              <w:t>3.6.</w:t>
            </w:r>
            <w:r w:rsidR="00124677">
              <w:rPr>
                <w:lang w:eastAsia="lt-LT"/>
              </w:rPr>
              <w:t xml:space="preserve"> </w:t>
            </w:r>
            <w:r w:rsidR="00124677" w:rsidRPr="00870A74">
              <w:rPr>
                <w:lang w:eastAsia="lt-LT"/>
              </w:rPr>
              <w:t xml:space="preserve">Baterija: talpa ne mažiau </w:t>
            </w:r>
            <w:r w:rsidR="00124677">
              <w:rPr>
                <w:lang w:eastAsia="lt-LT"/>
              </w:rPr>
              <w:t>47</w:t>
            </w:r>
            <w:r w:rsidR="00124677" w:rsidRPr="00870A74">
              <w:rPr>
                <w:lang w:eastAsia="lt-LT"/>
              </w:rPr>
              <w:t>00 mAh</w:t>
            </w:r>
            <w:r w:rsidR="00124677">
              <w:rPr>
                <w:lang w:eastAsia="lt-LT"/>
              </w:rPr>
              <w:t>.</w:t>
            </w:r>
          </w:p>
        </w:tc>
        <w:tc>
          <w:tcPr>
            <w:tcW w:w="3254" w:type="dxa"/>
            <w:tcBorders>
              <w:top w:val="single" w:sz="4" w:space="0" w:color="auto"/>
              <w:left w:val="single" w:sz="4" w:space="0" w:color="auto"/>
              <w:bottom w:val="single" w:sz="4" w:space="0" w:color="auto"/>
              <w:right w:val="single" w:sz="4" w:space="0" w:color="auto"/>
            </w:tcBorders>
          </w:tcPr>
          <w:p w14:paraId="7D9A012C" w14:textId="77777777" w:rsidR="00124677" w:rsidRDefault="00124677" w:rsidP="00124677">
            <w:pPr>
              <w:rPr>
                <w:rFonts w:eastAsia="Times New Roman"/>
                <w:szCs w:val="24"/>
                <w:lang w:eastAsia="en-GB"/>
              </w:rPr>
            </w:pPr>
          </w:p>
        </w:tc>
      </w:tr>
      <w:tr w:rsidR="00162025" w:rsidRPr="00C84137" w14:paraId="7F8DE167"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71DB526D" w14:textId="5C5C6984" w:rsidR="00162025" w:rsidRPr="00C84137" w:rsidRDefault="00E121A8" w:rsidP="00162025">
            <w:pPr>
              <w:jc w:val="center"/>
              <w:rPr>
                <w:rFonts w:eastAsia="Times New Roman"/>
                <w:color w:val="000000"/>
                <w:szCs w:val="24"/>
                <w:lang w:eastAsia="lt-LT"/>
              </w:rPr>
            </w:pPr>
            <w:r>
              <w:rPr>
                <w:rFonts w:eastAsia="Times New Roman"/>
                <w:color w:val="000000"/>
                <w:szCs w:val="24"/>
                <w:lang w:eastAsia="lt-LT"/>
              </w:rPr>
              <w:t>4</w:t>
            </w:r>
          </w:p>
        </w:tc>
        <w:tc>
          <w:tcPr>
            <w:tcW w:w="1843" w:type="dxa"/>
            <w:tcBorders>
              <w:top w:val="single" w:sz="4" w:space="0" w:color="auto"/>
              <w:left w:val="single" w:sz="4" w:space="0" w:color="auto"/>
              <w:bottom w:val="single" w:sz="4" w:space="0" w:color="auto"/>
              <w:right w:val="single" w:sz="4" w:space="0" w:color="auto"/>
            </w:tcBorders>
            <w:vAlign w:val="center"/>
          </w:tcPr>
          <w:p w14:paraId="5937AA64" w14:textId="77777777" w:rsidR="00162025" w:rsidRPr="00870A74" w:rsidRDefault="00162025" w:rsidP="00162025">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 xml:space="preserve">Atmintis, </w:t>
            </w:r>
            <w:r>
              <w:rPr>
                <w:lang w:eastAsia="lt-LT"/>
              </w:rPr>
              <w:t>p</w:t>
            </w:r>
            <w:r w:rsidRPr="00870A74">
              <w:rPr>
                <w:lang w:eastAsia="lt-LT"/>
              </w:rPr>
              <w:t>rocesorius:</w:t>
            </w:r>
          </w:p>
          <w:p w14:paraId="05F62546" w14:textId="77777777" w:rsidR="00162025" w:rsidRDefault="00162025" w:rsidP="00162025">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4F00A3B4" w14:textId="06883739" w:rsidR="00162025"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4.1. </w:t>
            </w:r>
            <w:r w:rsidRPr="00870A74">
              <w:rPr>
                <w:lang w:eastAsia="lt-LT"/>
              </w:rPr>
              <w:t xml:space="preserve">RAM atmintis ne mažiau </w:t>
            </w:r>
            <w:r>
              <w:rPr>
                <w:lang w:eastAsia="lt-LT"/>
              </w:rPr>
              <w:t>8</w:t>
            </w:r>
            <w:r w:rsidRPr="00870A74">
              <w:rPr>
                <w:lang w:eastAsia="lt-LT"/>
              </w:rPr>
              <w:t xml:space="preserve"> GB</w:t>
            </w:r>
            <w:r>
              <w:rPr>
                <w:lang w:eastAsia="lt-LT"/>
              </w:rPr>
              <w:t>;</w:t>
            </w:r>
          </w:p>
        </w:tc>
        <w:tc>
          <w:tcPr>
            <w:tcW w:w="3254" w:type="dxa"/>
            <w:tcBorders>
              <w:top w:val="single" w:sz="4" w:space="0" w:color="auto"/>
              <w:left w:val="single" w:sz="4" w:space="0" w:color="auto"/>
              <w:bottom w:val="single" w:sz="4" w:space="0" w:color="auto"/>
              <w:right w:val="single" w:sz="4" w:space="0" w:color="auto"/>
            </w:tcBorders>
          </w:tcPr>
          <w:p w14:paraId="66950FD9" w14:textId="77777777" w:rsidR="00162025" w:rsidRDefault="00162025" w:rsidP="00162025">
            <w:pPr>
              <w:rPr>
                <w:rFonts w:eastAsia="Times New Roman"/>
                <w:szCs w:val="24"/>
                <w:lang w:eastAsia="en-GB"/>
              </w:rPr>
            </w:pPr>
          </w:p>
        </w:tc>
      </w:tr>
      <w:tr w:rsidR="00162025" w:rsidRPr="00C84137" w14:paraId="38AA717F"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2E26EFAD" w14:textId="77777777" w:rsidR="00162025" w:rsidRPr="00C84137" w:rsidRDefault="00162025" w:rsidP="00162025">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26C595CB" w14:textId="77777777" w:rsidR="00162025" w:rsidRDefault="00162025" w:rsidP="00162025">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12A8CA18" w14:textId="4FBFA45D" w:rsidR="00162025" w:rsidRPr="00870A74" w:rsidRDefault="00162025" w:rsidP="00162025">
            <w:pPr>
              <w:keepNext w:val="0"/>
              <w:widowControl w:val="0"/>
              <w:shd w:val="clear" w:color="auto" w:fill="auto"/>
              <w:suppressAutoHyphens w:val="0"/>
              <w:overflowPunct/>
              <w:spacing w:line="276" w:lineRule="auto"/>
              <w:ind w:firstLine="0"/>
              <w:jc w:val="left"/>
              <w:textAlignment w:val="auto"/>
              <w:rPr>
                <w:lang w:eastAsia="lt-LT"/>
              </w:rPr>
            </w:pPr>
            <w:r>
              <w:rPr>
                <w:lang w:eastAsia="lt-LT"/>
              </w:rPr>
              <w:t xml:space="preserve">4.2. </w:t>
            </w:r>
            <w:r w:rsidRPr="4699DA14">
              <w:rPr>
                <w:lang w:eastAsia="lt-LT"/>
              </w:rPr>
              <w:t xml:space="preserve">Vidinė telefono atmintis ne mažiau </w:t>
            </w:r>
            <w:r>
              <w:rPr>
                <w:lang w:eastAsia="lt-LT"/>
              </w:rPr>
              <w:t>256</w:t>
            </w:r>
            <w:r w:rsidRPr="4699DA14">
              <w:rPr>
                <w:lang w:eastAsia="lt-LT"/>
              </w:rPr>
              <w:t xml:space="preserve"> GB;</w:t>
            </w:r>
          </w:p>
          <w:p w14:paraId="05104D57" w14:textId="77777777" w:rsidR="00162025" w:rsidRDefault="00162025" w:rsidP="00162025">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5D73A5BF" w14:textId="77777777" w:rsidR="00162025" w:rsidRDefault="00162025" w:rsidP="00162025">
            <w:pPr>
              <w:rPr>
                <w:rFonts w:eastAsia="Times New Roman"/>
                <w:szCs w:val="24"/>
                <w:lang w:eastAsia="en-GB"/>
              </w:rPr>
            </w:pPr>
          </w:p>
        </w:tc>
      </w:tr>
      <w:tr w:rsidR="00162025" w:rsidRPr="00C84137" w14:paraId="66AC8371"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56FA12E1" w14:textId="77777777" w:rsidR="00162025" w:rsidRPr="00C84137" w:rsidRDefault="00162025" w:rsidP="00162025">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52B314E8" w14:textId="77777777" w:rsidR="00162025" w:rsidRDefault="00162025" w:rsidP="00162025">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3B35F9F3" w14:textId="5DEE70BA" w:rsidR="00162025" w:rsidRDefault="00D25B1F" w:rsidP="00D25B1F">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4.3.</w:t>
            </w:r>
            <w:r w:rsidR="00162025">
              <w:rPr>
                <w:lang w:eastAsia="lt-LT"/>
              </w:rPr>
              <w:t xml:space="preserve"> </w:t>
            </w:r>
            <w:r w:rsidR="00162025" w:rsidRPr="00870A74">
              <w:rPr>
                <w:lang w:eastAsia="lt-LT"/>
              </w:rPr>
              <w:t xml:space="preserve">CPU </w:t>
            </w:r>
            <w:r w:rsidR="00162025">
              <w:rPr>
                <w:color w:val="000000"/>
                <w:shd w:val="clear" w:color="auto" w:fill="FAFAFA"/>
              </w:rPr>
              <w:t>ne mažiau 10 branduolių,</w:t>
            </w:r>
            <w:r w:rsidR="00162025">
              <w:t xml:space="preserve"> </w:t>
            </w:r>
            <w:r w:rsidR="00162025" w:rsidRPr="0070499A">
              <w:rPr>
                <w:color w:val="000000"/>
                <w:shd w:val="clear" w:color="auto" w:fill="FAFAFA"/>
              </w:rPr>
              <w:t>3,1 GHz, 2,9 GHz, 2,6 GHz, 1,95 GHz</w:t>
            </w:r>
            <w:r w:rsidR="00162025">
              <w:rPr>
                <w:color w:val="000000"/>
                <w:shd w:val="clear" w:color="auto" w:fill="FAFAFA"/>
              </w:rPr>
              <w:t>.</w:t>
            </w:r>
          </w:p>
        </w:tc>
        <w:tc>
          <w:tcPr>
            <w:tcW w:w="3254" w:type="dxa"/>
            <w:tcBorders>
              <w:top w:val="single" w:sz="4" w:space="0" w:color="auto"/>
              <w:left w:val="single" w:sz="4" w:space="0" w:color="auto"/>
              <w:bottom w:val="single" w:sz="4" w:space="0" w:color="auto"/>
              <w:right w:val="single" w:sz="4" w:space="0" w:color="auto"/>
            </w:tcBorders>
          </w:tcPr>
          <w:p w14:paraId="20C2A7CF" w14:textId="77777777" w:rsidR="00162025" w:rsidRDefault="00162025" w:rsidP="00162025">
            <w:pPr>
              <w:rPr>
                <w:rFonts w:eastAsia="Times New Roman"/>
                <w:szCs w:val="24"/>
                <w:lang w:eastAsia="en-GB"/>
              </w:rPr>
            </w:pPr>
          </w:p>
        </w:tc>
      </w:tr>
      <w:tr w:rsidR="00162025" w:rsidRPr="00C84137" w14:paraId="7E530A07"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01559211" w14:textId="6048D208" w:rsidR="00162025" w:rsidRPr="00C84137" w:rsidRDefault="00E121A8" w:rsidP="00162025">
            <w:pPr>
              <w:jc w:val="center"/>
              <w:rPr>
                <w:rFonts w:eastAsia="Times New Roman"/>
                <w:color w:val="000000"/>
                <w:szCs w:val="24"/>
                <w:lang w:eastAsia="lt-LT"/>
              </w:rPr>
            </w:pPr>
            <w:r>
              <w:rPr>
                <w:rFonts w:eastAsia="Times New Roman"/>
                <w:color w:val="000000"/>
                <w:szCs w:val="24"/>
                <w:lang w:eastAsia="lt-LT"/>
              </w:rPr>
              <w:t>5</w:t>
            </w:r>
          </w:p>
        </w:tc>
        <w:tc>
          <w:tcPr>
            <w:tcW w:w="1843" w:type="dxa"/>
            <w:tcBorders>
              <w:top w:val="single" w:sz="4" w:space="0" w:color="auto"/>
              <w:left w:val="single" w:sz="4" w:space="0" w:color="auto"/>
              <w:bottom w:val="single" w:sz="4" w:space="0" w:color="auto"/>
              <w:right w:val="single" w:sz="4" w:space="0" w:color="auto"/>
            </w:tcBorders>
            <w:vAlign w:val="center"/>
          </w:tcPr>
          <w:p w14:paraId="4AD1533E" w14:textId="52B4999D" w:rsidR="00162025" w:rsidRDefault="00162025" w:rsidP="00162025">
            <w:pPr>
              <w:ind w:firstLine="0"/>
              <w:rPr>
                <w:rFonts w:eastAsia="Times New Roman"/>
                <w:color w:val="000000"/>
                <w:szCs w:val="24"/>
                <w:lang w:eastAsia="lt-LT"/>
              </w:rPr>
            </w:pPr>
            <w:r w:rsidRPr="00870A74">
              <w:rPr>
                <w:lang w:eastAsia="lt-LT"/>
              </w:rPr>
              <w:t>Programinė įranga</w:t>
            </w:r>
          </w:p>
        </w:tc>
        <w:tc>
          <w:tcPr>
            <w:tcW w:w="3685" w:type="dxa"/>
            <w:tcBorders>
              <w:top w:val="single" w:sz="4" w:space="0" w:color="auto"/>
              <w:left w:val="single" w:sz="4" w:space="0" w:color="auto"/>
              <w:bottom w:val="single" w:sz="4" w:space="0" w:color="auto"/>
              <w:right w:val="single" w:sz="4" w:space="0" w:color="auto"/>
            </w:tcBorders>
          </w:tcPr>
          <w:p w14:paraId="75760B9A" w14:textId="77777777" w:rsidR="00162025" w:rsidRPr="00870A74"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5.1. </w:t>
            </w:r>
            <w:r w:rsidRPr="00870A74">
              <w:rPr>
                <w:shd w:val="clear" w:color="auto" w:fill="FFFFFF"/>
              </w:rPr>
              <w:t>Android OS 1</w:t>
            </w:r>
            <w:r>
              <w:rPr>
                <w:shd w:val="clear" w:color="auto" w:fill="FFFFFF"/>
              </w:rPr>
              <w:t>4</w:t>
            </w:r>
            <w:r w:rsidRPr="00870A74">
              <w:rPr>
                <w:shd w:val="clear" w:color="auto" w:fill="FFFFFF"/>
              </w:rPr>
              <w:t xml:space="preserve">; </w:t>
            </w:r>
          </w:p>
          <w:p w14:paraId="5B734CC9" w14:textId="77777777" w:rsidR="00162025" w:rsidRDefault="00162025" w:rsidP="00162025">
            <w:pPr>
              <w:keepNext w:val="0"/>
              <w:widowControl w:val="0"/>
              <w:numPr>
                <w:ilvl w:val="1"/>
                <w:numId w:val="12"/>
              </w:numPr>
              <w:shd w:val="clear" w:color="auto" w:fill="auto"/>
              <w:suppressAutoHyphens w:val="0"/>
              <w:overflowPunct/>
              <w:spacing w:line="276" w:lineRule="auto"/>
              <w:contextualSpacing/>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7155A976" w14:textId="77777777" w:rsidR="00162025" w:rsidRDefault="00162025" w:rsidP="00162025">
            <w:pPr>
              <w:rPr>
                <w:rFonts w:eastAsia="Times New Roman"/>
                <w:szCs w:val="24"/>
                <w:lang w:eastAsia="en-GB"/>
              </w:rPr>
            </w:pPr>
          </w:p>
        </w:tc>
      </w:tr>
      <w:tr w:rsidR="00162025" w:rsidRPr="00C84137" w14:paraId="0A5204EC"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3E38E03F" w14:textId="77777777" w:rsidR="00162025" w:rsidRPr="00C84137" w:rsidRDefault="00162025" w:rsidP="00162025">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26FFB7EA" w14:textId="77777777" w:rsidR="00162025" w:rsidRPr="00870A74" w:rsidRDefault="00162025" w:rsidP="00162025">
            <w:pPr>
              <w:ind w:firstLine="0"/>
              <w:rPr>
                <w:lang w:eastAsia="lt-LT"/>
              </w:rPr>
            </w:pPr>
          </w:p>
        </w:tc>
        <w:tc>
          <w:tcPr>
            <w:tcW w:w="3685" w:type="dxa"/>
            <w:tcBorders>
              <w:top w:val="single" w:sz="4" w:space="0" w:color="auto"/>
              <w:left w:val="single" w:sz="4" w:space="0" w:color="auto"/>
              <w:bottom w:val="single" w:sz="4" w:space="0" w:color="auto"/>
              <w:right w:val="single" w:sz="4" w:space="0" w:color="auto"/>
            </w:tcBorders>
          </w:tcPr>
          <w:p w14:paraId="3B3F5C7B" w14:textId="0793977F" w:rsidR="00162025"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5.2. </w:t>
            </w:r>
            <w:r w:rsidRPr="00870A74">
              <w:rPr>
                <w:lang w:eastAsia="lt-LT"/>
              </w:rPr>
              <w:t>IMAP4,POP3,SMTP protokolai;</w:t>
            </w:r>
          </w:p>
        </w:tc>
        <w:tc>
          <w:tcPr>
            <w:tcW w:w="3254" w:type="dxa"/>
            <w:tcBorders>
              <w:top w:val="single" w:sz="4" w:space="0" w:color="auto"/>
              <w:left w:val="single" w:sz="4" w:space="0" w:color="auto"/>
              <w:bottom w:val="single" w:sz="4" w:space="0" w:color="auto"/>
              <w:right w:val="single" w:sz="4" w:space="0" w:color="auto"/>
            </w:tcBorders>
          </w:tcPr>
          <w:p w14:paraId="08CBB7AC" w14:textId="77777777" w:rsidR="00162025" w:rsidRDefault="00162025" w:rsidP="00162025">
            <w:pPr>
              <w:rPr>
                <w:rFonts w:eastAsia="Times New Roman"/>
                <w:szCs w:val="24"/>
                <w:lang w:eastAsia="en-GB"/>
              </w:rPr>
            </w:pPr>
          </w:p>
        </w:tc>
      </w:tr>
      <w:tr w:rsidR="00162025" w:rsidRPr="00C84137" w14:paraId="3BD5BDEF"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78EDB52A" w14:textId="77777777" w:rsidR="00162025" w:rsidRPr="00C84137" w:rsidRDefault="00162025" w:rsidP="00162025">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524C1035" w14:textId="77777777" w:rsidR="00162025" w:rsidRPr="00870A74" w:rsidRDefault="00162025" w:rsidP="00162025">
            <w:pPr>
              <w:ind w:firstLine="0"/>
              <w:rPr>
                <w:lang w:eastAsia="lt-LT"/>
              </w:rPr>
            </w:pPr>
          </w:p>
        </w:tc>
        <w:tc>
          <w:tcPr>
            <w:tcW w:w="3685" w:type="dxa"/>
            <w:tcBorders>
              <w:top w:val="single" w:sz="4" w:space="0" w:color="auto"/>
              <w:left w:val="single" w:sz="4" w:space="0" w:color="auto"/>
              <w:bottom w:val="single" w:sz="4" w:space="0" w:color="auto"/>
              <w:right w:val="single" w:sz="4" w:space="0" w:color="auto"/>
            </w:tcBorders>
          </w:tcPr>
          <w:p w14:paraId="11E455B0" w14:textId="77777777" w:rsidR="00162025" w:rsidRPr="00870A74"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5.3. </w:t>
            </w:r>
            <w:r w:rsidRPr="00870A74">
              <w:rPr>
                <w:lang w:eastAsia="lt-LT"/>
              </w:rPr>
              <w:t>Naršyklė</w:t>
            </w:r>
            <w:r>
              <w:rPr>
                <w:lang w:eastAsia="lt-LT"/>
              </w:rPr>
              <w:t>.</w:t>
            </w:r>
          </w:p>
          <w:p w14:paraId="4B169626" w14:textId="77777777" w:rsidR="00162025"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3C8B01ED" w14:textId="77777777" w:rsidR="00162025" w:rsidRDefault="00162025" w:rsidP="00162025">
            <w:pPr>
              <w:rPr>
                <w:rFonts w:eastAsia="Times New Roman"/>
                <w:szCs w:val="24"/>
                <w:lang w:eastAsia="en-GB"/>
              </w:rPr>
            </w:pPr>
          </w:p>
        </w:tc>
      </w:tr>
      <w:tr w:rsidR="00162025" w:rsidRPr="00C84137" w14:paraId="7644AF84"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45834FDD" w14:textId="0F738CDD" w:rsidR="00162025" w:rsidRPr="00C84137" w:rsidRDefault="00E121A8" w:rsidP="00162025">
            <w:pPr>
              <w:jc w:val="center"/>
              <w:rPr>
                <w:rFonts w:eastAsia="Times New Roman"/>
                <w:color w:val="000000"/>
                <w:szCs w:val="24"/>
                <w:lang w:eastAsia="lt-LT"/>
              </w:rPr>
            </w:pPr>
            <w:r>
              <w:rPr>
                <w:rFonts w:eastAsia="Times New Roman"/>
                <w:color w:val="000000"/>
                <w:szCs w:val="24"/>
                <w:lang w:eastAsia="lt-LT"/>
              </w:rPr>
              <w:t>6</w:t>
            </w:r>
          </w:p>
        </w:tc>
        <w:tc>
          <w:tcPr>
            <w:tcW w:w="1843" w:type="dxa"/>
            <w:tcBorders>
              <w:top w:val="single" w:sz="4" w:space="0" w:color="auto"/>
              <w:left w:val="single" w:sz="4" w:space="0" w:color="auto"/>
              <w:bottom w:val="single" w:sz="4" w:space="0" w:color="auto"/>
              <w:right w:val="single" w:sz="4" w:space="0" w:color="auto"/>
            </w:tcBorders>
            <w:vAlign w:val="center"/>
          </w:tcPr>
          <w:p w14:paraId="440E5CBB" w14:textId="77777777" w:rsidR="00162025" w:rsidRPr="00870A74" w:rsidRDefault="00162025" w:rsidP="00162025">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Kamera:</w:t>
            </w:r>
          </w:p>
          <w:p w14:paraId="599B9804" w14:textId="77777777" w:rsidR="00162025" w:rsidRPr="00870A74" w:rsidRDefault="00162025" w:rsidP="00162025">
            <w:pPr>
              <w:ind w:firstLine="0"/>
              <w:rPr>
                <w:lang w:eastAsia="lt-LT"/>
              </w:rPr>
            </w:pPr>
          </w:p>
        </w:tc>
        <w:tc>
          <w:tcPr>
            <w:tcW w:w="3685" w:type="dxa"/>
            <w:tcBorders>
              <w:top w:val="single" w:sz="4" w:space="0" w:color="auto"/>
              <w:left w:val="single" w:sz="4" w:space="0" w:color="auto"/>
              <w:bottom w:val="single" w:sz="4" w:space="0" w:color="auto"/>
              <w:right w:val="single" w:sz="4" w:space="0" w:color="auto"/>
            </w:tcBorders>
          </w:tcPr>
          <w:p w14:paraId="76083C7C" w14:textId="77777777" w:rsidR="00162025" w:rsidRPr="00770E8D" w:rsidRDefault="00162025" w:rsidP="00162025">
            <w:pPr>
              <w:keepNext w:val="0"/>
              <w:widowControl w:val="0"/>
              <w:shd w:val="clear" w:color="auto" w:fill="auto"/>
              <w:suppressAutoHyphens w:val="0"/>
              <w:overflowPunct/>
              <w:spacing w:line="276" w:lineRule="auto"/>
              <w:ind w:firstLine="0"/>
              <w:jc w:val="left"/>
              <w:textAlignment w:val="auto"/>
              <w:rPr>
                <w:lang w:eastAsia="lt-LT"/>
              </w:rPr>
            </w:pPr>
            <w:r>
              <w:rPr>
                <w:lang w:eastAsia="lt-LT"/>
              </w:rPr>
              <w:t xml:space="preserve">6.1. </w:t>
            </w:r>
            <w:r w:rsidRPr="00770E8D">
              <w:rPr>
                <w:lang w:eastAsia="lt-LT"/>
              </w:rPr>
              <w:t>Galinė kamera Triple</w:t>
            </w:r>
            <w:r w:rsidRPr="00557DDE">
              <w:rPr>
                <w:color w:val="000000"/>
                <w:shd w:val="clear" w:color="auto" w:fill="FFFFFF"/>
              </w:rPr>
              <w:t>, 50.0 MP + 12.0 MP + 8.0 MP</w:t>
            </w:r>
          </w:p>
          <w:p w14:paraId="350556FC" w14:textId="77777777" w:rsidR="00162025" w:rsidRPr="00870A74" w:rsidRDefault="00162025" w:rsidP="00162025">
            <w:pPr>
              <w:widowControl w:val="0"/>
              <w:spacing w:line="276" w:lineRule="auto"/>
              <w:contextualSpacing/>
              <w:rPr>
                <w:lang w:eastAsia="lt-LT"/>
              </w:rPr>
            </w:pPr>
            <w:r w:rsidRPr="0070499A">
              <w:rPr>
                <w:lang w:eastAsia="lt-LT"/>
              </w:rPr>
              <w:t>Vaizdo įrašymo raiška</w:t>
            </w:r>
            <w:r>
              <w:rPr>
                <w:lang w:eastAsia="lt-LT"/>
              </w:rPr>
              <w:t xml:space="preserve"> </w:t>
            </w:r>
            <w:r w:rsidRPr="0070499A">
              <w:rPr>
                <w:lang w:eastAsia="lt-LT"/>
              </w:rPr>
              <w:t>UHD 8K (7680 x 4320) @30fps</w:t>
            </w:r>
            <w:r>
              <w:rPr>
                <w:lang w:eastAsia="lt-LT"/>
              </w:rPr>
              <w:t>;</w:t>
            </w:r>
          </w:p>
          <w:p w14:paraId="4123BD46" w14:textId="77777777" w:rsidR="00162025"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13210EE2" w14:textId="77777777" w:rsidR="00162025" w:rsidRDefault="00162025" w:rsidP="00162025">
            <w:pPr>
              <w:rPr>
                <w:rFonts w:eastAsia="Times New Roman"/>
                <w:szCs w:val="24"/>
                <w:lang w:eastAsia="en-GB"/>
              </w:rPr>
            </w:pPr>
          </w:p>
        </w:tc>
      </w:tr>
      <w:tr w:rsidR="00162025" w:rsidRPr="00C84137" w14:paraId="21590F43"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0EC9DDD0" w14:textId="5EEFB3FA" w:rsidR="00162025" w:rsidRPr="00C84137" w:rsidRDefault="00162025" w:rsidP="00162025">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14F3825" w14:textId="77777777" w:rsidR="00162025" w:rsidRPr="00870A74" w:rsidRDefault="00162025" w:rsidP="00162025">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3685" w:type="dxa"/>
            <w:tcBorders>
              <w:top w:val="single" w:sz="4" w:space="0" w:color="auto"/>
              <w:left w:val="single" w:sz="4" w:space="0" w:color="auto"/>
              <w:bottom w:val="single" w:sz="4" w:space="0" w:color="auto"/>
              <w:right w:val="single" w:sz="4" w:space="0" w:color="auto"/>
            </w:tcBorders>
          </w:tcPr>
          <w:p w14:paraId="70AB4F15" w14:textId="77777777" w:rsidR="00162025" w:rsidRPr="00870A74" w:rsidRDefault="00162025" w:rsidP="00162025">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6.2. </w:t>
            </w:r>
            <w:r w:rsidRPr="00870A74">
              <w:rPr>
                <w:lang w:eastAsia="lt-LT"/>
              </w:rPr>
              <w:t>Priekinė kamera ne mažiau</w:t>
            </w:r>
            <w:r>
              <w:rPr>
                <w:lang w:eastAsia="lt-LT"/>
              </w:rPr>
              <w:t xml:space="preserve"> </w:t>
            </w:r>
            <w:r w:rsidRPr="00C169F2">
              <w:rPr>
                <w:lang w:eastAsia="lt-LT"/>
              </w:rPr>
              <w:t>10 MP</w:t>
            </w:r>
            <w:r>
              <w:rPr>
                <w:lang w:eastAsia="lt-LT"/>
              </w:rPr>
              <w:t>.</w:t>
            </w:r>
          </w:p>
          <w:p w14:paraId="0729DD81" w14:textId="77777777" w:rsidR="00162025" w:rsidRDefault="00162025" w:rsidP="00162025">
            <w:pPr>
              <w:keepNext w:val="0"/>
              <w:widowControl w:val="0"/>
              <w:shd w:val="clear" w:color="auto" w:fill="auto"/>
              <w:suppressAutoHyphens w:val="0"/>
              <w:overflowPunct/>
              <w:spacing w:line="276" w:lineRule="auto"/>
              <w:ind w:firstLine="0"/>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6C234D4A" w14:textId="77777777" w:rsidR="00162025" w:rsidRDefault="00162025" w:rsidP="00162025">
            <w:pPr>
              <w:rPr>
                <w:rFonts w:eastAsia="Times New Roman"/>
                <w:szCs w:val="24"/>
                <w:lang w:eastAsia="en-GB"/>
              </w:rPr>
            </w:pPr>
          </w:p>
        </w:tc>
      </w:tr>
      <w:tr w:rsidR="00D25B1F" w:rsidRPr="00C84137" w14:paraId="6577545A"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1EFAA877" w14:textId="2CD878C7" w:rsidR="00D25B1F" w:rsidRPr="00C84137" w:rsidRDefault="00E121A8" w:rsidP="00D25B1F">
            <w:pPr>
              <w:jc w:val="center"/>
              <w:rPr>
                <w:rFonts w:eastAsia="Times New Roman"/>
                <w:color w:val="000000"/>
                <w:szCs w:val="24"/>
                <w:lang w:eastAsia="lt-LT"/>
              </w:rPr>
            </w:pPr>
            <w:r>
              <w:rPr>
                <w:rFonts w:eastAsia="Times New Roman"/>
                <w:color w:val="000000"/>
                <w:szCs w:val="24"/>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tcPr>
          <w:p w14:paraId="111DA16B" w14:textId="28D61EE4" w:rsidR="00D25B1F" w:rsidRPr="00870A74" w:rsidRDefault="00D25B1F" w:rsidP="00D25B1F">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sidRPr="00870A74">
              <w:rPr>
                <w:lang w:eastAsia="lt-LT"/>
              </w:rPr>
              <w:t>Korpusas:</w:t>
            </w:r>
          </w:p>
        </w:tc>
        <w:tc>
          <w:tcPr>
            <w:tcW w:w="3685" w:type="dxa"/>
            <w:tcBorders>
              <w:top w:val="single" w:sz="4" w:space="0" w:color="auto"/>
              <w:left w:val="single" w:sz="4" w:space="0" w:color="auto"/>
              <w:bottom w:val="single" w:sz="4" w:space="0" w:color="auto"/>
              <w:right w:val="single" w:sz="4" w:space="0" w:color="auto"/>
            </w:tcBorders>
          </w:tcPr>
          <w:p w14:paraId="396BE233" w14:textId="77777777" w:rsidR="00D25B1F" w:rsidRPr="00870A74" w:rsidRDefault="00D25B1F" w:rsidP="00D25B1F">
            <w:pPr>
              <w:keepNext w:val="0"/>
              <w:widowControl w:val="0"/>
              <w:shd w:val="clear" w:color="auto" w:fill="auto"/>
              <w:suppressAutoHyphens w:val="0"/>
              <w:overflowPunct/>
              <w:spacing w:line="276" w:lineRule="auto"/>
              <w:ind w:firstLine="0"/>
              <w:contextualSpacing/>
              <w:jc w:val="left"/>
              <w:textAlignment w:val="auto"/>
              <w:rPr>
                <w:lang w:eastAsia="lt-LT"/>
              </w:rPr>
            </w:pPr>
            <w:r>
              <w:rPr>
                <w:lang w:eastAsia="lt-LT"/>
              </w:rPr>
              <w:t xml:space="preserve">7.1. </w:t>
            </w:r>
            <w:r w:rsidRPr="4699DA14">
              <w:rPr>
                <w:lang w:eastAsia="lt-LT"/>
              </w:rPr>
              <w:t xml:space="preserve">Plastikas ir stiklas </w:t>
            </w:r>
            <w:r w:rsidRPr="0070499A">
              <w:rPr>
                <w:lang w:eastAsia="lt-LT"/>
              </w:rPr>
              <w:t>Corning Gorilla Glass Victus+</w:t>
            </w:r>
            <w:r>
              <w:rPr>
                <w:lang w:eastAsia="lt-LT"/>
              </w:rPr>
              <w:t xml:space="preserve"> </w:t>
            </w:r>
            <w:r w:rsidRPr="4699DA14">
              <w:rPr>
                <w:lang w:eastAsia="lt-LT"/>
              </w:rPr>
              <w:t>arba lygiavertis;</w:t>
            </w:r>
            <w:r>
              <w:rPr>
                <w:lang w:eastAsia="lt-LT"/>
              </w:rPr>
              <w:t xml:space="preserve"> </w:t>
            </w:r>
          </w:p>
          <w:p w14:paraId="38C64496" w14:textId="77777777" w:rsidR="00D25B1F" w:rsidRDefault="00D25B1F" w:rsidP="00D25B1F">
            <w:pPr>
              <w:keepNext w:val="0"/>
              <w:widowControl w:val="0"/>
              <w:shd w:val="clear" w:color="auto" w:fill="auto"/>
              <w:suppressAutoHyphens w:val="0"/>
              <w:overflowPunct/>
              <w:spacing w:line="276" w:lineRule="auto"/>
              <w:ind w:firstLine="0"/>
              <w:contextualSpacing/>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2942099B" w14:textId="77777777" w:rsidR="00D25B1F" w:rsidRDefault="00D25B1F" w:rsidP="00D25B1F">
            <w:pPr>
              <w:rPr>
                <w:rFonts w:eastAsia="Times New Roman"/>
                <w:szCs w:val="24"/>
                <w:lang w:eastAsia="en-GB"/>
              </w:rPr>
            </w:pPr>
          </w:p>
        </w:tc>
      </w:tr>
      <w:tr w:rsidR="00D25B1F" w:rsidRPr="00C84137" w14:paraId="4D23252C"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1694AB40" w14:textId="77777777" w:rsidR="00D25B1F" w:rsidRPr="00C84137" w:rsidRDefault="00D25B1F" w:rsidP="00D25B1F">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607A72F1" w14:textId="77777777" w:rsidR="00D25B1F" w:rsidRPr="00870A74" w:rsidRDefault="00D25B1F" w:rsidP="00D25B1F">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3685" w:type="dxa"/>
            <w:tcBorders>
              <w:top w:val="single" w:sz="4" w:space="0" w:color="auto"/>
              <w:left w:val="single" w:sz="4" w:space="0" w:color="auto"/>
              <w:bottom w:val="single" w:sz="4" w:space="0" w:color="auto"/>
              <w:right w:val="single" w:sz="4" w:space="0" w:color="auto"/>
            </w:tcBorders>
          </w:tcPr>
          <w:p w14:paraId="7AD1A267" w14:textId="77777777" w:rsidR="00D25B1F" w:rsidRPr="00BF4154" w:rsidRDefault="00D25B1F" w:rsidP="00D25B1F">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lang w:eastAsia="lt-LT"/>
              </w:rPr>
              <w:t xml:space="preserve">7.2. </w:t>
            </w:r>
            <w:r w:rsidRPr="00BF4154">
              <w:rPr>
                <w:color w:val="000000"/>
                <w:shd w:val="clear" w:color="auto" w:fill="FAFAFA"/>
              </w:rPr>
              <w:t>Svoris ne daugiau 213 g.</w:t>
            </w:r>
            <w:r>
              <w:rPr>
                <w:color w:val="000000"/>
                <w:shd w:val="clear" w:color="auto" w:fill="FAFAFA"/>
              </w:rPr>
              <w:t>;</w:t>
            </w:r>
          </w:p>
          <w:p w14:paraId="54986656" w14:textId="77777777" w:rsidR="00D25B1F" w:rsidRDefault="00D25B1F" w:rsidP="00D25B1F">
            <w:pPr>
              <w:keepNext w:val="0"/>
              <w:widowControl w:val="0"/>
              <w:shd w:val="clear" w:color="auto" w:fill="auto"/>
              <w:suppressAutoHyphens w:val="0"/>
              <w:overflowPunct/>
              <w:spacing w:line="276" w:lineRule="auto"/>
              <w:ind w:firstLine="0"/>
              <w:contextualSpacing/>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759AC276" w14:textId="77777777" w:rsidR="00D25B1F" w:rsidRDefault="00D25B1F" w:rsidP="00D25B1F">
            <w:pPr>
              <w:rPr>
                <w:rFonts w:eastAsia="Times New Roman"/>
                <w:szCs w:val="24"/>
                <w:lang w:eastAsia="en-GB"/>
              </w:rPr>
            </w:pPr>
          </w:p>
        </w:tc>
      </w:tr>
      <w:tr w:rsidR="00D25B1F" w:rsidRPr="00C84137" w14:paraId="1E8A5206"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50B6117E" w14:textId="77777777" w:rsidR="00D25B1F" w:rsidRPr="00C84137" w:rsidRDefault="00D25B1F" w:rsidP="00D25B1F">
            <w:pPr>
              <w:jc w:val="center"/>
              <w:rPr>
                <w:rFonts w:eastAsia="Times New Roman"/>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73C9DE1F" w14:textId="77777777" w:rsidR="00D25B1F" w:rsidRPr="00870A74" w:rsidRDefault="00D25B1F" w:rsidP="00D25B1F">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p>
        </w:tc>
        <w:tc>
          <w:tcPr>
            <w:tcW w:w="3685" w:type="dxa"/>
            <w:tcBorders>
              <w:top w:val="single" w:sz="4" w:space="0" w:color="auto"/>
              <w:left w:val="single" w:sz="4" w:space="0" w:color="auto"/>
              <w:bottom w:val="single" w:sz="4" w:space="0" w:color="auto"/>
              <w:right w:val="single" w:sz="4" w:space="0" w:color="auto"/>
            </w:tcBorders>
          </w:tcPr>
          <w:p w14:paraId="3B796DFF" w14:textId="77777777" w:rsidR="00D25B1F" w:rsidRPr="001F7796" w:rsidRDefault="00D25B1F" w:rsidP="00D25B1F">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lang w:eastAsia="lt-LT"/>
              </w:rPr>
              <w:t xml:space="preserve">7.3. </w:t>
            </w:r>
            <w:r w:rsidRPr="00870A74">
              <w:rPr>
                <w:lang w:eastAsia="lt-LT"/>
              </w:rPr>
              <w:t xml:space="preserve">Apsaugos sertifikatai </w:t>
            </w:r>
            <w:r w:rsidRPr="001F7796">
              <w:rPr>
                <w:color w:val="000000"/>
                <w:shd w:val="clear" w:color="auto" w:fill="FAFAFA"/>
              </w:rPr>
              <w:t>IP68 dust/water</w:t>
            </w:r>
            <w:r>
              <w:rPr>
                <w:color w:val="000000"/>
                <w:shd w:val="clear" w:color="auto" w:fill="FAFAFA"/>
              </w:rPr>
              <w:t>.</w:t>
            </w:r>
          </w:p>
          <w:p w14:paraId="225B32D1" w14:textId="77777777" w:rsidR="00D25B1F" w:rsidRDefault="00D25B1F" w:rsidP="00D25B1F">
            <w:pPr>
              <w:keepNext w:val="0"/>
              <w:widowControl w:val="0"/>
              <w:shd w:val="clear" w:color="auto" w:fill="auto"/>
              <w:suppressAutoHyphens w:val="0"/>
              <w:overflowPunct/>
              <w:spacing w:before="60" w:after="60"/>
              <w:ind w:firstLine="0"/>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1FB9309A" w14:textId="77777777" w:rsidR="00D25B1F" w:rsidRDefault="00D25B1F" w:rsidP="00D25B1F">
            <w:pPr>
              <w:rPr>
                <w:rFonts w:eastAsia="Times New Roman"/>
                <w:szCs w:val="24"/>
                <w:lang w:eastAsia="en-GB"/>
              </w:rPr>
            </w:pPr>
          </w:p>
        </w:tc>
      </w:tr>
      <w:tr w:rsidR="00D25B1F" w:rsidRPr="00C84137" w14:paraId="7C8A6133"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7D3CA89F" w14:textId="079E46E8" w:rsidR="00D25B1F" w:rsidRPr="00C84137" w:rsidRDefault="00E121A8" w:rsidP="00D25B1F">
            <w:pPr>
              <w:jc w:val="center"/>
              <w:rPr>
                <w:rFonts w:eastAsia="Times New Roman"/>
                <w:color w:val="000000"/>
                <w:szCs w:val="24"/>
                <w:lang w:eastAsia="lt-LT"/>
              </w:rPr>
            </w:pPr>
            <w:r>
              <w:rPr>
                <w:rFonts w:eastAsia="Times New Roman"/>
                <w:color w:val="000000"/>
                <w:szCs w:val="24"/>
                <w:lang w:eastAsia="lt-LT"/>
              </w:rPr>
              <w:t>8</w:t>
            </w:r>
          </w:p>
        </w:tc>
        <w:tc>
          <w:tcPr>
            <w:tcW w:w="1843" w:type="dxa"/>
            <w:tcBorders>
              <w:top w:val="single" w:sz="4" w:space="0" w:color="auto"/>
              <w:left w:val="single" w:sz="4" w:space="0" w:color="auto"/>
              <w:bottom w:val="single" w:sz="4" w:space="0" w:color="auto"/>
              <w:right w:val="single" w:sz="4" w:space="0" w:color="auto"/>
            </w:tcBorders>
            <w:vAlign w:val="center"/>
          </w:tcPr>
          <w:p w14:paraId="1B1DD8F8" w14:textId="63BFEDCB" w:rsidR="00D25B1F" w:rsidRPr="00870A74" w:rsidRDefault="00D25B1F" w:rsidP="00D25B1F">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Pr>
                <w:lang w:eastAsia="lt-LT"/>
              </w:rPr>
              <w:t>Matmenys:</w:t>
            </w:r>
          </w:p>
        </w:tc>
        <w:tc>
          <w:tcPr>
            <w:tcW w:w="3685" w:type="dxa"/>
            <w:tcBorders>
              <w:top w:val="single" w:sz="4" w:space="0" w:color="auto"/>
              <w:left w:val="single" w:sz="4" w:space="0" w:color="auto"/>
              <w:bottom w:val="single" w:sz="4" w:space="0" w:color="auto"/>
              <w:right w:val="single" w:sz="4" w:space="0" w:color="auto"/>
            </w:tcBorders>
          </w:tcPr>
          <w:p w14:paraId="55125FC8" w14:textId="77777777" w:rsidR="00D25B1F" w:rsidRPr="0063195E" w:rsidRDefault="00D25B1F" w:rsidP="00D25B1F">
            <w:pPr>
              <w:keepNext w:val="0"/>
              <w:widowControl w:val="0"/>
              <w:shd w:val="clear" w:color="auto" w:fill="auto"/>
              <w:suppressAutoHyphens w:val="0"/>
              <w:overflowPunct/>
              <w:spacing w:before="60" w:after="60"/>
              <w:ind w:firstLine="0"/>
              <w:jc w:val="left"/>
              <w:textAlignment w:val="auto"/>
              <w:rPr>
                <w:color w:val="000000"/>
                <w:shd w:val="clear" w:color="auto" w:fill="FAFAFA"/>
              </w:rPr>
            </w:pPr>
            <w:r w:rsidRPr="0063195E">
              <w:rPr>
                <w:color w:val="000000"/>
                <w:shd w:val="clear" w:color="auto" w:fill="FAFAFA"/>
              </w:rPr>
              <w:t>Ne daugiau</w:t>
            </w:r>
            <w:r>
              <w:t xml:space="preserve"> </w:t>
            </w:r>
            <w:r w:rsidRPr="0063195E">
              <w:rPr>
                <w:color w:val="000000"/>
                <w:shd w:val="clear" w:color="auto" w:fill="FAFAFA"/>
              </w:rPr>
              <w:t>162.0 x 77.3 x 8.0</w:t>
            </w:r>
            <w:r>
              <w:t xml:space="preserve"> </w:t>
            </w:r>
            <w:r w:rsidRPr="0063195E">
              <w:rPr>
                <w:color w:val="000000"/>
                <w:shd w:val="clear" w:color="auto" w:fill="FAFAFA"/>
              </w:rPr>
              <w:t xml:space="preserve"> mm;</w:t>
            </w:r>
          </w:p>
          <w:p w14:paraId="631969A6" w14:textId="77777777" w:rsidR="00D25B1F" w:rsidRDefault="00D25B1F" w:rsidP="00D25B1F">
            <w:pPr>
              <w:keepNext w:val="0"/>
              <w:widowControl w:val="0"/>
              <w:shd w:val="clear" w:color="auto" w:fill="auto"/>
              <w:suppressAutoHyphens w:val="0"/>
              <w:overflowPunct/>
              <w:spacing w:before="60" w:after="60"/>
              <w:ind w:firstLine="0"/>
              <w:jc w:val="left"/>
              <w:textAlignment w:val="auto"/>
              <w:rPr>
                <w:lang w:eastAsia="lt-LT"/>
              </w:rPr>
            </w:pPr>
          </w:p>
        </w:tc>
        <w:tc>
          <w:tcPr>
            <w:tcW w:w="3254" w:type="dxa"/>
            <w:tcBorders>
              <w:top w:val="single" w:sz="4" w:space="0" w:color="auto"/>
              <w:left w:val="single" w:sz="4" w:space="0" w:color="auto"/>
              <w:bottom w:val="single" w:sz="4" w:space="0" w:color="auto"/>
              <w:right w:val="single" w:sz="4" w:space="0" w:color="auto"/>
            </w:tcBorders>
          </w:tcPr>
          <w:p w14:paraId="60F6F10D" w14:textId="77777777" w:rsidR="00D25B1F" w:rsidRDefault="00D25B1F" w:rsidP="00D25B1F">
            <w:pPr>
              <w:rPr>
                <w:rFonts w:eastAsia="Times New Roman"/>
                <w:szCs w:val="24"/>
                <w:lang w:eastAsia="en-GB"/>
              </w:rPr>
            </w:pPr>
          </w:p>
        </w:tc>
      </w:tr>
      <w:tr w:rsidR="005372A0" w:rsidRPr="00C84137" w14:paraId="4860D3D3"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032BDC61" w14:textId="35464B52" w:rsidR="005372A0" w:rsidRPr="00C84137" w:rsidRDefault="005372A0" w:rsidP="005372A0">
            <w:pPr>
              <w:jc w:val="center"/>
              <w:rPr>
                <w:rFonts w:eastAsia="Times New Roman"/>
                <w:color w:val="000000"/>
                <w:szCs w:val="24"/>
                <w:lang w:eastAsia="lt-LT"/>
              </w:rPr>
            </w:pPr>
            <w:r>
              <w:rPr>
                <w:rFonts w:eastAsia="Times New Roman"/>
                <w:color w:val="000000"/>
                <w:szCs w:val="24"/>
                <w:lang w:eastAsia="lt-LT"/>
              </w:rPr>
              <w:t>9</w:t>
            </w:r>
          </w:p>
        </w:tc>
        <w:tc>
          <w:tcPr>
            <w:tcW w:w="1843" w:type="dxa"/>
            <w:tcBorders>
              <w:top w:val="single" w:sz="4" w:space="0" w:color="auto"/>
              <w:left w:val="single" w:sz="4" w:space="0" w:color="auto"/>
              <w:bottom w:val="single" w:sz="4" w:space="0" w:color="auto"/>
              <w:right w:val="single" w:sz="4" w:space="0" w:color="auto"/>
            </w:tcBorders>
            <w:vAlign w:val="center"/>
          </w:tcPr>
          <w:p w14:paraId="44B2275E" w14:textId="64C45CA2" w:rsidR="005372A0" w:rsidRDefault="005372A0" w:rsidP="005372A0">
            <w:pPr>
              <w:keepNext w:val="0"/>
              <w:widowControl w:val="0"/>
              <w:shd w:val="clear" w:color="auto" w:fill="auto"/>
              <w:tabs>
                <w:tab w:val="left" w:pos="510"/>
              </w:tabs>
              <w:suppressAutoHyphens w:val="0"/>
              <w:overflowPunct/>
              <w:spacing w:line="276" w:lineRule="auto"/>
              <w:ind w:firstLine="0"/>
              <w:contextualSpacing/>
              <w:jc w:val="left"/>
              <w:textAlignment w:val="auto"/>
              <w:rPr>
                <w:lang w:eastAsia="lt-LT"/>
              </w:rPr>
            </w:pPr>
            <w:r>
              <w:rPr>
                <w:lang w:eastAsia="lt-LT"/>
              </w:rPr>
              <w:t>Telefono spalva</w:t>
            </w:r>
          </w:p>
        </w:tc>
        <w:tc>
          <w:tcPr>
            <w:tcW w:w="3685" w:type="dxa"/>
            <w:tcBorders>
              <w:top w:val="single" w:sz="4" w:space="0" w:color="auto"/>
              <w:left w:val="single" w:sz="4" w:space="0" w:color="auto"/>
              <w:bottom w:val="single" w:sz="4" w:space="0" w:color="auto"/>
              <w:right w:val="single" w:sz="4" w:space="0" w:color="auto"/>
            </w:tcBorders>
          </w:tcPr>
          <w:p w14:paraId="019D087D" w14:textId="35F4C308" w:rsidR="005372A0" w:rsidRPr="0063195E" w:rsidRDefault="005372A0" w:rsidP="005372A0">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color w:val="000000"/>
                <w:shd w:val="clear" w:color="auto" w:fill="FAFAFA"/>
              </w:rPr>
              <w:t xml:space="preserve">Juoda </w:t>
            </w:r>
          </w:p>
        </w:tc>
        <w:tc>
          <w:tcPr>
            <w:tcW w:w="3254" w:type="dxa"/>
            <w:tcBorders>
              <w:top w:val="single" w:sz="4" w:space="0" w:color="auto"/>
              <w:left w:val="single" w:sz="4" w:space="0" w:color="auto"/>
              <w:bottom w:val="single" w:sz="4" w:space="0" w:color="auto"/>
              <w:right w:val="single" w:sz="4" w:space="0" w:color="auto"/>
            </w:tcBorders>
          </w:tcPr>
          <w:p w14:paraId="005B4488" w14:textId="77777777" w:rsidR="005372A0" w:rsidRDefault="005372A0" w:rsidP="005372A0">
            <w:pPr>
              <w:rPr>
                <w:rFonts w:eastAsia="Times New Roman"/>
                <w:szCs w:val="24"/>
                <w:lang w:eastAsia="en-GB"/>
              </w:rPr>
            </w:pPr>
          </w:p>
        </w:tc>
      </w:tr>
      <w:tr w:rsidR="005372A0" w:rsidRPr="00C84137" w14:paraId="6B69B3F6"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777F1032" w14:textId="12B44D9F" w:rsidR="005372A0" w:rsidRPr="00C84137" w:rsidRDefault="005372A0" w:rsidP="005372A0">
            <w:pPr>
              <w:jc w:val="center"/>
              <w:rPr>
                <w:rFonts w:eastAsia="Times New Roman"/>
                <w:color w:val="000000"/>
                <w:szCs w:val="24"/>
                <w:lang w:eastAsia="lt-LT"/>
              </w:rPr>
            </w:pPr>
            <w:r>
              <w:rPr>
                <w:rFonts w:eastAsia="Times New Roman"/>
                <w:color w:val="000000"/>
                <w:szCs w:val="24"/>
                <w:lang w:eastAsia="lt-LT"/>
              </w:rPr>
              <w:lastRenderedPageBreak/>
              <w:t>10</w:t>
            </w:r>
          </w:p>
        </w:tc>
        <w:tc>
          <w:tcPr>
            <w:tcW w:w="1843" w:type="dxa"/>
            <w:tcBorders>
              <w:top w:val="single" w:sz="4" w:space="0" w:color="auto"/>
              <w:left w:val="single" w:sz="4" w:space="0" w:color="auto"/>
              <w:bottom w:val="single" w:sz="4" w:space="0" w:color="auto"/>
              <w:right w:val="single" w:sz="4" w:space="0" w:color="auto"/>
            </w:tcBorders>
            <w:vAlign w:val="center"/>
          </w:tcPr>
          <w:p w14:paraId="264C6D9D" w14:textId="77777777" w:rsidR="005372A0" w:rsidRPr="008735E4" w:rsidRDefault="005372A0" w:rsidP="005372A0">
            <w:pPr>
              <w:keepNext w:val="0"/>
              <w:widowControl w:val="0"/>
              <w:shd w:val="clear" w:color="auto" w:fill="auto"/>
              <w:suppressAutoHyphens w:val="0"/>
              <w:overflowPunct/>
              <w:spacing w:before="60" w:after="60"/>
              <w:ind w:firstLine="0"/>
              <w:jc w:val="left"/>
              <w:textAlignment w:val="auto"/>
              <w:rPr>
                <w:color w:val="000000"/>
                <w:shd w:val="clear" w:color="auto" w:fill="FAFAFA"/>
              </w:rPr>
            </w:pPr>
            <w:r w:rsidRPr="008735E4">
              <w:rPr>
                <w:color w:val="000000"/>
                <w:shd w:val="clear" w:color="auto" w:fill="FAFAFA"/>
              </w:rPr>
              <w:t>Telefono komplektacija – originali ir standartinė oficialaus gamintojo teikiama komplektacija, taikoma Lietuvos Respublikos rinkai.</w:t>
            </w:r>
          </w:p>
          <w:p w14:paraId="609D3F14" w14:textId="2A12978B" w:rsidR="005372A0" w:rsidRPr="00870A74" w:rsidRDefault="005372A0" w:rsidP="005372A0">
            <w:pPr>
              <w:ind w:firstLine="0"/>
              <w:rPr>
                <w:rFonts w:eastAsia="Times New Roman"/>
                <w:color w:val="000000"/>
                <w:lang w:eastAsia="en-GB"/>
              </w:rPr>
            </w:pPr>
          </w:p>
        </w:tc>
        <w:tc>
          <w:tcPr>
            <w:tcW w:w="3685" w:type="dxa"/>
            <w:tcBorders>
              <w:top w:val="single" w:sz="4" w:space="0" w:color="auto"/>
              <w:left w:val="single" w:sz="4" w:space="0" w:color="auto"/>
              <w:bottom w:val="single" w:sz="4" w:space="0" w:color="auto"/>
              <w:right w:val="single" w:sz="4" w:space="0" w:color="auto"/>
            </w:tcBorders>
          </w:tcPr>
          <w:p w14:paraId="0B89D848" w14:textId="2CB5D3DA" w:rsidR="005372A0" w:rsidRDefault="005372A0" w:rsidP="005372A0">
            <w:pPr>
              <w:keepNext w:val="0"/>
              <w:widowControl w:val="0"/>
              <w:shd w:val="clear" w:color="auto" w:fill="auto"/>
              <w:suppressAutoHyphens w:val="0"/>
              <w:overflowPunct/>
              <w:spacing w:before="60" w:after="60"/>
              <w:ind w:firstLine="0"/>
              <w:jc w:val="left"/>
              <w:textAlignment w:val="auto"/>
              <w:rPr>
                <w:color w:val="000000"/>
                <w:shd w:val="clear" w:color="auto" w:fill="FAFAFA"/>
              </w:rPr>
            </w:pPr>
            <w:r>
              <w:rPr>
                <w:color w:val="000000"/>
                <w:shd w:val="clear" w:color="auto" w:fill="FAFAFA"/>
              </w:rPr>
              <w:t xml:space="preserve">Turi būti </w:t>
            </w:r>
          </w:p>
        </w:tc>
        <w:tc>
          <w:tcPr>
            <w:tcW w:w="3254" w:type="dxa"/>
            <w:tcBorders>
              <w:top w:val="single" w:sz="4" w:space="0" w:color="auto"/>
              <w:left w:val="single" w:sz="4" w:space="0" w:color="auto"/>
              <w:bottom w:val="single" w:sz="4" w:space="0" w:color="auto"/>
              <w:right w:val="single" w:sz="4" w:space="0" w:color="auto"/>
            </w:tcBorders>
          </w:tcPr>
          <w:p w14:paraId="423AF8DB" w14:textId="77777777" w:rsidR="005372A0" w:rsidRDefault="005372A0" w:rsidP="005372A0">
            <w:pPr>
              <w:rPr>
                <w:rFonts w:eastAsia="Times New Roman"/>
                <w:szCs w:val="24"/>
                <w:lang w:eastAsia="en-GB"/>
              </w:rPr>
            </w:pPr>
          </w:p>
        </w:tc>
      </w:tr>
      <w:tr w:rsidR="005372A0" w:rsidRPr="00C84137" w14:paraId="7417D9B8"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12CA1592" w14:textId="015AC162" w:rsidR="005372A0" w:rsidRPr="00C84137" w:rsidRDefault="005372A0" w:rsidP="005372A0">
            <w:pPr>
              <w:jc w:val="center"/>
              <w:rPr>
                <w:rFonts w:eastAsia="Times New Roman"/>
                <w:color w:val="000000"/>
                <w:szCs w:val="24"/>
                <w:lang w:eastAsia="lt-LT"/>
              </w:rPr>
            </w:pPr>
            <w:r>
              <w:rPr>
                <w:rFonts w:eastAsia="Times New Roman"/>
                <w:color w:val="000000"/>
                <w:szCs w:val="24"/>
                <w:lang w:eastAsia="lt-LT"/>
              </w:rPr>
              <w:t>11</w:t>
            </w:r>
          </w:p>
        </w:tc>
        <w:tc>
          <w:tcPr>
            <w:tcW w:w="1843" w:type="dxa"/>
            <w:tcBorders>
              <w:top w:val="single" w:sz="4" w:space="0" w:color="auto"/>
              <w:left w:val="single" w:sz="4" w:space="0" w:color="auto"/>
              <w:bottom w:val="single" w:sz="4" w:space="0" w:color="auto"/>
              <w:right w:val="single" w:sz="4" w:space="0" w:color="auto"/>
            </w:tcBorders>
            <w:vAlign w:val="center"/>
          </w:tcPr>
          <w:p w14:paraId="16929880" w14:textId="77777777" w:rsidR="005372A0" w:rsidRPr="00EA6A01" w:rsidRDefault="005372A0" w:rsidP="005372A0">
            <w:pPr>
              <w:widowControl w:val="0"/>
              <w:spacing w:before="60" w:after="60"/>
              <w:ind w:firstLine="0"/>
              <w:rPr>
                <w:color w:val="000000"/>
                <w:shd w:val="clear" w:color="auto" w:fill="FAFAFA"/>
              </w:rPr>
            </w:pPr>
            <w:r w:rsidRPr="00EA6A01">
              <w:rPr>
                <w:color w:val="000000"/>
                <w:shd w:val="clear" w:color="auto" w:fill="FAFAFA"/>
              </w:rPr>
              <w:t>Pardavėjas kartu su pasiūlymu privalo pateikti telefono gamintojo arba jo atstovybės raštą, adresuotą perkančiajai organizacijai (nurodant konkurso numerį, pavadinimą bei perkančiosios organizacijos pavadinimą), patvirtinantį, kad siūlomi telefonai bus pateikti oficialiu kanalu, yra nauji, nenaudoti, ištestuoti, standartinės komplektacijos ir skirti naudotis Lietuvos Respublikos teritorijoje.</w:t>
            </w:r>
          </w:p>
          <w:p w14:paraId="6DAA4253" w14:textId="11B98E3E" w:rsidR="005372A0" w:rsidRPr="008E7580" w:rsidRDefault="005372A0" w:rsidP="005372A0">
            <w:pPr>
              <w:ind w:firstLine="0"/>
              <w:rPr>
                <w:rFonts w:eastAsia="Times New Roman"/>
                <w:color w:val="000000"/>
                <w:lang w:eastAsia="en-GB"/>
              </w:rPr>
            </w:pPr>
          </w:p>
        </w:tc>
        <w:tc>
          <w:tcPr>
            <w:tcW w:w="3685" w:type="dxa"/>
            <w:tcBorders>
              <w:top w:val="single" w:sz="4" w:space="0" w:color="auto"/>
              <w:left w:val="single" w:sz="4" w:space="0" w:color="auto"/>
              <w:bottom w:val="single" w:sz="4" w:space="0" w:color="auto"/>
              <w:right w:val="single" w:sz="4" w:space="0" w:color="auto"/>
            </w:tcBorders>
          </w:tcPr>
          <w:p w14:paraId="37BF6483" w14:textId="0C68CE77" w:rsidR="005372A0" w:rsidRDefault="005372A0" w:rsidP="005372A0">
            <w:pPr>
              <w:keepNext w:val="0"/>
              <w:widowControl w:val="0"/>
              <w:shd w:val="clear" w:color="auto" w:fill="auto"/>
              <w:suppressAutoHyphens w:val="0"/>
              <w:overflowPunct/>
              <w:spacing w:before="60" w:after="60"/>
              <w:ind w:firstLine="0"/>
              <w:jc w:val="left"/>
              <w:textAlignment w:val="auto"/>
              <w:rPr>
                <w:rFonts w:eastAsia="Times New Roman"/>
                <w:color w:val="000000"/>
                <w:lang w:eastAsia="en-GB"/>
              </w:rPr>
            </w:pPr>
            <w:r>
              <w:rPr>
                <w:color w:val="000000"/>
                <w:shd w:val="clear" w:color="auto" w:fill="FAFAFA"/>
              </w:rPr>
              <w:t>Turi būti</w:t>
            </w:r>
          </w:p>
        </w:tc>
        <w:tc>
          <w:tcPr>
            <w:tcW w:w="3254" w:type="dxa"/>
            <w:tcBorders>
              <w:top w:val="single" w:sz="4" w:space="0" w:color="auto"/>
              <w:left w:val="single" w:sz="4" w:space="0" w:color="auto"/>
              <w:bottom w:val="single" w:sz="4" w:space="0" w:color="auto"/>
              <w:right w:val="single" w:sz="4" w:space="0" w:color="auto"/>
            </w:tcBorders>
          </w:tcPr>
          <w:p w14:paraId="447FC0E5" w14:textId="77777777" w:rsidR="005372A0" w:rsidRDefault="005372A0" w:rsidP="005372A0">
            <w:pPr>
              <w:rPr>
                <w:rFonts w:eastAsia="Times New Roman"/>
                <w:szCs w:val="24"/>
                <w:lang w:eastAsia="en-GB"/>
              </w:rPr>
            </w:pPr>
          </w:p>
        </w:tc>
      </w:tr>
      <w:tr w:rsidR="005372A0" w:rsidRPr="00C84137" w14:paraId="286B02B0"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5E905C39" w14:textId="4F7FB3F6" w:rsidR="005372A0" w:rsidRPr="00C84137" w:rsidRDefault="005372A0" w:rsidP="005372A0">
            <w:pPr>
              <w:jc w:val="center"/>
              <w:rPr>
                <w:rFonts w:eastAsia="Times New Roman"/>
                <w:color w:val="000000"/>
                <w:szCs w:val="24"/>
                <w:lang w:eastAsia="lt-LT"/>
              </w:rPr>
            </w:pPr>
            <w:r>
              <w:rPr>
                <w:rFonts w:eastAsia="Times New Roman"/>
                <w:color w:val="000000"/>
                <w:szCs w:val="24"/>
                <w:lang w:eastAsia="lt-LT"/>
              </w:rPr>
              <w:t>12</w:t>
            </w:r>
          </w:p>
        </w:tc>
        <w:tc>
          <w:tcPr>
            <w:tcW w:w="1843" w:type="dxa"/>
            <w:tcBorders>
              <w:top w:val="single" w:sz="4" w:space="0" w:color="auto"/>
              <w:left w:val="single" w:sz="4" w:space="0" w:color="auto"/>
              <w:bottom w:val="single" w:sz="4" w:space="0" w:color="auto"/>
              <w:right w:val="single" w:sz="4" w:space="0" w:color="auto"/>
            </w:tcBorders>
            <w:vAlign w:val="center"/>
          </w:tcPr>
          <w:p w14:paraId="1E91A39E" w14:textId="77777777" w:rsidR="005372A0" w:rsidRDefault="005372A0" w:rsidP="005372A0">
            <w:pPr>
              <w:ind w:firstLine="0"/>
              <w:rPr>
                <w:rFonts w:eastAsia="Times New Roman"/>
                <w:color w:val="000000"/>
                <w:lang w:eastAsia="en-GB"/>
              </w:rPr>
            </w:pPr>
            <w:r w:rsidRPr="00870A74">
              <w:rPr>
                <w:rFonts w:eastAsia="Times New Roman"/>
                <w:color w:val="000000"/>
                <w:lang w:eastAsia="en-GB"/>
              </w:rPr>
              <w:t>Gamintojo garantija</w:t>
            </w:r>
            <w:r>
              <w:rPr>
                <w:rFonts w:eastAsia="Times New Roman"/>
                <w:color w:val="000000"/>
                <w:lang w:eastAsia="en-GB"/>
              </w:rPr>
              <w:t>:</w:t>
            </w:r>
          </w:p>
          <w:p w14:paraId="632EEFB7" w14:textId="7127CA87" w:rsidR="005372A0" w:rsidRPr="008E7580" w:rsidRDefault="005372A0" w:rsidP="005372A0">
            <w:pPr>
              <w:ind w:firstLine="0"/>
              <w:rPr>
                <w:rFonts w:eastAsia="Times New Roman"/>
                <w:color w:val="000000"/>
                <w:lang w:eastAsia="en-GB"/>
              </w:rPr>
            </w:pPr>
          </w:p>
        </w:tc>
        <w:tc>
          <w:tcPr>
            <w:tcW w:w="3685" w:type="dxa"/>
            <w:tcBorders>
              <w:top w:val="single" w:sz="4" w:space="0" w:color="auto"/>
              <w:left w:val="single" w:sz="4" w:space="0" w:color="auto"/>
              <w:bottom w:val="single" w:sz="4" w:space="0" w:color="auto"/>
              <w:right w:val="single" w:sz="4" w:space="0" w:color="auto"/>
            </w:tcBorders>
          </w:tcPr>
          <w:p w14:paraId="1AAF26BC" w14:textId="543EA091" w:rsidR="005372A0" w:rsidRDefault="005372A0" w:rsidP="005372A0">
            <w:pPr>
              <w:keepNext w:val="0"/>
              <w:widowControl w:val="0"/>
              <w:shd w:val="clear" w:color="auto" w:fill="auto"/>
              <w:suppressAutoHyphens w:val="0"/>
              <w:overflowPunct/>
              <w:spacing w:before="60" w:after="60"/>
              <w:ind w:firstLine="0"/>
              <w:jc w:val="left"/>
              <w:textAlignment w:val="auto"/>
              <w:rPr>
                <w:rFonts w:eastAsia="Times New Roman"/>
                <w:color w:val="000000"/>
                <w:lang w:eastAsia="en-GB"/>
              </w:rPr>
            </w:pPr>
            <w:r>
              <w:rPr>
                <w:color w:val="000000"/>
                <w:shd w:val="clear" w:color="auto" w:fill="FAFAFA"/>
              </w:rPr>
              <w:t>N</w:t>
            </w:r>
            <w:r w:rsidRPr="00870A74">
              <w:rPr>
                <w:rFonts w:eastAsia="Times New Roman"/>
                <w:color w:val="000000"/>
                <w:lang w:eastAsia="en-GB"/>
              </w:rPr>
              <w:t>e mažiau 2 metai.</w:t>
            </w:r>
          </w:p>
        </w:tc>
        <w:tc>
          <w:tcPr>
            <w:tcW w:w="3254" w:type="dxa"/>
            <w:tcBorders>
              <w:top w:val="single" w:sz="4" w:space="0" w:color="auto"/>
              <w:left w:val="single" w:sz="4" w:space="0" w:color="auto"/>
              <w:bottom w:val="single" w:sz="4" w:space="0" w:color="auto"/>
              <w:right w:val="single" w:sz="4" w:space="0" w:color="auto"/>
            </w:tcBorders>
          </w:tcPr>
          <w:p w14:paraId="4C6DB950" w14:textId="77777777" w:rsidR="005372A0" w:rsidRDefault="005372A0" w:rsidP="005372A0">
            <w:pPr>
              <w:rPr>
                <w:rFonts w:eastAsia="Times New Roman"/>
                <w:szCs w:val="24"/>
                <w:lang w:eastAsia="en-GB"/>
              </w:rPr>
            </w:pPr>
          </w:p>
        </w:tc>
      </w:tr>
      <w:tr w:rsidR="005372A0" w:rsidRPr="00C84137" w14:paraId="69C32243"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2B0DE54F" w14:textId="59222711" w:rsidR="005372A0" w:rsidRPr="00C84137" w:rsidRDefault="005372A0" w:rsidP="005372A0">
            <w:pPr>
              <w:jc w:val="center"/>
              <w:rPr>
                <w:rFonts w:eastAsia="Times New Roman"/>
                <w:color w:val="000000"/>
                <w:szCs w:val="24"/>
                <w:lang w:eastAsia="lt-LT"/>
              </w:rPr>
            </w:pPr>
            <w:r>
              <w:rPr>
                <w:rFonts w:eastAsia="Times New Roman"/>
                <w:color w:val="000000"/>
                <w:szCs w:val="24"/>
                <w:lang w:eastAsia="lt-LT"/>
              </w:rPr>
              <w:t>13</w:t>
            </w:r>
          </w:p>
        </w:tc>
        <w:tc>
          <w:tcPr>
            <w:tcW w:w="1843" w:type="dxa"/>
            <w:tcBorders>
              <w:top w:val="single" w:sz="4" w:space="0" w:color="auto"/>
              <w:left w:val="single" w:sz="4" w:space="0" w:color="auto"/>
              <w:bottom w:val="single" w:sz="4" w:space="0" w:color="auto"/>
              <w:right w:val="single" w:sz="4" w:space="0" w:color="auto"/>
            </w:tcBorders>
            <w:vAlign w:val="center"/>
          </w:tcPr>
          <w:p w14:paraId="4F22DB3E" w14:textId="036B0ED8" w:rsidR="005372A0" w:rsidRPr="008E7580" w:rsidRDefault="005372A0" w:rsidP="005372A0">
            <w:pPr>
              <w:ind w:firstLine="0"/>
              <w:rPr>
                <w:rFonts w:eastAsia="Times New Roman"/>
                <w:color w:val="000000"/>
                <w:lang w:eastAsia="en-GB"/>
              </w:rPr>
            </w:pPr>
            <w:r w:rsidRPr="008E7580">
              <w:rPr>
                <w:rFonts w:eastAsia="Times New Roman"/>
                <w:color w:val="000000"/>
                <w:lang w:eastAsia="en-GB"/>
              </w:rPr>
              <w:t>Telefono išleidimo metai</w:t>
            </w:r>
            <w:r>
              <w:rPr>
                <w:rFonts w:eastAsia="Times New Roman"/>
                <w:color w:val="000000"/>
                <w:lang w:eastAsia="en-GB"/>
              </w:rPr>
              <w:t>:</w:t>
            </w:r>
          </w:p>
        </w:tc>
        <w:tc>
          <w:tcPr>
            <w:tcW w:w="3685" w:type="dxa"/>
            <w:tcBorders>
              <w:top w:val="single" w:sz="4" w:space="0" w:color="auto"/>
              <w:left w:val="single" w:sz="4" w:space="0" w:color="auto"/>
              <w:bottom w:val="single" w:sz="4" w:space="0" w:color="auto"/>
              <w:right w:val="single" w:sz="4" w:space="0" w:color="auto"/>
            </w:tcBorders>
          </w:tcPr>
          <w:p w14:paraId="0741C7AC" w14:textId="5632384F" w:rsidR="005372A0" w:rsidRDefault="005372A0" w:rsidP="005372A0">
            <w:pPr>
              <w:keepNext w:val="0"/>
              <w:widowControl w:val="0"/>
              <w:shd w:val="clear" w:color="auto" w:fill="auto"/>
              <w:suppressAutoHyphens w:val="0"/>
              <w:overflowPunct/>
              <w:spacing w:before="60" w:after="60"/>
              <w:ind w:firstLine="0"/>
              <w:jc w:val="left"/>
              <w:textAlignment w:val="auto"/>
              <w:rPr>
                <w:rFonts w:eastAsia="Times New Roman"/>
                <w:color w:val="000000"/>
                <w:lang w:eastAsia="en-GB"/>
              </w:rPr>
            </w:pPr>
            <w:r w:rsidRPr="007D120B">
              <w:rPr>
                <w:rFonts w:eastAsia="Times New Roman"/>
                <w:color w:val="auto"/>
                <w:lang w:eastAsia="en-GB"/>
              </w:rPr>
              <w:t>Ne anksčiau kaip 2024 m. III ketv.</w:t>
            </w:r>
          </w:p>
        </w:tc>
        <w:tc>
          <w:tcPr>
            <w:tcW w:w="3254" w:type="dxa"/>
            <w:tcBorders>
              <w:top w:val="single" w:sz="4" w:space="0" w:color="auto"/>
              <w:left w:val="single" w:sz="4" w:space="0" w:color="auto"/>
              <w:bottom w:val="single" w:sz="4" w:space="0" w:color="auto"/>
              <w:right w:val="single" w:sz="4" w:space="0" w:color="auto"/>
            </w:tcBorders>
          </w:tcPr>
          <w:p w14:paraId="0195C56A" w14:textId="77777777" w:rsidR="005372A0" w:rsidRDefault="005372A0" w:rsidP="005372A0">
            <w:pPr>
              <w:rPr>
                <w:rFonts w:eastAsia="Times New Roman"/>
                <w:szCs w:val="24"/>
                <w:lang w:eastAsia="en-GB"/>
              </w:rPr>
            </w:pPr>
          </w:p>
        </w:tc>
      </w:tr>
      <w:tr w:rsidR="005372A0" w:rsidRPr="00C84137" w14:paraId="40E45F69"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69DA2CA8" w14:textId="26A6204E" w:rsidR="005372A0" w:rsidRPr="00C84137" w:rsidRDefault="005372A0" w:rsidP="005372A0">
            <w:pPr>
              <w:jc w:val="center"/>
              <w:rPr>
                <w:rFonts w:eastAsia="Times New Roman"/>
                <w:color w:val="000000"/>
                <w:szCs w:val="24"/>
                <w:lang w:eastAsia="lt-LT"/>
              </w:rPr>
            </w:pPr>
            <w:r>
              <w:rPr>
                <w:rFonts w:eastAsia="Times New Roman"/>
                <w:color w:val="000000"/>
                <w:szCs w:val="24"/>
                <w:lang w:eastAsia="lt-LT"/>
              </w:rPr>
              <w:lastRenderedPageBreak/>
              <w:t>14.</w:t>
            </w:r>
          </w:p>
        </w:tc>
        <w:tc>
          <w:tcPr>
            <w:tcW w:w="1843" w:type="dxa"/>
            <w:tcBorders>
              <w:top w:val="single" w:sz="4" w:space="0" w:color="auto"/>
              <w:left w:val="single" w:sz="4" w:space="0" w:color="auto"/>
              <w:bottom w:val="single" w:sz="4" w:space="0" w:color="auto"/>
              <w:right w:val="single" w:sz="4" w:space="0" w:color="auto"/>
            </w:tcBorders>
            <w:vAlign w:val="center"/>
          </w:tcPr>
          <w:p w14:paraId="71F007E3" w14:textId="7424620E" w:rsidR="005372A0" w:rsidRDefault="005372A0" w:rsidP="005372A0">
            <w:pPr>
              <w:ind w:firstLine="0"/>
              <w:rPr>
                <w:rFonts w:eastAsia="Times New Roman"/>
                <w:szCs w:val="24"/>
                <w:lang w:eastAsia="en-GB"/>
              </w:rPr>
            </w:pPr>
            <w:r>
              <w:rPr>
                <w:rFonts w:eastAsia="Times New Roman"/>
                <w:color w:val="000000"/>
                <w:lang w:eastAsia="en-GB"/>
              </w:rPr>
              <w:t>Aplinkos apsaugos reikalavimai:</w:t>
            </w:r>
          </w:p>
        </w:tc>
        <w:tc>
          <w:tcPr>
            <w:tcW w:w="3685" w:type="dxa"/>
            <w:tcBorders>
              <w:top w:val="single" w:sz="4" w:space="0" w:color="auto"/>
              <w:left w:val="single" w:sz="4" w:space="0" w:color="auto"/>
              <w:bottom w:val="single" w:sz="4" w:space="0" w:color="auto"/>
              <w:right w:val="single" w:sz="4" w:space="0" w:color="auto"/>
            </w:tcBorders>
          </w:tcPr>
          <w:p w14:paraId="543B5D69" w14:textId="77777777" w:rsidR="005372A0" w:rsidRPr="00635222" w:rsidRDefault="005372A0" w:rsidP="005372A0">
            <w:pPr>
              <w:rPr>
                <w:rFonts w:eastAsia="Times New Roman"/>
                <w:szCs w:val="24"/>
                <w:lang w:eastAsia="en-GB"/>
              </w:rPr>
            </w:pPr>
            <w:r>
              <w:rPr>
                <w:rFonts w:eastAsia="Times New Roman"/>
                <w:szCs w:val="24"/>
                <w:lang w:eastAsia="en-GB"/>
              </w:rPr>
              <w:t>P</w:t>
            </w:r>
            <w:r w:rsidRPr="00635222">
              <w:rPr>
                <w:rFonts w:eastAsia="Times New Roman"/>
                <w:szCs w:val="24"/>
                <w:lang w:eastAsia="en-GB"/>
              </w:rPr>
              <w:t>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047B668E" w14:textId="77777777" w:rsidR="005372A0" w:rsidRPr="00635222" w:rsidRDefault="005372A0" w:rsidP="005372A0">
            <w:pPr>
              <w:rPr>
                <w:rFonts w:eastAsia="Times New Roman"/>
                <w:szCs w:val="24"/>
                <w:lang w:eastAsia="en-GB"/>
              </w:rPr>
            </w:pPr>
            <w:r>
              <w:rPr>
                <w:rFonts w:eastAsia="Times New Roman"/>
                <w:szCs w:val="24"/>
                <w:lang w:eastAsia="en-GB"/>
              </w:rPr>
              <w:t>2</w:t>
            </w:r>
            <w:r w:rsidRPr="00635222">
              <w:rPr>
                <w:rFonts w:eastAsia="Times New Roman"/>
                <w:szCs w:val="24"/>
                <w:lang w:eastAsia="en-GB"/>
              </w:rPr>
              <w:t xml:space="preserve">. </w:t>
            </w:r>
            <w:r>
              <w:rPr>
                <w:rFonts w:eastAsia="Times New Roman"/>
                <w:szCs w:val="24"/>
                <w:lang w:eastAsia="en-GB"/>
              </w:rPr>
              <w:t>P</w:t>
            </w:r>
            <w:r w:rsidRPr="00635222">
              <w:rPr>
                <w:rFonts w:eastAsia="Times New Roman"/>
                <w:szCs w:val="24"/>
                <w:lang w:eastAsia="en-GB"/>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06B8E05" w14:textId="0D1A0E29" w:rsidR="005372A0" w:rsidRDefault="005372A0" w:rsidP="005372A0">
            <w:pPr>
              <w:keepNext w:val="0"/>
              <w:widowControl w:val="0"/>
              <w:shd w:val="clear" w:color="auto" w:fill="auto"/>
              <w:suppressAutoHyphens w:val="0"/>
              <w:overflowPunct/>
              <w:spacing w:before="60" w:after="60"/>
              <w:ind w:firstLine="0"/>
              <w:jc w:val="left"/>
              <w:textAlignment w:val="auto"/>
              <w:rPr>
                <w:rFonts w:eastAsia="Times New Roman"/>
                <w:szCs w:val="24"/>
                <w:lang w:eastAsia="en-GB"/>
              </w:rPr>
            </w:pPr>
            <w:r>
              <w:rPr>
                <w:rFonts w:eastAsia="Times New Roman"/>
                <w:szCs w:val="24"/>
                <w:lang w:eastAsia="en-GB"/>
              </w:rPr>
              <w:t>3</w:t>
            </w:r>
            <w:r w:rsidRPr="00635222">
              <w:rPr>
                <w:rFonts w:eastAsia="Times New Roman"/>
                <w:szCs w:val="24"/>
                <w:lang w:eastAsia="en-GB"/>
              </w:rPr>
              <w:t xml:space="preserve">. </w:t>
            </w:r>
            <w:r>
              <w:rPr>
                <w:rFonts w:eastAsia="Times New Roman"/>
                <w:szCs w:val="24"/>
                <w:lang w:eastAsia="en-GB"/>
              </w:rPr>
              <w:t>Į</w:t>
            </w:r>
            <w:r w:rsidRPr="00635222">
              <w:rPr>
                <w:rFonts w:eastAsia="Times New Roman"/>
                <w:szCs w:val="24"/>
                <w:lang w:eastAsia="en-GB"/>
              </w:rPr>
              <w:t>rangos plastikinėse dalyse, kurių masė didesnė kaip 5 g, turi būti mažai halogenintų medžiagų. Kiekvienoje plastikinėje prietaiso dalyje turi būti mažiau kaip 1 000 ppm (0,1 proc. masės dalis) bromo ir mažiau kaip 1 000 ppm (0,1 proc. masės dalis) chloro.</w:t>
            </w:r>
          </w:p>
        </w:tc>
        <w:tc>
          <w:tcPr>
            <w:tcW w:w="3254" w:type="dxa"/>
            <w:tcBorders>
              <w:top w:val="single" w:sz="4" w:space="0" w:color="auto"/>
              <w:left w:val="single" w:sz="4" w:space="0" w:color="auto"/>
              <w:bottom w:val="single" w:sz="4" w:space="0" w:color="auto"/>
              <w:right w:val="single" w:sz="4" w:space="0" w:color="auto"/>
            </w:tcBorders>
          </w:tcPr>
          <w:p w14:paraId="593427B6" w14:textId="77777777" w:rsidR="005372A0" w:rsidRDefault="005372A0" w:rsidP="005372A0">
            <w:pPr>
              <w:rPr>
                <w:rFonts w:eastAsia="Times New Roman"/>
                <w:szCs w:val="24"/>
                <w:lang w:eastAsia="en-GB"/>
              </w:rPr>
            </w:pPr>
          </w:p>
        </w:tc>
      </w:tr>
      <w:tr w:rsidR="005372A0" w:rsidRPr="00C84137" w14:paraId="7D803BA6"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263AA85F" w14:textId="3B9DF3B1" w:rsidR="005372A0" w:rsidRDefault="005372A0" w:rsidP="005372A0">
            <w:pPr>
              <w:jc w:val="center"/>
              <w:rPr>
                <w:rFonts w:eastAsia="Times New Roman"/>
                <w:color w:val="000000"/>
                <w:szCs w:val="24"/>
                <w:lang w:eastAsia="lt-LT"/>
              </w:rPr>
            </w:pPr>
            <w:r>
              <w:rPr>
                <w:rFonts w:eastAsia="Times New Roman"/>
                <w:color w:val="000000"/>
                <w:szCs w:val="24"/>
                <w:lang w:eastAsia="lt-LT"/>
              </w:rPr>
              <w:lastRenderedPageBreak/>
              <w:t>15</w:t>
            </w:r>
          </w:p>
        </w:tc>
        <w:tc>
          <w:tcPr>
            <w:tcW w:w="1843" w:type="dxa"/>
            <w:tcBorders>
              <w:top w:val="single" w:sz="4" w:space="0" w:color="auto"/>
              <w:left w:val="single" w:sz="4" w:space="0" w:color="auto"/>
              <w:bottom w:val="single" w:sz="4" w:space="0" w:color="auto"/>
              <w:right w:val="single" w:sz="4" w:space="0" w:color="auto"/>
            </w:tcBorders>
            <w:vAlign w:val="center"/>
          </w:tcPr>
          <w:p w14:paraId="335A1B81" w14:textId="359A9B01" w:rsidR="005372A0" w:rsidRDefault="005372A0" w:rsidP="005372A0">
            <w:pPr>
              <w:ind w:firstLine="0"/>
              <w:rPr>
                <w:rFonts w:eastAsia="Times New Roman"/>
                <w:szCs w:val="24"/>
                <w:lang w:eastAsia="en-GB"/>
              </w:rPr>
            </w:pPr>
            <w:r w:rsidRPr="00635222">
              <w:rPr>
                <w:rFonts w:eastAsia="Times New Roman"/>
                <w:szCs w:val="24"/>
                <w:lang w:eastAsia="en-GB"/>
              </w:rPr>
              <w:t>Tiekėjo pateikiami galimi atitiktį žaliojo pirkimo reikalavimams įrodantys dokumentai</w:t>
            </w:r>
            <w:r>
              <w:rPr>
                <w:rFonts w:eastAsia="Times New Roman"/>
                <w:szCs w:val="24"/>
                <w:lang w:eastAsia="en-GB"/>
              </w:rPr>
              <w:t>:</w:t>
            </w:r>
          </w:p>
        </w:tc>
        <w:tc>
          <w:tcPr>
            <w:tcW w:w="3685" w:type="dxa"/>
            <w:tcBorders>
              <w:top w:val="single" w:sz="4" w:space="0" w:color="auto"/>
              <w:left w:val="single" w:sz="4" w:space="0" w:color="auto"/>
              <w:bottom w:val="single" w:sz="4" w:space="0" w:color="auto"/>
              <w:right w:val="single" w:sz="4" w:space="0" w:color="auto"/>
            </w:tcBorders>
          </w:tcPr>
          <w:p w14:paraId="073936B4" w14:textId="77777777" w:rsidR="005372A0" w:rsidRPr="00635222" w:rsidRDefault="005372A0" w:rsidP="005372A0">
            <w:pPr>
              <w:keepNext w:val="0"/>
              <w:numPr>
                <w:ilvl w:val="0"/>
                <w:numId w:val="14"/>
              </w:numPr>
              <w:shd w:val="clear" w:color="auto" w:fill="auto"/>
              <w:suppressAutoHyphens w:val="0"/>
              <w:overflowPunct/>
              <w:ind w:left="491"/>
              <w:jc w:val="left"/>
              <w:textAlignment w:val="auto"/>
              <w:rPr>
                <w:rFonts w:eastAsia="Times New Roman"/>
                <w:szCs w:val="24"/>
                <w:lang w:eastAsia="en-GB"/>
              </w:rPr>
            </w:pPr>
            <w:r w:rsidRPr="00635222">
              <w:rPr>
                <w:rFonts w:eastAsia="Times New Roman"/>
                <w:szCs w:val="24"/>
                <w:lang w:eastAsia="en-GB"/>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38F459DA" w14:textId="77777777" w:rsidR="005372A0" w:rsidRPr="00635222" w:rsidRDefault="005372A0" w:rsidP="005372A0">
            <w:pPr>
              <w:keepNext w:val="0"/>
              <w:numPr>
                <w:ilvl w:val="0"/>
                <w:numId w:val="14"/>
              </w:numPr>
              <w:shd w:val="clear" w:color="auto" w:fill="auto"/>
              <w:suppressAutoHyphens w:val="0"/>
              <w:overflowPunct/>
              <w:ind w:left="491"/>
              <w:jc w:val="left"/>
              <w:textAlignment w:val="auto"/>
              <w:rPr>
                <w:rFonts w:eastAsia="Times New Roman"/>
                <w:szCs w:val="24"/>
                <w:lang w:eastAsia="en-GB"/>
              </w:rPr>
            </w:pPr>
            <w:r w:rsidRPr="00635222">
              <w:rPr>
                <w:rFonts w:eastAsia="Times New Roman"/>
                <w:szCs w:val="24"/>
                <w:lang w:eastAsia="en-GB"/>
              </w:rPr>
              <w:t>arba kiti lygiaverčiai įrodymai.</w:t>
            </w:r>
          </w:p>
          <w:p w14:paraId="22DDF949" w14:textId="77777777" w:rsidR="005372A0" w:rsidRDefault="005372A0" w:rsidP="005372A0">
            <w:pPr>
              <w:keepNext w:val="0"/>
              <w:widowControl w:val="0"/>
              <w:shd w:val="clear" w:color="auto" w:fill="auto"/>
              <w:suppressAutoHyphens w:val="0"/>
              <w:overflowPunct/>
              <w:spacing w:before="60" w:after="60"/>
              <w:ind w:firstLine="0"/>
              <w:jc w:val="left"/>
              <w:textAlignment w:val="auto"/>
              <w:rPr>
                <w:rFonts w:eastAsia="Times New Roman"/>
                <w:szCs w:val="24"/>
                <w:lang w:eastAsia="en-GB"/>
              </w:rPr>
            </w:pPr>
          </w:p>
        </w:tc>
        <w:tc>
          <w:tcPr>
            <w:tcW w:w="3254" w:type="dxa"/>
            <w:tcBorders>
              <w:top w:val="single" w:sz="4" w:space="0" w:color="auto"/>
              <w:left w:val="single" w:sz="4" w:space="0" w:color="auto"/>
              <w:bottom w:val="single" w:sz="4" w:space="0" w:color="auto"/>
              <w:right w:val="single" w:sz="4" w:space="0" w:color="auto"/>
            </w:tcBorders>
          </w:tcPr>
          <w:p w14:paraId="38B11BB2" w14:textId="77777777" w:rsidR="005372A0" w:rsidRDefault="005372A0" w:rsidP="005372A0">
            <w:pPr>
              <w:rPr>
                <w:rFonts w:eastAsia="Times New Roman"/>
                <w:szCs w:val="24"/>
                <w:lang w:eastAsia="en-GB"/>
              </w:rPr>
            </w:pPr>
          </w:p>
        </w:tc>
      </w:tr>
      <w:tr w:rsidR="005372A0" w:rsidRPr="00C84137" w14:paraId="26B0C993"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1C1FFEEA" w14:textId="1127DE75" w:rsidR="005372A0" w:rsidRDefault="005372A0" w:rsidP="005372A0">
            <w:pPr>
              <w:jc w:val="center"/>
              <w:rPr>
                <w:rFonts w:eastAsia="Times New Roman"/>
                <w:color w:val="000000"/>
                <w:szCs w:val="24"/>
                <w:lang w:eastAsia="lt-LT"/>
              </w:rPr>
            </w:pPr>
            <w:r>
              <w:rPr>
                <w:rFonts w:eastAsia="Times New Roman"/>
                <w:color w:val="000000"/>
                <w:szCs w:val="24"/>
                <w:lang w:eastAsia="lt-LT"/>
              </w:rPr>
              <w:t>16</w:t>
            </w:r>
          </w:p>
        </w:tc>
        <w:tc>
          <w:tcPr>
            <w:tcW w:w="1843" w:type="dxa"/>
            <w:tcBorders>
              <w:top w:val="single" w:sz="4" w:space="0" w:color="auto"/>
              <w:left w:val="single" w:sz="4" w:space="0" w:color="auto"/>
              <w:bottom w:val="single" w:sz="4" w:space="0" w:color="auto"/>
              <w:right w:val="single" w:sz="4" w:space="0" w:color="auto"/>
            </w:tcBorders>
            <w:vAlign w:val="center"/>
          </w:tcPr>
          <w:p w14:paraId="128313ED" w14:textId="418DF550" w:rsidR="005372A0" w:rsidRDefault="005372A0" w:rsidP="005372A0">
            <w:pPr>
              <w:ind w:firstLine="0"/>
              <w:rPr>
                <w:rFonts w:eastAsia="Times New Roman"/>
                <w:szCs w:val="24"/>
                <w:lang w:eastAsia="en-GB"/>
              </w:rPr>
            </w:pPr>
            <w:r>
              <w:rPr>
                <w:rFonts w:eastAsia="Times New Roman"/>
                <w:szCs w:val="24"/>
                <w:lang w:eastAsia="en-GB"/>
              </w:rPr>
              <w:t>Sąskaitos faktūros pateikimas Perkančiajai organizacijai</w:t>
            </w:r>
          </w:p>
        </w:tc>
        <w:tc>
          <w:tcPr>
            <w:tcW w:w="3685" w:type="dxa"/>
            <w:tcBorders>
              <w:top w:val="single" w:sz="4" w:space="0" w:color="auto"/>
              <w:left w:val="single" w:sz="4" w:space="0" w:color="auto"/>
              <w:bottom w:val="single" w:sz="4" w:space="0" w:color="auto"/>
              <w:right w:val="single" w:sz="4" w:space="0" w:color="auto"/>
            </w:tcBorders>
          </w:tcPr>
          <w:p w14:paraId="49A0386C" w14:textId="7E08CA7C" w:rsidR="005372A0" w:rsidRDefault="005372A0" w:rsidP="005372A0">
            <w:pPr>
              <w:keepNext w:val="0"/>
              <w:widowControl w:val="0"/>
              <w:shd w:val="clear" w:color="auto" w:fill="auto"/>
              <w:suppressAutoHyphens w:val="0"/>
              <w:overflowPunct/>
              <w:spacing w:before="60" w:after="60"/>
              <w:ind w:firstLine="0"/>
              <w:jc w:val="left"/>
              <w:textAlignment w:val="auto"/>
              <w:rPr>
                <w:rFonts w:eastAsia="Times New Roman"/>
                <w:szCs w:val="24"/>
                <w:lang w:eastAsia="en-GB"/>
              </w:rPr>
            </w:pPr>
            <w:r>
              <w:rPr>
                <w:rFonts w:eastAsia="Times New Roman"/>
                <w:szCs w:val="24"/>
                <w:lang w:eastAsia="en-GB"/>
              </w:rPr>
              <w:t xml:space="preserve">Ne vėliau kaip iki 2024 m. gruodžio 15 d. </w:t>
            </w:r>
          </w:p>
        </w:tc>
        <w:tc>
          <w:tcPr>
            <w:tcW w:w="3254" w:type="dxa"/>
            <w:tcBorders>
              <w:top w:val="single" w:sz="4" w:space="0" w:color="auto"/>
              <w:left w:val="single" w:sz="4" w:space="0" w:color="auto"/>
              <w:bottom w:val="single" w:sz="4" w:space="0" w:color="auto"/>
              <w:right w:val="single" w:sz="4" w:space="0" w:color="auto"/>
            </w:tcBorders>
          </w:tcPr>
          <w:p w14:paraId="22A17275" w14:textId="77777777" w:rsidR="005372A0" w:rsidRDefault="005372A0" w:rsidP="005372A0">
            <w:pPr>
              <w:rPr>
                <w:rFonts w:eastAsia="Times New Roman"/>
                <w:szCs w:val="24"/>
                <w:lang w:eastAsia="en-GB"/>
              </w:rPr>
            </w:pPr>
          </w:p>
        </w:tc>
      </w:tr>
      <w:tr w:rsidR="005372A0" w:rsidRPr="00C84137" w14:paraId="473010F6" w14:textId="77777777" w:rsidTr="00EA1E07">
        <w:trPr>
          <w:trHeight w:val="300"/>
        </w:trPr>
        <w:tc>
          <w:tcPr>
            <w:tcW w:w="1277" w:type="dxa"/>
            <w:tcBorders>
              <w:top w:val="single" w:sz="4" w:space="0" w:color="auto"/>
              <w:left w:val="single" w:sz="4" w:space="0" w:color="auto"/>
              <w:bottom w:val="single" w:sz="4" w:space="0" w:color="auto"/>
              <w:right w:val="single" w:sz="4" w:space="0" w:color="auto"/>
            </w:tcBorders>
          </w:tcPr>
          <w:p w14:paraId="4A24F6CE" w14:textId="324D01BE" w:rsidR="005372A0" w:rsidRDefault="005372A0" w:rsidP="005372A0">
            <w:pPr>
              <w:jc w:val="center"/>
              <w:rPr>
                <w:rFonts w:eastAsia="Times New Roman"/>
                <w:color w:val="000000"/>
                <w:szCs w:val="24"/>
                <w:lang w:eastAsia="lt-LT"/>
              </w:rPr>
            </w:pPr>
            <w:r>
              <w:rPr>
                <w:rFonts w:eastAsia="Times New Roman"/>
                <w:color w:val="000000"/>
                <w:szCs w:val="24"/>
                <w:lang w:eastAsia="lt-LT"/>
              </w:rPr>
              <w:t>17</w:t>
            </w:r>
          </w:p>
        </w:tc>
        <w:tc>
          <w:tcPr>
            <w:tcW w:w="1843" w:type="dxa"/>
            <w:tcBorders>
              <w:top w:val="single" w:sz="4" w:space="0" w:color="auto"/>
              <w:left w:val="single" w:sz="4" w:space="0" w:color="auto"/>
              <w:bottom w:val="single" w:sz="4" w:space="0" w:color="auto"/>
              <w:right w:val="single" w:sz="4" w:space="0" w:color="auto"/>
            </w:tcBorders>
            <w:vAlign w:val="center"/>
          </w:tcPr>
          <w:p w14:paraId="071D2105" w14:textId="4F4891E4" w:rsidR="005372A0" w:rsidRDefault="005372A0" w:rsidP="005372A0">
            <w:pPr>
              <w:ind w:firstLine="0"/>
              <w:rPr>
                <w:rFonts w:eastAsia="Times New Roman"/>
                <w:szCs w:val="24"/>
                <w:lang w:eastAsia="en-GB"/>
              </w:rPr>
            </w:pPr>
            <w:r>
              <w:rPr>
                <w:rFonts w:eastAsia="Times New Roman"/>
                <w:szCs w:val="24"/>
                <w:lang w:eastAsia="en-GB"/>
              </w:rPr>
              <w:t>Prekių pristatymas Perkančiajai organizacijai</w:t>
            </w:r>
          </w:p>
        </w:tc>
        <w:tc>
          <w:tcPr>
            <w:tcW w:w="3685" w:type="dxa"/>
            <w:tcBorders>
              <w:top w:val="single" w:sz="4" w:space="0" w:color="auto"/>
              <w:left w:val="single" w:sz="4" w:space="0" w:color="auto"/>
              <w:bottom w:val="single" w:sz="4" w:space="0" w:color="auto"/>
              <w:right w:val="single" w:sz="4" w:space="0" w:color="auto"/>
            </w:tcBorders>
          </w:tcPr>
          <w:p w14:paraId="03886AAD" w14:textId="3D114161" w:rsidR="005372A0" w:rsidRDefault="005372A0" w:rsidP="005372A0">
            <w:pPr>
              <w:keepNext w:val="0"/>
              <w:widowControl w:val="0"/>
              <w:shd w:val="clear" w:color="auto" w:fill="auto"/>
              <w:suppressAutoHyphens w:val="0"/>
              <w:overflowPunct/>
              <w:spacing w:before="60" w:after="60"/>
              <w:ind w:firstLine="0"/>
              <w:jc w:val="left"/>
              <w:textAlignment w:val="auto"/>
              <w:rPr>
                <w:rFonts w:eastAsia="Times New Roman"/>
                <w:szCs w:val="24"/>
                <w:lang w:eastAsia="en-GB"/>
              </w:rPr>
            </w:pPr>
            <w:r>
              <w:rPr>
                <w:rFonts w:eastAsia="Times New Roman"/>
                <w:szCs w:val="24"/>
                <w:lang w:eastAsia="en-GB"/>
              </w:rPr>
              <w:t>Per 3 (</w:t>
            </w:r>
            <w:r>
              <w:rPr>
                <w:rFonts w:eastAsia="Times New Roman"/>
                <w:szCs w:val="24"/>
                <w:lang w:eastAsia="en-GB"/>
              </w:rPr>
              <w:t>tris</w:t>
            </w:r>
            <w:r>
              <w:rPr>
                <w:rFonts w:eastAsia="Times New Roman"/>
                <w:szCs w:val="24"/>
                <w:lang w:eastAsia="en-GB"/>
              </w:rPr>
              <w:t>) darbo dienas nuo pirkimo sutarties sudarymo.</w:t>
            </w:r>
          </w:p>
        </w:tc>
        <w:tc>
          <w:tcPr>
            <w:tcW w:w="3254" w:type="dxa"/>
            <w:tcBorders>
              <w:top w:val="single" w:sz="4" w:space="0" w:color="auto"/>
              <w:left w:val="single" w:sz="4" w:space="0" w:color="auto"/>
              <w:bottom w:val="single" w:sz="4" w:space="0" w:color="auto"/>
              <w:right w:val="single" w:sz="4" w:space="0" w:color="auto"/>
            </w:tcBorders>
          </w:tcPr>
          <w:p w14:paraId="2371289F" w14:textId="77777777" w:rsidR="005372A0" w:rsidRDefault="005372A0" w:rsidP="005372A0">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1F5AC0BF" w14:textId="76D696FE" w:rsidR="00B50B3D" w:rsidRDefault="00B50B3D" w:rsidP="0098374E">
      <w:pPr>
        <w:widowControl w:val="0"/>
        <w:tabs>
          <w:tab w:val="left" w:pos="0"/>
        </w:tabs>
        <w:ind w:firstLine="0"/>
        <w:rPr>
          <w:sz w:val="22"/>
          <w:lang w:val="en-GB"/>
        </w:rPr>
      </w:pPr>
    </w:p>
    <w:p w14:paraId="6095E9B3" w14:textId="77777777" w:rsidR="00B50B3D" w:rsidRPr="00E3279D" w:rsidRDefault="00B50B3D" w:rsidP="00B50B3D">
      <w:pPr>
        <w:tabs>
          <w:tab w:val="right" w:leader="underscore" w:pos="8505"/>
        </w:tabs>
        <w:ind w:firstLine="0"/>
        <w:jc w:val="right"/>
        <w:rPr>
          <w:sz w:val="22"/>
        </w:rPr>
      </w:pPr>
      <w:r>
        <w:rPr>
          <w:sz w:val="22"/>
        </w:rPr>
        <w:t>Pirkimo</w:t>
      </w:r>
      <w:r w:rsidRPr="00767202">
        <w:rPr>
          <w:sz w:val="22"/>
        </w:rPr>
        <w:t xml:space="preserve"> sąlygų </w:t>
      </w:r>
      <w:r>
        <w:rPr>
          <w:sz w:val="22"/>
        </w:rPr>
        <w:t>priedas Nr. 3</w:t>
      </w:r>
    </w:p>
    <w:p w14:paraId="72335277" w14:textId="77777777" w:rsidR="00B50B3D" w:rsidRPr="00767202" w:rsidRDefault="00B50B3D" w:rsidP="00B50B3D">
      <w:pPr>
        <w:widowControl w:val="0"/>
        <w:ind w:left="6209" w:firstLine="269"/>
        <w:jc w:val="right"/>
        <w:rPr>
          <w:sz w:val="22"/>
        </w:rPr>
      </w:pPr>
    </w:p>
    <w:p w14:paraId="35EF8249" w14:textId="77777777" w:rsidR="00B50B3D" w:rsidRPr="00767202" w:rsidRDefault="00B50B3D" w:rsidP="00B50B3D">
      <w:pPr>
        <w:widowControl w:val="0"/>
        <w:ind w:left="6209" w:firstLine="269"/>
        <w:jc w:val="right"/>
        <w:rPr>
          <w:sz w:val="22"/>
        </w:rPr>
      </w:pPr>
    </w:p>
    <w:p w14:paraId="40660974" w14:textId="77777777" w:rsidR="00B50B3D" w:rsidRPr="00FB0123" w:rsidRDefault="00B50B3D" w:rsidP="00B50B3D">
      <w:pPr>
        <w:pStyle w:val="Style3"/>
        <w:widowControl/>
        <w:spacing w:before="28" w:line="240" w:lineRule="auto"/>
        <w:rPr>
          <w:rStyle w:val="FontStyle18"/>
          <w:sz w:val="24"/>
          <w:szCs w:val="24"/>
        </w:rPr>
      </w:pPr>
    </w:p>
    <w:p w14:paraId="2585864D" w14:textId="77777777" w:rsidR="00B50B3D" w:rsidRPr="00FB0123" w:rsidRDefault="00B50B3D" w:rsidP="00B50B3D">
      <w:pPr>
        <w:pStyle w:val="Style3"/>
        <w:widowControl/>
        <w:spacing w:before="28" w:line="240" w:lineRule="auto"/>
        <w:rPr>
          <w:rFonts w:ascii="Times New Roman" w:hAnsi="Times New Roman" w:cs="Times New Roman"/>
          <w:b/>
          <w:sz w:val="24"/>
        </w:rPr>
      </w:pPr>
      <w:r w:rsidRPr="00FB0123">
        <w:rPr>
          <w:rStyle w:val="FontStyle18"/>
          <w:b/>
          <w:sz w:val="24"/>
          <w:szCs w:val="24"/>
        </w:rPr>
        <w:t>PIRKIMO–PARDAVIMO SUTARTIS</w:t>
      </w:r>
    </w:p>
    <w:p w14:paraId="0E7E05AD" w14:textId="77777777" w:rsidR="00B50B3D" w:rsidRPr="00FB0123" w:rsidRDefault="00B50B3D" w:rsidP="00B50B3D">
      <w:pPr>
        <w:pStyle w:val="Style5"/>
        <w:tabs>
          <w:tab w:val="left" w:pos="2140"/>
        </w:tabs>
        <w:spacing w:before="15"/>
        <w:jc w:val="center"/>
        <w:rPr>
          <w:rStyle w:val="FontStyle18"/>
          <w:sz w:val="24"/>
          <w:szCs w:val="24"/>
        </w:rPr>
      </w:pPr>
    </w:p>
    <w:p w14:paraId="13AC7F30" w14:textId="52CA93A6" w:rsidR="00B50B3D" w:rsidRPr="00FB0123" w:rsidRDefault="00B50B3D" w:rsidP="00B50B3D">
      <w:pPr>
        <w:pStyle w:val="Style5"/>
        <w:tabs>
          <w:tab w:val="left" w:pos="2140"/>
        </w:tabs>
        <w:spacing w:before="15"/>
        <w:jc w:val="center"/>
      </w:pPr>
      <w:r w:rsidRPr="00FB0123">
        <w:rPr>
          <w:rStyle w:val="FontStyle18"/>
          <w:sz w:val="24"/>
          <w:szCs w:val="24"/>
        </w:rPr>
        <w:t>202</w:t>
      </w:r>
      <w:r w:rsidR="00F5335F">
        <w:rPr>
          <w:rStyle w:val="FontStyle18"/>
          <w:sz w:val="24"/>
          <w:szCs w:val="24"/>
        </w:rPr>
        <w:t>4</w:t>
      </w:r>
      <w:r w:rsidRPr="00FB0123">
        <w:rPr>
          <w:rStyle w:val="FontStyle18"/>
          <w:sz w:val="24"/>
          <w:szCs w:val="24"/>
        </w:rPr>
        <w:t xml:space="preserve"> m.                              d.  Nr.</w:t>
      </w:r>
    </w:p>
    <w:p w14:paraId="5B9816E6" w14:textId="77777777" w:rsidR="00B50B3D" w:rsidRPr="00FB0123" w:rsidRDefault="00B50B3D" w:rsidP="00B50B3D">
      <w:pPr>
        <w:pStyle w:val="Style5"/>
        <w:tabs>
          <w:tab w:val="left" w:pos="2140"/>
          <w:tab w:val="center" w:pos="4960"/>
          <w:tab w:val="left" w:pos="5715"/>
        </w:tabs>
        <w:spacing w:before="15"/>
        <w:jc w:val="left"/>
      </w:pPr>
      <w:r w:rsidRPr="00FB0123">
        <w:rPr>
          <w:rStyle w:val="FontStyle18"/>
          <w:sz w:val="24"/>
          <w:szCs w:val="24"/>
        </w:rPr>
        <w:tab/>
      </w:r>
      <w:r w:rsidRPr="00FB0123">
        <w:rPr>
          <w:rStyle w:val="FontStyle18"/>
          <w:sz w:val="24"/>
          <w:szCs w:val="24"/>
        </w:rPr>
        <w:tab/>
      </w:r>
    </w:p>
    <w:p w14:paraId="74B353D0" w14:textId="77777777" w:rsidR="00B50B3D" w:rsidRPr="00FB0123" w:rsidRDefault="00B50B3D" w:rsidP="00B50B3D">
      <w:pPr>
        <w:pStyle w:val="Style5"/>
        <w:tabs>
          <w:tab w:val="left" w:pos="2140"/>
          <w:tab w:val="center" w:pos="4960"/>
          <w:tab w:val="left" w:pos="5715"/>
        </w:tabs>
        <w:spacing w:before="15"/>
        <w:jc w:val="center"/>
      </w:pPr>
      <w:r w:rsidRPr="008D5E17">
        <w:rPr>
          <w:rStyle w:val="FontStyle18"/>
          <w:sz w:val="24"/>
          <w:szCs w:val="24"/>
        </w:rPr>
        <w:t>Kaunas</w:t>
      </w:r>
    </w:p>
    <w:p w14:paraId="1EA33FBC" w14:textId="77777777" w:rsidR="00B50B3D" w:rsidRPr="00FB0123" w:rsidRDefault="00B50B3D" w:rsidP="00B50B3D">
      <w:pPr>
        <w:widowControl w:val="0"/>
        <w:ind w:firstLine="709"/>
        <w:rPr>
          <w:szCs w:val="24"/>
        </w:rPr>
      </w:pPr>
    </w:p>
    <w:p w14:paraId="77D0DBCC" w14:textId="77777777" w:rsidR="00B50B3D" w:rsidRPr="00FB0123" w:rsidRDefault="00B50B3D" w:rsidP="00B50B3D">
      <w:pPr>
        <w:widowControl w:val="0"/>
        <w:ind w:firstLine="432"/>
        <w:rPr>
          <w:szCs w:val="24"/>
        </w:rPr>
      </w:pPr>
      <w:r w:rsidRPr="00FB0123">
        <w:rPr>
          <w:szCs w:val="24"/>
        </w:rPr>
        <w:t xml:space="preserve">(Pirkėjo organizacijos pavadinimas), juridinio asmens kodas (kodas), atstovaujamas (pareigos) (vardas ir pavardė) </w:t>
      </w:r>
      <w:r w:rsidRPr="00FB0123">
        <w:rPr>
          <w:rStyle w:val="FontStyle18"/>
          <w:sz w:val="24"/>
          <w:szCs w:val="24"/>
        </w:rPr>
        <w:t>(toliau – Pirkėjas)</w:t>
      </w:r>
      <w:r w:rsidRPr="00FB0123">
        <w:rPr>
          <w:szCs w:val="24"/>
        </w:rPr>
        <w:t xml:space="preserve">, ir __________________, juridinio asmens kodas ____________, atstovaujama _________________ (toliau –Tiekėjas), </w:t>
      </w:r>
      <w:r w:rsidRPr="00FB0123">
        <w:rPr>
          <w:rStyle w:val="FontStyle18"/>
          <w:sz w:val="24"/>
          <w:szCs w:val="24"/>
        </w:rPr>
        <w:t xml:space="preserve">kiekviena atskirai vadinama Šalimi, o kartu – Šalimis, </w:t>
      </w:r>
      <w:r w:rsidRPr="00FB0123">
        <w:rPr>
          <w:szCs w:val="24"/>
        </w:rPr>
        <w:t>sudarė šią pirkimo-pardavimo sutartį (toliau – Sutartis):</w:t>
      </w:r>
    </w:p>
    <w:p w14:paraId="228D0C69" w14:textId="77777777" w:rsidR="00B50B3D" w:rsidRPr="00FB0123" w:rsidRDefault="00B50B3D" w:rsidP="00B50B3D">
      <w:pPr>
        <w:widowControl w:val="0"/>
        <w:ind w:firstLine="432"/>
        <w:rPr>
          <w:szCs w:val="24"/>
        </w:rPr>
      </w:pPr>
    </w:p>
    <w:p w14:paraId="1821CFD2" w14:textId="77777777" w:rsidR="00B50B3D" w:rsidRPr="00FB0123" w:rsidRDefault="00B50B3D" w:rsidP="00B50B3D">
      <w:pPr>
        <w:ind w:firstLine="720"/>
        <w:rPr>
          <w:szCs w:val="24"/>
        </w:rPr>
      </w:pPr>
    </w:p>
    <w:p w14:paraId="642E5D30" w14:textId="77777777" w:rsidR="00B50B3D" w:rsidRPr="00FB0123" w:rsidRDefault="00B50B3D" w:rsidP="00B50B3D">
      <w:pPr>
        <w:pStyle w:val="Sraopastraipa"/>
        <w:numPr>
          <w:ilvl w:val="0"/>
          <w:numId w:val="3"/>
        </w:numPr>
        <w:jc w:val="center"/>
        <w:rPr>
          <w:b/>
          <w:caps/>
          <w:szCs w:val="24"/>
        </w:rPr>
      </w:pPr>
      <w:r w:rsidRPr="00FB0123">
        <w:rPr>
          <w:b/>
          <w:caps/>
          <w:szCs w:val="24"/>
        </w:rPr>
        <w:t>Sutarties Dalykas IR PREKės TIEKIMO TERMINAS</w:t>
      </w:r>
    </w:p>
    <w:p w14:paraId="61B9F997" w14:textId="77777777" w:rsidR="00B50B3D" w:rsidRPr="00FB0123" w:rsidRDefault="00B50B3D" w:rsidP="00B50B3D">
      <w:pPr>
        <w:pStyle w:val="Sraopastraipa"/>
        <w:ind w:left="1287" w:firstLine="0"/>
        <w:rPr>
          <w:szCs w:val="24"/>
        </w:rPr>
      </w:pPr>
    </w:p>
    <w:p w14:paraId="36A8F910" w14:textId="77777777" w:rsidR="00B50B3D" w:rsidRPr="00FB0123" w:rsidRDefault="00B50B3D" w:rsidP="00B50B3D">
      <w:pPr>
        <w:pStyle w:val="Punktai1"/>
        <w:spacing w:line="240" w:lineRule="auto"/>
        <w:rPr>
          <w:rFonts w:ascii="Times New Roman" w:hAnsi="Times New Roman" w:cs="Times New Roman"/>
        </w:rPr>
      </w:pPr>
    </w:p>
    <w:p w14:paraId="0B67A12C" w14:textId="205B8283" w:rsidR="00B50B3D" w:rsidRPr="002267E8" w:rsidRDefault="00B50B3D" w:rsidP="008F39B2">
      <w:pPr>
        <w:pStyle w:val="HSPunktai"/>
        <w:numPr>
          <w:ilvl w:val="1"/>
          <w:numId w:val="3"/>
        </w:numPr>
        <w:tabs>
          <w:tab w:val="left" w:pos="993"/>
        </w:tabs>
        <w:spacing w:line="240" w:lineRule="auto"/>
        <w:rPr>
          <w:rFonts w:ascii="Times New Roman" w:hAnsi="Times New Roman" w:cs="Times New Roman"/>
          <w:color w:val="2E0927"/>
          <w:shd w:val="clear" w:color="auto" w:fill="FFFFFF"/>
        </w:rPr>
      </w:pPr>
      <w:r w:rsidRPr="00FB0123">
        <w:rPr>
          <w:rFonts w:ascii="Times New Roman" w:hAnsi="Times New Roman" w:cs="Times New Roman"/>
        </w:rPr>
        <w:t xml:space="preserve">Sutarties dalykas – </w:t>
      </w:r>
      <w:r w:rsidR="001B0C61">
        <w:rPr>
          <w:rFonts w:ascii="Times New Roman" w:hAnsi="Times New Roman" w:cs="Times New Roman"/>
        </w:rPr>
        <w:t>mobilieji telefonai</w:t>
      </w:r>
      <w:r w:rsidR="00286424">
        <w:rPr>
          <w:rFonts w:ascii="Times New Roman" w:hAnsi="Times New Roman" w:cs="Times New Roman"/>
        </w:rPr>
        <w:t xml:space="preserve">, </w:t>
      </w:r>
      <w:r w:rsidR="001B0C61">
        <w:rPr>
          <w:rFonts w:ascii="Times New Roman" w:hAnsi="Times New Roman" w:cs="Times New Roman"/>
        </w:rPr>
        <w:t>85</w:t>
      </w:r>
      <w:r w:rsidR="00286424">
        <w:rPr>
          <w:rFonts w:ascii="Times New Roman" w:hAnsi="Times New Roman" w:cs="Times New Roman"/>
        </w:rPr>
        <w:t xml:space="preserve"> vnt.</w:t>
      </w:r>
      <w:r w:rsidRPr="00FB0123">
        <w:rPr>
          <w:rFonts w:ascii="Times New Roman" w:hAnsi="Times New Roman" w:cs="Times New Roman"/>
        </w:rPr>
        <w:t xml:space="preserve"> (toliau – prekė</w:t>
      </w:r>
      <w:r>
        <w:rPr>
          <w:rFonts w:ascii="Times New Roman" w:hAnsi="Times New Roman" w:cs="Times New Roman"/>
        </w:rPr>
        <w:t>s</w:t>
      </w:r>
      <w:r w:rsidRPr="00FB0123">
        <w:rPr>
          <w:rFonts w:ascii="Times New Roman" w:hAnsi="Times New Roman" w:cs="Times New Roman"/>
        </w:rPr>
        <w:t>).</w:t>
      </w:r>
      <w:r>
        <w:rPr>
          <w:rFonts w:ascii="Times New Roman" w:hAnsi="Times New Roman" w:cs="Times New Roman"/>
        </w:rPr>
        <w:t xml:space="preserve"> BVPŽ kodas </w:t>
      </w:r>
      <w:r w:rsidR="00CD45AC">
        <w:rPr>
          <w:rFonts w:eastAsia="Times New Roman"/>
          <w:lang w:eastAsia="lt-LT"/>
        </w:rPr>
        <w:t>32250000-0</w:t>
      </w:r>
      <w:r w:rsidRPr="00B50B3D">
        <w:rPr>
          <w:rFonts w:ascii="Times New Roman" w:hAnsi="Times New Roman" w:cs="Times New Roman"/>
          <w:color w:val="2E0927"/>
          <w:shd w:val="clear" w:color="auto" w:fill="FFFFFF"/>
        </w:rPr>
        <w:t>.</w:t>
      </w:r>
      <w:r w:rsidR="00CD45AC">
        <w:rPr>
          <w:rFonts w:ascii="Times New Roman" w:hAnsi="Times New Roman" w:cs="Times New Roman"/>
          <w:color w:val="2E0927"/>
          <w:shd w:val="clear" w:color="auto" w:fill="FFFFFF"/>
        </w:rPr>
        <w:t xml:space="preserve"> </w:t>
      </w:r>
      <w:r w:rsidR="00E86EB2">
        <w:rPr>
          <w:rFonts w:ascii="Times New Roman" w:hAnsi="Times New Roman" w:cs="Times New Roman"/>
          <w:color w:val="2E0927"/>
          <w:shd w:val="clear" w:color="auto" w:fill="FFFFFF"/>
        </w:rPr>
        <w:t xml:space="preserve">Vadovaujantis </w:t>
      </w:r>
      <w:r w:rsidR="00E86EB2" w:rsidRPr="002267E8">
        <w:t xml:space="preserve">VPĮ 89 straipsniu, Perkančioji organizacija gali padidinti perkamų prekių kiekį, neviršydama </w:t>
      </w:r>
      <w:r w:rsidR="00B43698" w:rsidRPr="002267E8">
        <w:t xml:space="preserve">pirkimo dokumentuose </w:t>
      </w:r>
      <w:r w:rsidR="00E86EB2" w:rsidRPr="002267E8">
        <w:t xml:space="preserve"> numatyto maksimalaus lėšų kiekio, skirto šiam pirkimui.</w:t>
      </w:r>
    </w:p>
    <w:p w14:paraId="0D77834A" w14:textId="67A095F9" w:rsidR="008F39B2" w:rsidRPr="000966B0" w:rsidRDefault="008F39B2" w:rsidP="008F39B2">
      <w:pPr>
        <w:pStyle w:val="HSPunktai"/>
        <w:numPr>
          <w:ilvl w:val="1"/>
          <w:numId w:val="3"/>
        </w:numPr>
        <w:tabs>
          <w:tab w:val="left" w:pos="993"/>
        </w:tabs>
        <w:spacing w:line="240" w:lineRule="auto"/>
        <w:rPr>
          <w:rFonts w:ascii="Times New Roman" w:hAnsi="Times New Roman" w:cs="Times New Roman"/>
        </w:rPr>
      </w:pP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w:t>
      </w:r>
      <w:r w:rsidR="000966B0">
        <w:rPr>
          <w:bCs/>
        </w:rPr>
        <w:t>r</w:t>
      </w:r>
      <w:r>
        <w:rPr>
          <w:bCs/>
        </w:rPr>
        <w:t>ių pirk</w:t>
      </w:r>
      <w:r w:rsidR="00CD45AC">
        <w:rPr>
          <w:bCs/>
        </w:rPr>
        <w:t>i</w:t>
      </w:r>
      <w:r>
        <w:rPr>
          <w:bCs/>
        </w:rPr>
        <w:t xml:space="preserve">mams taikytini </w:t>
      </w:r>
      <w:r w:rsidR="000966B0">
        <w:rPr>
          <w:bCs/>
        </w:rPr>
        <w:t xml:space="preserve">minimalūs aplinkos apsaugos reikalavimai, </w:t>
      </w:r>
      <w:r>
        <w:rPr>
          <w:bCs/>
        </w:rPr>
        <w:t>sąrašą</w:t>
      </w:r>
      <w:r w:rsidR="000966B0">
        <w:rPr>
          <w:bCs/>
        </w:rPr>
        <w:t>. Prekėms taikytini šie</w:t>
      </w:r>
      <w:r w:rsidR="00CD45AC">
        <w:rPr>
          <w:bCs/>
        </w:rPr>
        <w:t xml:space="preserve"> </w:t>
      </w:r>
      <w:r w:rsidR="000966B0">
        <w:rPr>
          <w:bCs/>
        </w:rPr>
        <w:t>minimalūs reikalavimai:</w:t>
      </w:r>
    </w:p>
    <w:p w14:paraId="2D0FA4A2" w14:textId="77777777" w:rsidR="003C2061" w:rsidRDefault="000966B0" w:rsidP="003C2061">
      <w:pPr>
        <w:spacing w:line="259" w:lineRule="auto"/>
        <w:ind w:firstLine="851"/>
        <w:rPr>
          <w:rFonts w:eastAsia="Arial"/>
          <w:lang w:eastAsia="en-GB"/>
        </w:rPr>
      </w:pPr>
      <w:r>
        <w:rPr>
          <w:color w:val="2E0927"/>
          <w:shd w:val="clear" w:color="auto" w:fill="FFFFFF"/>
        </w:rPr>
        <w:t xml:space="preserve">1.1.1. </w:t>
      </w:r>
      <w:r w:rsidR="003C2061">
        <w:rPr>
          <w:szCs w:val="24"/>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sidR="003C2061">
        <w:rPr>
          <w:szCs w:val="24"/>
        </w:rPr>
        <w:tab/>
      </w:r>
    </w:p>
    <w:p w14:paraId="7DDE3EDA" w14:textId="4C2B9525" w:rsidR="00D239B3" w:rsidRPr="00D239B3" w:rsidRDefault="00D239B3" w:rsidP="00D239B3">
      <w:pPr>
        <w:ind w:firstLine="851"/>
        <w:rPr>
          <w:lang w:eastAsia="lt-LT"/>
        </w:rPr>
      </w:pPr>
    </w:p>
    <w:p w14:paraId="65BFD6DA" w14:textId="77777777" w:rsidR="003C2061" w:rsidRDefault="000966B0" w:rsidP="003C2061">
      <w:pPr>
        <w:ind w:firstLine="851"/>
        <w:rPr>
          <w:szCs w:val="24"/>
        </w:rPr>
      </w:pPr>
      <w:r>
        <w:rPr>
          <w:rFonts w:eastAsia="Arial"/>
          <w:lang w:eastAsia="en-GB"/>
        </w:rPr>
        <w:t xml:space="preserve">1.1.2. </w:t>
      </w:r>
      <w:r w:rsidR="003C2061">
        <w:rPr>
          <w:szCs w:val="24"/>
        </w:rPr>
        <w:t xml:space="preserve">produktų bandymais nustatyta baterijos būklė po 300 ciklų turi būti ≥ 80 proc. Bandymai atliekami pagal LST EN 61960-3 „Akumuliatoriai ir jų baterijos su šarminiais arba </w:t>
      </w:r>
      <w:r w:rsidR="003C2061">
        <w:rPr>
          <w:szCs w:val="24"/>
        </w:rPr>
        <w:lastRenderedPageBreak/>
        <w:t>kitokiais nerūgštiniais elektrolitais. Ličio akumuliatoriai ir baterijos, skirti nešiojamajai įrangai. 3 dalis. Prizminiai ir cilindriniai ličio akumuliatoriai ir jų baterijos“ arba lygiavertį standartą;</w:t>
      </w:r>
    </w:p>
    <w:p w14:paraId="22DC5655" w14:textId="77777777" w:rsidR="003C2061" w:rsidRDefault="000966B0" w:rsidP="003C2061">
      <w:pPr>
        <w:ind w:firstLine="851"/>
        <w:rPr>
          <w:szCs w:val="24"/>
        </w:rPr>
      </w:pPr>
      <w:r>
        <w:rPr>
          <w:rFonts w:eastAsia="Arial"/>
          <w:lang w:eastAsia="en-GB"/>
        </w:rPr>
        <w:t xml:space="preserve">1.1.3. </w:t>
      </w:r>
      <w:r w:rsidR="003C2061">
        <w:rPr>
          <w:szCs w:val="24"/>
        </w:rPr>
        <w:t>įrangos plastikinėse dalyse, kurių masė didesnė kaip 5 g, turi būti mažai halogenintų medžiagų. Kiekvienoje plastikinėje prietaiso dalyje turi būti mažiau kaip 1 000 ppm (0,1 proc. masės dalis) bromo ir mažiau kaip 1 000 ppm (0,1 proc. masės dalis) chloro.</w:t>
      </w:r>
    </w:p>
    <w:p w14:paraId="219EDDF7" w14:textId="79E8C534" w:rsidR="00B50B3D" w:rsidRPr="00FB0123" w:rsidRDefault="000966B0" w:rsidP="003C2061">
      <w:pPr>
        <w:ind w:firstLine="851"/>
        <w:rPr>
          <w:szCs w:val="24"/>
        </w:rPr>
      </w:pPr>
      <w:r>
        <w:rPr>
          <w:color w:val="000000"/>
          <w:szCs w:val="24"/>
        </w:rPr>
        <w:t>1.3</w:t>
      </w:r>
      <w:r w:rsidR="00B50B3D" w:rsidRPr="00FB0123">
        <w:rPr>
          <w:color w:val="000000"/>
          <w:szCs w:val="24"/>
        </w:rPr>
        <w:t xml:space="preserve">. </w:t>
      </w:r>
      <w:r w:rsidR="00B50B3D" w:rsidRPr="00FB0123">
        <w:rPr>
          <w:szCs w:val="24"/>
        </w:rPr>
        <w:t>Reikalavimai prek</w:t>
      </w:r>
      <w:r w:rsidR="00B50B3D">
        <w:rPr>
          <w:szCs w:val="24"/>
        </w:rPr>
        <w:t>ėms</w:t>
      </w:r>
      <w:r w:rsidR="00B50B3D" w:rsidRPr="00FB0123">
        <w:rPr>
          <w:szCs w:val="24"/>
        </w:rPr>
        <w:t xml:space="preserve"> nustatyti techninėje specifikacijoje (Sutarties 1 priedas).</w:t>
      </w:r>
    </w:p>
    <w:p w14:paraId="66B6236C" w14:textId="15CD7A88" w:rsidR="00B50B3D" w:rsidRPr="00FB0123" w:rsidRDefault="000966B0" w:rsidP="00B50B3D">
      <w:pPr>
        <w:ind w:firstLine="432"/>
        <w:rPr>
          <w:szCs w:val="24"/>
        </w:rPr>
      </w:pPr>
      <w:r>
        <w:rPr>
          <w:szCs w:val="24"/>
        </w:rPr>
        <w:t>1.4</w:t>
      </w:r>
      <w:r w:rsidR="00B50B3D" w:rsidRPr="00FB0123">
        <w:rPr>
          <w:szCs w:val="24"/>
        </w:rPr>
        <w:t>. Prek</w:t>
      </w:r>
      <w:r w:rsidR="00B50B3D">
        <w:rPr>
          <w:szCs w:val="24"/>
        </w:rPr>
        <w:t>ių</w:t>
      </w:r>
      <w:r w:rsidR="00B50B3D" w:rsidRPr="00FB0123">
        <w:rPr>
          <w:szCs w:val="24"/>
        </w:rPr>
        <w:t xml:space="preserve"> pristatymo terminas – ne </w:t>
      </w:r>
      <w:r w:rsidR="00B50B3D" w:rsidRPr="00445BFD">
        <w:rPr>
          <w:szCs w:val="24"/>
        </w:rPr>
        <w:t>vėliau ka</w:t>
      </w:r>
      <w:r w:rsidR="0026397C">
        <w:rPr>
          <w:szCs w:val="24"/>
        </w:rPr>
        <w:t>ip per 5 (penkias) darbo dienas po sutarties sudarymo.</w:t>
      </w:r>
    </w:p>
    <w:p w14:paraId="7479C624" w14:textId="27B78010" w:rsidR="00B50B3D" w:rsidRPr="00FB0123" w:rsidRDefault="000966B0" w:rsidP="00B50B3D">
      <w:pPr>
        <w:widowControl w:val="0"/>
        <w:ind w:firstLine="432"/>
        <w:rPr>
          <w:szCs w:val="24"/>
        </w:rPr>
      </w:pPr>
      <w:r>
        <w:rPr>
          <w:szCs w:val="24"/>
        </w:rPr>
        <w:t>1.5</w:t>
      </w:r>
      <w:r w:rsidR="00B50B3D" w:rsidRPr="00FB0123">
        <w:rPr>
          <w:szCs w:val="24"/>
        </w:rPr>
        <w:t>. Prek</w:t>
      </w:r>
      <w:r w:rsidR="00B50B3D">
        <w:rPr>
          <w:szCs w:val="24"/>
        </w:rPr>
        <w:t>ių</w:t>
      </w:r>
      <w:r w:rsidR="00B50B3D" w:rsidRPr="00FB0123">
        <w:rPr>
          <w:szCs w:val="24"/>
        </w:rPr>
        <w:t xml:space="preserve"> pristatymo vieta – </w:t>
      </w:r>
      <w:r w:rsidR="00B50B3D">
        <w:rPr>
          <w:szCs w:val="24"/>
        </w:rPr>
        <w:t>I. Kanto g. 23, Kaunas.</w:t>
      </w:r>
    </w:p>
    <w:p w14:paraId="7EB34018" w14:textId="77777777" w:rsidR="00B50B3D" w:rsidRPr="00FB0123" w:rsidRDefault="00B50B3D" w:rsidP="00B50B3D">
      <w:pPr>
        <w:widowControl w:val="0"/>
        <w:ind w:firstLine="432"/>
        <w:rPr>
          <w:szCs w:val="24"/>
        </w:rPr>
      </w:pPr>
    </w:p>
    <w:p w14:paraId="3DAEE403" w14:textId="77777777" w:rsidR="00B50B3D" w:rsidRPr="00FB0123" w:rsidRDefault="00B50B3D" w:rsidP="00B50B3D">
      <w:pPr>
        <w:pStyle w:val="HSPunktai"/>
        <w:widowControl w:val="0"/>
        <w:spacing w:line="240" w:lineRule="auto"/>
        <w:ind w:firstLine="709"/>
        <w:rPr>
          <w:rFonts w:ascii="Times New Roman" w:hAnsi="Times New Roman" w:cs="Times New Roman"/>
        </w:rPr>
      </w:pPr>
    </w:p>
    <w:p w14:paraId="796E1456" w14:textId="77777777" w:rsidR="00B50B3D" w:rsidRPr="00FB0123" w:rsidRDefault="00B50B3D" w:rsidP="00B50B3D">
      <w:pPr>
        <w:pStyle w:val="Sraopastraipa"/>
        <w:numPr>
          <w:ilvl w:val="0"/>
          <w:numId w:val="3"/>
        </w:numPr>
        <w:jc w:val="center"/>
        <w:rPr>
          <w:b/>
          <w:caps/>
          <w:szCs w:val="24"/>
        </w:rPr>
      </w:pPr>
      <w:r w:rsidRPr="00FB0123">
        <w:rPr>
          <w:b/>
          <w:caps/>
          <w:szCs w:val="24"/>
        </w:rPr>
        <w:t xml:space="preserve">Sutarties pagrindas </w:t>
      </w:r>
    </w:p>
    <w:p w14:paraId="0F0F31DD" w14:textId="77777777" w:rsidR="00B50B3D" w:rsidRPr="00FB0123" w:rsidRDefault="00B50B3D" w:rsidP="00B50B3D">
      <w:pPr>
        <w:pStyle w:val="Sraopastraipa"/>
        <w:ind w:left="1287" w:firstLine="0"/>
        <w:rPr>
          <w:szCs w:val="24"/>
        </w:rPr>
      </w:pPr>
    </w:p>
    <w:p w14:paraId="54F8A042" w14:textId="77777777" w:rsidR="00B50B3D" w:rsidRPr="00FB0123" w:rsidRDefault="00B50B3D" w:rsidP="00B50B3D">
      <w:pPr>
        <w:ind w:firstLine="720"/>
        <w:rPr>
          <w:szCs w:val="24"/>
        </w:rPr>
      </w:pPr>
    </w:p>
    <w:p w14:paraId="6128EDEC" w14:textId="43F90345"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r w:rsidRPr="00FB0123">
        <w:rPr>
          <w:rFonts w:ascii="Times New Roman" w:hAnsi="Times New Roman" w:cs="Times New Roman"/>
        </w:rPr>
        <w:t>2.1. Sutarties pagrindas – Tiekėjo 202</w:t>
      </w:r>
      <w:r w:rsidR="00D239B3">
        <w:rPr>
          <w:rFonts w:ascii="Times New Roman" w:hAnsi="Times New Roman" w:cs="Times New Roman"/>
        </w:rPr>
        <w:t>4</w:t>
      </w:r>
      <w:r w:rsidRPr="00FB0123">
        <w:rPr>
          <w:rFonts w:ascii="Times New Roman" w:hAnsi="Times New Roman" w:cs="Times New Roman"/>
        </w:rPr>
        <w:t xml:space="preserve"> m.                            d. pasiūlymas ir (Perkančiosios organizacijos pavadinimas) viešojo pirkimo komisijos 202</w:t>
      </w:r>
      <w:r w:rsidR="00D239B3">
        <w:rPr>
          <w:rFonts w:ascii="Times New Roman" w:hAnsi="Times New Roman" w:cs="Times New Roman"/>
        </w:rPr>
        <w:t>4</w:t>
      </w:r>
      <w:r w:rsidRPr="00FB0123">
        <w:rPr>
          <w:rFonts w:ascii="Times New Roman" w:hAnsi="Times New Roman" w:cs="Times New Roman"/>
        </w:rPr>
        <w:t xml:space="preserve"> m.  </w:t>
      </w:r>
      <w:r w:rsidRPr="00FB0123">
        <w:rPr>
          <w:rFonts w:ascii="Times New Roman" w:hAnsi="Times New Roman" w:cs="Times New Roman"/>
          <w:u w:val="single"/>
        </w:rPr>
        <w:t xml:space="preserve">                </w:t>
      </w:r>
      <w:r w:rsidRPr="00FB0123">
        <w:rPr>
          <w:rFonts w:ascii="Times New Roman" w:hAnsi="Times New Roman" w:cs="Times New Roman"/>
        </w:rPr>
        <w:t xml:space="preserve"> d. protokolas Nr. </w:t>
      </w:r>
      <w:r w:rsidRPr="00FB0123">
        <w:rPr>
          <w:rFonts w:ascii="Times New Roman" w:hAnsi="Times New Roman" w:cs="Times New Roman"/>
          <w:u w:val="single"/>
        </w:rPr>
        <w:t xml:space="preserve">      </w:t>
      </w:r>
      <w:r w:rsidRPr="00FB0123">
        <w:rPr>
          <w:rFonts w:ascii="Times New Roman" w:hAnsi="Times New Roman" w:cs="Times New Roman"/>
        </w:rPr>
        <w:t>.</w:t>
      </w:r>
    </w:p>
    <w:p w14:paraId="7A3C70CA" w14:textId="77777777"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p>
    <w:p w14:paraId="7BBFF176" w14:textId="77777777" w:rsidR="00B50B3D" w:rsidRPr="00FB0123" w:rsidRDefault="00B50B3D" w:rsidP="00B50B3D">
      <w:pPr>
        <w:pStyle w:val="HSPunktai"/>
        <w:spacing w:line="240" w:lineRule="auto"/>
        <w:ind w:firstLine="720"/>
        <w:rPr>
          <w:rFonts w:ascii="Times New Roman" w:hAnsi="Times New Roman" w:cs="Times New Roman"/>
        </w:rPr>
      </w:pPr>
    </w:p>
    <w:p w14:paraId="0D9F3448"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SUTARTIES KAINA</w:t>
      </w:r>
    </w:p>
    <w:p w14:paraId="2FA55DBD" w14:textId="77777777" w:rsidR="00B50B3D" w:rsidRPr="00FB0123" w:rsidRDefault="00B50B3D" w:rsidP="00B50B3D">
      <w:pPr>
        <w:pStyle w:val="HSPunktai"/>
        <w:spacing w:line="240" w:lineRule="auto"/>
        <w:ind w:left="1287"/>
        <w:rPr>
          <w:rFonts w:ascii="Times New Roman" w:hAnsi="Times New Roman" w:cs="Times New Roman"/>
        </w:rPr>
      </w:pPr>
    </w:p>
    <w:p w14:paraId="7609DC3F" w14:textId="77777777" w:rsidR="00B50B3D" w:rsidRPr="00FB0123" w:rsidRDefault="00B50B3D" w:rsidP="00B50B3D">
      <w:pPr>
        <w:pStyle w:val="HSPunktai"/>
        <w:tabs>
          <w:tab w:val="left" w:pos="0"/>
          <w:tab w:val="left" w:pos="1080"/>
        </w:tabs>
        <w:spacing w:line="240" w:lineRule="auto"/>
        <w:ind w:firstLine="720"/>
        <w:rPr>
          <w:rStyle w:val="msointenseemphasis0"/>
          <w:rFonts w:ascii="Times New Roman" w:hAnsi="Times New Roman" w:cs="Times New Roman"/>
        </w:rPr>
      </w:pPr>
    </w:p>
    <w:p w14:paraId="73534CC0" w14:textId="77777777" w:rsidR="00B50B3D" w:rsidRPr="00FB0123" w:rsidRDefault="00B50B3D" w:rsidP="00B50B3D">
      <w:pPr>
        <w:tabs>
          <w:tab w:val="left" w:pos="993"/>
        </w:tabs>
        <w:ind w:firstLine="432"/>
        <w:rPr>
          <w:szCs w:val="24"/>
        </w:rPr>
      </w:pPr>
      <w:r w:rsidRPr="00FB0123">
        <w:rPr>
          <w:rStyle w:val="msointenseemphasis0"/>
          <w:szCs w:val="24"/>
        </w:rPr>
        <w:t>3.1. Sutartimi nustatoma fiksuota prek</w:t>
      </w:r>
      <w:r>
        <w:rPr>
          <w:rStyle w:val="msointenseemphasis0"/>
          <w:szCs w:val="24"/>
        </w:rPr>
        <w:t>ių</w:t>
      </w:r>
      <w:r w:rsidRPr="00FB0123">
        <w:rPr>
          <w:rStyle w:val="msointenseemphasis0"/>
          <w:szCs w:val="24"/>
        </w:rPr>
        <w:t xml:space="preserve"> kaina. </w:t>
      </w:r>
      <w:r w:rsidRPr="00FB0123">
        <w:rPr>
          <w:szCs w:val="24"/>
        </w:rPr>
        <w:t>Sutarties kaina (su visais mokėtinais mokesčiais, taip pat ir pridėtinės vertės mokesčiu (toliau – PVM) – ____________Eur (suma žodžiais) (toliau – Sutarties kaina). Sutarties kaina be PVM –</w:t>
      </w:r>
      <w:r w:rsidRPr="00FB0123">
        <w:rPr>
          <w:bCs/>
          <w:szCs w:val="24"/>
        </w:rPr>
        <w:t xml:space="preserve">_____________Eur </w:t>
      </w:r>
      <w:r w:rsidRPr="00FB0123">
        <w:rPr>
          <w:szCs w:val="24"/>
        </w:rPr>
        <w:t>(suma žodžiais), PVM sudaro ___ % – _________ Eur (suma</w:t>
      </w:r>
      <w:r w:rsidRPr="00FB0123">
        <w:rPr>
          <w:szCs w:val="24"/>
          <w:u w:val="single"/>
        </w:rPr>
        <w:t xml:space="preserve"> </w:t>
      </w:r>
      <w:r w:rsidRPr="00FB0123">
        <w:rPr>
          <w:szCs w:val="24"/>
        </w:rPr>
        <w:t>žodžiais).</w:t>
      </w:r>
    </w:p>
    <w:p w14:paraId="5DB4694B" w14:textId="77777777" w:rsidR="00B50B3D" w:rsidRPr="00FB0123" w:rsidRDefault="00B50B3D" w:rsidP="00B50B3D">
      <w:pPr>
        <w:tabs>
          <w:tab w:val="left" w:pos="993"/>
          <w:tab w:val="left" w:pos="1211"/>
        </w:tabs>
        <w:ind w:firstLine="432"/>
        <w:rPr>
          <w:szCs w:val="24"/>
        </w:rPr>
      </w:pPr>
      <w:r w:rsidRPr="00FB0123">
        <w:rPr>
          <w:rStyle w:val="msointenseemphasis0"/>
          <w:szCs w:val="24"/>
        </w:rPr>
        <w:t xml:space="preserve">3.2. </w:t>
      </w:r>
      <w:r w:rsidRPr="00FB0123">
        <w:rPr>
          <w:szCs w:val="24"/>
        </w:rPr>
        <w:t>Į Sutarties kainą įskaitoma prekės kaina, visi mokesčiai ir rinkliavos bei kitos išlaidos, susijusios su tinkamu S</w:t>
      </w:r>
      <w:r w:rsidRPr="00FB0123">
        <w:rPr>
          <w:bCs/>
          <w:szCs w:val="24"/>
        </w:rPr>
        <w:t>utarties vykdymu.</w:t>
      </w:r>
    </w:p>
    <w:p w14:paraId="6D3852B6"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3.3. Tiekėjas vykdo visas mokestines prievoles, kurios gali atsirasti vykdant Sutartį, ir prisiima visą riziką, susijusią su mokestinių prievolių pasikeitimu ar atsiradimu (jei toks atvejis būtų).</w:t>
      </w:r>
    </w:p>
    <w:p w14:paraId="24CA029C" w14:textId="77777777" w:rsidR="00B50B3D" w:rsidRPr="00FB0123" w:rsidRDefault="00B50B3D" w:rsidP="00B50B3D">
      <w:pPr>
        <w:pStyle w:val="Porat"/>
        <w:widowControl w:val="0"/>
        <w:tabs>
          <w:tab w:val="left" w:pos="567"/>
          <w:tab w:val="left" w:pos="1134"/>
        </w:tabs>
        <w:ind w:firstLine="432"/>
        <w:rPr>
          <w:szCs w:val="24"/>
        </w:rPr>
      </w:pPr>
      <w:r w:rsidRPr="008B467E">
        <w:rPr>
          <w:szCs w:val="24"/>
        </w:rPr>
        <w:t>3.4. P</w:t>
      </w:r>
      <w:r w:rsidRPr="008B467E">
        <w:rPr>
          <w:rStyle w:val="msointenseemphasis0"/>
          <w:szCs w:val="24"/>
        </w:rPr>
        <w:t>rekės</w:t>
      </w:r>
      <w:r w:rsidRPr="008B467E">
        <w:rPr>
          <w:color w:val="000000"/>
          <w:szCs w:val="24"/>
        </w:rPr>
        <w:t xml:space="preserve"> kaina Sutarties galiojimo metu gali būti perskaičiuojama (didinama ar mažinama) pasikeitus (padidėjus ar</w:t>
      </w:r>
      <w:r w:rsidRPr="008B467E">
        <w:rPr>
          <w:szCs w:val="24"/>
        </w:rPr>
        <w:t xml:space="preserve"> sumažėjus) PVM tarifui, kuris turėjo tiesioginės įtakos kainai. Raštiškai susitarus </w:t>
      </w:r>
      <w:r w:rsidRPr="008B467E">
        <w:rPr>
          <w:rStyle w:val="FontStyle18"/>
          <w:sz w:val="24"/>
          <w:szCs w:val="24"/>
        </w:rPr>
        <w:t>Tiekėjui</w:t>
      </w:r>
      <w:r w:rsidRPr="008B467E">
        <w:rPr>
          <w:szCs w:val="24"/>
        </w:rPr>
        <w:t xml:space="preserve"> ir Pirkėjui ir ne vėliau kaip iki sąskaitos faktūros pateikimo dienos, perskaičiuojama tik ta kainos dalis, kuriai turėjo įtakos pasikeitęs PVM tarifas ir tik pasikeitusio mokesčio dydžiu. Kainos perskaičiavimą dėl pasikeitusio (padidėjusio ar sumažėjusio) PVM tarifo inicijuoja </w:t>
      </w:r>
      <w:r w:rsidRPr="008B467E">
        <w:rPr>
          <w:rStyle w:val="FontStyle18"/>
          <w:sz w:val="24"/>
          <w:szCs w:val="24"/>
        </w:rPr>
        <w:t>Tiekėjas</w:t>
      </w:r>
      <w:r w:rsidRPr="008B467E">
        <w:rPr>
          <w:szCs w:val="24"/>
        </w:rPr>
        <w:t xml:space="preserve">, kreipdamasis į Pirkėją raštu, pateikdamas konkrečius skaičiavimus dėl pasikeitusio mokesčio tarifo įtakos kainai. Pirkėjas taip pat turi teisę inicijuoti kainos perskaičiavimą dėl pasikeitusio (padidėjusio ar sumažėjusio) PVM tarifo. </w:t>
      </w:r>
      <w:r w:rsidRPr="008B467E">
        <w:rPr>
          <w:color w:val="000000"/>
          <w:szCs w:val="24"/>
        </w:rPr>
        <w:t xml:space="preserve">Kainos perskaičiavimas įforminamas Šalių pasirašomu protokolu/susitarimu, kuriame užfiksuojami perskaičiuotos įkainos bei šio perskaičiavimo įsigaliojimo sąlygos. </w:t>
      </w:r>
      <w:r w:rsidRPr="008B467E">
        <w:rPr>
          <w:szCs w:val="24"/>
        </w:rPr>
        <w:t>P</w:t>
      </w:r>
      <w:r w:rsidRPr="008B467E">
        <w:rPr>
          <w:rStyle w:val="msointenseemphasis0"/>
          <w:szCs w:val="24"/>
        </w:rPr>
        <w:t>rekės</w:t>
      </w:r>
      <w:r w:rsidRPr="008B467E">
        <w:rPr>
          <w:color w:val="000000"/>
          <w:szCs w:val="24"/>
        </w:rPr>
        <w:t xml:space="preserve"> įkainiai ir Sutarties kaina </w:t>
      </w:r>
      <w:r w:rsidRPr="008B467E">
        <w:rPr>
          <w:szCs w:val="24"/>
        </w:rPr>
        <w:t>dėl bendro kainų lygio kitimo neperskaičiuojami.</w:t>
      </w:r>
      <w:r w:rsidRPr="00FB0123">
        <w:rPr>
          <w:color w:val="000000"/>
          <w:szCs w:val="24"/>
        </w:rPr>
        <w:t xml:space="preserve">  </w:t>
      </w:r>
    </w:p>
    <w:p w14:paraId="74D2E320" w14:textId="77777777"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lang w:eastAsia="lt-LT"/>
        </w:rPr>
      </w:pPr>
      <w:r w:rsidRPr="00FB0123">
        <w:rPr>
          <w:rStyle w:val="FontStyle18"/>
          <w:sz w:val="24"/>
          <w:szCs w:val="24"/>
        </w:rPr>
        <w:t>3.5. Atsiskaitant už prek</w:t>
      </w:r>
      <w:r>
        <w:rPr>
          <w:rStyle w:val="FontStyle18"/>
          <w:sz w:val="24"/>
          <w:szCs w:val="24"/>
        </w:rPr>
        <w:t>es</w:t>
      </w:r>
      <w:r w:rsidRPr="00FB0123">
        <w:rPr>
          <w:rStyle w:val="FontStyle18"/>
          <w:sz w:val="24"/>
          <w:szCs w:val="24"/>
        </w:rPr>
        <w:t xml:space="preserve"> negali būti taikomi Sutartyje nenumatyti mokesčiai ar kainos. Prekė ar paslauga, kuri nenumatyta pagal Sutartyje nurodytą fiksuotą kainą (Sutarties 1.1, 1.2 ir 3.1 punktai), yra atskiro viešojo pirkimo objektas. </w:t>
      </w:r>
      <w:r w:rsidRPr="00FB0123">
        <w:rPr>
          <w:rFonts w:ascii="Times New Roman" w:hAnsi="Times New Roman" w:cs="Times New Roman"/>
          <w:lang w:eastAsia="lt-LT"/>
        </w:rPr>
        <w:t xml:space="preserve">Už Sutartyje nenurodytas, tačiau Tiekėjo dėl kokių nors priežasčių suteiktas prekes </w:t>
      </w:r>
      <w:r w:rsidRPr="00FB0123">
        <w:rPr>
          <w:rStyle w:val="FontStyle18"/>
          <w:sz w:val="24"/>
          <w:szCs w:val="24"/>
        </w:rPr>
        <w:t>ar paslaugas</w:t>
      </w:r>
      <w:r w:rsidRPr="00FB0123">
        <w:rPr>
          <w:rFonts w:ascii="Times New Roman" w:hAnsi="Times New Roman" w:cs="Times New Roman"/>
          <w:lang w:eastAsia="lt-LT"/>
        </w:rPr>
        <w:t xml:space="preserve"> (jeigu taip įvyktų), Pirkėjas nemoka.</w:t>
      </w:r>
    </w:p>
    <w:p w14:paraId="59603544" w14:textId="77777777"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rPr>
      </w:pPr>
    </w:p>
    <w:p w14:paraId="5AE8483E" w14:textId="77777777" w:rsidR="00B50B3D" w:rsidRPr="00FB0123" w:rsidRDefault="00B50B3D" w:rsidP="00B50B3D">
      <w:pPr>
        <w:pStyle w:val="HSPunktai"/>
        <w:spacing w:line="240" w:lineRule="auto"/>
        <w:ind w:firstLine="720"/>
        <w:rPr>
          <w:rFonts w:ascii="Times New Roman" w:hAnsi="Times New Roman" w:cs="Times New Roman"/>
        </w:rPr>
      </w:pPr>
    </w:p>
    <w:p w14:paraId="1C286ADC"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MOKĖJIMO IR PRISTATYMO SĄLYGOS</w:t>
      </w:r>
    </w:p>
    <w:p w14:paraId="559848D2" w14:textId="77777777" w:rsidR="00B50B3D" w:rsidRPr="00FB0123" w:rsidRDefault="00B50B3D" w:rsidP="00B50B3D">
      <w:pPr>
        <w:pStyle w:val="HSPunktai"/>
        <w:spacing w:line="240" w:lineRule="auto"/>
        <w:ind w:left="1287"/>
        <w:rPr>
          <w:rFonts w:ascii="Times New Roman" w:hAnsi="Times New Roman" w:cs="Times New Roman"/>
        </w:rPr>
      </w:pPr>
    </w:p>
    <w:p w14:paraId="4E2E8465" w14:textId="77777777" w:rsidR="00B50B3D" w:rsidRPr="00FB0123" w:rsidRDefault="00B50B3D" w:rsidP="00B50B3D">
      <w:pPr>
        <w:pStyle w:val="HSPunktai"/>
        <w:spacing w:line="240" w:lineRule="auto"/>
        <w:ind w:firstLine="720"/>
        <w:jc w:val="center"/>
        <w:rPr>
          <w:rFonts w:ascii="Times New Roman" w:hAnsi="Times New Roman" w:cs="Times New Roman"/>
          <w:b/>
        </w:rPr>
      </w:pPr>
    </w:p>
    <w:p w14:paraId="6999E3F1" w14:textId="1E1DAACD"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4.1. Už prek</w:t>
      </w:r>
      <w:r>
        <w:rPr>
          <w:rFonts w:ascii="Times New Roman" w:hAnsi="Times New Roman" w:cs="Times New Roman"/>
        </w:rPr>
        <w:t>es</w:t>
      </w:r>
      <w:r w:rsidRPr="00FB0123">
        <w:rPr>
          <w:rFonts w:ascii="Times New Roman" w:hAnsi="Times New Roman" w:cs="Times New Roman"/>
        </w:rPr>
        <w:t xml:space="preserve"> Pirkėjas moka pavedimu į Tiekėjo atsiskaitomąją sąskaitą, nurodytą</w:t>
      </w:r>
      <w:r w:rsidR="00DF56C3">
        <w:rPr>
          <w:rFonts w:ascii="Times New Roman" w:hAnsi="Times New Roman" w:cs="Times New Roman"/>
        </w:rPr>
        <w:t xml:space="preserve"> Sutarties XIII skyriuje, per 3</w:t>
      </w:r>
      <w:r w:rsidR="005B05E1">
        <w:rPr>
          <w:rFonts w:ascii="Times New Roman" w:hAnsi="Times New Roman" w:cs="Times New Roman"/>
        </w:rPr>
        <w:t>0</w:t>
      </w:r>
      <w:r w:rsidRPr="00FB0123">
        <w:rPr>
          <w:rFonts w:ascii="Times New Roman" w:hAnsi="Times New Roman" w:cs="Times New Roman"/>
        </w:rPr>
        <w:t xml:space="preserve"> kalendorinių dienų </w:t>
      </w:r>
      <w:r w:rsidRPr="00FD23A5">
        <w:rPr>
          <w:rFonts w:ascii="Times New Roman" w:hAnsi="Times New Roman" w:cs="Times New Roman"/>
        </w:rPr>
        <w:t>nuo perdavimo – priėmimo akto pasirašymo.</w:t>
      </w:r>
    </w:p>
    <w:p w14:paraId="4FCA78CE"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lastRenderedPageBreak/>
        <w:t>4.2. Prek</w:t>
      </w:r>
      <w:r>
        <w:rPr>
          <w:rFonts w:ascii="Times New Roman" w:hAnsi="Times New Roman" w:cs="Times New Roman"/>
        </w:rPr>
        <w:t>ių</w:t>
      </w:r>
      <w:r w:rsidRPr="00FB0123">
        <w:rPr>
          <w:rFonts w:ascii="Times New Roman" w:hAnsi="Times New Roman" w:cs="Times New Roman"/>
        </w:rPr>
        <w:t xml:space="preserve"> perdavimas ir priėmimas </w:t>
      </w:r>
      <w:r w:rsidRPr="00FD23A5">
        <w:rPr>
          <w:rFonts w:ascii="Times New Roman" w:hAnsi="Times New Roman" w:cs="Times New Roman"/>
        </w:rPr>
        <w:t>įforminamas perdavimo–priėmimo aktu,</w:t>
      </w:r>
      <w:r w:rsidRPr="00FB0123">
        <w:rPr>
          <w:rFonts w:ascii="Times New Roman" w:hAnsi="Times New Roman" w:cs="Times New Roman"/>
        </w:rPr>
        <w:t xml:space="preserve"> kurį pasirašydamos Šalys (už Sutarties vykdymą atsakingi Šalių atstovai) patvirtina tinkamą pristatytos prekės kokybę ir komplektiškumą.</w:t>
      </w:r>
    </w:p>
    <w:p w14:paraId="25895207" w14:textId="77777777" w:rsidR="00B50B3D" w:rsidRPr="00FB0123" w:rsidRDefault="00B50B3D" w:rsidP="00B50B3D">
      <w:pPr>
        <w:pStyle w:val="HSPunktai"/>
        <w:spacing w:line="240" w:lineRule="auto"/>
        <w:ind w:firstLine="432"/>
        <w:rPr>
          <w:rStyle w:val="FontStyle18"/>
          <w:sz w:val="24"/>
          <w:szCs w:val="24"/>
        </w:rPr>
      </w:pPr>
      <w:r w:rsidRPr="00FB0123">
        <w:rPr>
          <w:rStyle w:val="FontStyle18"/>
          <w:sz w:val="24"/>
          <w:szCs w:val="24"/>
        </w:rPr>
        <w:t>4.</w:t>
      </w:r>
      <w:r w:rsidRPr="00FB0123">
        <w:rPr>
          <w:rStyle w:val="FontStyle18"/>
          <w:sz w:val="24"/>
          <w:szCs w:val="24"/>
          <w:lang w:val="en-GB"/>
        </w:rPr>
        <w:t>3</w:t>
      </w:r>
      <w:r w:rsidRPr="00FB0123">
        <w:rPr>
          <w:rStyle w:val="FontStyle18"/>
          <w:sz w:val="24"/>
          <w:szCs w:val="24"/>
        </w:rPr>
        <w:t xml:space="preserve">. </w:t>
      </w:r>
      <w:r w:rsidRPr="00FD23A5">
        <w:rPr>
          <w:rStyle w:val="FontStyle18"/>
          <w:sz w:val="24"/>
          <w:szCs w:val="24"/>
        </w:rPr>
        <w:t>Pasirašytas prekės perdavimo ir priėmimo aktas pateikiamas ne vėliau kaip per 2 (dvi) darbo dienas po pr</w:t>
      </w:r>
      <w:r w:rsidRPr="00FB0123">
        <w:rPr>
          <w:rStyle w:val="FontStyle18"/>
          <w:sz w:val="24"/>
          <w:szCs w:val="24"/>
        </w:rPr>
        <w:t>ekės pristatymo užsakyme nurodytu adresu Pirkėjui patikrinus prekės atitiktį Sutartyje nustatytiems reikalavimams. Jei prekė neatitinka nustatytų reikalavimų, Pirkėjas šio akto nepasirašo ir raštu motyvuotai nurodo Tiekėjui atsisakymo pasirašyti priežastis.</w:t>
      </w:r>
    </w:p>
    <w:p w14:paraId="3D0DE755" w14:textId="77777777" w:rsidR="005679B9" w:rsidRPr="00FB0123" w:rsidRDefault="005679B9" w:rsidP="006A2624">
      <w:pPr>
        <w:pStyle w:val="HSPunktai"/>
        <w:spacing w:line="240" w:lineRule="auto"/>
        <w:rPr>
          <w:rFonts w:ascii="Times New Roman" w:hAnsi="Times New Roman" w:cs="Times New Roman"/>
        </w:rPr>
      </w:pPr>
    </w:p>
    <w:p w14:paraId="023B0FBE" w14:textId="77777777" w:rsidR="00B50B3D" w:rsidRPr="00FB0123" w:rsidRDefault="00B50B3D" w:rsidP="00B50B3D">
      <w:pPr>
        <w:pStyle w:val="HSPunktai"/>
        <w:spacing w:line="240" w:lineRule="auto"/>
        <w:ind w:firstLine="720"/>
        <w:rPr>
          <w:rFonts w:ascii="Times New Roman" w:hAnsi="Times New Roman" w:cs="Times New Roman"/>
          <w:b/>
        </w:rPr>
      </w:pPr>
    </w:p>
    <w:p w14:paraId="2ED79AA1" w14:textId="77777777" w:rsidR="00B50B3D" w:rsidRPr="00FB0123" w:rsidRDefault="00B50B3D" w:rsidP="00B50B3D">
      <w:pPr>
        <w:pStyle w:val="HSPunktai"/>
        <w:spacing w:line="240" w:lineRule="auto"/>
        <w:jc w:val="center"/>
        <w:rPr>
          <w:rFonts w:ascii="Times New Roman" w:hAnsi="Times New Roman" w:cs="Times New Roman"/>
          <w:b/>
        </w:rPr>
      </w:pPr>
      <w:r w:rsidRPr="00FB0123">
        <w:rPr>
          <w:rFonts w:ascii="Times New Roman" w:hAnsi="Times New Roman" w:cs="Times New Roman"/>
          <w:b/>
        </w:rPr>
        <w:t xml:space="preserve">V. TIEKĖJO TEISĖS IR ĮSIPAREIGOJIMAI </w:t>
      </w:r>
    </w:p>
    <w:p w14:paraId="2053EB95" w14:textId="77777777" w:rsidR="00B50B3D" w:rsidRPr="00FB0123" w:rsidRDefault="00B50B3D" w:rsidP="00B50B3D">
      <w:pPr>
        <w:pStyle w:val="HSPunktai"/>
        <w:spacing w:line="240" w:lineRule="auto"/>
        <w:jc w:val="center"/>
        <w:rPr>
          <w:rFonts w:ascii="Times New Roman" w:hAnsi="Times New Roman" w:cs="Times New Roman"/>
        </w:rPr>
      </w:pPr>
    </w:p>
    <w:p w14:paraId="4E817C7C" w14:textId="77777777" w:rsidR="00B50B3D" w:rsidRPr="00FB0123" w:rsidRDefault="00B50B3D" w:rsidP="00B50B3D">
      <w:pPr>
        <w:pStyle w:val="HSPunktai"/>
        <w:spacing w:line="240" w:lineRule="auto"/>
        <w:ind w:firstLine="720"/>
        <w:rPr>
          <w:rFonts w:ascii="Times New Roman" w:hAnsi="Times New Roman" w:cs="Times New Roman"/>
        </w:rPr>
      </w:pPr>
    </w:p>
    <w:p w14:paraId="58917437" w14:textId="77777777" w:rsidR="00B50B3D" w:rsidRPr="00FB0123" w:rsidRDefault="00B50B3D" w:rsidP="00B50B3D">
      <w:pPr>
        <w:pStyle w:val="HSPunktai"/>
        <w:tabs>
          <w:tab w:val="left" w:pos="-142"/>
          <w:tab w:val="left" w:pos="0"/>
        </w:tabs>
        <w:spacing w:line="240" w:lineRule="auto"/>
        <w:ind w:firstLine="432"/>
        <w:rPr>
          <w:rFonts w:ascii="Times New Roman" w:hAnsi="Times New Roman" w:cs="Times New Roman"/>
        </w:rPr>
      </w:pPr>
      <w:r w:rsidRPr="00FB0123">
        <w:rPr>
          <w:rFonts w:ascii="Times New Roman" w:hAnsi="Times New Roman" w:cs="Times New Roman"/>
        </w:rPr>
        <w:t xml:space="preserve">5.1. Tiekėjas </w:t>
      </w:r>
      <w:r w:rsidRPr="00445BFD">
        <w:rPr>
          <w:rFonts w:ascii="Times New Roman" w:hAnsi="Times New Roman" w:cs="Times New Roman"/>
        </w:rPr>
        <w:t>be papildomo mokesčio pristato</w:t>
      </w:r>
      <w:r w:rsidRPr="00FB0123">
        <w:rPr>
          <w:rFonts w:ascii="Times New Roman" w:hAnsi="Times New Roman" w:cs="Times New Roman"/>
        </w:rPr>
        <w:t xml:space="preserve"> Sutarties 1.3 punkte nustatytu terminu Sutarties 1.1 punkte nurodyt</w:t>
      </w:r>
      <w:r>
        <w:rPr>
          <w:rFonts w:ascii="Times New Roman" w:hAnsi="Times New Roman" w:cs="Times New Roman"/>
        </w:rPr>
        <w:t>as</w:t>
      </w:r>
      <w:r w:rsidRPr="00FB0123">
        <w:rPr>
          <w:rFonts w:ascii="Times New Roman" w:hAnsi="Times New Roman" w:cs="Times New Roman"/>
        </w:rPr>
        <w:t xml:space="preserve"> prek</w:t>
      </w:r>
      <w:r>
        <w:rPr>
          <w:rFonts w:ascii="Times New Roman" w:hAnsi="Times New Roman" w:cs="Times New Roman"/>
        </w:rPr>
        <w:t>es</w:t>
      </w:r>
      <w:r w:rsidRPr="00FB0123">
        <w:rPr>
          <w:rFonts w:ascii="Times New Roman" w:hAnsi="Times New Roman" w:cs="Times New Roman"/>
        </w:rPr>
        <w:t>, atitinkanči</w:t>
      </w:r>
      <w:r>
        <w:rPr>
          <w:rFonts w:ascii="Times New Roman" w:hAnsi="Times New Roman" w:cs="Times New Roman"/>
        </w:rPr>
        <w:t>as</w:t>
      </w:r>
      <w:r w:rsidRPr="00FB0123">
        <w:rPr>
          <w:rFonts w:ascii="Times New Roman" w:hAnsi="Times New Roman" w:cs="Times New Roman"/>
        </w:rPr>
        <w:t xml:space="preserve"> Sutarties 1 priede nustatytus reikalavimus, Sutarties 1.4 punkte nurodytu adresu.</w:t>
      </w:r>
    </w:p>
    <w:p w14:paraId="5F2453A5"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5.2. Tiekėjas suteikia prek</w:t>
      </w:r>
      <w:r>
        <w:rPr>
          <w:rFonts w:ascii="Times New Roman" w:hAnsi="Times New Roman" w:cs="Times New Roman"/>
        </w:rPr>
        <w:t>ėms</w:t>
      </w:r>
      <w:r w:rsidRPr="00FB0123">
        <w:rPr>
          <w:rFonts w:ascii="Times New Roman" w:hAnsi="Times New Roman" w:cs="Times New Roman"/>
        </w:rPr>
        <w:t xml:space="preserve"> kokybės garantijos terminą, skaičiuojant nuo prekės perdavimo–priėmimo akto pasirašymo dienos, atlieka garantinį aptarnavimą, nurodytą </w:t>
      </w:r>
      <w:r w:rsidRPr="00FD23A5">
        <w:rPr>
          <w:rFonts w:ascii="Times New Roman" w:hAnsi="Times New Roman" w:cs="Times New Roman"/>
        </w:rPr>
        <w:t>Sutarties</w:t>
      </w:r>
      <w:r w:rsidRPr="00FB0123">
        <w:rPr>
          <w:rFonts w:ascii="Times New Roman" w:hAnsi="Times New Roman" w:cs="Times New Roman"/>
        </w:rPr>
        <w:t xml:space="preserve"> 1 priede. </w:t>
      </w:r>
    </w:p>
    <w:p w14:paraId="009717FE" w14:textId="552ADAAE" w:rsidR="00B50B3D" w:rsidRPr="00FB0123" w:rsidRDefault="00B50B3D" w:rsidP="006A2624">
      <w:pPr>
        <w:pStyle w:val="HSPunktai"/>
        <w:tabs>
          <w:tab w:val="left" w:pos="851"/>
          <w:tab w:val="left" w:pos="993"/>
          <w:tab w:val="left" w:pos="1134"/>
        </w:tabs>
        <w:spacing w:line="240" w:lineRule="auto"/>
        <w:ind w:firstLine="432"/>
        <w:rPr>
          <w:rFonts w:ascii="Times New Roman" w:hAnsi="Times New Roman" w:cs="Times New Roman"/>
        </w:rPr>
      </w:pPr>
      <w:r w:rsidRPr="00FB0123">
        <w:rPr>
          <w:rFonts w:ascii="Times New Roman" w:hAnsi="Times New Roman" w:cs="Times New Roman"/>
        </w:rPr>
        <w:t xml:space="preserve">5.3. </w:t>
      </w:r>
      <w:r w:rsidRPr="00726836">
        <w:rPr>
          <w:rFonts w:ascii="Times New Roman" w:hAnsi="Times New Roman" w:cs="Times New Roman"/>
        </w:rPr>
        <w:t xml:space="preserve">Kokybės garantijos termino metu prekės ar jos atskirų komponentų gedimų šalinimas atliekamas tiekėjo sąskaita (yra nemokamas Pirkėjui). Gedimų šalinimas, aptarnavimas privalo būti atliekamas kvalifikuotai ir laiku. </w:t>
      </w:r>
      <w:r w:rsidRPr="00726836">
        <w:rPr>
          <w:noProof/>
          <w:color w:val="auto"/>
        </w:rPr>
        <w:t>Garantinio laikotarpio metu Tiekėjas privalo iš Perkančiosios organizacijos buveinės paimti sugedusį įrenginį, atlikti jo remontą ir grąžinti į Perkančiosios organizacijos buveinę savo lėšomis.</w:t>
      </w:r>
      <w:r>
        <w:rPr>
          <w:noProof/>
          <w:color w:val="auto"/>
        </w:rPr>
        <w:t xml:space="preserve"> </w:t>
      </w:r>
      <w:r w:rsidRPr="00726836">
        <w:rPr>
          <w:rFonts w:ascii="Times New Roman" w:hAnsi="Times New Roman" w:cs="Times New Roman"/>
          <w:color w:val="auto"/>
        </w:rPr>
        <w:t xml:space="preserve">Jei </w:t>
      </w:r>
      <w:r w:rsidRPr="00726836">
        <w:rPr>
          <w:rFonts w:ascii="Times New Roman" w:hAnsi="Times New Roman" w:cs="Times New Roman"/>
        </w:rPr>
        <w:t>per garantinį terminą po prekės perdavimo Pirkėjui dienos išryškėja paslėptų prekės trūkumų, kurie atsirado ne dėl to, kad Pirkėjas pažeidė prekių naudojimo ir (ar) daiktų saugojimo taisykles, Pirkėjas per 5 (penkias) darbo dienas turi pranešti raštu apie tokius neatitikimus Pardavėjui, nurodydamas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jis turi atlyginti Pirkėjo turėtas išlaidas dėl trūkumų šalinimo. Garantinis terminas pakeistai ar sutaisytai prekei ar jų dalims vėl įsigalioja nuo tinkamai pakeistų ar sutaisytų prekių ar jų dalių perdavimo Pirkėjui dienos. Garantiniai įsipareigojimai nepriklausomai nuo to, kad sutarties galiojimo terminas pasibaigęs</w:t>
      </w:r>
      <w:r>
        <w:rPr>
          <w:rFonts w:ascii="Times New Roman" w:hAnsi="Times New Roman" w:cs="Times New Roman"/>
        </w:rPr>
        <w:t>, lieka galioti garantinių įsipareigojimų laikotarpiui, nurodytam tiekėjo pasiūlyme.</w:t>
      </w:r>
    </w:p>
    <w:p w14:paraId="3F80172F" w14:textId="77777777" w:rsidR="00B50B3D" w:rsidRPr="00FB0123" w:rsidRDefault="00B50B3D" w:rsidP="00B50B3D">
      <w:pPr>
        <w:widowControl w:val="0"/>
        <w:tabs>
          <w:tab w:val="left" w:pos="0"/>
          <w:tab w:val="left" w:pos="993"/>
        </w:tabs>
        <w:ind w:firstLine="432"/>
        <w:rPr>
          <w:szCs w:val="24"/>
        </w:rPr>
      </w:pPr>
      <w:r w:rsidRPr="00FB0123">
        <w:rPr>
          <w:szCs w:val="24"/>
        </w:rPr>
        <w:t>5.4.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30062A7C" w14:textId="77777777" w:rsidR="00B50B3D" w:rsidRPr="00FB0123" w:rsidRDefault="00B50B3D" w:rsidP="00B50B3D">
      <w:pPr>
        <w:pStyle w:val="HSPunktai"/>
        <w:tabs>
          <w:tab w:val="left" w:pos="928"/>
          <w:tab w:val="left" w:pos="1134"/>
          <w:tab w:val="left" w:pos="1276"/>
        </w:tabs>
        <w:spacing w:line="240" w:lineRule="auto"/>
        <w:ind w:firstLine="432"/>
        <w:rPr>
          <w:rFonts w:ascii="Times New Roman" w:hAnsi="Times New Roman" w:cs="Times New Roman"/>
        </w:rPr>
      </w:pPr>
      <w:r w:rsidRPr="00FB0123">
        <w:rPr>
          <w:rStyle w:val="FontStyle18"/>
          <w:sz w:val="24"/>
          <w:szCs w:val="24"/>
        </w:rPr>
        <w:t xml:space="preserve">5.5.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FB0123">
        <w:rPr>
          <w:rFonts w:ascii="Times New Roman" w:hAnsi="Times New Roman" w:cs="Times New Roman"/>
        </w:rPr>
        <w:t>Tiekėjas, neįvykdęs šio reikalavimo, negali pareikšti pretenzijų ar atsikirtimų, kad kitos Šalies veiksmai, atlikti pagal paskutinius jai žinomus duomenis, neatitinka Sutarties sąlygų arba ji negavo pranešimų, siųstų pagal šiuos duomenis.</w:t>
      </w:r>
    </w:p>
    <w:p w14:paraId="7798B621" w14:textId="77777777" w:rsidR="00B50B3D" w:rsidRPr="00FB0123" w:rsidRDefault="00B50B3D" w:rsidP="00B50B3D">
      <w:pPr>
        <w:pStyle w:val="HSPunktai"/>
        <w:tabs>
          <w:tab w:val="left" w:pos="1134"/>
        </w:tabs>
        <w:spacing w:line="240" w:lineRule="auto"/>
        <w:ind w:firstLine="432"/>
        <w:rPr>
          <w:rStyle w:val="FontStyle18"/>
          <w:sz w:val="24"/>
          <w:szCs w:val="24"/>
        </w:rPr>
      </w:pPr>
      <w:r w:rsidRPr="00FB0123">
        <w:rPr>
          <w:rStyle w:val="FontStyle18"/>
          <w:sz w:val="24"/>
          <w:szCs w:val="24"/>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388FFD16" w14:textId="77777777" w:rsidR="00B50B3D" w:rsidRPr="00FB0123" w:rsidRDefault="00B50B3D" w:rsidP="00B50B3D">
      <w:pPr>
        <w:pStyle w:val="HSPunktai"/>
        <w:tabs>
          <w:tab w:val="left" w:pos="1134"/>
        </w:tabs>
        <w:spacing w:line="240" w:lineRule="auto"/>
        <w:ind w:firstLine="432"/>
        <w:rPr>
          <w:rFonts w:ascii="Times New Roman" w:hAnsi="Times New Roman" w:cs="Times New Roman"/>
        </w:rPr>
      </w:pPr>
    </w:p>
    <w:p w14:paraId="06ECFA74" w14:textId="77777777" w:rsidR="00B50B3D" w:rsidRPr="00FB0123" w:rsidRDefault="00B50B3D" w:rsidP="00B50B3D">
      <w:pPr>
        <w:pStyle w:val="HSPunktai"/>
        <w:tabs>
          <w:tab w:val="left" w:pos="1134"/>
        </w:tabs>
        <w:spacing w:line="240" w:lineRule="auto"/>
        <w:ind w:firstLine="720"/>
        <w:rPr>
          <w:rStyle w:val="FontStyle18"/>
          <w:sz w:val="24"/>
          <w:szCs w:val="24"/>
        </w:rPr>
      </w:pPr>
    </w:p>
    <w:p w14:paraId="4C50F63A" w14:textId="77777777" w:rsidR="00B50B3D" w:rsidRPr="00FB0123" w:rsidRDefault="00B50B3D" w:rsidP="00B50B3D">
      <w:pPr>
        <w:pStyle w:val="Punktai11"/>
        <w:spacing w:line="240" w:lineRule="auto"/>
        <w:jc w:val="center"/>
        <w:rPr>
          <w:rFonts w:ascii="Times New Roman" w:hAnsi="Times New Roman" w:cs="Times New Roman"/>
        </w:rPr>
      </w:pPr>
      <w:r w:rsidRPr="00FB0123">
        <w:rPr>
          <w:rFonts w:ascii="Times New Roman" w:hAnsi="Times New Roman" w:cs="Times New Roman"/>
          <w:b/>
        </w:rPr>
        <w:t>VI. PIRKĖJO TEISĖS IR ĮSIPAREIGOJIMAI</w:t>
      </w:r>
    </w:p>
    <w:p w14:paraId="5902F0DA" w14:textId="77777777" w:rsidR="00B50B3D" w:rsidRPr="00FB0123" w:rsidRDefault="00B50B3D" w:rsidP="00B50B3D">
      <w:pPr>
        <w:pStyle w:val="Punktai11"/>
        <w:spacing w:line="240" w:lineRule="auto"/>
        <w:jc w:val="center"/>
        <w:rPr>
          <w:rFonts w:ascii="Times New Roman" w:hAnsi="Times New Roman" w:cs="Times New Roman"/>
          <w:b/>
        </w:rPr>
      </w:pPr>
    </w:p>
    <w:p w14:paraId="60DEB69B" w14:textId="77777777" w:rsidR="00B50B3D" w:rsidRPr="00FB0123" w:rsidRDefault="00B50B3D" w:rsidP="00B50B3D">
      <w:pPr>
        <w:pStyle w:val="Punktai11"/>
        <w:spacing w:line="240" w:lineRule="auto"/>
        <w:jc w:val="center"/>
        <w:rPr>
          <w:rFonts w:ascii="Times New Roman" w:hAnsi="Times New Roman" w:cs="Times New Roman"/>
          <w:b/>
        </w:rPr>
      </w:pPr>
    </w:p>
    <w:p w14:paraId="5B104939"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6.1.Pirkėjas įsipareigoja Sutarties 4.4. punkte nustatyta tvarka priimti pristatytą, Sutarties reikalavimus atitinkančią prekę.</w:t>
      </w:r>
    </w:p>
    <w:p w14:paraId="1AD605A6"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6.2. Pirkėjas įsipareigoja sumokėti Tiekėjui už priimtą prekę pagal Sutarties sąlygas.</w:t>
      </w:r>
    </w:p>
    <w:p w14:paraId="1FA36109"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6.3. Pirkėjas įsipareigoja be Tiekėjo raštiško sutikimo neperleisti iš Sutarties kylančių teisių ir pareigų tretiesiems asmenims.</w:t>
      </w:r>
    </w:p>
    <w:p w14:paraId="59CE64CB"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color w:val="000000"/>
        </w:rPr>
        <w:t>6.4. Pirkėjas įsipareigoja informuoti Tiekėją apie visas aplinkybes, kurios gali turėti įtakos Sutarties tinkamo vykdymo užtikrinimui, taip pat apie Pirkėjo rekvizitų pasikeitimą ne vėliau kaip per 5 darbo dienas nuo tokių pasikeitimų dienos.</w:t>
      </w:r>
      <w:r w:rsidRPr="00FB0123">
        <w:rPr>
          <w:rFonts w:ascii="Times New Roman" w:hAnsi="Times New Roman" w:cs="Times New Roman"/>
        </w:rPr>
        <w:t xml:space="preserve"> Pirkėjas, neįvykdęs šio reikalavimo, negali pareikšti pretenzijų ar atsikirtimų, kad kitos Šalies veiksmai, atlikti pagal paskutinius jai žinomus duomenis, neatitinka Sutarties sąlygų arba ji negavo pranešimų, siųstų pagal šiuos duomenis.</w:t>
      </w:r>
    </w:p>
    <w:p w14:paraId="5DFDA75F"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6.5. Pirkėjas, turi teisę naudotis Tiekėjo jam teikiamomis paslaugomis, tačiau už Tiekėjo dėl kokių nors priežasčių suteiktas paslaugas, kurios nėra šios Sutarties dalykas, nebus mokama.</w:t>
      </w:r>
    </w:p>
    <w:p w14:paraId="670AC95E" w14:textId="77777777" w:rsidR="00B50B3D" w:rsidRPr="00FB0123" w:rsidRDefault="00B50B3D" w:rsidP="00B50B3D">
      <w:pPr>
        <w:pStyle w:val="Punktai11"/>
        <w:spacing w:line="240" w:lineRule="auto"/>
        <w:ind w:firstLine="432"/>
        <w:rPr>
          <w:rFonts w:ascii="Times New Roman" w:hAnsi="Times New Roman" w:cs="Times New Roman"/>
        </w:rPr>
      </w:pPr>
    </w:p>
    <w:p w14:paraId="23DBFD8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499A10D7" w14:textId="77777777" w:rsidR="00B50B3D" w:rsidRPr="00FB0123" w:rsidRDefault="00B50B3D" w:rsidP="00B50B3D">
      <w:pPr>
        <w:pStyle w:val="HSPunktai"/>
        <w:spacing w:line="240" w:lineRule="auto"/>
        <w:ind w:hanging="360"/>
        <w:jc w:val="center"/>
        <w:rPr>
          <w:rFonts w:ascii="Times New Roman" w:hAnsi="Times New Roman" w:cs="Times New Roman"/>
        </w:rPr>
      </w:pPr>
      <w:r w:rsidRPr="00FB0123">
        <w:rPr>
          <w:rFonts w:ascii="Times New Roman" w:hAnsi="Times New Roman" w:cs="Times New Roman"/>
          <w:b/>
        </w:rPr>
        <w:t>VII. ŠALIŲ ATSAKOMYBĖ</w:t>
      </w:r>
    </w:p>
    <w:p w14:paraId="3684D80E"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216163A9"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30390451"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6675A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eastAsia="Times New Roman" w:hAnsi="Times New Roman" w:cs="Times New Roman"/>
          <w:lang w:eastAsia="lt-LT"/>
        </w:rPr>
        <w:t xml:space="preserve">7.2. Jei Tiekėjas dėl savo kaltės vėluoja pristatyti prekę per Sutartyje nustatytą terminą, Pirkėjas turi teisę be oficialaus įspėjimo ir neprarasdamas teisės į kitas savo teisių gynimo priemones pagal Sutartį pradėti skaičiuoti 0,05 % dydžio delspinigius nuo bendros Sutarties su PVM kainos už kiekvieną termino praleidimo dieną. </w:t>
      </w:r>
      <w:r w:rsidRPr="00FB0123">
        <w:rPr>
          <w:rFonts w:ascii="Times New Roman" w:hAnsi="Times New Roman" w:cs="Times New Roman"/>
        </w:rPr>
        <w:t>Pirkėjas priskaičiuotoms netesyboms pateikia Tiekėjui sąskaitą faktūrą, kurią Tiekėjas apmoka per 30 dienų nuo jos gavimo dienos.</w:t>
      </w:r>
    </w:p>
    <w:p w14:paraId="160A16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color w:val="000000"/>
        </w:rPr>
        <w:t xml:space="preserve">7.3. </w:t>
      </w:r>
      <w:r w:rsidRPr="00FB0123">
        <w:rPr>
          <w:rFonts w:ascii="Times New Roman" w:hAnsi="Times New Roman" w:cs="Times New Roman"/>
        </w:rPr>
        <w:t xml:space="preserve">Jeigu Sutartis nutraukiama dėl </w:t>
      </w:r>
      <w:r w:rsidRPr="00FB0123">
        <w:rPr>
          <w:rFonts w:ascii="Times New Roman" w:hAnsi="Times New Roman" w:cs="Times New Roman"/>
          <w:color w:val="000000"/>
        </w:rPr>
        <w:t>Tiekėj</w:t>
      </w:r>
      <w:r w:rsidRPr="00FB0123">
        <w:rPr>
          <w:rFonts w:ascii="Times New Roman" w:hAnsi="Times New Roman" w:cs="Times New Roman"/>
        </w:rPr>
        <w:t xml:space="preserve">o kaltės (Sutarties 9.4 punktas), </w:t>
      </w:r>
      <w:r w:rsidRPr="00FB0123">
        <w:rPr>
          <w:rFonts w:ascii="Times New Roman" w:hAnsi="Times New Roman" w:cs="Times New Roman"/>
          <w:color w:val="000000"/>
        </w:rPr>
        <w:t>Tiekėj</w:t>
      </w:r>
      <w:r w:rsidRPr="00FB0123">
        <w:rPr>
          <w:rFonts w:ascii="Times New Roman" w:hAnsi="Times New Roman" w:cs="Times New Roman"/>
        </w:rPr>
        <w:t>as privalo padengti visus su Sutarties nutraukimu susijusius nuostolius.</w:t>
      </w:r>
    </w:p>
    <w:p w14:paraId="1C105A65" w14:textId="77777777" w:rsidR="00B50B3D" w:rsidRPr="00FB0123" w:rsidRDefault="00B50B3D" w:rsidP="00B50B3D">
      <w:pPr>
        <w:pStyle w:val="HSPunktai"/>
        <w:tabs>
          <w:tab w:val="left" w:pos="960"/>
        </w:tabs>
        <w:spacing w:line="240" w:lineRule="auto"/>
        <w:ind w:firstLine="432"/>
        <w:rPr>
          <w:rStyle w:val="FontStyle18"/>
          <w:sz w:val="24"/>
          <w:szCs w:val="24"/>
        </w:rPr>
      </w:pPr>
      <w:r w:rsidRPr="00FB0123">
        <w:rPr>
          <w:rStyle w:val="FontStyle18"/>
          <w:sz w:val="24"/>
          <w:szCs w:val="24"/>
        </w:rPr>
        <w:t>7.4. Netesybų sumokėjimas neatleidžia Šalių nuo pareigos vykdyti Sutartimi prisiimtų įsipareigojimų.</w:t>
      </w:r>
    </w:p>
    <w:p w14:paraId="3A68A47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5B7B3A6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bookmarkStart w:id="0" w:name="_Ref168985875"/>
      <w:bookmarkEnd w:id="0"/>
    </w:p>
    <w:p w14:paraId="217C904F" w14:textId="77777777" w:rsidR="00B50B3D" w:rsidRPr="00FB0123" w:rsidRDefault="00B50B3D" w:rsidP="00B50B3D">
      <w:pPr>
        <w:pStyle w:val="headingas"/>
        <w:spacing w:line="240" w:lineRule="auto"/>
        <w:ind w:firstLine="720"/>
        <w:rPr>
          <w:rFonts w:ascii="Times New Roman" w:hAnsi="Times New Roman" w:cs="Times New Roman"/>
        </w:rPr>
      </w:pPr>
      <w:r w:rsidRPr="00FB0123">
        <w:rPr>
          <w:rFonts w:ascii="Times New Roman" w:hAnsi="Times New Roman" w:cs="Times New Roman"/>
          <w:lang w:val="lt-LT"/>
        </w:rPr>
        <w:t xml:space="preserve">VIII. NenugalimOS jėgOS aplinkybės </w:t>
      </w:r>
      <w:r w:rsidRPr="00FB0123">
        <w:rPr>
          <w:rFonts w:ascii="Times New Roman" w:hAnsi="Times New Roman" w:cs="Times New Roman"/>
          <w:i/>
          <w:lang w:val="lt-LT"/>
        </w:rPr>
        <w:t>(FORCE MAJEURE)</w:t>
      </w:r>
    </w:p>
    <w:p w14:paraId="42B8E916" w14:textId="77777777" w:rsidR="00B50B3D" w:rsidRPr="00FB0123" w:rsidRDefault="00B50B3D" w:rsidP="00B50B3D">
      <w:pPr>
        <w:ind w:firstLine="720"/>
        <w:rPr>
          <w:szCs w:val="24"/>
        </w:rPr>
      </w:pPr>
    </w:p>
    <w:p w14:paraId="4AD2C849" w14:textId="77777777" w:rsidR="00B50B3D" w:rsidRPr="00FB0123" w:rsidRDefault="00B50B3D" w:rsidP="00B50B3D">
      <w:pPr>
        <w:ind w:firstLine="720"/>
        <w:rPr>
          <w:szCs w:val="24"/>
        </w:rPr>
      </w:pPr>
    </w:p>
    <w:p w14:paraId="135A6373"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Style w:val="FontStyle18"/>
          <w:spacing w:val="-2"/>
          <w:sz w:val="24"/>
          <w:szCs w:val="24"/>
        </w:rPr>
        <w:t xml:space="preserve">8.1. </w:t>
      </w:r>
      <w:r w:rsidRPr="00FB0123">
        <w:rPr>
          <w:rFonts w:ascii="Times New Roman" w:hAnsi="Times New Roman" w:cs="Times New Roman"/>
        </w:rPr>
        <w:t>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r w:rsidRPr="00FB0123">
        <w:rPr>
          <w:rStyle w:val="FontStyle18"/>
          <w:spacing w:val="-2"/>
          <w:sz w:val="24"/>
          <w:szCs w:val="24"/>
        </w:rPr>
        <w:t>.</w:t>
      </w:r>
    </w:p>
    <w:p w14:paraId="0DA5FED5"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 xml:space="preserve">8.2. Šalis, neįvykdžiusi sutartinių įsipareigojimų (negalinti vykdyti sutartinių įsipareigojimų dėl nenugalimos jėgos aplinkybių), privalo ne vėliau kaip per 3 kalendorines dienas nuo šių aplinkybių </w:t>
      </w:r>
      <w:r w:rsidRPr="00FB0123">
        <w:rPr>
          <w:rFonts w:ascii="Times New Roman" w:hAnsi="Times New Roman" w:cs="Times New Roman"/>
        </w:rPr>
        <w:lastRenderedPageBreak/>
        <w:t>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342DF2D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8.3. Pagrindas atleisti Šalį nuo atsakomybės atsiranda nuo nenugalimos jėgos aplinkybių atsiradimo momento arba nuo pranešimo apie jas pateikimo momento (tuo atveju, jeigu laiku nebuvo pateiktas pranešimas (Sutarties 8.2 punktas).</w:t>
      </w:r>
    </w:p>
    <w:p w14:paraId="61CAFF0B"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43A74561"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031D61CD"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rPr>
      </w:pPr>
    </w:p>
    <w:p w14:paraId="193D947F"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IX. SUTARTIES ĮSIGALIOJIMAS, GALIOJIMO TERMINAS, SUTARTIES NUTRAUKIMAS</w:t>
      </w:r>
    </w:p>
    <w:p w14:paraId="6A768741"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602FC584"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23B9514A"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9.1. Sutartis įsigalioja nuo abiejų Šalių pasirašymo ir </w:t>
      </w:r>
      <w:r w:rsidRPr="00FB0123">
        <w:rPr>
          <w:rFonts w:ascii="Times New Roman" w:hAnsi="Times New Roman" w:cs="Times New Roman"/>
          <w:color w:val="000000"/>
          <w:sz w:val="24"/>
        </w:rPr>
        <w:t>galioja iki visiško Šalių įsipareigojimų įvykdymo pagal šią Sutartį.</w:t>
      </w:r>
    </w:p>
    <w:p w14:paraId="177052C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9.2. </w:t>
      </w:r>
      <w:r w:rsidRPr="00FD23A5">
        <w:rPr>
          <w:rFonts w:ascii="Times New Roman" w:hAnsi="Times New Roman" w:cs="Times New Roman"/>
          <w:sz w:val="24"/>
        </w:rPr>
        <w:t>Garantiniai įsipareigojimai galioja iki garantinių įsipareigojimų įvykdymo pabaigos (Sutarties 5.2 punktas).</w:t>
      </w:r>
    </w:p>
    <w:p w14:paraId="4B24A6C3"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9.3. Sutartis gali būti nutraukta anksčiau laiko rašytiniu abipusiu Šalių susitarimu, informuojant kitą Šalį prieš 14 darbo dienų, taip pat ir dėl nenugalimos jėgos aplinkybių atsiradimo, pagal šios Sutarties 8.1. punkto nuostatas.</w:t>
      </w:r>
    </w:p>
    <w:p w14:paraId="581E5417"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9.4 Pirkėjas turi teisę vienašališkai nutraukti Sutartį, jeigu Tiekėjas daugiau kaip 30 (trisdešimt) dienų nevykdo savo sutartinių įsipareigojimų arba vykdo juos netinkamai, prieš 14 (keturiolika) darbo dienų raštu apie tai pranešęs Tiekėjui.</w:t>
      </w:r>
    </w:p>
    <w:p w14:paraId="1E8CDA9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r w:rsidRPr="00FB0123">
        <w:rPr>
          <w:rFonts w:ascii="Times New Roman" w:hAnsi="Times New Roman" w:cs="Times New Roman"/>
          <w:sz w:val="24"/>
        </w:rPr>
        <w:t>9.5. Nutraukus Sutartį anksčiau laiko ar pasibaigus jos galiojimo terminui, Šalių finansinės prievolės, atsiradusios iki Sutarties nutraukimo ar galiojimo termino pabaigos, lieka galioti iki visiško jų įvykdymo.</w:t>
      </w:r>
    </w:p>
    <w:p w14:paraId="1CAB6DD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p>
    <w:p w14:paraId="77A26CEE"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2D39E8C3"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X. TAIKOMA TEISĖ IR GINČŲ SPRENDIMO TVARKA</w:t>
      </w:r>
    </w:p>
    <w:p w14:paraId="21A355E3"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12229F2A"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5540BC7D"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10.1. Sutarčiai aiškinti bei ginčams dėl Sutarties vykdymo spręsti taikoma Lietuvos Respublikos teisė.</w:t>
      </w:r>
    </w:p>
    <w:p w14:paraId="2F8BE406"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10.2. Visi ginčai, kylantys iš Sutarties, sprendžiami gera valia ir bendru Šalių susitarimu. Nepavykus ginčo išspręsti derybomis per 30 (trisdešimt) kalendorinių dienų nuo derybų pradžios, bet koks ginčas sprendžiamas Lietuvos Respublikos teismuose. Derybų pradžia laikoma diena, kurią viena iš Sutarties Šalių pateikė prašymą raštu kitai Šaliai su siūlymu pradėti derybas.</w:t>
      </w:r>
    </w:p>
    <w:p w14:paraId="24B7812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p>
    <w:p w14:paraId="2EE1F614"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b/>
        </w:rPr>
      </w:pPr>
    </w:p>
    <w:p w14:paraId="2DAA395B"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r w:rsidRPr="00FB0123">
        <w:rPr>
          <w:rFonts w:ascii="Times New Roman" w:hAnsi="Times New Roman" w:cs="Times New Roman"/>
          <w:b/>
        </w:rPr>
        <w:t>XI. KITOS SUTARTIES SALYGOS</w:t>
      </w:r>
    </w:p>
    <w:p w14:paraId="76671499"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6B8E28CA"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47BFCD4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11.1. 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Sutarties sąlygų keitimu nelaikomas Sutarties sąlygų koregavimas joje </w:t>
      </w:r>
      <w:r w:rsidRPr="00FB0123">
        <w:rPr>
          <w:rFonts w:ascii="Times New Roman" w:hAnsi="Times New Roman" w:cs="Times New Roman"/>
          <w:sz w:val="24"/>
        </w:rPr>
        <w:lastRenderedPageBreak/>
        <w:t>numatytomis aplinkybėmis, jei šios aplinkybės nustatytos aiškiai ir nedviprasmiškai bei buvo pateiktos konkurso sąlygose.</w:t>
      </w:r>
    </w:p>
    <w:p w14:paraId="243345C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11.2. Šalys įsipareigoja neatskleisti tretiesiems asmenims Sutarties turinio ir kitos informacijos, susijusios su Sutarties sudarymu ir vykdymu, be išankstinio rašytinio kitos Šalies sutikimo, išskyrus Lietuvos Respublikos įstatymų numatytus atvejus.</w:t>
      </w:r>
    </w:p>
    <w:p w14:paraId="5E07EDF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11.3. Sutartis sudaryta dviem vienodą juridinę galią turinčiais egzemplioriais – po vieną kiekvienai iš Šalių.</w:t>
      </w:r>
    </w:p>
    <w:p w14:paraId="7140989B"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 Šalių atstovai, atsakingi už Sutarties vykdymą ir bendravimą:</w:t>
      </w:r>
    </w:p>
    <w:p w14:paraId="562B72E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11.4.1. Pirkėjo</w:t>
      </w:r>
      <w:bookmarkStart w:id="1" w:name="OLE_LINK1"/>
      <w:bookmarkStart w:id="2" w:name="OLE_LINK2"/>
      <w:r w:rsidRPr="00FB0123">
        <w:rPr>
          <w:rFonts w:ascii="Times New Roman" w:hAnsi="Times New Roman" w:cs="Times New Roman"/>
          <w:sz w:val="24"/>
        </w:rPr>
        <w:t>:</w:t>
      </w:r>
      <w:bookmarkEnd w:id="1"/>
      <w:bookmarkEnd w:id="2"/>
      <w:r w:rsidRPr="00FB0123">
        <w:rPr>
          <w:rFonts w:ascii="Times New Roman" w:hAnsi="Times New Roman" w:cs="Times New Roman"/>
          <w:sz w:val="24"/>
        </w:rPr>
        <w:t xml:space="preserve"> [Vardas ir pavardė, tel. nr.]</w:t>
      </w:r>
    </w:p>
    <w:p w14:paraId="5BE33C9D"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r w:rsidRPr="00FB0123">
        <w:rPr>
          <w:rFonts w:ascii="Times New Roman" w:hAnsi="Times New Roman" w:cs="Times New Roman"/>
        </w:rPr>
        <w:t>11.4.2. Tiekėjo: [Vardas ir pavardė, tel. nr.]</w:t>
      </w:r>
    </w:p>
    <w:p w14:paraId="37993E2F"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p>
    <w:p w14:paraId="0CF3612D" w14:textId="77777777" w:rsidR="00B50B3D" w:rsidRPr="00FB0123" w:rsidRDefault="00B50B3D" w:rsidP="00B50B3D">
      <w:pPr>
        <w:pStyle w:val="Punktai1"/>
        <w:spacing w:line="240" w:lineRule="auto"/>
        <w:jc w:val="center"/>
        <w:rPr>
          <w:rFonts w:ascii="Times New Roman" w:hAnsi="Times New Roman" w:cs="Times New Roman"/>
          <w:b/>
        </w:rPr>
      </w:pPr>
    </w:p>
    <w:p w14:paraId="6FE3B57D" w14:textId="77777777" w:rsidR="00B50B3D" w:rsidRPr="00FB0123" w:rsidRDefault="00B50B3D" w:rsidP="00B50B3D">
      <w:pPr>
        <w:pStyle w:val="Punktai1"/>
        <w:spacing w:line="240" w:lineRule="auto"/>
        <w:ind w:left="720"/>
        <w:jc w:val="center"/>
        <w:rPr>
          <w:rFonts w:ascii="Times New Roman" w:hAnsi="Times New Roman" w:cs="Times New Roman"/>
          <w:b/>
        </w:rPr>
      </w:pPr>
      <w:r w:rsidRPr="00FB0123">
        <w:rPr>
          <w:rFonts w:ascii="Times New Roman" w:hAnsi="Times New Roman" w:cs="Times New Roman"/>
          <w:b/>
        </w:rPr>
        <w:t>XII. SUTARTIES PRIEDAI</w:t>
      </w:r>
    </w:p>
    <w:p w14:paraId="0DB67AD1" w14:textId="77777777" w:rsidR="00B50B3D" w:rsidRPr="00FB0123" w:rsidRDefault="00B50B3D" w:rsidP="00B50B3D">
      <w:pPr>
        <w:pStyle w:val="Punktai1"/>
        <w:spacing w:line="240" w:lineRule="auto"/>
        <w:ind w:left="720"/>
        <w:jc w:val="center"/>
        <w:rPr>
          <w:rFonts w:ascii="Times New Roman" w:hAnsi="Times New Roman" w:cs="Times New Roman"/>
          <w:b/>
        </w:rPr>
      </w:pPr>
    </w:p>
    <w:p w14:paraId="2C9267E3" w14:textId="77777777" w:rsidR="00B50B3D" w:rsidRPr="00FB0123" w:rsidRDefault="00B50B3D" w:rsidP="00B50B3D">
      <w:pPr>
        <w:pStyle w:val="Punktai1"/>
        <w:spacing w:line="240" w:lineRule="auto"/>
        <w:ind w:left="720"/>
        <w:jc w:val="center"/>
        <w:rPr>
          <w:rFonts w:ascii="Times New Roman" w:hAnsi="Times New Roman" w:cs="Times New Roman"/>
          <w:b/>
        </w:rPr>
      </w:pPr>
    </w:p>
    <w:p w14:paraId="07A83FA4" w14:textId="77777777"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 Sutartis turi 2 priedus, kurie yra neatskiriamos Sutarties dalys:</w:t>
      </w:r>
    </w:p>
    <w:p w14:paraId="5C9E37B0" w14:textId="7EA37B58"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 xml:space="preserve">12.1.1. </w:t>
      </w:r>
      <w:r w:rsidR="006A2624">
        <w:rPr>
          <w:rFonts w:ascii="Times New Roman" w:hAnsi="Times New Roman" w:cs="Times New Roman"/>
        </w:rPr>
        <w:t>mobiliųjų telefonų</w:t>
      </w:r>
      <w:r w:rsidRPr="00FB0123">
        <w:rPr>
          <w:rFonts w:ascii="Times New Roman" w:hAnsi="Times New Roman" w:cs="Times New Roman"/>
        </w:rPr>
        <w:t xml:space="preserve"> techninė specifikacija (Sutarties 1 priedas);</w:t>
      </w:r>
    </w:p>
    <w:p w14:paraId="3CCB5539" w14:textId="21638157"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 xml:space="preserve">12.1.2. </w:t>
      </w:r>
      <w:r w:rsidR="006A2624">
        <w:rPr>
          <w:rFonts w:ascii="Times New Roman" w:hAnsi="Times New Roman" w:cs="Times New Roman"/>
        </w:rPr>
        <w:t>mobiliųjų telefonų</w:t>
      </w:r>
      <w:r w:rsidRPr="00FD23A5">
        <w:rPr>
          <w:rFonts w:ascii="Times New Roman" w:hAnsi="Times New Roman" w:cs="Times New Roman"/>
        </w:rPr>
        <w:t xml:space="preserve"> perdavimo–priėmimo aktas.</w:t>
      </w:r>
    </w:p>
    <w:p w14:paraId="5F912FF7" w14:textId="77777777" w:rsidR="00B50B3D" w:rsidRPr="00FB0123" w:rsidRDefault="00B50B3D" w:rsidP="00B50B3D">
      <w:pPr>
        <w:pStyle w:val="Punktai1"/>
        <w:spacing w:line="240" w:lineRule="auto"/>
        <w:ind w:left="720" w:hanging="294"/>
        <w:rPr>
          <w:rFonts w:ascii="Times New Roman" w:hAnsi="Times New Roman" w:cs="Times New Roman"/>
        </w:rPr>
      </w:pPr>
    </w:p>
    <w:p w14:paraId="5FEA02C7" w14:textId="77777777" w:rsidR="00B50B3D" w:rsidRPr="00FB0123" w:rsidRDefault="00B50B3D" w:rsidP="00B50B3D">
      <w:pPr>
        <w:pStyle w:val="Punktai1"/>
        <w:spacing w:line="240" w:lineRule="auto"/>
        <w:ind w:left="720" w:hanging="294"/>
        <w:rPr>
          <w:rFonts w:ascii="Times New Roman" w:hAnsi="Times New Roman" w:cs="Times New Roman"/>
        </w:rPr>
      </w:pPr>
    </w:p>
    <w:p w14:paraId="2F796349" w14:textId="77777777" w:rsidR="00B50B3D" w:rsidRPr="00FB0123" w:rsidRDefault="00B50B3D" w:rsidP="00B50B3D">
      <w:pPr>
        <w:pStyle w:val="Punktai1"/>
        <w:spacing w:line="240" w:lineRule="auto"/>
        <w:ind w:left="720" w:hanging="294"/>
        <w:jc w:val="center"/>
        <w:rPr>
          <w:rFonts w:ascii="Times New Roman" w:hAnsi="Times New Roman" w:cs="Times New Roman"/>
          <w:b/>
          <w:bCs/>
        </w:rPr>
      </w:pPr>
      <w:r w:rsidRPr="00FB0123">
        <w:rPr>
          <w:rStyle w:val="FontStyle18"/>
          <w:b/>
          <w:sz w:val="24"/>
          <w:szCs w:val="24"/>
        </w:rPr>
        <w:t xml:space="preserve">XIII. </w:t>
      </w:r>
      <w:r w:rsidRPr="00FB0123">
        <w:rPr>
          <w:rFonts w:ascii="Times New Roman" w:hAnsi="Times New Roman" w:cs="Times New Roman"/>
          <w:b/>
          <w:bCs/>
        </w:rPr>
        <w:t>ŠALIŲ REKVIZITAI</w:t>
      </w:r>
    </w:p>
    <w:p w14:paraId="5EE2BCF0" w14:textId="77777777" w:rsidR="00B50B3D" w:rsidRPr="00FB0123" w:rsidRDefault="00B50B3D" w:rsidP="00B50B3D">
      <w:pPr>
        <w:pStyle w:val="Punktai1"/>
        <w:spacing w:line="240" w:lineRule="auto"/>
        <w:ind w:left="720" w:hanging="294"/>
        <w:jc w:val="center"/>
        <w:rPr>
          <w:rFonts w:ascii="Times New Roman" w:hAnsi="Times New Roman" w:cs="Times New Roman"/>
          <w:b/>
        </w:rPr>
      </w:pPr>
    </w:p>
    <w:tbl>
      <w:tblPr>
        <w:tblW w:w="10008" w:type="dxa"/>
        <w:tblLook w:val="04A0" w:firstRow="1" w:lastRow="0" w:firstColumn="1" w:lastColumn="0" w:noHBand="0" w:noVBand="1"/>
      </w:tblPr>
      <w:tblGrid>
        <w:gridCol w:w="5212"/>
        <w:gridCol w:w="4796"/>
      </w:tblGrid>
      <w:tr w:rsidR="00B50B3D" w:rsidRPr="00FB0123" w14:paraId="595DB665" w14:textId="77777777" w:rsidTr="00B77C06">
        <w:trPr>
          <w:trHeight w:val="4054"/>
        </w:trPr>
        <w:tc>
          <w:tcPr>
            <w:tcW w:w="5211" w:type="dxa"/>
            <w:shd w:val="clear" w:color="auto" w:fill="auto"/>
          </w:tcPr>
          <w:p w14:paraId="3B771FB9" w14:textId="77777777" w:rsidR="00B50B3D" w:rsidRPr="00FB0123" w:rsidRDefault="00B50B3D" w:rsidP="00B77C06">
            <w:pPr>
              <w:pStyle w:val="Antrat2"/>
              <w:numPr>
                <w:ilvl w:val="0"/>
                <w:numId w:val="0"/>
              </w:numPr>
              <w:jc w:val="left"/>
              <w:rPr>
                <w:szCs w:val="24"/>
              </w:rPr>
            </w:pPr>
            <w:r w:rsidRPr="00FB0123">
              <w:rPr>
                <w:szCs w:val="24"/>
                <w:lang w:eastAsia="en-US"/>
              </w:rPr>
              <w:lastRenderedPageBreak/>
              <w:t>Pirkėjas:</w:t>
            </w:r>
          </w:p>
          <w:p w14:paraId="6408E28F" w14:textId="77777777" w:rsidR="00B50B3D" w:rsidRPr="00FB0123" w:rsidRDefault="00B50B3D" w:rsidP="00B77C06">
            <w:pPr>
              <w:outlineLvl w:val="0"/>
              <w:rPr>
                <w:b/>
                <w:szCs w:val="24"/>
              </w:rPr>
            </w:pPr>
          </w:p>
          <w:p w14:paraId="43E8666F" w14:textId="77777777" w:rsidR="00B50B3D" w:rsidRPr="00FB0123" w:rsidRDefault="00B50B3D" w:rsidP="00B77C06">
            <w:pPr>
              <w:ind w:firstLine="0"/>
              <w:outlineLvl w:val="0"/>
              <w:rPr>
                <w:szCs w:val="24"/>
              </w:rPr>
            </w:pPr>
            <w:r w:rsidRPr="00FB0123">
              <w:rPr>
                <w:szCs w:val="24"/>
              </w:rPr>
              <w:t>[Organizacijos pavadinimas]</w:t>
            </w:r>
          </w:p>
          <w:p w14:paraId="45AE8C09" w14:textId="77777777" w:rsidR="00B50B3D" w:rsidRPr="00FB0123" w:rsidRDefault="00B50B3D" w:rsidP="00B77C06">
            <w:pPr>
              <w:ind w:firstLine="0"/>
              <w:outlineLvl w:val="0"/>
              <w:rPr>
                <w:szCs w:val="24"/>
              </w:rPr>
            </w:pPr>
            <w:r w:rsidRPr="00FB0123">
              <w:rPr>
                <w:szCs w:val="24"/>
              </w:rPr>
              <w:t>Įstaigos kodas: [kodas]</w:t>
            </w:r>
          </w:p>
          <w:p w14:paraId="543F1BB2" w14:textId="77777777" w:rsidR="00B50B3D" w:rsidRPr="00FB0123" w:rsidRDefault="00B50B3D" w:rsidP="00B77C06">
            <w:pPr>
              <w:ind w:firstLine="0"/>
              <w:outlineLvl w:val="0"/>
              <w:rPr>
                <w:szCs w:val="24"/>
              </w:rPr>
            </w:pPr>
            <w:r w:rsidRPr="00FB0123">
              <w:rPr>
                <w:szCs w:val="24"/>
              </w:rPr>
              <w:t>[Adresas]</w:t>
            </w:r>
          </w:p>
          <w:p w14:paraId="1416611F" w14:textId="77777777" w:rsidR="00B50B3D" w:rsidRPr="00FB0123" w:rsidRDefault="00B50B3D" w:rsidP="00B77C06">
            <w:pPr>
              <w:ind w:firstLine="0"/>
              <w:outlineLvl w:val="0"/>
              <w:rPr>
                <w:szCs w:val="24"/>
              </w:rPr>
            </w:pPr>
            <w:r w:rsidRPr="00FB0123">
              <w:rPr>
                <w:szCs w:val="24"/>
              </w:rPr>
              <w:t>[Tel. nr.]</w:t>
            </w:r>
          </w:p>
          <w:p w14:paraId="3998937E" w14:textId="77777777" w:rsidR="00B50B3D" w:rsidRPr="00FB0123" w:rsidRDefault="00B50B3D" w:rsidP="00B77C06">
            <w:pPr>
              <w:ind w:firstLine="0"/>
              <w:outlineLvl w:val="0"/>
              <w:rPr>
                <w:szCs w:val="24"/>
              </w:rPr>
            </w:pPr>
            <w:r w:rsidRPr="00FB0123">
              <w:rPr>
                <w:szCs w:val="24"/>
              </w:rPr>
              <w:t>[Faks. nr.]</w:t>
            </w:r>
          </w:p>
          <w:p w14:paraId="2D5F0937" w14:textId="77777777" w:rsidR="00B50B3D" w:rsidRPr="00FB0123" w:rsidRDefault="00B50B3D" w:rsidP="00B77C06">
            <w:pPr>
              <w:ind w:firstLine="0"/>
              <w:outlineLvl w:val="0"/>
              <w:rPr>
                <w:szCs w:val="24"/>
              </w:rPr>
            </w:pPr>
            <w:r w:rsidRPr="00FB0123">
              <w:rPr>
                <w:szCs w:val="24"/>
              </w:rPr>
              <w:t>[El. pašto adresas]</w:t>
            </w:r>
          </w:p>
          <w:p w14:paraId="31F13E8D" w14:textId="77777777" w:rsidR="00B50B3D" w:rsidRPr="00FB0123" w:rsidRDefault="00B50B3D" w:rsidP="00B77C06">
            <w:pPr>
              <w:ind w:firstLine="0"/>
              <w:outlineLvl w:val="0"/>
              <w:rPr>
                <w:szCs w:val="24"/>
              </w:rPr>
            </w:pPr>
            <w:r w:rsidRPr="00FB0123">
              <w:rPr>
                <w:szCs w:val="24"/>
              </w:rPr>
              <w:t>[A.s. numeris]</w:t>
            </w:r>
          </w:p>
          <w:p w14:paraId="0EF96A36" w14:textId="77777777" w:rsidR="00B50B3D" w:rsidRPr="00FB0123" w:rsidRDefault="00B50B3D" w:rsidP="00B77C06">
            <w:pPr>
              <w:ind w:firstLine="0"/>
              <w:outlineLvl w:val="0"/>
              <w:rPr>
                <w:szCs w:val="24"/>
              </w:rPr>
            </w:pPr>
            <w:r w:rsidRPr="00FB0123">
              <w:rPr>
                <w:szCs w:val="24"/>
              </w:rPr>
              <w:t>[Banko pavadinimas]</w:t>
            </w:r>
          </w:p>
          <w:p w14:paraId="116C5BEF" w14:textId="77777777" w:rsidR="00B50B3D" w:rsidRPr="00FB0123" w:rsidRDefault="00B50B3D" w:rsidP="00B77C06">
            <w:pPr>
              <w:ind w:firstLine="0"/>
              <w:outlineLvl w:val="0"/>
              <w:rPr>
                <w:szCs w:val="24"/>
              </w:rPr>
            </w:pPr>
            <w:r w:rsidRPr="00FB0123">
              <w:rPr>
                <w:szCs w:val="24"/>
              </w:rPr>
              <w:t>[Banko kodas]</w:t>
            </w:r>
          </w:p>
          <w:p w14:paraId="050F89CA" w14:textId="77777777" w:rsidR="00B50B3D" w:rsidRPr="00FB0123" w:rsidRDefault="00B50B3D" w:rsidP="00B77C06">
            <w:pPr>
              <w:outlineLvl w:val="0"/>
              <w:rPr>
                <w:b/>
                <w:szCs w:val="24"/>
              </w:rPr>
            </w:pPr>
          </w:p>
          <w:p w14:paraId="4025B312" w14:textId="77777777" w:rsidR="00B50B3D" w:rsidRPr="00FB0123" w:rsidRDefault="00B50B3D" w:rsidP="00B77C06">
            <w:pPr>
              <w:outlineLvl w:val="0"/>
              <w:rPr>
                <w:b/>
                <w:szCs w:val="24"/>
              </w:rPr>
            </w:pPr>
          </w:p>
          <w:p w14:paraId="01538539" w14:textId="77777777" w:rsidR="00B50B3D" w:rsidRPr="00FB0123" w:rsidRDefault="00B50B3D" w:rsidP="00B77C06">
            <w:pPr>
              <w:outlineLvl w:val="0"/>
              <w:rPr>
                <w:b/>
                <w:szCs w:val="24"/>
              </w:rPr>
            </w:pPr>
          </w:p>
          <w:p w14:paraId="7C2A7A59" w14:textId="77777777" w:rsidR="00B50B3D" w:rsidRPr="00FB0123" w:rsidRDefault="00B50B3D" w:rsidP="00B77C06">
            <w:pPr>
              <w:outlineLvl w:val="0"/>
              <w:rPr>
                <w:szCs w:val="24"/>
              </w:rPr>
            </w:pPr>
          </w:p>
          <w:p w14:paraId="04A4B3B4" w14:textId="77777777" w:rsidR="00B50B3D" w:rsidRPr="00FB0123" w:rsidRDefault="00B50B3D" w:rsidP="00B77C06">
            <w:pPr>
              <w:outlineLvl w:val="0"/>
              <w:rPr>
                <w:szCs w:val="24"/>
              </w:rPr>
            </w:pPr>
            <w:bookmarkStart w:id="3" w:name="__DdeLink__6014_925347798"/>
            <w:r w:rsidRPr="00FB0123">
              <w:rPr>
                <w:szCs w:val="24"/>
              </w:rPr>
              <w:t xml:space="preserve">A.V. </w:t>
            </w:r>
            <w:bookmarkEnd w:id="3"/>
            <w:r w:rsidRPr="00FB0123">
              <w:rPr>
                <w:szCs w:val="24"/>
              </w:rPr>
              <w:t xml:space="preserve">               </w:t>
            </w:r>
          </w:p>
          <w:p w14:paraId="3D8EB9B6" w14:textId="77777777" w:rsidR="00B50B3D" w:rsidRPr="00FB0123" w:rsidRDefault="00B50B3D" w:rsidP="00B77C06">
            <w:pPr>
              <w:outlineLvl w:val="0"/>
              <w:rPr>
                <w:b/>
                <w:szCs w:val="24"/>
              </w:rPr>
            </w:pPr>
          </w:p>
        </w:tc>
        <w:tc>
          <w:tcPr>
            <w:tcW w:w="4796" w:type="dxa"/>
            <w:shd w:val="clear" w:color="auto" w:fill="auto"/>
          </w:tcPr>
          <w:p w14:paraId="2777533C" w14:textId="77777777" w:rsidR="00B50B3D" w:rsidRPr="00FB0123" w:rsidRDefault="00B50B3D" w:rsidP="00B77C06">
            <w:pPr>
              <w:pStyle w:val="Antrat2"/>
              <w:numPr>
                <w:ilvl w:val="0"/>
                <w:numId w:val="0"/>
              </w:numPr>
              <w:jc w:val="left"/>
              <w:rPr>
                <w:szCs w:val="24"/>
              </w:rPr>
            </w:pPr>
            <w:r w:rsidRPr="00FB0123">
              <w:rPr>
                <w:szCs w:val="24"/>
                <w:lang w:eastAsia="en-US"/>
              </w:rPr>
              <w:t>Teikėjas</w:t>
            </w:r>
            <w:r w:rsidRPr="00FB0123">
              <w:rPr>
                <w:b/>
                <w:szCs w:val="24"/>
                <w:lang w:eastAsia="en-US"/>
              </w:rPr>
              <w:t>:</w:t>
            </w:r>
          </w:p>
          <w:p w14:paraId="27C0EFA7" w14:textId="77777777" w:rsidR="00B50B3D" w:rsidRPr="00FB0123" w:rsidRDefault="00B50B3D" w:rsidP="00B77C06">
            <w:pPr>
              <w:rPr>
                <w:szCs w:val="24"/>
                <w:highlight w:val="yellow"/>
              </w:rPr>
            </w:pPr>
          </w:p>
          <w:p w14:paraId="2FB69EC1" w14:textId="77777777" w:rsidR="00B50B3D" w:rsidRPr="00FB0123" w:rsidRDefault="00B50B3D" w:rsidP="00B77C06">
            <w:pPr>
              <w:ind w:firstLine="33"/>
              <w:outlineLvl w:val="0"/>
              <w:rPr>
                <w:szCs w:val="24"/>
              </w:rPr>
            </w:pPr>
            <w:r w:rsidRPr="00FB0123">
              <w:rPr>
                <w:szCs w:val="24"/>
              </w:rPr>
              <w:t>[Organizacijos pavadinimas]</w:t>
            </w:r>
          </w:p>
          <w:p w14:paraId="0BF517BA" w14:textId="77777777" w:rsidR="00B50B3D" w:rsidRPr="00FB0123" w:rsidRDefault="00B50B3D" w:rsidP="00B77C06">
            <w:pPr>
              <w:ind w:firstLine="33"/>
              <w:outlineLvl w:val="0"/>
              <w:rPr>
                <w:szCs w:val="24"/>
              </w:rPr>
            </w:pPr>
            <w:r w:rsidRPr="00FB0123">
              <w:rPr>
                <w:szCs w:val="24"/>
              </w:rPr>
              <w:t>Įstaigos kodas: [kodas]</w:t>
            </w:r>
          </w:p>
          <w:p w14:paraId="549BE43B" w14:textId="77777777" w:rsidR="00B50B3D" w:rsidRPr="00FB0123" w:rsidRDefault="00B50B3D" w:rsidP="00B77C06">
            <w:pPr>
              <w:ind w:firstLine="33"/>
              <w:outlineLvl w:val="0"/>
              <w:rPr>
                <w:szCs w:val="24"/>
              </w:rPr>
            </w:pPr>
            <w:r w:rsidRPr="00FB0123">
              <w:rPr>
                <w:szCs w:val="24"/>
              </w:rPr>
              <w:t>[Adresas]</w:t>
            </w:r>
          </w:p>
          <w:p w14:paraId="7B8F84F8" w14:textId="77777777" w:rsidR="00B50B3D" w:rsidRPr="00FB0123" w:rsidRDefault="00B50B3D" w:rsidP="00B77C06">
            <w:pPr>
              <w:ind w:firstLine="33"/>
              <w:outlineLvl w:val="0"/>
              <w:rPr>
                <w:szCs w:val="24"/>
              </w:rPr>
            </w:pPr>
            <w:r w:rsidRPr="00FB0123">
              <w:rPr>
                <w:szCs w:val="24"/>
              </w:rPr>
              <w:t>[Tel. nr.]</w:t>
            </w:r>
          </w:p>
          <w:p w14:paraId="4BED209E" w14:textId="77777777" w:rsidR="00B50B3D" w:rsidRPr="00FB0123" w:rsidRDefault="00B50B3D" w:rsidP="00B77C06">
            <w:pPr>
              <w:ind w:firstLine="33"/>
              <w:outlineLvl w:val="0"/>
              <w:rPr>
                <w:szCs w:val="24"/>
              </w:rPr>
            </w:pPr>
            <w:r w:rsidRPr="00FB0123">
              <w:rPr>
                <w:szCs w:val="24"/>
              </w:rPr>
              <w:t>[Faks. nr.]</w:t>
            </w:r>
          </w:p>
          <w:p w14:paraId="6309376C" w14:textId="77777777" w:rsidR="00B50B3D" w:rsidRPr="00FB0123" w:rsidRDefault="00B50B3D" w:rsidP="00B77C06">
            <w:pPr>
              <w:ind w:firstLine="33"/>
              <w:outlineLvl w:val="0"/>
              <w:rPr>
                <w:szCs w:val="24"/>
              </w:rPr>
            </w:pPr>
            <w:r w:rsidRPr="00FB0123">
              <w:rPr>
                <w:szCs w:val="24"/>
              </w:rPr>
              <w:t>[El. pašto adresas]</w:t>
            </w:r>
          </w:p>
          <w:p w14:paraId="73A004E5" w14:textId="77777777" w:rsidR="00B50B3D" w:rsidRPr="00FB0123" w:rsidRDefault="00B50B3D" w:rsidP="00B77C06">
            <w:pPr>
              <w:ind w:firstLine="33"/>
              <w:outlineLvl w:val="0"/>
              <w:rPr>
                <w:szCs w:val="24"/>
              </w:rPr>
            </w:pPr>
            <w:r w:rsidRPr="00FB0123">
              <w:rPr>
                <w:szCs w:val="24"/>
              </w:rPr>
              <w:t>[A.s. numeris]</w:t>
            </w:r>
          </w:p>
          <w:p w14:paraId="5CE8BD26" w14:textId="77777777" w:rsidR="00B50B3D" w:rsidRPr="00FB0123" w:rsidRDefault="00B50B3D" w:rsidP="00B77C06">
            <w:pPr>
              <w:ind w:firstLine="33"/>
              <w:outlineLvl w:val="0"/>
              <w:rPr>
                <w:szCs w:val="24"/>
              </w:rPr>
            </w:pPr>
            <w:r w:rsidRPr="00FB0123">
              <w:rPr>
                <w:szCs w:val="24"/>
              </w:rPr>
              <w:t>[Banko pavadinimas]</w:t>
            </w:r>
          </w:p>
          <w:p w14:paraId="67AD53A9" w14:textId="77777777" w:rsidR="00B50B3D" w:rsidRPr="00FB0123" w:rsidRDefault="00B50B3D" w:rsidP="00B77C06">
            <w:pPr>
              <w:ind w:firstLine="33"/>
              <w:outlineLvl w:val="0"/>
              <w:rPr>
                <w:szCs w:val="24"/>
              </w:rPr>
            </w:pPr>
            <w:r w:rsidRPr="00FB0123">
              <w:rPr>
                <w:szCs w:val="24"/>
              </w:rPr>
              <w:t>[Banko kodas]</w:t>
            </w:r>
          </w:p>
          <w:p w14:paraId="7F6F7A12" w14:textId="77777777" w:rsidR="00B50B3D" w:rsidRPr="00FB0123" w:rsidRDefault="00B50B3D" w:rsidP="00B77C06">
            <w:pPr>
              <w:outlineLvl w:val="0"/>
              <w:rPr>
                <w:b/>
                <w:szCs w:val="24"/>
              </w:rPr>
            </w:pPr>
          </w:p>
          <w:p w14:paraId="72AAF228" w14:textId="77777777" w:rsidR="00B50B3D" w:rsidRPr="00FB0123" w:rsidRDefault="00B50B3D" w:rsidP="00B77C06">
            <w:pPr>
              <w:outlineLvl w:val="0"/>
              <w:rPr>
                <w:b/>
                <w:szCs w:val="24"/>
              </w:rPr>
            </w:pPr>
          </w:p>
          <w:p w14:paraId="2318DED8" w14:textId="77777777" w:rsidR="00B50B3D" w:rsidRPr="00FB0123" w:rsidRDefault="00B50B3D" w:rsidP="00B77C06">
            <w:pPr>
              <w:outlineLvl w:val="0"/>
              <w:rPr>
                <w:b/>
                <w:szCs w:val="24"/>
              </w:rPr>
            </w:pPr>
          </w:p>
          <w:p w14:paraId="0C29D71E" w14:textId="77777777" w:rsidR="00B50B3D" w:rsidRPr="00FB0123" w:rsidRDefault="00B50B3D" w:rsidP="00B77C06">
            <w:pPr>
              <w:outlineLvl w:val="0"/>
              <w:rPr>
                <w:szCs w:val="24"/>
              </w:rPr>
            </w:pPr>
          </w:p>
          <w:p w14:paraId="3C2E5AC9" w14:textId="77777777" w:rsidR="00B50B3D" w:rsidRPr="00FB0123" w:rsidRDefault="00B50B3D" w:rsidP="00B77C06">
            <w:pPr>
              <w:outlineLvl w:val="0"/>
              <w:rPr>
                <w:szCs w:val="24"/>
              </w:rPr>
            </w:pPr>
            <w:r w:rsidRPr="00FB0123">
              <w:rPr>
                <w:szCs w:val="24"/>
              </w:rPr>
              <w:t xml:space="preserve">A.V. </w:t>
            </w:r>
          </w:p>
        </w:tc>
      </w:tr>
    </w:tbl>
    <w:p w14:paraId="7B2B37AD" w14:textId="77777777" w:rsidR="00B50B3D" w:rsidRPr="00FB0123" w:rsidRDefault="00B50B3D" w:rsidP="00B50B3D">
      <w:pPr>
        <w:ind w:firstLine="0"/>
        <w:jc w:val="left"/>
        <w:rPr>
          <w:szCs w:val="24"/>
        </w:rPr>
      </w:pPr>
    </w:p>
    <w:p w14:paraId="4403D2C5" w14:textId="77777777" w:rsidR="00B50B3D" w:rsidRPr="00FB0123" w:rsidRDefault="00B50B3D" w:rsidP="00B50B3D">
      <w:pPr>
        <w:widowControl w:val="0"/>
        <w:tabs>
          <w:tab w:val="left" w:pos="0"/>
        </w:tabs>
        <w:jc w:val="center"/>
        <w:rPr>
          <w:rFonts w:eastAsia="Times New Roman"/>
          <w:szCs w:val="24"/>
          <w:lang w:val="en-GB" w:eastAsia="lt-LT"/>
        </w:rPr>
      </w:pPr>
    </w:p>
    <w:p w14:paraId="216B76F3" w14:textId="77777777" w:rsidR="00B50B3D" w:rsidRDefault="00B50B3D" w:rsidP="0098374E">
      <w:pPr>
        <w:widowControl w:val="0"/>
        <w:tabs>
          <w:tab w:val="left" w:pos="0"/>
        </w:tabs>
        <w:ind w:firstLine="0"/>
        <w:rPr>
          <w:sz w:val="22"/>
          <w:lang w:val="en-GB"/>
        </w:rPr>
      </w:pPr>
    </w:p>
    <w:p w14:paraId="75A2161B" w14:textId="6636FA0D" w:rsidR="00E81777" w:rsidRDefault="00E81777" w:rsidP="0098374E">
      <w:pPr>
        <w:widowControl w:val="0"/>
        <w:tabs>
          <w:tab w:val="left" w:pos="0"/>
        </w:tabs>
        <w:ind w:firstLine="0"/>
        <w:rPr>
          <w:sz w:val="22"/>
          <w:lang w:val="en-GB"/>
        </w:rPr>
      </w:pPr>
    </w:p>
    <w:p w14:paraId="6623A275" w14:textId="001C4543" w:rsidR="00E81777" w:rsidRDefault="00E81777" w:rsidP="0098374E">
      <w:pPr>
        <w:widowControl w:val="0"/>
        <w:tabs>
          <w:tab w:val="left" w:pos="0"/>
        </w:tabs>
        <w:ind w:firstLine="0"/>
        <w:rPr>
          <w:sz w:val="22"/>
          <w:lang w:val="en-GB"/>
        </w:rPr>
      </w:pPr>
    </w:p>
    <w:p w14:paraId="5799DE40" w14:textId="44F01EF5" w:rsidR="00E81777" w:rsidRDefault="00E81777" w:rsidP="0098374E">
      <w:pPr>
        <w:widowControl w:val="0"/>
        <w:tabs>
          <w:tab w:val="left" w:pos="0"/>
        </w:tabs>
        <w:ind w:firstLine="0"/>
        <w:rPr>
          <w:sz w:val="22"/>
          <w:lang w:val="en-GB"/>
        </w:rPr>
      </w:pPr>
    </w:p>
    <w:p w14:paraId="4AE07FD5" w14:textId="11168F84" w:rsidR="00E81777" w:rsidRDefault="00E81777" w:rsidP="0098374E">
      <w:pPr>
        <w:widowControl w:val="0"/>
        <w:tabs>
          <w:tab w:val="left" w:pos="0"/>
        </w:tabs>
        <w:ind w:firstLine="0"/>
        <w:rPr>
          <w:sz w:val="22"/>
          <w:lang w:val="en-GB"/>
        </w:rPr>
      </w:pPr>
    </w:p>
    <w:p w14:paraId="298C6CDB" w14:textId="642E892D" w:rsidR="00130E9B" w:rsidRDefault="00130E9B" w:rsidP="0098374E">
      <w:pPr>
        <w:widowControl w:val="0"/>
        <w:tabs>
          <w:tab w:val="left" w:pos="0"/>
        </w:tabs>
        <w:ind w:firstLine="0"/>
        <w:rPr>
          <w:sz w:val="22"/>
          <w:lang w:val="en-GB"/>
        </w:rPr>
      </w:pPr>
    </w:p>
    <w:p w14:paraId="6851607B" w14:textId="617230E2" w:rsidR="00130E9B" w:rsidRDefault="00130E9B" w:rsidP="0098374E">
      <w:pPr>
        <w:widowControl w:val="0"/>
        <w:tabs>
          <w:tab w:val="left" w:pos="0"/>
        </w:tabs>
        <w:ind w:firstLine="0"/>
        <w:rPr>
          <w:sz w:val="22"/>
          <w:lang w:val="en-GB"/>
        </w:rPr>
      </w:pPr>
    </w:p>
    <w:p w14:paraId="74CA4024" w14:textId="48098310" w:rsidR="00130E9B" w:rsidRDefault="00130E9B" w:rsidP="0098374E">
      <w:pPr>
        <w:widowControl w:val="0"/>
        <w:tabs>
          <w:tab w:val="left" w:pos="0"/>
        </w:tabs>
        <w:ind w:firstLine="0"/>
        <w:rPr>
          <w:sz w:val="22"/>
          <w:lang w:val="en-GB"/>
        </w:rPr>
      </w:pPr>
    </w:p>
    <w:p w14:paraId="2FF5C592" w14:textId="1E8C0D18" w:rsidR="00130E9B" w:rsidRDefault="00130E9B" w:rsidP="0098374E">
      <w:pPr>
        <w:widowControl w:val="0"/>
        <w:tabs>
          <w:tab w:val="left" w:pos="0"/>
        </w:tabs>
        <w:ind w:firstLine="0"/>
        <w:rPr>
          <w:sz w:val="22"/>
          <w:lang w:val="en-GB"/>
        </w:rPr>
      </w:pPr>
    </w:p>
    <w:p w14:paraId="7DDF02DE" w14:textId="53DB0C11" w:rsidR="00130E9B" w:rsidRDefault="00130E9B" w:rsidP="0098374E">
      <w:pPr>
        <w:widowControl w:val="0"/>
        <w:tabs>
          <w:tab w:val="left" w:pos="0"/>
        </w:tabs>
        <w:ind w:firstLine="0"/>
        <w:rPr>
          <w:sz w:val="22"/>
          <w:lang w:val="en-GB"/>
        </w:rPr>
      </w:pPr>
    </w:p>
    <w:p w14:paraId="156AD5F3" w14:textId="5AAC200A" w:rsidR="00130E9B" w:rsidRDefault="00130E9B" w:rsidP="0098374E">
      <w:pPr>
        <w:widowControl w:val="0"/>
        <w:tabs>
          <w:tab w:val="left" w:pos="0"/>
        </w:tabs>
        <w:ind w:firstLine="0"/>
        <w:rPr>
          <w:sz w:val="22"/>
          <w:lang w:val="en-GB"/>
        </w:rPr>
      </w:pPr>
    </w:p>
    <w:p w14:paraId="185600F8" w14:textId="32B63C55" w:rsidR="00130E9B" w:rsidRDefault="00130E9B"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C920D" w14:textId="77777777" w:rsidR="00D115C9" w:rsidRDefault="00D115C9" w:rsidP="00377DE7">
      <w:r>
        <w:separator/>
      </w:r>
    </w:p>
  </w:endnote>
  <w:endnote w:type="continuationSeparator" w:id="0">
    <w:p w14:paraId="7413ACAA" w14:textId="77777777" w:rsidR="00D115C9" w:rsidRDefault="00D115C9"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5EE8B" w14:textId="77777777" w:rsidR="00D115C9" w:rsidRDefault="00D115C9" w:rsidP="00377DE7">
      <w:r>
        <w:separator/>
      </w:r>
    </w:p>
  </w:footnote>
  <w:footnote w:type="continuationSeparator" w:id="0">
    <w:p w14:paraId="0A7C074C" w14:textId="77777777" w:rsidR="00D115C9" w:rsidRDefault="00D115C9"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E14A2"/>
    <w:multiLevelType w:val="multilevel"/>
    <w:tmpl w:val="8242A7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5F98"/>
    <w:multiLevelType w:val="multilevel"/>
    <w:tmpl w:val="2D5C9A9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0501B3"/>
    <w:multiLevelType w:val="multilevel"/>
    <w:tmpl w:val="D1426D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7142B9"/>
    <w:multiLevelType w:val="multilevel"/>
    <w:tmpl w:val="EDFA36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8"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10"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9022F69"/>
    <w:multiLevelType w:val="multilevel"/>
    <w:tmpl w:val="240A04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abstractNum w:abstractNumId="13" w15:restartNumberingAfterBreak="0">
    <w:nsid w:val="73AF5B01"/>
    <w:multiLevelType w:val="multilevel"/>
    <w:tmpl w:val="10FA952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80470C"/>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301610">
    <w:abstractNumId w:val="12"/>
  </w:num>
  <w:num w:numId="2" w16cid:durableId="2010449692">
    <w:abstractNumId w:val="10"/>
  </w:num>
  <w:num w:numId="3" w16cid:durableId="450711964">
    <w:abstractNumId w:val="9"/>
  </w:num>
  <w:num w:numId="4" w16cid:durableId="1552114270">
    <w:abstractNumId w:val="1"/>
  </w:num>
  <w:num w:numId="5" w16cid:durableId="980110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3042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6744864">
    <w:abstractNumId w:val="0"/>
  </w:num>
  <w:num w:numId="10" w16cid:durableId="1405420787">
    <w:abstractNumId w:val="13"/>
  </w:num>
  <w:num w:numId="11" w16cid:durableId="447283315">
    <w:abstractNumId w:val="4"/>
  </w:num>
  <w:num w:numId="12" w16cid:durableId="1315599325">
    <w:abstractNumId w:val="2"/>
  </w:num>
  <w:num w:numId="13" w16cid:durableId="2053384142">
    <w:abstractNumId w:val="3"/>
  </w:num>
  <w:num w:numId="14" w16cid:durableId="403987385">
    <w:abstractNumId w:val="6"/>
  </w:num>
  <w:num w:numId="15" w16cid:durableId="1036856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ED3"/>
    <w:rsid w:val="000446B3"/>
    <w:rsid w:val="0005291A"/>
    <w:rsid w:val="00053F99"/>
    <w:rsid w:val="000578D9"/>
    <w:rsid w:val="00060233"/>
    <w:rsid w:val="00066ED4"/>
    <w:rsid w:val="000707C8"/>
    <w:rsid w:val="000767FE"/>
    <w:rsid w:val="0008239B"/>
    <w:rsid w:val="00083072"/>
    <w:rsid w:val="000922CA"/>
    <w:rsid w:val="000966B0"/>
    <w:rsid w:val="000A3D12"/>
    <w:rsid w:val="000B7499"/>
    <w:rsid w:val="000C6E72"/>
    <w:rsid w:val="000E07F9"/>
    <w:rsid w:val="000E1FAE"/>
    <w:rsid w:val="000E2546"/>
    <w:rsid w:val="000E2E8D"/>
    <w:rsid w:val="001245D1"/>
    <w:rsid w:val="00124677"/>
    <w:rsid w:val="00130E9B"/>
    <w:rsid w:val="0013509B"/>
    <w:rsid w:val="001446CD"/>
    <w:rsid w:val="00150351"/>
    <w:rsid w:val="00156320"/>
    <w:rsid w:val="0015672E"/>
    <w:rsid w:val="00162025"/>
    <w:rsid w:val="001710BD"/>
    <w:rsid w:val="00193301"/>
    <w:rsid w:val="001A5D58"/>
    <w:rsid w:val="001B0C61"/>
    <w:rsid w:val="001B58B1"/>
    <w:rsid w:val="001C73B0"/>
    <w:rsid w:val="001D401B"/>
    <w:rsid w:val="001D43AC"/>
    <w:rsid w:val="001E08A0"/>
    <w:rsid w:val="001E1887"/>
    <w:rsid w:val="001E3A00"/>
    <w:rsid w:val="001E6E37"/>
    <w:rsid w:val="001F6F98"/>
    <w:rsid w:val="001F7796"/>
    <w:rsid w:val="00201C84"/>
    <w:rsid w:val="00207930"/>
    <w:rsid w:val="002202B0"/>
    <w:rsid w:val="002267E8"/>
    <w:rsid w:val="00230581"/>
    <w:rsid w:val="0023697F"/>
    <w:rsid w:val="00240B93"/>
    <w:rsid w:val="002465D8"/>
    <w:rsid w:val="00252920"/>
    <w:rsid w:val="00260FCF"/>
    <w:rsid w:val="0026256A"/>
    <w:rsid w:val="0026397C"/>
    <w:rsid w:val="0026397F"/>
    <w:rsid w:val="002644FD"/>
    <w:rsid w:val="00264CB1"/>
    <w:rsid w:val="00277ACF"/>
    <w:rsid w:val="00286424"/>
    <w:rsid w:val="0029455D"/>
    <w:rsid w:val="00296036"/>
    <w:rsid w:val="002A110B"/>
    <w:rsid w:val="002A4404"/>
    <w:rsid w:val="002A460D"/>
    <w:rsid w:val="002C5987"/>
    <w:rsid w:val="002C5A15"/>
    <w:rsid w:val="002C6824"/>
    <w:rsid w:val="002C6EB2"/>
    <w:rsid w:val="002D21D6"/>
    <w:rsid w:val="002E3B50"/>
    <w:rsid w:val="00304EAA"/>
    <w:rsid w:val="0031001E"/>
    <w:rsid w:val="00311D25"/>
    <w:rsid w:val="00313D07"/>
    <w:rsid w:val="00323A3E"/>
    <w:rsid w:val="0032735B"/>
    <w:rsid w:val="003308CB"/>
    <w:rsid w:val="0033564D"/>
    <w:rsid w:val="00340756"/>
    <w:rsid w:val="0036349D"/>
    <w:rsid w:val="00365F27"/>
    <w:rsid w:val="00375EE9"/>
    <w:rsid w:val="00377DE7"/>
    <w:rsid w:val="0038558B"/>
    <w:rsid w:val="00396C5D"/>
    <w:rsid w:val="003B1387"/>
    <w:rsid w:val="003C2061"/>
    <w:rsid w:val="003D5D30"/>
    <w:rsid w:val="003D78D5"/>
    <w:rsid w:val="003E6511"/>
    <w:rsid w:val="003F15B8"/>
    <w:rsid w:val="003F5E24"/>
    <w:rsid w:val="0041352F"/>
    <w:rsid w:val="00414762"/>
    <w:rsid w:val="00415FBF"/>
    <w:rsid w:val="00431689"/>
    <w:rsid w:val="00445BFD"/>
    <w:rsid w:val="004478D4"/>
    <w:rsid w:val="004502B3"/>
    <w:rsid w:val="004519BE"/>
    <w:rsid w:val="0045235A"/>
    <w:rsid w:val="004568C0"/>
    <w:rsid w:val="004612DF"/>
    <w:rsid w:val="00471FFE"/>
    <w:rsid w:val="004751D3"/>
    <w:rsid w:val="004826D9"/>
    <w:rsid w:val="004858F3"/>
    <w:rsid w:val="0049336C"/>
    <w:rsid w:val="004C3BF9"/>
    <w:rsid w:val="004C4B2F"/>
    <w:rsid w:val="004E20D9"/>
    <w:rsid w:val="004E7493"/>
    <w:rsid w:val="004F142E"/>
    <w:rsid w:val="004F4D3F"/>
    <w:rsid w:val="0052359B"/>
    <w:rsid w:val="005333CD"/>
    <w:rsid w:val="0053340B"/>
    <w:rsid w:val="00534570"/>
    <w:rsid w:val="005372A0"/>
    <w:rsid w:val="005432D3"/>
    <w:rsid w:val="00550EB5"/>
    <w:rsid w:val="00553933"/>
    <w:rsid w:val="00557DDE"/>
    <w:rsid w:val="0056335C"/>
    <w:rsid w:val="005679B9"/>
    <w:rsid w:val="00582DBC"/>
    <w:rsid w:val="00584649"/>
    <w:rsid w:val="0058491B"/>
    <w:rsid w:val="005A333A"/>
    <w:rsid w:val="005A4E8A"/>
    <w:rsid w:val="005B05E1"/>
    <w:rsid w:val="005B3242"/>
    <w:rsid w:val="005B4999"/>
    <w:rsid w:val="005D613D"/>
    <w:rsid w:val="005D7064"/>
    <w:rsid w:val="005D75C9"/>
    <w:rsid w:val="005E5F0F"/>
    <w:rsid w:val="005F0730"/>
    <w:rsid w:val="005F5201"/>
    <w:rsid w:val="00600018"/>
    <w:rsid w:val="006122B3"/>
    <w:rsid w:val="006138D2"/>
    <w:rsid w:val="0063195E"/>
    <w:rsid w:val="00633553"/>
    <w:rsid w:val="006365D5"/>
    <w:rsid w:val="0064177F"/>
    <w:rsid w:val="0065624E"/>
    <w:rsid w:val="00657264"/>
    <w:rsid w:val="0066320D"/>
    <w:rsid w:val="006705DA"/>
    <w:rsid w:val="006A2624"/>
    <w:rsid w:val="006B0EC1"/>
    <w:rsid w:val="006B2D44"/>
    <w:rsid w:val="006B2E96"/>
    <w:rsid w:val="006B4D70"/>
    <w:rsid w:val="006B7214"/>
    <w:rsid w:val="006B7CE3"/>
    <w:rsid w:val="006C4EE1"/>
    <w:rsid w:val="006C79EB"/>
    <w:rsid w:val="006E3C6F"/>
    <w:rsid w:val="006E6F90"/>
    <w:rsid w:val="007011BC"/>
    <w:rsid w:val="00701778"/>
    <w:rsid w:val="007026EF"/>
    <w:rsid w:val="00707995"/>
    <w:rsid w:val="0072411E"/>
    <w:rsid w:val="00725A67"/>
    <w:rsid w:val="00726836"/>
    <w:rsid w:val="00727D3C"/>
    <w:rsid w:val="00732F41"/>
    <w:rsid w:val="00740E8B"/>
    <w:rsid w:val="0074168D"/>
    <w:rsid w:val="00746778"/>
    <w:rsid w:val="00756B68"/>
    <w:rsid w:val="0076520D"/>
    <w:rsid w:val="00784892"/>
    <w:rsid w:val="00786F50"/>
    <w:rsid w:val="00786F82"/>
    <w:rsid w:val="00797C57"/>
    <w:rsid w:val="007A1C02"/>
    <w:rsid w:val="007B1156"/>
    <w:rsid w:val="007C38C0"/>
    <w:rsid w:val="007D120B"/>
    <w:rsid w:val="007D6413"/>
    <w:rsid w:val="007E1490"/>
    <w:rsid w:val="007F410D"/>
    <w:rsid w:val="007F4DD4"/>
    <w:rsid w:val="007F66BC"/>
    <w:rsid w:val="00803141"/>
    <w:rsid w:val="00817DC2"/>
    <w:rsid w:val="008319BD"/>
    <w:rsid w:val="008509EA"/>
    <w:rsid w:val="00863C61"/>
    <w:rsid w:val="00864584"/>
    <w:rsid w:val="00870E0A"/>
    <w:rsid w:val="008735E4"/>
    <w:rsid w:val="00894679"/>
    <w:rsid w:val="008A1C25"/>
    <w:rsid w:val="008A7D88"/>
    <w:rsid w:val="008A7D93"/>
    <w:rsid w:val="008B467E"/>
    <w:rsid w:val="008B54BB"/>
    <w:rsid w:val="008B5641"/>
    <w:rsid w:val="008C17C6"/>
    <w:rsid w:val="008C6D89"/>
    <w:rsid w:val="008D1FA2"/>
    <w:rsid w:val="008D347C"/>
    <w:rsid w:val="008D3A17"/>
    <w:rsid w:val="008D5E17"/>
    <w:rsid w:val="008E0F99"/>
    <w:rsid w:val="008E332F"/>
    <w:rsid w:val="008E6DFD"/>
    <w:rsid w:val="008F38A9"/>
    <w:rsid w:val="008F39B2"/>
    <w:rsid w:val="00911DC5"/>
    <w:rsid w:val="00913574"/>
    <w:rsid w:val="00914AF7"/>
    <w:rsid w:val="00942ABF"/>
    <w:rsid w:val="00946221"/>
    <w:rsid w:val="00952F69"/>
    <w:rsid w:val="009571FB"/>
    <w:rsid w:val="0097060D"/>
    <w:rsid w:val="0097742E"/>
    <w:rsid w:val="009777B5"/>
    <w:rsid w:val="0098374E"/>
    <w:rsid w:val="00986808"/>
    <w:rsid w:val="00997AF1"/>
    <w:rsid w:val="009A12F8"/>
    <w:rsid w:val="009A1C7B"/>
    <w:rsid w:val="009A732D"/>
    <w:rsid w:val="009B7CAC"/>
    <w:rsid w:val="009C674C"/>
    <w:rsid w:val="009D3544"/>
    <w:rsid w:val="009E0D44"/>
    <w:rsid w:val="009E66E1"/>
    <w:rsid w:val="009F0F72"/>
    <w:rsid w:val="009F1659"/>
    <w:rsid w:val="009F3F36"/>
    <w:rsid w:val="00A07855"/>
    <w:rsid w:val="00A133FB"/>
    <w:rsid w:val="00A22C9E"/>
    <w:rsid w:val="00A328A7"/>
    <w:rsid w:val="00A343B1"/>
    <w:rsid w:val="00A42563"/>
    <w:rsid w:val="00A43237"/>
    <w:rsid w:val="00A46858"/>
    <w:rsid w:val="00A55BEF"/>
    <w:rsid w:val="00A75FB4"/>
    <w:rsid w:val="00A910C9"/>
    <w:rsid w:val="00AB1819"/>
    <w:rsid w:val="00AB3BA9"/>
    <w:rsid w:val="00AD09AE"/>
    <w:rsid w:val="00AD1721"/>
    <w:rsid w:val="00AD5B71"/>
    <w:rsid w:val="00AE4455"/>
    <w:rsid w:val="00AF379C"/>
    <w:rsid w:val="00AF427F"/>
    <w:rsid w:val="00AF65BE"/>
    <w:rsid w:val="00AF67FF"/>
    <w:rsid w:val="00B00414"/>
    <w:rsid w:val="00B26A11"/>
    <w:rsid w:val="00B43698"/>
    <w:rsid w:val="00B50B3D"/>
    <w:rsid w:val="00B77C06"/>
    <w:rsid w:val="00B854D4"/>
    <w:rsid w:val="00B876A1"/>
    <w:rsid w:val="00B92D5F"/>
    <w:rsid w:val="00BA7986"/>
    <w:rsid w:val="00BB1A8A"/>
    <w:rsid w:val="00BB47CD"/>
    <w:rsid w:val="00BD3710"/>
    <w:rsid w:val="00BD5C1E"/>
    <w:rsid w:val="00BD5CDA"/>
    <w:rsid w:val="00BE3FC8"/>
    <w:rsid w:val="00BF4154"/>
    <w:rsid w:val="00BF7676"/>
    <w:rsid w:val="00C10548"/>
    <w:rsid w:val="00C106B7"/>
    <w:rsid w:val="00C13EA2"/>
    <w:rsid w:val="00C177EF"/>
    <w:rsid w:val="00C216B1"/>
    <w:rsid w:val="00C26E03"/>
    <w:rsid w:val="00C37A7A"/>
    <w:rsid w:val="00C4556F"/>
    <w:rsid w:val="00C50717"/>
    <w:rsid w:val="00C508CB"/>
    <w:rsid w:val="00C76F7B"/>
    <w:rsid w:val="00C80624"/>
    <w:rsid w:val="00C81378"/>
    <w:rsid w:val="00C82D6E"/>
    <w:rsid w:val="00C84137"/>
    <w:rsid w:val="00C91375"/>
    <w:rsid w:val="00C950B3"/>
    <w:rsid w:val="00C955EB"/>
    <w:rsid w:val="00CA33A7"/>
    <w:rsid w:val="00CB60DE"/>
    <w:rsid w:val="00CD45AC"/>
    <w:rsid w:val="00CD53EF"/>
    <w:rsid w:val="00CE086D"/>
    <w:rsid w:val="00CE08D8"/>
    <w:rsid w:val="00CE52D0"/>
    <w:rsid w:val="00CF7683"/>
    <w:rsid w:val="00D014D8"/>
    <w:rsid w:val="00D02C13"/>
    <w:rsid w:val="00D115C9"/>
    <w:rsid w:val="00D15109"/>
    <w:rsid w:val="00D239B3"/>
    <w:rsid w:val="00D2528F"/>
    <w:rsid w:val="00D25B1F"/>
    <w:rsid w:val="00D271B8"/>
    <w:rsid w:val="00D316A5"/>
    <w:rsid w:val="00D37527"/>
    <w:rsid w:val="00D406F2"/>
    <w:rsid w:val="00D55FE9"/>
    <w:rsid w:val="00D62E36"/>
    <w:rsid w:val="00D700D3"/>
    <w:rsid w:val="00D766C3"/>
    <w:rsid w:val="00D83ECF"/>
    <w:rsid w:val="00D8448E"/>
    <w:rsid w:val="00D844F9"/>
    <w:rsid w:val="00D95DA3"/>
    <w:rsid w:val="00DA062C"/>
    <w:rsid w:val="00DB1F59"/>
    <w:rsid w:val="00DB7E28"/>
    <w:rsid w:val="00DC612A"/>
    <w:rsid w:val="00DC7678"/>
    <w:rsid w:val="00DD06FF"/>
    <w:rsid w:val="00DE4295"/>
    <w:rsid w:val="00DF2FB6"/>
    <w:rsid w:val="00DF466F"/>
    <w:rsid w:val="00DF512D"/>
    <w:rsid w:val="00DF56C3"/>
    <w:rsid w:val="00E121A8"/>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18C5"/>
    <w:rsid w:val="00E81777"/>
    <w:rsid w:val="00E868D1"/>
    <w:rsid w:val="00E86EB2"/>
    <w:rsid w:val="00E96041"/>
    <w:rsid w:val="00EA1E07"/>
    <w:rsid w:val="00EA688A"/>
    <w:rsid w:val="00EA6A01"/>
    <w:rsid w:val="00EB2B87"/>
    <w:rsid w:val="00EC15B2"/>
    <w:rsid w:val="00EC2896"/>
    <w:rsid w:val="00EC39F4"/>
    <w:rsid w:val="00ED0850"/>
    <w:rsid w:val="00ED1ED3"/>
    <w:rsid w:val="00ED3C42"/>
    <w:rsid w:val="00ED474D"/>
    <w:rsid w:val="00ED52C9"/>
    <w:rsid w:val="00EE5238"/>
    <w:rsid w:val="00EF00D5"/>
    <w:rsid w:val="00EF2EEE"/>
    <w:rsid w:val="00EF5C80"/>
    <w:rsid w:val="00F24EB1"/>
    <w:rsid w:val="00F25D1D"/>
    <w:rsid w:val="00F41E39"/>
    <w:rsid w:val="00F506DC"/>
    <w:rsid w:val="00F5335F"/>
    <w:rsid w:val="00F56CB5"/>
    <w:rsid w:val="00F64CE7"/>
    <w:rsid w:val="00F66593"/>
    <w:rsid w:val="00F67432"/>
    <w:rsid w:val="00F70F42"/>
    <w:rsid w:val="00F71194"/>
    <w:rsid w:val="00F7177A"/>
    <w:rsid w:val="00F719BF"/>
    <w:rsid w:val="00F73B54"/>
    <w:rsid w:val="00F83521"/>
    <w:rsid w:val="00FA0F88"/>
    <w:rsid w:val="00FA1E96"/>
    <w:rsid w:val="00FA5884"/>
    <w:rsid w:val="00FB0123"/>
    <w:rsid w:val="00FB4685"/>
    <w:rsid w:val="00FB72EA"/>
    <w:rsid w:val="00FC3CB8"/>
    <w:rsid w:val="00FC4FBB"/>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57DDE"/>
    <w:rPr>
      <w:rFonts w:ascii="Times New Roman" w:eastAsia="Calibri" w:hAnsi="Times New Roman" w:cs="Times New Roman"/>
      <w:color w:val="00000A"/>
      <w:sz w:val="24"/>
      <w:shd w:val="clear" w:color="auto" w:fill="FFFFFF"/>
      <w:lang w:val="lt-LT" w:eastAsia="zh-CN"/>
    </w:rPr>
  </w:style>
  <w:style w:type="character" w:styleId="Neapdorotaspaminjimas">
    <w:name w:val="Unresolved Mention"/>
    <w:basedOn w:val="Numatytasispastraiposriftas"/>
    <w:uiPriority w:val="99"/>
    <w:semiHidden/>
    <w:unhideWhenUsed/>
    <w:rsid w:val="00582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50195936">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612831044">
      <w:bodyDiv w:val="1"/>
      <w:marLeft w:val="0"/>
      <w:marRight w:val="0"/>
      <w:marTop w:val="0"/>
      <w:marBottom w:val="0"/>
      <w:divBdr>
        <w:top w:val="none" w:sz="0" w:space="0" w:color="auto"/>
        <w:left w:val="none" w:sz="0" w:space="0" w:color="auto"/>
        <w:bottom w:val="none" w:sz="0" w:space="0" w:color="auto"/>
        <w:right w:val="none" w:sz="0" w:space="0" w:color="auto"/>
      </w:divBdr>
    </w:div>
    <w:div w:id="870531104">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6292</Words>
  <Characters>35866</Characters>
  <Application>Microsoft Office Word</Application>
  <DocSecurity>0</DocSecurity>
  <Lines>298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17</cp:revision>
  <cp:lastPrinted>2024-11-30T12:12:00Z</cp:lastPrinted>
  <dcterms:created xsi:type="dcterms:W3CDTF">2024-12-02T07:30:00Z</dcterms:created>
  <dcterms:modified xsi:type="dcterms:W3CDTF">2024-12-05T08:04:00Z</dcterms:modified>
</cp:coreProperties>
</file>