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68C" w14:textId="4F99C781" w:rsidR="00617829" w:rsidRPr="008A0B22" w:rsidRDefault="00617829" w:rsidP="00C2265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UAB „Kauno gatvių apšvietimas“ vykdo </w:t>
      </w:r>
      <w:r w:rsidR="003A2B90" w:rsidRPr="008A0B22">
        <w:rPr>
          <w:rFonts w:ascii="Times New Roman" w:hAnsi="Times New Roman" w:cs="Times New Roman"/>
          <w:sz w:val="24"/>
          <w:szCs w:val="24"/>
          <w:lang w:val="lt-LT"/>
        </w:rPr>
        <w:t>tarptautinį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 pirkimą atviro konkurso būdu </w:t>
      </w:r>
      <w:r w:rsidR="00C22653" w:rsidRPr="008A0B22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3A2B90" w:rsidRPr="008A0B22">
        <w:rPr>
          <w:rFonts w:ascii="Times New Roman" w:hAnsi="Times New Roman" w:cs="Times New Roman"/>
          <w:sz w:val="24"/>
          <w:szCs w:val="24"/>
          <w:lang w:val="lt-LT"/>
        </w:rPr>
        <w:t>Metalinių, gelžbetoninių atramų, metalinių gembių, stulpų pirkimas</w:t>
      </w:r>
      <w:r w:rsidR="00C22653"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“ (Pirkimo ID </w:t>
      </w:r>
      <w:r w:rsidR="003A2B90" w:rsidRPr="008A0B22">
        <w:rPr>
          <w:rFonts w:ascii="Times New Roman" w:hAnsi="Times New Roman" w:cs="Times New Roman"/>
          <w:sz w:val="24"/>
          <w:szCs w:val="24"/>
          <w:lang w:val="lt-LT"/>
        </w:rPr>
        <w:t>1982497</w:t>
      </w:r>
      <w:r w:rsidR="00C22653"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). 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>Teikiame atsakym</w:t>
      </w:r>
      <w:r w:rsidR="008A0B22" w:rsidRPr="008A0B22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 į</w:t>
      </w:r>
      <w:r w:rsidR="00C22653"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 gaut</w:t>
      </w:r>
      <w:r w:rsidR="008A0B22" w:rsidRPr="008A0B22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C22653"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 klausim</w:t>
      </w:r>
      <w:r w:rsidR="008A0B22" w:rsidRPr="008A0B22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C22653" w:rsidRPr="008A0B22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AD0FE3B" w14:textId="77777777" w:rsidR="008A0B22" w:rsidRPr="008A0B22" w:rsidRDefault="00F51F75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 1.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0B22" w:rsidRPr="008A0B22">
        <w:rPr>
          <w:rFonts w:ascii="Times New Roman" w:hAnsi="Times New Roman" w:cs="Times New Roman"/>
          <w:sz w:val="24"/>
          <w:szCs w:val="24"/>
          <w:lang w:val="lt-LT"/>
        </w:rPr>
        <w:t>Apšvietimo stulpo sienelės storio reikalavimas (min. 3mm) taikytinas ir šviesoforų stulpams?</w:t>
      </w:r>
    </w:p>
    <w:p w14:paraId="73DC71FA" w14:textId="6590CE2B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 1.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>Taip nemažiau 3mm, nurodyta pirkimo sąlygose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6A7B0CA" w14:textId="77777777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Klausimas </w:t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2. 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>Ar revizinės durelės turi būti įleistos (kaip nurodoma techninėje specifikacijoje) ar paviršinės (kaip nurodyta brėžiniuose)?</w:t>
      </w:r>
    </w:p>
    <w:p w14:paraId="0155290C" w14:textId="5C14C6C6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Atsakymas </w:t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2. 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>Revizinės durelės įleistos, nurodyta pirkimo sąlygose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A3A299E" w14:textId="4ECD0A28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 3</w:t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 Koks revizinių durelių įgilinimo gylis ir vieta atsižvelgiant į pamatą? Ar 1000mm yra durelių apatinė riba ar žemiausias tvirtinimo taškas? Brėžinyje nėra tiksliai nurodoma koks tai matmuo (brėžinys – šviesoforų metalinis stulpas)</w:t>
      </w:r>
    </w:p>
    <w:p w14:paraId="4DADF7B9" w14:textId="29813414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Atsakymas </w:t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3. 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>Nurodyta visa informacija šviesoforinio stulpo brėžinyje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06798FA" w14:textId="77777777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0268AED" w14:textId="2027953B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Klausimas </w:t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>4.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 xml:space="preserve"> Kurių tipų stulpams yra pateiktieji gembių brėžiniai?</w:t>
      </w:r>
    </w:p>
    <w:p w14:paraId="1319C9CA" w14:textId="0FB0888E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Atsakymas </w:t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4. 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>Gatvių apšvietimo stulpams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AF83975" w14:textId="2CD3D2D4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Klausimas </w:t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5. 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>Kokie įrenginiai bus montuojami ant gembių ir kokioje lokacijoje? Forma, išmatavimai, svoris ir montavimo lokacija. Tai yra reikalinga apskaičiuojant optimaliausius gembių ir stulpų parametrus.</w:t>
      </w:r>
    </w:p>
    <w:p w14:paraId="0DA40BA6" w14:textId="1DFD01E3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Atsakymas </w:t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5. 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>Montuojami standartiniai gatvių apšvietimo šviestuvai, užmaunami ant gembės galinės dalies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949E89A" w14:textId="7F4BC37F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Klausimas </w:t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6. 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>Kurioje geografiniame regione arba vėjo zonoje bus montuojami stulpai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71C9975" w14:textId="052CCE4E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Atsakymas </w:t>
      </w:r>
      <w:r w:rsidRPr="008A0B2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6. </w:t>
      </w:r>
      <w:r w:rsidRPr="008A0B22">
        <w:rPr>
          <w:rFonts w:ascii="Times New Roman" w:hAnsi="Times New Roman" w:cs="Times New Roman"/>
          <w:sz w:val="24"/>
          <w:szCs w:val="24"/>
          <w:lang w:val="lt-LT"/>
        </w:rPr>
        <w:t>Stulpai bus montuojami Kauno mieste.</w:t>
      </w:r>
    </w:p>
    <w:p w14:paraId="404F23C8" w14:textId="77777777" w:rsidR="008A0B22" w:rsidRPr="008A0B22" w:rsidRDefault="008A0B22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944E68F" w14:textId="136D302B" w:rsidR="003A2B90" w:rsidRPr="008A0B22" w:rsidRDefault="00F51F75" w:rsidP="008A0B22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B22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0F6A3CC0" w14:textId="60BFB31D" w:rsidR="00617829" w:rsidRPr="008A0B22" w:rsidRDefault="00617829" w:rsidP="004C31C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617829" w:rsidRPr="008A0B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EFD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96455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63300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C4E0E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7F2BDA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AD5B18"/>
    <w:multiLevelType w:val="multilevel"/>
    <w:tmpl w:val="BC50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371B8"/>
    <w:multiLevelType w:val="multilevel"/>
    <w:tmpl w:val="F8F0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271566"/>
    <w:multiLevelType w:val="multilevel"/>
    <w:tmpl w:val="7794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322547">
    <w:abstractNumId w:val="6"/>
  </w:num>
  <w:num w:numId="2" w16cid:durableId="1085687082">
    <w:abstractNumId w:val="5"/>
  </w:num>
  <w:num w:numId="3" w16cid:durableId="1774746126">
    <w:abstractNumId w:val="3"/>
  </w:num>
  <w:num w:numId="4" w16cid:durableId="1476877298">
    <w:abstractNumId w:val="1"/>
  </w:num>
  <w:num w:numId="5" w16cid:durableId="1264416405">
    <w:abstractNumId w:val="2"/>
  </w:num>
  <w:num w:numId="6" w16cid:durableId="708913872">
    <w:abstractNumId w:val="0"/>
  </w:num>
  <w:num w:numId="7" w16cid:durableId="707032331">
    <w:abstractNumId w:val="7"/>
  </w:num>
  <w:num w:numId="8" w16cid:durableId="200770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75"/>
    <w:rsid w:val="000408AA"/>
    <w:rsid w:val="0009407B"/>
    <w:rsid w:val="000D5227"/>
    <w:rsid w:val="001811A7"/>
    <w:rsid w:val="00287EE5"/>
    <w:rsid w:val="002B7D15"/>
    <w:rsid w:val="003A2B90"/>
    <w:rsid w:val="00426C04"/>
    <w:rsid w:val="004C31CC"/>
    <w:rsid w:val="0058415D"/>
    <w:rsid w:val="00617829"/>
    <w:rsid w:val="006C5329"/>
    <w:rsid w:val="00723487"/>
    <w:rsid w:val="00732E7B"/>
    <w:rsid w:val="007A694B"/>
    <w:rsid w:val="007E069D"/>
    <w:rsid w:val="008A0B22"/>
    <w:rsid w:val="008D02B1"/>
    <w:rsid w:val="00A07ADD"/>
    <w:rsid w:val="00A43176"/>
    <w:rsid w:val="00AA5B7E"/>
    <w:rsid w:val="00B42A00"/>
    <w:rsid w:val="00B74098"/>
    <w:rsid w:val="00C22653"/>
    <w:rsid w:val="00C36DB2"/>
    <w:rsid w:val="00C470B0"/>
    <w:rsid w:val="00C9676A"/>
    <w:rsid w:val="00DA2F5C"/>
    <w:rsid w:val="00E02768"/>
    <w:rsid w:val="00EE2187"/>
    <w:rsid w:val="00EF2436"/>
    <w:rsid w:val="00F51F75"/>
    <w:rsid w:val="00F6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0E04"/>
  <w15:chartTrackingRefBased/>
  <w15:docId w15:val="{C8B2EC05-0A70-4C32-AB20-9952349B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1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1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1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1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1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1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1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1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1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1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1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1F7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1F7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1F7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1F7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1F7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1F7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1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1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1F7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1F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1F7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1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1F7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1F75"/>
    <w:rPr>
      <w:b/>
      <w:bCs/>
      <w:smallCaps/>
      <w:color w:val="0F4761" w:themeColor="accent1" w:themeShade="BF"/>
      <w:spacing w:val="5"/>
    </w:rPr>
  </w:style>
  <w:style w:type="paragraph" w:styleId="Pagrindinistekstas2">
    <w:name w:val="Body Text 2"/>
    <w:basedOn w:val="prastasis"/>
    <w:link w:val="Pagrindinistekstas2Diagrama"/>
    <w:rsid w:val="00617829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1782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2265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22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Aismantaitė</dc:creator>
  <cp:keywords/>
  <dc:description/>
  <cp:lastModifiedBy>Jurgita Aismantaitė</cp:lastModifiedBy>
  <cp:revision>6</cp:revision>
  <dcterms:created xsi:type="dcterms:W3CDTF">2025-02-17T06:24:00Z</dcterms:created>
  <dcterms:modified xsi:type="dcterms:W3CDTF">2025-04-29T06:46:00Z</dcterms:modified>
</cp:coreProperties>
</file>