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4A5228B3" w14:textId="77777777" w:rsidR="00FA2AF9" w:rsidRPr="00FA2AF9" w:rsidRDefault="00FA2AF9" w:rsidP="00FA2AF9">
      <w:pPr>
        <w:jc w:val="center"/>
        <w:rPr>
          <w:rFonts w:ascii="Times New Roman" w:eastAsia="Times New Roman" w:hAnsi="Times New Roman"/>
          <w:b/>
          <w:caps/>
          <w:color w:val="000000" w:themeColor="text1"/>
          <w:lang w:eastAsia="en-GB"/>
        </w:rPr>
      </w:pPr>
      <w:r w:rsidRPr="00FA2AF9">
        <w:rPr>
          <w:rFonts w:ascii="Times New Roman" w:eastAsia="Times New Roman" w:hAnsi="Times New Roman"/>
          <w:b/>
          <w:caps/>
          <w:color w:val="000000" w:themeColor="text1"/>
          <w:lang w:eastAsia="en-GB"/>
        </w:rPr>
        <w:t>,,VANDENTIEKIO IR NUOTEKŲ ŠALINIMO TINKLŲ PLĖTRA TAIKOS G. IR KAUNO G., VANDŽIOGALOS MSTL.,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423F809D" w:rsidR="001C67F5" w:rsidRPr="001177D1" w:rsidRDefault="001177D1" w:rsidP="00FA2AF9">
            <w:pPr>
              <w:tabs>
                <w:tab w:val="left" w:pos="1418"/>
              </w:tabs>
              <w:suppressAutoHyphens/>
              <w:autoSpaceDN w:val="0"/>
              <w:jc w:val="both"/>
              <w:textAlignment w:val="baseline"/>
              <w:rPr>
                <w:rFonts w:ascii="Times New Roman" w:hAnsi="Times New Roman"/>
                <w:b/>
                <w:bCs/>
                <w:lang w:eastAsia="en-GB"/>
              </w:rPr>
            </w:pPr>
            <w:r>
              <w:rPr>
                <w:rFonts w:ascii="Times New Roman" w:hAnsi="Times New Roman"/>
                <w:b/>
                <w:bCs/>
                <w:lang w:eastAsia="en-GB"/>
              </w:rPr>
              <w:t>V</w:t>
            </w:r>
            <w:r w:rsidRPr="001177D1">
              <w:rPr>
                <w:rFonts w:ascii="Times New Roman" w:hAnsi="Times New Roman"/>
                <w:b/>
                <w:bCs/>
                <w:lang w:eastAsia="en-GB"/>
              </w:rPr>
              <w:t>andentiekio ir nuotekų šalinimo tinklų plėtr</w:t>
            </w:r>
            <w:r w:rsidR="00585F80">
              <w:rPr>
                <w:rFonts w:ascii="Times New Roman" w:hAnsi="Times New Roman"/>
                <w:b/>
                <w:bCs/>
                <w:lang w:eastAsia="en-GB"/>
              </w:rPr>
              <w:t xml:space="preserve">a </w:t>
            </w:r>
            <w:r w:rsidRPr="001177D1">
              <w:rPr>
                <w:rFonts w:ascii="Times New Roman" w:hAnsi="Times New Roman"/>
                <w:b/>
                <w:bCs/>
                <w:lang w:eastAsia="en-GB"/>
              </w:rPr>
              <w:t>Taikos g. ir Kauno g., Vandžiogalos mstl.,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2D5EE30D" w:rsidR="000A2B64" w:rsidRPr="001C67F5" w:rsidRDefault="00405040"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3B699F" w:rsidRPr="001C67F5" w14:paraId="0BF87E0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5B7E18A7"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67C3C248" w14:textId="5F4549F3" w:rsidR="003B699F" w:rsidRDefault="00405040" w:rsidP="003B699F">
            <w:pPr>
              <w:autoSpaceDE w:val="0"/>
              <w:adjustRightInd w:val="0"/>
              <w:spacing w:after="0" w:line="240" w:lineRule="auto"/>
              <w:rPr>
                <w:rFonts w:ascii="Times New Roman" w:hAnsi="Times New Roman"/>
                <w:lang w:eastAsia="en-GB"/>
              </w:rPr>
            </w:pPr>
            <w:r>
              <w:rPr>
                <w:rFonts w:ascii="Times New Roman" w:hAnsi="Times New Roman"/>
                <w:lang w:eastAsia="en-GB"/>
              </w:rPr>
              <w:t>Vandentiekio armatūra</w:t>
            </w: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4811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BA0256" w14:textId="77777777" w:rsidR="003B699F" w:rsidRPr="001C67F5" w:rsidRDefault="003B699F" w:rsidP="003B699F">
            <w:pPr>
              <w:autoSpaceDE w:val="0"/>
              <w:adjustRightInd w:val="0"/>
              <w:spacing w:after="0" w:line="240" w:lineRule="auto"/>
              <w:rPr>
                <w:rFonts w:ascii="Times New Roman" w:hAnsi="Times New Roman"/>
                <w:lang w:eastAsia="en-GB"/>
              </w:rPr>
            </w:pPr>
          </w:p>
        </w:tc>
      </w:tr>
      <w:tr w:rsidR="00D83E4D" w:rsidRPr="001C67F5" w14:paraId="6A02A0E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12540B3" w14:textId="0693F567"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2D2FE6F3" w14:textId="21EFE87E"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Savitakiniai buitiniai nuotekų tinklai</w:t>
            </w:r>
          </w:p>
        </w:tc>
        <w:tc>
          <w:tcPr>
            <w:tcW w:w="992" w:type="dxa"/>
            <w:tcBorders>
              <w:top w:val="single" w:sz="4" w:space="0" w:color="auto"/>
              <w:left w:val="single" w:sz="4" w:space="0" w:color="auto"/>
              <w:bottom w:val="single" w:sz="4" w:space="0" w:color="auto"/>
              <w:right w:val="single" w:sz="4" w:space="0" w:color="auto"/>
            </w:tcBorders>
          </w:tcPr>
          <w:p w14:paraId="21BBBC8A" w14:textId="2AA24FC2"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A3CBFD1" w14:textId="2FDA9367"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978BEB"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F8BCB"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79BB584D"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7C01257" w14:textId="1391858C"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1E8C95AF" w14:textId="0F33061E"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Slėginiai buitiniai nuotekų tinklai</w:t>
            </w:r>
          </w:p>
        </w:tc>
        <w:tc>
          <w:tcPr>
            <w:tcW w:w="992" w:type="dxa"/>
            <w:tcBorders>
              <w:top w:val="single" w:sz="4" w:space="0" w:color="auto"/>
              <w:left w:val="single" w:sz="4" w:space="0" w:color="auto"/>
              <w:bottom w:val="single" w:sz="4" w:space="0" w:color="auto"/>
              <w:right w:val="single" w:sz="4" w:space="0" w:color="auto"/>
            </w:tcBorders>
          </w:tcPr>
          <w:p w14:paraId="12571AA4" w14:textId="6F55ACA8"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2A5C4AB" w14:textId="44CDABDB"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76ABB7"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A64BEC"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7EB42DE4"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63CA9F" w14:textId="2E27A76E"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6060F9B8" w14:textId="5E03BF0B"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Susidarantys atliekų kiekiai statybose</w:t>
            </w:r>
          </w:p>
        </w:tc>
        <w:tc>
          <w:tcPr>
            <w:tcW w:w="992" w:type="dxa"/>
            <w:tcBorders>
              <w:top w:val="single" w:sz="4" w:space="0" w:color="auto"/>
              <w:left w:val="single" w:sz="4" w:space="0" w:color="auto"/>
              <w:bottom w:val="single" w:sz="4" w:space="0" w:color="auto"/>
              <w:right w:val="single" w:sz="4" w:space="0" w:color="auto"/>
            </w:tcBorders>
          </w:tcPr>
          <w:p w14:paraId="0358FE62" w14:textId="2146D018"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823B6B8" w14:textId="34A9F2E6"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55E66"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A359AD"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3AFB6C5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D5896A4" w14:textId="3D071E88"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7.</w:t>
            </w:r>
          </w:p>
        </w:tc>
        <w:tc>
          <w:tcPr>
            <w:tcW w:w="3715" w:type="dxa"/>
            <w:tcBorders>
              <w:top w:val="single" w:sz="4" w:space="0" w:color="auto"/>
              <w:left w:val="single" w:sz="4" w:space="0" w:color="auto"/>
              <w:bottom w:val="single" w:sz="4" w:space="0" w:color="auto"/>
              <w:right w:val="single" w:sz="4" w:space="0" w:color="auto"/>
            </w:tcBorders>
          </w:tcPr>
          <w:p w14:paraId="5A97EFFD" w14:textId="48E82334"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Sklypo sutvarkymo darbai (LAKD kelyje 222)</w:t>
            </w:r>
          </w:p>
        </w:tc>
        <w:tc>
          <w:tcPr>
            <w:tcW w:w="992" w:type="dxa"/>
            <w:tcBorders>
              <w:top w:val="single" w:sz="4" w:space="0" w:color="auto"/>
              <w:left w:val="single" w:sz="4" w:space="0" w:color="auto"/>
              <w:bottom w:val="single" w:sz="4" w:space="0" w:color="auto"/>
              <w:right w:val="single" w:sz="4" w:space="0" w:color="auto"/>
            </w:tcBorders>
          </w:tcPr>
          <w:p w14:paraId="11DE91A8" w14:textId="76D834A6"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2869E38" w14:textId="5F68AF00"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08910"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46DF8F"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742BD704"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3E536BA" w14:textId="6358377B"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8.</w:t>
            </w:r>
          </w:p>
        </w:tc>
        <w:tc>
          <w:tcPr>
            <w:tcW w:w="3715" w:type="dxa"/>
            <w:tcBorders>
              <w:top w:val="single" w:sz="4" w:space="0" w:color="auto"/>
              <w:left w:val="single" w:sz="4" w:space="0" w:color="auto"/>
              <w:bottom w:val="single" w:sz="4" w:space="0" w:color="auto"/>
              <w:right w:val="single" w:sz="4" w:space="0" w:color="auto"/>
            </w:tcBorders>
          </w:tcPr>
          <w:p w14:paraId="1B7161FA" w14:textId="1814CD26"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 xml:space="preserve">Sklypo sutvarkymo darbai (LAKD kelyje </w:t>
            </w:r>
            <w:r>
              <w:rPr>
                <w:rFonts w:ascii="Times New Roman" w:hAnsi="Times New Roman"/>
                <w:lang w:eastAsia="en-GB"/>
              </w:rPr>
              <w:t>1916, 1915, 1904</w:t>
            </w:r>
            <w:r>
              <w:rPr>
                <w:rFonts w:ascii="Times New Roman" w:hAnsi="Times New Roman"/>
                <w:lang w:eastAsia="en-GB"/>
              </w:rPr>
              <w:t>)</w:t>
            </w:r>
          </w:p>
        </w:tc>
        <w:tc>
          <w:tcPr>
            <w:tcW w:w="992" w:type="dxa"/>
            <w:tcBorders>
              <w:top w:val="single" w:sz="4" w:space="0" w:color="auto"/>
              <w:left w:val="single" w:sz="4" w:space="0" w:color="auto"/>
              <w:bottom w:val="single" w:sz="4" w:space="0" w:color="auto"/>
              <w:right w:val="single" w:sz="4" w:space="0" w:color="auto"/>
            </w:tcBorders>
          </w:tcPr>
          <w:p w14:paraId="67C87694" w14:textId="4E0E8604"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07A05E7" w14:textId="1E381A54"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41253E"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3E8973"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1BE51206"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62D7FB7" w14:textId="0C65DEB6"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9.</w:t>
            </w:r>
          </w:p>
        </w:tc>
        <w:tc>
          <w:tcPr>
            <w:tcW w:w="3715" w:type="dxa"/>
            <w:tcBorders>
              <w:top w:val="single" w:sz="4" w:space="0" w:color="auto"/>
              <w:left w:val="single" w:sz="4" w:space="0" w:color="auto"/>
              <w:bottom w:val="single" w:sz="4" w:space="0" w:color="auto"/>
              <w:right w:val="single" w:sz="4" w:space="0" w:color="auto"/>
            </w:tcBorders>
          </w:tcPr>
          <w:p w14:paraId="3A89479A" w14:textId="67893FF8"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Sklypo sutvarkymo darbai</w:t>
            </w:r>
          </w:p>
        </w:tc>
        <w:tc>
          <w:tcPr>
            <w:tcW w:w="992" w:type="dxa"/>
            <w:tcBorders>
              <w:top w:val="single" w:sz="4" w:space="0" w:color="auto"/>
              <w:left w:val="single" w:sz="4" w:space="0" w:color="auto"/>
              <w:bottom w:val="single" w:sz="4" w:space="0" w:color="auto"/>
              <w:right w:val="single" w:sz="4" w:space="0" w:color="auto"/>
            </w:tcBorders>
          </w:tcPr>
          <w:p w14:paraId="3F8CBAA8" w14:textId="6956B7F1"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4E1A576" w14:textId="3EDB97EE"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955EF5"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68B499"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0D52B25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F0940E6" w14:textId="192C1871"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10.</w:t>
            </w:r>
          </w:p>
        </w:tc>
        <w:tc>
          <w:tcPr>
            <w:tcW w:w="3715" w:type="dxa"/>
            <w:tcBorders>
              <w:top w:val="single" w:sz="4" w:space="0" w:color="auto"/>
              <w:left w:val="single" w:sz="4" w:space="0" w:color="auto"/>
              <w:bottom w:val="single" w:sz="4" w:space="0" w:color="auto"/>
              <w:right w:val="single" w:sz="4" w:space="0" w:color="auto"/>
            </w:tcBorders>
          </w:tcPr>
          <w:p w14:paraId="110B8269" w14:textId="642F4794"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Dangų sutvarkymo/atstatymo darbai ties siurblinėmis NS1</w:t>
            </w:r>
          </w:p>
        </w:tc>
        <w:tc>
          <w:tcPr>
            <w:tcW w:w="992" w:type="dxa"/>
            <w:tcBorders>
              <w:top w:val="single" w:sz="4" w:space="0" w:color="auto"/>
              <w:left w:val="single" w:sz="4" w:space="0" w:color="auto"/>
              <w:bottom w:val="single" w:sz="4" w:space="0" w:color="auto"/>
              <w:right w:val="single" w:sz="4" w:space="0" w:color="auto"/>
            </w:tcBorders>
          </w:tcPr>
          <w:p w14:paraId="0196BB3C" w14:textId="09605736"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E998C0C" w14:textId="4FFE6C9C"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9E5206"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BD6EDB"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2BD1DCB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3957722" w14:textId="547EAAF0"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080811B2" w14:textId="20C342DE"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Dangų sutvarkymo/atstatymo darbai ties siurblinėmis NS</w:t>
            </w:r>
            <w:r>
              <w:rPr>
                <w:rFonts w:ascii="Times New Roman" w:hAnsi="Times New Roman"/>
                <w:lang w:eastAsia="en-GB"/>
              </w:rPr>
              <w:t>2</w:t>
            </w:r>
          </w:p>
        </w:tc>
        <w:tc>
          <w:tcPr>
            <w:tcW w:w="992" w:type="dxa"/>
            <w:tcBorders>
              <w:top w:val="single" w:sz="4" w:space="0" w:color="auto"/>
              <w:left w:val="single" w:sz="4" w:space="0" w:color="auto"/>
              <w:bottom w:val="single" w:sz="4" w:space="0" w:color="auto"/>
              <w:right w:val="single" w:sz="4" w:space="0" w:color="auto"/>
            </w:tcBorders>
          </w:tcPr>
          <w:p w14:paraId="389B91F0" w14:textId="6E998D23"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33A6779" w14:textId="13C86A35"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A06B25"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3B2A48"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472BBCB4"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605C77A" w14:textId="1FABC3B2"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56C29971" w14:textId="5296D360"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Elektros ir automatikos dalis</w:t>
            </w:r>
          </w:p>
        </w:tc>
        <w:tc>
          <w:tcPr>
            <w:tcW w:w="992" w:type="dxa"/>
            <w:tcBorders>
              <w:top w:val="single" w:sz="4" w:space="0" w:color="auto"/>
              <w:left w:val="single" w:sz="4" w:space="0" w:color="auto"/>
              <w:bottom w:val="single" w:sz="4" w:space="0" w:color="auto"/>
              <w:right w:val="single" w:sz="4" w:space="0" w:color="auto"/>
            </w:tcBorders>
          </w:tcPr>
          <w:p w14:paraId="0285634A" w14:textId="4350A194"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523EBC30" w14:textId="07538582"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C66105"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84D6A9"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3B699F"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3B699F" w:rsidRPr="001C67F5" w:rsidRDefault="003B699F" w:rsidP="003B699F">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B34D1C">
        <w:rPr>
          <w:b/>
          <w:bCs/>
          <w:iCs/>
          <w:sz w:val="22"/>
          <w:szCs w:val="22"/>
          <w:lang w:val="fi-FI"/>
        </w:rPr>
        <w:t>3</w:t>
      </w:r>
      <w:r w:rsidRPr="00436E42">
        <w:rPr>
          <w:b/>
          <w:bCs/>
          <w:iCs/>
          <w:sz w:val="22"/>
          <w:szCs w:val="22"/>
        </w:rPr>
        <w:t xml:space="preserve">. </w:t>
      </w:r>
      <w:proofErr w:type="spellStart"/>
      <w:r w:rsidRPr="00436E42">
        <w:rPr>
          <w:b/>
          <w:bCs/>
          <w:iCs/>
          <w:sz w:val="22"/>
          <w:szCs w:val="22"/>
        </w:rPr>
        <w:t>lentelė</w:t>
      </w:r>
      <w:proofErr w:type="spellEnd"/>
      <w:r w:rsidRPr="00436E42">
        <w:rPr>
          <w:b/>
          <w:bCs/>
          <w:iCs/>
          <w:sz w:val="22"/>
          <w:szCs w:val="22"/>
        </w:rPr>
        <w:t xml:space="preserve">.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shd w:val="clear" w:color="auto" w:fill="auto"/>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shd w:val="clear" w:color="auto" w:fill="auto"/>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shd w:val="clear" w:color="auto" w:fill="auto"/>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shd w:val="clear" w:color="auto" w:fill="auto"/>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shd w:val="clear" w:color="auto" w:fill="auto"/>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shd w:val="clear" w:color="auto" w:fill="auto"/>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shd w:val="clear" w:color="auto" w:fill="auto"/>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shd w:val="clear" w:color="auto" w:fill="auto"/>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shd w:val="clear" w:color="auto" w:fill="auto"/>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B34D1C">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w:t>
      </w:r>
      <w:r w:rsidR="00610D42" w:rsidRPr="00610D42">
        <w:rPr>
          <w:rFonts w:ascii="Times New Roman" w:hAnsi="Times New Roman"/>
          <w:b/>
          <w:bCs/>
        </w:rPr>
        <w:lastRenderedPageBreak/>
        <w:t xml:space="preserve">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C2E3" w14:textId="77777777" w:rsidR="00521490" w:rsidRDefault="00521490">
      <w:pPr>
        <w:spacing w:after="0" w:line="240" w:lineRule="auto"/>
      </w:pPr>
      <w:r>
        <w:separator/>
      </w:r>
    </w:p>
  </w:endnote>
  <w:endnote w:type="continuationSeparator" w:id="0">
    <w:p w14:paraId="4C718A81" w14:textId="77777777" w:rsidR="00521490" w:rsidRDefault="0052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320E" w14:textId="77777777" w:rsidR="00521490" w:rsidRDefault="00521490">
      <w:pPr>
        <w:spacing w:after="0" w:line="240" w:lineRule="auto"/>
      </w:pPr>
      <w:r>
        <w:separator/>
      </w:r>
    </w:p>
  </w:footnote>
  <w:footnote w:type="continuationSeparator" w:id="0">
    <w:p w14:paraId="0592B9D0" w14:textId="77777777" w:rsidR="00521490" w:rsidRDefault="00521490">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w:t>
      </w:r>
      <w:r w:rsidRPr="00C6363A">
        <w:rPr>
          <w:rFonts w:ascii="Times New Roman" w:hAnsi="Times New Roman"/>
          <w:i/>
          <w:iCs/>
          <w:sz w:val="18"/>
          <w:szCs w:val="18"/>
        </w:rPr>
        <w:t xml:space="preserve">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177D1"/>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E7808"/>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4FA2"/>
    <w:rsid w:val="003E59A2"/>
    <w:rsid w:val="003F08A1"/>
    <w:rsid w:val="003F1D06"/>
    <w:rsid w:val="003F260A"/>
    <w:rsid w:val="003F40F9"/>
    <w:rsid w:val="003F4AF1"/>
    <w:rsid w:val="00403728"/>
    <w:rsid w:val="00404A1B"/>
    <w:rsid w:val="00405040"/>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1490"/>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5F80"/>
    <w:rsid w:val="005866C6"/>
    <w:rsid w:val="00594281"/>
    <w:rsid w:val="005969B1"/>
    <w:rsid w:val="00597A38"/>
    <w:rsid w:val="005A2928"/>
    <w:rsid w:val="005A2D3B"/>
    <w:rsid w:val="005A3E20"/>
    <w:rsid w:val="005A63FF"/>
    <w:rsid w:val="005A7425"/>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2E19"/>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0AC"/>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2B96"/>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83E4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308E"/>
    <w:rsid w:val="00EB7F5F"/>
    <w:rsid w:val="00EC09DC"/>
    <w:rsid w:val="00EC1B89"/>
    <w:rsid w:val="00EC1F15"/>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2AF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932</Words>
  <Characters>5317</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17</cp:revision>
  <cp:lastPrinted>2022-05-06T07:33:00Z</cp:lastPrinted>
  <dcterms:created xsi:type="dcterms:W3CDTF">2025-03-30T14:58:00Z</dcterms:created>
  <dcterms:modified xsi:type="dcterms:W3CDTF">2025-04-29T09:10:00Z</dcterms:modified>
</cp:coreProperties>
</file>