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865" w:type="dxa"/>
        <w:tblInd w:w="250" w:type="dxa"/>
        <w:tblLayout w:type="fixed"/>
        <w:tblLook w:val="04A0" w:firstRow="1" w:lastRow="0" w:firstColumn="1" w:lastColumn="0" w:noHBand="0" w:noVBand="1"/>
      </w:tblPr>
      <w:tblGrid>
        <w:gridCol w:w="735"/>
        <w:gridCol w:w="6750"/>
        <w:gridCol w:w="7380"/>
      </w:tblGrid>
      <w:tr w:rsidR="00841B14" w:rsidRPr="0051696D" w14:paraId="6575A290" w14:textId="77777777" w:rsidTr="00466030">
        <w:trPr>
          <w:trHeight w:val="257"/>
        </w:trPr>
        <w:tc>
          <w:tcPr>
            <w:tcW w:w="735" w:type="dxa"/>
          </w:tcPr>
          <w:p w14:paraId="3280EE89" w14:textId="02978EBE" w:rsidR="00841B14" w:rsidRPr="0051696D" w:rsidRDefault="00841B14" w:rsidP="00B170B5">
            <w:pPr>
              <w:jc w:val="center"/>
              <w:rPr>
                <w:rFonts w:ascii="Jost" w:hAnsi="Jost" w:cs="Times New Roman"/>
                <w:b/>
                <w:sz w:val="24"/>
                <w:szCs w:val="24"/>
              </w:rPr>
            </w:pPr>
            <w:r w:rsidRPr="0051696D">
              <w:rPr>
                <w:rFonts w:ascii="Jost" w:hAnsi="Jost" w:cs="Times New Roman"/>
                <w:b/>
                <w:sz w:val="24"/>
                <w:szCs w:val="24"/>
              </w:rPr>
              <w:t>Eil. Nr.</w:t>
            </w:r>
          </w:p>
        </w:tc>
        <w:tc>
          <w:tcPr>
            <w:tcW w:w="6750" w:type="dxa"/>
          </w:tcPr>
          <w:p w14:paraId="33D573F4" w14:textId="5771596F" w:rsidR="00841B14" w:rsidRPr="0051696D" w:rsidRDefault="00841B14" w:rsidP="00B170B5">
            <w:pPr>
              <w:jc w:val="center"/>
              <w:rPr>
                <w:rFonts w:ascii="Jost" w:hAnsi="Jost" w:cs="Times New Roman"/>
                <w:b/>
                <w:sz w:val="24"/>
                <w:szCs w:val="24"/>
              </w:rPr>
            </w:pPr>
            <w:r w:rsidRPr="0051696D">
              <w:rPr>
                <w:rFonts w:ascii="Jost" w:hAnsi="Jost" w:cs="Times New Roman"/>
                <w:b/>
                <w:sz w:val="24"/>
                <w:szCs w:val="24"/>
              </w:rPr>
              <w:t xml:space="preserve">Klausimas </w:t>
            </w:r>
          </w:p>
        </w:tc>
        <w:tc>
          <w:tcPr>
            <w:tcW w:w="7380" w:type="dxa"/>
          </w:tcPr>
          <w:p w14:paraId="1ECE2532" w14:textId="77777777" w:rsidR="00841B14" w:rsidRPr="0051696D" w:rsidRDefault="00841B14" w:rsidP="00B170B5">
            <w:pPr>
              <w:jc w:val="center"/>
              <w:rPr>
                <w:rFonts w:ascii="Jost" w:hAnsi="Jost" w:cs="Times New Roman"/>
                <w:b/>
                <w:sz w:val="24"/>
                <w:szCs w:val="24"/>
              </w:rPr>
            </w:pPr>
            <w:r w:rsidRPr="0051696D">
              <w:rPr>
                <w:rFonts w:ascii="Jost" w:hAnsi="Jost" w:cs="Times New Roman"/>
                <w:b/>
                <w:sz w:val="24"/>
                <w:szCs w:val="24"/>
              </w:rPr>
              <w:t>Atsakymas</w:t>
            </w:r>
          </w:p>
        </w:tc>
      </w:tr>
      <w:tr w:rsidR="00915937" w:rsidRPr="0051696D" w14:paraId="7F62452F" w14:textId="77777777" w:rsidTr="00915937">
        <w:trPr>
          <w:trHeight w:val="456"/>
        </w:trPr>
        <w:tc>
          <w:tcPr>
            <w:tcW w:w="14865" w:type="dxa"/>
            <w:gridSpan w:val="3"/>
          </w:tcPr>
          <w:p w14:paraId="6AD819CA" w14:textId="38C61E4D" w:rsidR="00915937" w:rsidRPr="003C159E" w:rsidRDefault="00915937" w:rsidP="00AC3869">
            <w:pPr>
              <w:shd w:val="clear" w:color="auto" w:fill="FFFFFF"/>
              <w:jc w:val="both"/>
              <w:rPr>
                <w:rFonts w:ascii="Jost" w:hAnsi="Jost" w:cs="Times New Roman"/>
                <w:sz w:val="24"/>
                <w:szCs w:val="24"/>
              </w:rPr>
            </w:pPr>
            <w:r w:rsidRPr="003C159E">
              <w:rPr>
                <w:rFonts w:ascii="Jost" w:hAnsi="Jost" w:cs="Times New Roman"/>
                <w:b/>
                <w:bCs/>
                <w:i/>
                <w:sz w:val="24"/>
                <w:szCs w:val="24"/>
              </w:rPr>
              <w:t>1 paklausimas.</w:t>
            </w:r>
            <w:r w:rsidRPr="003C159E">
              <w:rPr>
                <w:rFonts w:ascii="Jost" w:hAnsi="Jost" w:cs="Times New Roman"/>
                <w:i/>
                <w:sz w:val="24"/>
                <w:szCs w:val="24"/>
              </w:rPr>
              <w:t xml:space="preserve"> Tiekėjo </w:t>
            </w:r>
            <w:r w:rsidR="00344C1E">
              <w:rPr>
                <w:rFonts w:ascii="Calibri" w:hAnsi="Calibri" w:cs="Calibri"/>
                <w:color w:val="333333"/>
                <w:sz w:val="23"/>
                <w:szCs w:val="23"/>
                <w:shd w:val="clear" w:color="auto" w:fill="FFFFFF"/>
              </w:rPr>
              <w:t xml:space="preserve">2023-08-08 09:40 </w:t>
            </w:r>
            <w:r w:rsidR="00704815" w:rsidRPr="003C159E">
              <w:rPr>
                <w:rFonts w:ascii="Jost" w:hAnsi="Jost" w:cs="Times New Roman"/>
                <w:i/>
                <w:sz w:val="24"/>
                <w:szCs w:val="24"/>
              </w:rPr>
              <w:t xml:space="preserve">val. </w:t>
            </w:r>
            <w:r w:rsidRPr="003C159E">
              <w:rPr>
                <w:rFonts w:ascii="Jost" w:hAnsi="Jost" w:cs="Times New Roman"/>
                <w:i/>
                <w:sz w:val="24"/>
                <w:szCs w:val="24"/>
              </w:rPr>
              <w:t xml:space="preserve">pateiktas klausimas </w:t>
            </w:r>
          </w:p>
        </w:tc>
      </w:tr>
      <w:tr w:rsidR="00841B14" w:rsidRPr="0051696D" w14:paraId="049A9572" w14:textId="77777777" w:rsidTr="00466030">
        <w:trPr>
          <w:trHeight w:val="1014"/>
        </w:trPr>
        <w:tc>
          <w:tcPr>
            <w:tcW w:w="735" w:type="dxa"/>
          </w:tcPr>
          <w:p w14:paraId="0030C0A3" w14:textId="724626BC" w:rsidR="00841B14" w:rsidRPr="0051696D" w:rsidRDefault="00841B14" w:rsidP="00841B14">
            <w:pPr>
              <w:shd w:val="clear" w:color="auto" w:fill="FFFFFF"/>
              <w:spacing w:after="150"/>
              <w:rPr>
                <w:rFonts w:ascii="Jost" w:eastAsia="Times New Roman" w:hAnsi="Jost" w:cs="Times New Roman"/>
                <w:color w:val="333333"/>
                <w:sz w:val="24"/>
                <w:szCs w:val="24"/>
                <w:lang w:val="en-US"/>
              </w:rPr>
            </w:pPr>
            <w:r w:rsidRPr="0051696D">
              <w:rPr>
                <w:rFonts w:ascii="Jost" w:eastAsia="Times New Roman" w:hAnsi="Jost" w:cs="Times New Roman"/>
                <w:color w:val="333333"/>
                <w:sz w:val="24"/>
                <w:szCs w:val="24"/>
                <w:lang w:val="en-US"/>
              </w:rPr>
              <w:t>1.</w:t>
            </w:r>
          </w:p>
        </w:tc>
        <w:tc>
          <w:tcPr>
            <w:tcW w:w="6750" w:type="dxa"/>
          </w:tcPr>
          <w:p w14:paraId="656489FA" w14:textId="6278569F" w:rsidR="00841B14" w:rsidRPr="00502852" w:rsidRDefault="004D4559" w:rsidP="006C587A">
            <w:pPr>
              <w:spacing w:after="150" w:line="300" w:lineRule="atLeast"/>
              <w:jc w:val="both"/>
              <w:rPr>
                <w:rFonts w:ascii="Jost" w:eastAsia="Times New Roman" w:hAnsi="Jost" w:cs="Times New Roman"/>
                <w:sz w:val="24"/>
                <w:szCs w:val="24"/>
                <w:lang w:val="en-US"/>
              </w:rPr>
            </w:pPr>
            <w:r w:rsidRPr="00502852">
              <w:rPr>
                <w:rFonts w:ascii="Calibri" w:hAnsi="Calibri" w:cs="Calibri"/>
                <w:sz w:val="23"/>
                <w:szCs w:val="23"/>
                <w:shd w:val="clear" w:color="auto" w:fill="FFFFFF"/>
              </w:rPr>
              <w:t>Dėl  TP. TRIGERINIŲ TAŠKŲ MASAŽUOKLIS. Yra reikalavimus atitinkančių prekių, tačiau dėl jų paprastumo ir nespecifiškumo CE sertifikato pas gamintoją joms nėra, todėl neįmanoma priduoti auditavimui. Prašau pasižiūrėti, galbūt CE sertifikato reikalavimą trigerinių taškų masažuokliui būtų galima panaikinti, nes dabar pagal jį nėra atitinkančių prekių.</w:t>
            </w:r>
          </w:p>
        </w:tc>
        <w:tc>
          <w:tcPr>
            <w:tcW w:w="7380" w:type="dxa"/>
          </w:tcPr>
          <w:p w14:paraId="38C69618" w14:textId="65363035" w:rsidR="00091EF5" w:rsidRPr="00FF65F2" w:rsidRDefault="00466030" w:rsidP="00466030">
            <w:pPr>
              <w:shd w:val="clear" w:color="auto" w:fill="FFFFFF"/>
              <w:jc w:val="both"/>
              <w:rPr>
                <w:rStyle w:val="normaltextrun"/>
                <w:rFonts w:ascii="Jost" w:hAnsi="Jost" w:cs="Times New Roman"/>
                <w:sz w:val="24"/>
                <w:szCs w:val="24"/>
              </w:rPr>
            </w:pPr>
            <w:r w:rsidRPr="00466030">
              <w:rPr>
                <w:rStyle w:val="normaltextrun"/>
                <w:rFonts w:ascii="Jost" w:hAnsi="Jost"/>
                <w:sz w:val="24"/>
                <w:szCs w:val="24"/>
              </w:rPr>
              <w:t>Atsižvelgiama į gautą pastabą – vadovaujantis Pirkimo sąlygų A dalies „Nurodymai dalyviams“ 2.8 p.</w:t>
            </w:r>
            <w:r w:rsidR="00D127CD">
              <w:rPr>
                <w:rStyle w:val="normaltextrun"/>
                <w:rFonts w:ascii="Jost" w:hAnsi="Jost"/>
                <w:sz w:val="24"/>
                <w:szCs w:val="24"/>
              </w:rPr>
              <w:t xml:space="preserve"> </w:t>
            </w:r>
            <w:r w:rsidR="00D127CD" w:rsidRPr="00700E6C">
              <w:rPr>
                <w:rFonts w:ascii="Jost" w:hAnsi="Jost" w:cs="Times New Roman"/>
                <w:sz w:val="24"/>
                <w:szCs w:val="24"/>
              </w:rPr>
              <w:t xml:space="preserve">„Trigerinių taškų masažuoklis“ </w:t>
            </w:r>
            <w:r w:rsidR="005C5839" w:rsidRPr="00466030">
              <w:rPr>
                <w:rFonts w:ascii="Jost" w:hAnsi="Jost" w:cs="Calibri"/>
                <w:sz w:val="24"/>
                <w:szCs w:val="24"/>
              </w:rPr>
              <w:t>techninė specifikacija patikslinama</w:t>
            </w:r>
            <w:r w:rsidR="00FF65F2" w:rsidRPr="00466030">
              <w:rPr>
                <w:rStyle w:val="normaltextrun"/>
                <w:rFonts w:ascii="Jost" w:hAnsi="Jost"/>
                <w:sz w:val="24"/>
                <w:szCs w:val="24"/>
              </w:rPr>
              <w:t xml:space="preserve"> -</w:t>
            </w:r>
            <w:r w:rsidR="00FF65F2">
              <w:rPr>
                <w:rFonts w:cs="Times New Roman"/>
              </w:rPr>
              <w:t xml:space="preserve"> </w:t>
            </w:r>
            <w:r w:rsidR="00D127CD" w:rsidRPr="00700E6C">
              <w:rPr>
                <w:rFonts w:ascii="Jost" w:hAnsi="Jost" w:cs="Times New Roman"/>
                <w:sz w:val="24"/>
                <w:szCs w:val="24"/>
              </w:rPr>
              <w:t>reikalavim</w:t>
            </w:r>
            <w:r w:rsidR="008C2A13">
              <w:rPr>
                <w:rFonts w:ascii="Jost" w:hAnsi="Jost" w:cs="Times New Roman"/>
                <w:sz w:val="24"/>
                <w:szCs w:val="24"/>
              </w:rPr>
              <w:t>as</w:t>
            </w:r>
            <w:r w:rsidR="00D127CD" w:rsidRPr="00700E6C">
              <w:rPr>
                <w:rFonts w:ascii="Jost" w:hAnsi="Jost" w:cs="Times New Roman"/>
                <w:sz w:val="24"/>
                <w:szCs w:val="24"/>
              </w:rPr>
              <w:t xml:space="preserve"> „Žymėjimas CE ženklu“</w:t>
            </w:r>
            <w:r w:rsidR="008C2A13">
              <w:rPr>
                <w:rFonts w:ascii="Jost" w:hAnsi="Jost" w:cs="Times New Roman"/>
                <w:sz w:val="24"/>
                <w:szCs w:val="24"/>
              </w:rPr>
              <w:t xml:space="preserve"> naikinamas</w:t>
            </w:r>
            <w:r w:rsidR="001D3D71">
              <w:rPr>
                <w:rFonts w:ascii="Jost" w:hAnsi="Jost" w:cs="Times New Roman"/>
                <w:sz w:val="24"/>
                <w:szCs w:val="24"/>
              </w:rPr>
              <w:t>,</w:t>
            </w:r>
            <w:r w:rsidR="00D127CD" w:rsidRPr="00700E6C">
              <w:rPr>
                <w:rFonts w:ascii="Jost" w:hAnsi="Jost" w:cs="Times New Roman"/>
                <w:sz w:val="24"/>
                <w:szCs w:val="24"/>
              </w:rPr>
              <w:t xml:space="preserve"> atitinkamai panaikinant reikalavim</w:t>
            </w:r>
            <w:r w:rsidR="001D3D71">
              <w:rPr>
                <w:rFonts w:ascii="Jost" w:hAnsi="Jost" w:cs="Times New Roman"/>
                <w:sz w:val="24"/>
                <w:szCs w:val="24"/>
              </w:rPr>
              <w:t>ą</w:t>
            </w:r>
            <w:r w:rsidR="00D127CD" w:rsidRPr="00700E6C">
              <w:rPr>
                <w:rFonts w:ascii="Jost" w:hAnsi="Jost" w:cs="Times New Roman"/>
                <w:sz w:val="24"/>
                <w:szCs w:val="24"/>
              </w:rPr>
              <w:t xml:space="preserve"> pateikti siūlomos prekės žymėjimo CE ženklu liudijančių dok</w:t>
            </w:r>
            <w:r w:rsidR="00D127CD">
              <w:rPr>
                <w:rFonts w:ascii="Jost" w:hAnsi="Jost" w:cs="Times New Roman"/>
                <w:sz w:val="24"/>
                <w:szCs w:val="24"/>
              </w:rPr>
              <w:t>u</w:t>
            </w:r>
            <w:r w:rsidR="00D127CD" w:rsidRPr="00700E6C">
              <w:rPr>
                <w:rFonts w:ascii="Jost" w:hAnsi="Jost" w:cs="Times New Roman"/>
                <w:sz w:val="24"/>
                <w:szCs w:val="24"/>
              </w:rPr>
              <w:t>mentų kopijas.</w:t>
            </w:r>
          </w:p>
          <w:p w14:paraId="7B021782" w14:textId="77777777" w:rsidR="00091EF5" w:rsidRDefault="00091EF5" w:rsidP="00466030">
            <w:pPr>
              <w:shd w:val="clear" w:color="auto" w:fill="FFFFFF"/>
              <w:jc w:val="both"/>
              <w:rPr>
                <w:rStyle w:val="normaltextrun"/>
                <w:rFonts w:ascii="Jost" w:hAnsi="Jost"/>
                <w:sz w:val="24"/>
                <w:szCs w:val="24"/>
              </w:rPr>
            </w:pPr>
          </w:p>
          <w:p w14:paraId="0BB81A2B" w14:textId="77777777" w:rsidR="00466030" w:rsidRPr="00466030" w:rsidRDefault="00466030" w:rsidP="00466030">
            <w:pPr>
              <w:shd w:val="clear" w:color="auto" w:fill="FFFFFF"/>
              <w:jc w:val="both"/>
              <w:rPr>
                <w:rStyle w:val="normaltextrun"/>
                <w:rFonts w:ascii="Jost" w:hAnsi="Jost"/>
                <w:sz w:val="24"/>
                <w:szCs w:val="24"/>
              </w:rPr>
            </w:pPr>
          </w:p>
          <w:p w14:paraId="55EDDF75" w14:textId="6490150C" w:rsidR="00466030" w:rsidRPr="00466030" w:rsidRDefault="00466030" w:rsidP="00466030">
            <w:pPr>
              <w:shd w:val="clear" w:color="auto" w:fill="FFFFFF"/>
              <w:contextualSpacing/>
              <w:jc w:val="both"/>
              <w:rPr>
                <w:rFonts w:ascii="Jost" w:hAnsi="Jost" w:cs="Times New Roman"/>
                <w:sz w:val="24"/>
                <w:szCs w:val="24"/>
              </w:rPr>
            </w:pPr>
            <w:r w:rsidRPr="00466030">
              <w:rPr>
                <w:rStyle w:val="normaltextrun"/>
                <w:rFonts w:ascii="Jost" w:hAnsi="Jost"/>
                <w:sz w:val="24"/>
                <w:szCs w:val="24"/>
              </w:rPr>
              <w:t>Pridedama.</w:t>
            </w:r>
            <w:r w:rsidRPr="00466030">
              <w:rPr>
                <w:rFonts w:ascii="Jost" w:hAnsi="Jost" w:cs="Calibri"/>
                <w:sz w:val="24"/>
                <w:szCs w:val="24"/>
              </w:rPr>
              <w:t xml:space="preserve"> B dalis</w:t>
            </w:r>
            <w:r w:rsidRPr="00466030">
              <w:rPr>
                <w:rFonts w:ascii="Jost" w:hAnsi="Jost"/>
                <w:sz w:val="24"/>
                <w:szCs w:val="24"/>
              </w:rPr>
              <w:t xml:space="preserve"> „</w:t>
            </w:r>
            <w:r w:rsidRPr="00466030">
              <w:rPr>
                <w:rFonts w:ascii="Jost" w:hAnsi="Jost" w:cs="Calibri"/>
                <w:sz w:val="24"/>
                <w:szCs w:val="24"/>
              </w:rPr>
              <w:t>Techninė specifikacija“ aktuali redakcija 2023-08-1</w:t>
            </w:r>
            <w:r w:rsidR="00F04FFB">
              <w:rPr>
                <w:rFonts w:ascii="Jost" w:hAnsi="Jost" w:cs="Calibri"/>
                <w:sz w:val="24"/>
                <w:szCs w:val="24"/>
              </w:rPr>
              <w:t>8</w:t>
            </w:r>
            <w:r w:rsidRPr="00466030">
              <w:rPr>
                <w:rFonts w:ascii="Jost" w:hAnsi="Jost" w:cs="Calibri"/>
                <w:sz w:val="24"/>
                <w:szCs w:val="24"/>
              </w:rPr>
              <w:t>.</w:t>
            </w:r>
          </w:p>
          <w:p w14:paraId="5D0E31D5" w14:textId="21A26B90" w:rsidR="00466030" w:rsidRPr="00466030" w:rsidRDefault="00466030" w:rsidP="00466030">
            <w:pPr>
              <w:shd w:val="clear" w:color="auto" w:fill="FFFFFF"/>
              <w:jc w:val="both"/>
              <w:rPr>
                <w:rFonts w:ascii="Jost" w:hAnsi="Jost" w:cs="Times New Roman"/>
                <w:sz w:val="24"/>
                <w:szCs w:val="24"/>
              </w:rPr>
            </w:pPr>
          </w:p>
        </w:tc>
      </w:tr>
      <w:tr w:rsidR="006713CD" w:rsidRPr="0051696D" w14:paraId="1275EECD" w14:textId="77777777" w:rsidTr="006713CD">
        <w:trPr>
          <w:trHeight w:val="546"/>
        </w:trPr>
        <w:tc>
          <w:tcPr>
            <w:tcW w:w="14865" w:type="dxa"/>
            <w:gridSpan w:val="3"/>
          </w:tcPr>
          <w:p w14:paraId="6872AD79" w14:textId="032B2D07" w:rsidR="006713CD" w:rsidRPr="00502852" w:rsidRDefault="006713CD" w:rsidP="006713CD">
            <w:pPr>
              <w:shd w:val="clear" w:color="auto" w:fill="FFFFFF"/>
              <w:jc w:val="both"/>
              <w:rPr>
                <w:rStyle w:val="normaltextrun"/>
                <w:rFonts w:ascii="Jost" w:hAnsi="Jost"/>
                <w:sz w:val="24"/>
                <w:szCs w:val="24"/>
              </w:rPr>
            </w:pPr>
            <w:r w:rsidRPr="00502852">
              <w:rPr>
                <w:rFonts w:ascii="Jost" w:hAnsi="Jost" w:cs="Times New Roman"/>
                <w:b/>
                <w:bCs/>
                <w:i/>
                <w:sz w:val="24"/>
                <w:szCs w:val="24"/>
              </w:rPr>
              <w:t>2 paklausimas.</w:t>
            </w:r>
            <w:r w:rsidRPr="00502852">
              <w:rPr>
                <w:rFonts w:ascii="Jost" w:hAnsi="Jost" w:cs="Times New Roman"/>
                <w:i/>
                <w:sz w:val="24"/>
                <w:szCs w:val="24"/>
              </w:rPr>
              <w:t xml:space="preserve"> Tiekėjo </w:t>
            </w:r>
            <w:r w:rsidR="00EC2F91" w:rsidRPr="00502852">
              <w:rPr>
                <w:rFonts w:ascii="Calibri" w:hAnsi="Calibri" w:cs="Calibri"/>
                <w:sz w:val="23"/>
                <w:szCs w:val="23"/>
                <w:shd w:val="clear" w:color="auto" w:fill="FFFFFF"/>
              </w:rPr>
              <w:t xml:space="preserve">2023-08-09 16:26 </w:t>
            </w:r>
            <w:r w:rsidRPr="00502852">
              <w:rPr>
                <w:rFonts w:ascii="Jost" w:hAnsi="Jost" w:cs="Times New Roman"/>
                <w:i/>
                <w:sz w:val="24"/>
                <w:szCs w:val="24"/>
              </w:rPr>
              <w:t xml:space="preserve">val. pateiktas klausimas </w:t>
            </w:r>
          </w:p>
        </w:tc>
      </w:tr>
      <w:tr w:rsidR="006713CD" w:rsidRPr="0051696D" w14:paraId="0A84FA76" w14:textId="77777777" w:rsidTr="00466030">
        <w:trPr>
          <w:trHeight w:val="1014"/>
        </w:trPr>
        <w:tc>
          <w:tcPr>
            <w:tcW w:w="735" w:type="dxa"/>
          </w:tcPr>
          <w:p w14:paraId="36A90A49" w14:textId="77777777" w:rsidR="006713CD" w:rsidRPr="0051696D" w:rsidRDefault="006713CD" w:rsidP="006713CD">
            <w:pPr>
              <w:shd w:val="clear" w:color="auto" w:fill="FFFFFF"/>
              <w:spacing w:after="150"/>
              <w:rPr>
                <w:rFonts w:ascii="Jost" w:eastAsia="Times New Roman" w:hAnsi="Jost" w:cs="Times New Roman"/>
                <w:color w:val="333333"/>
                <w:sz w:val="24"/>
                <w:szCs w:val="24"/>
                <w:lang w:val="en-US"/>
              </w:rPr>
            </w:pPr>
          </w:p>
        </w:tc>
        <w:tc>
          <w:tcPr>
            <w:tcW w:w="6750" w:type="dxa"/>
          </w:tcPr>
          <w:p w14:paraId="0DFC7667" w14:textId="604FE1F8" w:rsidR="006713CD" w:rsidRPr="00502852" w:rsidRDefault="00EC2F91" w:rsidP="006713CD">
            <w:pPr>
              <w:spacing w:after="150" w:line="300" w:lineRule="atLeast"/>
              <w:jc w:val="both"/>
              <w:rPr>
                <w:rFonts w:ascii="Jost" w:hAnsi="Jost" w:cs="Calibri"/>
                <w:sz w:val="24"/>
                <w:szCs w:val="24"/>
                <w:shd w:val="clear" w:color="auto" w:fill="FFFFFF"/>
              </w:rPr>
            </w:pPr>
            <w:r w:rsidRPr="00502852">
              <w:rPr>
                <w:rFonts w:ascii="Calibri" w:hAnsi="Calibri" w:cs="Calibri"/>
                <w:sz w:val="23"/>
                <w:szCs w:val="23"/>
                <w:shd w:val="clear" w:color="auto" w:fill="FFFFFF"/>
              </w:rPr>
              <w:t>Prašau panaikinti reikalavimą 8. Žymėjimas CE ženklu ir 1. Pateikti siūlomos prekės žymėjimą CE ženklu liudijančių dokomentų kopijas. vandens lazdoms, nes joms taip pat nereikia CE žymėjimo pagal EN 13138-2 standard, nes nėra harmonizuoto standarto (taip nurodė gamintojas).</w:t>
            </w:r>
          </w:p>
        </w:tc>
        <w:tc>
          <w:tcPr>
            <w:tcW w:w="7380" w:type="dxa"/>
          </w:tcPr>
          <w:p w14:paraId="49365544" w14:textId="62D034DF" w:rsidR="001D3D71" w:rsidRPr="00FF65F2" w:rsidRDefault="00FF65F2" w:rsidP="001D3D71">
            <w:pPr>
              <w:shd w:val="clear" w:color="auto" w:fill="FFFFFF"/>
              <w:jc w:val="both"/>
              <w:rPr>
                <w:rStyle w:val="normaltextrun"/>
                <w:rFonts w:ascii="Jost" w:hAnsi="Jost" w:cs="Times New Roman"/>
                <w:sz w:val="24"/>
                <w:szCs w:val="24"/>
              </w:rPr>
            </w:pPr>
            <w:r w:rsidRPr="00466030">
              <w:rPr>
                <w:rStyle w:val="normaltextrun"/>
                <w:rFonts w:ascii="Jost" w:hAnsi="Jost"/>
                <w:sz w:val="24"/>
                <w:szCs w:val="24"/>
              </w:rPr>
              <w:t>Atsižvelgiama į gautą pastabą – vadovaujantis Pirkimo sąlygų A dalies „Nurodymai dalyviams“ 2.8 p.</w:t>
            </w:r>
            <w:r>
              <w:rPr>
                <w:rStyle w:val="normaltextrun"/>
                <w:rFonts w:ascii="Jost" w:hAnsi="Jost"/>
                <w:sz w:val="24"/>
                <w:szCs w:val="24"/>
              </w:rPr>
              <w:t xml:space="preserve"> </w:t>
            </w:r>
            <w:r w:rsidRPr="00700E6C">
              <w:rPr>
                <w:rFonts w:ascii="Jost" w:hAnsi="Jost" w:cs="Times New Roman"/>
                <w:sz w:val="24"/>
                <w:szCs w:val="24"/>
              </w:rPr>
              <w:t>„Vandens lazda“</w:t>
            </w:r>
            <w:r w:rsidR="001D3D71" w:rsidRPr="00466030">
              <w:rPr>
                <w:rFonts w:ascii="Jost" w:hAnsi="Jost" w:cs="Calibri"/>
                <w:sz w:val="24"/>
                <w:szCs w:val="24"/>
              </w:rPr>
              <w:t xml:space="preserve"> techninė specifikacija patikslinama</w:t>
            </w:r>
            <w:r w:rsidR="001D3D71" w:rsidRPr="00466030">
              <w:rPr>
                <w:rStyle w:val="normaltextrun"/>
                <w:rFonts w:ascii="Jost" w:hAnsi="Jost"/>
                <w:sz w:val="24"/>
                <w:szCs w:val="24"/>
              </w:rPr>
              <w:t xml:space="preserve"> -</w:t>
            </w:r>
            <w:r w:rsidR="001D3D71">
              <w:rPr>
                <w:rFonts w:cs="Times New Roman"/>
              </w:rPr>
              <w:t xml:space="preserve"> </w:t>
            </w:r>
            <w:r w:rsidR="001D3D71" w:rsidRPr="00700E6C">
              <w:rPr>
                <w:rFonts w:ascii="Jost" w:hAnsi="Jost" w:cs="Times New Roman"/>
                <w:sz w:val="24"/>
                <w:szCs w:val="24"/>
              </w:rPr>
              <w:t>reikalavim</w:t>
            </w:r>
            <w:r w:rsidR="001D3D71">
              <w:rPr>
                <w:rFonts w:ascii="Jost" w:hAnsi="Jost" w:cs="Times New Roman"/>
                <w:sz w:val="24"/>
                <w:szCs w:val="24"/>
              </w:rPr>
              <w:t>as</w:t>
            </w:r>
            <w:r w:rsidR="001D3D71" w:rsidRPr="00700E6C">
              <w:rPr>
                <w:rFonts w:ascii="Jost" w:hAnsi="Jost" w:cs="Times New Roman"/>
                <w:sz w:val="24"/>
                <w:szCs w:val="24"/>
              </w:rPr>
              <w:t xml:space="preserve"> „Žymėjimas CE ženklu“</w:t>
            </w:r>
            <w:r w:rsidR="001D3D71">
              <w:rPr>
                <w:rFonts w:ascii="Jost" w:hAnsi="Jost" w:cs="Times New Roman"/>
                <w:sz w:val="24"/>
                <w:szCs w:val="24"/>
              </w:rPr>
              <w:t xml:space="preserve"> naikinamas,</w:t>
            </w:r>
            <w:r w:rsidR="001D3D71" w:rsidRPr="00700E6C">
              <w:rPr>
                <w:rFonts w:ascii="Jost" w:hAnsi="Jost" w:cs="Times New Roman"/>
                <w:sz w:val="24"/>
                <w:szCs w:val="24"/>
              </w:rPr>
              <w:t xml:space="preserve"> atitinkamai panaikinant reikalavim</w:t>
            </w:r>
            <w:r w:rsidR="001D3D71">
              <w:rPr>
                <w:rFonts w:ascii="Jost" w:hAnsi="Jost" w:cs="Times New Roman"/>
                <w:sz w:val="24"/>
                <w:szCs w:val="24"/>
              </w:rPr>
              <w:t>ą</w:t>
            </w:r>
            <w:r w:rsidR="001D3D71" w:rsidRPr="00700E6C">
              <w:rPr>
                <w:rFonts w:ascii="Jost" w:hAnsi="Jost" w:cs="Times New Roman"/>
                <w:sz w:val="24"/>
                <w:szCs w:val="24"/>
              </w:rPr>
              <w:t xml:space="preserve"> pateikti siūlomos prekės žymėjimo CE ženklu liudijančių dok</w:t>
            </w:r>
            <w:r w:rsidR="001D3D71">
              <w:rPr>
                <w:rFonts w:ascii="Jost" w:hAnsi="Jost" w:cs="Times New Roman"/>
                <w:sz w:val="24"/>
                <w:szCs w:val="24"/>
              </w:rPr>
              <w:t>u</w:t>
            </w:r>
            <w:r w:rsidR="001D3D71" w:rsidRPr="00700E6C">
              <w:rPr>
                <w:rFonts w:ascii="Jost" w:hAnsi="Jost" w:cs="Times New Roman"/>
                <w:sz w:val="24"/>
                <w:szCs w:val="24"/>
              </w:rPr>
              <w:t>mentų kopijas.</w:t>
            </w:r>
          </w:p>
          <w:p w14:paraId="6DC3D623" w14:textId="77777777" w:rsidR="00FF65F2" w:rsidRDefault="00FF65F2" w:rsidP="00FF65F2">
            <w:pPr>
              <w:shd w:val="clear" w:color="auto" w:fill="FFFFFF"/>
              <w:jc w:val="both"/>
              <w:rPr>
                <w:rStyle w:val="normaltextrun"/>
                <w:rFonts w:ascii="Jost" w:hAnsi="Jost" w:cs="Times New Roman"/>
                <w:sz w:val="24"/>
                <w:szCs w:val="24"/>
              </w:rPr>
            </w:pPr>
          </w:p>
          <w:p w14:paraId="405999EA" w14:textId="77777777" w:rsidR="001D3D71" w:rsidRPr="00466030" w:rsidRDefault="001D3D71" w:rsidP="00FF65F2">
            <w:pPr>
              <w:shd w:val="clear" w:color="auto" w:fill="FFFFFF"/>
              <w:jc w:val="both"/>
              <w:rPr>
                <w:rStyle w:val="normaltextrun"/>
                <w:rFonts w:ascii="Jost" w:hAnsi="Jost"/>
                <w:sz w:val="24"/>
                <w:szCs w:val="24"/>
              </w:rPr>
            </w:pPr>
          </w:p>
          <w:p w14:paraId="0CFAFA99" w14:textId="20CDE619" w:rsidR="00FF65F2" w:rsidRPr="00466030" w:rsidRDefault="00FF65F2" w:rsidP="00FF65F2">
            <w:pPr>
              <w:shd w:val="clear" w:color="auto" w:fill="FFFFFF"/>
              <w:contextualSpacing/>
              <w:jc w:val="both"/>
              <w:rPr>
                <w:rFonts w:ascii="Jost" w:hAnsi="Jost" w:cs="Times New Roman"/>
                <w:sz w:val="24"/>
                <w:szCs w:val="24"/>
              </w:rPr>
            </w:pPr>
            <w:r w:rsidRPr="00466030">
              <w:rPr>
                <w:rStyle w:val="normaltextrun"/>
                <w:rFonts w:ascii="Jost" w:hAnsi="Jost"/>
                <w:sz w:val="24"/>
                <w:szCs w:val="24"/>
              </w:rPr>
              <w:t>Pridedama.</w:t>
            </w:r>
            <w:r w:rsidRPr="00466030">
              <w:rPr>
                <w:rFonts w:ascii="Jost" w:hAnsi="Jost" w:cs="Calibri"/>
                <w:sz w:val="24"/>
                <w:szCs w:val="24"/>
              </w:rPr>
              <w:t xml:space="preserve"> B dalis</w:t>
            </w:r>
            <w:r w:rsidRPr="00466030">
              <w:rPr>
                <w:rFonts w:ascii="Jost" w:hAnsi="Jost"/>
                <w:sz w:val="24"/>
                <w:szCs w:val="24"/>
              </w:rPr>
              <w:t xml:space="preserve"> „</w:t>
            </w:r>
            <w:r w:rsidRPr="00466030">
              <w:rPr>
                <w:rFonts w:ascii="Jost" w:hAnsi="Jost" w:cs="Calibri"/>
                <w:sz w:val="24"/>
                <w:szCs w:val="24"/>
              </w:rPr>
              <w:t>Techninė specifikacija“ aktuali redakcija 2023-08-1</w:t>
            </w:r>
            <w:r w:rsidR="00F04FFB">
              <w:rPr>
                <w:rFonts w:ascii="Jost" w:hAnsi="Jost" w:cs="Calibri"/>
                <w:sz w:val="24"/>
                <w:szCs w:val="24"/>
              </w:rPr>
              <w:t>8</w:t>
            </w:r>
            <w:r w:rsidRPr="00466030">
              <w:rPr>
                <w:rFonts w:ascii="Jost" w:hAnsi="Jost" w:cs="Calibri"/>
                <w:sz w:val="24"/>
                <w:szCs w:val="24"/>
              </w:rPr>
              <w:t>.</w:t>
            </w:r>
          </w:p>
          <w:p w14:paraId="295705C4" w14:textId="029CEE91" w:rsidR="006713CD" w:rsidRPr="00466030" w:rsidRDefault="006713CD" w:rsidP="006713CD">
            <w:pPr>
              <w:shd w:val="clear" w:color="auto" w:fill="FFFFFF"/>
              <w:jc w:val="both"/>
              <w:rPr>
                <w:rStyle w:val="normaltextrun"/>
                <w:rFonts w:ascii="Jost" w:hAnsi="Jost"/>
                <w:sz w:val="24"/>
                <w:szCs w:val="24"/>
              </w:rPr>
            </w:pPr>
          </w:p>
        </w:tc>
      </w:tr>
    </w:tbl>
    <w:p w14:paraId="6C0ED693" w14:textId="77777777" w:rsidR="00CA5351" w:rsidRPr="002115F1" w:rsidRDefault="00CA5351" w:rsidP="003C159E">
      <w:pPr>
        <w:spacing w:after="0"/>
        <w:jc w:val="both"/>
        <w:rPr>
          <w:rFonts w:ascii="Times New Roman" w:hAnsi="Times New Roman" w:cs="Times New Roman"/>
          <w:sz w:val="24"/>
          <w:szCs w:val="24"/>
        </w:rPr>
      </w:pPr>
    </w:p>
    <w:sectPr w:rsidR="00CA5351" w:rsidRPr="002115F1" w:rsidSect="00446E3B">
      <w:headerReference w:type="default" r:id="rId8"/>
      <w:footerReference w:type="default" r:id="rId9"/>
      <w:pgSz w:w="16838" w:h="11906" w:orient="landscape"/>
      <w:pgMar w:top="650" w:right="820" w:bottom="990"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E9122" w14:textId="77777777" w:rsidR="00163E05" w:rsidRDefault="00163E05" w:rsidP="0067717D">
      <w:pPr>
        <w:spacing w:after="0" w:line="240" w:lineRule="auto"/>
      </w:pPr>
      <w:r>
        <w:separator/>
      </w:r>
    </w:p>
  </w:endnote>
  <w:endnote w:type="continuationSeparator" w:id="0">
    <w:p w14:paraId="26932BB3" w14:textId="77777777" w:rsidR="00163E05" w:rsidRDefault="00163E05"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17AF1" w14:textId="77777777" w:rsidR="00163E05" w:rsidRDefault="00163E05" w:rsidP="0067717D">
      <w:pPr>
        <w:spacing w:after="0" w:line="240" w:lineRule="auto"/>
      </w:pPr>
      <w:r>
        <w:separator/>
      </w:r>
    </w:p>
  </w:footnote>
  <w:footnote w:type="continuationSeparator" w:id="0">
    <w:p w14:paraId="0145B96F" w14:textId="77777777" w:rsidR="00163E05" w:rsidRDefault="00163E05"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BC25C" w14:textId="186D20B7" w:rsidR="006C587A" w:rsidRPr="006C587A" w:rsidRDefault="006C587A" w:rsidP="006C587A">
    <w:pPr>
      <w:pStyle w:val="Header"/>
      <w:ind w:right="-646"/>
      <w:jc w:val="right"/>
      <w:rPr>
        <w:rFonts w:ascii="Jost" w:hAnsi="Jost" w:cs="Times New Roman"/>
        <w:sz w:val="24"/>
        <w:szCs w:val="24"/>
      </w:rPr>
    </w:pPr>
    <w:r w:rsidRPr="006C587A">
      <w:rPr>
        <w:rFonts w:ascii="Jost" w:hAnsi="Jost" w:cs="Times New Roman"/>
        <w:sz w:val="24"/>
        <w:szCs w:val="24"/>
      </w:rPr>
      <w:t>2023 m. rugpjūčio 1</w:t>
    </w:r>
    <w:r w:rsidR="00F04FFB">
      <w:rPr>
        <w:rFonts w:ascii="Jost" w:hAnsi="Jost" w:cs="Times New Roman"/>
        <w:sz w:val="24"/>
        <w:szCs w:val="24"/>
      </w:rPr>
      <w:t>8</w:t>
    </w:r>
    <w:r w:rsidRPr="006C587A">
      <w:rPr>
        <w:rFonts w:ascii="Jost" w:hAnsi="Jost" w:cs="Times New Roman"/>
        <w:sz w:val="24"/>
        <w:szCs w:val="24"/>
      </w:rPr>
      <w:t xml:space="preserve"> d.</w:t>
    </w:r>
  </w:p>
  <w:p w14:paraId="3E6C27C0" w14:textId="4D59BF06" w:rsidR="006C587A" w:rsidRPr="006C587A" w:rsidRDefault="006C587A" w:rsidP="006C587A">
    <w:pPr>
      <w:pStyle w:val="Header"/>
      <w:ind w:left="-450" w:right="-646"/>
      <w:jc w:val="right"/>
      <w:rPr>
        <w:rFonts w:ascii="Jost" w:hAnsi="Jost" w:cs="Times New Roman"/>
        <w:sz w:val="24"/>
        <w:szCs w:val="24"/>
      </w:rPr>
    </w:pPr>
    <w:r w:rsidRPr="006C587A">
      <w:rPr>
        <w:rFonts w:ascii="Jost" w:hAnsi="Jost" w:cs="Times New Roman"/>
        <w:sz w:val="24"/>
        <w:szCs w:val="24"/>
      </w:rPr>
      <w:t>Viešojo pirkimo „</w:t>
    </w:r>
    <w:r w:rsidR="0041061A">
      <w:rPr>
        <w:rFonts w:ascii="Jost" w:hAnsi="Jost" w:cs="Times New Roman"/>
        <w:sz w:val="24"/>
        <w:szCs w:val="24"/>
      </w:rPr>
      <w:t>Fizioterapijos ir slaugos priemonių</w:t>
    </w:r>
    <w:r w:rsidRPr="006C587A">
      <w:rPr>
        <w:rFonts w:ascii="Jost" w:hAnsi="Jost" w:cs="Times New Roman"/>
        <w:sz w:val="24"/>
        <w:szCs w:val="24"/>
      </w:rPr>
      <w:t xml:space="preserve"> užsakymai per CPO LT elektroninį katalogą “ (Pirkimo Nr.</w:t>
    </w:r>
    <w:r w:rsidRPr="006C587A">
      <w:rPr>
        <w:rFonts w:ascii="Jost" w:hAnsi="Jost" w:cs="Calibri"/>
        <w:color w:val="333333"/>
        <w:sz w:val="24"/>
        <w:szCs w:val="24"/>
        <w:shd w:val="clear" w:color="auto" w:fill="FFFFFF"/>
      </w:rPr>
      <w:t xml:space="preserve"> </w:t>
    </w:r>
    <w:r w:rsidR="000E5325" w:rsidRPr="00187C2C">
      <w:rPr>
        <w:rFonts w:ascii="Jost" w:hAnsi="Jost" w:cs="Calibri"/>
        <w:sz w:val="24"/>
        <w:szCs w:val="24"/>
        <w:lang w:eastAsia="lt-LT"/>
      </w:rPr>
      <w:t>646594</w:t>
    </w:r>
    <w:r w:rsidRPr="006C587A">
      <w:rPr>
        <w:rFonts w:ascii="Jost" w:hAnsi="Jost" w:cs="Times New Roman"/>
        <w:sz w:val="24"/>
        <w:szCs w:val="24"/>
      </w:rPr>
      <w:t xml:space="preserve">) komisijos posėdžio protokolo </w:t>
    </w:r>
    <w:r>
      <w:rPr>
        <w:rFonts w:ascii="Jost" w:hAnsi="Jost" w:cs="Times New Roman"/>
        <w:sz w:val="24"/>
        <w:szCs w:val="24"/>
      </w:rPr>
      <w:t>Nr. 1</w:t>
    </w:r>
    <w:r w:rsidR="000E5325">
      <w:rPr>
        <w:rFonts w:ascii="Jost" w:hAnsi="Jost" w:cs="Times New Roman"/>
        <w:sz w:val="24"/>
        <w:szCs w:val="24"/>
      </w:rPr>
      <w:t>9</w:t>
    </w:r>
    <w:r>
      <w:rPr>
        <w:rFonts w:ascii="Jost" w:hAnsi="Jost" w:cs="Times New Roman"/>
        <w:sz w:val="24"/>
        <w:szCs w:val="24"/>
      </w:rPr>
      <w:t xml:space="preserve">, </w:t>
    </w:r>
    <w:r w:rsidRPr="006C587A">
      <w:rPr>
        <w:rFonts w:ascii="Jost" w:hAnsi="Jost" w:cs="Times New Roman"/>
        <w:sz w:val="24"/>
        <w:szCs w:val="24"/>
      </w:rPr>
      <w:t>priedas</w:t>
    </w:r>
  </w:p>
  <w:p w14:paraId="334F9AD1" w14:textId="77777777" w:rsidR="00DC7602" w:rsidRDefault="00DC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A255D"/>
    <w:multiLevelType w:val="multilevel"/>
    <w:tmpl w:val="33B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716B9F"/>
    <w:multiLevelType w:val="hybridMultilevel"/>
    <w:tmpl w:val="938C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511002">
    <w:abstractNumId w:val="10"/>
  </w:num>
  <w:num w:numId="2" w16cid:durableId="438374767">
    <w:abstractNumId w:val="6"/>
  </w:num>
  <w:num w:numId="3" w16cid:durableId="1227492708">
    <w:abstractNumId w:val="8"/>
  </w:num>
  <w:num w:numId="4" w16cid:durableId="1930651961">
    <w:abstractNumId w:val="5"/>
  </w:num>
  <w:num w:numId="5" w16cid:durableId="1973825507">
    <w:abstractNumId w:val="12"/>
  </w:num>
  <w:num w:numId="6" w16cid:durableId="102115119">
    <w:abstractNumId w:val="9"/>
  </w:num>
  <w:num w:numId="7" w16cid:durableId="1410078059">
    <w:abstractNumId w:val="3"/>
  </w:num>
  <w:num w:numId="8" w16cid:durableId="1681616667">
    <w:abstractNumId w:val="7"/>
  </w:num>
  <w:num w:numId="9" w16cid:durableId="1113020162">
    <w:abstractNumId w:val="2"/>
  </w:num>
  <w:num w:numId="10" w16cid:durableId="1663193736">
    <w:abstractNumId w:val="1"/>
  </w:num>
  <w:num w:numId="11" w16cid:durableId="930815952">
    <w:abstractNumId w:val="13"/>
  </w:num>
  <w:num w:numId="12" w16cid:durableId="547256326">
    <w:abstractNumId w:val="0"/>
  </w:num>
  <w:num w:numId="13" w16cid:durableId="1033964457">
    <w:abstractNumId w:val="4"/>
  </w:num>
  <w:num w:numId="14" w16cid:durableId="1523787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0EB8"/>
    <w:rsid w:val="000138F3"/>
    <w:rsid w:val="0002565B"/>
    <w:rsid w:val="00026003"/>
    <w:rsid w:val="00026CE6"/>
    <w:rsid w:val="000271DF"/>
    <w:rsid w:val="000306B9"/>
    <w:rsid w:val="00035E8D"/>
    <w:rsid w:val="0003621C"/>
    <w:rsid w:val="00037ADE"/>
    <w:rsid w:val="00042157"/>
    <w:rsid w:val="00051640"/>
    <w:rsid w:val="000564F8"/>
    <w:rsid w:val="000574DE"/>
    <w:rsid w:val="000627A9"/>
    <w:rsid w:val="000652B4"/>
    <w:rsid w:val="00070AB3"/>
    <w:rsid w:val="0007647A"/>
    <w:rsid w:val="00080F1D"/>
    <w:rsid w:val="0008216F"/>
    <w:rsid w:val="00083007"/>
    <w:rsid w:val="00083814"/>
    <w:rsid w:val="00086FD8"/>
    <w:rsid w:val="00087508"/>
    <w:rsid w:val="00090B38"/>
    <w:rsid w:val="00091EF5"/>
    <w:rsid w:val="000A2BCF"/>
    <w:rsid w:val="000B16FA"/>
    <w:rsid w:val="000B7B53"/>
    <w:rsid w:val="000C30E2"/>
    <w:rsid w:val="000C4F2A"/>
    <w:rsid w:val="000C7B5B"/>
    <w:rsid w:val="000D66BF"/>
    <w:rsid w:val="000D7462"/>
    <w:rsid w:val="000E0439"/>
    <w:rsid w:val="000E15A2"/>
    <w:rsid w:val="000E2748"/>
    <w:rsid w:val="000E5325"/>
    <w:rsid w:val="000F0CA7"/>
    <w:rsid w:val="000F0ED6"/>
    <w:rsid w:val="000F1D00"/>
    <w:rsid w:val="000F4D3B"/>
    <w:rsid w:val="001038A4"/>
    <w:rsid w:val="00112C16"/>
    <w:rsid w:val="00113A27"/>
    <w:rsid w:val="00116A50"/>
    <w:rsid w:val="00122B1D"/>
    <w:rsid w:val="00122B73"/>
    <w:rsid w:val="001321F8"/>
    <w:rsid w:val="001372C5"/>
    <w:rsid w:val="001406BF"/>
    <w:rsid w:val="00142203"/>
    <w:rsid w:val="0014295E"/>
    <w:rsid w:val="00144CDF"/>
    <w:rsid w:val="00160E34"/>
    <w:rsid w:val="001624FD"/>
    <w:rsid w:val="00163E05"/>
    <w:rsid w:val="001640FB"/>
    <w:rsid w:val="00165263"/>
    <w:rsid w:val="00180273"/>
    <w:rsid w:val="00181A24"/>
    <w:rsid w:val="00181FEA"/>
    <w:rsid w:val="001822CB"/>
    <w:rsid w:val="00186BB1"/>
    <w:rsid w:val="00187B3C"/>
    <w:rsid w:val="00190EC2"/>
    <w:rsid w:val="00191B9A"/>
    <w:rsid w:val="001921F5"/>
    <w:rsid w:val="00194536"/>
    <w:rsid w:val="00194757"/>
    <w:rsid w:val="00196303"/>
    <w:rsid w:val="001A548E"/>
    <w:rsid w:val="001A7BCF"/>
    <w:rsid w:val="001B6027"/>
    <w:rsid w:val="001C2B69"/>
    <w:rsid w:val="001C681D"/>
    <w:rsid w:val="001C77EC"/>
    <w:rsid w:val="001D2721"/>
    <w:rsid w:val="001D3D71"/>
    <w:rsid w:val="001E0CA2"/>
    <w:rsid w:val="001E1D5C"/>
    <w:rsid w:val="001E1E85"/>
    <w:rsid w:val="001E6AEA"/>
    <w:rsid w:val="001F219C"/>
    <w:rsid w:val="001F57C0"/>
    <w:rsid w:val="00200D65"/>
    <w:rsid w:val="00202C3F"/>
    <w:rsid w:val="002115F1"/>
    <w:rsid w:val="00214056"/>
    <w:rsid w:val="00214ABF"/>
    <w:rsid w:val="00215164"/>
    <w:rsid w:val="00216387"/>
    <w:rsid w:val="00220FF8"/>
    <w:rsid w:val="002223B3"/>
    <w:rsid w:val="0022273E"/>
    <w:rsid w:val="00224136"/>
    <w:rsid w:val="00226610"/>
    <w:rsid w:val="00230183"/>
    <w:rsid w:val="0023045F"/>
    <w:rsid w:val="0023120D"/>
    <w:rsid w:val="002329FC"/>
    <w:rsid w:val="00244B26"/>
    <w:rsid w:val="0024797D"/>
    <w:rsid w:val="00257157"/>
    <w:rsid w:val="00262A47"/>
    <w:rsid w:val="00264721"/>
    <w:rsid w:val="00270958"/>
    <w:rsid w:val="002727AE"/>
    <w:rsid w:val="00275AC0"/>
    <w:rsid w:val="002767DA"/>
    <w:rsid w:val="00281A4D"/>
    <w:rsid w:val="00286A62"/>
    <w:rsid w:val="00296E26"/>
    <w:rsid w:val="00296FBE"/>
    <w:rsid w:val="002A268E"/>
    <w:rsid w:val="002B2B17"/>
    <w:rsid w:val="002B42E7"/>
    <w:rsid w:val="002B7FA3"/>
    <w:rsid w:val="002C4BB6"/>
    <w:rsid w:val="002C55A7"/>
    <w:rsid w:val="002D00BA"/>
    <w:rsid w:val="002D0640"/>
    <w:rsid w:val="002D0AB8"/>
    <w:rsid w:val="002D3BCA"/>
    <w:rsid w:val="002D7083"/>
    <w:rsid w:val="002D7DBE"/>
    <w:rsid w:val="002E213B"/>
    <w:rsid w:val="002E56B4"/>
    <w:rsid w:val="002F2BA4"/>
    <w:rsid w:val="0030159F"/>
    <w:rsid w:val="003064F3"/>
    <w:rsid w:val="00310522"/>
    <w:rsid w:val="00321364"/>
    <w:rsid w:val="003216EB"/>
    <w:rsid w:val="0032388E"/>
    <w:rsid w:val="00325C3D"/>
    <w:rsid w:val="00327423"/>
    <w:rsid w:val="00330631"/>
    <w:rsid w:val="00337CD5"/>
    <w:rsid w:val="00344C1E"/>
    <w:rsid w:val="00344DC4"/>
    <w:rsid w:val="0034731E"/>
    <w:rsid w:val="00351621"/>
    <w:rsid w:val="00361E5E"/>
    <w:rsid w:val="003664E1"/>
    <w:rsid w:val="00367FE0"/>
    <w:rsid w:val="00370B0B"/>
    <w:rsid w:val="0037157D"/>
    <w:rsid w:val="00372527"/>
    <w:rsid w:val="003744A9"/>
    <w:rsid w:val="0037603B"/>
    <w:rsid w:val="003777D9"/>
    <w:rsid w:val="0038030F"/>
    <w:rsid w:val="00385BCD"/>
    <w:rsid w:val="00393F11"/>
    <w:rsid w:val="00394272"/>
    <w:rsid w:val="00397527"/>
    <w:rsid w:val="003A0C63"/>
    <w:rsid w:val="003A2872"/>
    <w:rsid w:val="003A48E0"/>
    <w:rsid w:val="003A6C2F"/>
    <w:rsid w:val="003A6C78"/>
    <w:rsid w:val="003A70F2"/>
    <w:rsid w:val="003B034A"/>
    <w:rsid w:val="003B2506"/>
    <w:rsid w:val="003B31F2"/>
    <w:rsid w:val="003B7171"/>
    <w:rsid w:val="003B71C9"/>
    <w:rsid w:val="003B766F"/>
    <w:rsid w:val="003C159E"/>
    <w:rsid w:val="003C233D"/>
    <w:rsid w:val="003D1E76"/>
    <w:rsid w:val="003D3B8C"/>
    <w:rsid w:val="003D5475"/>
    <w:rsid w:val="003D7675"/>
    <w:rsid w:val="003E0843"/>
    <w:rsid w:val="003E0865"/>
    <w:rsid w:val="003E10FF"/>
    <w:rsid w:val="003E5ED5"/>
    <w:rsid w:val="003F5484"/>
    <w:rsid w:val="004000EB"/>
    <w:rsid w:val="00401E53"/>
    <w:rsid w:val="00404265"/>
    <w:rsid w:val="004068CB"/>
    <w:rsid w:val="0041061A"/>
    <w:rsid w:val="00411AFC"/>
    <w:rsid w:val="0041483B"/>
    <w:rsid w:val="00415596"/>
    <w:rsid w:val="004238FE"/>
    <w:rsid w:val="00424817"/>
    <w:rsid w:val="00424F02"/>
    <w:rsid w:val="00427F1E"/>
    <w:rsid w:val="0044082A"/>
    <w:rsid w:val="00446E3B"/>
    <w:rsid w:val="00450069"/>
    <w:rsid w:val="00451247"/>
    <w:rsid w:val="00453807"/>
    <w:rsid w:val="00466030"/>
    <w:rsid w:val="00470319"/>
    <w:rsid w:val="00473263"/>
    <w:rsid w:val="00473900"/>
    <w:rsid w:val="00474A90"/>
    <w:rsid w:val="00477951"/>
    <w:rsid w:val="004814B1"/>
    <w:rsid w:val="00483A5B"/>
    <w:rsid w:val="00490450"/>
    <w:rsid w:val="00493D5D"/>
    <w:rsid w:val="00496C93"/>
    <w:rsid w:val="00496FE8"/>
    <w:rsid w:val="004A468B"/>
    <w:rsid w:val="004A568C"/>
    <w:rsid w:val="004A6A8F"/>
    <w:rsid w:val="004A7E90"/>
    <w:rsid w:val="004B3FC0"/>
    <w:rsid w:val="004C0ECD"/>
    <w:rsid w:val="004C4738"/>
    <w:rsid w:val="004D121F"/>
    <w:rsid w:val="004D1DEA"/>
    <w:rsid w:val="004D2CED"/>
    <w:rsid w:val="004D4559"/>
    <w:rsid w:val="004D6FF7"/>
    <w:rsid w:val="004D7D9A"/>
    <w:rsid w:val="004E238E"/>
    <w:rsid w:val="004F2499"/>
    <w:rsid w:val="004F56D4"/>
    <w:rsid w:val="004F59F4"/>
    <w:rsid w:val="004F7AF9"/>
    <w:rsid w:val="0050210E"/>
    <w:rsid w:val="00502511"/>
    <w:rsid w:val="005025DF"/>
    <w:rsid w:val="00502852"/>
    <w:rsid w:val="00503475"/>
    <w:rsid w:val="00503D33"/>
    <w:rsid w:val="00506677"/>
    <w:rsid w:val="005067D9"/>
    <w:rsid w:val="00507F1F"/>
    <w:rsid w:val="00514689"/>
    <w:rsid w:val="005162ED"/>
    <w:rsid w:val="0051696D"/>
    <w:rsid w:val="00516DDE"/>
    <w:rsid w:val="00521004"/>
    <w:rsid w:val="00522FD9"/>
    <w:rsid w:val="0052386A"/>
    <w:rsid w:val="0052448C"/>
    <w:rsid w:val="00525412"/>
    <w:rsid w:val="005254D5"/>
    <w:rsid w:val="005255F0"/>
    <w:rsid w:val="00530EB2"/>
    <w:rsid w:val="00534883"/>
    <w:rsid w:val="005444EE"/>
    <w:rsid w:val="005463AA"/>
    <w:rsid w:val="00546F66"/>
    <w:rsid w:val="00553115"/>
    <w:rsid w:val="0055423C"/>
    <w:rsid w:val="00555C50"/>
    <w:rsid w:val="005671D1"/>
    <w:rsid w:val="00585D9D"/>
    <w:rsid w:val="005868E9"/>
    <w:rsid w:val="00590589"/>
    <w:rsid w:val="00590B2C"/>
    <w:rsid w:val="00596AF6"/>
    <w:rsid w:val="005A09FE"/>
    <w:rsid w:val="005B5C64"/>
    <w:rsid w:val="005B5E47"/>
    <w:rsid w:val="005C0999"/>
    <w:rsid w:val="005C0F9D"/>
    <w:rsid w:val="005C3D84"/>
    <w:rsid w:val="005C5839"/>
    <w:rsid w:val="005D38C7"/>
    <w:rsid w:val="005D685C"/>
    <w:rsid w:val="005D7B24"/>
    <w:rsid w:val="005E091C"/>
    <w:rsid w:val="005E26FE"/>
    <w:rsid w:val="005E7B9C"/>
    <w:rsid w:val="005F0574"/>
    <w:rsid w:val="005F08EE"/>
    <w:rsid w:val="005F4481"/>
    <w:rsid w:val="005F55D6"/>
    <w:rsid w:val="005F7536"/>
    <w:rsid w:val="00600A2A"/>
    <w:rsid w:val="00600E5A"/>
    <w:rsid w:val="00602790"/>
    <w:rsid w:val="0060574E"/>
    <w:rsid w:val="00606678"/>
    <w:rsid w:val="00606D8F"/>
    <w:rsid w:val="0061029B"/>
    <w:rsid w:val="00611A6A"/>
    <w:rsid w:val="00612737"/>
    <w:rsid w:val="00613E29"/>
    <w:rsid w:val="00642B9C"/>
    <w:rsid w:val="006432B4"/>
    <w:rsid w:val="00646877"/>
    <w:rsid w:val="00650ACE"/>
    <w:rsid w:val="006555C7"/>
    <w:rsid w:val="00656952"/>
    <w:rsid w:val="00662A33"/>
    <w:rsid w:val="00663DF6"/>
    <w:rsid w:val="00663F60"/>
    <w:rsid w:val="006641A3"/>
    <w:rsid w:val="00664614"/>
    <w:rsid w:val="00664D63"/>
    <w:rsid w:val="00664DC2"/>
    <w:rsid w:val="00670EA9"/>
    <w:rsid w:val="006713CD"/>
    <w:rsid w:val="0067302D"/>
    <w:rsid w:val="00675471"/>
    <w:rsid w:val="00676D4D"/>
    <w:rsid w:val="0067717D"/>
    <w:rsid w:val="00680CFC"/>
    <w:rsid w:val="00681F85"/>
    <w:rsid w:val="00686CA4"/>
    <w:rsid w:val="006900CC"/>
    <w:rsid w:val="00691A58"/>
    <w:rsid w:val="0069331D"/>
    <w:rsid w:val="006937E7"/>
    <w:rsid w:val="006964EE"/>
    <w:rsid w:val="00697B46"/>
    <w:rsid w:val="00697E6E"/>
    <w:rsid w:val="006A0850"/>
    <w:rsid w:val="006A24B2"/>
    <w:rsid w:val="006B2220"/>
    <w:rsid w:val="006B3443"/>
    <w:rsid w:val="006B66D9"/>
    <w:rsid w:val="006B7E5A"/>
    <w:rsid w:val="006C587A"/>
    <w:rsid w:val="006C7407"/>
    <w:rsid w:val="006E7585"/>
    <w:rsid w:val="006E770C"/>
    <w:rsid w:val="006F4766"/>
    <w:rsid w:val="006F5AE3"/>
    <w:rsid w:val="006F73CE"/>
    <w:rsid w:val="00702D16"/>
    <w:rsid w:val="00703EA7"/>
    <w:rsid w:val="00704815"/>
    <w:rsid w:val="00706F8D"/>
    <w:rsid w:val="00714F7E"/>
    <w:rsid w:val="00716312"/>
    <w:rsid w:val="0072071D"/>
    <w:rsid w:val="00720A4D"/>
    <w:rsid w:val="007217DD"/>
    <w:rsid w:val="00724AC1"/>
    <w:rsid w:val="00731518"/>
    <w:rsid w:val="007323CB"/>
    <w:rsid w:val="00732D34"/>
    <w:rsid w:val="00734185"/>
    <w:rsid w:val="00735B4A"/>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0D2"/>
    <w:rsid w:val="007A2B69"/>
    <w:rsid w:val="007A49AD"/>
    <w:rsid w:val="007A53FC"/>
    <w:rsid w:val="007A77D9"/>
    <w:rsid w:val="007B21B4"/>
    <w:rsid w:val="007B5F1F"/>
    <w:rsid w:val="007B6466"/>
    <w:rsid w:val="007B765F"/>
    <w:rsid w:val="007B76C1"/>
    <w:rsid w:val="007B77CA"/>
    <w:rsid w:val="007C396E"/>
    <w:rsid w:val="007C6AC4"/>
    <w:rsid w:val="007D6DEC"/>
    <w:rsid w:val="007E10DC"/>
    <w:rsid w:val="007F00FF"/>
    <w:rsid w:val="007F0910"/>
    <w:rsid w:val="007F2A30"/>
    <w:rsid w:val="0080256E"/>
    <w:rsid w:val="00802580"/>
    <w:rsid w:val="00802ACA"/>
    <w:rsid w:val="00804617"/>
    <w:rsid w:val="00806976"/>
    <w:rsid w:val="008169A4"/>
    <w:rsid w:val="00830325"/>
    <w:rsid w:val="00833F1C"/>
    <w:rsid w:val="0083793F"/>
    <w:rsid w:val="00840401"/>
    <w:rsid w:val="00841B14"/>
    <w:rsid w:val="008424B5"/>
    <w:rsid w:val="00857C47"/>
    <w:rsid w:val="00863776"/>
    <w:rsid w:val="00863882"/>
    <w:rsid w:val="00865B73"/>
    <w:rsid w:val="0087064B"/>
    <w:rsid w:val="0087168C"/>
    <w:rsid w:val="00873657"/>
    <w:rsid w:val="00884CDC"/>
    <w:rsid w:val="00885A1F"/>
    <w:rsid w:val="00885A51"/>
    <w:rsid w:val="00886CFC"/>
    <w:rsid w:val="00886E60"/>
    <w:rsid w:val="00887CDA"/>
    <w:rsid w:val="00897509"/>
    <w:rsid w:val="00897FBF"/>
    <w:rsid w:val="008A6DAE"/>
    <w:rsid w:val="008B0F8F"/>
    <w:rsid w:val="008B323C"/>
    <w:rsid w:val="008B75B7"/>
    <w:rsid w:val="008C2A13"/>
    <w:rsid w:val="008C3EED"/>
    <w:rsid w:val="008C4791"/>
    <w:rsid w:val="008E01EC"/>
    <w:rsid w:val="008E554F"/>
    <w:rsid w:val="008E6E1D"/>
    <w:rsid w:val="008F098A"/>
    <w:rsid w:val="008F2FBE"/>
    <w:rsid w:val="008F42D4"/>
    <w:rsid w:val="008F504A"/>
    <w:rsid w:val="00900210"/>
    <w:rsid w:val="00902950"/>
    <w:rsid w:val="00903489"/>
    <w:rsid w:val="0090560B"/>
    <w:rsid w:val="0090623E"/>
    <w:rsid w:val="00910BD9"/>
    <w:rsid w:val="00914275"/>
    <w:rsid w:val="00915937"/>
    <w:rsid w:val="009159FE"/>
    <w:rsid w:val="00920E7A"/>
    <w:rsid w:val="00922B29"/>
    <w:rsid w:val="00924E2E"/>
    <w:rsid w:val="009273B6"/>
    <w:rsid w:val="009344E3"/>
    <w:rsid w:val="009405B4"/>
    <w:rsid w:val="00940DE4"/>
    <w:rsid w:val="00941937"/>
    <w:rsid w:val="00947052"/>
    <w:rsid w:val="00947193"/>
    <w:rsid w:val="00953E32"/>
    <w:rsid w:val="00957B0A"/>
    <w:rsid w:val="0096070D"/>
    <w:rsid w:val="00960EA8"/>
    <w:rsid w:val="009614E0"/>
    <w:rsid w:val="00961FFF"/>
    <w:rsid w:val="00963F5A"/>
    <w:rsid w:val="00967470"/>
    <w:rsid w:val="009674B7"/>
    <w:rsid w:val="009679E2"/>
    <w:rsid w:val="00967CF9"/>
    <w:rsid w:val="00973452"/>
    <w:rsid w:val="00975C30"/>
    <w:rsid w:val="00975DDC"/>
    <w:rsid w:val="00985D5D"/>
    <w:rsid w:val="00986977"/>
    <w:rsid w:val="00993EE8"/>
    <w:rsid w:val="009942BB"/>
    <w:rsid w:val="0099670B"/>
    <w:rsid w:val="009979DC"/>
    <w:rsid w:val="009A277F"/>
    <w:rsid w:val="009A2E86"/>
    <w:rsid w:val="009A4D71"/>
    <w:rsid w:val="009A6301"/>
    <w:rsid w:val="009B253F"/>
    <w:rsid w:val="009B4C6D"/>
    <w:rsid w:val="009C10F9"/>
    <w:rsid w:val="009C11FC"/>
    <w:rsid w:val="009C197F"/>
    <w:rsid w:val="009D63EA"/>
    <w:rsid w:val="009E1921"/>
    <w:rsid w:val="009E1CDA"/>
    <w:rsid w:val="009E28BE"/>
    <w:rsid w:val="009E381C"/>
    <w:rsid w:val="009E50FA"/>
    <w:rsid w:val="009E5B6A"/>
    <w:rsid w:val="009F0094"/>
    <w:rsid w:val="009F2410"/>
    <w:rsid w:val="009F28B6"/>
    <w:rsid w:val="009F3D1B"/>
    <w:rsid w:val="009F3E4D"/>
    <w:rsid w:val="00A03982"/>
    <w:rsid w:val="00A04E08"/>
    <w:rsid w:val="00A10A36"/>
    <w:rsid w:val="00A12638"/>
    <w:rsid w:val="00A26819"/>
    <w:rsid w:val="00A316CC"/>
    <w:rsid w:val="00A317D8"/>
    <w:rsid w:val="00A413B7"/>
    <w:rsid w:val="00A439DB"/>
    <w:rsid w:val="00A47950"/>
    <w:rsid w:val="00A507E8"/>
    <w:rsid w:val="00A52263"/>
    <w:rsid w:val="00A53B76"/>
    <w:rsid w:val="00A56AEC"/>
    <w:rsid w:val="00A56FD9"/>
    <w:rsid w:val="00A654FF"/>
    <w:rsid w:val="00A6585D"/>
    <w:rsid w:val="00A6601F"/>
    <w:rsid w:val="00A661E9"/>
    <w:rsid w:val="00A7239C"/>
    <w:rsid w:val="00A75ED1"/>
    <w:rsid w:val="00A80988"/>
    <w:rsid w:val="00A82465"/>
    <w:rsid w:val="00A8261C"/>
    <w:rsid w:val="00A83754"/>
    <w:rsid w:val="00A837B4"/>
    <w:rsid w:val="00A865CF"/>
    <w:rsid w:val="00A86763"/>
    <w:rsid w:val="00A915ED"/>
    <w:rsid w:val="00A95D2B"/>
    <w:rsid w:val="00AA0CB5"/>
    <w:rsid w:val="00AA58A7"/>
    <w:rsid w:val="00AB2ABB"/>
    <w:rsid w:val="00AB7C88"/>
    <w:rsid w:val="00AC0D9B"/>
    <w:rsid w:val="00AC3869"/>
    <w:rsid w:val="00AC6B80"/>
    <w:rsid w:val="00AC771D"/>
    <w:rsid w:val="00AC7957"/>
    <w:rsid w:val="00AD0A17"/>
    <w:rsid w:val="00AD117F"/>
    <w:rsid w:val="00AD3987"/>
    <w:rsid w:val="00AD4E3C"/>
    <w:rsid w:val="00AD7649"/>
    <w:rsid w:val="00AE1C60"/>
    <w:rsid w:val="00AE6A3F"/>
    <w:rsid w:val="00AF5655"/>
    <w:rsid w:val="00B02451"/>
    <w:rsid w:val="00B12270"/>
    <w:rsid w:val="00B124E3"/>
    <w:rsid w:val="00B15788"/>
    <w:rsid w:val="00B170B5"/>
    <w:rsid w:val="00B26C51"/>
    <w:rsid w:val="00B30301"/>
    <w:rsid w:val="00B339F5"/>
    <w:rsid w:val="00B36EB2"/>
    <w:rsid w:val="00B3728B"/>
    <w:rsid w:val="00B43054"/>
    <w:rsid w:val="00B44F4F"/>
    <w:rsid w:val="00B455CB"/>
    <w:rsid w:val="00B534FE"/>
    <w:rsid w:val="00B60E35"/>
    <w:rsid w:val="00B74421"/>
    <w:rsid w:val="00B749E1"/>
    <w:rsid w:val="00B76568"/>
    <w:rsid w:val="00B8675B"/>
    <w:rsid w:val="00B86884"/>
    <w:rsid w:val="00B86FB8"/>
    <w:rsid w:val="00B8757B"/>
    <w:rsid w:val="00B92EB3"/>
    <w:rsid w:val="00B930C7"/>
    <w:rsid w:val="00B95C36"/>
    <w:rsid w:val="00BB0359"/>
    <w:rsid w:val="00BB3979"/>
    <w:rsid w:val="00BB518B"/>
    <w:rsid w:val="00BC58FD"/>
    <w:rsid w:val="00BC649C"/>
    <w:rsid w:val="00BD2510"/>
    <w:rsid w:val="00BD3611"/>
    <w:rsid w:val="00BE1482"/>
    <w:rsid w:val="00BE6D8C"/>
    <w:rsid w:val="00BF0B7F"/>
    <w:rsid w:val="00BF2A28"/>
    <w:rsid w:val="00BF4E59"/>
    <w:rsid w:val="00BF5151"/>
    <w:rsid w:val="00BF5413"/>
    <w:rsid w:val="00BF6411"/>
    <w:rsid w:val="00C0143F"/>
    <w:rsid w:val="00C02F5A"/>
    <w:rsid w:val="00C11B5B"/>
    <w:rsid w:val="00C12E6B"/>
    <w:rsid w:val="00C1390A"/>
    <w:rsid w:val="00C16717"/>
    <w:rsid w:val="00C17C8C"/>
    <w:rsid w:val="00C20B0B"/>
    <w:rsid w:val="00C20B70"/>
    <w:rsid w:val="00C212C6"/>
    <w:rsid w:val="00C23867"/>
    <w:rsid w:val="00C257A8"/>
    <w:rsid w:val="00C25ABB"/>
    <w:rsid w:val="00C25DA7"/>
    <w:rsid w:val="00C27C5D"/>
    <w:rsid w:val="00C3234D"/>
    <w:rsid w:val="00C34037"/>
    <w:rsid w:val="00C3644B"/>
    <w:rsid w:val="00C36DF5"/>
    <w:rsid w:val="00C372EC"/>
    <w:rsid w:val="00C43A0E"/>
    <w:rsid w:val="00C45678"/>
    <w:rsid w:val="00C514C2"/>
    <w:rsid w:val="00C620CA"/>
    <w:rsid w:val="00C657B5"/>
    <w:rsid w:val="00C660F6"/>
    <w:rsid w:val="00C67E82"/>
    <w:rsid w:val="00C703F5"/>
    <w:rsid w:val="00C73DA6"/>
    <w:rsid w:val="00C76CCE"/>
    <w:rsid w:val="00C8234C"/>
    <w:rsid w:val="00C85550"/>
    <w:rsid w:val="00C86077"/>
    <w:rsid w:val="00C86DBF"/>
    <w:rsid w:val="00C96C5B"/>
    <w:rsid w:val="00CA4573"/>
    <w:rsid w:val="00CA5351"/>
    <w:rsid w:val="00CB00EC"/>
    <w:rsid w:val="00CB0932"/>
    <w:rsid w:val="00CB73F4"/>
    <w:rsid w:val="00CB7C8B"/>
    <w:rsid w:val="00CC20CD"/>
    <w:rsid w:val="00CC6BDA"/>
    <w:rsid w:val="00CC7F29"/>
    <w:rsid w:val="00CD1F43"/>
    <w:rsid w:val="00CD4EDA"/>
    <w:rsid w:val="00CF0297"/>
    <w:rsid w:val="00CF163B"/>
    <w:rsid w:val="00CF1C79"/>
    <w:rsid w:val="00D00DE2"/>
    <w:rsid w:val="00D03D6A"/>
    <w:rsid w:val="00D076B6"/>
    <w:rsid w:val="00D127CD"/>
    <w:rsid w:val="00D13E7E"/>
    <w:rsid w:val="00D217B6"/>
    <w:rsid w:val="00D23607"/>
    <w:rsid w:val="00D25ADE"/>
    <w:rsid w:val="00D34C52"/>
    <w:rsid w:val="00D35449"/>
    <w:rsid w:val="00D53F5F"/>
    <w:rsid w:val="00D57D74"/>
    <w:rsid w:val="00D61279"/>
    <w:rsid w:val="00D61AD2"/>
    <w:rsid w:val="00D65592"/>
    <w:rsid w:val="00D71E89"/>
    <w:rsid w:val="00D72706"/>
    <w:rsid w:val="00D72894"/>
    <w:rsid w:val="00D77E1B"/>
    <w:rsid w:val="00D841BB"/>
    <w:rsid w:val="00D8605F"/>
    <w:rsid w:val="00D865A9"/>
    <w:rsid w:val="00D90495"/>
    <w:rsid w:val="00D95D33"/>
    <w:rsid w:val="00D95D37"/>
    <w:rsid w:val="00D96D4D"/>
    <w:rsid w:val="00DA3CA5"/>
    <w:rsid w:val="00DB0D47"/>
    <w:rsid w:val="00DB404F"/>
    <w:rsid w:val="00DB42C0"/>
    <w:rsid w:val="00DB46EA"/>
    <w:rsid w:val="00DC27D3"/>
    <w:rsid w:val="00DC3DDB"/>
    <w:rsid w:val="00DC7602"/>
    <w:rsid w:val="00DD0C22"/>
    <w:rsid w:val="00DD2E06"/>
    <w:rsid w:val="00DD5005"/>
    <w:rsid w:val="00DD6835"/>
    <w:rsid w:val="00DE0B5C"/>
    <w:rsid w:val="00DE0E4F"/>
    <w:rsid w:val="00DE699D"/>
    <w:rsid w:val="00DF1C9B"/>
    <w:rsid w:val="00DF2C98"/>
    <w:rsid w:val="00DF4C75"/>
    <w:rsid w:val="00DF66DE"/>
    <w:rsid w:val="00DF768D"/>
    <w:rsid w:val="00E03EF8"/>
    <w:rsid w:val="00E071A0"/>
    <w:rsid w:val="00E100C1"/>
    <w:rsid w:val="00E121BD"/>
    <w:rsid w:val="00E12BF8"/>
    <w:rsid w:val="00E13B50"/>
    <w:rsid w:val="00E158BB"/>
    <w:rsid w:val="00E179BE"/>
    <w:rsid w:val="00E27FF7"/>
    <w:rsid w:val="00E30137"/>
    <w:rsid w:val="00E31107"/>
    <w:rsid w:val="00E418D8"/>
    <w:rsid w:val="00E433CE"/>
    <w:rsid w:val="00E43669"/>
    <w:rsid w:val="00E465F8"/>
    <w:rsid w:val="00E50D3C"/>
    <w:rsid w:val="00E6048E"/>
    <w:rsid w:val="00E66B9C"/>
    <w:rsid w:val="00E67407"/>
    <w:rsid w:val="00E71BCD"/>
    <w:rsid w:val="00E757B3"/>
    <w:rsid w:val="00E81645"/>
    <w:rsid w:val="00E937F8"/>
    <w:rsid w:val="00E93E80"/>
    <w:rsid w:val="00E93F38"/>
    <w:rsid w:val="00E97803"/>
    <w:rsid w:val="00EA1282"/>
    <w:rsid w:val="00EA1F66"/>
    <w:rsid w:val="00EA25C2"/>
    <w:rsid w:val="00EA716D"/>
    <w:rsid w:val="00EB0B66"/>
    <w:rsid w:val="00EB352F"/>
    <w:rsid w:val="00EB696B"/>
    <w:rsid w:val="00EB7D64"/>
    <w:rsid w:val="00EC07AD"/>
    <w:rsid w:val="00EC2F91"/>
    <w:rsid w:val="00EC456C"/>
    <w:rsid w:val="00EC7C28"/>
    <w:rsid w:val="00ED40C8"/>
    <w:rsid w:val="00EE2AFA"/>
    <w:rsid w:val="00EF4AF2"/>
    <w:rsid w:val="00F028D5"/>
    <w:rsid w:val="00F04FFB"/>
    <w:rsid w:val="00F076D2"/>
    <w:rsid w:val="00F10A80"/>
    <w:rsid w:val="00F20021"/>
    <w:rsid w:val="00F22064"/>
    <w:rsid w:val="00F240FD"/>
    <w:rsid w:val="00F24125"/>
    <w:rsid w:val="00F248D6"/>
    <w:rsid w:val="00F251E5"/>
    <w:rsid w:val="00F30C3B"/>
    <w:rsid w:val="00F321E5"/>
    <w:rsid w:val="00F45143"/>
    <w:rsid w:val="00F475D9"/>
    <w:rsid w:val="00F50C18"/>
    <w:rsid w:val="00F64FE1"/>
    <w:rsid w:val="00F70507"/>
    <w:rsid w:val="00F70D22"/>
    <w:rsid w:val="00F76EDB"/>
    <w:rsid w:val="00F7769D"/>
    <w:rsid w:val="00F81866"/>
    <w:rsid w:val="00F855C3"/>
    <w:rsid w:val="00F941F6"/>
    <w:rsid w:val="00F957C5"/>
    <w:rsid w:val="00FA1F91"/>
    <w:rsid w:val="00FA37AA"/>
    <w:rsid w:val="00FA572D"/>
    <w:rsid w:val="00FB1DCF"/>
    <w:rsid w:val="00FB5135"/>
    <w:rsid w:val="00FC3E29"/>
    <w:rsid w:val="00FC573D"/>
    <w:rsid w:val="00FC65B0"/>
    <w:rsid w:val="00FD07E8"/>
    <w:rsid w:val="00FD1A78"/>
    <w:rsid w:val="00FE2A8B"/>
    <w:rsid w:val="00FE3167"/>
    <w:rsid w:val="00FE3EFA"/>
    <w:rsid w:val="00FF1DD5"/>
    <w:rsid w:val="00FF65F2"/>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F90FA2F3-D95B-4026-84A0-40282BF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93EE8"/>
    <w:rPr>
      <w:sz w:val="16"/>
      <w:szCs w:val="16"/>
    </w:rPr>
  </w:style>
  <w:style w:type="paragraph" w:styleId="CommentText">
    <w:name w:val="annotation text"/>
    <w:basedOn w:val="Normal"/>
    <w:link w:val="CommentTextChar"/>
    <w:uiPriority w:val="99"/>
    <w:unhideWhenUsed/>
    <w:rsid w:val="00993EE8"/>
    <w:pPr>
      <w:spacing w:line="240" w:lineRule="auto"/>
    </w:pPr>
    <w:rPr>
      <w:sz w:val="20"/>
      <w:szCs w:val="20"/>
    </w:rPr>
  </w:style>
  <w:style w:type="character" w:customStyle="1" w:styleId="CommentTextChar">
    <w:name w:val="Comment Text Char"/>
    <w:basedOn w:val="DefaultParagraphFont"/>
    <w:link w:val="CommentText"/>
    <w:uiPriority w:val="99"/>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semiHidden/>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 w:type="character" w:styleId="Emphasis">
    <w:name w:val="Emphasis"/>
    <w:basedOn w:val="DefaultParagraphFont"/>
    <w:uiPriority w:val="20"/>
    <w:qFormat/>
    <w:rsid w:val="00E158BB"/>
    <w:rPr>
      <w:i/>
      <w:iCs/>
    </w:rPr>
  </w:style>
  <w:style w:type="character" w:customStyle="1" w:styleId="normaltextrun">
    <w:name w:val="normaltextrun"/>
    <w:basedOn w:val="DefaultParagraphFont"/>
    <w:rsid w:val="003C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2660">
      <w:bodyDiv w:val="1"/>
      <w:marLeft w:val="0"/>
      <w:marRight w:val="0"/>
      <w:marTop w:val="0"/>
      <w:marBottom w:val="0"/>
      <w:divBdr>
        <w:top w:val="none" w:sz="0" w:space="0" w:color="auto"/>
        <w:left w:val="none" w:sz="0" w:space="0" w:color="auto"/>
        <w:bottom w:val="none" w:sz="0" w:space="0" w:color="auto"/>
        <w:right w:val="none" w:sz="0" w:space="0" w:color="auto"/>
      </w:divBdr>
    </w:div>
    <w:div w:id="171994169">
      <w:bodyDiv w:val="1"/>
      <w:marLeft w:val="0"/>
      <w:marRight w:val="0"/>
      <w:marTop w:val="0"/>
      <w:marBottom w:val="0"/>
      <w:divBdr>
        <w:top w:val="none" w:sz="0" w:space="0" w:color="auto"/>
        <w:left w:val="none" w:sz="0" w:space="0" w:color="auto"/>
        <w:bottom w:val="none" w:sz="0" w:space="0" w:color="auto"/>
        <w:right w:val="none" w:sz="0" w:space="0" w:color="auto"/>
      </w:divBdr>
    </w:div>
    <w:div w:id="603614959">
      <w:bodyDiv w:val="1"/>
      <w:marLeft w:val="0"/>
      <w:marRight w:val="0"/>
      <w:marTop w:val="0"/>
      <w:marBottom w:val="0"/>
      <w:divBdr>
        <w:top w:val="none" w:sz="0" w:space="0" w:color="auto"/>
        <w:left w:val="none" w:sz="0" w:space="0" w:color="auto"/>
        <w:bottom w:val="none" w:sz="0" w:space="0" w:color="auto"/>
        <w:right w:val="none" w:sz="0" w:space="0" w:color="auto"/>
      </w:divBdr>
    </w:div>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675495869">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314529464">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 w:id="1863399450">
      <w:bodyDiv w:val="1"/>
      <w:marLeft w:val="0"/>
      <w:marRight w:val="0"/>
      <w:marTop w:val="0"/>
      <w:marBottom w:val="0"/>
      <w:divBdr>
        <w:top w:val="none" w:sz="0" w:space="0" w:color="auto"/>
        <w:left w:val="none" w:sz="0" w:space="0" w:color="auto"/>
        <w:bottom w:val="none" w:sz="0" w:space="0" w:color="auto"/>
        <w:right w:val="none" w:sz="0" w:space="0" w:color="auto"/>
      </w:divBdr>
    </w:div>
    <w:div w:id="18698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Dovilė Seibutienė</cp:lastModifiedBy>
  <cp:revision>2</cp:revision>
  <cp:lastPrinted>2020-03-23T11:31:00Z</cp:lastPrinted>
  <dcterms:created xsi:type="dcterms:W3CDTF">2024-12-05T08:21:00Z</dcterms:created>
  <dcterms:modified xsi:type="dcterms:W3CDTF">2024-12-05T08:21:00Z</dcterms:modified>
</cp:coreProperties>
</file>