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070" w:rsidRDefault="00537070">
      <w:pPr>
        <w:spacing w:after="0" w:line="240" w:lineRule="auto"/>
        <w:ind w:firstLine="6120"/>
        <w:jc w:val="both"/>
        <w:rPr>
          <w:rFonts w:ascii="Times New Roman" w:hAnsi="Times New Roman" w:cs="Times New Roman"/>
        </w:rPr>
      </w:pPr>
    </w:p>
    <w:p w:rsidR="00537070" w:rsidRDefault="00431BF9">
      <w:pPr>
        <w:spacing w:after="0" w:line="240" w:lineRule="auto"/>
        <w:ind w:firstLine="567"/>
        <w:jc w:val="center"/>
      </w:pPr>
      <w:r>
        <w:rPr>
          <w:rFonts w:ascii="Times New Roman" w:hAnsi="Times New Roman" w:cs="Times New Roman"/>
          <w:b/>
        </w:rPr>
        <w:t xml:space="preserve"> SAUSO TIPO NARO KOSTIUMŲ PIRKIMŲ</w:t>
      </w:r>
    </w:p>
    <w:p w:rsidR="00537070" w:rsidRDefault="00431BF9">
      <w:pPr>
        <w:spacing w:after="0" w:line="240" w:lineRule="auto"/>
        <w:ind w:firstLine="567"/>
        <w:jc w:val="center"/>
      </w:pPr>
      <w:r>
        <w:rPr>
          <w:rFonts w:ascii="Times New Roman" w:hAnsi="Times New Roman" w:cs="Times New Roman"/>
          <w:b/>
        </w:rPr>
        <w:t xml:space="preserve"> VIEŠOJO PIRKIMO–PARDAVIMO </w:t>
      </w:r>
    </w:p>
    <w:p w:rsidR="00537070" w:rsidRDefault="00537070">
      <w:pPr>
        <w:spacing w:after="0" w:line="240" w:lineRule="auto"/>
        <w:ind w:firstLine="567"/>
        <w:jc w:val="center"/>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SUTARTIS</w:t>
      </w:r>
    </w:p>
    <w:p w:rsidR="00537070" w:rsidRDefault="00537070">
      <w:pPr>
        <w:spacing w:after="0" w:line="240" w:lineRule="auto"/>
        <w:ind w:firstLine="567"/>
        <w:jc w:val="center"/>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rPr>
      </w:pPr>
      <w:r>
        <w:rPr>
          <w:rFonts w:ascii="Times New Roman" w:hAnsi="Times New Roman" w:cs="Times New Roman"/>
        </w:rPr>
        <w:t>2024 m.   __________________ d. Nr. _______</w:t>
      </w:r>
    </w:p>
    <w:p w:rsidR="00537070" w:rsidRDefault="00431BF9">
      <w:pPr>
        <w:spacing w:after="0" w:line="240" w:lineRule="auto"/>
        <w:ind w:firstLine="567"/>
        <w:jc w:val="center"/>
        <w:rPr>
          <w:rFonts w:ascii="Times New Roman" w:hAnsi="Times New Roman" w:cs="Times New Roman"/>
          <w:i/>
        </w:rPr>
      </w:pPr>
      <w:r>
        <w:rPr>
          <w:rFonts w:ascii="Times New Roman" w:hAnsi="Times New Roman" w:cs="Times New Roman"/>
          <w:i/>
        </w:rPr>
        <w:t>Vilnius</w:t>
      </w:r>
    </w:p>
    <w:p w:rsidR="00537070" w:rsidRDefault="00537070">
      <w:pPr>
        <w:spacing w:after="0" w:line="240" w:lineRule="auto"/>
        <w:ind w:firstLine="567"/>
        <w:jc w:val="center"/>
        <w:rPr>
          <w:rFonts w:ascii="Times New Roman" w:hAnsi="Times New Roman" w:cs="Times New Roman"/>
          <w:i/>
        </w:rPr>
      </w:pPr>
    </w:p>
    <w:p w:rsidR="00537070" w:rsidRDefault="00537070">
      <w:pPr>
        <w:spacing w:after="0" w:line="240" w:lineRule="auto"/>
        <w:ind w:firstLine="567"/>
        <w:jc w:val="center"/>
        <w:rPr>
          <w:rFonts w:ascii="Times New Roman" w:hAnsi="Times New Roman" w:cs="Times New Roman"/>
          <w:i/>
        </w:rPr>
      </w:pPr>
    </w:p>
    <w:p w:rsidR="00537070" w:rsidRDefault="00431BF9">
      <w:pPr>
        <w:spacing w:after="0" w:line="240" w:lineRule="auto"/>
        <w:ind w:firstLine="567"/>
        <w:jc w:val="both"/>
      </w:pPr>
      <w:r>
        <w:rPr>
          <w:rStyle w:val="Numatytasispastraiposriftas"/>
          <w:rFonts w:ascii="Times New Roman" w:hAnsi="Times New Roman" w:cs="Times New Roman"/>
          <w:b/>
          <w:color w:val="auto"/>
        </w:rPr>
        <w:t>Policijos departamentas prie Lietuvos Respublikos vidaus reikal</w:t>
      </w:r>
      <w:r>
        <w:rPr>
          <w:rFonts w:ascii="Times New Roman" w:hAnsi="Times New Roman" w:cs="Times New Roman"/>
          <w:b/>
          <w:color w:val="auto"/>
        </w:rPr>
        <w:t>ų ministerijos (toliau – Pirkėjas)</w:t>
      </w:r>
      <w:r>
        <w:rPr>
          <w:rFonts w:ascii="Times New Roman" w:hAnsi="Times New Roman" w:cs="Times New Roman"/>
          <w:color w:val="auto"/>
        </w:rPr>
        <w:t xml:space="preserve">, juridinio asmens kodas 188785847, kurio registruota buveinė yra Saltoniškių g. 19, LT-08106 Vilnius, Lietuva, duomenys apie įstaigą kaupiami ir saugomi Lietuvos Respublikos juridinių asmenų registre, atstovaujamas policijos generalinio komisaro pavaduotojo Renaldo Žekonio, veikiančio pagal Lietuvos policijos generalinio komisaro 2023 m. gruodžio 29 d. įsakymo Nr. 5-V-1036 ,,Dėl įgaliojimų suteikimo“ 1.2.30 papunktį, </w:t>
      </w:r>
      <w:r>
        <w:rPr>
          <w:rFonts w:ascii="Times New Roman" w:hAnsi="Times New Roman" w:cs="Times New Roman"/>
          <w:color w:val="000000"/>
          <w:shd w:val="clear" w:color="auto" w:fill="FFFFFF"/>
        </w:rPr>
        <w:t>ir</w:t>
      </w:r>
      <w:r>
        <w:rPr>
          <w:rFonts w:ascii="Times New Roman" w:hAnsi="Times New Roman" w:cs="Times New Roman"/>
          <w:shd w:val="clear" w:color="auto" w:fill="FFFFFF"/>
        </w:rPr>
        <w:t xml:space="preserve"> </w:t>
      </w:r>
      <w:r>
        <w:rPr>
          <w:rFonts w:ascii="Times New Roman" w:hAnsi="Times New Roman" w:cs="Times New Roman"/>
        </w:rPr>
        <w:t xml:space="preserve">  ________________________ (toliau – Tiekėjas), atstovaujamas </w:t>
      </w:r>
      <w:r>
        <w:rPr>
          <w:rFonts w:ascii="Times New Roman" w:hAnsi="Times New Roman" w:cs="Times New Roman"/>
          <w:i/>
          <w:iCs/>
          <w:color w:val="FF4000"/>
        </w:rPr>
        <w:t>(pareigos, vardas, pavardė)</w:t>
      </w:r>
      <w:r>
        <w:rPr>
          <w:rFonts w:ascii="Times New Roman" w:hAnsi="Times New Roman" w:cs="Times New Roman"/>
        </w:rPr>
        <w:t xml:space="preserve">, veikiančio (-ios) pagal </w:t>
      </w:r>
      <w:r>
        <w:rPr>
          <w:rFonts w:ascii="Times New Roman" w:hAnsi="Times New Roman" w:cs="Times New Roman"/>
          <w:i/>
          <w:iCs/>
          <w:color w:val="FF4000"/>
        </w:rPr>
        <w:t>(dokumentas, kurio pagrindu veikia asmuo), (jei tai tiekėjų grupė – nurodomi atitinkami duomenys apie kiekvieną partnerį)</w:t>
      </w:r>
      <w:r>
        <w:rPr>
          <w:rFonts w:ascii="Times New Roman" w:hAnsi="Times New Roman" w:cs="Times New Roman"/>
        </w:rPr>
        <w:t>,</w:t>
      </w:r>
    </w:p>
    <w:p w:rsidR="00537070" w:rsidRDefault="00431BF9">
      <w:pPr>
        <w:spacing w:after="0" w:line="240" w:lineRule="auto"/>
        <w:ind w:firstLine="567"/>
        <w:jc w:val="both"/>
      </w:pPr>
      <w:r>
        <w:rPr>
          <w:rFonts w:ascii="Times New Roman" w:hAnsi="Times New Roman" w:cs="Times New Roman"/>
        </w:rPr>
        <w:t xml:space="preserve">toliau kartu vadinami Šalimis, o kiekvienas atskirai – Šalimi, vadovaudamiesi skelbiamos apklausos būdu atlikto viešojo pirkimo </w:t>
      </w:r>
      <w:r>
        <w:rPr>
          <w:rFonts w:ascii="Times New Roman" w:hAnsi="Times New Roman" w:cs="Times New Roman"/>
          <w:i/>
          <w:iCs/>
          <w:color w:val="FF4000"/>
        </w:rPr>
        <w:t xml:space="preserve"> CVP IS pirkimo Nr. </w:t>
      </w:r>
      <w:r>
        <w:rPr>
          <w:rFonts w:ascii="Times New Roman" w:hAnsi="Times New Roman" w:cs="Times New Roman"/>
        </w:rPr>
        <w:t>sąlygomis,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sudarė šią Prekių viešojo pirkimo–pardavimo sutartį (toliau – Sutartis).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I. SUTARTIES DALYKAS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1.1. Sutarties dalykas yra </w:t>
      </w:r>
      <w:r>
        <w:rPr>
          <w:rFonts w:ascii="Times New Roman" w:hAnsi="Times New Roman" w:cs="Times New Roman"/>
          <w:color w:val="FF0000"/>
        </w:rPr>
        <w:t xml:space="preserve">sauso tipo </w:t>
      </w:r>
      <w:proofErr w:type="spellStart"/>
      <w:r>
        <w:rPr>
          <w:rFonts w:ascii="Times New Roman" w:hAnsi="Times New Roman" w:cs="Times New Roman"/>
          <w:color w:val="FF0000"/>
        </w:rPr>
        <w:t>abordažinis</w:t>
      </w:r>
      <w:proofErr w:type="spellEnd"/>
      <w:r>
        <w:rPr>
          <w:rFonts w:ascii="Times New Roman" w:hAnsi="Times New Roman" w:cs="Times New Roman"/>
          <w:color w:val="FF0000"/>
        </w:rPr>
        <w:t xml:space="preserve"> kostiumas /  sauso tipo naro </w:t>
      </w:r>
      <w:proofErr w:type="spellStart"/>
      <w:r>
        <w:rPr>
          <w:rFonts w:ascii="Times New Roman" w:hAnsi="Times New Roman" w:cs="Times New Roman"/>
          <w:color w:val="FF0000"/>
        </w:rPr>
        <w:t>hidrokostiumas</w:t>
      </w:r>
      <w:proofErr w:type="spellEnd"/>
      <w:r>
        <w:rPr>
          <w:rFonts w:ascii="Times New Roman" w:hAnsi="Times New Roman" w:cs="Times New Roman"/>
        </w:rPr>
        <w:t xml:space="preserve">  </w:t>
      </w:r>
      <w:r>
        <w:rPr>
          <w:rFonts w:ascii="Times New Roman" w:hAnsi="Times New Roman" w:cs="Times New Roman"/>
          <w:color w:val="auto"/>
        </w:rPr>
        <w:t xml:space="preserve">įsigijimas, </w:t>
      </w:r>
      <w:r>
        <w:rPr>
          <w:rFonts w:ascii="Times New Roman" w:hAnsi="Times New Roman" w:cs="Times New Roman"/>
        </w:rPr>
        <w:t>įskaitant jų pristatymą, (toliau – Prekės). Reikalavimai Prekėms yra apibrėžti techninėje specifikacijoje (Sutarties 1 priedas).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1.2. Perkamų Prekių sąrašas ir jų kiekiai yra nurodyti Sutarties 2.3 papunktyje.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 Prekių BVPŽ kodas – 37412270-2, sausojo tipo narų kostiumai.</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 Prekių pristatymo vieta –  Kauno g. 6, Klaipėda.</w:t>
      </w:r>
    </w:p>
    <w:p w:rsidR="00537070" w:rsidRDefault="00431BF9">
      <w:pPr>
        <w:spacing w:after="0" w:line="240" w:lineRule="auto"/>
        <w:ind w:firstLine="567"/>
        <w:jc w:val="both"/>
      </w:pPr>
      <w:r>
        <w:rPr>
          <w:rFonts w:ascii="Times New Roman" w:hAnsi="Times New Roman" w:cs="Times New Roman"/>
          <w:color w:val="000000"/>
          <w:lang w:val="en-US"/>
        </w:rPr>
        <w:t>1.7</w:t>
      </w:r>
      <w:r>
        <w:rPr>
          <w:rFonts w:ascii="Times New Roman" w:hAnsi="Times New Roman" w:cs="Times New Roman"/>
          <w:color w:val="000000"/>
        </w:rPr>
        <w:t>. Prekės turi būti pristatytos ne vėliau kaip per</w:t>
      </w:r>
      <w:r w:rsidR="00B179BA">
        <w:rPr>
          <w:rFonts w:ascii="Times New Roman" w:hAnsi="Times New Roman" w:cs="Times New Roman"/>
          <w:color w:val="000000"/>
        </w:rPr>
        <w:t xml:space="preserve"> 3</w:t>
      </w:r>
      <w:r>
        <w:rPr>
          <w:rFonts w:ascii="Times New Roman" w:hAnsi="Times New Roman" w:cs="Times New Roman"/>
          <w:color w:val="000000"/>
        </w:rPr>
        <w:t>0 dienų nuo Sutarties įsigaliojimo dienos.</w:t>
      </w:r>
      <w:r>
        <w:rPr>
          <w:rFonts w:ascii="Times New Roman" w:hAnsi="Times New Roman" w:cs="Times New Roman"/>
          <w:i/>
          <w:iCs/>
          <w:color w:val="81D41A"/>
        </w:rPr>
        <w:t xml:space="preserve"> </w:t>
      </w:r>
    </w:p>
    <w:p w:rsidR="00537070" w:rsidRDefault="00431BF9">
      <w:pPr>
        <w:spacing w:after="0" w:line="240" w:lineRule="auto"/>
        <w:ind w:firstLine="567"/>
        <w:jc w:val="both"/>
      </w:pPr>
      <w:r>
        <w:rPr>
          <w:rFonts w:ascii="Times New Roman" w:hAnsi="Times New Roman" w:cs="Times New Roman"/>
        </w:rPr>
        <w:t>1.</w:t>
      </w:r>
      <w:r w:rsidR="00232499">
        <w:rPr>
          <w:rFonts w:ascii="Times New Roman" w:hAnsi="Times New Roman" w:cs="Times New Roman"/>
        </w:rPr>
        <w:t>8</w:t>
      </w:r>
      <w:r>
        <w:rPr>
          <w:rFonts w:ascii="Times New Roman" w:hAnsi="Times New Roman" w:cs="Times New Roman"/>
        </w:rPr>
        <w:t>. Atsiradus nenumatytų, nuo Šalių valios nepriklausančių aplinkybių (pavyzdžiui, prekės tapo nebegaminamos, nėra galimybės rinkoje įsigyti konkrečios prekės arba gamintojas atsisako tiekti prekes ir tiek</w:t>
      </w:r>
      <w:r>
        <w:rPr>
          <w:rFonts w:ascii="Times New Roman" w:hAnsi="Times New Roman"/>
        </w:rPr>
        <w:t>ėjas, būdamas apdairus ir rūpestingas, iki sutarties sudarymo to negalėjo sužinoti;</w:t>
      </w:r>
      <w:r>
        <w:rPr>
          <w:rFonts w:ascii="Times New Roman" w:hAnsi="Times New Roman" w:cs="Times New Roman"/>
        </w:rPr>
        <w:t xml:space="preserve"> Prek</w:t>
      </w:r>
      <w:r>
        <w:rPr>
          <w:rFonts w:ascii="Times New Roman" w:hAnsi="Times New Roman"/>
        </w:rPr>
        <w:t xml:space="preserve">ės tapo neatitinkančios Sutartyje nustatytų Prekėms keliamų reikalavimų dėl ne nuo Tiekėjo priklausančių aplinkybių </w:t>
      </w:r>
      <w:r>
        <w:rPr>
          <w:rFonts w:ascii="Times New Roman" w:hAnsi="Times New Roman" w:cs="Times New Roman"/>
        </w:rPr>
        <w:t xml:space="preserve">), dėl kurių Tiekėjas negali pristatyti Sutarties 2.2 papunktyje ir (ar) Tiekėjo pasiūlyme nurodyto (-ų) modelio (-ių) Prekės (-ių) ir pateikia tai pagrindžiančius dokumentus, Pirkėjui raštu išreiškus sutikimą, nekeičiant Sutarties 2.2 papunktyje ir (ar) Tiekėjo pasiūlyme nurodytos Prekės kainos, Tiekėjas gali pristatyti kito modelio, Sutarties 1 priede įtvirtintus reikalavimus atitinkančią Prekę. </w:t>
      </w:r>
    </w:p>
    <w:p w:rsidR="00537070" w:rsidRDefault="00431BF9">
      <w:pPr>
        <w:pStyle w:val="Body2"/>
        <w:spacing w:after="0"/>
        <w:ind w:left="786"/>
        <w:rPr>
          <w:rFonts w:eastAsia="Arial Unicode MS" w:cs="Calibri"/>
          <w:color w:val="00000A"/>
        </w:rPr>
      </w:pPr>
      <w:r>
        <w:rPr>
          <w:rFonts w:eastAsia="Arial Unicode MS" w:cs="Calibri"/>
          <w:color w:val="00000A"/>
        </w:rPr>
        <w:t xml:space="preserve"> </w:t>
      </w: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 xml:space="preserve">II. SUTARTIES KAINODAROS TAISYKLĖS IR MOKĖJIMO SĄLYGOS </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2.1.  Ši Sutartis yra fiksuotos kainos  sutartis.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2.2. Sutarties kaina – _______________________ Eur su PVM </w:t>
      </w:r>
      <w:r>
        <w:rPr>
          <w:rStyle w:val="Numatytasispastraiposriftas"/>
          <w:rFonts w:ascii="Times New Roman" w:hAnsi="Times New Roman" w:cs="Times New Roman"/>
        </w:rPr>
        <w:t>(suma žodžiais      eurų, __ ct.)</w:t>
      </w:r>
      <w:r>
        <w:rPr>
          <w:rFonts w:ascii="Times New Roman" w:hAnsi="Times New Roman" w:cs="Times New Roman"/>
        </w:rPr>
        <w:t xml:space="preserve">. Pradinė sutarties vertė </w:t>
      </w:r>
      <w:r>
        <w:rPr>
          <w:rFonts w:ascii="Times New Roman" w:hAnsi="Times New Roman" w:cs="Times New Roman"/>
          <w:lang w:val="en-US"/>
        </w:rPr>
        <w:t>(</w:t>
      </w:r>
      <w:r>
        <w:rPr>
          <w:rFonts w:ascii="Times New Roman" w:hAnsi="Times New Roman" w:cs="Times New Roman"/>
          <w:color w:val="000000"/>
        </w:rPr>
        <w:t>yra lygi laimėjusio Tiekėjo pasiūlymo kainai</w:t>
      </w:r>
      <w:r>
        <w:rPr>
          <w:rFonts w:ascii="Times New Roman" w:hAnsi="Times New Roman" w:cs="Times New Roman"/>
          <w:color w:val="000000"/>
          <w:lang w:val="en-US"/>
        </w:rPr>
        <w:t>)</w:t>
      </w:r>
      <w:r>
        <w:rPr>
          <w:rFonts w:ascii="Times New Roman" w:hAnsi="Times New Roman" w:cs="Times New Roman"/>
        </w:rPr>
        <w:t xml:space="preserve"> ________ Eur be PVM </w:t>
      </w:r>
      <w:r>
        <w:rPr>
          <w:rStyle w:val="Numatytasispastraiposriftas"/>
          <w:rFonts w:ascii="Times New Roman" w:hAnsi="Times New Roman" w:cs="Times New Roman"/>
        </w:rPr>
        <w:t>(suma žodžiais      eurų, __ ct.)</w:t>
      </w:r>
      <w:r>
        <w:rPr>
          <w:rFonts w:ascii="Times New Roman" w:hAnsi="Times New Roman" w:cs="Times New Roman"/>
        </w:rPr>
        <w:t>.</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2.3.  Sutarties kainą sudaro:</w:t>
      </w:r>
    </w:p>
    <w:tbl>
      <w:tblPr>
        <w:tblW w:w="9072" w:type="dxa"/>
        <w:tblInd w:w="312" w:type="dxa"/>
        <w:tblLayout w:type="fixed"/>
        <w:tblCellMar>
          <w:left w:w="5" w:type="dxa"/>
          <w:right w:w="98" w:type="dxa"/>
        </w:tblCellMar>
        <w:tblLook w:val="04A0" w:firstRow="1" w:lastRow="0" w:firstColumn="1" w:lastColumn="0" w:noHBand="0" w:noVBand="1"/>
      </w:tblPr>
      <w:tblGrid>
        <w:gridCol w:w="564"/>
        <w:gridCol w:w="3685"/>
        <w:gridCol w:w="1421"/>
        <w:gridCol w:w="1417"/>
        <w:gridCol w:w="1985"/>
      </w:tblGrid>
      <w:tr w:rsidR="00537070">
        <w:tc>
          <w:tcPr>
            <w:tcW w:w="564"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rPr>
                <w:rFonts w:ascii="Times New Roman" w:hAnsi="Times New Roman" w:cs="Times New Roman"/>
              </w:rPr>
            </w:pPr>
            <w:r>
              <w:rPr>
                <w:rFonts w:ascii="Times New Roman" w:hAnsi="Times New Roman" w:cs="Times New Roman"/>
              </w:rPr>
              <w:t>Eil. Nr.</w:t>
            </w:r>
          </w:p>
        </w:tc>
        <w:tc>
          <w:tcPr>
            <w:tcW w:w="3685"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Prekių pavadinimas</w:t>
            </w:r>
          </w:p>
          <w:p w:rsidR="00537070" w:rsidRDefault="00431BF9">
            <w:pPr>
              <w:widowControl w:val="0"/>
              <w:spacing w:after="0" w:line="240" w:lineRule="auto"/>
              <w:jc w:val="center"/>
              <w:rPr>
                <w:color w:val="000000"/>
              </w:rPr>
            </w:pPr>
            <w:r>
              <w:rPr>
                <w:rFonts w:ascii="Times New Roman" w:hAnsi="Times New Roman" w:cs="Times New Roman"/>
                <w:i/>
                <w:color w:val="000000"/>
              </w:rPr>
              <w:t>(nurodomas prekių gamintojo ir modelio pavadinimas)</w:t>
            </w:r>
          </w:p>
        </w:tc>
        <w:tc>
          <w:tcPr>
            <w:tcW w:w="1421"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Prekių kiekis</w:t>
            </w:r>
          </w:p>
          <w:p w:rsidR="00537070" w:rsidRDefault="00431BF9">
            <w:pPr>
              <w:widowControl w:val="0"/>
              <w:spacing w:after="0" w:line="240" w:lineRule="auto"/>
              <w:jc w:val="center"/>
              <w:rPr>
                <w:rFonts w:ascii="Times New Roman" w:hAnsi="Times New Roman" w:cs="Times New Roman"/>
                <w:i/>
                <w:color w:val="000000"/>
              </w:rPr>
            </w:pPr>
            <w:r>
              <w:rPr>
                <w:rFonts w:ascii="Times New Roman" w:hAnsi="Times New Roman" w:cs="Times New Roman"/>
                <w:i/>
                <w:color w:val="000000"/>
              </w:rPr>
              <w:t>vnt. / kompl.</w:t>
            </w:r>
          </w:p>
        </w:tc>
        <w:tc>
          <w:tcPr>
            <w:tcW w:w="1417"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 xml:space="preserve">Kaina  </w:t>
            </w:r>
            <w:r>
              <w:rPr>
                <w:rFonts w:ascii="Times New Roman" w:hAnsi="Times New Roman" w:cs="Times New Roman"/>
              </w:rPr>
              <w:t xml:space="preserve">1 vnt. </w:t>
            </w:r>
            <w:r>
              <w:rPr>
                <w:rFonts w:ascii="Times New Roman" w:hAnsi="Times New Roman" w:cs="Times New Roman"/>
              </w:rPr>
              <w:t>Eur</w:t>
            </w:r>
          </w:p>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(be PVM)</w:t>
            </w:r>
          </w:p>
        </w:tc>
        <w:tc>
          <w:tcPr>
            <w:tcW w:w="1985"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Bendra kaina  Eur</w:t>
            </w:r>
          </w:p>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(be PVM)</w:t>
            </w:r>
          </w:p>
        </w:tc>
      </w:tr>
      <w:tr w:rsidR="00537070">
        <w:tc>
          <w:tcPr>
            <w:tcW w:w="564"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i/>
              </w:rPr>
            </w:pPr>
            <w:r>
              <w:rPr>
                <w:rFonts w:ascii="Times New Roman" w:hAnsi="Times New Roman" w:cs="Times New Roman"/>
                <w:i/>
              </w:rPr>
              <w:t>1</w:t>
            </w:r>
          </w:p>
        </w:tc>
        <w:tc>
          <w:tcPr>
            <w:tcW w:w="3685"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i/>
              </w:rPr>
            </w:pPr>
            <w:r>
              <w:rPr>
                <w:rFonts w:ascii="Times New Roman" w:hAnsi="Times New Roman" w:cs="Times New Roman"/>
                <w:i/>
              </w:rPr>
              <w:t>2</w:t>
            </w:r>
          </w:p>
        </w:tc>
        <w:tc>
          <w:tcPr>
            <w:tcW w:w="1421"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i/>
              </w:rPr>
            </w:pPr>
            <w:r>
              <w:rPr>
                <w:rFonts w:ascii="Times New Roman" w:hAnsi="Times New Roman" w:cs="Times New Roman"/>
                <w:i/>
              </w:rPr>
              <w:t>3</w:t>
            </w:r>
          </w:p>
        </w:tc>
        <w:tc>
          <w:tcPr>
            <w:tcW w:w="1417"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i/>
              </w:rPr>
            </w:pPr>
            <w:r>
              <w:rPr>
                <w:rFonts w:ascii="Times New Roman" w:hAnsi="Times New Roman" w:cs="Times New Roman"/>
                <w:i/>
              </w:rPr>
              <w:t>4</w:t>
            </w:r>
          </w:p>
        </w:tc>
        <w:tc>
          <w:tcPr>
            <w:tcW w:w="1985"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i/>
              </w:rPr>
            </w:pPr>
            <w:r>
              <w:rPr>
                <w:rFonts w:ascii="Times New Roman" w:hAnsi="Times New Roman" w:cs="Times New Roman"/>
                <w:i/>
              </w:rPr>
              <w:t>5</w:t>
            </w:r>
          </w:p>
        </w:tc>
      </w:tr>
      <w:tr w:rsidR="00537070">
        <w:tc>
          <w:tcPr>
            <w:tcW w:w="564"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3685"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both"/>
              <w:rPr>
                <w:rFonts w:ascii="Times New Roman" w:hAnsi="Times New Roman" w:cs="Times New Roman"/>
              </w:rPr>
            </w:pPr>
            <w:r>
              <w:rPr>
                <w:rFonts w:ascii="Times New Roman" w:hAnsi="Times New Roman" w:cs="Times New Roman"/>
              </w:rPr>
              <w:t xml:space="preserve">Sauso tipo </w:t>
            </w:r>
            <w:proofErr w:type="spellStart"/>
            <w:r>
              <w:rPr>
                <w:rFonts w:ascii="Times New Roman" w:hAnsi="Times New Roman" w:cs="Times New Roman"/>
              </w:rPr>
              <w:t>abordažinis</w:t>
            </w:r>
            <w:proofErr w:type="spellEnd"/>
            <w:r>
              <w:rPr>
                <w:rFonts w:ascii="Times New Roman" w:hAnsi="Times New Roman" w:cs="Times New Roman"/>
              </w:rPr>
              <w:t xml:space="preserve"> kostiumas</w:t>
            </w:r>
          </w:p>
        </w:tc>
        <w:tc>
          <w:tcPr>
            <w:tcW w:w="1421"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both"/>
              <w:rPr>
                <w:rFonts w:ascii="Times New Roman" w:hAnsi="Times New Roman" w:cs="Times New Roman"/>
              </w:rPr>
            </w:pPr>
            <w:r>
              <w:rPr>
                <w:rFonts w:ascii="Times New Roman" w:hAnsi="Times New Roman" w:cs="Times New Roman"/>
              </w:rPr>
              <w:t>5 vnt.</w:t>
            </w:r>
          </w:p>
        </w:tc>
        <w:tc>
          <w:tcPr>
            <w:tcW w:w="1417"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both"/>
              <w:rPr>
                <w:rFonts w:ascii="Times New Roman" w:hAnsi="Times New Roman" w:cs="Times New Roman"/>
              </w:rPr>
            </w:pPr>
          </w:p>
        </w:tc>
        <w:tc>
          <w:tcPr>
            <w:tcW w:w="1985"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both"/>
              <w:rPr>
                <w:rFonts w:ascii="Times New Roman" w:hAnsi="Times New Roman" w:cs="Times New Roman"/>
              </w:rPr>
            </w:pPr>
          </w:p>
        </w:tc>
      </w:tr>
      <w:tr w:rsidR="00537070">
        <w:tc>
          <w:tcPr>
            <w:tcW w:w="564"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3685"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both"/>
              <w:rPr>
                <w:rFonts w:ascii="Times New Roman" w:hAnsi="Times New Roman" w:cs="Times New Roman"/>
              </w:rPr>
            </w:pPr>
            <w:r>
              <w:rPr>
                <w:rFonts w:ascii="Times New Roman" w:hAnsi="Times New Roman" w:cs="Times New Roman"/>
              </w:rPr>
              <w:t xml:space="preserve">Sauso tipo naro </w:t>
            </w:r>
            <w:proofErr w:type="spellStart"/>
            <w:r>
              <w:rPr>
                <w:rFonts w:ascii="Times New Roman" w:hAnsi="Times New Roman" w:cs="Times New Roman"/>
              </w:rPr>
              <w:t>hidrokostiumas</w:t>
            </w:r>
            <w:proofErr w:type="spellEnd"/>
          </w:p>
        </w:tc>
        <w:tc>
          <w:tcPr>
            <w:tcW w:w="1421" w:type="dxa"/>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both"/>
              <w:rPr>
                <w:rFonts w:ascii="Times New Roman" w:hAnsi="Times New Roman" w:cs="Times New Roman"/>
              </w:rPr>
            </w:pPr>
            <w:r>
              <w:rPr>
                <w:rFonts w:ascii="Times New Roman" w:hAnsi="Times New Roman" w:cs="Times New Roman"/>
              </w:rPr>
              <w:t>5 vnt.</w:t>
            </w:r>
          </w:p>
        </w:tc>
        <w:tc>
          <w:tcPr>
            <w:tcW w:w="1417"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both"/>
              <w:rPr>
                <w:rFonts w:ascii="Times New Roman" w:hAnsi="Times New Roman" w:cs="Times New Roman"/>
              </w:rPr>
            </w:pPr>
          </w:p>
        </w:tc>
        <w:tc>
          <w:tcPr>
            <w:tcW w:w="1985"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both"/>
              <w:rPr>
                <w:rFonts w:ascii="Times New Roman" w:hAnsi="Times New Roman" w:cs="Times New Roman"/>
              </w:rPr>
            </w:pPr>
          </w:p>
        </w:tc>
      </w:tr>
      <w:tr w:rsidR="00537070">
        <w:tc>
          <w:tcPr>
            <w:tcW w:w="564"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center"/>
              <w:rPr>
                <w:rFonts w:ascii="Times New Roman" w:hAnsi="Times New Roman" w:cs="Times New Roman"/>
                <w:i/>
              </w:rPr>
            </w:pPr>
          </w:p>
        </w:tc>
        <w:tc>
          <w:tcPr>
            <w:tcW w:w="6523" w:type="dxa"/>
            <w:gridSpan w:val="3"/>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right"/>
              <w:rPr>
                <w:rFonts w:ascii="Times New Roman" w:hAnsi="Times New Roman" w:cs="Times New Roman"/>
              </w:rPr>
            </w:pPr>
            <w:r>
              <w:rPr>
                <w:rFonts w:ascii="Times New Roman" w:hAnsi="Times New Roman" w:cs="Times New Roman"/>
              </w:rPr>
              <w:t>Bendra sutarties kaina Eur (be PVM)</w:t>
            </w:r>
          </w:p>
        </w:tc>
        <w:tc>
          <w:tcPr>
            <w:tcW w:w="1985"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right"/>
              <w:rPr>
                <w:rFonts w:ascii="Times New Roman" w:hAnsi="Times New Roman" w:cs="Times New Roman"/>
                <w:i/>
              </w:rPr>
            </w:pPr>
          </w:p>
        </w:tc>
      </w:tr>
      <w:tr w:rsidR="00537070">
        <w:tc>
          <w:tcPr>
            <w:tcW w:w="564"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right"/>
              <w:rPr>
                <w:rFonts w:ascii="Times New Roman" w:hAnsi="Times New Roman" w:cs="Times New Roman"/>
              </w:rPr>
            </w:pPr>
          </w:p>
        </w:tc>
        <w:tc>
          <w:tcPr>
            <w:tcW w:w="6523" w:type="dxa"/>
            <w:gridSpan w:val="3"/>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right"/>
            </w:pPr>
            <w:r>
              <w:rPr>
                <w:rFonts w:ascii="Times New Roman" w:hAnsi="Times New Roman" w:cs="Times New Roman"/>
              </w:rPr>
              <w:t>PVM (</w:t>
            </w:r>
            <w:r>
              <w:rPr>
                <w:rFonts w:ascii="Times New Roman" w:hAnsi="Times New Roman" w:cs="Times New Roman"/>
                <w:i/>
              </w:rPr>
              <w:t>tarifas</w:t>
            </w:r>
            <w:r>
              <w:rPr>
                <w:rFonts w:ascii="Times New Roman" w:hAnsi="Times New Roman" w:cs="Times New Roman"/>
              </w:rPr>
              <w:t>) suma:</w:t>
            </w:r>
          </w:p>
        </w:tc>
        <w:tc>
          <w:tcPr>
            <w:tcW w:w="1985"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right"/>
              <w:rPr>
                <w:rFonts w:ascii="Times New Roman" w:hAnsi="Times New Roman" w:cs="Times New Roman"/>
              </w:rPr>
            </w:pPr>
          </w:p>
        </w:tc>
      </w:tr>
      <w:tr w:rsidR="00537070">
        <w:tc>
          <w:tcPr>
            <w:tcW w:w="564"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right"/>
              <w:rPr>
                <w:rFonts w:ascii="Times New Roman" w:hAnsi="Times New Roman" w:cs="Times New Roman"/>
                <w:i/>
              </w:rPr>
            </w:pPr>
          </w:p>
        </w:tc>
        <w:tc>
          <w:tcPr>
            <w:tcW w:w="6523" w:type="dxa"/>
            <w:gridSpan w:val="3"/>
            <w:tcBorders>
              <w:top w:val="single" w:sz="4" w:space="0" w:color="00000A"/>
              <w:left w:val="single" w:sz="4" w:space="0" w:color="00000A"/>
              <w:bottom w:val="single" w:sz="4" w:space="0" w:color="00000A"/>
              <w:right w:val="single" w:sz="4" w:space="0" w:color="00000A"/>
            </w:tcBorders>
          </w:tcPr>
          <w:p w:rsidR="00537070" w:rsidRDefault="00431BF9">
            <w:pPr>
              <w:widowControl w:val="0"/>
              <w:spacing w:after="0" w:line="240" w:lineRule="auto"/>
              <w:jc w:val="right"/>
              <w:rPr>
                <w:rFonts w:ascii="Times New Roman" w:hAnsi="Times New Roman" w:cs="Times New Roman"/>
              </w:rPr>
            </w:pPr>
            <w:r>
              <w:rPr>
                <w:rFonts w:ascii="Times New Roman" w:hAnsi="Times New Roman" w:cs="Times New Roman"/>
              </w:rPr>
              <w:t>Bendra sutarties kaina Eur (su PVM)</w:t>
            </w:r>
          </w:p>
        </w:tc>
        <w:tc>
          <w:tcPr>
            <w:tcW w:w="1985" w:type="dxa"/>
            <w:tcBorders>
              <w:top w:val="single" w:sz="4" w:space="0" w:color="00000A"/>
              <w:left w:val="single" w:sz="4" w:space="0" w:color="00000A"/>
              <w:bottom w:val="single" w:sz="4" w:space="0" w:color="00000A"/>
              <w:right w:val="single" w:sz="4" w:space="0" w:color="00000A"/>
            </w:tcBorders>
          </w:tcPr>
          <w:p w:rsidR="00537070" w:rsidRDefault="00537070">
            <w:pPr>
              <w:widowControl w:val="0"/>
              <w:spacing w:after="0" w:line="240" w:lineRule="auto"/>
              <w:jc w:val="right"/>
              <w:rPr>
                <w:rFonts w:ascii="Times New Roman" w:hAnsi="Times New Roman" w:cs="Times New Roman"/>
                <w:i/>
              </w:rPr>
            </w:pPr>
          </w:p>
        </w:tc>
      </w:tr>
    </w:tbl>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lastRenderedPageBreak/>
        <w:t>2.4. 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2.5. Į Sutarties kainą yra įskaičiuota visų Prekių kaina, visos Tiekėjo  patiriamos išlaidos ir mokesčiai. Jokios papildomos Tiekėjo išlaidos nebus apmokamos ar kompensuojamos.</w:t>
      </w:r>
    </w:p>
    <w:p w:rsidR="00537070" w:rsidRDefault="00431BF9">
      <w:pPr>
        <w:spacing w:after="0" w:line="240" w:lineRule="auto"/>
        <w:ind w:firstLine="567"/>
        <w:jc w:val="both"/>
        <w:rPr>
          <w:color w:val="000000"/>
          <w:lang w:val="en-US"/>
        </w:rPr>
      </w:pPr>
      <w:r>
        <w:rPr>
          <w:rFonts w:ascii="Times New Roman" w:hAnsi="Times New Roman" w:cs="Times New Roman"/>
          <w:color w:val="000000"/>
          <w:lang w:val="en-US"/>
        </w:rPr>
        <w:t xml:space="preserve">2.6. </w:t>
      </w:r>
      <w:r>
        <w:rPr>
          <w:rFonts w:ascii="Times New Roman" w:hAnsi="Times New Roman" w:cs="Times New Roman"/>
          <w:iCs/>
          <w:color w:val="000000"/>
          <w:lang w:val="en-US"/>
        </w:rPr>
        <w:t xml:space="preserve">Sutarties kaina ar Sutarties kainos dalis,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w:t>
      </w:r>
      <w:r>
        <w:rPr>
          <w:rFonts w:ascii="Times New Roman" w:hAnsi="Times New Roman" w:cs="Times New Roman"/>
          <w:iCs/>
          <w:color w:val="000000"/>
        </w:rPr>
        <w:t>tiekiamoms prekėms</w:t>
      </w:r>
      <w:r>
        <w:rPr>
          <w:rFonts w:ascii="Times New Roman" w:hAnsi="Times New Roman" w:cs="Times New Roman"/>
          <w:iCs/>
          <w:color w:val="000000"/>
          <w:lang w:val="en-US"/>
        </w:rPr>
        <w:t xml:space="preserve"> bus mokama perskaičiuota kaina. Sutarties kaina pasikeitus kitiems mokesčiams, išskyrus PVM, nebus perskaičiuojama.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2.7</w:t>
      </w:r>
      <w:r>
        <w:rPr>
          <w:rFonts w:ascii="Times New Roman" w:hAnsi="Times New Roman" w:cs="Times New Roman"/>
        </w:rPr>
        <w:t xml:space="preserve">. Sutarties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SABIS sistemą išlaidas). Jokios papildomos Tiekėjo išlaidos nebus apmokamos ar kompensuojamos.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2.10</w:t>
      </w:r>
      <w:r>
        <w:rPr>
          <w:rFonts w:ascii="Times New Roman" w:hAnsi="Times New Roman" w:cs="Times New Roman"/>
        </w:rPr>
        <w:t xml:space="preserve">. Mokėjimai atliekami eurais tokia tvarka: </w:t>
      </w:r>
    </w:p>
    <w:p w:rsidR="00537070" w:rsidRDefault="00431BF9">
      <w:pPr>
        <w:spacing w:after="0" w:line="240" w:lineRule="auto"/>
        <w:ind w:firstLine="567"/>
        <w:jc w:val="both"/>
        <w:rPr>
          <w:rFonts w:ascii="Times New Roman" w:hAnsi="Times New Roman" w:cs="Times New Roman"/>
          <w:color w:val="auto"/>
        </w:rPr>
      </w:pPr>
      <w:r>
        <w:rPr>
          <w:rFonts w:ascii="Times New Roman" w:hAnsi="Times New Roman" w:cs="Times New Roman"/>
          <w:color w:val="auto"/>
          <w:lang w:val="en-US"/>
        </w:rPr>
        <w:t>2.10.1</w:t>
      </w:r>
      <w:r>
        <w:rPr>
          <w:rFonts w:ascii="Times New Roman" w:hAnsi="Times New Roman" w:cs="Times New Roman"/>
          <w:color w:val="auto"/>
        </w:rPr>
        <w:t>. Pirkėjas sumoka Tiekėjui avansą – 100 proc. nuo Sutarties kainos, nurodytos Sutarties 2.2 papunktyje per 12 darbo dienų nuo avansinės sąskaitos faktūros ir tinkamos avanso grąžinimo garantijos gavimo.</w:t>
      </w:r>
    </w:p>
    <w:p w:rsidR="00537070" w:rsidRDefault="00431BF9">
      <w:pPr>
        <w:spacing w:after="0" w:line="240" w:lineRule="auto"/>
        <w:ind w:firstLine="567"/>
        <w:jc w:val="both"/>
        <w:rPr>
          <w:rFonts w:ascii="Times New Roman" w:hAnsi="Times New Roman" w:cs="Times New Roman"/>
          <w:color w:val="auto"/>
        </w:rPr>
      </w:pPr>
      <w:r>
        <w:rPr>
          <w:rFonts w:ascii="Times New Roman" w:hAnsi="Times New Roman" w:cs="Times New Roman"/>
          <w:color w:val="auto"/>
          <w:lang w:val="en-US"/>
        </w:rPr>
        <w:t>2.10.2</w:t>
      </w:r>
      <w:r>
        <w:rPr>
          <w:rFonts w:ascii="Times New Roman" w:hAnsi="Times New Roman" w:cs="Times New Roman"/>
          <w:color w:val="auto"/>
        </w:rPr>
        <w:t xml:space="preserve">. Tiekėjas kartu su avansinio mokėjimo PVM sąskaita-faktūra turi pateikti avanso grąžinimo garantiją visam avanso dydžiui. Avanso grąžinimo garantija turi būti užtikrinta banko garantija kuriame būtų nurodyta privaloma sąlyga pagal pirmą pareikalavimą (esminės užtikrinimo sąlygos yra – užtikrinimo suma, besąlygiškumas (t. y. Pirkėjui užtenka nurodyti sąlygą (-as), kurią (-as)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banko garantiją turi iš anksto suderinti su Pirkėju. Tiekėjui nepateikus reikalavimus atitinkančios garantijos  arba pateikus vėliau negu 2024-12-15, avansas nebus išmokamas, tačiau Sutartis lieka galioti ir mokėjimai atliekami Sutarties </w:t>
      </w:r>
      <w:r>
        <w:rPr>
          <w:rFonts w:ascii="Times New Roman" w:hAnsi="Times New Roman" w:cs="Times New Roman"/>
          <w:color w:val="auto"/>
          <w:lang w:val="en-US"/>
        </w:rPr>
        <w:t>2.11.</w:t>
      </w:r>
      <w:r>
        <w:rPr>
          <w:rFonts w:ascii="Times New Roman" w:hAnsi="Times New Roman" w:cs="Times New Roman"/>
          <w:color w:val="auto"/>
        </w:rPr>
        <w:t xml:space="preserve"> papunktyje numatyta tvarka. Sumokėto avanso suma išskaitoma iš mokėjimo sumos.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2.11</w:t>
      </w:r>
      <w:r>
        <w:rPr>
          <w:rFonts w:ascii="Times New Roman" w:hAnsi="Times New Roman" w:cs="Times New Roman"/>
        </w:rPr>
        <w:t>. Su Tiekėju už laiku patiektas kokybiškas ir Sutarties reikalavimus atitinkančias Prekes atsiskaitoma per 30 (trisdešimt) kalendorinių dienų nuo Prekių perdavimo–priėmimo akto pasirašymo (jei taikoma) ir PVM sąskaitos-faktūros pateikimo dienos.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2.12</w:t>
      </w:r>
      <w:r>
        <w:rPr>
          <w:rFonts w:ascii="Times New Roman" w:hAnsi="Times New Roman" w:cs="Times New Roman"/>
        </w:rPr>
        <w:t xml:space="preserve">. Prekių perdavimas ir priėmimas įforminamas Prekių perdavimo–priėmimo aktu, kuris pasirašomas Tiekėjo ir Pirkėjo įgaliotų atstovų; detali Prekių perdavimo–priėmimo tvarka aprašyta šios Sutarties III skyriuje.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2.13</w:t>
      </w:r>
      <w:r>
        <w:rPr>
          <w:rFonts w:ascii="Times New Roman" w:hAnsi="Times New Roman" w:cs="Times New Roman"/>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Sąskaita – faktūra turi būti pateikiama ne anksčiau nei abiejų Šalių suderintas ir pasirašytas perdavimo–priėmimo aktas be trūkumų / pastabų (t. y. kai pašalinti visi trūkumai ar pastabos, nurodytos ankstesniuose perdavimo–priėmimo aktuose, jei tokių buvo).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2.14</w:t>
      </w:r>
      <w:r>
        <w:rPr>
          <w:rFonts w:ascii="Times New Roman" w:hAnsi="Times New Roman" w:cs="Times New Roman"/>
        </w:rPr>
        <w:t>. Pirkėjas už pristatytas Prekes su Tiekėju atsiskaito mokėjimo pavedimu į Tiekėjo nurodytą banko sąskaitą.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2.15</w:t>
      </w:r>
      <w:r>
        <w:rPr>
          <w:rFonts w:ascii="Times New Roman" w:hAnsi="Times New Roman" w:cs="Times New Roman"/>
        </w:rPr>
        <w:t>. Tarpiniai mokėjimai nenumatomi.</w:t>
      </w:r>
    </w:p>
    <w:p w:rsidR="00537070" w:rsidRDefault="00431BF9">
      <w:pPr>
        <w:spacing w:after="0" w:line="240" w:lineRule="auto"/>
        <w:ind w:firstLine="567"/>
        <w:jc w:val="both"/>
      </w:pPr>
      <w:r>
        <w:rPr>
          <w:rFonts w:ascii="Times New Roman" w:hAnsi="Times New Roman" w:cs="Times New Roman"/>
          <w:lang w:val="en-US"/>
        </w:rPr>
        <w:t>2.16</w:t>
      </w:r>
      <w:r>
        <w:rPr>
          <w:rFonts w:ascii="Times New Roman" w:hAnsi="Times New Roman" w:cs="Times New Roman"/>
        </w:rPr>
        <w:t xml:space="preserve">. Pirkėjas numato tiesioginio atsiskaitymo su subtiekėjais galimybę, vadovaudamasis šiame papunktyje nustatyta tvarka. Subtiekėjas, norėdamas pasinaudoti tokia galimybe, raštu per </w:t>
      </w:r>
      <w:r>
        <w:rPr>
          <w:rFonts w:ascii="Times New Roman" w:hAnsi="Times New Roman" w:cs="Times New Roman"/>
          <w:lang w:val="en-US"/>
        </w:rPr>
        <w:t>3 darbo dienas</w:t>
      </w:r>
      <w:r>
        <w:rPr>
          <w:rFonts w:ascii="Times New Roman" w:hAnsi="Times New Roman" w:cs="Times New Roman"/>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rsidR="00537070" w:rsidRDefault="00431BF9">
      <w:pPr>
        <w:spacing w:after="0" w:line="240" w:lineRule="auto"/>
        <w:ind w:firstLine="567"/>
        <w:jc w:val="both"/>
        <w:rPr>
          <w:lang w:val="en-US"/>
        </w:rPr>
      </w:pPr>
      <w:r>
        <w:rPr>
          <w:rFonts w:ascii="Times New Roman" w:hAnsi="Times New Roman" w:cs="Times New Roman"/>
          <w:lang w:val="en-US"/>
        </w:rPr>
        <w:t>2.17. Sumokėjimo T</w:t>
      </w:r>
      <w:r>
        <w:rPr>
          <w:rFonts w:ascii="Times New Roman" w:hAnsi="Times New Roman" w:cs="Times New Roman"/>
        </w:rPr>
        <w:t>iekėjui</w:t>
      </w:r>
      <w:r>
        <w:rPr>
          <w:rFonts w:ascii="Times New Roman" w:hAnsi="Times New Roman" w:cs="Times New Roman"/>
          <w:lang w:val="en-US"/>
        </w:rPr>
        <w:t xml:space="preserve"> diena yra diena, kai lėšos išskaitomos iš Pirkėjo sąskaitos.</w:t>
      </w:r>
    </w:p>
    <w:p w:rsidR="00537070" w:rsidRDefault="00537070">
      <w:pPr>
        <w:spacing w:after="0" w:line="240" w:lineRule="auto"/>
        <w:ind w:firstLine="567"/>
        <w:jc w:val="center"/>
        <w:rPr>
          <w:rFonts w:cs="Times New Roman"/>
          <w:b/>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III. PREKIŲ PERDAVIMAS–PRIĖMIMAS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lastRenderedPageBreak/>
        <w:t>3.1. 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rsidR="00537070" w:rsidRDefault="00431BF9">
      <w:pPr>
        <w:spacing w:after="0" w:line="240" w:lineRule="auto"/>
        <w:ind w:firstLine="567"/>
        <w:jc w:val="both"/>
      </w:pPr>
      <w:r>
        <w:rPr>
          <w:rFonts w:ascii="Times New Roman" w:hAnsi="Times New Roman" w:cs="Times New Roman"/>
        </w:rPr>
        <w:t xml:space="preserve">3.2.  Pirkėjas, patikrinęs ir įsitikinęs, kad Prekės atitinka Sutartyje ir jos prieduose nustatytus reikalavimus ir kad yra įvykdyti visi kiti Tiekėjo įsipareigojimai pagal Sutartį, ne vėliau kaip </w:t>
      </w:r>
      <w:r>
        <w:rPr>
          <w:rFonts w:ascii="Times New Roman" w:hAnsi="Times New Roman" w:cs="Times New Roman"/>
          <w:color w:val="auto"/>
        </w:rPr>
        <w:t>per 5</w:t>
      </w:r>
      <w:r>
        <w:rPr>
          <w:rFonts w:ascii="Times New Roman" w:hAnsi="Times New Roman" w:cs="Times New Roman"/>
        </w:rPr>
        <w:t xml:space="preserve">  darbo dienas nuo Prekių perdavimo–priėmimo akto gavimo dienos privalo priimti patiektas Prekes ir pasirašyti Prekių perdavimo–priėmimo aktą.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3.3. Jeigu Pirkėjas priėmimo metu turi pastabų dėl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3.4. Pirkėjas, atsižvelgdamas į trūkumų pobūdį, kiekį bei sudėtingumą, perdavimo–priėmimo akte nurodo Tiekėjui protingą terminą pašalinti Prekių neatitikimus ar trūkumus nuo raštiškų pastabų pateikimo dienos. Tiekėjui pašalinus per Pirkėjo nurodytą protingą terminą Prekių neatitikimus ar trūkumus, numatytus  perdavimo–priėmimo akte, Šalys pasirašo naują Prekių perdavimo–priėmimo aktą.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3.5. Terminas, skirtas Pirkėjui priimti Prekes bei patikrinti jų atitikimą nustatytiems reikalavimams ir Pirkėjo nurodytas protingas trūkumų ar pastabų, išvardytų perdavimo–priėmimo akte, pašalinimo terminas nėra įskaičiuojami į bendrą Tiekėjo sutartinių įsipareigojimų vykdymo terminą, numatytą Sutarties </w:t>
      </w:r>
      <w:r>
        <w:rPr>
          <w:rStyle w:val="Numatytasispastraiposriftas"/>
          <w:rFonts w:ascii="Times New Roman" w:hAnsi="Times New Roman" w:cs="Times New Roman"/>
          <w:iCs/>
          <w:color w:val="auto"/>
        </w:rPr>
        <w:t>1.7</w:t>
      </w:r>
      <w:r>
        <w:rPr>
          <w:rStyle w:val="Numatytasispastraiposriftas"/>
          <w:rFonts w:ascii="Times New Roman" w:hAnsi="Times New Roman" w:cs="Times New Roman"/>
          <w:i/>
          <w:iCs/>
          <w:color w:val="FF4000"/>
        </w:rPr>
        <w:t xml:space="preserve"> </w:t>
      </w:r>
      <w:r>
        <w:rPr>
          <w:rFonts w:ascii="Times New Roman" w:hAnsi="Times New Roman" w:cs="Times New Roman"/>
        </w:rPr>
        <w:t>papunktyje.</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 xml:space="preserve">3.6.  </w:t>
      </w:r>
      <w:r>
        <w:rPr>
          <w:rFonts w:ascii="Times New Roman" w:hAnsi="Times New Roman" w:cs="Times New Roman"/>
          <w:bCs/>
          <w:lang w:val="en-US"/>
        </w:rPr>
        <w:t>Pirkėjas turi teisę reikšti pretenzijas Tiek</w:t>
      </w:r>
      <w:proofErr w:type="spellStart"/>
      <w:r>
        <w:rPr>
          <w:rFonts w:ascii="Times New Roman" w:hAnsi="Times New Roman" w:cs="Times New Roman"/>
          <w:bCs/>
        </w:rPr>
        <w:t>ėjui</w:t>
      </w:r>
      <w:proofErr w:type="spellEnd"/>
      <w:r>
        <w:rPr>
          <w:rFonts w:ascii="Times New Roman" w:hAnsi="Times New Roman" w:cs="Times New Roman"/>
          <w:bCs/>
          <w:lang w:val="en-US"/>
        </w:rPr>
        <w:t xml:space="preserve"> ir po p</w:t>
      </w:r>
      <w:r>
        <w:rPr>
          <w:rFonts w:ascii="Times New Roman" w:hAnsi="Times New Roman" w:cs="Times New Roman"/>
          <w:bCs/>
        </w:rPr>
        <w:t>rekių</w:t>
      </w:r>
      <w:r>
        <w:rPr>
          <w:rFonts w:ascii="Times New Roman" w:hAnsi="Times New Roman" w:cs="Times New Roman"/>
          <w:bCs/>
          <w:lang w:val="en-US"/>
        </w:rPr>
        <w:t xml:space="preserve"> perdavimo–priėmimo akto pasirašymo, jei  </w:t>
      </w:r>
      <w:r>
        <w:rPr>
          <w:rFonts w:ascii="Times New Roman" w:hAnsi="Times New Roman" w:cs="Times New Roman"/>
          <w:bCs/>
        </w:rPr>
        <w:t>patiektų</w:t>
      </w:r>
      <w:r>
        <w:rPr>
          <w:rFonts w:ascii="Times New Roman" w:hAnsi="Times New Roman" w:cs="Times New Roman"/>
          <w:bCs/>
          <w:lang w:val="en-US"/>
        </w:rPr>
        <w:t xml:space="preserve"> P</w:t>
      </w:r>
      <w:r>
        <w:rPr>
          <w:rFonts w:ascii="Times New Roman" w:hAnsi="Times New Roman" w:cs="Times New Roman"/>
          <w:bCs/>
        </w:rPr>
        <w:t>rekių</w:t>
      </w:r>
      <w:r>
        <w:rPr>
          <w:rFonts w:ascii="Times New Roman" w:hAnsi="Times New Roman" w:cs="Times New Roman"/>
          <w:bCs/>
          <w:lang w:val="en-US"/>
        </w:rPr>
        <w:t xml:space="preserve"> trūkumų nebuvo įmanoma nustatyti Preki</w:t>
      </w:r>
      <w:r>
        <w:rPr>
          <w:rFonts w:ascii="Times New Roman" w:hAnsi="Times New Roman" w:cs="Times New Roman"/>
          <w:bCs/>
        </w:rPr>
        <w:t>ų</w:t>
      </w:r>
      <w:r>
        <w:rPr>
          <w:rFonts w:ascii="Times New Roman" w:hAnsi="Times New Roman" w:cs="Times New Roman"/>
          <w:bCs/>
          <w:lang w:val="en-US"/>
        </w:rPr>
        <w:t xml:space="preserve"> perdavimo-priėmimo akto pasirašymo metu, ir trūkumai paaiškėja vėliau.</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3.7</w:t>
      </w:r>
      <w:r>
        <w:rPr>
          <w:rFonts w:ascii="Times New Roman" w:hAnsi="Times New Roman" w:cs="Times New Roman"/>
        </w:rPr>
        <w:t xml:space="preserve">. Prekių nuosavybės teisės ir Prekių žuvimo ar sugadinimo rizika pereina Pirkėjui nuo Prekių perdavimo–priėmimo akto (be trūkumų ar pastabų) pasirašymo momento.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3.8</w:t>
      </w:r>
      <w:r>
        <w:rPr>
          <w:rFonts w:ascii="Times New Roman" w:hAnsi="Times New Roman" w:cs="Times New Roman"/>
        </w:rPr>
        <w:t xml:space="preserve">. Prekių perdavimo–priėmimo aktas pasirašomas 2 (dviem) vienodą teisinę galią turinčiais egzemplioriais. </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IV. PIRKIMO SUTARTIES ŠALIŲ TEISĖS IR PAREIGOS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 Tiekėjas įsipareigoja: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4.1.1.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rsidR="00537070" w:rsidRDefault="00431BF9">
      <w:pPr>
        <w:spacing w:after="0" w:line="240" w:lineRule="auto"/>
        <w:ind w:firstLine="567"/>
        <w:jc w:val="both"/>
      </w:pPr>
      <w:r>
        <w:rPr>
          <w:rFonts w:ascii="Times New Roman" w:hAnsi="Times New Roman" w:cs="Times New Roman"/>
        </w:rPr>
        <w:t xml:space="preserve">4.1.3. ne vėliau kaip </w:t>
      </w:r>
      <w:r>
        <w:rPr>
          <w:rFonts w:ascii="Times New Roman" w:hAnsi="Times New Roman" w:cs="Times New Roman"/>
          <w:color w:val="auto"/>
        </w:rPr>
        <w:t>likus 4 d. d. iki</w:t>
      </w:r>
      <w:r>
        <w:rPr>
          <w:rFonts w:ascii="Times New Roman" w:hAnsi="Times New Roman" w:cs="Times New Roman"/>
        </w:rPr>
        <w:t xml:space="preserve"> Prekių pristatymo termino pabaigos, informuoti Pirkėją apie ketinimą pristatyti Prekes;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4.1.4. kartu su Prekėmis pateikti Pirkėjui visą būtiną dokumentaciją, įskaitant Prekių naudojimo ir priežiūros instrukcijas (jei tai numatyta Sutarties 1 priede);</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4.1.5. prisiimti Prekių žuvimo ar sugadinimo riziką iki Prekių perdavimo–priėmimo akto (be  trūkumų) pasirašymo momento;</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4.1.6. perleisti Pirkėjui nuosavybės teises į Prekes po Prekių perdavimo–priėmimo akto (be trūkumų ) pasirašymo.</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4.1.7. užtikrinti iš Pirkėjo Sutarties vykdymo metu gautos ir su Sutarties vykdymu susijusios informacijos konfidencialumą bei apsaugą;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4.1.8. nenaudoti Pirkėjo Prekių ženklų ar pavadinimo jokioje reklamoje, leidiniuose ar kitur be išankstinio raštiško Pirkėjo sutikimo;</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4.1.9. 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4.1.10. Pirkėjui raštu paprašius, grąžinti visus iš Pirkėjo gautus Sutarčiai vykdyti reikalingus dokumentus;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4.1.11. Pirkėjui nurodžius patiektų Prekių trūkumus (neatitikimus, pastabas), ištaisyti juos savo sąskaita per Pirkėjo nurodytą protingą terminą;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4.1.12. savo sąskaita per Pirkėjo nurodytą terminą atsiimti pristatytas Sutarties reikalavimų neatitinkančias Prekes ir Pirkėjo reikalavimu atlyginti tokių Prekių saugojimo išlaidas;</w:t>
      </w:r>
    </w:p>
    <w:p w:rsidR="00537070" w:rsidRDefault="00431BF9">
      <w:pPr>
        <w:spacing w:after="0" w:line="240" w:lineRule="auto"/>
        <w:ind w:firstLine="567"/>
        <w:jc w:val="both"/>
      </w:pPr>
      <w:r>
        <w:rPr>
          <w:rFonts w:ascii="Times New Roman" w:hAnsi="Times New Roman" w:cs="Times New Roman"/>
        </w:rPr>
        <w:lastRenderedPageBreak/>
        <w:t>4.1.13. vykdant Sutartį, pridėtinės vertės mokesčio sąskaitas faktūras, sąskaitas faktūras, kreditinius ir debetinius dokumentus bei avansines sąskaitas</w:t>
      </w:r>
      <w:bookmarkStart w:id="0" w:name="__DdeLink__7689_3078592980"/>
      <w:r>
        <w:rPr>
          <w:rFonts w:ascii="Times New Roman" w:hAnsi="Times New Roman" w:cs="Times New Roman"/>
        </w:rPr>
        <w:t xml:space="preserve"> </w:t>
      </w:r>
      <w:r>
        <w:rPr>
          <w:rFonts w:ascii="Times New Roman" w:hAnsi="Times New Roman" w:cs="Times New Roman"/>
          <w:lang w:val="en-US"/>
        </w:rPr>
        <w:t>(jei sutartyje numatyti avansiniai mok</w:t>
      </w:r>
      <w:r>
        <w:rPr>
          <w:rFonts w:ascii="Times New Roman" w:hAnsi="Times New Roman" w:cs="Times New Roman"/>
        </w:rPr>
        <w:t>ėjimai</w:t>
      </w:r>
      <w:r>
        <w:rPr>
          <w:rFonts w:ascii="Times New Roman" w:hAnsi="Times New Roman" w:cs="Times New Roman"/>
          <w:lang w:val="en-US"/>
        </w:rPr>
        <w:t>)</w:t>
      </w:r>
      <w:bookmarkEnd w:id="0"/>
      <w:r>
        <w:rPr>
          <w:rFonts w:ascii="Times New Roman" w:hAnsi="Times New Roman" w:cs="Times New Roman"/>
        </w:rPr>
        <w:t xml:space="preserve"> teikti naudojantis informacinės sistemos „SABIS“ priemonėmis. Jei informacinės sistemos „SABIS“ funkcinės galimybės nepakankamos ar laikinai neužtikrinamos, Tiekėjas gali pateikti reikalingą informaciją raštu;</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537070" w:rsidRDefault="00431BF9">
      <w:pPr>
        <w:spacing w:after="0" w:line="240" w:lineRule="auto"/>
        <w:ind w:firstLine="567"/>
        <w:jc w:val="both"/>
      </w:pPr>
      <w:r>
        <w:rPr>
          <w:rFonts w:ascii="Times New Roman" w:hAnsi="Times New Roman" w:cs="Times New Roman"/>
          <w:lang w:val="en-US"/>
        </w:rPr>
        <w:t xml:space="preserve">4.1.15. </w:t>
      </w:r>
      <w:r>
        <w:rPr>
          <w:rFonts w:ascii="Times New Roman" w:hAnsi="Times New Roman" w:cs="Times New Roman"/>
          <w:bCs/>
          <w:lang w:val="en-US"/>
        </w:rPr>
        <w:t>užtikrinti, kad Tiek</w:t>
      </w:r>
      <w:r>
        <w:rPr>
          <w:rFonts w:ascii="Times New Roman" w:hAnsi="Times New Roman" w:cs="Times New Roman"/>
          <w:bCs/>
        </w:rPr>
        <w:t>ėjas</w:t>
      </w:r>
      <w:r>
        <w:rPr>
          <w:rFonts w:ascii="Times New Roman" w:hAnsi="Times New Roman" w:cs="Times New Roman"/>
          <w:bCs/>
          <w:lang w:val="en-US"/>
        </w:rPr>
        <w:t xml:space="preserve">, jo subtiekėjai bei subjektai, kurių pajėgumais remiasi (jei tokių yra) visu Sutarties galiojimo laikotarpiu neturėtų draudžiamųjų pagrindų, nurodytų </w:t>
      </w:r>
      <w:r>
        <w:rPr>
          <w:rFonts w:ascii="Times New Roman" w:hAnsi="Times New Roman" w:cs="Times New Roman"/>
          <w:color w:val="000000"/>
          <w:lang w:val="en-US"/>
        </w:rPr>
        <w:t xml:space="preserve">Europos Sąjungos Tarybos 2022 m. balandžio 8 d. priimto  Reglamento  (ES) 2022/576 5k straipsnyje, Europos Sąjungos Tarybos </w:t>
      </w:r>
      <w:r>
        <w:rPr>
          <w:rFonts w:ascii="Times New Roman" w:hAnsi="Times New Roman" w:cs="Times New Roman"/>
          <w:bCs/>
          <w:lang w:val="en-US"/>
        </w:rPr>
        <w:t xml:space="preserve">2022 m. balandžio 8 d. įgyvendinimo </w:t>
      </w:r>
      <w:r>
        <w:rPr>
          <w:rFonts w:ascii="Times New Roman" w:hAnsi="Times New Roman" w:cs="Times New Roman"/>
          <w:lang w:val="en-US"/>
        </w:rPr>
        <w:t xml:space="preserve">Reglamente (ES) 2022/581 </w:t>
      </w:r>
      <w:r>
        <w:rPr>
          <w:rFonts w:ascii="Times New Roman" w:hAnsi="Times New Roman" w:cs="Times New Roman"/>
          <w:color w:val="000000"/>
          <w:lang w:val="en-US"/>
        </w:rPr>
        <w:t>bei Lietuvos Respublikos viešųjų pirkimų įstatymo 45 straipsnio 2</w:t>
      </w:r>
      <w:r>
        <w:rPr>
          <w:rFonts w:ascii="Times New Roman" w:hAnsi="Times New Roman" w:cs="Times New Roman"/>
          <w:color w:val="000000"/>
          <w:vertAlign w:val="superscript"/>
          <w:lang w:val="en-US"/>
        </w:rPr>
        <w:t xml:space="preserve">1 </w:t>
      </w:r>
      <w:r>
        <w:rPr>
          <w:rFonts w:ascii="Times New Roman" w:hAnsi="Times New Roman" w:cs="Times New Roman"/>
          <w:color w:val="000000"/>
          <w:lang w:val="en-US"/>
        </w:rPr>
        <w:t xml:space="preserve">dalyje. Pirkėjui pareikalavus, </w:t>
      </w:r>
      <w:r>
        <w:rPr>
          <w:rFonts w:ascii="Times New Roman" w:hAnsi="Times New Roman" w:cs="Times New Roman"/>
          <w:color w:val="000000"/>
        </w:rPr>
        <w:t>Tiekėjas</w:t>
      </w:r>
      <w:r>
        <w:rPr>
          <w:rFonts w:ascii="Times New Roman" w:hAnsi="Times New Roman" w:cs="Times New Roman"/>
          <w:color w:val="000000"/>
          <w:lang w:val="en-US"/>
        </w:rPr>
        <w:t xml:space="preserve"> privalo pateikti dokumentus, patvirtinančius šiame punkte nurodytų draudžiamųjų pagrindų nebuvimą (nuostata taikoma tik tarptautin</w:t>
      </w:r>
      <w:r>
        <w:rPr>
          <w:rFonts w:ascii="Times New Roman" w:hAnsi="Times New Roman" w:cs="Times New Roman"/>
          <w:color w:val="000000"/>
        </w:rPr>
        <w:t>ės vertės pirkimams</w:t>
      </w:r>
      <w:r>
        <w:rPr>
          <w:rFonts w:ascii="Times New Roman" w:hAnsi="Times New Roman" w:cs="Times New Roman"/>
          <w:color w:val="000000"/>
          <w:lang w:val="en-US"/>
        </w:rPr>
        <w:t>);</w:t>
      </w:r>
    </w:p>
    <w:p w:rsidR="00537070" w:rsidRDefault="00431BF9">
      <w:pPr>
        <w:spacing w:after="0" w:line="240" w:lineRule="auto"/>
        <w:ind w:firstLine="567"/>
        <w:jc w:val="both"/>
      </w:pPr>
      <w:r>
        <w:rPr>
          <w:rFonts w:ascii="Times New Roman" w:hAnsi="Times New Roman" w:cs="Times New Roman"/>
          <w:color w:val="000000"/>
          <w:lang w:val="en-US"/>
        </w:rPr>
        <w:t>4.1.16. Jeigu Tiek</w:t>
      </w:r>
      <w:r>
        <w:rPr>
          <w:rFonts w:ascii="Times New Roman" w:hAnsi="Times New Roman" w:cs="Times New Roman"/>
          <w:color w:val="000000"/>
        </w:rPr>
        <w:t>ėjo</w:t>
      </w:r>
      <w:r>
        <w:rPr>
          <w:rFonts w:ascii="Times New Roman" w:hAnsi="Times New Roman" w:cs="Times New Roman"/>
          <w:color w:val="000000"/>
          <w:lang w:val="en-US"/>
        </w:rPr>
        <w:t xml:space="preserve"> kvalifikacija dėl teisės verstis atitinkama veikla nebuvo tikrinama arba tikrinama ne visa apimtimi, Tiekėjas Pirkėjui įsipareigoja, kad Sutartį vykdys tik tokią teisę turintys asmenys;</w:t>
      </w:r>
    </w:p>
    <w:p w:rsidR="00537070" w:rsidRDefault="00431BF9">
      <w:pPr>
        <w:spacing w:after="0" w:line="240" w:lineRule="auto"/>
        <w:ind w:firstLine="567"/>
        <w:jc w:val="both"/>
      </w:pPr>
      <w:r>
        <w:rPr>
          <w:rFonts w:ascii="Times New Roman" w:hAnsi="Times New Roman" w:cs="Times New Roman"/>
          <w:color w:val="000000"/>
          <w:lang w:val="en-US"/>
        </w:rPr>
        <w:t>4.1.17. Sutarties vykdymo</w:t>
      </w:r>
      <w:r>
        <w:rPr>
          <w:rFonts w:ascii="Times New Roman" w:hAnsi="Times New Roman" w:cs="Times New Roman"/>
        </w:rPr>
        <w:t xml:space="preserve"> metu nenaudoti popieriaus, sutartį, susitarimus (jei tokių būtų) ir kitus dokumentus teikti elektroninėmis priemonėmis, juos pasirašyti elektroniniais parašais, siekiant sunaudoti mažiau gamtos išteklių;</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4.1.18</w:t>
      </w:r>
      <w:r>
        <w:rPr>
          <w:rFonts w:ascii="Times New Roman" w:hAnsi="Times New Roman" w:cs="Times New Roman"/>
        </w:rPr>
        <w:t>. tinkamai vykdyti kitus įsipareigojimus, numatytus Sutartyje ir galiojančiuose Lietuvos Respublikos  teisės aktuose.</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4.2. Tiekėjas turi teisę:</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4.2.1. gauti Sutarties kainą su sąlyga, kad jis tinkamai ir laiku įvykdo visus šioje Sutartyje numatytus įsipareigojimus;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4.2.2. jei Pirkėjas naudojasi  tiesioginio atsiskaitymo su subtiekėjais  galimybe, Tiekėjas turi teisę prieštarauti nepagrįstiems mokėjimams subtiekėjams;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4.2.3. Tiekėjas turi ir kitas šios Sutarties ir Lietuvos Respublikos  galiojančių teisės aktų numatytas teises.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4.3. Pirkėjas įsipareigoja: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4.3.1. laiku priimti iš Tiekėjo tinkamas ir kokybiškas Prekes ir laiku už jas atsiskaityti šioje Sutartyje nustatyta tvarka;</w:t>
      </w:r>
    </w:p>
    <w:p w:rsidR="00537070" w:rsidRDefault="00431BF9">
      <w:pPr>
        <w:spacing w:after="0" w:line="240" w:lineRule="auto"/>
        <w:ind w:firstLine="567"/>
        <w:jc w:val="both"/>
      </w:pPr>
      <w:r>
        <w:rPr>
          <w:rFonts w:ascii="Times New Roman" w:hAnsi="Times New Roman" w:cs="Times New Roman"/>
        </w:rPr>
        <w:t>4.3.2. nuo Prekių pristatymo į Sutartyje nustatytą vietą iki perdavimo–priėmimo akto (be trūkumų ar pastabų) pasirašymo arba iki termino, per kurį Pirkėjas įpareigoja Tiekėją atsiimti Sutarties reikalavimų neatitinkančias Prekes, pabaigos imtis visų protingų priemonių, reikalingų apsaugoti Prekes nuo praradimo ar sugadinimo;</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4.3.3. nedelsiant pranešti Tiekėjui apie Sutarties sąlygų pažeidimą, kai tik toks pažeidimas yra nustatomas;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4.3.4. patikrinti pašalinimo pagrindų nebuvimą ir atitikimą kvalifikacijos reikalavimams (jei tokie buvo keliami) šioje Sutartyje nustatyta tvarka keičiamų arba naujai pasitelkiamų subtiekėjų;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4.3.5. Tiekėjui sudaryti visas sąlygas, suteikti informaciją ar dokumentus, būtinus Sutarčiai vykdyti;</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4.4. Pirkėjas turi teisę:</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4.4.2. tais atvejais, kai Tiekėjas nesiremia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 xml:space="preserve">4.4.3. </w:t>
      </w:r>
      <w:r>
        <w:rPr>
          <w:rFonts w:ascii="Times New Roman" w:hAnsi="Times New Roman" w:cs="Times New Roman"/>
        </w:rPr>
        <w:t xml:space="preserve">reikalauti pateikti dokumentus, patvirtinančius </w:t>
      </w:r>
      <w:r>
        <w:rPr>
          <w:rFonts w:ascii="Times New Roman" w:hAnsi="Times New Roman" w:cs="Times New Roman"/>
          <w:lang w:val="en-US"/>
        </w:rPr>
        <w:t>Tiekėjo</w:t>
      </w:r>
      <w:r>
        <w:rPr>
          <w:rFonts w:ascii="Times New Roman" w:hAnsi="Times New Roman" w:cs="Times New Roman"/>
          <w:bCs/>
        </w:rPr>
        <w:t xml:space="preserve">, jo subtiekėjų bei subjektų, kurių pajėgumais remiasi (jei tokių yra) atitikimą Reglamento (ES) 2022/576 ir </w:t>
      </w:r>
      <w:r>
        <w:rPr>
          <w:rFonts w:ascii="Times New Roman" w:hAnsi="Times New Roman" w:cs="Times New Roman"/>
        </w:rPr>
        <w:t xml:space="preserve">Reglamento </w:t>
      </w:r>
      <w:r>
        <w:rPr>
          <w:rFonts w:ascii="Times New Roman" w:hAnsi="Times New Roman" w:cs="Times New Roman"/>
          <w:lang w:val="en-US"/>
        </w:rPr>
        <w:t>(ES) 2022/581</w:t>
      </w:r>
      <w:r>
        <w:rPr>
          <w:rFonts w:ascii="Times New Roman" w:hAnsi="Times New Roman" w:cs="Times New Roman"/>
          <w:b/>
          <w:i/>
          <w:lang w:val="en-US"/>
        </w:rPr>
        <w:t xml:space="preserve"> </w:t>
      </w:r>
      <w:r>
        <w:rPr>
          <w:rFonts w:ascii="Times New Roman" w:hAnsi="Times New Roman" w:cs="Times New Roman"/>
          <w:bCs/>
        </w:rPr>
        <w:t>reikalavimams (nuostata taikoma tik tarptautinės vertės pirkimams).;</w:t>
      </w:r>
    </w:p>
    <w:p w:rsidR="00537070" w:rsidRDefault="00431BF9">
      <w:pPr>
        <w:spacing w:after="0" w:line="240" w:lineRule="auto"/>
        <w:ind w:firstLine="567"/>
        <w:jc w:val="both"/>
      </w:pPr>
      <w:r>
        <w:rPr>
          <w:rFonts w:ascii="Times New Roman" w:hAnsi="Times New Roman" w:cs="Times New Roman"/>
          <w:lang w:val="en-US"/>
        </w:rPr>
        <w:t>4.4.4</w:t>
      </w:r>
      <w:r>
        <w:rPr>
          <w:rFonts w:ascii="Times New Roman" w:hAnsi="Times New Roman" w:cs="Times New Roman"/>
        </w:rPr>
        <w:t xml:space="preserve">. Pirkėjas turi ir kitas šios Sutarties bei </w:t>
      </w:r>
      <w:r>
        <w:rPr>
          <w:rFonts w:ascii="Times New Roman" w:hAnsi="Times New Roman" w:cs="Times New Roman"/>
          <w:lang w:val="en-US"/>
        </w:rPr>
        <w:t xml:space="preserve">Lietuvos Respublikos </w:t>
      </w:r>
      <w:r>
        <w:rPr>
          <w:rFonts w:ascii="Times New Roman" w:hAnsi="Times New Roman" w:cs="Times New Roman"/>
        </w:rPr>
        <w:t>galiojančių teisės aktų numatytas teises.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 xml:space="preserve">V. SUTARTIES ĮVYKDYMO UŽTIKRINIMAS </w:t>
      </w:r>
    </w:p>
    <w:p w:rsidR="00537070" w:rsidRDefault="00537070">
      <w:pPr>
        <w:spacing w:after="0" w:line="240" w:lineRule="auto"/>
        <w:ind w:firstLine="567"/>
        <w:jc w:val="center"/>
        <w:rPr>
          <w:rFonts w:ascii="Times New Roman" w:hAnsi="Times New Roman" w:cs="Times New Roman"/>
          <w:b/>
        </w:rPr>
      </w:pPr>
    </w:p>
    <w:p w:rsidR="00537070" w:rsidRDefault="00431BF9">
      <w:pPr>
        <w:spacing w:after="0" w:line="240" w:lineRule="auto"/>
        <w:ind w:firstLine="567"/>
        <w:jc w:val="both"/>
      </w:pPr>
      <w:r>
        <w:rPr>
          <w:rStyle w:val="Numatytasispastraiposriftas"/>
          <w:rFonts w:ascii="Times New Roman" w:hAnsi="Times New Roman" w:cs="Times New Roman"/>
        </w:rPr>
        <w:t>5.1. Sutarties tinkamas įvykdymas yra užtikrintas netesybomis:</w:t>
      </w:r>
    </w:p>
    <w:p w:rsidR="00537070" w:rsidRDefault="00431BF9">
      <w:pPr>
        <w:spacing w:after="0" w:line="240" w:lineRule="auto"/>
        <w:ind w:firstLine="567"/>
        <w:jc w:val="both"/>
        <w:rPr>
          <w:color w:val="auto"/>
        </w:rPr>
      </w:pPr>
      <w:r>
        <w:rPr>
          <w:rStyle w:val="Numatytasispastraiposriftas"/>
          <w:rFonts w:ascii="Times New Roman" w:hAnsi="Times New Roman" w:cs="Times New Roman"/>
          <w:lang w:val="en-US"/>
        </w:rPr>
        <w:t>5.1.1. Tie</w:t>
      </w:r>
      <w:r>
        <w:rPr>
          <w:rStyle w:val="Numatytasispastraiposriftas"/>
          <w:rFonts w:ascii="Times New Roman" w:hAnsi="Times New Roman" w:cs="Times New Roman"/>
        </w:rPr>
        <w:t xml:space="preserve">kėjui iš </w:t>
      </w:r>
      <w:r>
        <w:rPr>
          <w:rStyle w:val="Numatytasispastraiposriftas"/>
          <w:rFonts w:ascii="Times New Roman" w:hAnsi="Times New Roman" w:cs="Times New Roman"/>
          <w:color w:val="auto"/>
        </w:rPr>
        <w:t xml:space="preserve">esmės pažeidus Sutartį ir dėl to ją nutraukus - </w:t>
      </w:r>
      <w:r>
        <w:rPr>
          <w:rStyle w:val="Numatytasispastraiposriftas"/>
          <w:rFonts w:ascii="Times New Roman" w:hAnsi="Times New Roman" w:cs="Times New Roman"/>
          <w:color w:val="auto"/>
          <w:lang w:val="en-US"/>
        </w:rPr>
        <w:t>10</w:t>
      </w:r>
      <w:r>
        <w:rPr>
          <w:rStyle w:val="Numatytasispastraiposriftas"/>
          <w:rFonts w:ascii="Times New Roman" w:hAnsi="Times New Roman" w:cs="Times New Roman"/>
          <w:color w:val="auto"/>
        </w:rPr>
        <w:t xml:space="preserve"> proc. bauda nuo pradinės Sutarties kainos be PVM;</w:t>
      </w:r>
    </w:p>
    <w:p w:rsidR="00537070" w:rsidRDefault="00431BF9">
      <w:pPr>
        <w:spacing w:after="0" w:line="240" w:lineRule="auto"/>
        <w:ind w:firstLine="567"/>
        <w:jc w:val="both"/>
        <w:rPr>
          <w:color w:val="auto"/>
        </w:rPr>
      </w:pPr>
      <w:r>
        <w:rPr>
          <w:rStyle w:val="Numatytasispastraiposriftas"/>
          <w:rFonts w:ascii="Times New Roman" w:hAnsi="Times New Roman" w:cs="Times New Roman"/>
          <w:color w:val="auto"/>
        </w:rPr>
        <w:lastRenderedPageBreak/>
        <w:t xml:space="preserve">5.1.2. </w:t>
      </w:r>
      <w:r>
        <w:rPr>
          <w:rStyle w:val="Numatytasispastraiposriftas"/>
          <w:rFonts w:ascii="Times New Roman" w:hAnsi="Times New Roman" w:cs="Times New Roman"/>
          <w:color w:val="auto"/>
          <w:lang w:val="en-US"/>
        </w:rPr>
        <w:t>Tie</w:t>
      </w:r>
      <w:r>
        <w:rPr>
          <w:rStyle w:val="Numatytasispastraiposriftas"/>
          <w:rFonts w:ascii="Times New Roman" w:hAnsi="Times New Roman" w:cs="Times New Roman"/>
          <w:color w:val="auto"/>
        </w:rPr>
        <w:t xml:space="preserve">kėjui iš esmės pažeidus Sutartį - </w:t>
      </w:r>
      <w:r>
        <w:rPr>
          <w:rStyle w:val="Numatytasispastraiposriftas"/>
          <w:rFonts w:ascii="Times New Roman" w:hAnsi="Times New Roman" w:cs="Times New Roman"/>
          <w:color w:val="auto"/>
          <w:lang w:val="en-US"/>
        </w:rPr>
        <w:t>5</w:t>
      </w:r>
      <w:r>
        <w:rPr>
          <w:rStyle w:val="Numatytasispastraiposriftas"/>
          <w:rFonts w:ascii="Times New Roman" w:hAnsi="Times New Roman" w:cs="Times New Roman"/>
          <w:color w:val="auto"/>
        </w:rPr>
        <w:t xml:space="preserve"> proc. bauda nuo  Sutarties dalyko sudėtinės dalies kainos be PVM;</w:t>
      </w:r>
    </w:p>
    <w:p w:rsidR="00537070" w:rsidRDefault="00431BF9">
      <w:pPr>
        <w:spacing w:after="0" w:line="240" w:lineRule="auto"/>
        <w:ind w:firstLine="567"/>
        <w:jc w:val="both"/>
        <w:rPr>
          <w:color w:val="auto"/>
        </w:rPr>
      </w:pPr>
      <w:r>
        <w:rPr>
          <w:rStyle w:val="Numatytasispastraiposriftas"/>
          <w:rFonts w:ascii="Times New Roman" w:hAnsi="Times New Roman" w:cs="Times New Roman"/>
          <w:color w:val="auto"/>
        </w:rPr>
        <w:t xml:space="preserve">5.1.3. </w:t>
      </w:r>
      <w:r>
        <w:rPr>
          <w:rStyle w:val="Numatytasispastraiposriftas"/>
          <w:rFonts w:ascii="Times New Roman" w:hAnsi="Times New Roman" w:cs="Times New Roman"/>
          <w:color w:val="auto"/>
          <w:lang w:val="en-US"/>
        </w:rPr>
        <w:t>Tie</w:t>
      </w:r>
      <w:r>
        <w:rPr>
          <w:rStyle w:val="Numatytasispastraiposriftas"/>
          <w:rFonts w:ascii="Times New Roman" w:hAnsi="Times New Roman" w:cs="Times New Roman"/>
          <w:color w:val="auto"/>
        </w:rPr>
        <w:t>kėjui pažeidus Sutartį, kai toks pažeidimas nėra pripažįstamas esminiu –</w:t>
      </w:r>
      <w:r>
        <w:rPr>
          <w:rStyle w:val="Numatytasispastraiposriftas"/>
          <w:rFonts w:ascii="Times New Roman" w:hAnsi="Times New Roman" w:cs="Times New Roman"/>
          <w:color w:val="auto"/>
          <w:lang w:val="en-US"/>
        </w:rPr>
        <w:t xml:space="preserve"> 1</w:t>
      </w:r>
      <w:r>
        <w:rPr>
          <w:rStyle w:val="Numatytasispastraiposriftas"/>
          <w:rFonts w:ascii="Times New Roman" w:hAnsi="Times New Roman" w:cs="Times New Roman"/>
          <w:color w:val="auto"/>
        </w:rPr>
        <w:t xml:space="preserve"> proc. bauda nuo  Sutarties dalyko sudėtinės dalies kainos be PVM.</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5.3. Jei Tiekėjas nevykdo savo sutartinių įsipareigojimų ar vykdo juos netinkamai, Pirkėjas pareikalauja sumokėti Sutarties 5.1.</w:t>
      </w:r>
      <w:r>
        <w:rPr>
          <w:rFonts w:ascii="Times New Roman" w:hAnsi="Times New Roman" w:cs="Times New Roman"/>
          <w:lang w:val="en-US"/>
        </w:rPr>
        <w:t xml:space="preserve">1. - 5.1.3. </w:t>
      </w:r>
      <w:r>
        <w:rPr>
          <w:rFonts w:ascii="Times New Roman" w:hAnsi="Times New Roman" w:cs="Times New Roman"/>
        </w:rPr>
        <w:t xml:space="preserve">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 </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 xml:space="preserve">5.4. Jei reikalavimas pateikiamas dėl Sutarties dalyko sudėtinės dalies, jame nurodoma konkreti Sutarties dalyko sudėtinė dalis pagal techninėje specifikacijoje (Sutarties 1 priedas) arba Tiekėjo Pasiūlyme (Sutarties 2 priedas) pateiktą </w:t>
      </w:r>
      <w:r>
        <w:rPr>
          <w:rFonts w:ascii="Times New Roman" w:hAnsi="Times New Roman" w:cs="Times New Roman"/>
        </w:rPr>
        <w:t>Prekių</w:t>
      </w:r>
      <w:r>
        <w:rPr>
          <w:rFonts w:ascii="Times New Roman" w:hAnsi="Times New Roman" w:cs="Times New Roman"/>
          <w:lang w:val="en-US"/>
        </w:rPr>
        <w:t xml:space="preserve"> detalizavimą.</w:t>
      </w:r>
    </w:p>
    <w:p w:rsidR="00537070" w:rsidRDefault="00431BF9">
      <w:pPr>
        <w:spacing w:after="0" w:line="240" w:lineRule="auto"/>
        <w:ind w:firstLine="567"/>
        <w:jc w:val="both"/>
      </w:pPr>
      <w:r>
        <w:rPr>
          <w:rFonts w:ascii="Times New Roman" w:hAnsi="Times New Roman" w:cs="Times New Roman"/>
          <w:lang w:val="en-US"/>
        </w:rPr>
        <w:t xml:space="preserve">5.5. </w:t>
      </w:r>
      <w:r>
        <w:rPr>
          <w:rFonts w:ascii="Times New Roman" w:eastAsia="Arial Unicode MS" w:hAnsi="Times New Roman" w:cs="Calibri"/>
          <w:lang w:val="en-US"/>
        </w:rPr>
        <w:t xml:space="preserve">Netesybų sumokėjimas  nepanaikina Šalies teisės reikalauti, kad kita Šalis kompensuotų jos patirtus tiesioginius nuostolius. </w:t>
      </w:r>
      <w:r>
        <w:rPr>
          <w:rFonts w:ascii="Times New Roman" w:hAnsi="Times New Roman" w:cs="Calibri"/>
          <w:lang w:val="en-US"/>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537070" w:rsidRDefault="00537070">
      <w:pPr>
        <w:spacing w:after="0" w:line="240" w:lineRule="auto"/>
        <w:ind w:firstLine="567"/>
        <w:jc w:val="both"/>
        <w:rPr>
          <w:rFonts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VI. PREKIŲ KOKYBĖ IR GARANTINIAI ĮSIPAREIGOJIMAI</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6.1. Tiekėjas garantuoja Prekių kokybę bei paslėptų trūkumų (defektų) nebuvimą. Prekių kokybė privalo atitikti Sutartyje ir jos prieduose nustatytus reikalavimus.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6.2. 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rsidR="00537070" w:rsidRDefault="00431BF9">
      <w:pPr>
        <w:spacing w:after="0" w:line="240" w:lineRule="auto"/>
        <w:ind w:firstLine="567"/>
        <w:jc w:val="both"/>
      </w:pPr>
      <w:r>
        <w:rPr>
          <w:rFonts w:ascii="Times New Roman" w:hAnsi="Times New Roman" w:cs="Times New Roman"/>
        </w:rPr>
        <w:t xml:space="preserve">6.3. Minimalūs garantinių įsipareigojimų terminai yra nustatyti techninėje specifikacijoje (Sutarties 1 priedas). Jei garantinių įsipareigojimų terminai nėra nurodyti Sutarties 1 priede, Prekėms taikytini minimalūs garantiniai terminai nustatomi vadovaujantis </w:t>
      </w:r>
      <w:r>
        <w:rPr>
          <w:rFonts w:ascii="Times New Roman" w:hAnsi="Times New Roman" w:cs="Times New Roman"/>
          <w:lang w:val="en-US"/>
        </w:rPr>
        <w:t xml:space="preserve">Lietuvos Respublikos </w:t>
      </w:r>
      <w:r>
        <w:rPr>
          <w:rFonts w:ascii="Times New Roman" w:hAnsi="Times New Roman" w:cs="Times New Roman"/>
        </w:rPr>
        <w:t xml:space="preserve"> įstatymais ir kitais teisės aktais.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6.4. Tiekėjas privalo kuo greičiau savo sąskaita pašalinti visus garantinio laikotarpio metu pastebėtus defektus ar įvykusius gedimus, kurie atsirado ne dėl Pirkėjo kaltės.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6.5. Jei defektai išaiškėja arba gedimai įvyksta garantinio laikotarpio metu, Pirkėjas raštu informuoja apie tai Tiekėją, nurodydamas, kad Tiekėjas privalo: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6.5.1. arba per techninėje specifikacijoje (Sutarties 1 priede) numatytą terminą arba per Pirkėjo nustatytą terminą, jeigu jis nenumatytas techninėje specifikacijoje, pašalinti defektą (gedimą);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6.5.2. arba per techninėje specifikacijoje (Sutarties 1 priede) numatytą terminą arba per Pirkėjo nustatytą terminą, jeigu jis nenumatytas techninėje specifikacijoje, Pirkėjo nustatytą terminą netinkamą Prekę pakeisti kita. </w:t>
      </w:r>
    </w:p>
    <w:p w:rsidR="00537070" w:rsidRDefault="00431BF9">
      <w:pPr>
        <w:spacing w:after="0" w:line="240" w:lineRule="auto"/>
        <w:ind w:firstLine="567"/>
        <w:jc w:val="both"/>
      </w:pPr>
      <w:r>
        <w:rPr>
          <w:rFonts w:ascii="Times New Roman" w:hAnsi="Times New Roman" w:cs="Times New Roman"/>
        </w:rPr>
        <w:t xml:space="preserve">6.6. Jei Tiekėjas per techninėje specifikacijoje (Sutarties </w:t>
      </w:r>
      <w:r>
        <w:rPr>
          <w:rFonts w:ascii="Times New Roman" w:hAnsi="Times New Roman" w:cs="Times New Roman"/>
          <w:lang w:val="en-US"/>
        </w:rPr>
        <w:t>1</w:t>
      </w:r>
      <w:r>
        <w:rPr>
          <w:rFonts w:ascii="Times New Roman" w:hAnsi="Times New Roman" w:cs="Times New Roman"/>
        </w:rPr>
        <w:t xml:space="preserve"> priede) numatytą terminą arba per Pirkėjo nustatytą terminą, jeigu jis nenumatytas techninėje specifikacijoje, nepašalina defekto (gedimo) arba nepakeičia netinkamos Prekės kita, Pirkėjas turi teisę:</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6.6.1. arba pasamdyti kitus asmenis, kad šie ištaisytų defektą (gedimą) Tiekėjo atsakomybe ir jo sąskaita;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6.6.2. arba pareikalauti, kad Tiekėjas per Pirkėjo raštu nurodytą terminą grąžintų Pirkėjui už Prekę sumokėtą kainą, taip pat atlygintų Pirkėjo turėtus nuostolius.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6.7.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VII. SUBTIEKĖJŲ IR (ARBA) SPECIALISTŲ  KEITIMO PAGRINDAI IR TVARKA</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7.1. Sudarius Sutartį, tačiau ne vėliau negu Sutartis pradedama vykdyti, Tiekėjas įsipareigoja Pirkėjui pranešti tuo metu žinomų subtiekėjų ir (arba) specialistų pavadinimus, kontaktinius duomenis ir jų atstovus. Pirkėjas taip pat reikalauja, kad tiekėjas informuotų apie minėtos informacijos pasikeitimus visu Sutarties vykdymo metu, taip pat apie naujus subtiekėjus ir (arba) specialistus, kuriuos jis ketina pasitelkti vėliau. </w:t>
      </w:r>
    </w:p>
    <w:p w:rsidR="00537070" w:rsidRDefault="00431BF9">
      <w:pPr>
        <w:spacing w:after="0" w:line="240" w:lineRule="auto"/>
        <w:ind w:firstLine="567"/>
        <w:jc w:val="both"/>
      </w:pPr>
      <w:r>
        <w:rPr>
          <w:rFonts w:ascii="Times New Roman" w:hAnsi="Times New Roman" w:cs="Times New Roman"/>
        </w:rPr>
        <w:t xml:space="preserve">7.2. Tiekėjas gali keisti Sutarties priede nurodytus subtiekėjus ir (arba) specialistus tik prieš tai raštu pranešęs Pirkėjui apie tokio keitimo būtinybę ir gavęs jo rašytinį sutikimą. </w:t>
      </w:r>
      <w:r>
        <w:rPr>
          <w:rFonts w:ascii="Times New Roman" w:hAnsi="Times New Roman" w:cs="Times New Roman"/>
          <w:color w:val="000000"/>
        </w:rPr>
        <w:t>Subtiekėjas ir (arba) specialistas</w:t>
      </w:r>
      <w:r>
        <w:rPr>
          <w:rFonts w:ascii="Times New Roman" w:hAnsi="Times New Roman" w:cs="Times New Roman"/>
          <w:color w:val="000000"/>
          <w:lang w:val="en-US"/>
        </w:rPr>
        <w:t xml:space="preserve"> gali</w:t>
      </w:r>
      <w:r>
        <w:rPr>
          <w:rFonts w:ascii="Times New Roman" w:hAnsi="Times New Roman" w:cs="Times New Roman"/>
          <w:color w:val="000000"/>
        </w:rPr>
        <w:t xml:space="preserve"> būti keičiamas tik šiais atvejais:</w:t>
      </w:r>
    </w:p>
    <w:p w:rsidR="00537070" w:rsidRDefault="00431BF9">
      <w:pPr>
        <w:spacing w:after="0" w:line="240" w:lineRule="auto"/>
        <w:ind w:firstLine="567"/>
        <w:jc w:val="both"/>
      </w:pPr>
      <w:r>
        <w:rPr>
          <w:rFonts w:ascii="Times New Roman" w:hAnsi="Times New Roman" w:cs="Times New Roman"/>
          <w:color w:val="000000"/>
          <w:lang w:val="en-US"/>
        </w:rPr>
        <w:t xml:space="preserve">7.2.1. </w:t>
      </w:r>
      <w:r>
        <w:rPr>
          <w:rFonts w:ascii="Times New Roman" w:hAnsi="Times New Roman" w:cs="Times New Roman"/>
          <w:color w:val="000000"/>
        </w:rPr>
        <w:t>kai subtiekėjas  bankrutuoja, yra likviduojamas ar susidaro analogiška situacija;</w:t>
      </w:r>
    </w:p>
    <w:p w:rsidR="00537070" w:rsidRDefault="00431BF9">
      <w:pPr>
        <w:spacing w:after="0" w:line="240" w:lineRule="auto"/>
        <w:ind w:firstLine="567"/>
        <w:jc w:val="both"/>
      </w:pPr>
      <w:r>
        <w:rPr>
          <w:rFonts w:ascii="Times New Roman" w:hAnsi="Times New Roman" w:cs="Times New Roman"/>
          <w:color w:val="000000"/>
          <w:lang w:val="en-US"/>
        </w:rPr>
        <w:lastRenderedPageBreak/>
        <w:t xml:space="preserve">7.2.2. </w:t>
      </w:r>
      <w:r>
        <w:rPr>
          <w:rFonts w:ascii="Times New Roman" w:hAnsi="Times New Roman" w:cs="Times New Roman"/>
          <w:color w:val="000000"/>
        </w:rPr>
        <w:t>kai subtiekėjas ir (arba) specialistas  dėl objektyvių priežasčių (nutrūkus teisiniams santykiams su  t</w:t>
      </w:r>
      <w:r>
        <w:rPr>
          <w:rFonts w:ascii="Times New Roman" w:hAnsi="Times New Roman" w:cs="Times New Roman"/>
          <w:color w:val="000000"/>
          <w:lang w:val="en-US"/>
        </w:rPr>
        <w:t>iek</w:t>
      </w:r>
      <w:r>
        <w:rPr>
          <w:rFonts w:ascii="Times New Roman" w:hAnsi="Times New Roman" w:cs="Times New Roman"/>
          <w:color w:val="000000"/>
        </w:rPr>
        <w:t>ėju, subtiekėjui ir (arba) specialistui  atsisakius tiekti Prekes, išėjus atostogų, susirgus, susižeidus, mirus ir pan.) nebegali tiekti visų ar dalies Sutartyje nurodytų Prekių.</w:t>
      </w:r>
    </w:p>
    <w:p w:rsidR="00537070" w:rsidRDefault="00431BF9">
      <w:pPr>
        <w:spacing w:after="0" w:line="240" w:lineRule="auto"/>
        <w:ind w:firstLine="567"/>
        <w:jc w:val="both"/>
      </w:pPr>
      <w:r>
        <w:rPr>
          <w:rFonts w:ascii="Times New Roman" w:hAnsi="Times New Roman" w:cs="Times New Roman"/>
          <w:color w:val="000000"/>
          <w:lang w:val="en-US"/>
        </w:rPr>
        <w:t xml:space="preserve">7.2.3. </w:t>
      </w:r>
      <w:r>
        <w:rPr>
          <w:rFonts w:ascii="Times New Roman" w:hAnsi="Times New Roman" w:cs="Times New Roman"/>
          <w:color w:val="000000"/>
        </w:rPr>
        <w:t>kai Pirkėjas pagrįstai nepatenkintas subtiekėjo (-ų) ir / ar specialisto (-ų) t</w:t>
      </w:r>
      <w:r>
        <w:rPr>
          <w:rFonts w:ascii="Times New Roman" w:hAnsi="Times New Roman" w:cs="Times New Roman"/>
          <w:color w:val="000000"/>
          <w:lang w:val="en-US"/>
        </w:rPr>
        <w:t>iekiam</w:t>
      </w:r>
      <w:r>
        <w:rPr>
          <w:rFonts w:ascii="Times New Roman" w:hAnsi="Times New Roman" w:cs="Times New Roman"/>
          <w:color w:val="000000"/>
        </w:rPr>
        <w:t>ų prekių kokybe ir rezultatais.</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lang w:val="en-US"/>
        </w:rPr>
        <w:t>3</w:t>
      </w:r>
      <w:r>
        <w:rPr>
          <w:rFonts w:ascii="Times New Roman" w:hAnsi="Times New Roman" w:cs="Times New Roman"/>
        </w:rPr>
        <w:t xml:space="preserve">. Jei subtiekėjui ir (arba) specialistui pirkimo dokumentuose buvo keliami kvalifikacijos reikalavimai arba subtiekėjas ir (arba) specialistas  buvo pasitelktas pagrindžiant tiekėjo pasiūlymo atitiktį pirkimo dokumentuose nustatytiems kvalifikacijos reikalavimams, keičiamas subtiekėjas ir (arba) specialistas turi atitikti pirkimo dokumentuose nustatytus kvalifikacinius reikalavimus  ir neturi būti Viešųjų pirkimų įstatyme numatytų pašalinimo pagrindų. Tokiu atveju, jeigu subtiekėjo ir (arba) specialisto padėtis atitinka bent vieną pagal Viešųjų pirkimų įstatymo 46 straipsnį nustatytą pašalinimo pagrindą, Pirkėjas reikalauja, kad tiekėjo per pirkėjo nustatytą terminą pakeistų minėtą subtiekėją ir (arba) specialistą reikalavimus atitinkančiu subtiekėju ir (arba) specialistu. </w:t>
      </w:r>
      <w:r>
        <w:rPr>
          <w:rFonts w:ascii="Times New Roman" w:hAnsi="Times New Roman"/>
        </w:rPr>
        <w:t xml:space="preserve">Prieš duodama sutikimą keisti Tiekėjo pasiūlyme nurodytus subtiekėjus </w:t>
      </w:r>
      <w:r>
        <w:rPr>
          <w:rFonts w:ascii="Times New Roman" w:hAnsi="Times New Roman" w:cs="Times New Roman"/>
        </w:rPr>
        <w:t>ir (arba) specialistus</w:t>
      </w:r>
      <w:r>
        <w:rPr>
          <w:rFonts w:ascii="Times New Roman" w:hAnsi="Times New Roman"/>
        </w:rPr>
        <w:t xml:space="preserve"> ar pasitelkti naujus papildomus subtiekėjus </w:t>
      </w:r>
      <w:r>
        <w:rPr>
          <w:rFonts w:ascii="Times New Roman" w:hAnsi="Times New Roman" w:cs="Times New Roman"/>
        </w:rPr>
        <w:t>ir (arba) specialistus</w:t>
      </w:r>
      <w:r>
        <w:rPr>
          <w:rFonts w:ascii="Times New Roman" w:hAnsi="Times New Roman"/>
        </w:rPr>
        <w:t>, Pirkėjas privalo patikrinti jų atitikimą Sutarties</w:t>
      </w:r>
      <w:r>
        <w:rPr>
          <w:rFonts w:ascii="Times New Roman" w:hAnsi="Times New Roman"/>
          <w:lang w:val="en-US"/>
        </w:rPr>
        <w:t xml:space="preserve"> </w:t>
      </w:r>
      <w:r>
        <w:rPr>
          <w:rFonts w:ascii="Times New Roman" w:hAnsi="Times New Roman" w:cs="Times New Roman"/>
          <w:lang w:val="en-US"/>
        </w:rPr>
        <w:t xml:space="preserve">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lang w:val="en-US"/>
        </w:rPr>
        <w:t>7.4</w:t>
      </w:r>
      <w:r>
        <w:rPr>
          <w:rFonts w:ascii="Times New Roman" w:hAnsi="Times New Roman" w:cs="Times New Roman"/>
        </w:rPr>
        <w:t>. Pirkėjui sutikus su subtiekėjo ir (arba) specialisto pakeitimu, Pirkėjas kartu su Tiekėju raštu sudaro susitarimą dėl subtiekėjo ir (arba) specialisto pakeitimo, kurį pasirašo Šalys. Susitarimas yra neatskiriama Sutarties dalis.</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7.5. Tiek</w:t>
      </w:r>
      <w:r>
        <w:rPr>
          <w:rFonts w:ascii="Times New Roman" w:hAnsi="Times New Roman" w:cs="Times New Roman"/>
        </w:rPr>
        <w:t>ėjo</w:t>
      </w:r>
      <w:r>
        <w:rPr>
          <w:rFonts w:ascii="Times New Roman" w:hAnsi="Times New Roman" w:cs="Times New Roman"/>
          <w:color w:val="000000"/>
        </w:rPr>
        <w:t xml:space="preserve"> keičiamas (-i) ar naujai pasitelkiamas (-i) subtiekėjas (-ai)  privalo neturėti draudžiamųjų pagrindų, numatytų Reglamento </w:t>
      </w:r>
      <w:r>
        <w:rPr>
          <w:rFonts w:ascii="Times New Roman" w:hAnsi="Times New Roman" w:cs="Times New Roman"/>
          <w:bCs/>
        </w:rPr>
        <w:t>(ES) 2022/576</w:t>
      </w:r>
      <w:r>
        <w:rPr>
          <w:rFonts w:ascii="Times New Roman" w:hAnsi="Times New Roman" w:cs="Times New Roman"/>
          <w:color w:val="000000"/>
        </w:rPr>
        <w:t xml:space="preserve"> 5k straipsnyje,</w:t>
      </w:r>
      <w:r>
        <w:rPr>
          <w:rFonts w:ascii="Times New Roman" w:hAnsi="Times New Roman" w:cs="Times New Roman"/>
          <w:bCs/>
        </w:rPr>
        <w:t xml:space="preserve"> Įgyvendinimo </w:t>
      </w:r>
      <w:r>
        <w:rPr>
          <w:rFonts w:ascii="Times New Roman" w:hAnsi="Times New Roman" w:cs="Times New Roman"/>
        </w:rPr>
        <w:t xml:space="preserve">reglamente </w:t>
      </w:r>
      <w:r>
        <w:rPr>
          <w:rFonts w:ascii="Times New Roman" w:hAnsi="Times New Roman" w:cs="Times New Roman"/>
          <w:lang w:val="en-US"/>
        </w:rPr>
        <w:t>(ES) 2022/581</w:t>
      </w:r>
      <w:r>
        <w:rPr>
          <w:rFonts w:ascii="Times New Roman" w:hAnsi="Times New Roman" w:cs="Times New Roman"/>
          <w:color w:val="000000"/>
        </w:rPr>
        <w:t xml:space="preserve"> ir Lietuvos Respublikos viešųjų pirkimų įstatymo 45 straipsnio 2</w:t>
      </w:r>
      <w:r>
        <w:rPr>
          <w:rFonts w:ascii="Times New Roman" w:hAnsi="Times New Roman" w:cs="Times New Roman"/>
          <w:color w:val="000000"/>
          <w:vertAlign w:val="superscript"/>
        </w:rPr>
        <w:t xml:space="preserve">1 </w:t>
      </w:r>
      <w:r>
        <w:rPr>
          <w:rFonts w:ascii="Times New Roman" w:hAnsi="Times New Roman" w:cs="Times New Roman"/>
          <w:color w:val="000000"/>
        </w:rPr>
        <w:t>dalyje. Prekių tiekėjas kartu su prašymu pakeisti ar pasitelkti naują subtiekėją privalo Pirkėjui pateikti dokumentus, patvirtinančius naujai pasitelkiamo ar keičiamo subtiekėjo atitikimą šiame punkte nurodytiems reikalavimams (nuostata taikoma tik tarptautinės vertės pirkimams).</w:t>
      </w:r>
    </w:p>
    <w:p w:rsidR="00537070" w:rsidRDefault="00431BF9">
      <w:pPr>
        <w:spacing w:after="0" w:line="240" w:lineRule="auto"/>
        <w:ind w:firstLine="567"/>
        <w:jc w:val="both"/>
      </w:pPr>
      <w:bookmarkStart w:id="1" w:name="__DdeLink__16189_4170915834"/>
      <w:r>
        <w:rPr>
          <w:rFonts w:ascii="Times New Roman" w:hAnsi="Times New Roman" w:cs="Times New Roman"/>
          <w:lang w:val="en-US"/>
        </w:rPr>
        <w:t xml:space="preserve">7.6. </w:t>
      </w:r>
      <w:r>
        <w:rPr>
          <w:rFonts w:ascii="Times New Roman" w:eastAsia="Arial Unicode MS" w:hAnsi="Times New Roman" w:cs="Calibri"/>
          <w:lang w:val="en-US"/>
        </w:rPr>
        <w:t xml:space="preserve">Tiekėjas </w:t>
      </w:r>
      <w:r>
        <w:rPr>
          <w:rFonts w:ascii="Times New Roman" w:hAnsi="Times New Roman" w:cs="Calibri"/>
          <w:lang w:val="en-US" w:bidi="lo-LA"/>
        </w:rPr>
        <w:t xml:space="preserve">atsako už visus pagal Sutartį prisiimtus įsipareigojimus, nepaisant to, ar jiems vykdyti bus pasitelkiami </w:t>
      </w:r>
      <w:bookmarkEnd w:id="1"/>
      <w:r>
        <w:rPr>
          <w:rFonts w:ascii="Times New Roman" w:hAnsi="Times New Roman" w:cs="Calibri"/>
          <w:lang w:bidi="lo-LA"/>
        </w:rPr>
        <w:t xml:space="preserve">subtiekėjai </w:t>
      </w:r>
      <w:r>
        <w:rPr>
          <w:rFonts w:ascii="Times New Roman" w:hAnsi="Times New Roman" w:cs="Times New Roman"/>
          <w:lang w:bidi="lo-LA"/>
        </w:rPr>
        <w:t>ir (arba) specialistai</w:t>
      </w:r>
      <w:r>
        <w:rPr>
          <w:rFonts w:ascii="Times New Roman" w:eastAsia="Arial Unicode MS" w:hAnsi="Times New Roman" w:cs="Calibri"/>
          <w:lang w:val="en-US"/>
        </w:rPr>
        <w:t>.</w:t>
      </w:r>
    </w:p>
    <w:p w:rsidR="00537070" w:rsidRDefault="00431BF9">
      <w:pPr>
        <w:spacing w:after="0" w:line="240" w:lineRule="auto"/>
        <w:ind w:firstLine="567"/>
        <w:jc w:val="both"/>
      </w:pPr>
      <w:r>
        <w:rPr>
          <w:rFonts w:ascii="Times New Roman" w:hAnsi="Times New Roman" w:cs="Times New Roman"/>
          <w:lang w:val="en-US"/>
        </w:rPr>
        <w:t>7.7</w:t>
      </w:r>
      <w:r>
        <w:rPr>
          <w:rFonts w:ascii="Times New Roman" w:hAnsi="Times New Roman" w:cs="Times New Roman"/>
        </w:rPr>
        <w:t xml:space="preserve">. Subtiekėjo ir (arba) specialisto keitimo tvarkos, numatytos Sutarties </w:t>
      </w:r>
      <w:r>
        <w:rPr>
          <w:rFonts w:ascii="Times New Roman" w:hAnsi="Times New Roman" w:cs="Times New Roman"/>
          <w:lang w:val="en-US"/>
        </w:rPr>
        <w:t>7</w:t>
      </w:r>
      <w:r>
        <w:rPr>
          <w:rFonts w:ascii="Times New Roman" w:hAnsi="Times New Roman" w:cs="Times New Roman"/>
        </w:rPr>
        <w:t>.</w:t>
      </w:r>
      <w:r w:rsidR="00232499">
        <w:rPr>
          <w:rFonts w:ascii="Times New Roman" w:hAnsi="Times New Roman" w:cs="Times New Roman"/>
        </w:rPr>
        <w:t xml:space="preserve">4 </w:t>
      </w:r>
      <w:r>
        <w:rPr>
          <w:rFonts w:ascii="Times New Roman" w:hAnsi="Times New Roman" w:cs="Times New Roman"/>
        </w:rPr>
        <w:t>papunktyje, pažeidimas laikomas esminiu Sutarties pažeidimu.</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VIII. ŠALIŲ ATSAKOMYBĖ</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color w:val="auto"/>
        </w:rPr>
      </w:pPr>
      <w:r>
        <w:rPr>
          <w:rFonts w:ascii="Times New Roman" w:hAnsi="Times New Roman" w:cs="Times New Roman"/>
        </w:rPr>
        <w:t>8.1. Šalių atsakomybė yra nustatoma pagal galiojančius L</w:t>
      </w:r>
      <w:r>
        <w:rPr>
          <w:rFonts w:ascii="Times New Roman" w:hAnsi="Times New Roman" w:cs="Times New Roman"/>
          <w:lang w:val="en-US"/>
        </w:rPr>
        <w:t>ietuvos Respublikos</w:t>
      </w:r>
      <w:r>
        <w:rPr>
          <w:rFonts w:ascii="Times New Roman" w:hAnsi="Times New Roman" w:cs="Times New Roman"/>
        </w:rPr>
        <w:t xml:space="preserve"> teisės aktus ir šią Sutartį. Šalys įsipareigoja tinkamai vykdyti savo įsipareigojimus, prisiimtus šia Sutartimi, ir susilaikyti nuo bet kokių </w:t>
      </w:r>
      <w:r>
        <w:rPr>
          <w:rFonts w:ascii="Times New Roman" w:hAnsi="Times New Roman" w:cs="Times New Roman"/>
          <w:color w:val="auto"/>
        </w:rPr>
        <w:t>veiksmų, kuriais galėtų padaryti žalos viena kitai ar apsunkintų kitos Šalies prisiimtų įsipareigojimų įvykdymą.</w:t>
      </w:r>
    </w:p>
    <w:p w:rsidR="00537070" w:rsidRDefault="00431BF9">
      <w:pPr>
        <w:spacing w:after="0" w:line="240" w:lineRule="auto"/>
        <w:ind w:firstLine="567"/>
        <w:jc w:val="both"/>
        <w:rPr>
          <w:rFonts w:ascii="Times New Roman" w:hAnsi="Times New Roman" w:cs="Times New Roman"/>
          <w:color w:val="auto"/>
        </w:rPr>
      </w:pPr>
      <w:r>
        <w:rPr>
          <w:rFonts w:ascii="Times New Roman" w:hAnsi="Times New Roman" w:cs="Times New Roman"/>
          <w:color w:val="auto"/>
        </w:rPr>
        <w:t>8.2. Pirkėjas, uždelsęs atsiskaityti su Tiekėju Sutartyje nustatytais terminais, įsipareigoja, Tiekėjui pareikalavus, sumokėti Tiekėjui 0,</w:t>
      </w:r>
      <w:r w:rsidR="00232499">
        <w:rPr>
          <w:rFonts w:ascii="Times New Roman" w:hAnsi="Times New Roman" w:cs="Times New Roman"/>
          <w:color w:val="auto"/>
        </w:rPr>
        <w:t xml:space="preserve">03 </w:t>
      </w:r>
      <w:r>
        <w:rPr>
          <w:rFonts w:ascii="Times New Roman" w:hAnsi="Times New Roman" w:cs="Times New Roman"/>
          <w:color w:val="auto"/>
        </w:rPr>
        <w:t>proc. nuo neapmokėtos sąskaitos be PVM dydžio delspinigius už kiekvieną uždelstą dieną.</w:t>
      </w:r>
    </w:p>
    <w:p w:rsidR="00537070" w:rsidRDefault="00431BF9">
      <w:pPr>
        <w:spacing w:after="0" w:line="240" w:lineRule="auto"/>
        <w:ind w:firstLine="567"/>
        <w:jc w:val="both"/>
      </w:pPr>
      <w:r>
        <w:rPr>
          <w:rFonts w:ascii="Times New Roman" w:hAnsi="Times New Roman" w:cs="Times New Roman"/>
          <w:color w:val="auto"/>
        </w:rPr>
        <w:t xml:space="preserve">8.3. Jei Tiekėjas vėluoja vykdyti savo įsipareigojimus šioje Sutartyje ir jos prieduose nustatytais terminais, Pirkėjas be oficialaus įspėjimo ir nesumažindamas kitų savo teisių gynimo būdų </w:t>
      </w:r>
      <w:proofErr w:type="spellStart"/>
      <w:r>
        <w:rPr>
          <w:rFonts w:ascii="Times New Roman" w:hAnsi="Times New Roman" w:cs="Times New Roman"/>
          <w:color w:val="auto"/>
          <w:lang w:val="en-US"/>
        </w:rPr>
        <w:t>pra</w:t>
      </w:r>
      <w:proofErr w:type="spellEnd"/>
      <w:r>
        <w:rPr>
          <w:rFonts w:ascii="Times New Roman" w:hAnsi="Times New Roman" w:cs="Times New Roman"/>
          <w:color w:val="auto"/>
        </w:rPr>
        <w:t>deda</w:t>
      </w:r>
      <w:r>
        <w:rPr>
          <w:rFonts w:ascii="Times New Roman" w:hAnsi="Times New Roman" w:cs="Times New Roman"/>
          <w:color w:val="auto"/>
          <w:lang w:val="en-US"/>
        </w:rPr>
        <w:t xml:space="preserve"> </w:t>
      </w:r>
      <w:r>
        <w:rPr>
          <w:rFonts w:ascii="Times New Roman" w:hAnsi="Times New Roman" w:cs="Times New Roman"/>
          <w:color w:val="auto"/>
        </w:rPr>
        <w:t xml:space="preserve">skaičiuoti </w:t>
      </w:r>
      <w:r w:rsidRPr="00232499">
        <w:rPr>
          <w:rFonts w:ascii="Times New Roman" w:hAnsi="Times New Roman" w:cs="Times New Roman"/>
          <w:color w:val="000000"/>
        </w:rPr>
        <w:t>0,</w:t>
      </w:r>
      <w:r w:rsidR="00232499" w:rsidRPr="00232499">
        <w:rPr>
          <w:rFonts w:ascii="Times New Roman" w:hAnsi="Times New Roman" w:cs="Times New Roman"/>
          <w:color w:val="000000"/>
        </w:rPr>
        <w:t xml:space="preserve">03 </w:t>
      </w:r>
      <w:r w:rsidRPr="00232499">
        <w:rPr>
          <w:rFonts w:ascii="Times New Roman" w:hAnsi="Times New Roman" w:cs="Times New Roman"/>
          <w:color w:val="000000"/>
        </w:rPr>
        <w:t>proc</w:t>
      </w:r>
      <w:r w:rsidRPr="00232499">
        <w:rPr>
          <w:rFonts w:ascii="Times New Roman" w:hAnsi="Times New Roman" w:cs="Times New Roman"/>
          <w:color w:val="auto"/>
        </w:rPr>
        <w:t>.</w:t>
      </w:r>
      <w:r>
        <w:rPr>
          <w:rFonts w:ascii="Times New Roman" w:hAnsi="Times New Roman" w:cs="Times New Roman"/>
          <w:color w:val="auto"/>
        </w:rPr>
        <w:t xml:space="preserve"> dydžio delspinigius nuo Tiekėjo laiku neįvykdytų įsipareigojimų dalies be PVM už kiekvieną termino praleidimo dieną</w:t>
      </w:r>
      <w:r>
        <w:rPr>
          <w:rFonts w:ascii="Times New Roman" w:hAnsi="Times New Roman" w:cs="Times New Roman"/>
        </w:rPr>
        <w:t>.</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8.4. </w:t>
      </w:r>
      <w:r>
        <w:rPr>
          <w:rStyle w:val="Numatytasispastraiposriftas"/>
          <w:rFonts w:ascii="Times New Roman" w:hAnsi="Times New Roman" w:cs="Times New Roman"/>
        </w:rPr>
        <w:t>Tiekėjui pažeidus Sutartį,  Pirkėjas, prieš tai raštu įspėjęs Tiekėją</w:t>
      </w:r>
      <w:r>
        <w:rPr>
          <w:rFonts w:ascii="Times New Roman" w:hAnsi="Times New Roman" w:cs="Times New Roman"/>
        </w:rPr>
        <w:t>:</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8.4.1. išskaičiuoja delspinigių sumą iš Tiekėjui mokėtinų sumų (arba);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8.4.2. reikalauja sumokėti baudą (arba);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8.4.3. nutraukia Sutartį.</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8.5. Delspinigių sumokėjimas neatleidžia Šalių nuo pareigos vykdyti šioje Sutartyje prisiimtus įsipareigojimus.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pPr>
      <w:r>
        <w:rPr>
          <w:rFonts w:ascii="Times New Roman" w:hAnsi="Times New Roman" w:cs="Times New Roman"/>
          <w:b/>
        </w:rPr>
        <w:t>IX. NENUGALIMOS JĖGOS APLINKYBĖS (</w:t>
      </w:r>
      <w:r>
        <w:rPr>
          <w:rFonts w:ascii="Times New Roman" w:hAnsi="Times New Roman" w:cs="Times New Roman"/>
          <w:b/>
          <w:i/>
          <w:iCs/>
        </w:rPr>
        <w:t>FORCE MAJEURE</w:t>
      </w:r>
      <w:r>
        <w:rPr>
          <w:rFonts w:ascii="Times New Roman" w:hAnsi="Times New Roman" w:cs="Times New Roman"/>
          <w:b/>
        </w:rPr>
        <w:t>)</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537070" w:rsidRDefault="00431BF9">
      <w:pPr>
        <w:spacing w:after="0" w:line="240" w:lineRule="auto"/>
        <w:ind w:firstLine="567"/>
        <w:jc w:val="both"/>
      </w:pPr>
      <w:r>
        <w:rPr>
          <w:rFonts w:ascii="Times New Roman" w:hAnsi="Times New Roman" w:cs="Times New Roman"/>
        </w:rPr>
        <w:t xml:space="preserve">9.2. Nenugalimos jėgos aplinkybėmis laikomos aplinkybės, nurodytos </w:t>
      </w:r>
      <w:r>
        <w:rPr>
          <w:rFonts w:ascii="Times New Roman" w:hAnsi="Times New Roman" w:cs="Times New Roman"/>
          <w:lang w:val="en-US"/>
        </w:rPr>
        <w:t xml:space="preserve">Lietuvos Respublikos </w:t>
      </w:r>
      <w:r>
        <w:rPr>
          <w:rFonts w:ascii="Times New Roman" w:hAnsi="Times New Roman" w:cs="Times New Roman"/>
        </w:rPr>
        <w:t xml:space="preserve"> civilinio kodekso 6.212 str. ir kituose </w:t>
      </w:r>
      <w:r>
        <w:rPr>
          <w:rFonts w:ascii="Times New Roman" w:hAnsi="Times New Roman" w:cs="Times New Roman"/>
          <w:lang w:val="en-US"/>
        </w:rPr>
        <w:t xml:space="preserve">Lietuvos Respublikos </w:t>
      </w:r>
      <w:r>
        <w:rPr>
          <w:rFonts w:ascii="Times New Roman" w:hAnsi="Times New Roman" w:cs="Times New Roman"/>
        </w:rPr>
        <w:t xml:space="preserve">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lastRenderedPageBreak/>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X. KONFIDENCIALUMO ĮSIPAREIGOJIMAI IR DUOMENŲ APSAUGA</w:t>
      </w:r>
    </w:p>
    <w:p w:rsidR="00537070" w:rsidRDefault="00537070">
      <w:pPr>
        <w:spacing w:after="0" w:line="240" w:lineRule="auto"/>
        <w:ind w:firstLine="567"/>
        <w:jc w:val="center"/>
        <w:rPr>
          <w:rFonts w:ascii="Times New Roman" w:hAnsi="Times New Roman" w:cs="Times New Roman"/>
          <w:b/>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537070" w:rsidRDefault="00431BF9">
      <w:pPr>
        <w:spacing w:after="0" w:line="240" w:lineRule="auto"/>
        <w:ind w:firstLine="567"/>
        <w:jc w:val="both"/>
      </w:pPr>
      <w:r>
        <w:rPr>
          <w:rFonts w:ascii="Times New Roman" w:hAnsi="Times New Roman" w:cs="Times New Roman"/>
        </w:rPr>
        <w:t xml:space="preserve">10.2. Konfidencialumo įsipareigojimai Sutarties Šalims nustatomi vadovaujantis </w:t>
      </w:r>
      <w:r>
        <w:rPr>
          <w:rFonts w:ascii="Times New Roman" w:hAnsi="Times New Roman" w:cs="Times New Roman"/>
          <w:lang w:val="en-US"/>
        </w:rPr>
        <w:t xml:space="preserve">Lietuvos Respublikos </w:t>
      </w:r>
      <w:r>
        <w:rPr>
          <w:rFonts w:ascii="Times New Roman" w:hAnsi="Times New Roman" w:cs="Times New Roman"/>
        </w:rPr>
        <w:t xml:space="preserve"> viešųjų pirkimų įstatymo 20 straipsniu.</w:t>
      </w:r>
    </w:p>
    <w:p w:rsidR="00537070" w:rsidRDefault="00431BF9">
      <w:pPr>
        <w:spacing w:after="0" w:line="240" w:lineRule="auto"/>
        <w:ind w:firstLine="567"/>
        <w:jc w:val="both"/>
      </w:pPr>
      <w:r>
        <w:rPr>
          <w:rFonts w:ascii="Times New Roman" w:hAnsi="Times New Roman" w:cs="Times New Roman"/>
        </w:rPr>
        <w:t xml:space="preserve">10.3. Vykdydamos Sutartį Šalys įsipareigoja asmens duomenų tvarkymą vykdyti teisėtai – laikydamosi 2016 m. balandžio 27 d. priimto Europos Parlamento ir Tarybos reglamento (ES) 2016/679 </w:t>
      </w:r>
      <w:r>
        <w:rPr>
          <w:rStyle w:val="ins"/>
          <w:rFonts w:ascii="Times New Roman" w:hAnsi="Times New Roman" w:cs="Times New Roman"/>
        </w:rPr>
        <w:t>dėl fizinių asmenų apsaugos tvarkant asmens duomenis ir dėl laisvo tokių duomenų judėjimo ir kuriuo panaikinama Direktyva 95/46/EB</w:t>
      </w:r>
      <w:r>
        <w:rPr>
          <w:rStyle w:val="del"/>
          <w:rFonts w:ascii="Times New Roman" w:hAnsi="Times New Roman" w:cs="Times New Roman"/>
        </w:rPr>
        <w:t xml:space="preserve"> dėl fizinių asmenų apsaugos</w:t>
      </w:r>
      <w:r>
        <w:rPr>
          <w:rStyle w:val="ins"/>
          <w:rFonts w:ascii="Times New Roman" w:hAnsi="Times New Roman" w:cs="Times New Roman"/>
        </w:rPr>
        <w:t xml:space="preserve">, Lietuvos Respublikos asmens duomenų teisinės apsaugos įstatymo </w:t>
      </w:r>
      <w:r>
        <w:rPr>
          <w:rStyle w:val="del"/>
          <w:rFonts w:ascii="Times New Roman" w:hAnsi="Times New Roman" w:cs="Times New Roman"/>
        </w:rPr>
        <w:t>ir</w:t>
      </w:r>
      <w:r>
        <w:rPr>
          <w:rFonts w:ascii="Times New Roman" w:hAnsi="Times New Roman" w:cs="Times New Roman"/>
        </w:rPr>
        <w:t xml:space="preserve"> kit</w:t>
      </w:r>
      <w:r>
        <w:rPr>
          <w:rStyle w:val="ins"/>
          <w:rFonts w:ascii="Times New Roman" w:hAnsi="Times New Roman" w:cs="Times New Roman"/>
        </w:rPr>
        <w:t>ų</w:t>
      </w:r>
      <w:r>
        <w:rPr>
          <w:rFonts w:ascii="Times New Roman" w:hAnsi="Times New Roman" w:cs="Times New Roman"/>
        </w:rPr>
        <w:t xml:space="preserve"> teisės akt</w:t>
      </w:r>
      <w:r>
        <w:rPr>
          <w:rStyle w:val="ins"/>
          <w:rFonts w:ascii="Times New Roman" w:hAnsi="Times New Roman" w:cs="Times New Roman"/>
        </w:rPr>
        <w:t>ų</w:t>
      </w:r>
      <w:r>
        <w:rPr>
          <w:rFonts w:ascii="Times New Roman" w:hAnsi="Times New Roman" w:cs="Times New Roman"/>
        </w:rPr>
        <w:t>, reglamentuojanči</w:t>
      </w:r>
      <w:r>
        <w:rPr>
          <w:rStyle w:val="ins"/>
          <w:rFonts w:ascii="Times New Roman" w:hAnsi="Times New Roman" w:cs="Times New Roman"/>
        </w:rPr>
        <w:t>ų</w:t>
      </w:r>
      <w:r>
        <w:rPr>
          <w:rFonts w:ascii="Times New Roman" w:hAnsi="Times New Roman" w:cs="Times New Roman"/>
        </w:rPr>
        <w:t xml:space="preserve"> asmens duomenų tvarkymą.</w:t>
      </w:r>
    </w:p>
    <w:p w:rsidR="00537070" w:rsidRDefault="00431BF9">
      <w:pPr>
        <w:spacing w:after="0" w:line="240" w:lineRule="auto"/>
        <w:ind w:firstLine="567"/>
        <w:jc w:val="both"/>
      </w:pPr>
      <w:r>
        <w:rPr>
          <w:rFonts w:ascii="Times New Roman" w:hAnsi="Times New Roman" w:cs="Times New Roman"/>
          <w:lang w:val="en-US"/>
        </w:rPr>
        <w:t xml:space="preserve">10.4. </w:t>
      </w:r>
      <w:r>
        <w:rPr>
          <w:rFonts w:ascii="Times New Roman" w:hAnsi="Times New Roman" w:cs="Times New Roman"/>
        </w:rPr>
        <w:t xml:space="preserve">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w:t>
      </w:r>
      <w:r>
        <w:rPr>
          <w:rFonts w:ascii="Times New Roman" w:hAnsi="Times New Roman" w:cs="Times New Roman"/>
          <w:lang w:val="en-US"/>
        </w:rPr>
        <w:t>išvardyti</w:t>
      </w:r>
      <w:r>
        <w:rPr>
          <w:rFonts w:ascii="Times New Roman" w:hAnsi="Times New Roman" w:cs="Times New Roman"/>
        </w:rPr>
        <w:t xml:space="preserve"> Sutartyje, yra supažindinti su Sutartyje pateiktais jų asmeniniais duomenimis, ir Šalies nustatyta tvarka tam davė savo sutikimą.</w:t>
      </w:r>
    </w:p>
    <w:p w:rsidR="00537070" w:rsidRDefault="00431BF9">
      <w:pPr>
        <w:spacing w:after="0" w:line="240" w:lineRule="auto"/>
        <w:ind w:firstLine="567"/>
        <w:jc w:val="both"/>
      </w:pPr>
      <w:r>
        <w:rPr>
          <w:rFonts w:ascii="Times New Roman" w:hAnsi="Times New Roman" w:cs="Times New Roman"/>
          <w:lang w:val="en-US"/>
        </w:rPr>
        <w:t>10.5.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537070" w:rsidRDefault="00431BF9">
      <w:pPr>
        <w:spacing w:after="0" w:line="240" w:lineRule="auto"/>
        <w:ind w:firstLine="567"/>
        <w:jc w:val="both"/>
      </w:pPr>
      <w:r>
        <w:rPr>
          <w:rFonts w:ascii="Times New Roman" w:hAnsi="Times New Roman"/>
          <w:lang w:val="en-US"/>
        </w:rPr>
        <w:t xml:space="preserve">10.6. </w:t>
      </w:r>
      <w:r>
        <w:rPr>
          <w:rFonts w:ascii="Times New Roman" w:hAnsi="Times New Roman"/>
        </w:rPr>
        <w:t>Šalys asmens duomenis saugo ne ilgiau nei to reikal</w:t>
      </w:r>
      <w:r>
        <w:rPr>
          <w:rStyle w:val="ins"/>
          <w:rFonts w:ascii="Times New Roman" w:hAnsi="Times New Roman"/>
        </w:rPr>
        <w:t>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537070" w:rsidRDefault="00431BF9">
      <w:pPr>
        <w:pStyle w:val="Heading21"/>
        <w:keepNext w:val="0"/>
        <w:numPr>
          <w:ilvl w:val="1"/>
          <w:numId w:val="2"/>
        </w:numPr>
        <w:spacing w:before="0"/>
        <w:ind w:hanging="432"/>
        <w:jc w:val="both"/>
        <w:rPr>
          <w:rFonts w:ascii="Times New Roman" w:hAnsi="Times New Roman" w:cs="Times New Roman"/>
        </w:rPr>
      </w:pPr>
      <w:r>
        <w:rPr>
          <w:rStyle w:val="ins"/>
          <w:rFonts w:ascii="Times New Roman" w:hAnsi="Times New Roman" w:cs="Times New Roman"/>
          <w:b w:val="0"/>
          <w:bCs w:val="0"/>
          <w:sz w:val="22"/>
          <w:szCs w:val="22"/>
        </w:rPr>
        <w:t xml:space="preserve">             </w:t>
      </w:r>
      <w:r>
        <w:rPr>
          <w:rStyle w:val="ins"/>
          <w:rFonts w:ascii="Times New Roman" w:hAnsi="Times New Roman" w:cs="Times New Roman"/>
          <w:b w:val="0"/>
          <w:bCs w:val="0"/>
          <w:sz w:val="22"/>
          <w:szCs w:val="22"/>
          <w:lang w:val="en-US"/>
        </w:rPr>
        <w:t xml:space="preserve">10.7. </w:t>
      </w:r>
      <w:r>
        <w:rPr>
          <w:rStyle w:val="ins"/>
          <w:rFonts w:ascii="Times New Roman" w:hAnsi="Times New Roman" w:cs="Times New Roman"/>
          <w:b w:val="0"/>
          <w:bCs w:val="0"/>
          <w:sz w:val="22"/>
          <w:szCs w:val="22"/>
        </w:rPr>
        <w:t>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XI. SUTARTIES PAKEITIMAI, PERŽIŪROS SĄLYGOS, PASIRINKIMO GALIMYBĖS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pPr>
      <w:r>
        <w:rPr>
          <w:rFonts w:ascii="Times New Roman" w:hAnsi="Times New Roman" w:cs="Times New Roman"/>
        </w:rPr>
        <w:t xml:space="preserve">11.1. Sutarties sąlygos Sutarties galiojimo laikotarpiu gali būti keičiamos </w:t>
      </w:r>
      <w:r>
        <w:rPr>
          <w:rFonts w:ascii="Times New Roman" w:hAnsi="Times New Roman" w:cs="Times New Roman"/>
          <w:lang w:val="en-US"/>
        </w:rPr>
        <w:t xml:space="preserve">Lietuvos Respublikos </w:t>
      </w:r>
      <w:r>
        <w:rPr>
          <w:rFonts w:ascii="Times New Roman" w:hAnsi="Times New Roman" w:cs="Times New Roman"/>
        </w:rPr>
        <w:t xml:space="preserve"> viešųjų pirkimų įstatymo 89 straipsnyje nustatyta tvarka. </w:t>
      </w:r>
    </w:p>
    <w:p w:rsidR="00537070" w:rsidRDefault="00431BF9">
      <w:pPr>
        <w:spacing w:after="0" w:line="240" w:lineRule="auto"/>
        <w:ind w:firstLine="567"/>
        <w:jc w:val="both"/>
      </w:pPr>
      <w:r>
        <w:rPr>
          <w:rFonts w:ascii="Times New Roman" w:hAnsi="Times New Roman" w:cs="Times New Roman"/>
        </w:rPr>
        <w:t xml:space="preserve">11.2. Sudarytos Sutarties Šalis gali būti pakeista </w:t>
      </w:r>
      <w:r>
        <w:rPr>
          <w:rFonts w:ascii="Times New Roman" w:hAnsi="Times New Roman" w:cs="Times New Roman"/>
          <w:lang w:val="en-US"/>
        </w:rPr>
        <w:t xml:space="preserve">Lietuvos Respublikos </w:t>
      </w:r>
      <w:r>
        <w:rPr>
          <w:rFonts w:ascii="Times New Roman" w:hAnsi="Times New Roman" w:cs="Times New Roman"/>
        </w:rPr>
        <w:t xml:space="preserve"> viešųjų pirkimų įstatymo 89 straipsnio 1 dalies 4 punkte numatytais atvejais.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11.4. Sutarties sąlygų pakeitimas turi būti įformintas papildomu susitarimu ir pasirašytas abiejų Šalių. </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XII. SUTARTIES VYKDYMO SUSTABDYMAS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12.2.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12.3.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12.4. </w:t>
      </w:r>
      <w:r>
        <w:rPr>
          <w:rFonts w:ascii="Times New Roman" w:hAnsi="Times New Roman" w:cs="Times New Roman"/>
          <w:color w:val="auto"/>
        </w:rPr>
        <w:t>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12.5.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papunktyje nustatyta tvarka. Pirkėjo galimybė pasinaudoti šia teise negali priklausyti nuo Tiekėjo valios ar būti jo veikiama.</w:t>
      </w:r>
    </w:p>
    <w:p w:rsidR="00537070" w:rsidRDefault="00431BF9">
      <w:pPr>
        <w:spacing w:after="0" w:line="240" w:lineRule="auto"/>
        <w:ind w:firstLine="567"/>
        <w:jc w:val="both"/>
      </w:pPr>
      <w:r>
        <w:rPr>
          <w:rFonts w:ascii="Times New Roman" w:hAnsi="Times New Roman" w:cs="Times New Roman"/>
        </w:rPr>
        <w:t xml:space="preserve">12.6. </w:t>
      </w:r>
      <w:r>
        <w:rPr>
          <w:rFonts w:ascii="Times New Roman;serif" w:hAnsi="Times New Roman;serif"/>
        </w:rPr>
        <w:t>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r>
        <w:t xml:space="preserve"> </w:t>
      </w:r>
    </w:p>
    <w:p w:rsidR="00537070" w:rsidRDefault="00537070">
      <w:pPr>
        <w:spacing w:after="0" w:line="240" w:lineRule="auto"/>
        <w:ind w:firstLine="567"/>
        <w:jc w:val="center"/>
        <w:rPr>
          <w:rFonts w:ascii="Times New Roman" w:hAnsi="Times New Roman" w:cs="Times New Roman"/>
          <w:b/>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XIII. SUTARTIES PAŽEIDIMAS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13.1. Jei kuri nors Sutarties Šalis nevykdo arba netinkamai vykdo kokius nors savo įsipareigojimus pagal Sutartį, ji pažeidžia Sutartį.</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13.2. Vienai Sutarties Šaliai pažeidus Sutartį, nukentėjusioji Šalis turi teisę:</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13.2.1. reikalauti kitos Šalies vykdyti sutartinius įsipareigojimus ir (arba);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13.2.2. reikalauti atlyginti nuostolius ir (arba);</w:t>
      </w:r>
    </w:p>
    <w:p w:rsidR="00537070" w:rsidRDefault="00431BF9">
      <w:pPr>
        <w:spacing w:after="0" w:line="240" w:lineRule="auto"/>
        <w:ind w:firstLine="567"/>
        <w:jc w:val="both"/>
      </w:pPr>
      <w:r>
        <w:rPr>
          <w:rFonts w:ascii="Times New Roman" w:hAnsi="Times New Roman" w:cs="Times New Roman"/>
        </w:rPr>
        <w:t xml:space="preserve">13.2.3. reikalauti sumokėti Sutarties </w:t>
      </w:r>
      <w:r>
        <w:rPr>
          <w:rFonts w:ascii="Times New Roman" w:hAnsi="Times New Roman" w:cs="Times New Roman"/>
          <w:lang w:val="en-US"/>
        </w:rPr>
        <w:t>8</w:t>
      </w:r>
      <w:r>
        <w:rPr>
          <w:rFonts w:ascii="Times New Roman" w:hAnsi="Times New Roman" w:cs="Times New Roman"/>
        </w:rPr>
        <w:t xml:space="preserve">.2 ar </w:t>
      </w:r>
      <w:r>
        <w:rPr>
          <w:rFonts w:ascii="Times New Roman" w:hAnsi="Times New Roman" w:cs="Times New Roman"/>
          <w:lang w:val="en-US"/>
        </w:rPr>
        <w:t>8</w:t>
      </w:r>
      <w:r>
        <w:rPr>
          <w:rFonts w:ascii="Times New Roman" w:hAnsi="Times New Roman" w:cs="Times New Roman"/>
        </w:rPr>
        <w:t>.3 papunkčiuose nustatytus delspinigius ir (arba);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13.2.4. reikalauti sumokėti Sutarties V skyriuje nustatytą baudą, atsižvelgus į pažeidimą, ir (arba);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13.2.5. reikalauti sumažinti kainą, neįvykdyta ar netinkamai įvykdyta Tiekėjo įsipareigojimų dalimi ir (arba);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13.2.6. nutraukti Sutartį ir (arba);</w:t>
      </w:r>
    </w:p>
    <w:p w:rsidR="00537070" w:rsidRDefault="00431BF9">
      <w:pPr>
        <w:spacing w:after="0" w:line="240" w:lineRule="auto"/>
        <w:ind w:firstLine="567"/>
        <w:jc w:val="both"/>
      </w:pPr>
      <w:r>
        <w:rPr>
          <w:rFonts w:ascii="Times New Roman" w:hAnsi="Times New Roman" w:cs="Times New Roman"/>
        </w:rPr>
        <w:t xml:space="preserve">13.2.7. reikalauti Šalies grąžinti sumokėtą avansą </w:t>
      </w:r>
      <w:r>
        <w:rPr>
          <w:rFonts w:ascii="Times New Roman" w:hAnsi="Times New Roman" w:cs="Times New Roman"/>
          <w:i/>
        </w:rPr>
        <w:t xml:space="preserve">(jei buvo numatytas) </w:t>
      </w:r>
      <w:r>
        <w:rPr>
          <w:rFonts w:ascii="Times New Roman" w:hAnsi="Times New Roman" w:cs="Times New Roman"/>
        </w:rPr>
        <w:t xml:space="preserve"> tuo atveju, kai Tiekėjas nevykdo arba netinkamai vykdo savo įsipareigojimus ir (arba);</w:t>
      </w:r>
    </w:p>
    <w:p w:rsidR="00537070" w:rsidRDefault="00431BF9">
      <w:pPr>
        <w:spacing w:after="0" w:line="240" w:lineRule="auto"/>
        <w:ind w:firstLine="567"/>
        <w:jc w:val="both"/>
      </w:pPr>
      <w:r>
        <w:rPr>
          <w:rFonts w:ascii="Times New Roman" w:hAnsi="Times New Roman" w:cs="Times New Roman"/>
        </w:rPr>
        <w:t xml:space="preserve">13.2.8. taikyti kitus </w:t>
      </w:r>
      <w:r>
        <w:rPr>
          <w:rFonts w:ascii="Times New Roman" w:hAnsi="Times New Roman" w:cs="Times New Roman"/>
          <w:lang w:val="en-US"/>
        </w:rPr>
        <w:t xml:space="preserve">Lietuvos Respublikos </w:t>
      </w:r>
      <w:r>
        <w:rPr>
          <w:rFonts w:ascii="Times New Roman" w:hAnsi="Times New Roman" w:cs="Times New Roman"/>
        </w:rPr>
        <w:t xml:space="preserve"> teisės aktų nustatytus teisių gynimo būdus.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13.3. Tiekėjas negali perleisti visų ar dalies savo įsipareigojimų pagal šią Sutartį be išankstinio raštiško Pirkėjo sutikimo.</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13.4. Tiekėjas turi nedelsdamas pranešti Pirkėjui apie bet kokius esminius Tiekėjo asmens pasikeitimus, patvirtindamas, kad prielaidos, būtinos Sutarčiai vykdyti, nenustojo galioti.</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13.5. Šioje Sutartyje esminėmis sąlygomis laikoma: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13.5.1. Sutarties dalykas, įskaitant Prekių modelius;</w:t>
      </w:r>
    </w:p>
    <w:p w:rsidR="00537070" w:rsidRDefault="00431BF9">
      <w:pPr>
        <w:spacing w:after="0" w:line="240" w:lineRule="auto"/>
        <w:ind w:firstLine="567"/>
        <w:jc w:val="both"/>
      </w:pPr>
      <w:r>
        <w:rPr>
          <w:rFonts w:ascii="Times New Roman" w:hAnsi="Times New Roman" w:cs="Times New Roman"/>
        </w:rPr>
        <w:t xml:space="preserve">13.5.2. Sutarties </w:t>
      </w:r>
      <w:r>
        <w:rPr>
          <w:rFonts w:ascii="Times New Roman" w:hAnsi="Times New Roman" w:cs="Times New Roman"/>
          <w:lang w:val="en-US"/>
        </w:rPr>
        <w:t xml:space="preserve">kaina </w:t>
      </w:r>
      <w:r>
        <w:rPr>
          <w:rFonts w:ascii="Times New Roman" w:hAnsi="Times New Roman" w:cs="Times New Roman"/>
        </w:rPr>
        <w:t xml:space="preserve"> ir kainodaros taisyklės;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13.5.3. apmokėjimo sąlygos ir tvarka;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13.5.4. tiekėjo sutartinių įsipareigojimų vykdymo terminas (-ai);</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13.5.5. subtiekėjo (-ų) ir (arba) specialisto keitimo tvarka;</w:t>
      </w:r>
    </w:p>
    <w:p w:rsidR="00537070" w:rsidRDefault="00431BF9">
      <w:pPr>
        <w:spacing w:after="0" w:line="240" w:lineRule="auto"/>
        <w:ind w:firstLine="567"/>
        <w:jc w:val="both"/>
      </w:pPr>
      <w:r>
        <w:rPr>
          <w:rFonts w:ascii="Times New Roman" w:hAnsi="Times New Roman" w:cs="Times New Roman"/>
        </w:rPr>
        <w:t xml:space="preserve">13.5.6. reikalavimai, susiję su avanso grąžinimo garantijos pateikimu  </w:t>
      </w:r>
      <w:r>
        <w:rPr>
          <w:rFonts w:ascii="Times New Roman" w:hAnsi="Times New Roman" w:cs="Times New Roman"/>
          <w:lang w:val="en-US"/>
        </w:rPr>
        <w:t>(jei numatyta)</w:t>
      </w:r>
      <w:r>
        <w:rPr>
          <w:rFonts w:ascii="Times New Roman" w:hAnsi="Times New Roman" w:cs="Times New Roman"/>
        </w:rPr>
        <w:t>;</w:t>
      </w:r>
    </w:p>
    <w:p w:rsidR="00537070" w:rsidRDefault="00431BF9">
      <w:pPr>
        <w:spacing w:after="0" w:line="240" w:lineRule="auto"/>
        <w:ind w:firstLine="567"/>
        <w:jc w:val="both"/>
      </w:pPr>
      <w:r>
        <w:rPr>
          <w:rFonts w:ascii="Times New Roman" w:hAnsi="Times New Roman" w:cs="Times New Roman"/>
          <w:lang w:val="en-US"/>
        </w:rPr>
        <w:t>13.5.7. Preki</w:t>
      </w:r>
      <w:r>
        <w:rPr>
          <w:rFonts w:ascii="Times New Roman" w:hAnsi="Times New Roman" w:cs="Times New Roman"/>
        </w:rPr>
        <w:t>ų</w:t>
      </w:r>
      <w:r>
        <w:rPr>
          <w:rFonts w:ascii="Times New Roman" w:hAnsi="Times New Roman" w:cs="Times New Roman"/>
          <w:lang w:val="en-US"/>
        </w:rPr>
        <w:t xml:space="preserve"> kokybės atitikimas Sutartyje ir jos prieduose nustatytiems reikalavimams.</w:t>
      </w:r>
    </w:p>
    <w:p w:rsidR="00537070" w:rsidRDefault="00537070">
      <w:pPr>
        <w:spacing w:after="0" w:line="240" w:lineRule="auto"/>
        <w:ind w:firstLine="567"/>
        <w:jc w:val="both"/>
        <w:rPr>
          <w:rFonts w:cs="Times New Roman"/>
        </w:rPr>
      </w:pP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XIV. SUTARTIES GALIOJIMAS IR NUTRAUKIMAS</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14.1. Sutartis įsigalioja, kai Sutartį pasirašo abi Sutarties Šalys, ir galioja iki visiško Šalių įsipareigojimų įvykdymo. </w:t>
      </w:r>
    </w:p>
    <w:p w:rsidR="00537070" w:rsidRDefault="00431BF9">
      <w:pPr>
        <w:spacing w:after="0" w:line="240" w:lineRule="auto"/>
        <w:ind w:firstLine="567"/>
        <w:jc w:val="both"/>
      </w:pPr>
      <w:r>
        <w:rPr>
          <w:rFonts w:ascii="Times New Roman" w:hAnsi="Times New Roman" w:cs="Times New Roman"/>
        </w:rPr>
        <w:t xml:space="preserve">14.2. Sutartis gali būti nutraukiama </w:t>
      </w:r>
      <w:r>
        <w:rPr>
          <w:rFonts w:ascii="Times New Roman" w:hAnsi="Times New Roman" w:cs="Times New Roman"/>
          <w:lang w:val="en-US"/>
        </w:rPr>
        <w:t>Lietuvos Respublikos V</w:t>
      </w:r>
      <w:r>
        <w:rPr>
          <w:rFonts w:ascii="Times New Roman" w:hAnsi="Times New Roman" w:cs="Times New Roman"/>
        </w:rPr>
        <w:t>iešųjų pirkimų įstatymo 90 straipsnyje numatytais atvejais.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14.3. Sutartis gali būti nutraukiama raštišku Šalių susitarimu.</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14.4. Pirkėjas, įspėjęs Tiekėją prieš 14 (keturiolika) kalendorinių dienų, gali nutraukti Sutartį šiais atvejais: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14.4.1. kai Tiekėjas nevykdo savo sutartinių įsipareigojimų;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14.4.2. kai Tiekėjas patiekia netinkamos kokybės Prekes ir per pagrįstai nustatytą laikotarpį neįvykdo Pirkėjo nurodymo ištaisyti netinkamai įvykdytus arba neįvykdytus sutartinius įsipareigojimus;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14.4.3. kai Tiekėjas perleidžia Sutartį be Pirkėjo žinios;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14.4.4. kai Tiekėjas bankrutuoja arba yra likviduojamas, kai sustabdo ūkinę veiklą, arba kai įstatymuose ir kituose teisės aktuose numatyta tvarka susidaro analogiška situacija;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14.4.5. kai keičiasi Tiekėjo organizacinė struktūra – juridinis statusas, pobūdis ar valdymo struktūra ir tai daro įtaką tinkamam Sutarties įvykdymui, išskyrus atvejus, kai dėl šių pasikeitimų keičiama Sutartis; </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14.4.6. kai Pirkėjas šios Sutarties vykdymui negauna finansavimo;</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 xml:space="preserve">14.4.7. </w:t>
      </w:r>
      <w:r>
        <w:rPr>
          <w:rFonts w:ascii="Times New Roman" w:hAnsi="Times New Roman" w:cs="Times New Roman"/>
        </w:rPr>
        <w:t>jei nustatoma, kad Tiekėjas</w:t>
      </w:r>
      <w:r>
        <w:rPr>
          <w:rFonts w:ascii="Times New Roman" w:hAnsi="Times New Roman" w:cs="Times New Roman"/>
          <w:bCs/>
        </w:rPr>
        <w:t xml:space="preserve">, jo subtiekėjai (-as) ar subjektai (-as), kurių (-io) pajėgumais remiasi (jei tokių yra) Sutarties vykdymo metu tenkina bent vieną iš draudžiamųjų sąlygų, numatytų Reglamento (ES) 2022/576 5k straipsnyje ir / ar Įgyvendinimo </w:t>
      </w:r>
      <w:r>
        <w:rPr>
          <w:rFonts w:ascii="Times New Roman" w:hAnsi="Times New Roman" w:cs="Times New Roman"/>
        </w:rPr>
        <w:t xml:space="preserve">reglamente </w:t>
      </w:r>
      <w:r>
        <w:rPr>
          <w:rFonts w:ascii="Times New Roman" w:hAnsi="Times New Roman" w:cs="Times New Roman"/>
          <w:lang w:val="en-US"/>
        </w:rPr>
        <w:t>(ES) 2022/581,</w:t>
      </w:r>
      <w:r>
        <w:rPr>
          <w:rFonts w:ascii="Times New Roman" w:hAnsi="Times New Roman" w:cs="Times New Roman"/>
          <w:color w:val="000000"/>
        </w:rPr>
        <w:t xml:space="preserve"> </w:t>
      </w:r>
      <w:r>
        <w:rPr>
          <w:rFonts w:ascii="Times New Roman" w:hAnsi="Times New Roman" w:cs="Times New Roman"/>
          <w:bCs/>
        </w:rPr>
        <w:t>ir / ar Lietuvos Respublikos viešųjų pirkimų įstatymo 45 straipsnio 2</w:t>
      </w:r>
      <w:r>
        <w:rPr>
          <w:rFonts w:ascii="Times New Roman" w:hAnsi="Times New Roman" w:cs="Times New Roman"/>
          <w:bCs/>
          <w:vertAlign w:val="superscript"/>
        </w:rPr>
        <w:t xml:space="preserve">1 </w:t>
      </w:r>
      <w:r>
        <w:rPr>
          <w:rFonts w:ascii="Times New Roman" w:hAnsi="Times New Roman" w:cs="Times New Roman"/>
          <w:bCs/>
        </w:rPr>
        <w:t xml:space="preserve">dalyje </w:t>
      </w:r>
      <w:r>
        <w:rPr>
          <w:rFonts w:ascii="Times New Roman" w:hAnsi="Times New Roman" w:cs="Times New Roman"/>
          <w:bCs/>
          <w:lang w:val="en-US"/>
        </w:rPr>
        <w:t>(</w:t>
      </w:r>
      <w:r>
        <w:rPr>
          <w:rFonts w:ascii="Times New Roman" w:hAnsi="Times New Roman" w:cs="Times New Roman"/>
          <w:bCs/>
        </w:rPr>
        <w:t xml:space="preserve">nuostata </w:t>
      </w:r>
      <w:r>
        <w:rPr>
          <w:rFonts w:ascii="Times New Roman" w:hAnsi="Times New Roman" w:cs="Times New Roman"/>
          <w:bCs/>
          <w:lang w:val="en-US"/>
        </w:rPr>
        <w:t xml:space="preserve">taikoma </w:t>
      </w:r>
      <w:r>
        <w:rPr>
          <w:rFonts w:ascii="Times New Roman" w:hAnsi="Times New Roman" w:cs="Times New Roman"/>
          <w:bCs/>
        </w:rPr>
        <w:t>tik tarptautinės vertės pirkimams</w:t>
      </w:r>
      <w:r>
        <w:rPr>
          <w:rFonts w:ascii="Times New Roman" w:hAnsi="Times New Roman" w:cs="Times New Roman"/>
          <w:bCs/>
          <w:lang w:val="en-US"/>
        </w:rPr>
        <w:t>)</w:t>
      </w:r>
      <w:r>
        <w:rPr>
          <w:rFonts w:ascii="Times New Roman" w:hAnsi="Times New Roman" w:cs="Times New Roman"/>
          <w:bCs/>
        </w:rPr>
        <w:t>;</w:t>
      </w:r>
    </w:p>
    <w:p w:rsidR="00537070" w:rsidRDefault="00431BF9">
      <w:pPr>
        <w:spacing w:after="0" w:line="240" w:lineRule="auto"/>
        <w:ind w:firstLine="567"/>
        <w:jc w:val="both"/>
      </w:pPr>
      <w:r>
        <w:rPr>
          <w:rFonts w:ascii="Times New Roman" w:hAnsi="Times New Roman" w:cs="Times New Roman"/>
          <w:lang w:val="en-US"/>
        </w:rPr>
        <w:t xml:space="preserve">14.4.8. </w:t>
      </w:r>
      <w:r>
        <w:rPr>
          <w:rFonts w:ascii="Times New Roman" w:hAnsi="Times New Roman" w:cs="Times New Roman"/>
        </w:rPr>
        <w:t>kai Prekės tampa nebereikalingos.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14.5. Tiekėjas, prieš 14 (keturiolika) kalendorinių dienų įspėjęs Pirkėją, gali nutraukti Sutartį, jei Pirkėjas dėl savo kaltės nevykdo savo sutartinių įsipareigojimų.</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14.6. Jei Sutartis nutraukiama ne dėl Tiekėjo kaltės, nutraukimo atveju Pirkėjas sumoka Tiekėjui patiektų Prekių vertę iki Sutarties nutraukimo. Tiekėjas neturi teisės į kokios nors patirtos žalos kompensaciją.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14.7. Pirkėjas po Sutarties nutraukimo turi kiek galima greičiau patvirtinti patiektų Prekių vertę. Taip pat parengiama ataskaita apie Sutarties nutraukimo dieną esančią Tiekėjo skolą Pirkėjui ir Pirkėjo skolą Tiekėjui.</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XV. GINČŲ NAGRINĖJIMO TVARKA</w:t>
      </w:r>
    </w:p>
    <w:p w:rsidR="00537070" w:rsidRDefault="00537070">
      <w:pPr>
        <w:spacing w:after="0" w:line="240" w:lineRule="auto"/>
        <w:ind w:firstLine="567"/>
        <w:jc w:val="both"/>
        <w:rPr>
          <w:rFonts w:ascii="Times New Roman" w:hAnsi="Times New Roman" w:cs="Times New Roman"/>
        </w:rPr>
      </w:pPr>
    </w:p>
    <w:p w:rsidR="00537070" w:rsidRDefault="00431BF9">
      <w:pPr>
        <w:spacing w:after="0" w:line="240" w:lineRule="auto"/>
        <w:ind w:firstLine="567"/>
        <w:jc w:val="both"/>
      </w:pPr>
      <w:r>
        <w:rPr>
          <w:rFonts w:ascii="Times New Roman" w:hAnsi="Times New Roman" w:cs="Times New Roman"/>
        </w:rPr>
        <w:t xml:space="preserve">15.1. Šiai Sutarčiai ir visoms iš šios Sutarties atsirandančioms teisėms ir pareigoms taikomi </w:t>
      </w:r>
      <w:r>
        <w:rPr>
          <w:rFonts w:ascii="Times New Roman" w:hAnsi="Times New Roman" w:cs="Times New Roman"/>
          <w:lang w:val="en-US"/>
        </w:rPr>
        <w:t>Lietuvos Respubliko</w:t>
      </w:r>
      <w:r w:rsidR="00B179BA">
        <w:rPr>
          <w:rFonts w:ascii="Times New Roman" w:hAnsi="Times New Roman" w:cs="Times New Roman"/>
          <w:lang w:val="en-US"/>
        </w:rPr>
        <w:t>s</w:t>
      </w:r>
      <w:bookmarkStart w:id="2" w:name="_GoBack"/>
      <w:bookmarkEnd w:id="2"/>
      <w:r>
        <w:rPr>
          <w:rFonts w:ascii="Times New Roman" w:hAnsi="Times New Roman" w:cs="Times New Roman"/>
        </w:rPr>
        <w:t xml:space="preserve"> įstatymai bei kiti norminiai teisės aktai. Sutartis sudaryta ir turi būti aiškinama pagal </w:t>
      </w:r>
      <w:r>
        <w:rPr>
          <w:rFonts w:ascii="Times New Roman" w:hAnsi="Times New Roman" w:cs="Times New Roman"/>
          <w:lang w:val="en-US"/>
        </w:rPr>
        <w:t xml:space="preserve">Lietuvos Respublikos </w:t>
      </w:r>
      <w:r>
        <w:rPr>
          <w:rFonts w:ascii="Times New Roman" w:hAnsi="Times New Roman" w:cs="Times New Roman"/>
        </w:rPr>
        <w:t xml:space="preserve"> teisę.</w:t>
      </w:r>
    </w:p>
    <w:p w:rsidR="00537070" w:rsidRDefault="00431BF9">
      <w:pPr>
        <w:spacing w:after="0" w:line="240" w:lineRule="auto"/>
        <w:ind w:firstLine="567"/>
        <w:jc w:val="both"/>
      </w:pPr>
      <w:r>
        <w:rPr>
          <w:rFonts w:ascii="Times New Roman" w:hAnsi="Times New Roman" w:cs="Times New Roman"/>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Pr>
          <w:rFonts w:ascii="Times New Roman" w:hAnsi="Times New Roman" w:cs="Times New Roman"/>
          <w:lang w:val="en-US"/>
        </w:rPr>
        <w:t xml:space="preserve">Lietuvos Respublikos </w:t>
      </w:r>
      <w:r>
        <w:rPr>
          <w:rFonts w:ascii="Times New Roman" w:hAnsi="Times New Roman" w:cs="Times New Roman"/>
        </w:rPr>
        <w:t xml:space="preserve"> teisme. Derybų pradžia laikoma diena, kurią viena iš Sutarties Šalių pateikė prašymą raštu kitai Šaliai su siūlymu pradėti derybas.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 xml:space="preserve">XVI. ASMENYS, ATSAKINGI UŽ SUTARTIES VYKDYMĄ, IR KITOS </w:t>
      </w:r>
    </w:p>
    <w:p w:rsidR="00537070" w:rsidRDefault="00431BF9">
      <w:pPr>
        <w:spacing w:after="0" w:line="240" w:lineRule="auto"/>
        <w:ind w:firstLine="567"/>
        <w:jc w:val="center"/>
        <w:rPr>
          <w:rFonts w:ascii="Times New Roman" w:hAnsi="Times New Roman" w:cs="Times New Roman"/>
          <w:b/>
        </w:rPr>
      </w:pPr>
      <w:r>
        <w:rPr>
          <w:rFonts w:ascii="Times New Roman" w:hAnsi="Times New Roman" w:cs="Times New Roman"/>
          <w:b/>
        </w:rPr>
        <w:t>BAIGIAMOSIOS NUOSTATOS</w:t>
      </w:r>
    </w:p>
    <w:p w:rsidR="00537070" w:rsidRDefault="00537070">
      <w:pPr>
        <w:spacing w:after="0" w:line="240" w:lineRule="auto"/>
        <w:ind w:firstLine="567"/>
        <w:jc w:val="both"/>
        <w:rPr>
          <w:rFonts w:ascii="Times New Roman" w:hAnsi="Times New Roman" w:cs="Times New Roman"/>
        </w:rPr>
      </w:pPr>
    </w:p>
    <w:p w:rsidR="00537070" w:rsidRDefault="00431BF9">
      <w:pPr>
        <w:tabs>
          <w:tab w:val="left" w:pos="1168"/>
        </w:tabs>
        <w:spacing w:after="0" w:line="240" w:lineRule="auto"/>
        <w:ind w:firstLine="567"/>
        <w:jc w:val="both"/>
        <w:rPr>
          <w:rFonts w:ascii="Times New Roman" w:hAnsi="Times New Roman" w:cs="Times New Roman"/>
        </w:rPr>
      </w:pPr>
      <w:r>
        <w:rPr>
          <w:rFonts w:ascii="Times New Roman" w:hAnsi="Times New Roman" w:cs="Times New Roman"/>
        </w:rPr>
        <w:t>16.1</w:t>
      </w:r>
      <w:r>
        <w:rPr>
          <w:rFonts w:ascii="Times New Roman" w:hAnsi="Times New Roman" w:cs="Times New Roman"/>
        </w:rPr>
        <w:tab/>
        <w:t>Asmenys, atsakingi už Sutarties vykdymą:</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16.1.1. Pirkėjo atstovai (Vardas, pavardė, pareigos, telefonas, el. paštas, adresas);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16.1.2. Tiekėjo atstovai (Vardas, pavardė, pareigos, telefonas, el. paštas, adresas).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16.2. Asmuo, atsakingas už Sutarties ir pakeitimų paskelbimą –_________________, tel. nr. __________________, el. paštas ______________________@policija.lt.</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16.4. Sutartis yra Sutarties Šalių perskaityta, jų suprasta ir jos autentiškumas patvirtintas Šalių tinkamus įgaliojimus turinčių asmenų parašais.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16.5. Šalys Sutartį </w:t>
      </w:r>
      <w:r>
        <w:rPr>
          <w:rFonts w:ascii="Times New Roman" w:hAnsi="Times New Roman" w:cs="Times New Roman"/>
          <w:bCs/>
        </w:rPr>
        <w:t>pasirašo naudojantis</w:t>
      </w:r>
      <w:r>
        <w:rPr>
          <w:rFonts w:ascii="Times New Roman" w:hAnsi="Times New Roman" w:cs="Arial;sans-serif"/>
          <w:bCs/>
        </w:rPr>
        <w:t xml:space="preserve">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w:t>
      </w:r>
      <w:r>
        <w:rPr>
          <w:rFonts w:ascii="Times New Roman" w:hAnsi="Times New Roman" w:cs="Times New Roman"/>
          <w:bCs/>
        </w:rPr>
        <w:t xml:space="preserve">saugiais  [arba fiziniais parašais, </w:t>
      </w:r>
      <w:r>
        <w:rPr>
          <w:rFonts w:ascii="Times New Roman" w:hAnsi="Times New Roman" w:cs="Times New Roman"/>
        </w:rPr>
        <w:t>pasirašant 2 (dviem) egzemplioriais (lietuvių kalba), turinčiais vienodą teisinę galią – po vieną kiekvienai Šaliai].</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16.6. Sutarties priedai yra sudėtinės ir neatskiriamos šios Sutarties dalys. Sutarties priedai pateikiami pirmumo tvarka: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16.6.1. Sutarties 1 priedas – Prekių techninė specifikacija;</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16.6.2. Sutarties 2 priedas – Tiekėjo pasiūlymas;</w:t>
      </w: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16.6.3. Sutarties 3 priedas – Prekių perdavimo–priėmimo aktas;</w:t>
      </w:r>
    </w:p>
    <w:p w:rsidR="00537070" w:rsidRDefault="00431BF9">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15.7.4. Sutarties 4 priedas – Aplinkosauginiai reikalavimai.</w:t>
      </w:r>
    </w:p>
    <w:p w:rsidR="00537070" w:rsidRDefault="00537070">
      <w:pPr>
        <w:spacing w:after="0" w:line="240" w:lineRule="auto"/>
        <w:ind w:firstLine="567"/>
        <w:jc w:val="both"/>
        <w:rPr>
          <w:rFonts w:ascii="Times New Roman" w:hAnsi="Times New Roman" w:cs="Times New Roman"/>
          <w:shd w:val="clear" w:color="auto" w:fill="FFFF00"/>
        </w:rPr>
      </w:pPr>
    </w:p>
    <w:p w:rsidR="00537070" w:rsidRDefault="00431BF9">
      <w:pPr>
        <w:spacing w:after="0" w:line="240" w:lineRule="auto"/>
        <w:ind w:firstLine="567"/>
        <w:jc w:val="both"/>
        <w:rPr>
          <w:rFonts w:ascii="Times New Roman" w:hAnsi="Times New Roman" w:cs="Times New Roman"/>
        </w:rPr>
      </w:pPr>
      <w:r>
        <w:rPr>
          <w:rFonts w:ascii="Times New Roman" w:hAnsi="Times New Roman" w:cs="Times New Roman"/>
        </w:rPr>
        <w:t xml:space="preserve"> </w:t>
      </w:r>
    </w:p>
    <w:tbl>
      <w:tblPr>
        <w:tblW w:w="9157" w:type="dxa"/>
        <w:tblInd w:w="293" w:type="dxa"/>
        <w:tblLayout w:type="fixed"/>
        <w:tblCellMar>
          <w:left w:w="293" w:type="dxa"/>
        </w:tblCellMar>
        <w:tblLook w:val="04A0" w:firstRow="1" w:lastRow="0" w:firstColumn="1" w:lastColumn="0" w:noHBand="0" w:noVBand="1"/>
      </w:tblPr>
      <w:tblGrid>
        <w:gridCol w:w="4578"/>
        <w:gridCol w:w="4579"/>
      </w:tblGrid>
      <w:tr w:rsidR="00537070">
        <w:tc>
          <w:tcPr>
            <w:tcW w:w="4578" w:type="dxa"/>
          </w:tcPr>
          <w:p w:rsidR="00537070" w:rsidRDefault="00431BF9">
            <w:pPr>
              <w:pStyle w:val="NormalWeb"/>
              <w:widowControl w:val="0"/>
              <w:spacing w:beforeAutospacing="0" w:after="0" w:line="240" w:lineRule="auto"/>
              <w:rPr>
                <w:lang w:val="en-US"/>
              </w:rPr>
            </w:pPr>
            <w:r>
              <w:rPr>
                <w:b/>
                <w:bCs/>
                <w:sz w:val="22"/>
                <w:szCs w:val="22"/>
                <w:lang w:val="en-US"/>
              </w:rPr>
              <w:t>PIRKĖJAS</w:t>
            </w:r>
          </w:p>
          <w:p w:rsidR="00537070" w:rsidRDefault="00431BF9">
            <w:pPr>
              <w:pStyle w:val="NormalWeb"/>
              <w:widowControl w:val="0"/>
              <w:spacing w:beforeAutospacing="0" w:after="0" w:line="247" w:lineRule="auto"/>
            </w:pPr>
            <w:r>
              <w:rPr>
                <w:b/>
                <w:bCs/>
                <w:color w:val="000000"/>
                <w:sz w:val="22"/>
                <w:szCs w:val="22"/>
              </w:rPr>
              <w:t>Policijos departamentas prie Lietuvos Respublikos vidaus reikalų ministerijos</w:t>
            </w:r>
          </w:p>
          <w:p w:rsidR="00537070" w:rsidRDefault="00431BF9">
            <w:pPr>
              <w:pStyle w:val="NormalWeb"/>
              <w:widowControl w:val="0"/>
              <w:spacing w:beforeAutospacing="0" w:after="0" w:line="247" w:lineRule="auto"/>
            </w:pPr>
            <w:r>
              <w:rPr>
                <w:color w:val="000000"/>
                <w:sz w:val="22"/>
                <w:szCs w:val="22"/>
              </w:rPr>
              <w:t>Saltoniškių g. 19, LT-08106 Vilnius</w:t>
            </w:r>
          </w:p>
          <w:p w:rsidR="00537070" w:rsidRDefault="00431BF9">
            <w:pPr>
              <w:pStyle w:val="NormalWeb"/>
              <w:widowControl w:val="0"/>
              <w:spacing w:beforeAutospacing="0" w:after="0" w:line="247" w:lineRule="auto"/>
            </w:pPr>
            <w:r>
              <w:rPr>
                <w:color w:val="000000"/>
                <w:sz w:val="22"/>
                <w:szCs w:val="22"/>
              </w:rPr>
              <w:t xml:space="preserve">Tel.: </w:t>
            </w:r>
            <w:r>
              <w:rPr>
                <w:color w:val="000000"/>
                <w:sz w:val="22"/>
                <w:szCs w:val="22"/>
                <w:lang w:val="en-US"/>
              </w:rPr>
              <w:t>+370</w:t>
            </w:r>
            <w:r>
              <w:rPr>
                <w:color w:val="000000"/>
                <w:sz w:val="22"/>
                <w:szCs w:val="22"/>
              </w:rPr>
              <w:t xml:space="preserve"> </w:t>
            </w:r>
            <w:r>
              <w:rPr>
                <w:color w:val="000000"/>
                <w:sz w:val="22"/>
                <w:szCs w:val="22"/>
                <w:lang w:val="en-US"/>
              </w:rPr>
              <w:t>5</w:t>
            </w:r>
            <w:r>
              <w:rPr>
                <w:color w:val="000000"/>
                <w:sz w:val="22"/>
                <w:szCs w:val="22"/>
              </w:rPr>
              <w:t>2 719731</w:t>
            </w:r>
          </w:p>
          <w:p w:rsidR="00537070" w:rsidRDefault="00431BF9">
            <w:pPr>
              <w:pStyle w:val="NormalWeb"/>
              <w:widowControl w:val="0"/>
              <w:spacing w:beforeAutospacing="0" w:after="0" w:line="247" w:lineRule="auto"/>
            </w:pPr>
            <w:r>
              <w:rPr>
                <w:color w:val="000000"/>
                <w:sz w:val="22"/>
                <w:szCs w:val="22"/>
              </w:rPr>
              <w:t>El. paštas: info@policija.lt</w:t>
            </w:r>
          </w:p>
          <w:p w:rsidR="00537070" w:rsidRDefault="00431BF9">
            <w:pPr>
              <w:pStyle w:val="NormalWeb"/>
              <w:widowControl w:val="0"/>
              <w:spacing w:beforeAutospacing="0" w:after="0" w:line="247" w:lineRule="auto"/>
            </w:pPr>
            <w:r>
              <w:rPr>
                <w:color w:val="000000"/>
                <w:sz w:val="22"/>
                <w:szCs w:val="22"/>
              </w:rPr>
              <w:t>Įstaigos kodas 188785847</w:t>
            </w:r>
          </w:p>
          <w:p w:rsidR="00537070" w:rsidRDefault="00431BF9">
            <w:pPr>
              <w:pStyle w:val="NormalWeb"/>
              <w:widowControl w:val="0"/>
              <w:spacing w:beforeAutospacing="0" w:after="0" w:line="247" w:lineRule="auto"/>
            </w:pPr>
            <w:r>
              <w:rPr>
                <w:color w:val="000000"/>
                <w:sz w:val="22"/>
                <w:szCs w:val="22"/>
              </w:rPr>
              <w:t>PVM mokėtojo kodas LT100005428413</w:t>
            </w:r>
          </w:p>
          <w:p w:rsidR="00537070" w:rsidRDefault="00431BF9">
            <w:pPr>
              <w:pStyle w:val="NormalWeb"/>
              <w:widowControl w:val="0"/>
              <w:spacing w:beforeAutospacing="0" w:after="0" w:line="247" w:lineRule="auto"/>
            </w:pPr>
            <w:r>
              <w:rPr>
                <w:color w:val="000000"/>
                <w:sz w:val="22"/>
                <w:szCs w:val="22"/>
              </w:rPr>
              <w:t>A. s. Nr. LT87 4040 0636 1000 1307</w:t>
            </w:r>
          </w:p>
          <w:p w:rsidR="00537070" w:rsidRDefault="00431BF9">
            <w:pPr>
              <w:pStyle w:val="NormalWeb"/>
              <w:widowControl w:val="0"/>
              <w:spacing w:beforeAutospacing="0" w:after="0" w:line="247" w:lineRule="auto"/>
            </w:pPr>
            <w:r>
              <w:rPr>
                <w:color w:val="000000"/>
                <w:sz w:val="22"/>
                <w:szCs w:val="22"/>
              </w:rPr>
              <w:t>Lietuvos Respublikos finansų ministerija</w:t>
            </w:r>
          </w:p>
          <w:p w:rsidR="00537070" w:rsidRDefault="00431BF9">
            <w:pPr>
              <w:pStyle w:val="NormalWeb"/>
              <w:widowControl w:val="0"/>
              <w:spacing w:beforeAutospacing="0" w:after="0" w:line="247" w:lineRule="auto"/>
            </w:pPr>
            <w:r>
              <w:rPr>
                <w:color w:val="000000"/>
                <w:sz w:val="22"/>
                <w:szCs w:val="22"/>
              </w:rPr>
              <w:t>Finansų įstaigos kodas 40400</w:t>
            </w:r>
          </w:p>
          <w:p w:rsidR="00537070" w:rsidRDefault="00431BF9">
            <w:pPr>
              <w:pStyle w:val="NormalWeb"/>
              <w:widowControl w:val="0"/>
              <w:spacing w:beforeAutospacing="0" w:after="0" w:line="247" w:lineRule="auto"/>
            </w:pPr>
            <w:r>
              <w:rPr>
                <w:color w:val="000000"/>
                <w:sz w:val="22"/>
                <w:szCs w:val="22"/>
              </w:rPr>
              <w:t>SWIFT kodas: MFRLLT22XXX</w:t>
            </w:r>
          </w:p>
          <w:p w:rsidR="00537070" w:rsidRDefault="00537070">
            <w:pPr>
              <w:pStyle w:val="BodyText1"/>
              <w:widowControl w:val="0"/>
              <w:tabs>
                <w:tab w:val="left" w:pos="0"/>
                <w:tab w:val="left" w:pos="567"/>
                <w:tab w:val="left" w:pos="1201"/>
              </w:tabs>
              <w:ind w:firstLine="567"/>
              <w:rPr>
                <w:rFonts w:ascii="Times New Roman" w:hAnsi="Times New Roman"/>
                <w:szCs w:val="22"/>
              </w:rPr>
            </w:pPr>
          </w:p>
          <w:p w:rsidR="00537070" w:rsidRDefault="00537070">
            <w:pPr>
              <w:pStyle w:val="BodyText1"/>
              <w:widowControl w:val="0"/>
              <w:tabs>
                <w:tab w:val="left" w:pos="0"/>
                <w:tab w:val="left" w:pos="567"/>
                <w:tab w:val="left" w:pos="1201"/>
              </w:tabs>
              <w:ind w:firstLine="0"/>
              <w:rPr>
                <w:rFonts w:ascii="Times New Roman" w:hAnsi="Times New Roman"/>
                <w:b/>
                <w:szCs w:val="22"/>
              </w:rPr>
            </w:pPr>
          </w:p>
        </w:tc>
        <w:tc>
          <w:tcPr>
            <w:tcW w:w="4578" w:type="dxa"/>
          </w:tcPr>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TIEKĖJAS</w:t>
            </w:r>
          </w:p>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Pavadinimas _________________________</w:t>
            </w:r>
          </w:p>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Įm. kodas_____________________________</w:t>
            </w:r>
          </w:p>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PVM mokėtojo kodas __________________</w:t>
            </w:r>
          </w:p>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Adresas______________________________</w:t>
            </w:r>
          </w:p>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Telefonas, el.paštas:______________________</w:t>
            </w:r>
          </w:p>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Sąskaitos Nr.__________________________</w:t>
            </w:r>
          </w:p>
          <w:p w:rsidR="00537070" w:rsidRDefault="00431BF9">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Banko rekvizitai________________________</w:t>
            </w:r>
          </w:p>
          <w:p w:rsidR="00537070" w:rsidRDefault="00537070">
            <w:pPr>
              <w:pStyle w:val="BodyText1"/>
              <w:widowControl w:val="0"/>
              <w:tabs>
                <w:tab w:val="left" w:pos="0"/>
                <w:tab w:val="left" w:pos="567"/>
                <w:tab w:val="left" w:pos="1201"/>
              </w:tabs>
              <w:ind w:firstLine="567"/>
              <w:rPr>
                <w:rFonts w:ascii="Times New Roman" w:hAnsi="Times New Roman"/>
                <w:szCs w:val="22"/>
              </w:rPr>
            </w:pPr>
          </w:p>
          <w:p w:rsidR="00537070" w:rsidRDefault="00537070">
            <w:pPr>
              <w:pStyle w:val="BodyText1"/>
              <w:widowControl w:val="0"/>
              <w:tabs>
                <w:tab w:val="left" w:pos="0"/>
                <w:tab w:val="left" w:pos="567"/>
                <w:tab w:val="left" w:pos="1201"/>
              </w:tabs>
              <w:ind w:firstLine="0"/>
              <w:rPr>
                <w:rFonts w:ascii="Times New Roman" w:hAnsi="Times New Roman"/>
                <w:b/>
                <w:szCs w:val="22"/>
              </w:rPr>
            </w:pPr>
          </w:p>
        </w:tc>
      </w:tr>
    </w:tbl>
    <w:p w:rsidR="00537070" w:rsidRDefault="00537070">
      <w:pPr>
        <w:sectPr w:rsidR="00537070">
          <w:headerReference w:type="default" r:id="rId7"/>
          <w:pgSz w:w="11906" w:h="16838"/>
          <w:pgMar w:top="1049" w:right="567" w:bottom="567" w:left="1418" w:header="255" w:footer="0" w:gutter="0"/>
          <w:cols w:space="1296"/>
          <w:formProt w:val="0"/>
          <w:titlePg/>
          <w:docGrid w:linePitch="360" w:charSpace="5734"/>
        </w:sectPr>
      </w:pPr>
    </w:p>
    <w:p w:rsidR="00537070" w:rsidRDefault="00431BF9">
      <w:pPr>
        <w:tabs>
          <w:tab w:val="left" w:pos="5668"/>
          <w:tab w:val="left" w:pos="5850"/>
          <w:tab w:val="left" w:pos="6032"/>
        </w:tabs>
        <w:spacing w:after="0" w:line="240" w:lineRule="auto"/>
        <w:ind w:firstLine="5669"/>
        <w:jc w:val="right"/>
        <w:rPr>
          <w:rFonts w:ascii="Times New Roman" w:hAnsi="Times New Roman" w:cs="Times New Roman"/>
        </w:rPr>
      </w:pPr>
      <w:r>
        <w:rPr>
          <w:rFonts w:ascii="Times New Roman" w:hAnsi="Times New Roman" w:cs="Times New Roman"/>
        </w:rPr>
        <w:lastRenderedPageBreak/>
        <w:t xml:space="preserve">Prekių viešojo pirkimo–pardavimo </w:t>
      </w:r>
      <w:r>
        <w:rPr>
          <w:rFonts w:ascii="Times New Roman" w:hAnsi="Times New Roman" w:cs="Times New Roman"/>
        </w:rPr>
        <w:tab/>
      </w:r>
    </w:p>
    <w:p w:rsidR="00537070" w:rsidRDefault="00431BF9">
      <w:pPr>
        <w:tabs>
          <w:tab w:val="left" w:pos="5668"/>
          <w:tab w:val="left" w:pos="5850"/>
          <w:tab w:val="left" w:pos="6032"/>
        </w:tabs>
        <w:spacing w:after="0" w:line="240" w:lineRule="auto"/>
        <w:ind w:firstLine="5669"/>
        <w:jc w:val="right"/>
      </w:pPr>
      <w:r>
        <w:rPr>
          <w:rFonts w:ascii="Times New Roman" w:hAnsi="Times New Roman" w:cs="Times New Roman"/>
        </w:rPr>
        <w:t>sutarties 1 priedas</w:t>
      </w:r>
    </w:p>
    <w:p w:rsidR="00537070" w:rsidRDefault="00431BF9">
      <w:pPr>
        <w:tabs>
          <w:tab w:val="left" w:pos="5668"/>
          <w:tab w:val="left" w:pos="5850"/>
          <w:tab w:val="left" w:pos="6032"/>
        </w:tabs>
        <w:spacing w:after="0" w:line="240" w:lineRule="auto"/>
        <w:ind w:firstLine="5669"/>
        <w:jc w:val="right"/>
        <w:rPr>
          <w:rFonts w:ascii="Times New Roman" w:hAnsi="Times New Roman" w:cs="Times New Roman"/>
        </w:rPr>
      </w:pPr>
      <w:r>
        <w:rPr>
          <w:rFonts w:ascii="Times New Roman" w:hAnsi="Times New Roman" w:cs="Times New Roman"/>
        </w:rPr>
        <w:t xml:space="preserve">       </w:t>
      </w:r>
    </w:p>
    <w:p w:rsidR="00537070" w:rsidRDefault="00537070">
      <w:pPr>
        <w:pStyle w:val="NormalWeb"/>
        <w:spacing w:beforeAutospacing="0" w:after="0"/>
        <w:jc w:val="center"/>
      </w:pPr>
    </w:p>
    <w:p w:rsidR="00537070" w:rsidRDefault="00537070">
      <w:pPr>
        <w:pStyle w:val="NormalWeb"/>
        <w:spacing w:beforeAutospacing="0" w:after="0"/>
        <w:jc w:val="center"/>
      </w:pPr>
    </w:p>
    <w:p w:rsidR="00537070" w:rsidRDefault="00431BF9">
      <w:pPr>
        <w:spacing w:line="240" w:lineRule="auto"/>
        <w:jc w:val="center"/>
        <w:rPr>
          <w:rFonts w:ascii="Times New Roman" w:hAnsi="Times New Roman" w:cs="Times New Roman"/>
          <w:b/>
          <w:sz w:val="28"/>
          <w:szCs w:val="28"/>
        </w:rPr>
      </w:pPr>
      <w:r>
        <w:tab/>
      </w:r>
      <w:r>
        <w:rPr>
          <w:rFonts w:ascii="Times New Roman" w:hAnsi="Times New Roman" w:cs="Times New Roman"/>
          <w:b/>
          <w:sz w:val="28"/>
          <w:szCs w:val="28"/>
        </w:rPr>
        <w:t>TECHNINĖ SPECIFIKACIJA</w:t>
      </w:r>
    </w:p>
    <w:p w:rsidR="00537070" w:rsidRDefault="00431BF9">
      <w:pPr>
        <w:pStyle w:val="NormalWeb"/>
        <w:spacing w:beforeAutospacing="0" w:after="0"/>
        <w:jc w:val="center"/>
        <w:rPr>
          <w:sz w:val="28"/>
          <w:szCs w:val="28"/>
        </w:rPr>
      </w:pPr>
      <w:r>
        <w:rPr>
          <w:rFonts w:eastAsia="Arial"/>
          <w:b/>
          <w:sz w:val="28"/>
          <w:szCs w:val="28"/>
        </w:rPr>
        <w:t xml:space="preserve">1 pirkimo dalis. </w:t>
      </w:r>
      <w:proofErr w:type="spellStart"/>
      <w:r>
        <w:rPr>
          <w:b/>
          <w:bCs/>
          <w:sz w:val="28"/>
          <w:szCs w:val="28"/>
        </w:rPr>
        <w:t>Abordažinis</w:t>
      </w:r>
      <w:proofErr w:type="spellEnd"/>
      <w:r>
        <w:rPr>
          <w:b/>
          <w:bCs/>
          <w:sz w:val="28"/>
          <w:szCs w:val="28"/>
        </w:rPr>
        <w:t xml:space="preserve"> kostiumas</w:t>
      </w:r>
    </w:p>
    <w:tbl>
      <w:tblPr>
        <w:tblW w:w="9886" w:type="dxa"/>
        <w:tblInd w:w="-3" w:type="dxa"/>
        <w:tblLayout w:type="fixed"/>
        <w:tblCellMar>
          <w:left w:w="102" w:type="dxa"/>
        </w:tblCellMar>
        <w:tblLook w:val="04A0" w:firstRow="1" w:lastRow="0" w:firstColumn="1" w:lastColumn="0" w:noHBand="0" w:noVBand="1"/>
      </w:tblPr>
      <w:tblGrid>
        <w:gridCol w:w="3125"/>
        <w:gridCol w:w="6761"/>
      </w:tblGrid>
      <w:tr w:rsidR="00537070" w:rsidTr="00232499">
        <w:tc>
          <w:tcPr>
            <w:tcW w:w="3125"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Abordažinio</w:t>
            </w:r>
            <w:proofErr w:type="spellEnd"/>
            <w:r>
              <w:rPr>
                <w:rFonts w:ascii="Times New Roman" w:eastAsia="Times New Roman" w:hAnsi="Times New Roman" w:cs="Times New Roman"/>
                <w:b/>
                <w:bCs/>
                <w:color w:val="2C363A"/>
              </w:rPr>
              <w:t xml:space="preserve"> kostiumo paskirtis</w:t>
            </w:r>
          </w:p>
        </w:tc>
        <w:tc>
          <w:tcPr>
            <w:tcW w:w="6761"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Abordažinis</w:t>
            </w:r>
            <w:proofErr w:type="spellEnd"/>
            <w:r>
              <w:rPr>
                <w:rFonts w:ascii="Times New Roman" w:eastAsia="Times New Roman" w:hAnsi="Times New Roman" w:cs="Times New Roman"/>
                <w:b/>
                <w:bCs/>
                <w:color w:val="2C363A"/>
              </w:rPr>
              <w:t xml:space="preserve"> kostiumas, </w:t>
            </w:r>
            <w:r>
              <w:rPr>
                <w:rFonts w:ascii="Times New Roman" w:eastAsia="Times New Roman" w:hAnsi="Times New Roman" w:cs="Times New Roman"/>
                <w:color w:val="2C363A"/>
              </w:rPr>
              <w:t xml:space="preserve">skirtas daugkartiniam profesionaliam naudojimui jūrinėmis sąlygomis, </w:t>
            </w:r>
            <w:r>
              <w:rPr>
                <w:rFonts w:ascii="Times New Roman" w:eastAsia="Times New Roman" w:hAnsi="Times New Roman" w:cs="Times New Roman"/>
              </w:rPr>
              <w:t>įslaptintų operacijų dalyviams, laivų abordažo operacijoms, katerio operatoriams, koviniams plaukikams, specialiąsias operacijas atliekantiems asmenims.</w:t>
            </w:r>
          </w:p>
          <w:p w:rsidR="00537070" w:rsidRDefault="00537070">
            <w:pPr>
              <w:widowControl w:val="0"/>
              <w:spacing w:after="0" w:line="276" w:lineRule="auto"/>
              <w:rPr>
                <w:rFonts w:ascii="Times New Roman" w:eastAsia="Times New Roman" w:hAnsi="Times New Roman" w:cs="Times New Roman"/>
              </w:rPr>
            </w:pPr>
          </w:p>
        </w:tc>
      </w:tr>
      <w:tr w:rsidR="00537070" w:rsidTr="00232499">
        <w:tc>
          <w:tcPr>
            <w:tcW w:w="3125"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numPr>
                <w:ilvl w:val="0"/>
                <w:numId w:val="3"/>
              </w:numPr>
              <w:tabs>
                <w:tab w:val="left" w:pos="26"/>
              </w:tabs>
              <w:suppressAutoHyphens w:val="0"/>
              <w:spacing w:after="0" w:line="276" w:lineRule="auto"/>
              <w:ind w:left="0" w:firstLine="142"/>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Abordažinio</w:t>
            </w:r>
            <w:proofErr w:type="spellEnd"/>
            <w:r>
              <w:rPr>
                <w:rFonts w:ascii="Times New Roman" w:eastAsia="Times New Roman" w:hAnsi="Times New Roman" w:cs="Times New Roman"/>
                <w:b/>
                <w:bCs/>
                <w:color w:val="2C363A"/>
              </w:rPr>
              <w:t xml:space="preserve"> kostiumo komplektiškumas</w:t>
            </w:r>
          </w:p>
        </w:tc>
        <w:tc>
          <w:tcPr>
            <w:tcW w:w="6761"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Abordažinio</w:t>
            </w:r>
            <w:proofErr w:type="spellEnd"/>
            <w:r>
              <w:rPr>
                <w:rFonts w:ascii="Times New Roman" w:eastAsia="Times New Roman" w:hAnsi="Times New Roman" w:cs="Times New Roman"/>
                <w:b/>
                <w:bCs/>
                <w:color w:val="2C363A"/>
              </w:rPr>
              <w:t xml:space="preserve"> kostiumo </w:t>
            </w:r>
            <w:r>
              <w:rPr>
                <w:rFonts w:ascii="Times New Roman" w:eastAsia="Times New Roman" w:hAnsi="Times New Roman" w:cs="Times New Roman"/>
                <w:b/>
                <w:bCs/>
              </w:rPr>
              <w:t>sudėtis,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1</w:t>
            </w:r>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Abordažinis</w:t>
            </w:r>
            <w:proofErr w:type="spellEnd"/>
            <w:r>
              <w:rPr>
                <w:rFonts w:ascii="Times New Roman" w:eastAsia="Times New Roman" w:hAnsi="Times New Roman" w:cs="Times New Roman"/>
                <w:color w:val="2C363A"/>
              </w:rPr>
              <w:t xml:space="preserve"> kostiumas.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rPr>
              <w:t>2</w:t>
            </w:r>
            <w:r>
              <w:rPr>
                <w:rFonts w:ascii="Times New Roman" w:eastAsia="Times New Roman" w:hAnsi="Times New Roman" w:cs="Times New Roman"/>
              </w:rPr>
              <w:t>.</w:t>
            </w:r>
            <w:r>
              <w:rPr>
                <w:rFonts w:ascii="Times New Roman" w:eastAsia="Times New Roman" w:hAnsi="Times New Roman" w:cs="Times New Roman"/>
                <w:color w:val="2C363A"/>
              </w:rPr>
              <w:t>Vandeniui nelaidūs (hermetiški), apsaugoti nuo pažeidimų metaliniai užtrauktukai.</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3</w:t>
            </w:r>
            <w:r>
              <w:rPr>
                <w:rFonts w:ascii="Times New Roman" w:eastAsia="Times New Roman" w:hAnsi="Times New Roman" w:cs="Times New Roman"/>
                <w:color w:val="2C363A"/>
              </w:rPr>
              <w:t>. Apsauginis kaklo žiedas, skirtas ventiliacijai sudaryti.</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4</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Nusegamos vidinės petnešos.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5</w:t>
            </w:r>
            <w:r>
              <w:rPr>
                <w:rFonts w:ascii="Times New Roman" w:eastAsia="Times New Roman" w:hAnsi="Times New Roman" w:cs="Times New Roman"/>
                <w:color w:val="000000"/>
              </w:rPr>
              <w:t xml:space="preserve">. Rankogalių ir kaklo </w:t>
            </w:r>
            <w:proofErr w:type="spellStart"/>
            <w:r>
              <w:rPr>
                <w:rFonts w:ascii="Times New Roman" w:eastAsia="Times New Roman" w:hAnsi="Times New Roman" w:cs="Times New Roman"/>
                <w:color w:val="000000"/>
              </w:rPr>
              <w:t>manžetai</w:t>
            </w:r>
            <w:proofErr w:type="spellEnd"/>
            <w:r>
              <w:rPr>
                <w:rFonts w:ascii="Times New Roman" w:eastAsia="Times New Roman" w:hAnsi="Times New Roman" w:cs="Times New Roman"/>
                <w:color w:val="000000"/>
              </w:rPr>
              <w:t>.</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6</w:t>
            </w:r>
            <w:r>
              <w:rPr>
                <w:rFonts w:ascii="Times New Roman" w:eastAsia="Times New Roman" w:hAnsi="Times New Roman" w:cs="Times New Roman"/>
                <w:color w:val="000000"/>
              </w:rPr>
              <w:t>. Kojinės.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7</w:t>
            </w:r>
            <w:r>
              <w:rPr>
                <w:rFonts w:ascii="Times New Roman" w:eastAsia="Times New Roman" w:hAnsi="Times New Roman" w:cs="Times New Roman"/>
                <w:color w:val="000000"/>
              </w:rPr>
              <w:t>. MOLLE tvirtinimo sistemos.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8</w:t>
            </w:r>
            <w:r>
              <w:rPr>
                <w:rFonts w:ascii="Times New Roman" w:eastAsia="Times New Roman" w:hAnsi="Times New Roman" w:cs="Times New Roman"/>
                <w:color w:val="000000"/>
              </w:rPr>
              <w:t>. Reguliuojamo tūrio kišenė su atvartu, drenažu vandens nutekėjimui ir VELCRO lipduku.</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9</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Minimum</w:t>
            </w:r>
            <w:proofErr w:type="spellEnd"/>
            <w:r>
              <w:rPr>
                <w:rFonts w:ascii="Times New Roman" w:eastAsia="Times New Roman" w:hAnsi="Times New Roman" w:cs="Times New Roman"/>
                <w:color w:val="000000"/>
              </w:rPr>
              <w:t xml:space="preserve"> šešios kišenės.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10</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Anatomiškai</w:t>
            </w:r>
            <w:proofErr w:type="spellEnd"/>
            <w:r>
              <w:rPr>
                <w:rFonts w:ascii="Times New Roman" w:eastAsia="Times New Roman" w:hAnsi="Times New Roman" w:cs="Times New Roman"/>
                <w:color w:val="000000"/>
              </w:rPr>
              <w:t xml:space="preserve"> suformuoti paminkštinimo-pašiltinimo antkeliai apsaugos kelių, alkūnių ir sėdynės srityse.</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11</w:t>
            </w:r>
            <w:r>
              <w:rPr>
                <w:rFonts w:ascii="Times New Roman" w:eastAsia="Times New Roman" w:hAnsi="Times New Roman" w:cs="Times New Roman"/>
                <w:color w:val="000000"/>
              </w:rPr>
              <w:t>. Kuprinės tipo transportavimo ir saugojimo dėklas.</w:t>
            </w:r>
          </w:p>
          <w:p w:rsidR="00537070" w:rsidRDefault="00537070">
            <w:pPr>
              <w:widowControl w:val="0"/>
              <w:spacing w:after="0" w:line="276" w:lineRule="auto"/>
              <w:rPr>
                <w:rFonts w:ascii="Times New Roman" w:eastAsia="Times New Roman" w:hAnsi="Times New Roman" w:cs="Times New Roman"/>
              </w:rPr>
            </w:pPr>
          </w:p>
        </w:tc>
      </w:tr>
      <w:tr w:rsidR="00537070" w:rsidTr="00232499">
        <w:trPr>
          <w:trHeight w:val="669"/>
        </w:trPr>
        <w:tc>
          <w:tcPr>
            <w:tcW w:w="3125"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numPr>
                <w:ilvl w:val="0"/>
                <w:numId w:val="4"/>
              </w:numPr>
              <w:tabs>
                <w:tab w:val="left" w:pos="0"/>
              </w:tabs>
              <w:suppressAutoHyphens w:val="0"/>
              <w:spacing w:after="0" w:line="276" w:lineRule="auto"/>
              <w:ind w:left="26" w:right="326" w:firstLine="142"/>
              <w:rPr>
                <w:rFonts w:ascii="Times New Roman" w:eastAsia="Times New Roman" w:hAnsi="Times New Roman" w:cs="Times New Roman"/>
              </w:rPr>
            </w:pPr>
            <w:r>
              <w:rPr>
                <w:rFonts w:ascii="Times New Roman" w:eastAsia="Times New Roman" w:hAnsi="Times New Roman" w:cs="Times New Roman"/>
                <w:b/>
                <w:bCs/>
              </w:rPr>
              <w:t>Reikalavimai komplektui:</w:t>
            </w:r>
          </w:p>
          <w:p w:rsidR="00537070" w:rsidRDefault="00537070">
            <w:pPr>
              <w:widowControl w:val="0"/>
              <w:spacing w:after="0" w:line="276" w:lineRule="auto"/>
              <w:rPr>
                <w:rFonts w:ascii="Times New Roman" w:eastAsia="Times New Roman" w:hAnsi="Times New Roman" w:cs="Times New Roman"/>
              </w:rPr>
            </w:pPr>
          </w:p>
        </w:tc>
        <w:tc>
          <w:tcPr>
            <w:tcW w:w="6761"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Abordažinis</w:t>
            </w:r>
            <w:proofErr w:type="spellEnd"/>
            <w:r>
              <w:rPr>
                <w:rFonts w:ascii="Times New Roman" w:eastAsia="Times New Roman" w:hAnsi="Times New Roman" w:cs="Times New Roman"/>
                <w:b/>
                <w:bCs/>
                <w:color w:val="2C363A"/>
              </w:rPr>
              <w:t xml:space="preserve"> kostiumas: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w:t>
            </w:r>
            <w:r>
              <w:rPr>
                <w:rFonts w:ascii="Times New Roman" w:eastAsia="Times New Roman" w:hAnsi="Times New Roman" w:cs="Times New Roman"/>
                <w:color w:val="000000"/>
              </w:rPr>
              <w:t>. Turi būti skirtas profesionaliam naudojimui jūrinėmis sąlygomis.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2</w:t>
            </w:r>
            <w:r>
              <w:rPr>
                <w:rFonts w:ascii="Times New Roman" w:eastAsia="Times New Roman" w:hAnsi="Times New Roman" w:cs="Times New Roman"/>
                <w:color w:val="000000"/>
              </w:rPr>
              <w:t xml:space="preserve">. Privalo būti pagamintas iš tvirtos, plyšimui ir trynimui atsparios </w:t>
            </w:r>
            <w:r>
              <w:rPr>
                <w:rFonts w:ascii="Times New Roman" w:eastAsia="Times New Roman" w:hAnsi="Times New Roman" w:cs="Times New Roman"/>
                <w:color w:val="2C363A"/>
              </w:rPr>
              <w:t>Gore-Tex arba lygiavertės</w:t>
            </w:r>
            <w:r>
              <w:rPr>
                <w:rFonts w:ascii="Times New Roman" w:eastAsia="Times New Roman" w:hAnsi="Times New Roman" w:cs="Times New Roman"/>
                <w:color w:val="000000"/>
              </w:rPr>
              <w:t xml:space="preserve"> medžiagos.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3</w:t>
            </w:r>
            <w:r>
              <w:rPr>
                <w:rFonts w:ascii="Times New Roman" w:eastAsia="Times New Roman" w:hAnsi="Times New Roman" w:cs="Times New Roman"/>
                <w:color w:val="000000"/>
              </w:rPr>
              <w:t>. Privalo būti pagamintas pagal anatominį žmogaus kūno formos modelį – pečių, alkūnių, dubens ir kelių sąnarių srityse sudaryti nevaržomas sąlygas judėti.</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rPr>
              <w:t>4</w:t>
            </w:r>
            <w:r>
              <w:rPr>
                <w:rFonts w:ascii="Times New Roman" w:eastAsia="Times New Roman" w:hAnsi="Times New Roman" w:cs="Times New Roman"/>
              </w:rPr>
              <w:t xml:space="preserve">. </w:t>
            </w:r>
            <w:r>
              <w:rPr>
                <w:rFonts w:ascii="Times New Roman" w:eastAsia="Times New Roman" w:hAnsi="Times New Roman" w:cs="Times New Roman"/>
                <w:color w:val="000000"/>
              </w:rPr>
              <w:t>Turi turėti v</w:t>
            </w:r>
            <w:r>
              <w:rPr>
                <w:rFonts w:ascii="Times New Roman" w:eastAsia="Times New Roman" w:hAnsi="Times New Roman" w:cs="Times New Roman"/>
                <w:color w:val="2C363A"/>
              </w:rPr>
              <w:t>andeniui nelaidžius (hermetiškus), apsaugotus nuo pažeidimų metalinius užtrauktukus</w:t>
            </w:r>
            <w:r>
              <w:rPr>
                <w:rFonts w:ascii="Times New Roman" w:eastAsia="Times New Roman" w:hAnsi="Times New Roman" w:cs="Times New Roman"/>
                <w:color w:val="000000"/>
              </w:rPr>
              <w:t xml:space="preserve"> su apsauga nuo pažeidimo.</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rPr>
              <w:t>5</w:t>
            </w:r>
            <w:r>
              <w:rPr>
                <w:rFonts w:ascii="Times New Roman" w:eastAsia="Times New Roman" w:hAnsi="Times New Roman" w:cs="Times New Roman"/>
              </w:rPr>
              <w:t xml:space="preserve">. </w:t>
            </w:r>
            <w:r>
              <w:rPr>
                <w:rFonts w:ascii="Times New Roman" w:eastAsia="Times New Roman" w:hAnsi="Times New Roman" w:cs="Times New Roman"/>
                <w:color w:val="2C363A"/>
              </w:rPr>
              <w:t>Priekinėje viršutinėje kostiumo dalyje, einantis skersai kūno, užtraukiamas iš viršaus į apačią;</w:t>
            </w:r>
            <w:r>
              <w:rPr>
                <w:rFonts w:ascii="Times New Roman" w:eastAsia="Times New Roman" w:hAnsi="Times New Roman" w:cs="Times New Roman"/>
                <w:color w:val="000000"/>
              </w:rPr>
              <w:t>.</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rPr>
              <w:t>6</w:t>
            </w:r>
            <w:r>
              <w:rPr>
                <w:rFonts w:ascii="Times New Roman" w:eastAsia="Times New Roman" w:hAnsi="Times New Roman" w:cs="Times New Roman"/>
              </w:rPr>
              <w:t xml:space="preserve">. </w:t>
            </w:r>
            <w:r>
              <w:rPr>
                <w:rFonts w:ascii="Times New Roman" w:eastAsia="Times New Roman" w:hAnsi="Times New Roman" w:cs="Times New Roman"/>
                <w:color w:val="2C363A"/>
              </w:rPr>
              <w:t>Apatinėje kostiumo dalyje žemiau juosmens užtraukimas horizontaliai</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7</w:t>
            </w:r>
            <w:r>
              <w:rPr>
                <w:rFonts w:ascii="Times New Roman" w:eastAsia="Times New Roman" w:hAnsi="Times New Roman" w:cs="Times New Roman"/>
                <w:color w:val="2C363A"/>
              </w:rPr>
              <w:t xml:space="preserve">. Kaklo ir rankogalių </w:t>
            </w:r>
            <w:proofErr w:type="spellStart"/>
            <w:r>
              <w:rPr>
                <w:rFonts w:ascii="Times New Roman" w:eastAsia="Times New Roman" w:hAnsi="Times New Roman" w:cs="Times New Roman"/>
                <w:color w:val="2C363A"/>
              </w:rPr>
              <w:t>manžetės</w:t>
            </w:r>
            <w:proofErr w:type="spellEnd"/>
            <w:r>
              <w:rPr>
                <w:rFonts w:ascii="Times New Roman" w:eastAsia="Times New Roman" w:hAnsi="Times New Roman" w:cs="Times New Roman"/>
                <w:color w:val="2C363A"/>
              </w:rPr>
              <w:t xml:space="preserve"> pagamintos iš latekso su reguliuojamomis apsaugomis nuo pažeidimo. Kaklo </w:t>
            </w:r>
            <w:proofErr w:type="spellStart"/>
            <w:r>
              <w:rPr>
                <w:rFonts w:ascii="Times New Roman" w:eastAsia="Times New Roman" w:hAnsi="Times New Roman" w:cs="Times New Roman"/>
                <w:color w:val="2C363A"/>
              </w:rPr>
              <w:t>manžetė</w:t>
            </w:r>
            <w:proofErr w:type="spellEnd"/>
            <w:r>
              <w:rPr>
                <w:rFonts w:ascii="Times New Roman" w:eastAsia="Times New Roman" w:hAnsi="Times New Roman" w:cs="Times New Roman"/>
                <w:color w:val="2C363A"/>
              </w:rPr>
              <w:t xml:space="preserve"> turi būti su papildoma pašiltinimo apsauga nuo šalto vandens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8</w:t>
            </w:r>
            <w:r>
              <w:rPr>
                <w:rFonts w:ascii="Times New Roman" w:eastAsia="Times New Roman" w:hAnsi="Times New Roman" w:cs="Times New Roman"/>
                <w:color w:val="2C363A"/>
              </w:rPr>
              <w:t xml:space="preserve">. Kelių srityse turi būti integruoti paminkštinti/pašiltinti antkeliai pagaminti iš </w:t>
            </w:r>
            <w:proofErr w:type="spellStart"/>
            <w:r>
              <w:rPr>
                <w:rFonts w:ascii="Times New Roman" w:eastAsia="Times New Roman" w:hAnsi="Times New Roman" w:cs="Times New Roman"/>
                <w:color w:val="2C363A"/>
              </w:rPr>
              <w:t>neopreno</w:t>
            </w:r>
            <w:proofErr w:type="spellEnd"/>
            <w:r>
              <w:rPr>
                <w:rFonts w:ascii="Times New Roman" w:eastAsia="Times New Roman" w:hAnsi="Times New Roman" w:cs="Times New Roman"/>
                <w:color w:val="2C363A"/>
              </w:rPr>
              <w:t xml:space="preserve"> arba lygiavertės medžiagos.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9</w:t>
            </w:r>
            <w:r>
              <w:rPr>
                <w:rFonts w:ascii="Times New Roman" w:eastAsia="Times New Roman" w:hAnsi="Times New Roman" w:cs="Times New Roman"/>
                <w:color w:val="2C363A"/>
              </w:rPr>
              <w:t>. Alkūnių, kelių ir sėdynės sritys turi būti papildomai sutvirtintos CORDURA arba lygiaverte medžiaga.</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10</w:t>
            </w:r>
            <w:r>
              <w:rPr>
                <w:rFonts w:ascii="Times New Roman" w:eastAsia="Times New Roman" w:hAnsi="Times New Roman" w:cs="Times New Roman"/>
                <w:color w:val="2C363A"/>
              </w:rPr>
              <w:t>.Kojinės iš kvėpuojančios Gore-Tex arba lygiavertės medžiagos su reguliuojamomis apsaugomis.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11</w:t>
            </w:r>
            <w:r>
              <w:rPr>
                <w:rFonts w:ascii="Times New Roman" w:eastAsia="Times New Roman" w:hAnsi="Times New Roman" w:cs="Times New Roman"/>
                <w:color w:val="2C363A"/>
              </w:rPr>
              <w:t>. Turi būti papildomas apsauginis kaklo žiedas, skirtas ventiliacijai sudaryti.</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lastRenderedPageBreak/>
              <w:t>12</w:t>
            </w:r>
            <w:r>
              <w:rPr>
                <w:rFonts w:ascii="Times New Roman" w:eastAsia="Times New Roman" w:hAnsi="Times New Roman" w:cs="Times New Roman"/>
                <w:color w:val="2C363A"/>
              </w:rPr>
              <w:t>. Turi būti nusegamos vidinės petnešos.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13</w:t>
            </w:r>
            <w:r>
              <w:rPr>
                <w:rFonts w:ascii="Times New Roman" w:eastAsia="Times New Roman" w:hAnsi="Times New Roman" w:cs="Times New Roman"/>
                <w:color w:val="000000"/>
              </w:rPr>
              <w:t xml:space="preserve">. </w:t>
            </w:r>
            <w:r>
              <w:rPr>
                <w:rFonts w:ascii="Times New Roman" w:eastAsia="Times New Roman" w:hAnsi="Times New Roman" w:cs="Times New Roman"/>
                <w:color w:val="2C363A"/>
              </w:rPr>
              <w:t>Kostiumo svoris ne didesnis nei 2,5 kg</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14</w:t>
            </w:r>
            <w:r>
              <w:rPr>
                <w:rFonts w:ascii="Times New Roman" w:eastAsia="Times New Roman" w:hAnsi="Times New Roman" w:cs="Times New Roman"/>
                <w:color w:val="000000"/>
              </w:rPr>
              <w:t xml:space="preserve">. </w:t>
            </w:r>
            <w:r>
              <w:rPr>
                <w:rFonts w:ascii="Times New Roman" w:eastAsia="Times New Roman" w:hAnsi="Times New Roman" w:cs="Times New Roman"/>
                <w:color w:val="2C363A"/>
              </w:rPr>
              <w:t xml:space="preserve">Kostiumo spalva – </w:t>
            </w:r>
            <w:proofErr w:type="spellStart"/>
            <w:r>
              <w:rPr>
                <w:rFonts w:ascii="Times New Roman" w:eastAsia="Times New Roman" w:hAnsi="Times New Roman" w:cs="Times New Roman"/>
                <w:color w:val="2C363A"/>
              </w:rPr>
              <w:t>Sepia</w:t>
            </w:r>
            <w:proofErr w:type="spellEnd"/>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Green</w:t>
            </w:r>
            <w:proofErr w:type="spellEnd"/>
            <w:r>
              <w:rPr>
                <w:rFonts w:ascii="Times New Roman" w:eastAsia="Times New Roman" w:hAnsi="Times New Roman" w:cs="Times New Roman"/>
                <w:color w:val="2C363A"/>
              </w:rPr>
              <w:t xml:space="preserve"> (tamsiai žalia arba ruda), be ryškių užrašų;</w:t>
            </w:r>
          </w:p>
          <w:p w:rsidR="00537070" w:rsidRPr="00BC1862"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15</w:t>
            </w:r>
            <w:r>
              <w:rPr>
                <w:rFonts w:ascii="Times New Roman" w:eastAsia="Times New Roman" w:hAnsi="Times New Roman" w:cs="Times New Roman"/>
                <w:color w:val="2C363A"/>
              </w:rPr>
              <w:t>. Garantijos laikotarpis prekės kokybei ir remontui 24 mėn.</w:t>
            </w:r>
          </w:p>
        </w:tc>
      </w:tr>
      <w:tr w:rsidR="00537070" w:rsidTr="00232499">
        <w:tc>
          <w:tcPr>
            <w:tcW w:w="3125"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numPr>
                <w:ilvl w:val="0"/>
                <w:numId w:val="5"/>
              </w:numPr>
              <w:suppressAutoHyphens w:val="0"/>
              <w:spacing w:after="0" w:line="276" w:lineRule="auto"/>
              <w:ind w:left="0" w:right="42" w:firstLine="26"/>
              <w:rPr>
                <w:rFonts w:ascii="Times New Roman" w:eastAsia="Times New Roman" w:hAnsi="Times New Roman" w:cs="Times New Roman"/>
              </w:rPr>
            </w:pPr>
            <w:r>
              <w:rPr>
                <w:rFonts w:ascii="Times New Roman" w:eastAsia="Times New Roman" w:hAnsi="Times New Roman" w:cs="Times New Roman"/>
                <w:b/>
                <w:bCs/>
              </w:rPr>
              <w:lastRenderedPageBreak/>
              <w:t>Reikalavimai prekių tiekimui</w:t>
            </w:r>
          </w:p>
        </w:tc>
        <w:tc>
          <w:tcPr>
            <w:tcW w:w="6761"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Prekės turi būti pateiktos per </w:t>
            </w:r>
            <w:r w:rsidR="00BC1862">
              <w:rPr>
                <w:rFonts w:ascii="Times New Roman" w:eastAsia="Times New Roman" w:hAnsi="Times New Roman" w:cs="Times New Roman"/>
              </w:rPr>
              <w:t>3</w:t>
            </w:r>
            <w:r>
              <w:rPr>
                <w:rFonts w:ascii="Times New Roman" w:eastAsia="Times New Roman" w:hAnsi="Times New Roman" w:cs="Times New Roman"/>
              </w:rPr>
              <w:t xml:space="preserve">0 d. po </w:t>
            </w:r>
            <w:r>
              <w:rPr>
                <w:rFonts w:ascii="Times New Roman" w:eastAsia="Times New Roman" w:hAnsi="Times New Roman" w:cs="Times New Roman"/>
                <w:lang w:val="en-US"/>
              </w:rPr>
              <w:t>sutarties</w:t>
            </w:r>
            <w:r>
              <w:rPr>
                <w:rFonts w:ascii="Times New Roman" w:eastAsia="Times New Roman" w:hAnsi="Times New Roman" w:cs="Times New Roman"/>
              </w:rPr>
              <w:t xml:space="preserve"> pasirašymo.</w:t>
            </w:r>
          </w:p>
        </w:tc>
      </w:tr>
      <w:tr w:rsidR="00537070" w:rsidTr="00232499">
        <w:tc>
          <w:tcPr>
            <w:tcW w:w="3125"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numPr>
                <w:ilvl w:val="0"/>
                <w:numId w:val="6"/>
              </w:numPr>
              <w:suppressAutoHyphens w:val="0"/>
              <w:spacing w:after="0" w:line="276" w:lineRule="auto"/>
              <w:ind w:left="451" w:hanging="425"/>
              <w:rPr>
                <w:rFonts w:ascii="Times New Roman" w:eastAsia="Times New Roman" w:hAnsi="Times New Roman" w:cs="Times New Roman"/>
              </w:rPr>
            </w:pPr>
            <w:r>
              <w:rPr>
                <w:rFonts w:ascii="Times New Roman" w:eastAsia="Times New Roman" w:hAnsi="Times New Roman" w:cs="Times New Roman"/>
                <w:b/>
                <w:bCs/>
              </w:rPr>
              <w:t>Pastabos</w:t>
            </w:r>
          </w:p>
        </w:tc>
        <w:tc>
          <w:tcPr>
            <w:tcW w:w="6761"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Esant pagrįstiems įtarimams, kad prekė neatitinka kokybės ir techninės specifikacijos reikalavimų, užsakovas gali paprašyti prekės pavyzdžių vertinimui.</w:t>
            </w:r>
          </w:p>
          <w:p w:rsidR="00537070" w:rsidRDefault="00537070">
            <w:pPr>
              <w:widowControl w:val="0"/>
              <w:spacing w:after="0" w:line="276" w:lineRule="auto"/>
              <w:rPr>
                <w:rFonts w:ascii="Times New Roman" w:eastAsia="Times New Roman" w:hAnsi="Times New Roman" w:cs="Times New Roman"/>
              </w:rPr>
            </w:pPr>
          </w:p>
        </w:tc>
      </w:tr>
    </w:tbl>
    <w:p w:rsidR="00537070" w:rsidRDefault="00537070">
      <w:pPr>
        <w:spacing w:beforeAutospacing="1" w:line="276" w:lineRule="auto"/>
        <w:jc w:val="center"/>
        <w:rPr>
          <w:rFonts w:ascii="Times New Roman" w:eastAsia="Times New Roman" w:hAnsi="Times New Roman" w:cs="Times New Roman"/>
          <w:b/>
          <w:bCs/>
          <w:color w:val="2C363A"/>
          <w:sz w:val="24"/>
          <w:szCs w:val="24"/>
        </w:rPr>
      </w:pPr>
    </w:p>
    <w:p w:rsidR="00537070" w:rsidRDefault="00431BF9">
      <w:pPr>
        <w:spacing w:beforeAutospacing="1"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2C363A"/>
          <w:sz w:val="24"/>
          <w:szCs w:val="24"/>
        </w:rPr>
        <w:t xml:space="preserve">2 Pirkimo dalis. Sauso tipo naro </w:t>
      </w:r>
      <w:proofErr w:type="spellStart"/>
      <w:r>
        <w:rPr>
          <w:rFonts w:ascii="Times New Roman" w:eastAsia="Times New Roman" w:hAnsi="Times New Roman" w:cs="Times New Roman"/>
          <w:b/>
          <w:bCs/>
          <w:color w:val="2C363A"/>
          <w:sz w:val="24"/>
          <w:szCs w:val="24"/>
        </w:rPr>
        <w:t>hidrokostiumas</w:t>
      </w:r>
      <w:proofErr w:type="spellEnd"/>
    </w:p>
    <w:tbl>
      <w:tblPr>
        <w:tblW w:w="9886" w:type="dxa"/>
        <w:tblInd w:w="-3" w:type="dxa"/>
        <w:tblLayout w:type="fixed"/>
        <w:tblCellMar>
          <w:left w:w="102" w:type="dxa"/>
        </w:tblCellMar>
        <w:tblLook w:val="04A0" w:firstRow="1" w:lastRow="0" w:firstColumn="1" w:lastColumn="0" w:noHBand="0" w:noVBand="1"/>
      </w:tblPr>
      <w:tblGrid>
        <w:gridCol w:w="2557"/>
        <w:gridCol w:w="7329"/>
      </w:tblGrid>
      <w:tr w:rsidR="00537070" w:rsidTr="00232499">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tabs>
                <w:tab w:val="left" w:pos="168"/>
              </w:tabs>
              <w:spacing w:after="0" w:line="276" w:lineRule="auto"/>
              <w:ind w:left="26"/>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hidrokostiumo</w:t>
            </w:r>
            <w:proofErr w:type="spellEnd"/>
            <w:r>
              <w:rPr>
                <w:rFonts w:ascii="Times New Roman" w:eastAsia="Times New Roman" w:hAnsi="Times New Roman" w:cs="Times New Roman"/>
                <w:b/>
                <w:bCs/>
                <w:color w:val="2C363A"/>
              </w:rPr>
              <w:t xml:space="preserve"> paskirtis</w:t>
            </w:r>
          </w:p>
        </w:tc>
        <w:tc>
          <w:tcPr>
            <w:tcW w:w="7329"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hidrokostiumas</w:t>
            </w:r>
            <w:proofErr w:type="spellEnd"/>
            <w:r>
              <w:rPr>
                <w:rFonts w:ascii="Times New Roman" w:eastAsia="Times New Roman" w:hAnsi="Times New Roman" w:cs="Times New Roman"/>
                <w:b/>
                <w:bCs/>
                <w:color w:val="2C363A"/>
              </w:rPr>
              <w:t xml:space="preserve">, </w:t>
            </w:r>
            <w:r>
              <w:rPr>
                <w:rFonts w:ascii="Times New Roman" w:eastAsia="Times New Roman" w:hAnsi="Times New Roman" w:cs="Times New Roman"/>
                <w:color w:val="2C363A"/>
              </w:rPr>
              <w:t xml:space="preserve">skirtas daugkartiniam profesionaliam naudojimui jūrinėmis sąlygomis, </w:t>
            </w:r>
            <w:r>
              <w:rPr>
                <w:rFonts w:ascii="Times New Roman" w:eastAsia="Times New Roman" w:hAnsi="Times New Roman" w:cs="Times New Roman"/>
              </w:rPr>
              <w:t>įslaptintų operacijų dalyviams, narams, koviniams plaukikams, specialiąsias operacijas atliekantiems asmenims.</w:t>
            </w:r>
          </w:p>
          <w:p w:rsidR="00537070" w:rsidRDefault="00537070">
            <w:pPr>
              <w:widowControl w:val="0"/>
              <w:spacing w:after="0" w:line="276" w:lineRule="auto"/>
              <w:rPr>
                <w:rFonts w:ascii="Times New Roman" w:eastAsia="Times New Roman" w:hAnsi="Times New Roman" w:cs="Times New Roman"/>
              </w:rPr>
            </w:pPr>
          </w:p>
        </w:tc>
      </w:tr>
      <w:tr w:rsidR="00537070" w:rsidTr="00232499">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rsidP="00232499">
            <w:pPr>
              <w:widowControl w:val="0"/>
              <w:numPr>
                <w:ilvl w:val="0"/>
                <w:numId w:val="7"/>
              </w:numPr>
              <w:tabs>
                <w:tab w:val="clear" w:pos="720"/>
                <w:tab w:val="left" w:pos="168"/>
                <w:tab w:val="num" w:pos="284"/>
              </w:tabs>
              <w:suppressAutoHyphens w:val="0"/>
              <w:spacing w:after="0" w:line="276" w:lineRule="auto"/>
              <w:ind w:left="26" w:firstLine="0"/>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hidrokostiumo</w:t>
            </w:r>
            <w:proofErr w:type="spellEnd"/>
            <w:r>
              <w:rPr>
                <w:rFonts w:ascii="Times New Roman" w:eastAsia="Times New Roman" w:hAnsi="Times New Roman" w:cs="Times New Roman"/>
                <w:b/>
                <w:bCs/>
                <w:color w:val="2C363A"/>
              </w:rPr>
              <w:t xml:space="preserve"> komplektiškumas</w:t>
            </w:r>
          </w:p>
        </w:tc>
        <w:tc>
          <w:tcPr>
            <w:tcW w:w="7329"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hidrokostiumo</w:t>
            </w:r>
            <w:proofErr w:type="spellEnd"/>
            <w:r>
              <w:rPr>
                <w:rFonts w:ascii="Times New Roman" w:eastAsia="Times New Roman" w:hAnsi="Times New Roman" w:cs="Times New Roman"/>
                <w:b/>
                <w:bCs/>
                <w:color w:val="2C363A"/>
              </w:rPr>
              <w:t xml:space="preserve"> </w:t>
            </w:r>
            <w:r>
              <w:rPr>
                <w:rFonts w:ascii="Times New Roman" w:eastAsia="Times New Roman" w:hAnsi="Times New Roman" w:cs="Times New Roman"/>
                <w:b/>
                <w:bCs/>
              </w:rPr>
              <w:t>sudėtis: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1</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Sauso tipo naro </w:t>
            </w:r>
            <w:proofErr w:type="spellStart"/>
            <w:r>
              <w:rPr>
                <w:rFonts w:ascii="Times New Roman" w:eastAsia="Times New Roman" w:hAnsi="Times New Roman" w:cs="Times New Roman"/>
                <w:color w:val="000000"/>
              </w:rPr>
              <w:t>hidrokostiumas</w:t>
            </w:r>
            <w:proofErr w:type="spellEnd"/>
            <w:r>
              <w:rPr>
                <w:rFonts w:ascii="Times New Roman" w:eastAsia="Times New Roman" w:hAnsi="Times New Roman" w:cs="Times New Roman"/>
                <w:color w:val="2C363A"/>
              </w:rPr>
              <w:t>.</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rPr>
              <w:t>2</w:t>
            </w:r>
            <w:r>
              <w:rPr>
                <w:rFonts w:ascii="Times New Roman" w:eastAsia="Times New Roman" w:hAnsi="Times New Roman" w:cs="Times New Roman"/>
              </w:rPr>
              <w:t>. H</w:t>
            </w:r>
            <w:r>
              <w:rPr>
                <w:rFonts w:ascii="Times New Roman" w:eastAsia="Times New Roman" w:hAnsi="Times New Roman" w:cs="Times New Roman"/>
                <w:color w:val="000000"/>
              </w:rPr>
              <w:t>ermetiškas užtrauktukas, su apsauga nuo pažeidimo</w:t>
            </w:r>
            <w:r>
              <w:rPr>
                <w:rFonts w:ascii="Times New Roman" w:eastAsia="Times New Roman" w:hAnsi="Times New Roman" w:cs="Times New Roman"/>
              </w:rPr>
              <w:t xml:space="preserve"> .</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3</w:t>
            </w:r>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Hidrok</w:t>
            </w:r>
            <w:r>
              <w:rPr>
                <w:rFonts w:ascii="Times New Roman" w:eastAsia="Times New Roman" w:hAnsi="Times New Roman" w:cs="Times New Roman"/>
                <w:color w:val="000000"/>
              </w:rPr>
              <w:t>ostiumo</w:t>
            </w:r>
            <w:proofErr w:type="spellEnd"/>
            <w:r>
              <w:rPr>
                <w:rFonts w:ascii="Times New Roman" w:eastAsia="Times New Roman" w:hAnsi="Times New Roman" w:cs="Times New Roman"/>
                <w:color w:val="000000"/>
              </w:rPr>
              <w:t xml:space="preserve"> papūtimo vožtuvas</w:t>
            </w:r>
            <w:r>
              <w:rPr>
                <w:rFonts w:ascii="Times New Roman" w:eastAsia="Times New Roman" w:hAnsi="Times New Roman" w:cs="Times New Roman"/>
                <w:color w:val="2C363A"/>
              </w:rPr>
              <w:t>.</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2C363A"/>
              </w:rPr>
              <w:t>4</w:t>
            </w:r>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Hidrokostiumo</w:t>
            </w:r>
            <w:proofErr w:type="spellEnd"/>
            <w:r>
              <w:rPr>
                <w:rFonts w:ascii="Times New Roman" w:eastAsia="Times New Roman" w:hAnsi="Times New Roman" w:cs="Times New Roman"/>
                <w:color w:val="2C363A"/>
              </w:rPr>
              <w:t xml:space="preserve"> oro </w:t>
            </w:r>
            <w:r>
              <w:rPr>
                <w:rFonts w:ascii="Times New Roman" w:eastAsia="Times New Roman" w:hAnsi="Times New Roman" w:cs="Times New Roman"/>
                <w:color w:val="000000"/>
              </w:rPr>
              <w:t>išleidimo vožtuvas.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5</w:t>
            </w:r>
            <w:r>
              <w:rPr>
                <w:rFonts w:ascii="Times New Roman" w:eastAsia="Times New Roman" w:hAnsi="Times New Roman" w:cs="Times New Roman"/>
                <w:color w:val="000000"/>
              </w:rPr>
              <w:t xml:space="preserve">. Rankogalių ir kaklo </w:t>
            </w:r>
            <w:proofErr w:type="spellStart"/>
            <w:r>
              <w:rPr>
                <w:rFonts w:ascii="Times New Roman" w:eastAsia="Times New Roman" w:hAnsi="Times New Roman" w:cs="Times New Roman"/>
                <w:color w:val="000000"/>
              </w:rPr>
              <w:t>manžetai</w:t>
            </w:r>
            <w:proofErr w:type="spellEnd"/>
            <w:r>
              <w:rPr>
                <w:rFonts w:ascii="Times New Roman" w:eastAsia="Times New Roman" w:hAnsi="Times New Roman" w:cs="Times New Roman"/>
                <w:color w:val="000000"/>
              </w:rPr>
              <w:t>.</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6</w:t>
            </w:r>
            <w:r>
              <w:rPr>
                <w:rFonts w:ascii="Times New Roman" w:eastAsia="Times New Roman" w:hAnsi="Times New Roman" w:cs="Times New Roman"/>
                <w:color w:val="000000"/>
              </w:rPr>
              <w:t>. Kojinės.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7</w:t>
            </w:r>
            <w:r>
              <w:rPr>
                <w:rFonts w:ascii="Times New Roman" w:eastAsia="Times New Roman" w:hAnsi="Times New Roman" w:cs="Times New Roman"/>
                <w:color w:val="000000"/>
              </w:rPr>
              <w:t>. MOLLE tvirtinimo sistemos.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8</w:t>
            </w:r>
            <w:r>
              <w:rPr>
                <w:rFonts w:ascii="Times New Roman" w:eastAsia="Times New Roman" w:hAnsi="Times New Roman" w:cs="Times New Roman"/>
                <w:color w:val="000000"/>
              </w:rPr>
              <w:t>.Reguliuojamo tūrio kišenė su atvartu, drenažu vandens nutekėjimui ir VELCRO lipduku.</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9</w:t>
            </w:r>
            <w:r>
              <w:rPr>
                <w:rFonts w:ascii="Times New Roman" w:eastAsia="Times New Roman" w:hAnsi="Times New Roman" w:cs="Times New Roman"/>
                <w:color w:val="000000"/>
              </w:rPr>
              <w:t>. Dvi sauso tipo kišenės.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10</w:t>
            </w:r>
            <w:r>
              <w:rPr>
                <w:rFonts w:ascii="Times New Roman" w:eastAsia="Times New Roman" w:hAnsi="Times New Roman" w:cs="Times New Roman"/>
                <w:color w:val="000000"/>
              </w:rPr>
              <w:t>.Anatomiškai suformuoti paminkštinimo-pašiltinimo antkeliai apsaugos kelių, alkūnių ir sėdynės srityse.</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11</w:t>
            </w:r>
            <w:r>
              <w:rPr>
                <w:rFonts w:ascii="Times New Roman" w:eastAsia="Times New Roman" w:hAnsi="Times New Roman" w:cs="Times New Roman"/>
                <w:color w:val="000000"/>
              </w:rPr>
              <w:t>. Nusegamos vidinės petnešos.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12</w:t>
            </w:r>
            <w:r>
              <w:rPr>
                <w:rFonts w:ascii="Times New Roman" w:eastAsia="Times New Roman" w:hAnsi="Times New Roman" w:cs="Times New Roman"/>
                <w:color w:val="000000"/>
              </w:rPr>
              <w:t>. Kuprinės tipo transportavimo ir saugojimo dėklas.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13</w:t>
            </w:r>
            <w:r>
              <w:rPr>
                <w:rFonts w:ascii="Times New Roman" w:eastAsia="Times New Roman" w:hAnsi="Times New Roman" w:cs="Times New Roman"/>
                <w:color w:val="000000"/>
              </w:rPr>
              <w:t>. Galvos apdangalas.</w:t>
            </w:r>
          </w:p>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Cs/>
                <w:color w:val="000000"/>
              </w:rPr>
              <w:t>14</w:t>
            </w:r>
            <w:r>
              <w:rPr>
                <w:rFonts w:ascii="Times New Roman" w:eastAsia="Times New Roman" w:hAnsi="Times New Roman" w:cs="Times New Roman"/>
                <w:color w:val="000000"/>
              </w:rPr>
              <w:t>. Batais kietu padu.</w:t>
            </w:r>
          </w:p>
        </w:tc>
      </w:tr>
      <w:tr w:rsidR="00537070" w:rsidTr="00232499">
        <w:trPr>
          <w:trHeight w:val="871"/>
        </w:trPr>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numPr>
                <w:ilvl w:val="0"/>
                <w:numId w:val="8"/>
              </w:numPr>
              <w:tabs>
                <w:tab w:val="left" w:pos="360"/>
              </w:tabs>
              <w:suppressAutoHyphens w:val="0"/>
              <w:spacing w:after="0" w:line="276" w:lineRule="auto"/>
              <w:ind w:left="26" w:firstLine="0"/>
              <w:rPr>
                <w:rFonts w:ascii="Times New Roman" w:eastAsia="Times New Roman" w:hAnsi="Times New Roman" w:cs="Times New Roman"/>
              </w:rPr>
            </w:pPr>
            <w:r>
              <w:rPr>
                <w:rFonts w:ascii="Times New Roman" w:eastAsia="Times New Roman" w:hAnsi="Times New Roman" w:cs="Times New Roman"/>
                <w:b/>
                <w:bCs/>
              </w:rPr>
              <w:t>Reikalavimai komplektui:</w:t>
            </w:r>
          </w:p>
          <w:p w:rsidR="00537070" w:rsidRDefault="00537070">
            <w:pPr>
              <w:widowControl w:val="0"/>
              <w:spacing w:after="0" w:line="276" w:lineRule="auto"/>
              <w:rPr>
                <w:rFonts w:ascii="Times New Roman" w:eastAsia="Times New Roman" w:hAnsi="Times New Roman" w:cs="Times New Roman"/>
              </w:rPr>
            </w:pPr>
          </w:p>
        </w:tc>
        <w:tc>
          <w:tcPr>
            <w:tcW w:w="7329" w:type="dxa"/>
            <w:tcBorders>
              <w:top w:val="single" w:sz="4" w:space="0" w:color="000000"/>
              <w:left w:val="single" w:sz="4" w:space="0" w:color="000000"/>
              <w:bottom w:val="single" w:sz="4" w:space="0" w:color="000000"/>
              <w:right w:val="single" w:sz="4" w:space="0" w:color="000000"/>
            </w:tcBorders>
            <w:shd w:val="clear" w:color="auto" w:fill="FFFFFF"/>
          </w:tcPr>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hidrokostiumas</w:t>
            </w:r>
            <w:proofErr w:type="spellEnd"/>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000000"/>
              </w:rPr>
              <w:t>1</w:t>
            </w:r>
            <w:r>
              <w:rPr>
                <w:rFonts w:ascii="Times New Roman" w:eastAsia="Times New Roman" w:hAnsi="Times New Roman" w:cs="Times New Roman"/>
                <w:color w:val="000000"/>
              </w:rPr>
              <w:t>. Turi būti skirtas profesionaliam naudojimui jūrinėmis sąlygomis.</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000000"/>
              </w:rPr>
              <w:t>2</w:t>
            </w:r>
            <w:r>
              <w:rPr>
                <w:rFonts w:ascii="Times New Roman" w:eastAsia="Times New Roman" w:hAnsi="Times New Roman" w:cs="Times New Roman"/>
                <w:color w:val="000000"/>
              </w:rPr>
              <w:t>. Privalo būti pagamintas iš tvirtos, plyšimui ir trynimui atsparios medžiagos.</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000000"/>
              </w:rPr>
              <w:t>3</w:t>
            </w:r>
            <w:r>
              <w:rPr>
                <w:rFonts w:ascii="Times New Roman" w:eastAsia="Times New Roman" w:hAnsi="Times New Roman" w:cs="Times New Roman"/>
                <w:color w:val="000000"/>
              </w:rPr>
              <w:t>. Privalo būti pagamintas pagal anatominį žmogaus kūno formos modelį – pečių, alkūnių, dubens ir kelių sąnarių srityse sudaryti nevaržomas sąlygas judėti.</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rPr>
              <w:t>4</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Turi turėti hermetišką užtrauktuką, einantį per pečius, su apsauga nuo pažeidimo. </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rPr>
              <w:t>5</w:t>
            </w:r>
            <w:r>
              <w:rPr>
                <w:rFonts w:ascii="Times New Roman" w:eastAsia="Times New Roman" w:hAnsi="Times New Roman" w:cs="Times New Roman"/>
              </w:rPr>
              <w:t xml:space="preserve">. </w:t>
            </w:r>
            <w:r>
              <w:rPr>
                <w:rFonts w:ascii="Times New Roman" w:eastAsia="Times New Roman" w:hAnsi="Times New Roman" w:cs="Times New Roman"/>
                <w:color w:val="000000"/>
              </w:rPr>
              <w:t>Hermetiško užtrauktuko išdėstymas ir ilgis turi užtikrinti, kad naras pats galės užsisegti ir atsisegti kostiumą.</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rPr>
              <w:t>6</w:t>
            </w:r>
            <w:r>
              <w:rPr>
                <w:rFonts w:ascii="Times New Roman" w:eastAsia="Times New Roman" w:hAnsi="Times New Roman" w:cs="Times New Roman"/>
              </w:rPr>
              <w:t xml:space="preserve">. </w:t>
            </w:r>
            <w:r>
              <w:rPr>
                <w:rFonts w:ascii="Times New Roman" w:eastAsia="Times New Roman" w:hAnsi="Times New Roman" w:cs="Times New Roman"/>
                <w:color w:val="000000"/>
              </w:rPr>
              <w:t>Privalo turėti hermetišką užtrauktuką kostiumo priekyje, skirtą gamtiniams reikalams atlikti, su apsauga nuo pažeidimo.</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t>7</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Kostiumo papūtimo vožtuvas turi būti išdėstytas </w:t>
            </w:r>
            <w:r>
              <w:rPr>
                <w:rFonts w:ascii="Times New Roman" w:eastAsia="Times New Roman" w:hAnsi="Times New Roman" w:cs="Times New Roman"/>
                <w:color w:val="2C363A"/>
              </w:rPr>
              <w:t>kairios šlaunies išorinėje dalyje be ryškių užrašų;</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t>8</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Kostiumo išleidimo vožtuvas </w:t>
            </w:r>
            <w:r>
              <w:rPr>
                <w:rFonts w:ascii="Times New Roman" w:eastAsia="Times New Roman" w:hAnsi="Times New Roman" w:cs="Times New Roman"/>
                <w:color w:val="2C363A"/>
              </w:rPr>
              <w:t>išdėstytas ant kairiojo žasto išorinės dalies be ryškių užrašų</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lastRenderedPageBreak/>
              <w:t>9</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Kostiumo rankogalių ir kaklo </w:t>
            </w:r>
            <w:proofErr w:type="spellStart"/>
            <w:r>
              <w:rPr>
                <w:rFonts w:ascii="Times New Roman" w:eastAsia="Times New Roman" w:hAnsi="Times New Roman" w:cs="Times New Roman"/>
                <w:color w:val="000000"/>
              </w:rPr>
              <w:t>manžetai</w:t>
            </w:r>
            <w:proofErr w:type="spellEnd"/>
            <w:r>
              <w:rPr>
                <w:rFonts w:ascii="Times New Roman" w:eastAsia="Times New Roman" w:hAnsi="Times New Roman" w:cs="Times New Roman"/>
                <w:color w:val="000000"/>
              </w:rPr>
              <w:t xml:space="preserve"> turi būti pagaminti iš elastingo silikono, arba elastingo </w:t>
            </w:r>
            <w:proofErr w:type="spellStart"/>
            <w:r>
              <w:rPr>
                <w:rFonts w:ascii="Times New Roman" w:eastAsia="Times New Roman" w:hAnsi="Times New Roman" w:cs="Times New Roman"/>
                <w:color w:val="000000"/>
              </w:rPr>
              <w:t>neopreno</w:t>
            </w:r>
            <w:proofErr w:type="spellEnd"/>
            <w:r>
              <w:rPr>
                <w:rFonts w:ascii="Times New Roman" w:eastAsia="Times New Roman" w:hAnsi="Times New Roman" w:cs="Times New Roman"/>
                <w:color w:val="000000"/>
              </w:rPr>
              <w:t xml:space="preserve"> pasirinktinai pagal individualius poreikius. Turi būti su reguliuojama apsauga nuo pažeidimo.</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t>10</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Kaklo </w:t>
            </w:r>
            <w:proofErr w:type="spellStart"/>
            <w:r>
              <w:rPr>
                <w:rFonts w:ascii="Times New Roman" w:eastAsia="Times New Roman" w:hAnsi="Times New Roman" w:cs="Times New Roman"/>
                <w:color w:val="000000"/>
              </w:rPr>
              <w:t>manžetas</w:t>
            </w:r>
            <w:proofErr w:type="spellEnd"/>
            <w:r>
              <w:rPr>
                <w:rFonts w:ascii="Times New Roman" w:eastAsia="Times New Roman" w:hAnsi="Times New Roman" w:cs="Times New Roman"/>
                <w:color w:val="000000"/>
              </w:rPr>
              <w:t xml:space="preserve"> privalo būti su papildomu </w:t>
            </w:r>
            <w:proofErr w:type="spellStart"/>
            <w:r>
              <w:rPr>
                <w:rFonts w:ascii="Times New Roman" w:eastAsia="Times New Roman" w:hAnsi="Times New Roman" w:cs="Times New Roman"/>
                <w:color w:val="000000"/>
              </w:rPr>
              <w:t>neopreniniu</w:t>
            </w:r>
            <w:proofErr w:type="spellEnd"/>
            <w:r>
              <w:rPr>
                <w:rFonts w:ascii="Times New Roman" w:eastAsia="Times New Roman" w:hAnsi="Times New Roman" w:cs="Times New Roman"/>
                <w:color w:val="000000"/>
              </w:rPr>
              <w:t xml:space="preserve"> ne mažiau kaip 4 mm storio apšiltinimu nuo šalto vandens. Kostiumo kojinės turi būti pagamintos iš </w:t>
            </w:r>
            <w:proofErr w:type="spellStart"/>
            <w:r>
              <w:rPr>
                <w:rFonts w:ascii="Times New Roman" w:eastAsia="Times New Roman" w:hAnsi="Times New Roman" w:cs="Times New Roman"/>
                <w:color w:val="000000"/>
              </w:rPr>
              <w:t>neopreno</w:t>
            </w:r>
            <w:proofErr w:type="spellEnd"/>
            <w:r>
              <w:rPr>
                <w:rFonts w:ascii="Times New Roman" w:eastAsia="Times New Roman" w:hAnsi="Times New Roman" w:cs="Times New Roman"/>
                <w:color w:val="000000"/>
              </w:rPr>
              <w:t>, skirtos naudoti su nardymui skirtais batais.</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t>11</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Kostiumas išorinėse šlaunų srityse turi MOLLE tvirtinimo sistemos pagrindus ne mažesnius kaip 27x24 cm.</w:t>
            </w:r>
            <w:r>
              <w:rPr>
                <w:rFonts w:ascii="Times New Roman" w:eastAsia="Times New Roman" w:hAnsi="Times New Roman" w:cs="Times New Roman"/>
                <w:color w:val="2C363A"/>
              </w:rPr>
              <w:t xml:space="preserve"> .</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t>12</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Kostiumas turi turėti po vieną reguliuojamo tūrio kišenę su atvartu, drenažu vandens nutekėjimui ir VELCRO lipduku šlaunų srityse, šios kišenės turi turėti MOLLE tvirtinimo sistemą.</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t>13</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Kostiumas turi turėti mažiausiai 2 sauso tipo kišenes žasto sityje, su sauso tipo užtrauktukais. </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rPr>
              <w:t>14</w:t>
            </w:r>
            <w:r>
              <w:rPr>
                <w:rFonts w:ascii="Times New Roman" w:eastAsia="Times New Roman" w:hAnsi="Times New Roman" w:cs="Times New Roman"/>
              </w:rPr>
              <w:t xml:space="preserve">. </w:t>
            </w:r>
            <w:r>
              <w:rPr>
                <w:rFonts w:ascii="Times New Roman" w:eastAsia="Times New Roman" w:hAnsi="Times New Roman" w:cs="Times New Roman"/>
                <w:color w:val="000000"/>
              </w:rPr>
              <w:t>Kostiumo kairės šlaunies išorėje turi būti kišenė nepriklausomo papūtimo sistemai, kišenės konstrukcija turi turėti galimybę lengvai pakeisti kišenės dydį ir turėti papūtimo balionėlių nuo 0,4 iki 0,8 l talpos talpinimui.</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rPr>
              <w:t>15</w:t>
            </w:r>
            <w:r>
              <w:rPr>
                <w:rFonts w:ascii="Times New Roman" w:eastAsia="Times New Roman" w:hAnsi="Times New Roman" w:cs="Times New Roman"/>
              </w:rPr>
              <w:t>.</w:t>
            </w:r>
            <w:r>
              <w:rPr>
                <w:rFonts w:ascii="Times New Roman" w:eastAsia="Times New Roman" w:hAnsi="Times New Roman" w:cs="Times New Roman"/>
                <w:color w:val="000000"/>
              </w:rPr>
              <w:t>Turi būti papildomos apsaugos kelių, alkūnių ir sėdynės srityse.</w:t>
            </w:r>
            <w:r>
              <w:rPr>
                <w:rFonts w:ascii="Times New Roman" w:eastAsia="Times New Roman" w:hAnsi="Times New Roman" w:cs="Times New Roman"/>
              </w:rPr>
              <w:br/>
            </w:r>
            <w:r>
              <w:rPr>
                <w:rFonts w:ascii="Times New Roman" w:eastAsia="Times New Roman" w:hAnsi="Times New Roman" w:cs="Times New Roman"/>
                <w:bCs/>
              </w:rPr>
              <w:t>16</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Kostiumas turi turėti </w:t>
            </w:r>
            <w:proofErr w:type="spellStart"/>
            <w:r>
              <w:rPr>
                <w:rFonts w:ascii="Times New Roman" w:eastAsia="Times New Roman" w:hAnsi="Times New Roman" w:cs="Times New Roman"/>
                <w:color w:val="000000"/>
              </w:rPr>
              <w:t>anatomiškai</w:t>
            </w:r>
            <w:proofErr w:type="spellEnd"/>
            <w:r>
              <w:rPr>
                <w:rFonts w:ascii="Times New Roman" w:eastAsia="Times New Roman" w:hAnsi="Times New Roman" w:cs="Times New Roman"/>
                <w:color w:val="000000"/>
              </w:rPr>
              <w:t xml:space="preserve"> suformuotus integruojamus paminkštinimo-pašiltinimo antkelius, pagamintus iš poliuretano ar lygiavertės medžiagos, antkeliai turi būti lengvai keičiami.</w:t>
            </w:r>
          </w:p>
          <w:p w:rsidR="00BC1862" w:rsidRDefault="00BC1862" w:rsidP="00BC1862">
            <w:pPr>
              <w:widowControl w:val="0"/>
              <w:tabs>
                <w:tab w:val="left" w:pos="305"/>
              </w:tabs>
              <w:spacing w:after="0" w:line="276" w:lineRule="auto"/>
              <w:jc w:val="both"/>
              <w:rPr>
                <w:rFonts w:ascii="Times New Roman" w:eastAsia="Times New Roman" w:hAnsi="Times New Roman" w:cs="Times New Roman"/>
              </w:rPr>
            </w:pPr>
            <w:r>
              <w:rPr>
                <w:rFonts w:ascii="Times New Roman" w:eastAsia="Times New Roman" w:hAnsi="Times New Roman" w:cs="Times New Roman"/>
                <w:bCs/>
              </w:rPr>
              <w:t>17</w:t>
            </w:r>
            <w:r>
              <w:rPr>
                <w:rFonts w:ascii="Times New Roman" w:eastAsia="Times New Roman" w:hAnsi="Times New Roman" w:cs="Times New Roman"/>
              </w:rPr>
              <w:t>.</w:t>
            </w:r>
            <w:r>
              <w:rPr>
                <w:rFonts w:ascii="Times New Roman" w:eastAsia="Times New Roman" w:hAnsi="Times New Roman" w:cs="Times New Roman"/>
                <w:color w:val="000000"/>
              </w:rPr>
              <w:t>Kostiumas turi turėti nusegamas vidines petnešas.</w:t>
            </w:r>
            <w:r>
              <w:rPr>
                <w:rFonts w:ascii="Times New Roman" w:eastAsia="Times New Roman" w:hAnsi="Times New Roman" w:cs="Times New Roman"/>
              </w:rPr>
              <w:br/>
            </w:r>
            <w:r>
              <w:rPr>
                <w:rFonts w:ascii="Times New Roman" w:eastAsia="Times New Roman" w:hAnsi="Times New Roman" w:cs="Times New Roman"/>
                <w:bCs/>
              </w:rPr>
              <w:t>18</w:t>
            </w:r>
            <w:r>
              <w:rPr>
                <w:rFonts w:ascii="Times New Roman" w:eastAsia="Times New Roman" w:hAnsi="Times New Roman" w:cs="Times New Roman"/>
              </w:rPr>
              <w:t xml:space="preserve">. Turi turėti </w:t>
            </w:r>
            <w:r>
              <w:rPr>
                <w:rFonts w:ascii="Times New Roman" w:eastAsia="Times New Roman" w:hAnsi="Times New Roman" w:cs="Times New Roman"/>
                <w:color w:val="000000"/>
              </w:rPr>
              <w:t>kuprinės tipo transportavimo ir saugojimo dėklą.</w:t>
            </w:r>
          </w:p>
          <w:p w:rsidR="00BC1862"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rPr>
              <w:t>20</w:t>
            </w:r>
            <w:r>
              <w:rPr>
                <w:rFonts w:ascii="Times New Roman" w:eastAsia="Times New Roman" w:hAnsi="Times New Roman" w:cs="Times New Roman"/>
              </w:rPr>
              <w:t xml:space="preserve">. Turi būti </w:t>
            </w:r>
            <w:r>
              <w:rPr>
                <w:rFonts w:ascii="Times New Roman" w:eastAsia="Times New Roman" w:hAnsi="Times New Roman" w:cs="Times New Roman"/>
                <w:color w:val="000000"/>
              </w:rPr>
              <w:t xml:space="preserve">komplektuojamas kartu su galvos apdangalu pagamintu iš nemažiau kaip 5 mm storio </w:t>
            </w:r>
            <w:proofErr w:type="spellStart"/>
            <w:r>
              <w:rPr>
                <w:rFonts w:ascii="Times New Roman" w:eastAsia="Times New Roman" w:hAnsi="Times New Roman" w:cs="Times New Roman"/>
                <w:color w:val="000000"/>
              </w:rPr>
              <w:t>neopreno</w:t>
            </w:r>
            <w:proofErr w:type="spellEnd"/>
            <w:r>
              <w:rPr>
                <w:rFonts w:ascii="Times New Roman" w:eastAsia="Times New Roman" w:hAnsi="Times New Roman" w:cs="Times New Roman"/>
                <w:color w:val="000000"/>
              </w:rPr>
              <w:t>.</w:t>
            </w:r>
          </w:p>
          <w:p w:rsidR="00BC1862" w:rsidRDefault="00BC1862" w:rsidP="00BC1862">
            <w:pPr>
              <w:widowControl w:val="0"/>
              <w:spacing w:after="0" w:line="276" w:lineRule="auto"/>
              <w:jc w:val="both"/>
              <w:rPr>
                <w:rFonts w:ascii="Times New Roman" w:hAnsi="Times New Roman"/>
              </w:rPr>
            </w:pPr>
            <w:r>
              <w:rPr>
                <w:rFonts w:ascii="Times New Roman" w:eastAsia="Times New Roman" w:hAnsi="Times New Roman" w:cs="Times New Roman"/>
                <w:bCs/>
                <w:color w:val="000000"/>
              </w:rPr>
              <w:t>21</w:t>
            </w:r>
            <w:r>
              <w:rPr>
                <w:rFonts w:ascii="Times New Roman" w:eastAsia="Times New Roman" w:hAnsi="Times New Roman" w:cs="Times New Roman"/>
                <w:color w:val="000000"/>
              </w:rPr>
              <w:t xml:space="preserve">. </w:t>
            </w:r>
            <w:r>
              <w:rPr>
                <w:rFonts w:ascii="Times New Roman" w:eastAsia="Times New Roman" w:hAnsi="Times New Roman" w:cs="Times New Roman"/>
                <w:color w:val="2C363A"/>
              </w:rPr>
              <w:t xml:space="preserve">Kostiumo spalva – NATO </w:t>
            </w:r>
            <w:proofErr w:type="spellStart"/>
            <w:r>
              <w:rPr>
                <w:rFonts w:ascii="Times New Roman" w:eastAsia="Times New Roman" w:hAnsi="Times New Roman" w:cs="Times New Roman"/>
                <w:color w:val="2C363A"/>
              </w:rPr>
              <w:t>Olive</w:t>
            </w:r>
            <w:proofErr w:type="spellEnd"/>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Green</w:t>
            </w:r>
            <w:proofErr w:type="spellEnd"/>
            <w:r>
              <w:rPr>
                <w:rFonts w:ascii="Times New Roman" w:eastAsia="Times New Roman" w:hAnsi="Times New Roman" w:cs="Times New Roman"/>
                <w:color w:val="2C363A"/>
              </w:rPr>
              <w:t xml:space="preserve"> arba juoda, be ryškių užrašų;</w:t>
            </w:r>
          </w:p>
          <w:p w:rsidR="00BC1862" w:rsidRDefault="00BC1862" w:rsidP="00BC1862">
            <w:pPr>
              <w:widowControl w:val="0"/>
              <w:spacing w:after="0" w:line="276" w:lineRule="auto"/>
              <w:jc w:val="both"/>
              <w:rPr>
                <w:rFonts w:ascii="Times New Roman" w:hAnsi="Times New Roman"/>
              </w:rPr>
            </w:pPr>
            <w:r>
              <w:rPr>
                <w:rFonts w:ascii="Times New Roman" w:eastAsia="Times New Roman" w:hAnsi="Times New Roman" w:cs="Times New Roman"/>
                <w:color w:val="2C363A"/>
              </w:rPr>
              <w:t xml:space="preserve">22. Turi būti </w:t>
            </w:r>
            <w:r>
              <w:rPr>
                <w:rFonts w:ascii="Times New Roman" w:eastAsia="Times New Roman" w:hAnsi="Times New Roman" w:cs="Times New Roman"/>
                <w:color w:val="000000"/>
              </w:rPr>
              <w:t>komplektuojamas kartu su b</w:t>
            </w:r>
            <w:r>
              <w:rPr>
                <w:rFonts w:ascii="Times New Roman" w:eastAsia="Times New Roman" w:hAnsi="Times New Roman" w:cs="Times New Roman"/>
                <w:color w:val="222222"/>
                <w:sz w:val="21"/>
              </w:rPr>
              <w:t>atais kurie pritaikyti karinėms taktinėms operacijoms sausumoje ir vandenyje, batai turi būti pritaikytas nardymui, turi tilpti į plaukmenis.</w:t>
            </w:r>
          </w:p>
          <w:p w:rsidR="00BC1862" w:rsidRDefault="00BC1862" w:rsidP="00BC1862">
            <w:pPr>
              <w:widowControl w:val="0"/>
              <w:spacing w:after="0" w:line="276" w:lineRule="auto"/>
              <w:jc w:val="both"/>
              <w:rPr>
                <w:rFonts w:ascii="Times New Roman" w:hAnsi="Times New Roman"/>
              </w:rPr>
            </w:pPr>
            <w:r>
              <w:rPr>
                <w:rFonts w:ascii="Times New Roman" w:eastAsia="Times New Roman" w:hAnsi="Times New Roman" w:cs="Times New Roman"/>
                <w:color w:val="222222"/>
                <w:sz w:val="21"/>
              </w:rPr>
              <w:t xml:space="preserve">23. Batai turi būti pagaminti iš 1000D </w:t>
            </w:r>
            <w:proofErr w:type="spellStart"/>
            <w:r>
              <w:rPr>
                <w:rFonts w:ascii="Times New Roman" w:eastAsia="Times New Roman" w:hAnsi="Times New Roman" w:cs="Times New Roman"/>
                <w:color w:val="222222"/>
                <w:sz w:val="21"/>
              </w:rPr>
              <w:t>Cordura</w:t>
            </w:r>
            <w:proofErr w:type="spellEnd"/>
            <w:r>
              <w:rPr>
                <w:rFonts w:ascii="Times New Roman" w:eastAsia="Times New Roman" w:hAnsi="Times New Roman" w:cs="Times New Roman"/>
                <w:color w:val="222222"/>
                <w:sz w:val="21"/>
              </w:rPr>
              <w:t xml:space="preserve"> medžiagos .</w:t>
            </w:r>
          </w:p>
          <w:p w:rsidR="00BC1862" w:rsidRDefault="00BC1862" w:rsidP="00BC1862">
            <w:pPr>
              <w:widowControl w:val="0"/>
              <w:spacing w:after="0" w:line="276" w:lineRule="auto"/>
              <w:jc w:val="both"/>
              <w:rPr>
                <w:rFonts w:ascii="Times New Roman" w:hAnsi="Times New Roman"/>
              </w:rPr>
            </w:pPr>
            <w:r>
              <w:rPr>
                <w:rFonts w:ascii="Times New Roman" w:eastAsia="Times New Roman" w:hAnsi="Times New Roman" w:cs="Times New Roman"/>
                <w:color w:val="222222"/>
                <w:sz w:val="21"/>
              </w:rPr>
              <w:t>24. Batų vidpadis turi būti nesugeriantis vandens, turėti nespindinčius ir nerūdijančius raištelius, kurie yra minkšti ir nenuspaudžia kojos ilgai nardant su plaukmenimis.</w:t>
            </w:r>
          </w:p>
          <w:p w:rsidR="00BC1862" w:rsidRDefault="00BC1862" w:rsidP="00BC1862">
            <w:pPr>
              <w:widowControl w:val="0"/>
              <w:spacing w:after="0" w:line="276" w:lineRule="auto"/>
              <w:jc w:val="both"/>
              <w:rPr>
                <w:rFonts w:ascii="Times New Roman" w:hAnsi="Times New Roman"/>
              </w:rPr>
            </w:pPr>
            <w:r>
              <w:rPr>
                <w:rFonts w:ascii="Times New Roman" w:eastAsia="Times New Roman" w:hAnsi="Times New Roman" w:cs="Times New Roman"/>
                <w:color w:val="222222"/>
                <w:sz w:val="21"/>
              </w:rPr>
              <w:t>25. Turi turėti kvėpuojančios medžiagos liežuvėlį, pro kurį išgaruoja drėgmė ir prakaitas.</w:t>
            </w:r>
          </w:p>
          <w:p w:rsidR="00BC1862" w:rsidRDefault="00BC1862" w:rsidP="00BC1862">
            <w:pPr>
              <w:widowControl w:val="0"/>
              <w:spacing w:after="0" w:line="276" w:lineRule="auto"/>
              <w:jc w:val="both"/>
              <w:rPr>
                <w:rFonts w:ascii="Times New Roman" w:hAnsi="Times New Roman"/>
              </w:rPr>
            </w:pPr>
            <w:r>
              <w:rPr>
                <w:rFonts w:ascii="Times New Roman" w:eastAsia="Times New Roman" w:hAnsi="Times New Roman" w:cs="Times New Roman"/>
                <w:color w:val="222222"/>
                <w:sz w:val="21"/>
              </w:rPr>
              <w:t>26. Bato priekinėje dalyje, abiejose pusėse turi būti įtaisyti drenažai, pro kuriuos išbėga vanduo, kai einama/bėgama.</w:t>
            </w:r>
          </w:p>
          <w:p w:rsidR="00BC1862" w:rsidRDefault="00BC1862" w:rsidP="00BC1862">
            <w:pPr>
              <w:widowControl w:val="0"/>
              <w:spacing w:after="0" w:line="276" w:lineRule="auto"/>
              <w:jc w:val="both"/>
              <w:rPr>
                <w:rFonts w:ascii="Times New Roman" w:hAnsi="Times New Roman"/>
              </w:rPr>
            </w:pPr>
            <w:r>
              <w:rPr>
                <w:rFonts w:ascii="Times New Roman" w:eastAsia="Times New Roman" w:hAnsi="Times New Roman" w:cs="Times New Roman"/>
                <w:color w:val="222222"/>
                <w:sz w:val="21"/>
              </w:rPr>
              <w:t xml:space="preserve">27. Spalva – NATO </w:t>
            </w:r>
            <w:proofErr w:type="spellStart"/>
            <w:r>
              <w:rPr>
                <w:rFonts w:ascii="Times New Roman" w:eastAsia="Times New Roman" w:hAnsi="Times New Roman" w:cs="Times New Roman"/>
                <w:color w:val="222222"/>
                <w:sz w:val="21"/>
              </w:rPr>
              <w:t>Olive</w:t>
            </w:r>
            <w:proofErr w:type="spellEnd"/>
            <w:r>
              <w:rPr>
                <w:rFonts w:ascii="Times New Roman" w:eastAsia="Times New Roman" w:hAnsi="Times New Roman" w:cs="Times New Roman"/>
                <w:color w:val="222222"/>
                <w:sz w:val="21"/>
              </w:rPr>
              <w:t xml:space="preserve"> </w:t>
            </w:r>
            <w:proofErr w:type="spellStart"/>
            <w:r>
              <w:rPr>
                <w:rFonts w:ascii="Times New Roman" w:eastAsia="Times New Roman" w:hAnsi="Times New Roman" w:cs="Times New Roman"/>
                <w:color w:val="222222"/>
                <w:sz w:val="21"/>
              </w:rPr>
              <w:t>Green</w:t>
            </w:r>
            <w:proofErr w:type="spellEnd"/>
            <w:r>
              <w:rPr>
                <w:rFonts w:ascii="Times New Roman" w:eastAsia="Times New Roman" w:hAnsi="Times New Roman" w:cs="Times New Roman"/>
                <w:color w:val="222222"/>
                <w:sz w:val="21"/>
              </w:rPr>
              <w:t xml:space="preserve"> be ryškių užrašų. </w:t>
            </w:r>
          </w:p>
          <w:p w:rsidR="00537070" w:rsidRDefault="00BC1862" w:rsidP="00BC1862">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bCs/>
                <w:color w:val="2C363A"/>
              </w:rPr>
              <w:t>28</w:t>
            </w:r>
            <w:r>
              <w:rPr>
                <w:rFonts w:ascii="Times New Roman" w:eastAsia="Times New Roman" w:hAnsi="Times New Roman" w:cs="Times New Roman"/>
                <w:color w:val="2C363A"/>
              </w:rPr>
              <w:t>. Garantijos laikotarpis prekės kokybei ir remontui 24 mėn.</w:t>
            </w:r>
          </w:p>
        </w:tc>
      </w:tr>
      <w:tr w:rsidR="00537070" w:rsidTr="00232499">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numPr>
                <w:ilvl w:val="0"/>
                <w:numId w:val="9"/>
              </w:numPr>
              <w:suppressAutoHyphens w:val="0"/>
              <w:spacing w:after="0" w:line="276" w:lineRule="auto"/>
              <w:ind w:left="168" w:firstLine="0"/>
              <w:rPr>
                <w:rFonts w:ascii="Times New Roman" w:eastAsia="Times New Roman" w:hAnsi="Times New Roman" w:cs="Times New Roman"/>
              </w:rPr>
            </w:pPr>
            <w:r>
              <w:rPr>
                <w:rFonts w:ascii="Times New Roman" w:eastAsia="Times New Roman" w:hAnsi="Times New Roman" w:cs="Times New Roman"/>
                <w:b/>
                <w:bCs/>
              </w:rPr>
              <w:lastRenderedPageBreak/>
              <w:t>Reikalavimai prekių tiekimui</w:t>
            </w:r>
          </w:p>
        </w:tc>
        <w:tc>
          <w:tcPr>
            <w:tcW w:w="7329"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Prekės turi būti pateiktos per </w:t>
            </w:r>
            <w:r w:rsidR="00BC1862">
              <w:rPr>
                <w:rFonts w:ascii="Times New Roman" w:eastAsia="Times New Roman" w:hAnsi="Times New Roman" w:cs="Times New Roman"/>
              </w:rPr>
              <w:t>3</w:t>
            </w:r>
            <w:r>
              <w:rPr>
                <w:rFonts w:ascii="Times New Roman" w:eastAsia="Times New Roman" w:hAnsi="Times New Roman" w:cs="Times New Roman"/>
              </w:rPr>
              <w:t xml:space="preserve">0 d. po </w:t>
            </w:r>
            <w:r>
              <w:rPr>
                <w:rFonts w:ascii="Times New Roman" w:eastAsia="Times New Roman" w:hAnsi="Times New Roman" w:cs="Times New Roman"/>
                <w:lang w:val="en-US"/>
              </w:rPr>
              <w:t>sutarties</w:t>
            </w:r>
            <w:r>
              <w:rPr>
                <w:rFonts w:ascii="Times New Roman" w:eastAsia="Times New Roman" w:hAnsi="Times New Roman" w:cs="Times New Roman"/>
              </w:rPr>
              <w:t xml:space="preserve"> pasirašymo.</w:t>
            </w:r>
          </w:p>
        </w:tc>
      </w:tr>
      <w:tr w:rsidR="00537070" w:rsidTr="00232499">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numPr>
                <w:ilvl w:val="0"/>
                <w:numId w:val="10"/>
              </w:numPr>
              <w:suppressAutoHyphens w:val="0"/>
              <w:spacing w:after="0" w:line="276" w:lineRule="auto"/>
              <w:ind w:left="168" w:firstLine="0"/>
              <w:rPr>
                <w:rFonts w:ascii="Times New Roman" w:eastAsia="Times New Roman" w:hAnsi="Times New Roman" w:cs="Times New Roman"/>
              </w:rPr>
            </w:pPr>
            <w:r>
              <w:rPr>
                <w:rFonts w:ascii="Times New Roman" w:eastAsia="Times New Roman" w:hAnsi="Times New Roman" w:cs="Times New Roman"/>
                <w:b/>
                <w:bCs/>
              </w:rPr>
              <w:t>Pastabos</w:t>
            </w:r>
          </w:p>
        </w:tc>
        <w:tc>
          <w:tcPr>
            <w:tcW w:w="7329" w:type="dxa"/>
            <w:tcBorders>
              <w:top w:val="single" w:sz="4" w:space="0" w:color="000000"/>
              <w:left w:val="single" w:sz="4" w:space="0" w:color="000000"/>
              <w:bottom w:val="single" w:sz="4" w:space="0" w:color="000000"/>
              <w:right w:val="single" w:sz="4" w:space="0" w:color="000000"/>
            </w:tcBorders>
            <w:shd w:val="clear" w:color="auto" w:fill="FFFFFF"/>
          </w:tcPr>
          <w:p w:rsidR="00537070" w:rsidRDefault="00431BF9">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Esant pagrįstiems įtarimams, kad prekė neatitinka kokybės ir techninės specifikacijos reikalavimų, užsakovas gali paprašyti prekės pavyzdžių vertinimui.</w:t>
            </w:r>
          </w:p>
          <w:p w:rsidR="00537070" w:rsidRDefault="00537070">
            <w:pPr>
              <w:widowControl w:val="0"/>
              <w:spacing w:after="0" w:line="276" w:lineRule="auto"/>
              <w:rPr>
                <w:rFonts w:ascii="Times New Roman" w:eastAsia="Times New Roman" w:hAnsi="Times New Roman" w:cs="Times New Roman"/>
              </w:rPr>
            </w:pPr>
          </w:p>
        </w:tc>
      </w:tr>
    </w:tbl>
    <w:p w:rsidR="00537070" w:rsidRDefault="00537070">
      <w:pPr>
        <w:rPr>
          <w:rFonts w:ascii="Times New Roman" w:eastAsia="Arial" w:hAnsi="Times New Roman" w:cs="Times New Roman"/>
          <w:b/>
        </w:rPr>
      </w:pPr>
    </w:p>
    <w:p w:rsidR="00537070" w:rsidRDefault="00431BF9">
      <w:pPr>
        <w:spacing w:after="0" w:line="240" w:lineRule="auto"/>
        <w:rPr>
          <w:rFonts w:ascii="Times New Roman" w:eastAsia="Arial" w:hAnsi="Times New Roman" w:cs="Times New Roman"/>
          <w:b/>
        </w:rPr>
      </w:pPr>
      <w:r>
        <w:br w:type="page"/>
      </w:r>
    </w:p>
    <w:p w:rsidR="00537070" w:rsidRDefault="00537070">
      <w:pPr>
        <w:rPr>
          <w:rFonts w:ascii="Times New Roman" w:eastAsia="Arial" w:hAnsi="Times New Roman" w:cs="Times New Roman"/>
          <w:b/>
        </w:rPr>
      </w:pPr>
    </w:p>
    <w:p w:rsidR="00537070" w:rsidRDefault="00537070">
      <w:pPr>
        <w:spacing w:after="0" w:line="240" w:lineRule="auto"/>
        <w:rPr>
          <w:rFonts w:ascii="Times New Roman" w:hAnsi="Times New Roman" w:cs="Times New Roman"/>
        </w:rPr>
      </w:pPr>
    </w:p>
    <w:p w:rsidR="00537070" w:rsidRDefault="00431BF9">
      <w:pPr>
        <w:tabs>
          <w:tab w:val="left" w:pos="5668"/>
          <w:tab w:val="left" w:pos="5850"/>
          <w:tab w:val="left" w:pos="6032"/>
        </w:tabs>
        <w:spacing w:after="0" w:line="240" w:lineRule="auto"/>
        <w:ind w:firstLine="5669"/>
        <w:jc w:val="right"/>
        <w:rPr>
          <w:rFonts w:ascii="Times New Roman" w:hAnsi="Times New Roman" w:cs="Times New Roman"/>
        </w:rPr>
      </w:pPr>
      <w:r>
        <w:rPr>
          <w:rFonts w:ascii="Times New Roman" w:hAnsi="Times New Roman" w:cs="Times New Roman"/>
        </w:rPr>
        <w:t xml:space="preserve">   Prekių viešojo pirkimo–pardavimo </w:t>
      </w:r>
      <w:r>
        <w:rPr>
          <w:rFonts w:ascii="Times New Roman" w:hAnsi="Times New Roman" w:cs="Times New Roman"/>
        </w:rPr>
        <w:tab/>
      </w:r>
    </w:p>
    <w:p w:rsidR="00537070" w:rsidRDefault="00431BF9">
      <w:pPr>
        <w:tabs>
          <w:tab w:val="left" w:pos="5668"/>
          <w:tab w:val="left" w:pos="5850"/>
          <w:tab w:val="left" w:pos="6032"/>
        </w:tabs>
        <w:spacing w:after="0" w:line="240" w:lineRule="auto"/>
        <w:ind w:firstLine="5669"/>
        <w:jc w:val="right"/>
      </w:pPr>
      <w:r>
        <w:rPr>
          <w:rFonts w:ascii="Times New Roman" w:hAnsi="Times New Roman" w:cs="Times New Roman"/>
        </w:rPr>
        <w:t>sutarties 3 priedas</w:t>
      </w:r>
    </w:p>
    <w:p w:rsidR="00537070" w:rsidRDefault="00537070">
      <w:pPr>
        <w:tabs>
          <w:tab w:val="left" w:pos="5668"/>
          <w:tab w:val="left" w:pos="5850"/>
          <w:tab w:val="left" w:pos="6032"/>
        </w:tabs>
        <w:spacing w:after="0" w:line="240" w:lineRule="auto"/>
        <w:jc w:val="center"/>
        <w:rPr>
          <w:rFonts w:ascii="Times New Roman" w:hAnsi="Times New Roman" w:cs="Times New Roman"/>
          <w:b/>
          <w:bCs/>
          <w:iCs/>
        </w:rPr>
      </w:pPr>
    </w:p>
    <w:p w:rsidR="00537070" w:rsidRDefault="00431BF9">
      <w:pPr>
        <w:tabs>
          <w:tab w:val="left" w:pos="5668"/>
          <w:tab w:val="left" w:pos="5850"/>
          <w:tab w:val="left" w:pos="6032"/>
        </w:tabs>
        <w:spacing w:after="0" w:line="240" w:lineRule="auto"/>
        <w:jc w:val="center"/>
        <w:rPr>
          <w:rFonts w:ascii="Times New Roman" w:hAnsi="Times New Roman" w:cs="Times New Roman"/>
          <w:b/>
          <w:bCs/>
          <w:iCs/>
        </w:rPr>
      </w:pPr>
      <w:r>
        <w:rPr>
          <w:rFonts w:ascii="Times New Roman" w:hAnsi="Times New Roman" w:cs="Times New Roman"/>
          <w:b/>
          <w:bCs/>
          <w:iCs/>
        </w:rPr>
        <w:t>PREKIŲ PERDAVIMO–PRIĖMIMO AKTAS Nr.__________</w:t>
      </w:r>
    </w:p>
    <w:p w:rsidR="00537070" w:rsidRDefault="00537070">
      <w:pPr>
        <w:spacing w:after="0" w:line="240" w:lineRule="auto"/>
        <w:ind w:firstLine="567"/>
        <w:jc w:val="center"/>
        <w:rPr>
          <w:rFonts w:ascii="Times New Roman" w:hAnsi="Times New Roman" w:cs="Times New Roman"/>
          <w:b/>
          <w:bCs/>
          <w:iCs/>
        </w:rPr>
      </w:pPr>
    </w:p>
    <w:p w:rsidR="00537070" w:rsidRDefault="00431BF9">
      <w:pPr>
        <w:spacing w:after="0" w:line="240" w:lineRule="auto"/>
        <w:ind w:firstLine="567"/>
        <w:jc w:val="center"/>
        <w:rPr>
          <w:rFonts w:ascii="Times New Roman" w:hAnsi="Times New Roman" w:cs="Times New Roman"/>
        </w:rPr>
      </w:pPr>
      <w:r>
        <w:rPr>
          <w:rFonts w:ascii="Times New Roman" w:hAnsi="Times New Roman" w:cs="Times New Roman"/>
        </w:rPr>
        <w:t>_______________</w:t>
      </w:r>
    </w:p>
    <w:p w:rsidR="00537070" w:rsidRDefault="00431BF9">
      <w:pPr>
        <w:spacing w:after="0" w:line="240" w:lineRule="auto"/>
        <w:ind w:firstLine="567"/>
        <w:jc w:val="center"/>
        <w:rPr>
          <w:rFonts w:ascii="Times New Roman" w:hAnsi="Times New Roman" w:cs="Times New Roman"/>
          <w:i/>
        </w:rPr>
      </w:pPr>
      <w:r>
        <w:rPr>
          <w:rFonts w:ascii="Times New Roman" w:hAnsi="Times New Roman" w:cs="Times New Roman"/>
          <w:i/>
        </w:rPr>
        <w:t>(data)</w:t>
      </w:r>
    </w:p>
    <w:p w:rsidR="00537070" w:rsidRDefault="00431BF9">
      <w:pPr>
        <w:spacing w:after="0" w:line="240" w:lineRule="auto"/>
        <w:ind w:firstLine="567"/>
        <w:jc w:val="center"/>
        <w:rPr>
          <w:rFonts w:ascii="Times New Roman" w:hAnsi="Times New Roman" w:cs="Times New Roman"/>
          <w:i/>
        </w:rPr>
      </w:pPr>
      <w:r>
        <w:rPr>
          <w:rFonts w:ascii="Times New Roman" w:hAnsi="Times New Roman" w:cs="Times New Roman"/>
          <w:i/>
        </w:rPr>
        <w:t>_______________</w:t>
      </w:r>
    </w:p>
    <w:p w:rsidR="00537070" w:rsidRDefault="00431BF9">
      <w:pPr>
        <w:spacing w:after="0" w:line="240" w:lineRule="auto"/>
        <w:ind w:firstLine="567"/>
        <w:jc w:val="center"/>
        <w:rPr>
          <w:rFonts w:ascii="Times New Roman" w:hAnsi="Times New Roman" w:cs="Times New Roman"/>
          <w:bCs/>
          <w:i/>
          <w:iCs/>
        </w:rPr>
      </w:pPr>
      <w:r>
        <w:rPr>
          <w:rFonts w:ascii="Times New Roman" w:hAnsi="Times New Roman" w:cs="Times New Roman"/>
          <w:bCs/>
          <w:i/>
          <w:iCs/>
        </w:rPr>
        <w:t>(sudarymo vieta)</w:t>
      </w:r>
    </w:p>
    <w:p w:rsidR="00537070" w:rsidRDefault="00537070">
      <w:pPr>
        <w:spacing w:after="0" w:line="240" w:lineRule="auto"/>
        <w:ind w:firstLine="567"/>
        <w:rPr>
          <w:rFonts w:ascii="Times New Roman" w:hAnsi="Times New Roman" w:cs="Times New Roman"/>
          <w:i/>
          <w:color w:val="000000"/>
        </w:rPr>
      </w:pPr>
    </w:p>
    <w:tbl>
      <w:tblPr>
        <w:tblW w:w="9949" w:type="dxa"/>
        <w:tblInd w:w="108" w:type="dxa"/>
        <w:tblLayout w:type="fixed"/>
        <w:tblCellMar>
          <w:left w:w="7" w:type="dxa"/>
          <w:right w:w="94" w:type="dxa"/>
        </w:tblCellMar>
        <w:tblLook w:val="04A0" w:firstRow="1" w:lastRow="0" w:firstColumn="1" w:lastColumn="0" w:noHBand="0" w:noVBand="1"/>
      </w:tblPr>
      <w:tblGrid>
        <w:gridCol w:w="9949"/>
      </w:tblGrid>
      <w:tr w:rsidR="00537070">
        <w:trPr>
          <w:trHeight w:val="570"/>
        </w:trPr>
        <w:tc>
          <w:tcPr>
            <w:tcW w:w="9949" w:type="dxa"/>
            <w:tcBorders>
              <w:top w:val="single" w:sz="6" w:space="0" w:color="000001"/>
              <w:left w:val="single" w:sz="6" w:space="0" w:color="000001"/>
              <w:bottom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b/>
              </w:rPr>
            </w:pPr>
            <w:r>
              <w:rPr>
                <w:rFonts w:ascii="Times New Roman" w:hAnsi="Times New Roman" w:cs="Times New Roman"/>
                <w:b/>
              </w:rPr>
              <w:t>Pirkėjas:</w:t>
            </w:r>
          </w:p>
        </w:tc>
      </w:tr>
      <w:tr w:rsidR="00537070">
        <w:trPr>
          <w:trHeight w:val="570"/>
        </w:trPr>
        <w:tc>
          <w:tcPr>
            <w:tcW w:w="9949" w:type="dxa"/>
            <w:tcBorders>
              <w:top w:val="single" w:sz="6" w:space="0" w:color="000001"/>
              <w:left w:val="single" w:sz="6" w:space="0" w:color="000001"/>
              <w:bottom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b/>
              </w:rPr>
            </w:pPr>
            <w:r>
              <w:rPr>
                <w:rFonts w:ascii="Times New Roman" w:hAnsi="Times New Roman" w:cs="Times New Roman"/>
                <w:b/>
              </w:rPr>
              <w:t>Tiekėjas:</w:t>
            </w:r>
          </w:p>
          <w:p w:rsidR="00537070" w:rsidRDefault="00431BF9">
            <w:pPr>
              <w:widowControl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 xml:space="preserve">(jei tai tiekėjų grupė, nurodyti: </w:t>
            </w:r>
            <w:r>
              <w:rPr>
                <w:rFonts w:ascii="Times New Roman" w:hAnsi="Times New Roman" w:cs="Times New Roman"/>
                <w:i/>
                <w:color w:val="000000"/>
              </w:rPr>
              <w:t>(jungtinės veiklos sutarties pagrindu veikianti tiekėjų grupė, sudaryta iš: (nurodyti visų ūkio subjektų pavadinimus), atstovaujamas atsakingojo partnerio (nurodyti atsakingojo partnerio pavadinimą)</w:t>
            </w:r>
          </w:p>
        </w:tc>
      </w:tr>
      <w:tr w:rsidR="00537070">
        <w:trPr>
          <w:trHeight w:val="318"/>
        </w:trPr>
        <w:tc>
          <w:tcPr>
            <w:tcW w:w="9949" w:type="dxa"/>
            <w:tcBorders>
              <w:top w:val="single" w:sz="6" w:space="0" w:color="000001"/>
              <w:left w:val="single" w:sz="6" w:space="0" w:color="000001"/>
              <w:bottom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b/>
                <w:color w:val="000000"/>
              </w:rPr>
            </w:pPr>
            <w:r>
              <w:rPr>
                <w:rFonts w:ascii="Times New Roman" w:hAnsi="Times New Roman" w:cs="Times New Roman"/>
                <w:b/>
                <w:color w:val="000000"/>
              </w:rPr>
              <w:t>Sutarties Nr.:</w:t>
            </w:r>
          </w:p>
        </w:tc>
      </w:tr>
      <w:tr w:rsidR="00537070">
        <w:trPr>
          <w:trHeight w:val="382"/>
        </w:trPr>
        <w:tc>
          <w:tcPr>
            <w:tcW w:w="9949" w:type="dxa"/>
            <w:tcBorders>
              <w:top w:val="single" w:sz="6" w:space="0" w:color="000001"/>
              <w:left w:val="single" w:sz="6" w:space="0" w:color="000001"/>
              <w:bottom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b/>
                <w:color w:val="000000"/>
              </w:rPr>
            </w:pPr>
            <w:r>
              <w:rPr>
                <w:rFonts w:ascii="Times New Roman" w:hAnsi="Times New Roman" w:cs="Times New Roman"/>
                <w:b/>
                <w:color w:val="000000"/>
              </w:rPr>
              <w:t>Sutarties pavadinimas:</w:t>
            </w:r>
          </w:p>
        </w:tc>
      </w:tr>
    </w:tbl>
    <w:p w:rsidR="00537070" w:rsidRDefault="00537070">
      <w:pPr>
        <w:pStyle w:val="ListParagraph"/>
        <w:tabs>
          <w:tab w:val="left" w:pos="993"/>
        </w:tabs>
        <w:ind w:left="0" w:firstLine="567"/>
        <w:jc w:val="both"/>
        <w:rPr>
          <w:b/>
          <w:sz w:val="22"/>
          <w:szCs w:val="22"/>
          <w:lang w:val="lt-LT"/>
        </w:rPr>
      </w:pPr>
    </w:p>
    <w:p w:rsidR="00537070" w:rsidRDefault="00431BF9">
      <w:pPr>
        <w:pStyle w:val="ListParagraph"/>
        <w:tabs>
          <w:tab w:val="left" w:pos="993"/>
        </w:tabs>
        <w:ind w:left="0" w:firstLine="567"/>
        <w:jc w:val="both"/>
        <w:rPr>
          <w:sz w:val="22"/>
          <w:szCs w:val="22"/>
        </w:rPr>
      </w:pPr>
      <w:r>
        <w:rPr>
          <w:b/>
          <w:sz w:val="22"/>
          <w:szCs w:val="22"/>
          <w:lang w:val="lt-LT"/>
        </w:rPr>
        <w:t>Tiekėjas</w:t>
      </w:r>
      <w:r>
        <w:rPr>
          <w:sz w:val="22"/>
          <w:szCs w:val="22"/>
          <w:lang w:val="lt-LT"/>
        </w:rPr>
        <w:t xml:space="preserve"> šiuo Prekių perdavimo–priėmimo aktu patvirtina, kad jis pristatė </w:t>
      </w:r>
      <w:r>
        <w:rPr>
          <w:i/>
          <w:color w:val="FF0000"/>
          <w:sz w:val="22"/>
          <w:szCs w:val="22"/>
          <w:lang w:val="lt-LT"/>
        </w:rPr>
        <w:t>(įrašoma prekių pristatymo data)</w:t>
      </w:r>
      <w:r>
        <w:rPr>
          <w:sz w:val="22"/>
          <w:szCs w:val="22"/>
          <w:lang w:val="lt-LT"/>
        </w:rPr>
        <w:t xml:space="preserve"> ir Pirkėjui perduoda šias Prekes: _______________________________________________________________</w:t>
      </w:r>
    </w:p>
    <w:p w:rsidR="00537070" w:rsidRDefault="00431BF9">
      <w:pPr>
        <w:tabs>
          <w:tab w:val="left" w:pos="993"/>
        </w:tabs>
        <w:spacing w:after="0" w:line="240" w:lineRule="auto"/>
        <w:jc w:val="both"/>
        <w:rPr>
          <w:rFonts w:ascii="Times New Roman" w:hAnsi="Times New Roman"/>
        </w:rPr>
      </w:pPr>
      <w:r>
        <w:rPr>
          <w:rFonts w:ascii="Times New Roman" w:hAnsi="Times New Roman"/>
        </w:rPr>
        <w:t>_________________________________________________________________________, nurodytas Sutartyje.</w:t>
      </w:r>
    </w:p>
    <w:p w:rsidR="00537070" w:rsidRDefault="00431BF9">
      <w:pPr>
        <w:pStyle w:val="ListParagraph"/>
        <w:tabs>
          <w:tab w:val="left" w:pos="993"/>
        </w:tabs>
        <w:ind w:left="0" w:firstLine="567"/>
        <w:jc w:val="both"/>
        <w:rPr>
          <w:b/>
          <w:sz w:val="22"/>
          <w:szCs w:val="22"/>
          <w:lang w:val="lt-LT"/>
        </w:rPr>
      </w:pPr>
      <w:r>
        <w:rPr>
          <w:b/>
          <w:sz w:val="22"/>
          <w:szCs w:val="22"/>
          <w:lang w:val="lt-LT"/>
        </w:rPr>
        <w:t xml:space="preserve">Pirkėjas: </w:t>
      </w:r>
    </w:p>
    <w:p w:rsidR="00537070" w:rsidRDefault="00431BF9">
      <w:pPr>
        <w:pStyle w:val="ListParagraph"/>
        <w:tabs>
          <w:tab w:val="left" w:pos="993"/>
        </w:tabs>
        <w:ind w:left="0" w:firstLine="567"/>
        <w:jc w:val="both"/>
        <w:rPr>
          <w:sz w:val="22"/>
          <w:szCs w:val="22"/>
        </w:rPr>
      </w:pPr>
      <w:r>
        <w:fldChar w:fldCharType="begin">
          <w:ffData>
            <w:name w:val=""/>
            <w:enabled/>
            <w:calcOnExit w:val="0"/>
            <w:checkBox>
              <w:sizeAuto/>
              <w:default w:val="0"/>
            </w:checkBox>
          </w:ffData>
        </w:fldChar>
      </w:r>
      <w:r>
        <w:rPr>
          <w:sz w:val="22"/>
          <w:szCs w:val="22"/>
        </w:rPr>
        <w:instrText>FORMCHECKBOX</w:instrText>
      </w:r>
      <w:r w:rsidR="006A6A90">
        <w:rPr>
          <w:sz w:val="22"/>
          <w:szCs w:val="22"/>
        </w:rPr>
      </w:r>
      <w:r w:rsidR="006A6A90">
        <w:rPr>
          <w:sz w:val="22"/>
          <w:szCs w:val="22"/>
        </w:rPr>
        <w:fldChar w:fldCharType="separate"/>
      </w:r>
      <w:bookmarkStart w:id="3" w:name="__Fieldmark__33355_1548804650"/>
      <w:bookmarkEnd w:id="3"/>
      <w:r>
        <w:rPr>
          <w:sz w:val="22"/>
          <w:szCs w:val="22"/>
        </w:rPr>
        <w:fldChar w:fldCharType="end"/>
      </w:r>
      <w:bookmarkStart w:id="4" w:name="__Fieldmark__1368_3400274751"/>
      <w:bookmarkStart w:id="5" w:name="__Fieldmark__36683_2731506070"/>
      <w:bookmarkStart w:id="6" w:name="__Fieldmark__23119_2731506070"/>
      <w:bookmarkStart w:id="7" w:name="__Fieldmark__798_1948852616"/>
      <w:bookmarkStart w:id="8" w:name="__Fieldmark__945_3895000674"/>
      <w:bookmarkStart w:id="9" w:name="__Fieldmark__883_69897423"/>
      <w:bookmarkStart w:id="10" w:name="__Fieldmark__5316_2622578621"/>
      <w:bookmarkStart w:id="11" w:name="__Fieldmark__2374_1337736986"/>
      <w:bookmarkStart w:id="12" w:name="__Fieldmark__2227_1443006451"/>
      <w:bookmarkStart w:id="13" w:name="__Fieldmark__840_3078592980"/>
      <w:bookmarkStart w:id="14" w:name="__Fieldmark__3634_3734587953"/>
      <w:bookmarkStart w:id="15" w:name="__Fieldmark__1369_1788368126"/>
      <w:bookmarkStart w:id="16" w:name="__Fieldmark__10524_4170915834"/>
      <w:bookmarkStart w:id="17" w:name="__Fieldmark__591_4245364894"/>
      <w:bookmarkStart w:id="18" w:name="__Fieldmark__511_530500674"/>
      <w:bookmarkStart w:id="19" w:name="__Fieldmark__613_3338196380"/>
      <w:bookmarkStart w:id="20" w:name="__Fieldmark__1450_640946939"/>
      <w:bookmarkStart w:id="21" w:name="__Fieldmark__5757_3409761992"/>
      <w:bookmarkStart w:id="22" w:name="__Fieldmark__539_1959750706"/>
      <w:bookmarkStart w:id="23" w:name="__Fieldmark__586_4170915834"/>
      <w:bookmarkStart w:id="24" w:name="__Fieldmark__800_1890959195"/>
      <w:bookmarkStart w:id="25" w:name="__Fieldmark__805_2439874892"/>
      <w:bookmarkStart w:id="26" w:name="__Fieldmark__2099_1942636135"/>
      <w:bookmarkStart w:id="27" w:name="__Fieldmark__3671_242085490"/>
      <w:bookmarkStart w:id="28" w:name="__Fieldmark__10548_1443006451"/>
      <w:bookmarkStart w:id="29" w:name="__Fieldmark__6797_3377977542"/>
      <w:bookmarkStart w:id="30" w:name="__Fieldmark__864_3799646399"/>
      <w:bookmarkStart w:id="31" w:name="__Fieldmark__952_1110494822"/>
      <w:bookmarkStart w:id="32" w:name="__Fieldmark__807_1766817876"/>
      <w:bookmarkStart w:id="33" w:name="__Fieldmark__28973_2731506070"/>
      <w:bookmarkStart w:id="34" w:name="__Fieldmark__39873_2731506070"/>
      <w:bookmarkStart w:id="35" w:name="__Fieldmark__695_4035247330"/>
      <w:bookmarkStart w:id="36" w:name="__Fieldmark__626_3386767494"/>
      <w:bookmarkStart w:id="37" w:name="__Fieldmark__620_3924171587"/>
      <w:bookmarkStart w:id="38" w:name="__Fieldmark__636_854631176"/>
      <w:bookmarkStart w:id="39" w:name="__Fieldmark__598_794760821"/>
      <w:bookmarkStart w:id="40" w:name="__Fieldmark__640_694179355"/>
      <w:bookmarkStart w:id="41" w:name="__Fieldmark__2070_3031091634"/>
      <w:bookmarkStart w:id="42" w:name="__Fieldmark__5263_17719130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sz w:val="22"/>
          <w:szCs w:val="22"/>
          <w:lang w:val="lt-LT"/>
        </w:rPr>
        <w:t xml:space="preserve"> Priima ir patvirtina, kad: visos Prekės pristatytos laiku ir atitinka Sutartyje ir jos prieduose nustatytus reikalavimus; yra pateikti visi reikalingi dokumentai (</w:t>
      </w:r>
      <w:r>
        <w:rPr>
          <w:i/>
          <w:sz w:val="22"/>
          <w:szCs w:val="22"/>
          <w:lang w:val="lt-LT"/>
        </w:rPr>
        <w:t>sertifikatai, naudojimo ir priežiūros instrukcijos, kt.</w:t>
      </w:r>
      <w:r>
        <w:rPr>
          <w:sz w:val="22"/>
          <w:szCs w:val="22"/>
          <w:lang w:val="lt-LT"/>
        </w:rPr>
        <w:t xml:space="preserve">),  </w:t>
      </w:r>
      <w:r>
        <w:rPr>
          <w:i/>
          <w:sz w:val="22"/>
          <w:szCs w:val="22"/>
          <w:lang w:val="lt-LT"/>
        </w:rPr>
        <w:t>jei tokie dokumentai turėjo būti pateikti galutinio/tarpinio Prekių perdavimo–priėmimo momentu.</w:t>
      </w:r>
      <w:r>
        <w:rPr>
          <w:sz w:val="22"/>
          <w:szCs w:val="22"/>
          <w:lang w:val="lt-LT"/>
        </w:rPr>
        <w:t xml:space="preserve"> </w:t>
      </w:r>
      <w:r>
        <w:rPr>
          <w:i/>
          <w:sz w:val="22"/>
          <w:szCs w:val="22"/>
          <w:lang w:val="lt-LT"/>
        </w:rPr>
        <w:t>Laikantis Sutarties nuostatų, buvo pateikti garantiniai pažymėjimai (pasai</w:t>
      </w:r>
      <w:r>
        <w:rPr>
          <w:sz w:val="22"/>
          <w:szCs w:val="22"/>
          <w:lang w:val="lt-LT"/>
        </w:rPr>
        <w:t xml:space="preserve">). </w:t>
      </w:r>
    </w:p>
    <w:p w:rsidR="00537070" w:rsidRDefault="00431BF9">
      <w:pPr>
        <w:pStyle w:val="ListParagraph"/>
        <w:tabs>
          <w:tab w:val="left" w:pos="993"/>
        </w:tabs>
        <w:ind w:left="0" w:firstLine="567"/>
        <w:jc w:val="both"/>
        <w:rPr>
          <w:sz w:val="22"/>
          <w:szCs w:val="22"/>
        </w:rPr>
      </w:pPr>
      <w:r>
        <w:fldChar w:fldCharType="begin">
          <w:ffData>
            <w:name w:val=""/>
            <w:enabled/>
            <w:calcOnExit w:val="0"/>
            <w:checkBox>
              <w:sizeAuto/>
              <w:default w:val="0"/>
            </w:checkBox>
          </w:ffData>
        </w:fldChar>
      </w:r>
      <w:r>
        <w:rPr>
          <w:sz w:val="22"/>
          <w:szCs w:val="22"/>
        </w:rPr>
        <w:instrText>FORMCHECKBOX</w:instrText>
      </w:r>
      <w:r w:rsidR="006A6A90">
        <w:rPr>
          <w:sz w:val="22"/>
          <w:szCs w:val="22"/>
        </w:rPr>
      </w:r>
      <w:r w:rsidR="006A6A90">
        <w:rPr>
          <w:sz w:val="22"/>
          <w:szCs w:val="22"/>
        </w:rPr>
        <w:fldChar w:fldCharType="separate"/>
      </w:r>
      <w:bookmarkStart w:id="43" w:name="__Fieldmark__33483_1548804650"/>
      <w:bookmarkEnd w:id="43"/>
      <w:r>
        <w:rPr>
          <w:sz w:val="22"/>
          <w:szCs w:val="22"/>
        </w:rPr>
        <w:fldChar w:fldCharType="end"/>
      </w:r>
      <w:bookmarkStart w:id="44" w:name="__Fieldmark__1470_3400274751"/>
      <w:bookmarkStart w:id="45" w:name="__Fieldmark__36779_2731506070"/>
      <w:bookmarkStart w:id="46" w:name="__Fieldmark__23207_2731506070"/>
      <w:bookmarkStart w:id="47" w:name="__Fieldmark__885_1948852616"/>
      <w:bookmarkStart w:id="48" w:name="__Fieldmark__1026_3895000674"/>
      <w:bookmarkStart w:id="49" w:name="__Fieldmark__958_69897423"/>
      <w:bookmarkStart w:id="50" w:name="__Fieldmark__5385_2622578621"/>
      <w:bookmarkStart w:id="51" w:name="__Fieldmark__2437_1337736986"/>
      <w:bookmarkStart w:id="52" w:name="__Fieldmark__2284_1443006451"/>
      <w:bookmarkStart w:id="53" w:name="__Fieldmark__891_3078592980"/>
      <w:bookmarkStart w:id="54" w:name="__Fieldmark__3679_3734587953"/>
      <w:bookmarkStart w:id="55" w:name="__Fieldmark__1408_1788368126"/>
      <w:bookmarkStart w:id="56" w:name="__Fieldmark__10557_4170915834"/>
      <w:bookmarkStart w:id="57" w:name="__Fieldmark__618_4245364894"/>
      <w:bookmarkStart w:id="58" w:name="__Fieldmark__532_530500674"/>
      <w:bookmarkStart w:id="59" w:name="__Fieldmark__626_3338196380"/>
      <w:bookmarkStart w:id="60" w:name="__Fieldmark__1468_640946939"/>
      <w:bookmarkStart w:id="61" w:name="__Fieldmark__5775_3409761992"/>
      <w:bookmarkStart w:id="62" w:name="__Fieldmark__563_1959750706"/>
      <w:bookmarkStart w:id="63" w:name="__Fieldmark__616_4170915834"/>
      <w:bookmarkStart w:id="64" w:name="__Fieldmark__836_1890959195"/>
      <w:bookmarkStart w:id="65" w:name="__Fieldmark__847_2439874892"/>
      <w:bookmarkStart w:id="66" w:name="__Fieldmark__2147_1942636135"/>
      <w:bookmarkStart w:id="67" w:name="__Fieldmark__3725_242085490"/>
      <w:bookmarkStart w:id="68" w:name="__Fieldmark__10608_1443006451"/>
      <w:bookmarkStart w:id="69" w:name="__Fieldmark__6863_3377977542"/>
      <w:bookmarkStart w:id="70" w:name="__Fieldmark__936_3799646399"/>
      <w:bookmarkStart w:id="71" w:name="__Fieldmark__1030_1110494822"/>
      <w:bookmarkStart w:id="72" w:name="__Fieldmark__891_1766817876"/>
      <w:bookmarkStart w:id="73" w:name="__Fieldmark__29066_2731506070"/>
      <w:bookmarkStart w:id="74" w:name="__Fieldmark__39972_2731506070"/>
      <w:bookmarkStart w:id="75" w:name="__Fieldmark__800_4035247330"/>
      <w:bookmarkStart w:id="76" w:name="__Fieldmark__749_3386767494"/>
      <w:bookmarkStart w:id="77" w:name="__Fieldmark__737_3924171587"/>
      <w:bookmarkStart w:id="78" w:name="__Fieldmark__746_854631176"/>
      <w:bookmarkStart w:id="79" w:name="__Fieldmark__706_794760821"/>
      <w:bookmarkStart w:id="80" w:name="__Fieldmark__754_694179355"/>
      <w:bookmarkStart w:id="81" w:name="__Fieldmark__2190_3031091634"/>
      <w:bookmarkStart w:id="82" w:name="__Fieldmark__5361_17719130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sz w:val="22"/>
          <w:szCs w:val="22"/>
          <w:lang w:val="lt-LT"/>
        </w:rPr>
        <w:t xml:space="preserve"> Prekės buvo pristatytos </w:t>
      </w:r>
      <w:r>
        <w:rPr>
          <w:i/>
          <w:sz w:val="22"/>
          <w:szCs w:val="22"/>
          <w:lang w:val="lt-LT"/>
        </w:rPr>
        <w:t>ir kiti Tiekėjo įsipareigojimai</w:t>
      </w:r>
      <w:r>
        <w:rPr>
          <w:sz w:val="22"/>
          <w:szCs w:val="22"/>
          <w:lang w:val="lt-LT"/>
        </w:rPr>
        <w:t xml:space="preserve"> </w:t>
      </w:r>
      <w:r>
        <w:rPr>
          <w:i/>
          <w:sz w:val="22"/>
          <w:szCs w:val="22"/>
          <w:lang w:val="lt-LT"/>
        </w:rPr>
        <w:t xml:space="preserve">įvykdyti </w:t>
      </w:r>
      <w:r>
        <w:rPr>
          <w:sz w:val="22"/>
          <w:szCs w:val="22"/>
          <w:lang w:val="lt-LT"/>
        </w:rPr>
        <w:t>praleidus Sutartyje nustatytą terminą:</w:t>
      </w:r>
      <w:r>
        <w:rPr>
          <w:i/>
          <w:sz w:val="22"/>
          <w:szCs w:val="22"/>
          <w:lang w:val="lt-LT"/>
        </w:rPr>
        <w:t xml:space="preserve"> _______________________________________________________________________________________</w:t>
      </w:r>
    </w:p>
    <w:p w:rsidR="00537070" w:rsidRDefault="00431BF9">
      <w:pPr>
        <w:pStyle w:val="ListParagraph"/>
        <w:tabs>
          <w:tab w:val="left" w:pos="567"/>
        </w:tabs>
        <w:ind w:left="0" w:firstLine="567"/>
        <w:jc w:val="center"/>
        <w:rPr>
          <w:sz w:val="22"/>
          <w:szCs w:val="22"/>
        </w:rPr>
      </w:pPr>
      <w:r>
        <w:fldChar w:fldCharType="begin">
          <w:ffData>
            <w:name w:val=""/>
            <w:enabled/>
            <w:calcOnExit w:val="0"/>
            <w:checkBox>
              <w:sizeAuto/>
              <w:default w:val="0"/>
            </w:checkBox>
          </w:ffData>
        </w:fldChar>
      </w:r>
      <w:r>
        <w:rPr>
          <w:sz w:val="22"/>
          <w:szCs w:val="22"/>
        </w:rPr>
        <w:instrText>FORMCHECKBOX</w:instrText>
      </w:r>
      <w:r w:rsidR="006A6A90">
        <w:rPr>
          <w:sz w:val="22"/>
          <w:szCs w:val="22"/>
        </w:rPr>
      </w:r>
      <w:r w:rsidR="006A6A90">
        <w:rPr>
          <w:sz w:val="22"/>
          <w:szCs w:val="22"/>
        </w:rPr>
        <w:fldChar w:fldCharType="separate"/>
      </w:r>
      <w:bookmarkStart w:id="83" w:name="__Fieldmark__33610_1548804650"/>
      <w:bookmarkEnd w:id="83"/>
      <w:r>
        <w:rPr>
          <w:sz w:val="22"/>
          <w:szCs w:val="22"/>
        </w:rPr>
        <w:fldChar w:fldCharType="end"/>
      </w:r>
      <w:bookmarkStart w:id="84" w:name="__Fieldmark__1571_3400274751"/>
      <w:bookmarkStart w:id="85" w:name="__Fieldmark__36874_2731506070"/>
      <w:bookmarkStart w:id="86" w:name="__Fieldmark__23294_2731506070"/>
      <w:bookmarkStart w:id="87" w:name="__Fieldmark__971_1948852616"/>
      <w:bookmarkStart w:id="88" w:name="__Fieldmark__1106_3895000674"/>
      <w:bookmarkStart w:id="89" w:name="__Fieldmark__1032_69897423"/>
      <w:bookmarkStart w:id="90" w:name="__Fieldmark__5453_2622578621"/>
      <w:bookmarkStart w:id="91" w:name="__Fieldmark__2499_1337736986"/>
      <w:bookmarkStart w:id="92" w:name="__Fieldmark__2340_1443006451"/>
      <w:bookmarkStart w:id="93" w:name="__Fieldmark__941_3078592980"/>
      <w:bookmarkStart w:id="94" w:name="__Fieldmark__3723_3734587953"/>
      <w:bookmarkStart w:id="95" w:name="__Fieldmark__1446_1788368126"/>
      <w:bookmarkStart w:id="96" w:name="__Fieldmark__10589_4170915834"/>
      <w:bookmarkStart w:id="97" w:name="__Fieldmark__644_4245364894"/>
      <w:bookmarkStart w:id="98" w:name="__Fieldmark__552_530500674"/>
      <w:bookmarkStart w:id="99" w:name="__Fieldmark__638_3338196380"/>
      <w:bookmarkStart w:id="100" w:name="__Fieldmark__1477_640946939"/>
      <w:bookmarkStart w:id="101" w:name="__Fieldmark__5792_3409761992"/>
      <w:bookmarkStart w:id="102" w:name="__Fieldmark__586_1959750706"/>
      <w:bookmarkStart w:id="103" w:name="__Fieldmark__645_4170915834"/>
      <w:bookmarkStart w:id="104" w:name="__Fieldmark__871_1890959195"/>
      <w:bookmarkStart w:id="105" w:name="__Fieldmark__888_2439874892"/>
      <w:bookmarkStart w:id="106" w:name="__Fieldmark__2194_1942636135"/>
      <w:bookmarkStart w:id="107" w:name="__Fieldmark__3778_242085490"/>
      <w:bookmarkStart w:id="108" w:name="__Fieldmark__10667_1443006451"/>
      <w:bookmarkStart w:id="109" w:name="__Fieldmark__6928_3377977542"/>
      <w:bookmarkStart w:id="110" w:name="__Fieldmark__1007_3799646399"/>
      <w:bookmarkStart w:id="111" w:name="__Fieldmark__1107_1110494822"/>
      <w:bookmarkStart w:id="112" w:name="__Fieldmark__974_1766817876"/>
      <w:bookmarkStart w:id="113" w:name="__Fieldmark__29158_2731506070"/>
      <w:bookmarkStart w:id="114" w:name="__Fieldmark__40070_2731506070"/>
      <w:bookmarkStart w:id="115" w:name="__Fieldmark__904_4035247330"/>
      <w:bookmarkStart w:id="116" w:name="__Fieldmark__871_3386767494"/>
      <w:bookmarkStart w:id="117" w:name="__Fieldmark__853_3924171587"/>
      <w:bookmarkStart w:id="118" w:name="__Fieldmark__855_854631176"/>
      <w:bookmarkStart w:id="119" w:name="__Fieldmark__813_794760821"/>
      <w:bookmarkStart w:id="120" w:name="__Fieldmark__867_694179355"/>
      <w:bookmarkStart w:id="121" w:name="__Fieldmark__2309_3031091634"/>
      <w:bookmarkStart w:id="122" w:name="__Fieldmark__5453_177191309"/>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sz w:val="22"/>
          <w:szCs w:val="22"/>
          <w:lang w:val="lt-LT"/>
        </w:rPr>
        <w:t xml:space="preserve"> Nepriima </w:t>
      </w:r>
      <w:r>
        <w:rPr>
          <w:color w:val="FF0000"/>
          <w:sz w:val="22"/>
          <w:szCs w:val="22"/>
          <w:lang w:val="lt-LT"/>
        </w:rPr>
        <w:t xml:space="preserve">visų ar dalies Prekių </w:t>
      </w:r>
      <w:r>
        <w:rPr>
          <w:sz w:val="22"/>
          <w:szCs w:val="22"/>
          <w:lang w:val="lt-LT"/>
        </w:rPr>
        <w:t xml:space="preserve">dėl šių perdavimo–priėmimo metu nustatytų Prekių trūkumų (neatitikimų): </w:t>
      </w:r>
      <w:r>
        <w:rPr>
          <w:i/>
          <w:color w:val="FF0000"/>
          <w:sz w:val="22"/>
          <w:szCs w:val="22"/>
          <w:lang w:val="lt-LT"/>
        </w:rPr>
        <w:t>(jei nepriimama dalis prekių, nurodoma kurios)</w:t>
      </w:r>
    </w:p>
    <w:p w:rsidR="00537070" w:rsidRDefault="00431BF9">
      <w:pPr>
        <w:pStyle w:val="ListParagraph"/>
        <w:tabs>
          <w:tab w:val="left" w:pos="993"/>
        </w:tabs>
        <w:ind w:left="0"/>
        <w:jc w:val="both"/>
        <w:rPr>
          <w:sz w:val="22"/>
          <w:szCs w:val="22"/>
          <w:lang w:val="lt-LT"/>
        </w:rPr>
      </w:pPr>
      <w:r>
        <w:rPr>
          <w:sz w:val="22"/>
          <w:szCs w:val="22"/>
          <w:lang w:val="lt-LT"/>
        </w:rPr>
        <w:t xml:space="preserve">____________________________________________________________________________________________________________________________________________________________________________________ </w:t>
      </w:r>
    </w:p>
    <w:p w:rsidR="00537070" w:rsidRDefault="00431BF9">
      <w:pPr>
        <w:spacing w:after="0" w:line="240" w:lineRule="auto"/>
        <w:ind w:firstLine="567"/>
        <w:jc w:val="center"/>
        <w:rPr>
          <w:rFonts w:ascii="Times New Roman" w:hAnsi="Times New Roman" w:cs="Times New Roman"/>
          <w:i/>
        </w:rPr>
      </w:pPr>
      <w:r>
        <w:rPr>
          <w:rFonts w:ascii="Times New Roman" w:hAnsi="Times New Roman" w:cs="Times New Roman"/>
          <w:i/>
        </w:rPr>
        <w:t>(jeigu visi trūkumai netelpa šiame akte, jie pateikiami atskirame dokumente (priede), kuris bus laikomas sudedamąja šio akto dalimi)</w:t>
      </w:r>
    </w:p>
    <w:p w:rsidR="00537070" w:rsidRDefault="00431BF9">
      <w:pPr>
        <w:spacing w:after="0" w:line="240" w:lineRule="auto"/>
        <w:ind w:firstLine="567"/>
        <w:jc w:val="both"/>
      </w:pPr>
      <w:r>
        <w:rPr>
          <w:rFonts w:ascii="Times New Roman" w:hAnsi="Times New Roman" w:cs="Times New Roman"/>
          <w:bCs/>
          <w:iCs/>
        </w:rPr>
        <w:t xml:space="preserve">Tiekėjas įpareigojamas </w:t>
      </w:r>
      <w:r>
        <w:rPr>
          <w:rFonts w:ascii="Times New Roman" w:hAnsi="Times New Roman" w:cs="Times New Roman"/>
          <w:bCs/>
          <w:i/>
          <w:iCs/>
        </w:rPr>
        <w:t>iki (per)</w:t>
      </w:r>
      <w:r>
        <w:rPr>
          <w:rFonts w:ascii="Times New Roman" w:hAnsi="Times New Roman" w:cs="Times New Roman"/>
          <w:bCs/>
          <w:iCs/>
        </w:rPr>
        <w:t xml:space="preserve"> _______________________________ darbo dienas pašalinti visus šiame akte ir jo prieduose nurodytus trūkumus/neatitikimus. </w:t>
      </w:r>
    </w:p>
    <w:p w:rsidR="00537070" w:rsidRDefault="00431BF9">
      <w:pPr>
        <w:spacing w:after="0" w:line="240" w:lineRule="auto"/>
        <w:ind w:firstLine="567"/>
        <w:jc w:val="both"/>
      </w:pPr>
      <w:r>
        <w:rPr>
          <w:rFonts w:ascii="Times New Roman" w:hAnsi="Times New Roman" w:cs="Times New Roman"/>
          <w:bCs/>
          <w:iCs/>
        </w:rPr>
        <w:t xml:space="preserve">Tiekėjas įpareigojamas </w:t>
      </w:r>
      <w:r>
        <w:rPr>
          <w:rFonts w:ascii="Times New Roman" w:hAnsi="Times New Roman" w:cs="Times New Roman"/>
          <w:bCs/>
          <w:i/>
          <w:iCs/>
        </w:rPr>
        <w:t>iki (per)</w:t>
      </w:r>
      <w:r>
        <w:rPr>
          <w:rFonts w:ascii="Times New Roman" w:hAnsi="Times New Roman" w:cs="Times New Roman"/>
          <w:bCs/>
          <w:iCs/>
        </w:rPr>
        <w:t xml:space="preserve"> __________________________________ savo sąskaita ir priemonėmis atsiimti Sutarties reikalavimų neatitinkančias Prekes.</w:t>
      </w:r>
    </w:p>
    <w:p w:rsidR="00537070" w:rsidRDefault="00431BF9">
      <w:pPr>
        <w:spacing w:after="0" w:line="240" w:lineRule="auto"/>
        <w:ind w:firstLine="567"/>
        <w:jc w:val="both"/>
        <w:rPr>
          <w:rFonts w:ascii="Times New Roman" w:hAnsi="Times New Roman" w:cs="Times New Roman"/>
          <w:bCs/>
          <w:iCs/>
        </w:rPr>
      </w:pPr>
      <w:r>
        <w:rPr>
          <w:rFonts w:ascii="Times New Roman" w:hAnsi="Times New Roman" w:cs="Times New Roman"/>
          <w:bCs/>
          <w:iCs/>
        </w:rPr>
        <w:t xml:space="preserve">Šis aktas pasirašytas dviem vienodą teisinę galią turinčiais egzemplioriais, po vieną kiekvienai Šaliai. </w:t>
      </w:r>
    </w:p>
    <w:p w:rsidR="00537070" w:rsidRDefault="00537070">
      <w:pPr>
        <w:spacing w:after="0" w:line="240" w:lineRule="auto"/>
        <w:ind w:firstLine="567"/>
        <w:rPr>
          <w:rFonts w:ascii="Times New Roman" w:hAnsi="Times New Roman" w:cs="Times New Roman"/>
          <w:color w:val="000000"/>
        </w:rPr>
      </w:pPr>
    </w:p>
    <w:tbl>
      <w:tblPr>
        <w:tblW w:w="9800" w:type="dxa"/>
        <w:tblInd w:w="108" w:type="dxa"/>
        <w:tblLayout w:type="fixed"/>
        <w:tblCellMar>
          <w:left w:w="7" w:type="dxa"/>
          <w:right w:w="94" w:type="dxa"/>
        </w:tblCellMar>
        <w:tblLook w:val="04A0" w:firstRow="1" w:lastRow="0" w:firstColumn="1" w:lastColumn="0" w:noHBand="0" w:noVBand="1"/>
      </w:tblPr>
      <w:tblGrid>
        <w:gridCol w:w="3709"/>
        <w:gridCol w:w="2749"/>
        <w:gridCol w:w="3342"/>
      </w:tblGrid>
      <w:tr w:rsidR="00537070">
        <w:trPr>
          <w:trHeight w:val="270"/>
        </w:trPr>
        <w:tc>
          <w:tcPr>
            <w:tcW w:w="3709" w:type="dxa"/>
            <w:tcBorders>
              <w:top w:val="single" w:sz="6" w:space="0" w:color="000001"/>
              <w:left w:val="single" w:sz="6" w:space="0" w:color="000001"/>
              <w:right w:val="single" w:sz="6" w:space="0" w:color="000001"/>
            </w:tcBorders>
          </w:tcPr>
          <w:p w:rsidR="00537070" w:rsidRDefault="00431BF9">
            <w:pPr>
              <w:widowControl w:val="0"/>
              <w:spacing w:after="0" w:line="240" w:lineRule="auto"/>
              <w:ind w:firstLine="567"/>
              <w:jc w:val="center"/>
              <w:rPr>
                <w:rFonts w:ascii="Times New Roman" w:hAnsi="Times New Roman" w:cs="Times New Roman"/>
                <w:color w:val="000000"/>
              </w:rPr>
            </w:pPr>
            <w:r>
              <w:rPr>
                <w:rFonts w:ascii="Times New Roman" w:hAnsi="Times New Roman" w:cs="Times New Roman"/>
                <w:color w:val="000000"/>
              </w:rPr>
              <w:t>Perdavė</w:t>
            </w:r>
          </w:p>
        </w:tc>
        <w:tc>
          <w:tcPr>
            <w:tcW w:w="2749" w:type="dxa"/>
            <w:tcBorders>
              <w:top w:val="single" w:sz="6" w:space="0" w:color="000001"/>
              <w:left w:val="single" w:sz="6" w:space="0" w:color="000001"/>
              <w:right w:val="single" w:sz="6" w:space="0" w:color="000001"/>
            </w:tcBorders>
          </w:tcPr>
          <w:p w:rsidR="00537070" w:rsidRDefault="00537070">
            <w:pPr>
              <w:widowControl w:val="0"/>
              <w:spacing w:after="0" w:line="240" w:lineRule="auto"/>
              <w:ind w:firstLine="567"/>
              <w:jc w:val="center"/>
              <w:rPr>
                <w:rFonts w:ascii="Times New Roman" w:hAnsi="Times New Roman" w:cs="Times New Roman"/>
                <w:color w:val="000000"/>
              </w:rPr>
            </w:pPr>
          </w:p>
        </w:tc>
        <w:tc>
          <w:tcPr>
            <w:tcW w:w="3342" w:type="dxa"/>
            <w:tcBorders>
              <w:top w:val="single" w:sz="6" w:space="0" w:color="000001"/>
              <w:left w:val="single" w:sz="6" w:space="0" w:color="000001"/>
              <w:right w:val="single" w:sz="6" w:space="0" w:color="000001"/>
            </w:tcBorders>
          </w:tcPr>
          <w:p w:rsidR="00537070" w:rsidRDefault="00431BF9">
            <w:pPr>
              <w:widowControl w:val="0"/>
              <w:spacing w:after="0" w:line="240" w:lineRule="auto"/>
              <w:ind w:firstLine="567"/>
              <w:jc w:val="center"/>
              <w:rPr>
                <w:rFonts w:ascii="Times New Roman" w:hAnsi="Times New Roman" w:cs="Times New Roman"/>
                <w:color w:val="000000"/>
              </w:rPr>
            </w:pPr>
            <w:r>
              <w:rPr>
                <w:rFonts w:ascii="Times New Roman" w:hAnsi="Times New Roman" w:cs="Times New Roman"/>
                <w:color w:val="000000"/>
              </w:rPr>
              <w:t>Priėmė</w:t>
            </w:r>
          </w:p>
        </w:tc>
      </w:tr>
      <w:tr w:rsidR="00537070">
        <w:trPr>
          <w:trHeight w:val="375"/>
        </w:trPr>
        <w:tc>
          <w:tcPr>
            <w:tcW w:w="3709" w:type="dxa"/>
            <w:tcBorders>
              <w:top w:val="single" w:sz="6" w:space="0" w:color="000001"/>
              <w:left w:val="single" w:sz="6" w:space="0" w:color="000001"/>
              <w:bottom w:val="single" w:sz="6" w:space="0" w:color="000001"/>
              <w:right w:val="single" w:sz="6" w:space="0" w:color="000001"/>
            </w:tcBorders>
            <w:vAlign w:val="center"/>
          </w:tcPr>
          <w:p w:rsidR="00537070" w:rsidRDefault="00431BF9">
            <w:pPr>
              <w:widowControl w:val="0"/>
              <w:spacing w:after="0" w:line="240" w:lineRule="auto"/>
              <w:ind w:firstLine="567"/>
              <w:jc w:val="center"/>
              <w:rPr>
                <w:rFonts w:ascii="Times New Roman" w:hAnsi="Times New Roman" w:cs="Times New Roman"/>
                <w:color w:val="000000"/>
              </w:rPr>
            </w:pPr>
            <w:r>
              <w:rPr>
                <w:rFonts w:ascii="Times New Roman" w:hAnsi="Times New Roman" w:cs="Times New Roman"/>
                <w:color w:val="000000"/>
              </w:rPr>
              <w:t>Tiekėjo atstovas</w:t>
            </w:r>
          </w:p>
        </w:tc>
        <w:tc>
          <w:tcPr>
            <w:tcW w:w="2749" w:type="dxa"/>
            <w:tcBorders>
              <w:top w:val="single" w:sz="6" w:space="0" w:color="000001"/>
              <w:left w:val="single" w:sz="6" w:space="0" w:color="000001"/>
              <w:bottom w:val="single" w:sz="6" w:space="0" w:color="000001"/>
              <w:right w:val="single" w:sz="6" w:space="0" w:color="000001"/>
            </w:tcBorders>
          </w:tcPr>
          <w:p w:rsidR="00537070" w:rsidRDefault="00537070">
            <w:pPr>
              <w:widowControl w:val="0"/>
              <w:spacing w:after="0" w:line="240" w:lineRule="auto"/>
              <w:ind w:firstLine="567"/>
              <w:jc w:val="center"/>
              <w:rPr>
                <w:rFonts w:ascii="Times New Roman" w:hAnsi="Times New Roman" w:cs="Times New Roman"/>
                <w:color w:val="000000"/>
              </w:rPr>
            </w:pPr>
          </w:p>
        </w:tc>
        <w:tc>
          <w:tcPr>
            <w:tcW w:w="3342" w:type="dxa"/>
            <w:tcBorders>
              <w:top w:val="single" w:sz="6" w:space="0" w:color="000001"/>
              <w:left w:val="single" w:sz="6" w:space="0" w:color="000001"/>
              <w:bottom w:val="single" w:sz="6" w:space="0" w:color="000001"/>
              <w:right w:val="single" w:sz="6" w:space="0" w:color="000001"/>
            </w:tcBorders>
            <w:vAlign w:val="center"/>
          </w:tcPr>
          <w:p w:rsidR="00537070" w:rsidRDefault="00431BF9">
            <w:pPr>
              <w:widowControl w:val="0"/>
              <w:spacing w:after="0" w:line="240" w:lineRule="auto"/>
              <w:ind w:firstLine="567"/>
              <w:jc w:val="center"/>
              <w:rPr>
                <w:rFonts w:ascii="Times New Roman" w:hAnsi="Times New Roman" w:cs="Times New Roman"/>
                <w:color w:val="000000"/>
              </w:rPr>
            </w:pPr>
            <w:r>
              <w:rPr>
                <w:rFonts w:ascii="Times New Roman" w:hAnsi="Times New Roman" w:cs="Times New Roman"/>
                <w:color w:val="000000"/>
              </w:rPr>
              <w:t>Pirkėjo atstovas</w:t>
            </w:r>
          </w:p>
        </w:tc>
      </w:tr>
      <w:tr w:rsidR="00537070">
        <w:trPr>
          <w:trHeight w:val="285"/>
        </w:trPr>
        <w:tc>
          <w:tcPr>
            <w:tcW w:w="3709" w:type="dxa"/>
            <w:tcBorders>
              <w:top w:val="single" w:sz="6" w:space="0" w:color="000001"/>
              <w:left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color w:val="000000"/>
              </w:rPr>
            </w:pPr>
            <w:r>
              <w:rPr>
                <w:rFonts w:ascii="Times New Roman" w:hAnsi="Times New Roman" w:cs="Times New Roman"/>
                <w:color w:val="000000"/>
              </w:rPr>
              <w:t>(Data)</w:t>
            </w:r>
          </w:p>
        </w:tc>
        <w:tc>
          <w:tcPr>
            <w:tcW w:w="2749" w:type="dxa"/>
            <w:tcBorders>
              <w:top w:val="single" w:sz="6" w:space="0" w:color="000001"/>
              <w:left w:val="single" w:sz="6" w:space="0" w:color="000001"/>
              <w:right w:val="single" w:sz="6" w:space="0" w:color="000001"/>
            </w:tcBorders>
          </w:tcPr>
          <w:p w:rsidR="00537070" w:rsidRDefault="00537070">
            <w:pPr>
              <w:widowControl w:val="0"/>
              <w:spacing w:after="0" w:line="240" w:lineRule="auto"/>
              <w:ind w:firstLine="567"/>
              <w:rPr>
                <w:rFonts w:ascii="Times New Roman" w:hAnsi="Times New Roman" w:cs="Times New Roman"/>
                <w:color w:val="000000"/>
              </w:rPr>
            </w:pPr>
          </w:p>
        </w:tc>
        <w:tc>
          <w:tcPr>
            <w:tcW w:w="3342" w:type="dxa"/>
            <w:tcBorders>
              <w:top w:val="single" w:sz="6" w:space="0" w:color="000001"/>
              <w:left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color w:val="000000"/>
              </w:rPr>
            </w:pPr>
            <w:r>
              <w:rPr>
                <w:rFonts w:ascii="Times New Roman" w:hAnsi="Times New Roman" w:cs="Times New Roman"/>
                <w:color w:val="000000"/>
              </w:rPr>
              <w:t>(Data)</w:t>
            </w:r>
          </w:p>
        </w:tc>
      </w:tr>
      <w:tr w:rsidR="00537070">
        <w:trPr>
          <w:trHeight w:val="285"/>
        </w:trPr>
        <w:tc>
          <w:tcPr>
            <w:tcW w:w="3709" w:type="dxa"/>
            <w:tcBorders>
              <w:left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color w:val="000000"/>
              </w:rPr>
            </w:pPr>
            <w:r>
              <w:rPr>
                <w:rFonts w:ascii="Times New Roman" w:hAnsi="Times New Roman" w:cs="Times New Roman"/>
                <w:color w:val="000000"/>
              </w:rPr>
              <w:t>(Parašas)</w:t>
            </w:r>
          </w:p>
        </w:tc>
        <w:tc>
          <w:tcPr>
            <w:tcW w:w="2749" w:type="dxa"/>
            <w:tcBorders>
              <w:left w:val="single" w:sz="6" w:space="0" w:color="000001"/>
              <w:right w:val="single" w:sz="6" w:space="0" w:color="000001"/>
            </w:tcBorders>
          </w:tcPr>
          <w:p w:rsidR="00537070" w:rsidRDefault="00537070">
            <w:pPr>
              <w:widowControl w:val="0"/>
              <w:spacing w:after="0" w:line="240" w:lineRule="auto"/>
              <w:ind w:firstLine="567"/>
              <w:rPr>
                <w:rFonts w:ascii="Times New Roman" w:hAnsi="Times New Roman" w:cs="Times New Roman"/>
                <w:color w:val="000000"/>
              </w:rPr>
            </w:pPr>
          </w:p>
        </w:tc>
        <w:tc>
          <w:tcPr>
            <w:tcW w:w="3342" w:type="dxa"/>
            <w:tcBorders>
              <w:left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color w:val="000000"/>
              </w:rPr>
            </w:pPr>
            <w:r>
              <w:rPr>
                <w:rFonts w:ascii="Times New Roman" w:hAnsi="Times New Roman" w:cs="Times New Roman"/>
                <w:color w:val="000000"/>
              </w:rPr>
              <w:t>(Parašas)</w:t>
            </w:r>
          </w:p>
        </w:tc>
      </w:tr>
      <w:tr w:rsidR="00537070">
        <w:trPr>
          <w:trHeight w:val="310"/>
        </w:trPr>
        <w:tc>
          <w:tcPr>
            <w:tcW w:w="3709" w:type="dxa"/>
            <w:tcBorders>
              <w:left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color w:val="000000"/>
              </w:rPr>
            </w:pPr>
            <w:r>
              <w:rPr>
                <w:rFonts w:ascii="Times New Roman" w:hAnsi="Times New Roman" w:cs="Times New Roman"/>
                <w:color w:val="000000"/>
              </w:rPr>
              <w:t>(Pareigos, vardas, pavardė)</w:t>
            </w:r>
          </w:p>
        </w:tc>
        <w:tc>
          <w:tcPr>
            <w:tcW w:w="2749" w:type="dxa"/>
            <w:tcBorders>
              <w:left w:val="single" w:sz="6" w:space="0" w:color="000001"/>
              <w:right w:val="single" w:sz="6" w:space="0" w:color="000001"/>
            </w:tcBorders>
          </w:tcPr>
          <w:p w:rsidR="00537070" w:rsidRDefault="00537070">
            <w:pPr>
              <w:widowControl w:val="0"/>
              <w:spacing w:after="0" w:line="240" w:lineRule="auto"/>
              <w:ind w:firstLine="567"/>
              <w:rPr>
                <w:rFonts w:ascii="Times New Roman" w:hAnsi="Times New Roman" w:cs="Times New Roman"/>
                <w:color w:val="000000"/>
              </w:rPr>
            </w:pPr>
          </w:p>
        </w:tc>
        <w:tc>
          <w:tcPr>
            <w:tcW w:w="3342" w:type="dxa"/>
            <w:tcBorders>
              <w:left w:val="single" w:sz="6" w:space="0" w:color="000001"/>
              <w:right w:val="single" w:sz="6" w:space="0" w:color="000001"/>
            </w:tcBorders>
          </w:tcPr>
          <w:p w:rsidR="00537070" w:rsidRDefault="00431BF9">
            <w:pPr>
              <w:widowControl w:val="0"/>
              <w:spacing w:after="0" w:line="240" w:lineRule="auto"/>
              <w:ind w:firstLine="567"/>
              <w:rPr>
                <w:rFonts w:ascii="Times New Roman" w:hAnsi="Times New Roman" w:cs="Times New Roman"/>
                <w:color w:val="000000"/>
              </w:rPr>
            </w:pPr>
            <w:r>
              <w:rPr>
                <w:rFonts w:ascii="Times New Roman" w:hAnsi="Times New Roman" w:cs="Times New Roman"/>
                <w:color w:val="000000"/>
              </w:rPr>
              <w:t>(Pareigos, vardas, pavardė)</w:t>
            </w:r>
          </w:p>
        </w:tc>
      </w:tr>
      <w:tr w:rsidR="00537070">
        <w:trPr>
          <w:trHeight w:val="310"/>
        </w:trPr>
        <w:tc>
          <w:tcPr>
            <w:tcW w:w="3709" w:type="dxa"/>
            <w:tcBorders>
              <w:top w:val="single" w:sz="6" w:space="0" w:color="000001"/>
              <w:left w:val="single" w:sz="6" w:space="0" w:color="000001"/>
              <w:bottom w:val="single" w:sz="6" w:space="0" w:color="000001"/>
              <w:right w:val="single" w:sz="6" w:space="0" w:color="000001"/>
            </w:tcBorders>
          </w:tcPr>
          <w:p w:rsidR="00537070" w:rsidRDefault="00537070">
            <w:pPr>
              <w:widowControl w:val="0"/>
              <w:spacing w:after="0" w:line="240" w:lineRule="auto"/>
              <w:ind w:firstLine="567"/>
              <w:rPr>
                <w:rFonts w:ascii="Times New Roman" w:hAnsi="Times New Roman" w:cs="Times New Roman"/>
                <w:color w:val="000000"/>
              </w:rPr>
            </w:pPr>
          </w:p>
        </w:tc>
        <w:tc>
          <w:tcPr>
            <w:tcW w:w="2749" w:type="dxa"/>
            <w:tcBorders>
              <w:top w:val="single" w:sz="6" w:space="0" w:color="000001"/>
              <w:left w:val="single" w:sz="6" w:space="0" w:color="000001"/>
              <w:bottom w:val="single" w:sz="6" w:space="0" w:color="000001"/>
              <w:right w:val="single" w:sz="6" w:space="0" w:color="000001"/>
            </w:tcBorders>
          </w:tcPr>
          <w:p w:rsidR="00537070" w:rsidRDefault="00537070">
            <w:pPr>
              <w:widowControl w:val="0"/>
              <w:spacing w:after="0" w:line="240" w:lineRule="auto"/>
              <w:ind w:firstLine="567"/>
              <w:rPr>
                <w:rFonts w:ascii="Times New Roman" w:hAnsi="Times New Roman" w:cs="Times New Roman"/>
                <w:color w:val="000000"/>
              </w:rPr>
            </w:pPr>
          </w:p>
        </w:tc>
        <w:tc>
          <w:tcPr>
            <w:tcW w:w="3342" w:type="dxa"/>
            <w:tcBorders>
              <w:top w:val="single" w:sz="6" w:space="0" w:color="000001"/>
              <w:left w:val="single" w:sz="6" w:space="0" w:color="000001"/>
              <w:bottom w:val="single" w:sz="6" w:space="0" w:color="000001"/>
              <w:right w:val="single" w:sz="6" w:space="0" w:color="000001"/>
            </w:tcBorders>
          </w:tcPr>
          <w:p w:rsidR="00537070" w:rsidRDefault="00537070">
            <w:pPr>
              <w:widowControl w:val="0"/>
              <w:spacing w:after="0" w:line="240" w:lineRule="auto"/>
              <w:ind w:firstLine="567"/>
              <w:rPr>
                <w:rFonts w:ascii="Times New Roman" w:hAnsi="Times New Roman" w:cs="Times New Roman"/>
                <w:color w:val="000000"/>
              </w:rPr>
            </w:pPr>
          </w:p>
        </w:tc>
      </w:tr>
    </w:tbl>
    <w:p w:rsidR="00537070" w:rsidRDefault="00537070">
      <w:pPr>
        <w:spacing w:after="0" w:line="240" w:lineRule="auto"/>
        <w:ind w:firstLine="567"/>
        <w:rPr>
          <w:rFonts w:ascii="Times New Roman" w:hAnsi="Times New Roman" w:cs="Times New Roman"/>
        </w:rPr>
      </w:pPr>
    </w:p>
    <w:p w:rsidR="00537070" w:rsidRDefault="00537070">
      <w:pPr>
        <w:spacing w:after="0" w:line="240" w:lineRule="auto"/>
        <w:ind w:firstLine="567"/>
        <w:rPr>
          <w:rFonts w:ascii="Times New Roman" w:hAnsi="Times New Roman" w:cs="Times New Roman"/>
          <w:b/>
        </w:rPr>
      </w:pPr>
    </w:p>
    <w:p w:rsidR="00537070" w:rsidRDefault="00537070">
      <w:pPr>
        <w:spacing w:after="0" w:line="240" w:lineRule="auto"/>
        <w:ind w:firstLine="567"/>
        <w:jc w:val="both"/>
        <w:rPr>
          <w:rFonts w:ascii="Times New Roman" w:hAnsi="Times New Roman" w:cs="Times New Roman"/>
        </w:rPr>
      </w:pPr>
    </w:p>
    <w:p w:rsidR="00537070" w:rsidRDefault="00537070">
      <w:pPr>
        <w:spacing w:after="0" w:line="240" w:lineRule="auto"/>
      </w:pPr>
    </w:p>
    <w:sectPr w:rsidR="00537070">
      <w:headerReference w:type="default" r:id="rId8"/>
      <w:pgSz w:w="11906" w:h="16838"/>
      <w:pgMar w:top="1049" w:right="567" w:bottom="567" w:left="1418" w:header="255" w:footer="0" w:gutter="0"/>
      <w:cols w:space="1296"/>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A90" w:rsidRDefault="006A6A90">
      <w:pPr>
        <w:spacing w:after="0" w:line="240" w:lineRule="auto"/>
      </w:pPr>
      <w:r>
        <w:separator/>
      </w:r>
    </w:p>
  </w:endnote>
  <w:endnote w:type="continuationSeparator" w:id="0">
    <w:p w:rsidR="006A6A90" w:rsidRDefault="006A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0">
    <w:altName w:val="Liberation Mono"/>
    <w:panose1 w:val="00000000000000000000"/>
    <w:charset w:val="00"/>
    <w:family w:val="roman"/>
    <w:notTrueType/>
    <w:pitch w:val="default"/>
  </w:font>
  <w:font w:name="TimesLT">
    <w:altName w:val="Times New Roman"/>
    <w:charset w:val="01"/>
    <w:family w:val="roman"/>
    <w:pitch w:val="default"/>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serif">
    <w:altName w:val="Times New Roman"/>
    <w:panose1 w:val="00000000000000000000"/>
    <w:charset w:val="00"/>
    <w:family w:val="roman"/>
    <w:notTrueType/>
    <w:pitch w:val="default"/>
  </w:font>
  <w:font w:name="Arial;sans-serif">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A90" w:rsidRDefault="006A6A90">
      <w:pPr>
        <w:spacing w:after="0" w:line="240" w:lineRule="auto"/>
      </w:pPr>
      <w:r>
        <w:separator/>
      </w:r>
    </w:p>
  </w:footnote>
  <w:footnote w:type="continuationSeparator" w:id="0">
    <w:p w:rsidR="006A6A90" w:rsidRDefault="006A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070" w:rsidRDefault="00431BF9">
    <w:pPr>
      <w:pStyle w:val="Header"/>
      <w:jc w:val="center"/>
    </w:pPr>
    <w:r>
      <w:fldChar w:fldCharType="begin"/>
    </w:r>
    <w:r>
      <w:instrText>PAGE</w:instrText>
    </w:r>
    <w:r>
      <w:fldChar w:fldCharType="separate"/>
    </w:r>
    <w:r>
      <w:t>10</w:t>
    </w:r>
    <w:r>
      <w:fldChar w:fldCharType="end"/>
    </w:r>
  </w:p>
  <w:p w:rsidR="00537070" w:rsidRDefault="00537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070" w:rsidRDefault="00431BF9">
    <w:pPr>
      <w:pStyle w:val="Header"/>
      <w:jc w:val="center"/>
    </w:pPr>
    <w:r>
      <w:fldChar w:fldCharType="begin"/>
    </w:r>
    <w:r>
      <w:instrText>PAGE</w:instrText>
    </w:r>
    <w:r>
      <w:fldChar w:fldCharType="separate"/>
    </w:r>
    <w:r>
      <w:t>14</w:t>
    </w:r>
    <w:r>
      <w:fldChar w:fldCharType="end"/>
    </w:r>
  </w:p>
  <w:p w:rsidR="00537070" w:rsidRDefault="00537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82FB7"/>
    <w:multiLevelType w:val="multilevel"/>
    <w:tmpl w:val="8716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2D5323"/>
    <w:multiLevelType w:val="multilevel"/>
    <w:tmpl w:val="6ED458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412828"/>
    <w:multiLevelType w:val="multilevel"/>
    <w:tmpl w:val="6BE6B1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0E47E7"/>
    <w:multiLevelType w:val="multilevel"/>
    <w:tmpl w:val="6CC67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A142C5"/>
    <w:multiLevelType w:val="multilevel"/>
    <w:tmpl w:val="660C6B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EC0123"/>
    <w:multiLevelType w:val="multilevel"/>
    <w:tmpl w:val="6FC4181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246771"/>
    <w:multiLevelType w:val="multilevel"/>
    <w:tmpl w:val="43F44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ECA0AD8"/>
    <w:multiLevelType w:val="multilevel"/>
    <w:tmpl w:val="6F32311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DED4BF6"/>
    <w:multiLevelType w:val="multilevel"/>
    <w:tmpl w:val="BC8AA9EE"/>
    <w:lvl w:ilvl="0">
      <w:start w:val="1"/>
      <w:numFmt w:val="none"/>
      <w:suff w:val="nothing"/>
      <w:lvlText w:val=""/>
      <w:lvlJc w:val="left"/>
      <w:pPr>
        <w:tabs>
          <w:tab w:val="num" w:pos="0"/>
        </w:tabs>
        <w:ind w:left="0" w:firstLine="0"/>
      </w:pPr>
    </w:lvl>
    <w:lvl w:ilvl="1">
      <w:start w:val="1"/>
      <w:numFmt w:val="none"/>
      <w:pStyle w:val="Heading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F1F26DE"/>
    <w:multiLevelType w:val="multilevel"/>
    <w:tmpl w:val="9CBED0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6"/>
  </w:num>
  <w:num w:numId="3">
    <w:abstractNumId w:val="3"/>
  </w:num>
  <w:num w:numId="4">
    <w:abstractNumId w:val="4"/>
  </w:num>
  <w:num w:numId="5">
    <w:abstractNumId w:val="2"/>
  </w:num>
  <w:num w:numId="6">
    <w:abstractNumId w:val="7"/>
  </w:num>
  <w:num w:numId="7">
    <w:abstractNumId w:val="0"/>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70"/>
    <w:rsid w:val="00232499"/>
    <w:rsid w:val="00431BF9"/>
    <w:rsid w:val="00537070"/>
    <w:rsid w:val="006A6A90"/>
    <w:rsid w:val="00B179BA"/>
    <w:rsid w:val="00BC18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88FF"/>
  <w15:docId w15:val="{5987DC18-33DD-470A-BA40-75C8C3FD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Text"/>
    <w:qFormat/>
    <w:pPr>
      <w:keepNext/>
      <w:numPr>
        <w:ilvl w:val="1"/>
        <w:numId w:val="1"/>
      </w:numPr>
      <w:spacing w:before="200"/>
      <w:outlineLvl w:val="1"/>
    </w:pPr>
    <w:rPr>
      <w:rFonts w:ascii="Liberation Sans" w:eastAsia="SimSun" w:hAnsi="Liberation Sans" w:cs="Liberation Serif"/>
      <w:b/>
      <w:bCs/>
      <w:kern w:val="2"/>
      <w:sz w:val="36"/>
      <w:szCs w:val="36"/>
      <w:lang w:eastAsia="zh-CN" w:bidi="hi-IN"/>
    </w:rPr>
  </w:style>
  <w:style w:type="character" w:styleId="CommentReference">
    <w:name w:val="annotation reference"/>
    <w:uiPriority w:val="99"/>
    <w:qFormat/>
    <w:rPr>
      <w:sz w:val="16"/>
      <w:szCs w:val="16"/>
    </w:rPr>
  </w:style>
  <w:style w:type="character" w:customStyle="1" w:styleId="CommentTextChar">
    <w:name w:val="Comment Text Char"/>
    <w:basedOn w:val="DefaultParagraphFont"/>
    <w:uiPriority w:val="99"/>
    <w:qFormat/>
    <w:rPr>
      <w:rFonts w:ascii="Times New Roman" w:eastAsia="Times New Roman" w:hAnsi="Times New Roman" w:cs="Times New Roman"/>
      <w:sz w:val="20"/>
      <w:szCs w:val="20"/>
    </w:rPr>
  </w:style>
  <w:style w:type="character" w:customStyle="1" w:styleId="BalloonTextChar">
    <w:name w:val="Balloon Text Char"/>
    <w:basedOn w:val="DefaultParagraphFont"/>
    <w:qFormat/>
    <w:rPr>
      <w:rFonts w:ascii="Segoe UI" w:hAnsi="Segoe UI" w:cs="Segoe UI"/>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Stiprusparykinimas">
    <w:name w:val="Stiprus paryškinimas"/>
    <w:qFormat/>
    <w:rPr>
      <w:b/>
      <w:bCs/>
    </w:rPr>
  </w:style>
  <w:style w:type="character" w:customStyle="1" w:styleId="Inaosprieraias">
    <w:name w:val="Išnašos prieraišas"/>
    <w:rPr>
      <w:vertAlign w:val="superscript"/>
    </w:rPr>
  </w:style>
  <w:style w:type="character" w:customStyle="1" w:styleId="FootnoteCharacters">
    <w:name w:val="Footnote Characters"/>
    <w:qFormat/>
  </w:style>
  <w:style w:type="character" w:customStyle="1" w:styleId="Internetosaitas">
    <w:name w:val="Interneto saitas"/>
    <w:rPr>
      <w:color w:val="000080"/>
      <w:u w:val="single"/>
    </w:rPr>
  </w:style>
  <w:style w:type="character" w:customStyle="1" w:styleId="FootnoteAnchor">
    <w:name w:val="Footnote Anchor"/>
    <w:qFormat/>
    <w:rPr>
      <w:vertAlign w:val="superscript"/>
    </w:rPr>
  </w:style>
  <w:style w:type="character" w:customStyle="1" w:styleId="ins">
    <w:name w:val="ins"/>
    <w:qFormat/>
  </w:style>
  <w:style w:type="character" w:customStyle="1" w:styleId="del">
    <w:name w:val="del"/>
    <w:qFormat/>
  </w:style>
  <w:style w:type="character" w:customStyle="1" w:styleId="LineNumbering">
    <w:name w:val="Line Numbering"/>
    <w:qFormat/>
  </w:style>
  <w:style w:type="character" w:customStyle="1" w:styleId="ListParagraphCharListParagraphRedCharBuletaiCharBulletEYCharListParagraph21CharListParagraph2Charlp1CharBullet1CharUseCaseListParagraphCharNumberingCharERP-ListParagraphCharListParagraph11CharListParagraph111Char">
    <w:name w:val="List Paragraph Char;List Paragraph Red Char;Buletai Char;Bullet EY Char;List Paragraph21 Char;List Paragraph2 Char;lp1 Char;Bullet 1 Char;Use Case List Paragraph Char;Numbering Char;ERP-List Paragraph Char;List Paragraph11 Char;List Paragraph111 Char"/>
    <w:qFormat/>
    <w:rPr>
      <w:rFonts w:ascii="Times New Roman" w:hAnsi="Times New Roman"/>
      <w:sz w:val="20"/>
    </w:rPr>
  </w:style>
  <w:style w:type="character" w:customStyle="1" w:styleId="Numatytasispastraiposriftas">
    <w:name w:val="Numatytasis pastraipos šriftas"/>
    <w:qFormat/>
  </w:style>
  <w:style w:type="character" w:customStyle="1" w:styleId="CommentSubjectChar">
    <w:name w:val="Comment Subject Char"/>
    <w:qFormat/>
    <w:rPr>
      <w:rFonts w:ascii="Times New Roman" w:eastAsia="Times New Roman" w:hAnsi="Times New Roman" w:cs="Times New Roman"/>
      <w:b/>
      <w:bCs/>
      <w:color w:val="000000"/>
      <w:sz w:val="20"/>
      <w:szCs w:val="20"/>
    </w:rPr>
  </w:style>
  <w:style w:type="character" w:customStyle="1" w:styleId="Puslapioinaosnuoroda">
    <w:name w:val="Puslapio išnašos nuoroda"/>
    <w:qFormat/>
    <w:rPr>
      <w:vertAlign w:val="superscript"/>
    </w:rPr>
  </w:style>
  <w:style w:type="character" w:customStyle="1" w:styleId="Komentaronuoroda">
    <w:name w:val="Komentaro nuoroda"/>
    <w:qFormat/>
    <w:rPr>
      <w:rFonts w:ascii="Times New Roman" w:eastAsia="Times New Roman" w:hAnsi="Times New Roman" w:cs="Times New Roman"/>
      <w:color w:val="000000"/>
      <w:sz w:val="16"/>
      <w:szCs w:val="16"/>
    </w:rPr>
  </w:style>
  <w:style w:type="character" w:customStyle="1" w:styleId="WW-EndnoteReference1">
    <w:name w:val="WW-Endnote Reference1"/>
    <w:qFormat/>
    <w:rPr>
      <w:vertAlign w:val="superscript"/>
    </w:rPr>
  </w:style>
  <w:style w:type="character" w:customStyle="1" w:styleId="WW-FootnoteReference2">
    <w:name w:val="WW-Footnote Reference2"/>
    <w:qFormat/>
    <w:rPr>
      <w:vertAlign w:val="superscript"/>
    </w:rPr>
  </w:style>
  <w:style w:type="character" w:customStyle="1" w:styleId="WW-EndnoteReference">
    <w:name w:val="WW-Endnote Reference"/>
    <w:qFormat/>
    <w:rPr>
      <w:vertAlign w:val="superscript"/>
    </w:rPr>
  </w:style>
  <w:style w:type="character" w:customStyle="1" w:styleId="WW-FootnoteReference1">
    <w:name w:val="WW-Footnote Reference1"/>
    <w:qFormat/>
    <w:rPr>
      <w:vertAlign w:val="superscript"/>
    </w:rPr>
  </w:style>
  <w:style w:type="character" w:customStyle="1" w:styleId="CommentTextChar1">
    <w:name w:val="Comment Text Char1"/>
    <w:qFormat/>
    <w:rPr>
      <w:lang w:eastAsia="zh-CN"/>
    </w:rPr>
  </w:style>
  <w:style w:type="character" w:customStyle="1" w:styleId="WW-FootnoteReference">
    <w:name w:val="WW-Footnote Reference"/>
    <w:qFormat/>
    <w:rPr>
      <w:vertAlign w:val="superscript"/>
    </w:rPr>
  </w:style>
  <w:style w:type="character" w:customStyle="1" w:styleId="WW-EndnoteCharacters">
    <w:name w:val="WW-Endnote Characters"/>
    <w:qFormat/>
  </w:style>
  <w:style w:type="character" w:customStyle="1" w:styleId="WW-DefaultParagraphFont111">
    <w:name w:val="WW-Default Paragraph Font111"/>
    <w:qFormat/>
  </w:style>
  <w:style w:type="character" w:customStyle="1" w:styleId="WW-DefaultParagraphFont11">
    <w:name w:val="WW-Default Paragraph Font11"/>
    <w:qFormat/>
  </w:style>
  <w:style w:type="character" w:customStyle="1" w:styleId="WW-DefaultParagraphFont1">
    <w:name w:val="WW-Default Paragraph Font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WW-DefaultParagraphFont">
    <w:name w:val="WW-Default Paragraph Font"/>
    <w:qFormat/>
  </w:style>
  <w:style w:type="character" w:customStyle="1" w:styleId="NoSpacingChar">
    <w:name w:val="No Spacing Char"/>
    <w:basedOn w:val="DefaultParagraphFont"/>
    <w:qFormat/>
    <w:rPr>
      <w:rFonts w:cs="Times New Roman"/>
    </w:rPr>
  </w:style>
  <w:style w:type="character" w:customStyle="1" w:styleId="Eiluinumeravimas">
    <w:name w:val="Eilučių numeravimas"/>
  </w:style>
  <w:style w:type="paragraph" w:customStyle="1" w:styleId="Antrat">
    <w:name w:val="Antraštė"/>
    <w:basedOn w:val="Normal"/>
    <w:next w:val="BodyText"/>
    <w:qFormat/>
    <w:pPr>
      <w:spacing w:before="120" w:after="120"/>
    </w:pPr>
    <w:rPr>
      <w:rFonts w:cs="Lucida Sans"/>
      <w:i/>
      <w:iCs/>
    </w:rPr>
  </w:style>
  <w:style w:type="paragraph" w:styleId="BodyText">
    <w:name w:val="Body Text"/>
    <w:basedOn w:val="Normal"/>
    <w:pPr>
      <w:spacing w:after="140" w:line="288" w:lineRule="auto"/>
    </w:pPr>
  </w:style>
  <w:style w:type="paragraph" w:customStyle="1" w:styleId="List1">
    <w:name w:val="List1"/>
    <w:qFormat/>
    <w:pPr>
      <w:spacing w:after="140" w:line="288" w:lineRule="exact"/>
    </w:pPr>
    <w:rPr>
      <w:rFonts w:ascii="Liberation Serif" w:eastAsia="0" w:hAnsi="Liberation Serif" w:cs="Lucida Sans"/>
      <w:kern w:val="2"/>
      <w:sz w:val="24"/>
      <w:szCs w:val="24"/>
      <w:lang w:eastAsia="zh-CN" w:bidi="hi-IN"/>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customStyle="1" w:styleId="BodyText1">
    <w:name w:val="Body Text1"/>
    <w:qFormat/>
    <w:pPr>
      <w:ind w:firstLine="312"/>
      <w:jc w:val="both"/>
    </w:pPr>
    <w:rPr>
      <w:rFonts w:ascii="TimesLT" w:eastAsia="Times New Roman" w:hAnsi="TimesLT" w:cs="Times New Roman"/>
      <w:color w:val="00000A"/>
      <w:szCs w:val="20"/>
      <w:lang w:val="en-US" w:eastAsia="ar-SA"/>
    </w:rPr>
  </w:style>
  <w:style w:type="paragraph" w:styleId="ListParagraph">
    <w:name w:val="List Paragraph"/>
    <w:basedOn w:val="Normal"/>
    <w:qFormat/>
    <w:pPr>
      <w:spacing w:after="0" w:line="240" w:lineRule="auto"/>
      <w:ind w:left="720"/>
      <w:contextualSpacing/>
    </w:pPr>
    <w:rPr>
      <w:rFonts w:ascii="Times New Roman" w:eastAsia="Times New Roman" w:hAnsi="Times New Roman" w:cs="Times New Roman"/>
      <w:sz w:val="20"/>
      <w:szCs w:val="20"/>
      <w:lang w:val="en-US"/>
    </w:rPr>
  </w:style>
  <w:style w:type="paragraph" w:styleId="CommentText">
    <w:name w:val="annotation text"/>
    <w:basedOn w:val="Normal"/>
    <w:uiPriority w:val="99"/>
    <w:qFormat/>
    <w:pPr>
      <w:spacing w:after="0" w:line="240" w:lineRule="exact"/>
    </w:pPr>
    <w:rPr>
      <w:rFonts w:ascii="Times New Roman" w:eastAsia="Times New Roman" w:hAnsi="Times New Roman" w:cs="Times New Roman"/>
      <w:sz w:val="20"/>
      <w:szCs w:val="20"/>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Normal"/>
  </w:style>
  <w:style w:type="paragraph" w:customStyle="1" w:styleId="HeaderLeft">
    <w:name w:val="Header Left"/>
    <w:basedOn w:val="Normal"/>
    <w:qFormat/>
  </w:style>
  <w:style w:type="paragraph" w:styleId="Footer">
    <w:name w:val="footer"/>
    <w:basedOn w:val="Normal"/>
    <w:pPr>
      <w:tabs>
        <w:tab w:val="center" w:pos="4819"/>
        <w:tab w:val="right" w:pos="9638"/>
      </w:tabs>
      <w:spacing w:after="0" w:line="240" w:lineRule="auto"/>
    </w:pPr>
  </w:style>
  <w:style w:type="paragraph" w:customStyle="1" w:styleId="Body2">
    <w:name w:val="Body 2"/>
    <w:qFormat/>
    <w:pPr>
      <w:spacing w:after="40"/>
      <w:jc w:val="both"/>
    </w:pPr>
    <w:rPr>
      <w:rFonts w:ascii="Times New Roman" w:eastAsia="Times New Roman" w:hAnsi="Times New Roman" w:cs="Times New Roman"/>
      <w:color w:val="000000"/>
      <w:lang w:eastAsia="lt-LT"/>
    </w:rPr>
  </w:style>
  <w:style w:type="paragraph" w:customStyle="1" w:styleId="BodyText11">
    <w:name w:val="Body Text11"/>
    <w:qFormat/>
    <w:pPr>
      <w:ind w:firstLine="312"/>
      <w:jc w:val="both"/>
    </w:pPr>
    <w:rPr>
      <w:rFonts w:ascii="TimesLT" w:eastAsia="Times New Roman" w:hAnsi="TimesLT" w:cs="Times New Roman"/>
      <w:color w:val="00000A"/>
      <w:szCs w:val="20"/>
      <w:lang w:val="en-US" w:eastAsia="ar-SA"/>
    </w:rPr>
  </w:style>
  <w:style w:type="paragraph" w:customStyle="1" w:styleId="Lentelsturinys">
    <w:name w:val="Lentelės turinys"/>
    <w:basedOn w:val="Normal"/>
    <w:qFormat/>
    <w:pPr>
      <w:suppressLineNumbers/>
    </w:pPr>
  </w:style>
  <w:style w:type="paragraph" w:styleId="FootnoteText">
    <w:name w:val="footnote text"/>
    <w:basedOn w:val="Normal"/>
    <w:qFormat/>
    <w:rPr>
      <w:sz w:val="20"/>
    </w:rPr>
  </w:style>
  <w:style w:type="paragraph" w:customStyle="1" w:styleId="TableNormal1">
    <w:name w:val="Table Normal1"/>
    <w:qFormat/>
    <w:pPr>
      <w:spacing w:after="160" w:line="254" w:lineRule="auto"/>
    </w:pPr>
    <w:rPr>
      <w:rFonts w:eastAsia="Times New Roman" w:cs="Shruti"/>
    </w:rPr>
  </w:style>
  <w:style w:type="paragraph" w:customStyle="1" w:styleId="ListParagraphListParagraphRedBuletaiBulletEYListParagraph21ListParagraph2lp1Bullet1UseCaseListParagraphNumberingERP-ListParagraphListParagraph11ListParagraph111ParagraphLenteleListnotinTableSraopastraipa1">
    <w:name w:val="List Paragraph;List Paragraph Red;Buletai;Bullet EY;List Paragraph21;List Paragraph2;lp1;Bullet 1;Use Case List Paragraph;Numbering;ERP-List Paragraph;List Paragraph11;List Paragraph111;Paragraph;Lentele;List not in Table;Sąrašo pastraipa1"/>
    <w:basedOn w:val="Normal"/>
    <w:qFormat/>
    <w:pPr>
      <w:ind w:left="720"/>
      <w:contextualSpacing/>
    </w:pPr>
  </w:style>
  <w:style w:type="paragraph" w:customStyle="1" w:styleId="FrameContents">
    <w:name w:val="Frame Contents"/>
    <w:basedOn w:val="Normal"/>
    <w:qFormat/>
  </w:style>
  <w:style w:type="paragraph" w:customStyle="1" w:styleId="Lentelsantrat">
    <w:name w:val="Lentelės antraštė"/>
    <w:basedOn w:val="Lentelsturinys"/>
    <w:qFormat/>
    <w:pPr>
      <w:jc w:val="center"/>
    </w:pPr>
    <w:rPr>
      <w:b/>
      <w:bCs/>
    </w:rPr>
  </w:style>
  <w:style w:type="paragraph" w:customStyle="1" w:styleId="Stilius3">
    <w:name w:val="Stilius3"/>
    <w:basedOn w:val="Normal"/>
    <w:qFormat/>
    <w:pPr>
      <w:spacing w:before="200" w:after="0"/>
      <w:jc w:val="both"/>
    </w:pPr>
    <w:rPr>
      <w:rFonts w:ascii="Times New Roman" w:hAnsi="Times New Roman"/>
    </w:rPr>
  </w:style>
  <w:style w:type="paragraph" w:customStyle="1" w:styleId="LO-Normal">
    <w:name w:val="LO-Normal"/>
    <w:qFormat/>
    <w:pPr>
      <w:widowControl w:val="0"/>
    </w:pPr>
    <w:rPr>
      <w:color w:val="00000A"/>
    </w:rPr>
  </w:style>
  <w:style w:type="paragraph" w:styleId="CommentSubject">
    <w:name w:val="annotation subject"/>
    <w:qFormat/>
    <w:pPr>
      <w:widowControl w:val="0"/>
    </w:pPr>
    <w:rPr>
      <w:rFonts w:cs="Calibri"/>
      <w:b/>
      <w:bCs/>
      <w:sz w:val="20"/>
      <w:szCs w:val="20"/>
    </w:rPr>
  </w:style>
  <w:style w:type="paragraph" w:customStyle="1" w:styleId="prastojilentel2">
    <w:name w:val="Įprastoji lentelė2"/>
    <w:qFormat/>
    <w:pPr>
      <w:suppressAutoHyphens w:val="0"/>
      <w:spacing w:after="160" w:line="276" w:lineRule="auto"/>
    </w:pPr>
    <w:rPr>
      <w:rFonts w:ascii="Liberation Serif" w:eastAsia="0" w:hAnsi="Liberation Serif" w:cs="Arial"/>
      <w:kern w:val="2"/>
      <w:sz w:val="21"/>
      <w:szCs w:val="21"/>
      <w:lang w:eastAsia="lt-LT" w:bidi="hi-IN"/>
    </w:rPr>
  </w:style>
  <w:style w:type="paragraph" w:customStyle="1" w:styleId="Pataisymai">
    <w:name w:val="Pataisymai"/>
    <w:qFormat/>
    <w:pPr>
      <w:suppressAutoHyphens w:val="0"/>
    </w:pPr>
    <w:rPr>
      <w:rFonts w:ascii="Liberation Serif" w:eastAsia="0" w:hAnsi="Liberation Serif" w:cs="0"/>
      <w:kern w:val="2"/>
      <w:sz w:val="24"/>
      <w:szCs w:val="24"/>
      <w:lang w:eastAsia="zh-CN" w:bidi="hi-IN"/>
    </w:rPr>
  </w:style>
  <w:style w:type="paragraph" w:customStyle="1" w:styleId="prastojilentel1">
    <w:name w:val="Įprastoji lentelė1"/>
    <w:qFormat/>
    <w:rPr>
      <w:rFonts w:ascii="Times New Roman" w:eastAsia="Times New Roman" w:hAnsi="Times New Roman" w:cs="Times New Roman"/>
      <w:kern w:val="2"/>
      <w:sz w:val="20"/>
      <w:szCs w:val="20"/>
      <w:lang w:eastAsia="lt-LT" w:bidi="hi-IN"/>
    </w:rPr>
  </w:style>
  <w:style w:type="paragraph" w:customStyle="1" w:styleId="Puslapioinaostekstas">
    <w:name w:val="Puslapio išnašos tekstas"/>
    <w:basedOn w:val="Normal"/>
    <w:qFormat/>
    <w:rPr>
      <w:sz w:val="20"/>
    </w:rPr>
  </w:style>
  <w:style w:type="paragraph" w:customStyle="1" w:styleId="LO-Normal1">
    <w:name w:val="LO-Normal1"/>
    <w:qFormat/>
    <w:rPr>
      <w:rFonts w:ascii="Liberation Serif" w:eastAsia="0" w:hAnsi="Liberation Serif" w:cs="0"/>
      <w:color w:val="00000A"/>
      <w:kern w:val="2"/>
      <w:sz w:val="24"/>
      <w:szCs w:val="24"/>
      <w:lang w:eastAsia="zh-CN" w:bidi="hi-IN"/>
    </w:rPr>
  </w:style>
  <w:style w:type="paragraph" w:customStyle="1" w:styleId="Porat">
    <w:name w:val="Poraštė"/>
    <w:basedOn w:val="Normal"/>
    <w:qFormat/>
    <w:pPr>
      <w:tabs>
        <w:tab w:val="center" w:pos="4819"/>
        <w:tab w:val="right" w:pos="9638"/>
      </w:tabs>
      <w:spacing w:after="0" w:line="240" w:lineRule="exact"/>
    </w:pPr>
  </w:style>
  <w:style w:type="paragraph" w:customStyle="1" w:styleId="Antrats">
    <w:name w:val="Antraštės"/>
    <w:qFormat/>
    <w:pPr>
      <w:tabs>
        <w:tab w:val="center" w:pos="4819"/>
        <w:tab w:val="right" w:pos="9638"/>
      </w:tabs>
    </w:pPr>
    <w:rPr>
      <w:rFonts w:ascii="Liberation Serif" w:eastAsia="0" w:hAnsi="Liberation Serif" w:cs="Arial"/>
      <w:kern w:val="2"/>
      <w:sz w:val="24"/>
      <w:szCs w:val="24"/>
      <w:lang w:eastAsia="zh-CN" w:bidi="hi-IN"/>
    </w:rPr>
  </w:style>
  <w:style w:type="paragraph" w:customStyle="1" w:styleId="Komentarotema">
    <w:name w:val="Komentaro tema"/>
    <w:qFormat/>
    <w:pPr>
      <w:spacing w:line="240" w:lineRule="exact"/>
    </w:pPr>
    <w:rPr>
      <w:b/>
      <w:bCs/>
      <w:kern w:val="2"/>
      <w:sz w:val="20"/>
      <w:szCs w:val="20"/>
      <w:lang w:eastAsia="zh-CN" w:bidi="hi-IN"/>
    </w:rPr>
  </w:style>
  <w:style w:type="paragraph" w:customStyle="1" w:styleId="Debesliotekstas">
    <w:name w:val="Debesėlio tekstas"/>
    <w:basedOn w:val="Normal"/>
    <w:qFormat/>
    <w:pPr>
      <w:spacing w:after="0" w:line="240" w:lineRule="exact"/>
    </w:pPr>
    <w:rPr>
      <w:rFonts w:ascii="Segoe UI" w:eastAsia="Segoe UI" w:hAnsi="Segoe UI" w:cs="Segoe UI"/>
      <w:sz w:val="18"/>
      <w:szCs w:val="18"/>
    </w:rPr>
  </w:style>
  <w:style w:type="paragraph" w:customStyle="1" w:styleId="Komentarotekstas">
    <w:name w:val="Komentaro tekstas"/>
    <w:basedOn w:val="Normal"/>
    <w:qFormat/>
    <w:pPr>
      <w:spacing w:after="0" w:line="240" w:lineRule="exact"/>
    </w:pPr>
    <w:rPr>
      <w:rFonts w:ascii="Times New Roman" w:eastAsia="Times New Roman" w:hAnsi="Times New Roman" w:cs="Times New Roman"/>
      <w:sz w:val="20"/>
      <w:szCs w:val="20"/>
    </w:rPr>
  </w:style>
  <w:style w:type="paragraph" w:customStyle="1" w:styleId="Sraopastraipa">
    <w:name w:val="Sąrašo pastraipa"/>
    <w:basedOn w:val="Normal"/>
    <w:qFormat/>
    <w:pPr>
      <w:spacing w:after="0" w:line="240" w:lineRule="exact"/>
      <w:ind w:left="720"/>
    </w:pPr>
    <w:rPr>
      <w:rFonts w:ascii="Times New Roman" w:eastAsia="Times New Roman" w:hAnsi="Times New Roman" w:cs="Times New Roman"/>
      <w:sz w:val="20"/>
      <w:szCs w:val="20"/>
      <w:lang w:val="en-US"/>
    </w:rPr>
  </w:style>
  <w:style w:type="paragraph" w:customStyle="1" w:styleId="prastasis">
    <w:name w:val="Įprastasis"/>
    <w:qFormat/>
    <w:rPr>
      <w:rFonts w:ascii="Liberation Serif" w:eastAsia="0" w:hAnsi="Liberation Serif" w:cs="0"/>
      <w:kern w:val="2"/>
      <w:sz w:val="24"/>
      <w:szCs w:val="24"/>
      <w:lang w:eastAsia="zh-CN" w:bidi="hi-IN"/>
    </w:rPr>
  </w:style>
  <w:style w:type="paragraph" w:customStyle="1" w:styleId="WW-CommentText">
    <w:name w:val="WW-Comment Text"/>
    <w:qFormat/>
    <w:pPr>
      <w:widowControl w:val="0"/>
      <w:spacing w:line="240" w:lineRule="exact"/>
    </w:pPr>
    <w:rPr>
      <w:rFonts w:ascii="Times New Roman" w:eastAsia="Times New Roman" w:hAnsi="Times New Roman" w:cs="Times New Roman"/>
      <w:sz w:val="20"/>
      <w:szCs w:val="20"/>
    </w:rPr>
  </w:style>
  <w:style w:type="paragraph" w:customStyle="1" w:styleId="Standard">
    <w:name w:val="Standard"/>
    <w:qFormat/>
    <w:pPr>
      <w:widowControl w:val="0"/>
      <w:spacing w:after="160" w:line="252" w:lineRule="auto"/>
    </w:pPr>
    <w:rPr>
      <w:rFonts w:cs="Calibri"/>
      <w:kern w:val="2"/>
      <w:lang w:eastAsia="zh-CN"/>
    </w:rPr>
  </w:style>
  <w:style w:type="paragraph" w:styleId="NoSpacing">
    <w:name w:val="No Spacing"/>
    <w:qFormat/>
    <w:pPr>
      <w:ind w:firstLine="697"/>
      <w:jc w:val="both"/>
    </w:pPr>
    <w:rPr>
      <w:rFonts w:cs="Calibri"/>
      <w:sz w:val="21"/>
      <w:szCs w:val="21"/>
      <w:lang w:eastAsia="lt-LT"/>
    </w:rPr>
  </w:style>
  <w:style w:type="paragraph" w:styleId="NormalWeb">
    <w:name w:val="Normal (Web)"/>
    <w:basedOn w:val="Normal"/>
    <w:uiPriority w:val="99"/>
    <w:unhideWhenUsed/>
    <w:qFormat/>
    <w:rsid w:val="00E117FE"/>
    <w:pPr>
      <w:suppressAutoHyphens w:val="0"/>
      <w:spacing w:beforeAutospacing="1" w:after="142" w:line="288"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33728</Words>
  <Characters>19226</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Justina VILKAITIENĖ</cp:lastModifiedBy>
  <cp:revision>4</cp:revision>
  <dcterms:created xsi:type="dcterms:W3CDTF">2024-12-02T13:54:00Z</dcterms:created>
  <dcterms:modified xsi:type="dcterms:W3CDTF">2024-12-04T11:53:00Z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