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A393" w14:textId="0CCC5996" w:rsidR="00024D7F" w:rsidRDefault="00024D7F" w:rsidP="00024D7F">
      <w:pPr>
        <w:jc w:val="right"/>
        <w:rPr>
          <w:rFonts w:eastAsia="Calibri" w:cs="Times New Roman"/>
          <w:b/>
          <w:bCs/>
          <w:color w:val="333333"/>
          <w:kern w:val="0"/>
          <w:shd w:val="clear" w:color="auto" w:fill="FFFFFF"/>
          <w:lang w:eastAsia="en-US" w:bidi="ar-SA"/>
        </w:rPr>
      </w:pPr>
      <w:r>
        <w:rPr>
          <w:b/>
          <w:bCs/>
          <w:color w:val="333333"/>
          <w:shd w:val="clear" w:color="auto" w:fill="FFFFFF"/>
        </w:rPr>
        <w:t xml:space="preserve">Pirkimo sąlygų </w:t>
      </w:r>
      <w:r w:rsidR="006F0F9D">
        <w:rPr>
          <w:b/>
          <w:bCs/>
          <w:color w:val="333333"/>
          <w:shd w:val="clear" w:color="auto" w:fill="FFFFFF"/>
        </w:rPr>
        <w:t>1</w:t>
      </w:r>
      <w:r>
        <w:rPr>
          <w:b/>
          <w:bCs/>
          <w:color w:val="333333"/>
          <w:shd w:val="clear" w:color="auto" w:fill="FFFFFF"/>
        </w:rPr>
        <w:t xml:space="preserve"> priedas</w:t>
      </w:r>
    </w:p>
    <w:p w14:paraId="60F90D73" w14:textId="36235D73" w:rsidR="00024D7F" w:rsidRDefault="00024D7F" w:rsidP="00024D7F">
      <w:pPr>
        <w:jc w:val="right"/>
        <w:rPr>
          <w:b/>
          <w:bCs/>
          <w:color w:val="333333"/>
          <w:shd w:val="clear" w:color="auto" w:fill="FFFFFF"/>
        </w:rPr>
      </w:pPr>
      <w:r w:rsidRPr="007402C8">
        <w:rPr>
          <w:b/>
          <w:bCs/>
          <w:color w:val="333333"/>
          <w:shd w:val="clear" w:color="auto" w:fill="FFFFFF"/>
        </w:rPr>
        <w:t>Pas</w:t>
      </w:r>
      <w:r w:rsidR="00E13D23" w:rsidRPr="007402C8">
        <w:rPr>
          <w:b/>
          <w:bCs/>
          <w:color w:val="333333"/>
          <w:shd w:val="clear" w:color="auto" w:fill="FFFFFF"/>
        </w:rPr>
        <w:t>iūlymo forma</w:t>
      </w:r>
    </w:p>
    <w:p w14:paraId="4D85E6D1" w14:textId="77777777" w:rsidR="00024D7F" w:rsidRDefault="00024D7F" w:rsidP="00024D7F">
      <w:pPr>
        <w:jc w:val="right"/>
        <w:rPr>
          <w:b/>
          <w:bCs/>
          <w:spacing w:val="-1"/>
        </w:rPr>
      </w:pPr>
    </w:p>
    <w:p w14:paraId="6443949F" w14:textId="77777777" w:rsidR="00E13D23" w:rsidRDefault="00E13D23" w:rsidP="00E13D23">
      <w:pPr>
        <w:ind w:right="-178"/>
        <w:jc w:val="center"/>
        <w:rPr>
          <w:sz w:val="20"/>
          <w:szCs w:val="16"/>
        </w:rPr>
      </w:pPr>
      <w:r>
        <w:rPr>
          <w:sz w:val="20"/>
          <w:szCs w:val="16"/>
        </w:rPr>
        <w:t>Herbas arba prekių ženklas</w:t>
      </w:r>
    </w:p>
    <w:p w14:paraId="0FA9810A" w14:textId="77777777" w:rsidR="00E13D23" w:rsidRDefault="00E13D23" w:rsidP="00E13D23">
      <w:pPr>
        <w:ind w:right="-178"/>
        <w:jc w:val="center"/>
        <w:rPr>
          <w:sz w:val="20"/>
          <w:szCs w:val="16"/>
        </w:rPr>
      </w:pPr>
    </w:p>
    <w:p w14:paraId="74C817F9" w14:textId="77777777" w:rsidR="00E13D23" w:rsidRDefault="00E13D23" w:rsidP="00E13D23">
      <w:pPr>
        <w:ind w:right="-178"/>
        <w:jc w:val="center"/>
        <w:rPr>
          <w:sz w:val="20"/>
          <w:szCs w:val="16"/>
        </w:rPr>
      </w:pPr>
      <w:r>
        <w:rPr>
          <w:sz w:val="20"/>
          <w:szCs w:val="16"/>
        </w:rPr>
        <w:t>(Tiekėjo pavadinimas)</w:t>
      </w:r>
    </w:p>
    <w:p w14:paraId="3B4CA644" w14:textId="77777777" w:rsidR="00E13D23" w:rsidRDefault="00E13D23" w:rsidP="00E13D23">
      <w:pPr>
        <w:ind w:right="-178"/>
        <w:jc w:val="center"/>
        <w:rPr>
          <w:sz w:val="28"/>
        </w:rPr>
      </w:pPr>
    </w:p>
    <w:p w14:paraId="06934D75" w14:textId="77777777" w:rsidR="00E13D23" w:rsidRDefault="00E13D23" w:rsidP="00E13D23">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0F314F" w14:textId="77777777" w:rsidR="00E13D23" w:rsidRDefault="00E13D23" w:rsidP="00E13D23">
      <w:pPr>
        <w:ind w:right="-178"/>
        <w:jc w:val="center"/>
        <w:rPr>
          <w:sz w:val="16"/>
          <w:szCs w:val="16"/>
        </w:rPr>
      </w:pPr>
    </w:p>
    <w:p w14:paraId="4DE37931" w14:textId="77777777" w:rsidR="00E13D23" w:rsidRPr="00CD3A21" w:rsidRDefault="00E13D23" w:rsidP="00E13D23">
      <w:pPr>
        <w:rPr>
          <w:b/>
          <w:bCs/>
        </w:rPr>
      </w:pPr>
      <w:r w:rsidRPr="00CD3A21">
        <w:rPr>
          <w:b/>
          <w:bCs/>
        </w:rPr>
        <w:t>Šiaulių rajono savivaldybės administracijai</w:t>
      </w:r>
    </w:p>
    <w:p w14:paraId="2AAD304F" w14:textId="77777777" w:rsidR="00E13D23" w:rsidRDefault="00E13D23" w:rsidP="00E13D23"/>
    <w:p w14:paraId="51230291" w14:textId="77777777" w:rsidR="00E13D23" w:rsidRDefault="00E13D23" w:rsidP="00E13D23">
      <w:pPr>
        <w:jc w:val="center"/>
        <w:rPr>
          <w:b/>
        </w:rPr>
      </w:pPr>
      <w:r>
        <w:rPr>
          <w:b/>
        </w:rPr>
        <w:t>PASIŪLYMAS</w:t>
      </w:r>
    </w:p>
    <w:p w14:paraId="688D8388" w14:textId="630F853B" w:rsidR="006F0F9D" w:rsidRDefault="00284C54" w:rsidP="006F0F9D">
      <w:pPr>
        <w:shd w:val="clear" w:color="auto" w:fill="FFFFFF"/>
        <w:ind w:right="43"/>
        <w:jc w:val="center"/>
        <w:outlineLvl w:val="0"/>
        <w:rPr>
          <w:b/>
          <w:bCs/>
          <w:spacing w:val="-1"/>
        </w:rPr>
      </w:pPr>
      <w:r>
        <w:rPr>
          <w:b/>
        </w:rPr>
        <w:t>DĖL</w:t>
      </w:r>
      <w:r w:rsidRPr="00AD7DD2">
        <w:rPr>
          <w:b/>
          <w:bCs/>
          <w:caps/>
          <w:color w:val="000000"/>
          <w:kern w:val="24"/>
        </w:rPr>
        <w:t xml:space="preserve"> </w:t>
      </w:r>
      <w:r w:rsidRPr="00AD7DD2">
        <w:rPr>
          <w:b/>
          <w:bCs/>
          <w:caps/>
          <w:color w:val="000000"/>
          <w:kern w:val="24"/>
        </w:rPr>
        <w:t>Užterštos teritorijos valstybinėje žemėje, miško paskirties žemės sklype, Liūdorių k., Bubių sen., Šiaulių r. sav., sutvarkymo</w:t>
      </w:r>
      <w:r>
        <w:rPr>
          <w:b/>
          <w:bCs/>
          <w:caps/>
          <w:color w:val="000000"/>
          <w:kern w:val="24"/>
        </w:rPr>
        <w:t xml:space="preserve"> </w:t>
      </w:r>
      <w:r w:rsidR="006F0F9D" w:rsidRPr="00963092">
        <w:rPr>
          <w:b/>
          <w:bCs/>
          <w:color w:val="000000"/>
        </w:rPr>
        <w:t>PASLAUG</w:t>
      </w:r>
      <w:r w:rsidR="006F0F9D">
        <w:rPr>
          <w:b/>
          <w:bCs/>
          <w:color w:val="000000"/>
        </w:rPr>
        <w:t>Ų</w:t>
      </w:r>
    </w:p>
    <w:p w14:paraId="47265389" w14:textId="33DA1FC2" w:rsidR="00E13D23" w:rsidRDefault="00E13D23" w:rsidP="00E13D23">
      <w:pPr>
        <w:pStyle w:val="prastasiniatinklio"/>
        <w:spacing w:before="120" w:after="0"/>
        <w:jc w:val="center"/>
      </w:pPr>
    </w:p>
    <w:p w14:paraId="245F86F6" w14:textId="77777777" w:rsidR="00E13D23" w:rsidRDefault="00E13D23" w:rsidP="00E13D23">
      <w:pPr>
        <w:shd w:val="clear" w:color="auto" w:fill="FFFFFF"/>
        <w:jc w:val="center"/>
      </w:pPr>
      <w:r>
        <w:t>____________</w:t>
      </w:r>
      <w:r>
        <w:rPr>
          <w:b/>
          <w:bCs/>
          <w:color w:val="000000"/>
        </w:rPr>
        <w:t xml:space="preserve"> </w:t>
      </w:r>
      <w:r>
        <w:t>Nr.______</w:t>
      </w:r>
    </w:p>
    <w:p w14:paraId="7FC95D2F" w14:textId="77777777" w:rsidR="00E13D23" w:rsidRDefault="00E13D23" w:rsidP="00E13D23">
      <w:pPr>
        <w:shd w:val="clear" w:color="auto" w:fill="FFFFFF"/>
        <w:jc w:val="center"/>
        <w:rPr>
          <w:bCs/>
          <w:color w:val="000000"/>
          <w:sz w:val="20"/>
        </w:rPr>
      </w:pPr>
      <w:r>
        <w:rPr>
          <w:bCs/>
          <w:color w:val="000000"/>
          <w:sz w:val="20"/>
        </w:rPr>
        <w:t>(Data)</w:t>
      </w:r>
    </w:p>
    <w:p w14:paraId="6B08E1C3" w14:textId="77777777" w:rsidR="00E13D23" w:rsidRDefault="00E13D23" w:rsidP="00E13D23">
      <w:pPr>
        <w:shd w:val="clear" w:color="auto" w:fill="FFFFFF"/>
        <w:jc w:val="center"/>
        <w:rPr>
          <w:bCs/>
          <w:color w:val="000000"/>
        </w:rPr>
      </w:pPr>
      <w:r>
        <w:rPr>
          <w:bCs/>
          <w:color w:val="000000"/>
        </w:rPr>
        <w:t>_____________</w:t>
      </w:r>
    </w:p>
    <w:p w14:paraId="4EC9E243" w14:textId="77777777" w:rsidR="00E13D23" w:rsidRDefault="00E13D23" w:rsidP="00E13D23">
      <w:pPr>
        <w:shd w:val="clear" w:color="auto" w:fill="FFFFFF"/>
        <w:jc w:val="center"/>
        <w:rPr>
          <w:bCs/>
          <w:color w:val="000000"/>
          <w:sz w:val="20"/>
        </w:rPr>
      </w:pPr>
      <w:r>
        <w:rPr>
          <w:bCs/>
          <w:color w:val="000000"/>
          <w:sz w:val="20"/>
        </w:rPr>
        <w:t>(Sudarymo vieta)</w:t>
      </w:r>
    </w:p>
    <w:p w14:paraId="31F9F7E3" w14:textId="77777777" w:rsidR="00E13D23" w:rsidRDefault="00E13D23" w:rsidP="00E13D23">
      <w:pPr>
        <w:jc w:val="center"/>
      </w:pPr>
    </w:p>
    <w:tbl>
      <w:tblPr>
        <w:tblW w:w="9658" w:type="dxa"/>
        <w:tblInd w:w="108" w:type="dxa"/>
        <w:tblLayout w:type="fixed"/>
        <w:tblLook w:val="0000" w:firstRow="0" w:lastRow="0" w:firstColumn="0" w:lastColumn="0" w:noHBand="0" w:noVBand="0"/>
      </w:tblPr>
      <w:tblGrid>
        <w:gridCol w:w="4749"/>
        <w:gridCol w:w="4909"/>
      </w:tblGrid>
      <w:tr w:rsidR="00E13D23" w14:paraId="02AAA943" w14:textId="77777777" w:rsidTr="00F6354F">
        <w:tc>
          <w:tcPr>
            <w:tcW w:w="4749" w:type="dxa"/>
            <w:tcBorders>
              <w:top w:val="single" w:sz="4" w:space="0" w:color="000000"/>
              <w:left w:val="single" w:sz="4" w:space="0" w:color="000000"/>
              <w:bottom w:val="single" w:sz="4" w:space="0" w:color="000000"/>
            </w:tcBorders>
            <w:shd w:val="clear" w:color="auto" w:fill="auto"/>
          </w:tcPr>
          <w:p w14:paraId="5DA7873F" w14:textId="77777777" w:rsidR="00E13D23" w:rsidRDefault="00E13D23" w:rsidP="00F6354F">
            <w:pPr>
              <w:snapToGrid w:val="0"/>
              <w:rPr>
                <w:i/>
              </w:rPr>
            </w:pPr>
            <w:r>
              <w:t xml:space="preserve">Tiekėjo pavadinimas </w:t>
            </w:r>
            <w:r>
              <w:rPr>
                <w:i/>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EFC562C" w14:textId="77777777" w:rsidR="00E13D23" w:rsidRDefault="00E13D23" w:rsidP="00F6354F">
            <w:pPr>
              <w:snapToGrid w:val="0"/>
              <w:jc w:val="both"/>
            </w:pPr>
          </w:p>
          <w:p w14:paraId="3182D178" w14:textId="77777777" w:rsidR="00E13D23" w:rsidRDefault="00E13D23" w:rsidP="00F6354F">
            <w:pPr>
              <w:jc w:val="both"/>
            </w:pPr>
          </w:p>
        </w:tc>
      </w:tr>
      <w:tr w:rsidR="00E13D23" w14:paraId="3FAF80B5" w14:textId="77777777" w:rsidTr="00F6354F">
        <w:tc>
          <w:tcPr>
            <w:tcW w:w="4749" w:type="dxa"/>
            <w:tcBorders>
              <w:top w:val="single" w:sz="4" w:space="0" w:color="000000"/>
              <w:left w:val="single" w:sz="4" w:space="0" w:color="000000"/>
              <w:bottom w:val="single" w:sz="4" w:space="0" w:color="000000"/>
            </w:tcBorders>
            <w:shd w:val="clear" w:color="auto" w:fill="auto"/>
          </w:tcPr>
          <w:p w14:paraId="682C1973" w14:textId="77777777" w:rsidR="00E13D23" w:rsidRDefault="00E13D23" w:rsidP="00F6354F">
            <w:pPr>
              <w:snapToGrid w:val="0"/>
              <w:jc w:val="both"/>
              <w:rPr>
                <w:i/>
              </w:rPr>
            </w:pPr>
            <w:r>
              <w:t>Tiekėjo adresas</w:t>
            </w:r>
            <w:r>
              <w:rPr>
                <w:i/>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ED92DC3" w14:textId="77777777" w:rsidR="00E13D23" w:rsidRDefault="00E13D23" w:rsidP="00F6354F">
            <w:pPr>
              <w:snapToGrid w:val="0"/>
              <w:jc w:val="both"/>
            </w:pPr>
          </w:p>
          <w:p w14:paraId="6CBD92A4" w14:textId="77777777" w:rsidR="00E13D23" w:rsidRDefault="00E13D23" w:rsidP="00F6354F">
            <w:pPr>
              <w:jc w:val="both"/>
            </w:pPr>
          </w:p>
        </w:tc>
      </w:tr>
      <w:tr w:rsidR="00E13D23" w14:paraId="22546BBA" w14:textId="77777777" w:rsidTr="00F6354F">
        <w:tc>
          <w:tcPr>
            <w:tcW w:w="4749" w:type="dxa"/>
            <w:tcBorders>
              <w:top w:val="single" w:sz="4" w:space="0" w:color="000000"/>
              <w:left w:val="single" w:sz="4" w:space="0" w:color="000000"/>
              <w:bottom w:val="single" w:sz="4" w:space="0" w:color="000000"/>
            </w:tcBorders>
            <w:shd w:val="clear" w:color="auto" w:fill="auto"/>
          </w:tcPr>
          <w:p w14:paraId="4AE98595" w14:textId="77777777" w:rsidR="00E13D23" w:rsidRDefault="00E13D23" w:rsidP="00F6354F">
            <w:pPr>
              <w:snapToGrid w:val="0"/>
              <w:jc w:val="both"/>
            </w:pPr>
            <w: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BB67932" w14:textId="77777777" w:rsidR="00E13D23" w:rsidRDefault="00E13D23" w:rsidP="00F6354F">
            <w:pPr>
              <w:snapToGrid w:val="0"/>
              <w:jc w:val="both"/>
            </w:pPr>
          </w:p>
        </w:tc>
      </w:tr>
      <w:tr w:rsidR="00E13D23" w14:paraId="184D61A6" w14:textId="77777777" w:rsidTr="00F6354F">
        <w:tc>
          <w:tcPr>
            <w:tcW w:w="4749" w:type="dxa"/>
            <w:tcBorders>
              <w:top w:val="single" w:sz="4" w:space="0" w:color="000000"/>
              <w:left w:val="single" w:sz="4" w:space="0" w:color="000000"/>
              <w:bottom w:val="single" w:sz="4" w:space="0" w:color="000000"/>
            </w:tcBorders>
            <w:shd w:val="clear" w:color="auto" w:fill="auto"/>
          </w:tcPr>
          <w:p w14:paraId="1BB57C17" w14:textId="77777777" w:rsidR="00E13D23" w:rsidRDefault="00E13D23" w:rsidP="00F6354F">
            <w:pPr>
              <w:snapToGrid w:val="0"/>
              <w:jc w:val="both"/>
            </w:pPr>
            <w:r>
              <w:t>Telefono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C6636B4" w14:textId="77777777" w:rsidR="00E13D23" w:rsidRDefault="00E13D23" w:rsidP="00F6354F">
            <w:pPr>
              <w:snapToGrid w:val="0"/>
              <w:jc w:val="both"/>
            </w:pPr>
          </w:p>
        </w:tc>
      </w:tr>
      <w:tr w:rsidR="00E13D23" w14:paraId="39C65FA7" w14:textId="77777777" w:rsidTr="00F6354F">
        <w:tc>
          <w:tcPr>
            <w:tcW w:w="4749" w:type="dxa"/>
            <w:tcBorders>
              <w:top w:val="single" w:sz="4" w:space="0" w:color="000000"/>
              <w:left w:val="single" w:sz="4" w:space="0" w:color="000000"/>
              <w:bottom w:val="single" w:sz="4" w:space="0" w:color="000000"/>
            </w:tcBorders>
            <w:shd w:val="clear" w:color="auto" w:fill="auto"/>
          </w:tcPr>
          <w:p w14:paraId="6BA7D101" w14:textId="77777777" w:rsidR="00E13D23" w:rsidRDefault="00E13D23" w:rsidP="00F6354F">
            <w:pPr>
              <w:snapToGrid w:val="0"/>
              <w:jc w:val="both"/>
            </w:pPr>
            <w:r>
              <w:t>Fakso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009F9F1" w14:textId="77777777" w:rsidR="00E13D23" w:rsidRDefault="00E13D23" w:rsidP="00F6354F">
            <w:pPr>
              <w:snapToGrid w:val="0"/>
              <w:jc w:val="both"/>
            </w:pPr>
          </w:p>
        </w:tc>
      </w:tr>
      <w:tr w:rsidR="00E13D23" w14:paraId="517A3715" w14:textId="77777777" w:rsidTr="00F6354F">
        <w:tc>
          <w:tcPr>
            <w:tcW w:w="4749" w:type="dxa"/>
            <w:tcBorders>
              <w:top w:val="single" w:sz="4" w:space="0" w:color="000000"/>
              <w:left w:val="single" w:sz="4" w:space="0" w:color="000000"/>
              <w:bottom w:val="single" w:sz="4" w:space="0" w:color="000000"/>
            </w:tcBorders>
            <w:shd w:val="clear" w:color="auto" w:fill="auto"/>
          </w:tcPr>
          <w:p w14:paraId="0A505FFD" w14:textId="77777777" w:rsidR="00E13D23" w:rsidRDefault="00E13D23" w:rsidP="00F6354F">
            <w:pPr>
              <w:snapToGrid w:val="0"/>
              <w:jc w:val="both"/>
            </w:pPr>
            <w:r>
              <w:t>El. pašto adresas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487F29FA" w14:textId="77777777" w:rsidR="00E13D23" w:rsidRDefault="00E13D23" w:rsidP="00F6354F">
            <w:pPr>
              <w:snapToGrid w:val="0"/>
              <w:jc w:val="both"/>
            </w:pPr>
          </w:p>
        </w:tc>
      </w:tr>
    </w:tbl>
    <w:p w14:paraId="58A0039C" w14:textId="77777777" w:rsidR="00E13D23" w:rsidRDefault="00E13D23" w:rsidP="00E13D23">
      <w:pPr>
        <w:ind w:firstLine="720"/>
        <w:jc w:val="both"/>
      </w:pPr>
    </w:p>
    <w:p w14:paraId="0DB74F7E" w14:textId="77777777" w:rsidR="00E13D23" w:rsidRDefault="00E13D23" w:rsidP="00E13D23">
      <w:pPr>
        <w:ind w:firstLine="284"/>
        <w:jc w:val="both"/>
      </w:pPr>
      <w:r>
        <w:t>Šiuo pasiūlymu pažymime, kad sutinkame su visomis pirkimo sąlygomis, nustatytomis:</w:t>
      </w:r>
    </w:p>
    <w:p w14:paraId="4C7143C1" w14:textId="77777777" w:rsidR="00E13D23" w:rsidRDefault="00E13D23" w:rsidP="00E13D23">
      <w:pPr>
        <w:widowControl/>
        <w:numPr>
          <w:ilvl w:val="0"/>
          <w:numId w:val="4"/>
        </w:numPr>
        <w:jc w:val="both"/>
      </w:pPr>
      <w:r>
        <w:t>pirkimo sąlygose;</w:t>
      </w:r>
    </w:p>
    <w:p w14:paraId="304118AF" w14:textId="77777777" w:rsidR="00E13D23" w:rsidRDefault="00E13D23" w:rsidP="00E13D23">
      <w:pPr>
        <w:widowControl/>
        <w:numPr>
          <w:ilvl w:val="0"/>
          <w:numId w:val="4"/>
        </w:numPr>
        <w:jc w:val="both"/>
      </w:pPr>
      <w:r>
        <w:t>kituose pirkimo dokumentuose (jų paaiškinimuose, papildymuose).</w:t>
      </w:r>
    </w:p>
    <w:p w14:paraId="4C5CB5AF" w14:textId="77777777" w:rsidR="00E13D23" w:rsidRDefault="00E13D23" w:rsidP="00E13D23">
      <w:pPr>
        <w:ind w:left="720"/>
        <w:jc w:val="both"/>
      </w:pPr>
    </w:p>
    <w:p w14:paraId="1BB2D8B0" w14:textId="6A7A41C6" w:rsidR="00E13D23" w:rsidRDefault="00E13D23" w:rsidP="00E13D23">
      <w:pPr>
        <w:pStyle w:val="Antrat3"/>
        <w:keepNext w:val="0"/>
        <w:widowControl w:val="0"/>
        <w:numPr>
          <w:ilvl w:val="0"/>
          <w:numId w:val="0"/>
        </w:numPr>
        <w:ind w:firstLine="709"/>
        <w:rPr>
          <w:szCs w:val="24"/>
        </w:rPr>
      </w:pPr>
      <w:r>
        <w:rPr>
          <w:szCs w:val="24"/>
        </w:rPr>
        <w:t>Siūlomos paslaugos visiškai atitinka pirkimo dokumentuose nurodytus reikalavimus ir apimtis.</w:t>
      </w:r>
    </w:p>
    <w:p w14:paraId="10634BE1" w14:textId="432629CC" w:rsidR="00024D7F" w:rsidRDefault="00024D7F" w:rsidP="00024D7F">
      <w:pPr>
        <w:jc w:val="center"/>
        <w:rPr>
          <w:b/>
          <w:bCs/>
        </w:rPr>
      </w:pPr>
      <w:r w:rsidRPr="007B591C">
        <w:rPr>
          <w:b/>
          <w:bCs/>
        </w:rPr>
        <w:t>PASLAUGŲ ĮKAINIAI</w:t>
      </w:r>
    </w:p>
    <w:p w14:paraId="4C62B00F" w14:textId="77777777" w:rsidR="00024D7F" w:rsidRDefault="00024D7F" w:rsidP="00024D7F">
      <w:pPr>
        <w:jc w:val="center"/>
        <w:rPr>
          <w:b/>
          <w:bCs/>
        </w:rPr>
      </w:pPr>
    </w:p>
    <w:tbl>
      <w:tblPr>
        <w:tblStyle w:val="Lentelstinklelis"/>
        <w:tblW w:w="9926" w:type="dxa"/>
        <w:jc w:val="center"/>
        <w:tblInd w:w="0" w:type="dxa"/>
        <w:tblLayout w:type="fixed"/>
        <w:tblLook w:val="04A0" w:firstRow="1" w:lastRow="0" w:firstColumn="1" w:lastColumn="0" w:noHBand="0" w:noVBand="1"/>
      </w:tblPr>
      <w:tblGrid>
        <w:gridCol w:w="704"/>
        <w:gridCol w:w="3970"/>
        <w:gridCol w:w="1560"/>
        <w:gridCol w:w="1702"/>
        <w:gridCol w:w="6"/>
        <w:gridCol w:w="1978"/>
        <w:gridCol w:w="6"/>
      </w:tblGrid>
      <w:tr w:rsidR="006F0F9D" w14:paraId="3B6AA8C9" w14:textId="77777777" w:rsidTr="00013E73">
        <w:trPr>
          <w:gridAfter w:val="1"/>
          <w:wAfter w:w="6" w:type="dxa"/>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9AAF67E" w14:textId="77777777" w:rsidR="006F0F9D" w:rsidRDefault="006F0F9D" w:rsidP="00E859D8">
            <w:pPr>
              <w:jc w:val="center"/>
              <w:rPr>
                <w:rFonts w:eastAsiaTheme="minorEastAsia" w:cs="Times New Roman"/>
                <w:kern w:val="0"/>
                <w:sz w:val="22"/>
                <w:szCs w:val="22"/>
                <w:lang w:eastAsia="zh-CN" w:bidi="ar-SA"/>
              </w:rPr>
            </w:pPr>
            <w:r>
              <w:t>Eil.</w:t>
            </w:r>
          </w:p>
          <w:p w14:paraId="3EBF10D9" w14:textId="77777777" w:rsidR="006F0F9D" w:rsidRDefault="006F0F9D" w:rsidP="00E859D8">
            <w:pPr>
              <w:jc w:val="center"/>
              <w:rPr>
                <w:u w:val="single"/>
                <w:lang w:eastAsia="en-US"/>
              </w:rPr>
            </w:pPr>
            <w:r>
              <w:t>Nr.</w:t>
            </w:r>
          </w:p>
        </w:tc>
        <w:tc>
          <w:tcPr>
            <w:tcW w:w="3970" w:type="dxa"/>
            <w:tcBorders>
              <w:top w:val="single" w:sz="4" w:space="0" w:color="auto"/>
              <w:left w:val="single" w:sz="4" w:space="0" w:color="auto"/>
              <w:bottom w:val="single" w:sz="4" w:space="0" w:color="auto"/>
              <w:right w:val="single" w:sz="4" w:space="0" w:color="auto"/>
            </w:tcBorders>
            <w:vAlign w:val="center"/>
            <w:hideMark/>
          </w:tcPr>
          <w:p w14:paraId="42F61CD7" w14:textId="3D387ED2" w:rsidR="006F0F9D" w:rsidRDefault="006F0F9D" w:rsidP="00E859D8">
            <w:pPr>
              <w:jc w:val="center"/>
              <w:rPr>
                <w:lang w:eastAsia="en-US"/>
              </w:rPr>
            </w:pPr>
            <w:r>
              <w:rPr>
                <w:lang w:eastAsia="en-US"/>
              </w:rPr>
              <w:t>Paslaugų pavadinimas (pagal atliekų rūšies kodą)</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43F4C6" w14:textId="6FE1BF54" w:rsidR="006F0F9D" w:rsidRDefault="006F0F9D" w:rsidP="00E859D8">
            <w:pPr>
              <w:jc w:val="center"/>
              <w:rPr>
                <w:lang w:eastAsia="en-US"/>
              </w:rPr>
            </w:pPr>
            <w:r>
              <w:rPr>
                <w:rFonts w:eastAsia="Calibri"/>
              </w:rPr>
              <w:t>Preliminari paslaugų apimtis (atliekų kiekis), tonomis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F58B42E" w14:textId="77777777" w:rsidR="006F0F9D" w:rsidRPr="00892D23" w:rsidRDefault="006F0F9D" w:rsidP="00E859D8">
            <w:pPr>
              <w:jc w:val="center"/>
              <w:rPr>
                <w:b/>
                <w:bCs/>
                <w:lang w:eastAsia="zh-CN"/>
              </w:rPr>
            </w:pPr>
            <w:r w:rsidRPr="00892D23">
              <w:rPr>
                <w:b/>
                <w:bCs/>
              </w:rPr>
              <w:t>Paslaugų įkainis</w:t>
            </w:r>
          </w:p>
          <w:p w14:paraId="49050BB2" w14:textId="77777777" w:rsidR="006F0F9D" w:rsidRPr="00892D23" w:rsidRDefault="006F0F9D" w:rsidP="00E859D8">
            <w:pPr>
              <w:jc w:val="center"/>
              <w:rPr>
                <w:b/>
                <w:bCs/>
              </w:rPr>
            </w:pPr>
            <w:r w:rsidRPr="00892D23">
              <w:rPr>
                <w:b/>
                <w:bCs/>
              </w:rPr>
              <w:t>Eur</w:t>
            </w:r>
          </w:p>
          <w:p w14:paraId="66F2E7EA" w14:textId="5886ED48" w:rsidR="006F0F9D" w:rsidRDefault="006F0F9D" w:rsidP="00E859D8">
            <w:pPr>
              <w:jc w:val="center"/>
              <w:rPr>
                <w:lang w:eastAsia="en-US"/>
              </w:rPr>
            </w:pPr>
            <w:r w:rsidRPr="00892D23">
              <w:rPr>
                <w:b/>
                <w:bCs/>
              </w:rPr>
              <w:t>(be PVM)</w:t>
            </w:r>
            <w:r>
              <w:rPr>
                <w:b/>
                <w:bCs/>
              </w:rPr>
              <w:t xml:space="preserve"> už 1 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CC9FE07" w14:textId="61524ABF" w:rsidR="006F0F9D" w:rsidRDefault="006F0F9D" w:rsidP="00E859D8">
            <w:pPr>
              <w:jc w:val="center"/>
              <w:rPr>
                <w:sz w:val="22"/>
                <w:szCs w:val="22"/>
                <w:lang w:eastAsia="en-US"/>
              </w:rPr>
            </w:pPr>
            <w:r>
              <w:rPr>
                <w:lang w:eastAsia="en-US"/>
              </w:rPr>
              <w:t>Palyginamoji paslaugų kaina Eur (be PVM)</w:t>
            </w:r>
          </w:p>
          <w:p w14:paraId="0C2325B8" w14:textId="74D75F2C" w:rsidR="006F0F9D" w:rsidRPr="007402C8" w:rsidRDefault="006F0F9D" w:rsidP="00E859D8">
            <w:pPr>
              <w:jc w:val="center"/>
              <w:rPr>
                <w:sz w:val="22"/>
                <w:szCs w:val="22"/>
                <w:lang w:eastAsia="en-US"/>
              </w:rPr>
            </w:pPr>
            <w:r w:rsidRPr="007402C8">
              <w:rPr>
                <w:sz w:val="22"/>
                <w:szCs w:val="22"/>
                <w:lang w:eastAsia="en-US"/>
              </w:rPr>
              <w:t>[</w:t>
            </w:r>
            <w:r>
              <w:rPr>
                <w:sz w:val="22"/>
                <w:szCs w:val="22"/>
                <w:lang w:eastAsia="en-US"/>
              </w:rPr>
              <w:t>3</w:t>
            </w:r>
            <w:r w:rsidRPr="007402C8">
              <w:rPr>
                <w:sz w:val="22"/>
                <w:szCs w:val="22"/>
                <w:lang w:eastAsia="en-US"/>
              </w:rPr>
              <w:t>]x[</w:t>
            </w:r>
            <w:r>
              <w:rPr>
                <w:sz w:val="22"/>
                <w:szCs w:val="22"/>
                <w:lang w:eastAsia="en-US"/>
              </w:rPr>
              <w:t>4</w:t>
            </w:r>
            <w:r w:rsidRPr="007402C8">
              <w:rPr>
                <w:sz w:val="22"/>
                <w:szCs w:val="22"/>
                <w:lang w:eastAsia="en-US"/>
              </w:rPr>
              <w:t>]</w:t>
            </w:r>
          </w:p>
        </w:tc>
      </w:tr>
      <w:tr w:rsidR="006F0F9D" w:rsidRPr="00007E7E" w14:paraId="09F11A5F" w14:textId="77777777" w:rsidTr="00013E73">
        <w:trPr>
          <w:gridAfter w:val="1"/>
          <w:wAfter w:w="6" w:type="dxa"/>
          <w:jc w:val="center"/>
        </w:trPr>
        <w:tc>
          <w:tcPr>
            <w:tcW w:w="704" w:type="dxa"/>
            <w:tcBorders>
              <w:top w:val="single" w:sz="4" w:space="0" w:color="auto"/>
              <w:left w:val="single" w:sz="4" w:space="0" w:color="auto"/>
              <w:bottom w:val="single" w:sz="4" w:space="0" w:color="auto"/>
              <w:right w:val="single" w:sz="4" w:space="0" w:color="auto"/>
            </w:tcBorders>
            <w:hideMark/>
          </w:tcPr>
          <w:p w14:paraId="05D9EF8E" w14:textId="77777777" w:rsidR="006F0F9D" w:rsidRPr="00007E7E" w:rsidRDefault="006F0F9D" w:rsidP="00E859D8">
            <w:pPr>
              <w:jc w:val="center"/>
              <w:rPr>
                <w:i/>
                <w:sz w:val="16"/>
                <w:szCs w:val="16"/>
                <w:lang w:eastAsia="en-US"/>
              </w:rPr>
            </w:pPr>
            <w:r w:rsidRPr="00007E7E">
              <w:rPr>
                <w:i/>
                <w:sz w:val="16"/>
                <w:szCs w:val="16"/>
              </w:rPr>
              <w:t>1</w:t>
            </w:r>
          </w:p>
        </w:tc>
        <w:tc>
          <w:tcPr>
            <w:tcW w:w="3970" w:type="dxa"/>
            <w:tcBorders>
              <w:top w:val="single" w:sz="4" w:space="0" w:color="auto"/>
              <w:left w:val="single" w:sz="4" w:space="0" w:color="auto"/>
              <w:bottom w:val="single" w:sz="4" w:space="0" w:color="auto"/>
              <w:right w:val="single" w:sz="4" w:space="0" w:color="auto"/>
            </w:tcBorders>
            <w:hideMark/>
          </w:tcPr>
          <w:p w14:paraId="14C7C779" w14:textId="77777777" w:rsidR="006F0F9D" w:rsidRPr="00007E7E" w:rsidRDefault="006F0F9D" w:rsidP="00E859D8">
            <w:pPr>
              <w:jc w:val="center"/>
              <w:rPr>
                <w:i/>
                <w:sz w:val="16"/>
                <w:szCs w:val="16"/>
                <w:lang w:eastAsia="en-US"/>
              </w:rPr>
            </w:pPr>
            <w:r w:rsidRPr="00007E7E">
              <w:rPr>
                <w:i/>
                <w:sz w:val="16"/>
                <w:szCs w:val="16"/>
              </w:rPr>
              <w:t>2</w:t>
            </w:r>
          </w:p>
        </w:tc>
        <w:tc>
          <w:tcPr>
            <w:tcW w:w="1560" w:type="dxa"/>
            <w:tcBorders>
              <w:top w:val="single" w:sz="4" w:space="0" w:color="auto"/>
              <w:left w:val="single" w:sz="4" w:space="0" w:color="auto"/>
              <w:bottom w:val="single" w:sz="4" w:space="0" w:color="auto"/>
              <w:right w:val="single" w:sz="4" w:space="0" w:color="auto"/>
            </w:tcBorders>
            <w:hideMark/>
          </w:tcPr>
          <w:p w14:paraId="4F92C10F" w14:textId="67FB27C3" w:rsidR="006F0F9D" w:rsidRPr="00007E7E" w:rsidRDefault="006F0F9D" w:rsidP="00E859D8">
            <w:pPr>
              <w:jc w:val="center"/>
              <w:rPr>
                <w:i/>
                <w:sz w:val="16"/>
                <w:szCs w:val="16"/>
                <w:lang w:eastAsia="en-US"/>
              </w:rPr>
            </w:pPr>
            <w:r>
              <w:rPr>
                <w:i/>
                <w:sz w:val="16"/>
                <w:szCs w:val="16"/>
              </w:rPr>
              <w:t>3</w:t>
            </w:r>
          </w:p>
        </w:tc>
        <w:tc>
          <w:tcPr>
            <w:tcW w:w="1702" w:type="dxa"/>
            <w:tcBorders>
              <w:top w:val="single" w:sz="4" w:space="0" w:color="auto"/>
              <w:left w:val="single" w:sz="4" w:space="0" w:color="auto"/>
              <w:bottom w:val="single" w:sz="4" w:space="0" w:color="auto"/>
              <w:right w:val="single" w:sz="4" w:space="0" w:color="auto"/>
            </w:tcBorders>
          </w:tcPr>
          <w:p w14:paraId="7E11F149" w14:textId="645C883F" w:rsidR="006F0F9D" w:rsidRPr="00007E7E" w:rsidRDefault="006F0F9D" w:rsidP="00E859D8">
            <w:pPr>
              <w:jc w:val="center"/>
              <w:rPr>
                <w:i/>
                <w:sz w:val="16"/>
                <w:szCs w:val="16"/>
                <w:lang w:eastAsia="en-US"/>
              </w:rPr>
            </w:pPr>
            <w:r>
              <w:rPr>
                <w:i/>
                <w:sz w:val="16"/>
                <w:szCs w:val="16"/>
                <w:lang w:eastAsia="en-US"/>
              </w:rPr>
              <w:t>4</w:t>
            </w:r>
          </w:p>
        </w:tc>
        <w:tc>
          <w:tcPr>
            <w:tcW w:w="1984" w:type="dxa"/>
            <w:gridSpan w:val="2"/>
            <w:tcBorders>
              <w:top w:val="single" w:sz="4" w:space="0" w:color="auto"/>
              <w:left w:val="single" w:sz="4" w:space="0" w:color="auto"/>
              <w:bottom w:val="single" w:sz="4" w:space="0" w:color="auto"/>
              <w:right w:val="single" w:sz="4" w:space="0" w:color="auto"/>
            </w:tcBorders>
            <w:hideMark/>
          </w:tcPr>
          <w:p w14:paraId="11627A0E" w14:textId="5A7C8B01" w:rsidR="006F0F9D" w:rsidRPr="00007E7E" w:rsidRDefault="006F0F9D" w:rsidP="00E859D8">
            <w:pPr>
              <w:jc w:val="center"/>
              <w:rPr>
                <w:i/>
                <w:sz w:val="16"/>
                <w:szCs w:val="16"/>
                <w:lang w:eastAsia="en-US"/>
              </w:rPr>
            </w:pPr>
            <w:r>
              <w:rPr>
                <w:i/>
                <w:sz w:val="16"/>
                <w:szCs w:val="16"/>
                <w:lang w:eastAsia="en-US"/>
              </w:rPr>
              <w:t>5</w:t>
            </w:r>
          </w:p>
        </w:tc>
      </w:tr>
      <w:tr w:rsidR="00013E73" w:rsidRPr="00297B43" w14:paraId="1E842682" w14:textId="77777777" w:rsidTr="00D8404C">
        <w:trPr>
          <w:gridAfter w:val="1"/>
          <w:wAfter w:w="6" w:type="dxa"/>
          <w:jc w:val="center"/>
        </w:trPr>
        <w:tc>
          <w:tcPr>
            <w:tcW w:w="704" w:type="dxa"/>
            <w:tcBorders>
              <w:top w:val="single" w:sz="4" w:space="0" w:color="auto"/>
              <w:left w:val="single" w:sz="4" w:space="0" w:color="auto"/>
              <w:bottom w:val="single" w:sz="4" w:space="0" w:color="auto"/>
              <w:right w:val="single" w:sz="4" w:space="0" w:color="auto"/>
            </w:tcBorders>
          </w:tcPr>
          <w:p w14:paraId="018D533B" w14:textId="0817BE16" w:rsidR="00013E73" w:rsidRPr="00013E73" w:rsidRDefault="00013E73" w:rsidP="00013E73">
            <w:pPr>
              <w:pStyle w:val="Sraopastraipa"/>
              <w:widowControl/>
              <w:numPr>
                <w:ilvl w:val="0"/>
                <w:numId w:val="6"/>
              </w:numPr>
              <w:suppressAutoHyphens w:val="0"/>
              <w:ind w:left="316" w:hanging="284"/>
              <w:jc w:val="center"/>
              <w:rPr>
                <w:rFonts w:cs="Times New Roman"/>
                <w:sz w:val="22"/>
                <w:szCs w:val="22"/>
                <w:lang w:eastAsia="lt-LT"/>
              </w:rPr>
            </w:pPr>
          </w:p>
        </w:tc>
        <w:tc>
          <w:tcPr>
            <w:tcW w:w="3970" w:type="dxa"/>
            <w:tcBorders>
              <w:top w:val="single" w:sz="4" w:space="0" w:color="auto"/>
              <w:left w:val="single" w:sz="4" w:space="0" w:color="auto"/>
              <w:bottom w:val="single" w:sz="4" w:space="0" w:color="auto"/>
              <w:right w:val="single" w:sz="4" w:space="0" w:color="auto"/>
            </w:tcBorders>
          </w:tcPr>
          <w:p w14:paraId="25BEB210" w14:textId="7CBC8B47" w:rsidR="00013E73" w:rsidRPr="00013E73" w:rsidRDefault="00013E73" w:rsidP="00013E73">
            <w:pPr>
              <w:jc w:val="both"/>
              <w:rPr>
                <w:rFonts w:cs="Times New Roman"/>
                <w:sz w:val="22"/>
                <w:szCs w:val="22"/>
                <w:lang w:eastAsia="en-US"/>
              </w:rPr>
            </w:pPr>
            <w:r w:rsidRPr="00013E73">
              <w:rPr>
                <w:sz w:val="22"/>
                <w:szCs w:val="22"/>
              </w:rPr>
              <w:t>Mišrių komunalinių atliekų surinkimas, vežimas ir sutvarkymas (</w:t>
            </w:r>
            <w:r w:rsidRPr="00013E73">
              <w:rPr>
                <w:rFonts w:eastAsia="Calibri"/>
                <w:sz w:val="22"/>
                <w:szCs w:val="22"/>
                <w:lang w:eastAsia="en-US"/>
              </w:rPr>
              <w:t>20 03 01)</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84B2119" w14:textId="4B5BB120" w:rsidR="00013E73" w:rsidRPr="00013E73" w:rsidRDefault="00013E73" w:rsidP="00013E73">
            <w:pPr>
              <w:jc w:val="center"/>
              <w:rPr>
                <w:rFonts w:cs="Times New Roman"/>
                <w:sz w:val="22"/>
                <w:szCs w:val="22"/>
                <w:lang w:eastAsia="en-US"/>
              </w:rPr>
            </w:pPr>
            <w:r w:rsidRPr="00013E73">
              <w:rPr>
                <w:color w:val="000000"/>
                <w:sz w:val="22"/>
                <w:szCs w:val="22"/>
              </w:rPr>
              <w:t>16</w:t>
            </w:r>
          </w:p>
        </w:tc>
        <w:tc>
          <w:tcPr>
            <w:tcW w:w="1702" w:type="dxa"/>
            <w:tcBorders>
              <w:top w:val="single" w:sz="4" w:space="0" w:color="auto"/>
              <w:left w:val="single" w:sz="4" w:space="0" w:color="auto"/>
              <w:bottom w:val="single" w:sz="4" w:space="0" w:color="auto"/>
              <w:right w:val="single" w:sz="4" w:space="0" w:color="auto"/>
            </w:tcBorders>
            <w:vAlign w:val="center"/>
          </w:tcPr>
          <w:p w14:paraId="60B279D6" w14:textId="77777777" w:rsidR="00013E73" w:rsidRPr="00297B43" w:rsidRDefault="00013E73" w:rsidP="00013E73">
            <w:pPr>
              <w:jc w:val="center"/>
              <w:rPr>
                <w:rFonts w:cs="Times New Roman"/>
                <w:b/>
                <w:sz w:val="22"/>
                <w:szCs w:val="22"/>
                <w:u w:val="single"/>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9F8F2B7" w14:textId="77777777" w:rsidR="00013E73" w:rsidRPr="00297B43" w:rsidRDefault="00013E73" w:rsidP="00013E73">
            <w:pPr>
              <w:jc w:val="center"/>
              <w:rPr>
                <w:rFonts w:cs="Times New Roman"/>
                <w:b/>
                <w:sz w:val="22"/>
                <w:szCs w:val="22"/>
                <w:u w:val="single"/>
                <w:lang w:eastAsia="en-US"/>
              </w:rPr>
            </w:pPr>
          </w:p>
        </w:tc>
      </w:tr>
      <w:tr w:rsidR="00013E73" w:rsidRPr="00297B43" w14:paraId="6AEAC07A" w14:textId="77777777" w:rsidTr="00D8404C">
        <w:trPr>
          <w:gridAfter w:val="1"/>
          <w:wAfter w:w="6" w:type="dxa"/>
          <w:jc w:val="center"/>
        </w:trPr>
        <w:tc>
          <w:tcPr>
            <w:tcW w:w="704" w:type="dxa"/>
            <w:tcBorders>
              <w:top w:val="single" w:sz="4" w:space="0" w:color="auto"/>
              <w:left w:val="single" w:sz="4" w:space="0" w:color="auto"/>
              <w:bottom w:val="single" w:sz="4" w:space="0" w:color="auto"/>
              <w:right w:val="single" w:sz="4" w:space="0" w:color="auto"/>
            </w:tcBorders>
          </w:tcPr>
          <w:p w14:paraId="4EC5FC67" w14:textId="4DE8D2B0" w:rsidR="00013E73" w:rsidRPr="00013E73" w:rsidRDefault="00013E73" w:rsidP="00013E73">
            <w:pPr>
              <w:pStyle w:val="Sraopastraipa"/>
              <w:widowControl/>
              <w:numPr>
                <w:ilvl w:val="0"/>
                <w:numId w:val="6"/>
              </w:numPr>
              <w:suppressAutoHyphens w:val="0"/>
              <w:ind w:left="316" w:hanging="284"/>
              <w:jc w:val="center"/>
              <w:rPr>
                <w:rFonts w:cs="Times New Roman"/>
                <w:sz w:val="22"/>
                <w:szCs w:val="22"/>
                <w:lang w:eastAsia="lt-LT"/>
              </w:rPr>
            </w:pPr>
          </w:p>
        </w:tc>
        <w:tc>
          <w:tcPr>
            <w:tcW w:w="3970" w:type="dxa"/>
            <w:tcBorders>
              <w:top w:val="single" w:sz="4" w:space="0" w:color="auto"/>
              <w:left w:val="single" w:sz="4" w:space="0" w:color="auto"/>
              <w:bottom w:val="single" w:sz="4" w:space="0" w:color="auto"/>
              <w:right w:val="single" w:sz="4" w:space="0" w:color="auto"/>
            </w:tcBorders>
          </w:tcPr>
          <w:p w14:paraId="1C70D795" w14:textId="7D14D55A" w:rsidR="00013E73" w:rsidRPr="00013E73" w:rsidRDefault="00013E73" w:rsidP="00013E73">
            <w:pPr>
              <w:jc w:val="both"/>
              <w:rPr>
                <w:rFonts w:cs="Times New Roman"/>
                <w:sz w:val="22"/>
                <w:szCs w:val="22"/>
                <w:lang w:eastAsia="en-US"/>
              </w:rPr>
            </w:pPr>
            <w:r w:rsidRPr="00013E73">
              <w:rPr>
                <w:sz w:val="22"/>
                <w:szCs w:val="22"/>
              </w:rPr>
              <w:t>Didelių gabaritų atliekų surinkimas, vežimas ir sutvarkymas (20 03 07)</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8A28A4E" w14:textId="6470AB43" w:rsidR="00013E73" w:rsidRPr="00013E73" w:rsidRDefault="00013E73" w:rsidP="00013E73">
            <w:pPr>
              <w:jc w:val="center"/>
              <w:rPr>
                <w:rFonts w:cs="Times New Roman"/>
                <w:sz w:val="22"/>
                <w:szCs w:val="22"/>
                <w:lang w:eastAsia="en-US"/>
              </w:rPr>
            </w:pPr>
            <w:r w:rsidRPr="00013E73">
              <w:rPr>
                <w:color w:val="000000"/>
                <w:sz w:val="22"/>
                <w:szCs w:val="22"/>
              </w:rPr>
              <w:t>7</w:t>
            </w:r>
          </w:p>
        </w:tc>
        <w:tc>
          <w:tcPr>
            <w:tcW w:w="1702" w:type="dxa"/>
            <w:tcBorders>
              <w:top w:val="single" w:sz="4" w:space="0" w:color="auto"/>
              <w:left w:val="single" w:sz="4" w:space="0" w:color="auto"/>
              <w:bottom w:val="single" w:sz="4" w:space="0" w:color="auto"/>
              <w:right w:val="single" w:sz="4" w:space="0" w:color="auto"/>
            </w:tcBorders>
            <w:vAlign w:val="center"/>
          </w:tcPr>
          <w:p w14:paraId="04FA0C06" w14:textId="77777777" w:rsidR="00013E73" w:rsidRPr="00297B43" w:rsidRDefault="00013E73" w:rsidP="00013E73">
            <w:pPr>
              <w:jc w:val="center"/>
              <w:rPr>
                <w:rFonts w:cs="Times New Roman"/>
                <w:b/>
                <w:sz w:val="22"/>
                <w:szCs w:val="22"/>
                <w:u w:val="single"/>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7ABF536" w14:textId="77777777" w:rsidR="00013E73" w:rsidRPr="00297B43" w:rsidRDefault="00013E73" w:rsidP="00013E73">
            <w:pPr>
              <w:jc w:val="center"/>
              <w:rPr>
                <w:rFonts w:cs="Times New Roman"/>
                <w:b/>
                <w:sz w:val="22"/>
                <w:szCs w:val="22"/>
                <w:u w:val="single"/>
                <w:lang w:eastAsia="en-US"/>
              </w:rPr>
            </w:pPr>
          </w:p>
        </w:tc>
      </w:tr>
      <w:tr w:rsidR="00013E73" w:rsidRPr="00297B43" w14:paraId="684159F1" w14:textId="77777777" w:rsidTr="00D8404C">
        <w:trPr>
          <w:gridAfter w:val="1"/>
          <w:wAfter w:w="6" w:type="dxa"/>
          <w:jc w:val="center"/>
        </w:trPr>
        <w:tc>
          <w:tcPr>
            <w:tcW w:w="704" w:type="dxa"/>
            <w:tcBorders>
              <w:top w:val="single" w:sz="4" w:space="0" w:color="auto"/>
              <w:left w:val="single" w:sz="4" w:space="0" w:color="auto"/>
              <w:bottom w:val="single" w:sz="4" w:space="0" w:color="auto"/>
              <w:right w:val="single" w:sz="4" w:space="0" w:color="auto"/>
            </w:tcBorders>
          </w:tcPr>
          <w:p w14:paraId="665FB712" w14:textId="77777777" w:rsidR="00013E73" w:rsidRPr="00013E73" w:rsidRDefault="00013E73" w:rsidP="00013E73">
            <w:pPr>
              <w:pStyle w:val="Sraopastraipa"/>
              <w:widowControl/>
              <w:numPr>
                <w:ilvl w:val="0"/>
                <w:numId w:val="6"/>
              </w:numPr>
              <w:suppressAutoHyphens w:val="0"/>
              <w:ind w:left="316" w:hanging="284"/>
              <w:jc w:val="center"/>
              <w:rPr>
                <w:rFonts w:cs="Times New Roman"/>
                <w:sz w:val="22"/>
                <w:szCs w:val="22"/>
                <w:lang w:eastAsia="lt-LT"/>
              </w:rPr>
            </w:pPr>
          </w:p>
        </w:tc>
        <w:tc>
          <w:tcPr>
            <w:tcW w:w="3970" w:type="dxa"/>
            <w:tcBorders>
              <w:top w:val="single" w:sz="4" w:space="0" w:color="auto"/>
              <w:left w:val="single" w:sz="4" w:space="0" w:color="auto"/>
              <w:bottom w:val="single" w:sz="4" w:space="0" w:color="auto"/>
              <w:right w:val="single" w:sz="4" w:space="0" w:color="auto"/>
            </w:tcBorders>
          </w:tcPr>
          <w:p w14:paraId="00FF1C10" w14:textId="51671430" w:rsidR="00013E73" w:rsidRPr="00013E73" w:rsidRDefault="00013E73" w:rsidP="00013E73">
            <w:pPr>
              <w:jc w:val="both"/>
              <w:rPr>
                <w:sz w:val="22"/>
                <w:szCs w:val="22"/>
              </w:rPr>
            </w:pPr>
            <w:r w:rsidRPr="00013E73">
              <w:rPr>
                <w:sz w:val="22"/>
                <w:szCs w:val="22"/>
              </w:rPr>
              <w:t xml:space="preserve">Kitos biologiškai neskaidžių atliekų </w:t>
            </w:r>
            <w:r w:rsidRPr="00013E73">
              <w:rPr>
                <w:sz w:val="22"/>
                <w:szCs w:val="22"/>
              </w:rPr>
              <w:lastRenderedPageBreak/>
              <w:t>surinkimas, vežimas ir sutvarkymas (20 02 03)</w:t>
            </w:r>
          </w:p>
        </w:tc>
        <w:tc>
          <w:tcPr>
            <w:tcW w:w="1560" w:type="dxa"/>
            <w:tcBorders>
              <w:top w:val="single" w:sz="4" w:space="0" w:color="auto"/>
              <w:left w:val="single" w:sz="4" w:space="0" w:color="auto"/>
              <w:bottom w:val="single" w:sz="4" w:space="0" w:color="auto"/>
              <w:right w:val="single" w:sz="4" w:space="0" w:color="auto"/>
            </w:tcBorders>
            <w:vAlign w:val="bottom"/>
          </w:tcPr>
          <w:p w14:paraId="55E44237" w14:textId="7A7E5006" w:rsidR="00013E73" w:rsidRPr="00013E73" w:rsidRDefault="00013E73" w:rsidP="00013E73">
            <w:pPr>
              <w:jc w:val="center"/>
              <w:rPr>
                <w:rFonts w:cs="Times New Roman"/>
                <w:sz w:val="22"/>
                <w:szCs w:val="22"/>
              </w:rPr>
            </w:pPr>
            <w:r w:rsidRPr="00013E73">
              <w:rPr>
                <w:color w:val="000000"/>
                <w:sz w:val="22"/>
                <w:szCs w:val="22"/>
              </w:rPr>
              <w:lastRenderedPageBreak/>
              <w:t>55</w:t>
            </w:r>
          </w:p>
        </w:tc>
        <w:tc>
          <w:tcPr>
            <w:tcW w:w="1702" w:type="dxa"/>
            <w:tcBorders>
              <w:top w:val="single" w:sz="4" w:space="0" w:color="auto"/>
              <w:left w:val="single" w:sz="4" w:space="0" w:color="auto"/>
              <w:bottom w:val="single" w:sz="4" w:space="0" w:color="auto"/>
              <w:right w:val="single" w:sz="4" w:space="0" w:color="auto"/>
            </w:tcBorders>
            <w:vAlign w:val="center"/>
          </w:tcPr>
          <w:p w14:paraId="30CD1EDC" w14:textId="77777777" w:rsidR="00013E73" w:rsidRPr="00297B43" w:rsidRDefault="00013E73" w:rsidP="00013E73">
            <w:pPr>
              <w:jc w:val="center"/>
              <w:rPr>
                <w:rFonts w:cs="Times New Roman"/>
                <w:b/>
                <w:sz w:val="22"/>
                <w:szCs w:val="22"/>
                <w:u w:val="single"/>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825ABEC" w14:textId="77777777" w:rsidR="00013E73" w:rsidRPr="00297B43" w:rsidRDefault="00013E73" w:rsidP="00013E73">
            <w:pPr>
              <w:jc w:val="center"/>
              <w:rPr>
                <w:rFonts w:cs="Times New Roman"/>
                <w:b/>
                <w:sz w:val="22"/>
                <w:szCs w:val="22"/>
                <w:u w:val="single"/>
                <w:lang w:eastAsia="en-US"/>
              </w:rPr>
            </w:pPr>
          </w:p>
        </w:tc>
      </w:tr>
      <w:tr w:rsidR="00013E73" w:rsidRPr="00297B43" w14:paraId="25865683" w14:textId="77777777" w:rsidTr="00D8404C">
        <w:trPr>
          <w:gridAfter w:val="1"/>
          <w:wAfter w:w="6" w:type="dxa"/>
          <w:jc w:val="center"/>
        </w:trPr>
        <w:tc>
          <w:tcPr>
            <w:tcW w:w="704" w:type="dxa"/>
            <w:tcBorders>
              <w:top w:val="single" w:sz="4" w:space="0" w:color="auto"/>
              <w:left w:val="single" w:sz="4" w:space="0" w:color="auto"/>
              <w:bottom w:val="single" w:sz="4" w:space="0" w:color="auto"/>
              <w:right w:val="single" w:sz="4" w:space="0" w:color="auto"/>
            </w:tcBorders>
          </w:tcPr>
          <w:p w14:paraId="3F8E9E2C" w14:textId="77777777" w:rsidR="00013E73" w:rsidRPr="00013E73" w:rsidRDefault="00013E73" w:rsidP="00013E73">
            <w:pPr>
              <w:pStyle w:val="Sraopastraipa"/>
              <w:widowControl/>
              <w:numPr>
                <w:ilvl w:val="0"/>
                <w:numId w:val="6"/>
              </w:numPr>
              <w:suppressAutoHyphens w:val="0"/>
              <w:ind w:left="316" w:hanging="284"/>
              <w:jc w:val="center"/>
              <w:rPr>
                <w:rFonts w:cs="Times New Roman"/>
                <w:sz w:val="22"/>
                <w:szCs w:val="22"/>
                <w:lang w:eastAsia="lt-LT"/>
              </w:rPr>
            </w:pPr>
          </w:p>
        </w:tc>
        <w:tc>
          <w:tcPr>
            <w:tcW w:w="3970" w:type="dxa"/>
            <w:tcBorders>
              <w:top w:val="single" w:sz="4" w:space="0" w:color="auto"/>
              <w:left w:val="single" w:sz="4" w:space="0" w:color="auto"/>
              <w:bottom w:val="single" w:sz="4" w:space="0" w:color="auto"/>
              <w:right w:val="single" w:sz="4" w:space="0" w:color="auto"/>
            </w:tcBorders>
          </w:tcPr>
          <w:p w14:paraId="5D56D413" w14:textId="5AD0E72C" w:rsidR="00013E73" w:rsidRPr="00013E73" w:rsidRDefault="00013E73" w:rsidP="00013E73">
            <w:pPr>
              <w:jc w:val="both"/>
              <w:rPr>
                <w:sz w:val="22"/>
                <w:szCs w:val="22"/>
              </w:rPr>
            </w:pPr>
            <w:r w:rsidRPr="00013E73">
              <w:rPr>
                <w:sz w:val="22"/>
                <w:szCs w:val="22"/>
              </w:rPr>
              <w:t>Naudoti nebetinkamų lengvojo automobilio padangų surinkimas, vežimas ir sutvarkymas (16 01 03)</w:t>
            </w:r>
          </w:p>
        </w:tc>
        <w:tc>
          <w:tcPr>
            <w:tcW w:w="1560" w:type="dxa"/>
            <w:tcBorders>
              <w:top w:val="single" w:sz="4" w:space="0" w:color="auto"/>
              <w:left w:val="single" w:sz="4" w:space="0" w:color="auto"/>
              <w:bottom w:val="single" w:sz="4" w:space="0" w:color="auto"/>
              <w:right w:val="single" w:sz="4" w:space="0" w:color="auto"/>
            </w:tcBorders>
            <w:vAlign w:val="bottom"/>
          </w:tcPr>
          <w:p w14:paraId="6712D1CA" w14:textId="1B415987" w:rsidR="00013E73" w:rsidRPr="00013E73" w:rsidRDefault="00013E73" w:rsidP="00013E73">
            <w:pPr>
              <w:jc w:val="center"/>
              <w:rPr>
                <w:rFonts w:cs="Times New Roman"/>
                <w:sz w:val="22"/>
                <w:szCs w:val="22"/>
              </w:rPr>
            </w:pPr>
            <w:r w:rsidRPr="00013E73">
              <w:rPr>
                <w:color w:val="000000"/>
                <w:sz w:val="22"/>
                <w:szCs w:val="22"/>
              </w:rPr>
              <w:t>12</w:t>
            </w:r>
          </w:p>
        </w:tc>
        <w:tc>
          <w:tcPr>
            <w:tcW w:w="1702" w:type="dxa"/>
            <w:tcBorders>
              <w:top w:val="single" w:sz="4" w:space="0" w:color="auto"/>
              <w:left w:val="single" w:sz="4" w:space="0" w:color="auto"/>
              <w:bottom w:val="single" w:sz="4" w:space="0" w:color="auto"/>
              <w:right w:val="single" w:sz="4" w:space="0" w:color="auto"/>
            </w:tcBorders>
            <w:vAlign w:val="center"/>
          </w:tcPr>
          <w:p w14:paraId="58071A02" w14:textId="77777777" w:rsidR="00013E73" w:rsidRPr="00297B43" w:rsidRDefault="00013E73" w:rsidP="00013E73">
            <w:pPr>
              <w:jc w:val="center"/>
              <w:rPr>
                <w:rFonts w:cs="Times New Roman"/>
                <w:b/>
                <w:sz w:val="22"/>
                <w:szCs w:val="22"/>
                <w:u w:val="single"/>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37DA096" w14:textId="77777777" w:rsidR="00013E73" w:rsidRPr="00297B43" w:rsidRDefault="00013E73" w:rsidP="00013E73">
            <w:pPr>
              <w:jc w:val="center"/>
              <w:rPr>
                <w:rFonts w:cs="Times New Roman"/>
                <w:b/>
                <w:sz w:val="22"/>
                <w:szCs w:val="22"/>
                <w:u w:val="single"/>
                <w:lang w:eastAsia="en-US"/>
              </w:rPr>
            </w:pPr>
          </w:p>
        </w:tc>
      </w:tr>
      <w:tr w:rsidR="00013E73" w:rsidRPr="00297B43" w14:paraId="22E2B13F" w14:textId="77777777" w:rsidTr="00D8404C">
        <w:trPr>
          <w:gridAfter w:val="1"/>
          <w:wAfter w:w="6" w:type="dxa"/>
          <w:jc w:val="center"/>
        </w:trPr>
        <w:tc>
          <w:tcPr>
            <w:tcW w:w="704" w:type="dxa"/>
            <w:tcBorders>
              <w:top w:val="single" w:sz="4" w:space="0" w:color="auto"/>
              <w:left w:val="single" w:sz="4" w:space="0" w:color="auto"/>
              <w:bottom w:val="single" w:sz="4" w:space="0" w:color="auto"/>
              <w:right w:val="single" w:sz="4" w:space="0" w:color="auto"/>
            </w:tcBorders>
          </w:tcPr>
          <w:p w14:paraId="42E1FBA6" w14:textId="77777777" w:rsidR="00013E73" w:rsidRPr="00013E73" w:rsidRDefault="00013E73" w:rsidP="00013E73">
            <w:pPr>
              <w:pStyle w:val="Sraopastraipa"/>
              <w:widowControl/>
              <w:numPr>
                <w:ilvl w:val="0"/>
                <w:numId w:val="6"/>
              </w:numPr>
              <w:suppressAutoHyphens w:val="0"/>
              <w:ind w:left="316" w:hanging="284"/>
              <w:jc w:val="center"/>
              <w:rPr>
                <w:rFonts w:cs="Times New Roman"/>
                <w:sz w:val="22"/>
                <w:szCs w:val="22"/>
                <w:lang w:eastAsia="lt-LT"/>
              </w:rPr>
            </w:pPr>
          </w:p>
        </w:tc>
        <w:tc>
          <w:tcPr>
            <w:tcW w:w="3970" w:type="dxa"/>
            <w:tcBorders>
              <w:top w:val="single" w:sz="4" w:space="0" w:color="auto"/>
              <w:left w:val="single" w:sz="4" w:space="0" w:color="auto"/>
              <w:bottom w:val="single" w:sz="4" w:space="0" w:color="auto"/>
              <w:right w:val="single" w:sz="4" w:space="0" w:color="auto"/>
            </w:tcBorders>
          </w:tcPr>
          <w:p w14:paraId="727FDEE0" w14:textId="35146204" w:rsidR="00013E73" w:rsidRPr="00013E73" w:rsidRDefault="00013E73" w:rsidP="00013E73">
            <w:pPr>
              <w:jc w:val="both"/>
              <w:rPr>
                <w:sz w:val="22"/>
                <w:szCs w:val="22"/>
              </w:rPr>
            </w:pPr>
            <w:r w:rsidRPr="00013E73">
              <w:rPr>
                <w:sz w:val="22"/>
                <w:szCs w:val="22"/>
              </w:rPr>
              <w:t>Naudoti nebetinkamų sunkiosios technikos padangų surinkimas, vežimas ir sutvarkymas (16 01 03)</w:t>
            </w:r>
          </w:p>
        </w:tc>
        <w:tc>
          <w:tcPr>
            <w:tcW w:w="1560" w:type="dxa"/>
            <w:tcBorders>
              <w:top w:val="single" w:sz="4" w:space="0" w:color="auto"/>
              <w:left w:val="single" w:sz="4" w:space="0" w:color="auto"/>
              <w:bottom w:val="single" w:sz="4" w:space="0" w:color="auto"/>
              <w:right w:val="single" w:sz="4" w:space="0" w:color="auto"/>
            </w:tcBorders>
            <w:vAlign w:val="bottom"/>
          </w:tcPr>
          <w:p w14:paraId="2E9633D5" w14:textId="6A01025A" w:rsidR="00013E73" w:rsidRPr="00013E73" w:rsidRDefault="00013E73" w:rsidP="00013E73">
            <w:pPr>
              <w:jc w:val="center"/>
              <w:rPr>
                <w:rFonts w:cs="Times New Roman"/>
                <w:sz w:val="22"/>
                <w:szCs w:val="22"/>
              </w:rPr>
            </w:pPr>
            <w:r w:rsidRPr="00013E73">
              <w:rPr>
                <w:color w:val="000000"/>
                <w:sz w:val="22"/>
                <w:szCs w:val="22"/>
              </w:rPr>
              <w:t>9</w:t>
            </w:r>
          </w:p>
        </w:tc>
        <w:tc>
          <w:tcPr>
            <w:tcW w:w="1702" w:type="dxa"/>
            <w:tcBorders>
              <w:top w:val="single" w:sz="4" w:space="0" w:color="auto"/>
              <w:left w:val="single" w:sz="4" w:space="0" w:color="auto"/>
              <w:bottom w:val="single" w:sz="4" w:space="0" w:color="auto"/>
              <w:right w:val="single" w:sz="4" w:space="0" w:color="auto"/>
            </w:tcBorders>
            <w:vAlign w:val="center"/>
          </w:tcPr>
          <w:p w14:paraId="534F40FA" w14:textId="77777777" w:rsidR="00013E73" w:rsidRPr="00297B43" w:rsidRDefault="00013E73" w:rsidP="00013E73">
            <w:pPr>
              <w:jc w:val="center"/>
              <w:rPr>
                <w:rFonts w:cs="Times New Roman"/>
                <w:b/>
                <w:sz w:val="22"/>
                <w:szCs w:val="22"/>
                <w:u w:val="single"/>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27CA56B" w14:textId="77777777" w:rsidR="00013E73" w:rsidRPr="00297B43" w:rsidRDefault="00013E73" w:rsidP="00013E73">
            <w:pPr>
              <w:jc w:val="center"/>
              <w:rPr>
                <w:rFonts w:cs="Times New Roman"/>
                <w:b/>
                <w:sz w:val="22"/>
                <w:szCs w:val="22"/>
                <w:u w:val="single"/>
                <w:lang w:eastAsia="en-US"/>
              </w:rPr>
            </w:pPr>
          </w:p>
        </w:tc>
      </w:tr>
      <w:tr w:rsidR="00013E73" w:rsidRPr="00297B43" w14:paraId="4CC37059" w14:textId="77777777" w:rsidTr="00D8404C">
        <w:trPr>
          <w:gridAfter w:val="1"/>
          <w:wAfter w:w="6" w:type="dxa"/>
          <w:jc w:val="center"/>
        </w:trPr>
        <w:tc>
          <w:tcPr>
            <w:tcW w:w="704" w:type="dxa"/>
            <w:tcBorders>
              <w:top w:val="single" w:sz="4" w:space="0" w:color="auto"/>
              <w:left w:val="single" w:sz="4" w:space="0" w:color="auto"/>
              <w:bottom w:val="single" w:sz="4" w:space="0" w:color="auto"/>
              <w:right w:val="single" w:sz="4" w:space="0" w:color="auto"/>
            </w:tcBorders>
          </w:tcPr>
          <w:p w14:paraId="23073FF3" w14:textId="77777777" w:rsidR="00013E73" w:rsidRPr="00013E73" w:rsidRDefault="00013E73" w:rsidP="00013E73">
            <w:pPr>
              <w:pStyle w:val="Sraopastraipa"/>
              <w:widowControl/>
              <w:numPr>
                <w:ilvl w:val="0"/>
                <w:numId w:val="6"/>
              </w:numPr>
              <w:suppressAutoHyphens w:val="0"/>
              <w:ind w:left="316" w:hanging="284"/>
              <w:jc w:val="center"/>
              <w:rPr>
                <w:rFonts w:cs="Times New Roman"/>
                <w:sz w:val="22"/>
                <w:szCs w:val="22"/>
                <w:lang w:eastAsia="lt-LT"/>
              </w:rPr>
            </w:pPr>
          </w:p>
        </w:tc>
        <w:tc>
          <w:tcPr>
            <w:tcW w:w="3970" w:type="dxa"/>
            <w:tcBorders>
              <w:top w:val="single" w:sz="4" w:space="0" w:color="auto"/>
              <w:left w:val="single" w:sz="4" w:space="0" w:color="auto"/>
              <w:bottom w:val="single" w:sz="4" w:space="0" w:color="auto"/>
              <w:right w:val="single" w:sz="4" w:space="0" w:color="auto"/>
            </w:tcBorders>
          </w:tcPr>
          <w:p w14:paraId="682D2072" w14:textId="43C41ACD" w:rsidR="00013E73" w:rsidRPr="00013E73" w:rsidRDefault="00013E73" w:rsidP="00013E73">
            <w:pPr>
              <w:jc w:val="both"/>
              <w:rPr>
                <w:sz w:val="22"/>
                <w:szCs w:val="22"/>
              </w:rPr>
            </w:pPr>
            <w:r w:rsidRPr="00013E73">
              <w:rPr>
                <w:sz w:val="22"/>
                <w:szCs w:val="22"/>
              </w:rPr>
              <w:t>Statybinių medžiagų turinčių asbesto surinkimas, vežimas ir sutvarkymas (17 06 05*)</w:t>
            </w:r>
          </w:p>
        </w:tc>
        <w:tc>
          <w:tcPr>
            <w:tcW w:w="1560" w:type="dxa"/>
            <w:tcBorders>
              <w:top w:val="single" w:sz="4" w:space="0" w:color="auto"/>
              <w:left w:val="single" w:sz="4" w:space="0" w:color="auto"/>
              <w:bottom w:val="single" w:sz="4" w:space="0" w:color="auto"/>
              <w:right w:val="single" w:sz="4" w:space="0" w:color="auto"/>
            </w:tcBorders>
            <w:vAlign w:val="bottom"/>
          </w:tcPr>
          <w:p w14:paraId="2642A715" w14:textId="5544F7B9" w:rsidR="00013E73" w:rsidRPr="00013E73" w:rsidRDefault="00013E73" w:rsidP="00013E73">
            <w:pPr>
              <w:jc w:val="center"/>
              <w:rPr>
                <w:rFonts w:cs="Times New Roman"/>
                <w:sz w:val="22"/>
                <w:szCs w:val="22"/>
              </w:rPr>
            </w:pPr>
            <w:r w:rsidRPr="00013E73">
              <w:rPr>
                <w:color w:val="000000"/>
                <w:sz w:val="22"/>
                <w:szCs w:val="22"/>
              </w:rPr>
              <w:t>26</w:t>
            </w:r>
          </w:p>
        </w:tc>
        <w:tc>
          <w:tcPr>
            <w:tcW w:w="1702" w:type="dxa"/>
            <w:tcBorders>
              <w:top w:val="single" w:sz="4" w:space="0" w:color="auto"/>
              <w:left w:val="single" w:sz="4" w:space="0" w:color="auto"/>
              <w:bottom w:val="single" w:sz="4" w:space="0" w:color="auto"/>
              <w:right w:val="single" w:sz="4" w:space="0" w:color="auto"/>
            </w:tcBorders>
            <w:vAlign w:val="center"/>
          </w:tcPr>
          <w:p w14:paraId="66109928" w14:textId="77777777" w:rsidR="00013E73" w:rsidRPr="00297B43" w:rsidRDefault="00013E73" w:rsidP="00013E73">
            <w:pPr>
              <w:jc w:val="center"/>
              <w:rPr>
                <w:rFonts w:cs="Times New Roman"/>
                <w:b/>
                <w:sz w:val="22"/>
                <w:szCs w:val="22"/>
                <w:u w:val="single"/>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D08D24" w14:textId="77777777" w:rsidR="00013E73" w:rsidRPr="00297B43" w:rsidRDefault="00013E73" w:rsidP="00013E73">
            <w:pPr>
              <w:jc w:val="center"/>
              <w:rPr>
                <w:rFonts w:cs="Times New Roman"/>
                <w:b/>
                <w:sz w:val="22"/>
                <w:szCs w:val="22"/>
                <w:u w:val="single"/>
                <w:lang w:eastAsia="en-US"/>
              </w:rPr>
            </w:pPr>
          </w:p>
        </w:tc>
      </w:tr>
      <w:tr w:rsidR="00013E73" w:rsidRPr="00297B43" w14:paraId="7148D2E6" w14:textId="77777777" w:rsidTr="00D8404C">
        <w:trPr>
          <w:gridAfter w:val="1"/>
          <w:wAfter w:w="6" w:type="dxa"/>
          <w:jc w:val="center"/>
        </w:trPr>
        <w:tc>
          <w:tcPr>
            <w:tcW w:w="704" w:type="dxa"/>
            <w:tcBorders>
              <w:top w:val="single" w:sz="4" w:space="0" w:color="auto"/>
              <w:left w:val="single" w:sz="4" w:space="0" w:color="auto"/>
              <w:bottom w:val="single" w:sz="4" w:space="0" w:color="auto"/>
              <w:right w:val="single" w:sz="4" w:space="0" w:color="auto"/>
            </w:tcBorders>
          </w:tcPr>
          <w:p w14:paraId="6C36C3D5" w14:textId="77777777" w:rsidR="00013E73" w:rsidRPr="00013E73" w:rsidRDefault="00013E73" w:rsidP="00013E73">
            <w:pPr>
              <w:pStyle w:val="Sraopastraipa"/>
              <w:widowControl/>
              <w:numPr>
                <w:ilvl w:val="0"/>
                <w:numId w:val="6"/>
              </w:numPr>
              <w:suppressAutoHyphens w:val="0"/>
              <w:ind w:left="316" w:hanging="284"/>
              <w:jc w:val="center"/>
              <w:rPr>
                <w:rFonts w:cs="Times New Roman"/>
                <w:sz w:val="22"/>
                <w:szCs w:val="22"/>
                <w:lang w:eastAsia="lt-LT"/>
              </w:rPr>
            </w:pPr>
          </w:p>
        </w:tc>
        <w:tc>
          <w:tcPr>
            <w:tcW w:w="3970" w:type="dxa"/>
            <w:tcBorders>
              <w:top w:val="single" w:sz="4" w:space="0" w:color="auto"/>
              <w:left w:val="single" w:sz="4" w:space="0" w:color="auto"/>
              <w:bottom w:val="single" w:sz="4" w:space="0" w:color="auto"/>
              <w:right w:val="single" w:sz="4" w:space="0" w:color="auto"/>
            </w:tcBorders>
          </w:tcPr>
          <w:p w14:paraId="0C03A849" w14:textId="51E05876" w:rsidR="00013E73" w:rsidRPr="00013E73" w:rsidRDefault="00013E73" w:rsidP="00013E73">
            <w:pPr>
              <w:jc w:val="both"/>
              <w:rPr>
                <w:sz w:val="22"/>
                <w:szCs w:val="22"/>
              </w:rPr>
            </w:pPr>
            <w:r w:rsidRPr="00013E73">
              <w:rPr>
                <w:sz w:val="22"/>
                <w:szCs w:val="22"/>
              </w:rPr>
              <w:t xml:space="preserve"> Betono, plytų, čerpių ir keramikos gaminių mišiniai, nenurodyti 17 01 06 (17 01 07)</w:t>
            </w:r>
          </w:p>
        </w:tc>
        <w:tc>
          <w:tcPr>
            <w:tcW w:w="1560" w:type="dxa"/>
            <w:tcBorders>
              <w:top w:val="single" w:sz="4" w:space="0" w:color="auto"/>
              <w:left w:val="single" w:sz="4" w:space="0" w:color="auto"/>
              <w:bottom w:val="single" w:sz="4" w:space="0" w:color="auto"/>
              <w:right w:val="single" w:sz="4" w:space="0" w:color="auto"/>
            </w:tcBorders>
            <w:vAlign w:val="bottom"/>
          </w:tcPr>
          <w:p w14:paraId="035BAD33" w14:textId="26AE820F" w:rsidR="00013E73" w:rsidRPr="00013E73" w:rsidRDefault="00013E73" w:rsidP="00013E73">
            <w:pPr>
              <w:jc w:val="center"/>
              <w:rPr>
                <w:rFonts w:cs="Times New Roman"/>
                <w:sz w:val="22"/>
                <w:szCs w:val="22"/>
              </w:rPr>
            </w:pPr>
            <w:r w:rsidRPr="00013E73">
              <w:rPr>
                <w:color w:val="000000"/>
                <w:sz w:val="22"/>
                <w:szCs w:val="22"/>
              </w:rPr>
              <w:t>18</w:t>
            </w:r>
          </w:p>
        </w:tc>
        <w:tc>
          <w:tcPr>
            <w:tcW w:w="1702" w:type="dxa"/>
            <w:tcBorders>
              <w:top w:val="single" w:sz="4" w:space="0" w:color="auto"/>
              <w:left w:val="single" w:sz="4" w:space="0" w:color="auto"/>
              <w:bottom w:val="single" w:sz="4" w:space="0" w:color="auto"/>
              <w:right w:val="single" w:sz="4" w:space="0" w:color="auto"/>
            </w:tcBorders>
            <w:vAlign w:val="center"/>
          </w:tcPr>
          <w:p w14:paraId="6F10253D" w14:textId="77777777" w:rsidR="00013E73" w:rsidRPr="00297B43" w:rsidRDefault="00013E73" w:rsidP="00013E73">
            <w:pPr>
              <w:jc w:val="center"/>
              <w:rPr>
                <w:rFonts w:cs="Times New Roman"/>
                <w:b/>
                <w:sz w:val="22"/>
                <w:szCs w:val="22"/>
                <w:u w:val="single"/>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9717957" w14:textId="77777777" w:rsidR="00013E73" w:rsidRPr="00297B43" w:rsidRDefault="00013E73" w:rsidP="00013E73">
            <w:pPr>
              <w:jc w:val="center"/>
              <w:rPr>
                <w:rFonts w:cs="Times New Roman"/>
                <w:b/>
                <w:sz w:val="22"/>
                <w:szCs w:val="22"/>
                <w:u w:val="single"/>
                <w:lang w:eastAsia="en-US"/>
              </w:rPr>
            </w:pPr>
          </w:p>
        </w:tc>
      </w:tr>
      <w:tr w:rsidR="00013E73" w:rsidRPr="00297B43" w14:paraId="0293CA83" w14:textId="77777777" w:rsidTr="00D8404C">
        <w:trPr>
          <w:gridAfter w:val="1"/>
          <w:wAfter w:w="6" w:type="dxa"/>
          <w:jc w:val="center"/>
        </w:trPr>
        <w:tc>
          <w:tcPr>
            <w:tcW w:w="704" w:type="dxa"/>
            <w:tcBorders>
              <w:top w:val="single" w:sz="4" w:space="0" w:color="auto"/>
              <w:left w:val="single" w:sz="4" w:space="0" w:color="auto"/>
              <w:bottom w:val="single" w:sz="4" w:space="0" w:color="auto"/>
              <w:right w:val="single" w:sz="4" w:space="0" w:color="auto"/>
            </w:tcBorders>
          </w:tcPr>
          <w:p w14:paraId="02440C51" w14:textId="77777777" w:rsidR="00013E73" w:rsidRPr="00013E73" w:rsidRDefault="00013E73" w:rsidP="00013E73">
            <w:pPr>
              <w:pStyle w:val="Sraopastraipa"/>
              <w:widowControl/>
              <w:numPr>
                <w:ilvl w:val="0"/>
                <w:numId w:val="6"/>
              </w:numPr>
              <w:suppressAutoHyphens w:val="0"/>
              <w:ind w:left="316" w:hanging="284"/>
              <w:jc w:val="center"/>
              <w:rPr>
                <w:rFonts w:cs="Times New Roman"/>
                <w:sz w:val="22"/>
                <w:szCs w:val="22"/>
                <w:lang w:eastAsia="lt-LT"/>
              </w:rPr>
            </w:pPr>
          </w:p>
        </w:tc>
        <w:tc>
          <w:tcPr>
            <w:tcW w:w="3970" w:type="dxa"/>
            <w:tcBorders>
              <w:top w:val="single" w:sz="4" w:space="0" w:color="auto"/>
              <w:left w:val="single" w:sz="4" w:space="0" w:color="auto"/>
              <w:bottom w:val="single" w:sz="4" w:space="0" w:color="auto"/>
              <w:right w:val="single" w:sz="4" w:space="0" w:color="auto"/>
            </w:tcBorders>
          </w:tcPr>
          <w:p w14:paraId="079922A5" w14:textId="0FC02F1A" w:rsidR="00013E73" w:rsidRPr="00013E73" w:rsidRDefault="00013E73" w:rsidP="00013E73">
            <w:pPr>
              <w:jc w:val="both"/>
              <w:rPr>
                <w:sz w:val="22"/>
                <w:szCs w:val="22"/>
              </w:rPr>
            </w:pPr>
            <w:r w:rsidRPr="00013E73">
              <w:rPr>
                <w:sz w:val="22"/>
                <w:szCs w:val="22"/>
              </w:rPr>
              <w:t>Mišrių statybinių ir griovimo atliekų, nenurodytų 17 09 01, 17 09 02 ir 17 09 03, surinkimas, vežimas ir sutvarkymas (17 09 04)</w:t>
            </w:r>
          </w:p>
        </w:tc>
        <w:tc>
          <w:tcPr>
            <w:tcW w:w="1560" w:type="dxa"/>
            <w:tcBorders>
              <w:top w:val="single" w:sz="4" w:space="0" w:color="auto"/>
              <w:left w:val="single" w:sz="4" w:space="0" w:color="auto"/>
              <w:bottom w:val="single" w:sz="4" w:space="0" w:color="auto"/>
              <w:right w:val="single" w:sz="4" w:space="0" w:color="auto"/>
            </w:tcBorders>
            <w:vAlign w:val="bottom"/>
          </w:tcPr>
          <w:p w14:paraId="18D2D5A9" w14:textId="5ADBAE05" w:rsidR="00013E73" w:rsidRPr="00013E73" w:rsidRDefault="00013E73" w:rsidP="00013E73">
            <w:pPr>
              <w:jc w:val="center"/>
              <w:rPr>
                <w:rFonts w:cs="Times New Roman"/>
                <w:sz w:val="22"/>
                <w:szCs w:val="22"/>
              </w:rPr>
            </w:pPr>
            <w:r w:rsidRPr="00013E73">
              <w:rPr>
                <w:color w:val="000000"/>
                <w:sz w:val="22"/>
                <w:szCs w:val="22"/>
              </w:rPr>
              <w:t>25</w:t>
            </w:r>
          </w:p>
        </w:tc>
        <w:tc>
          <w:tcPr>
            <w:tcW w:w="1702" w:type="dxa"/>
            <w:tcBorders>
              <w:top w:val="single" w:sz="4" w:space="0" w:color="auto"/>
              <w:left w:val="single" w:sz="4" w:space="0" w:color="auto"/>
              <w:bottom w:val="single" w:sz="4" w:space="0" w:color="auto"/>
              <w:right w:val="single" w:sz="4" w:space="0" w:color="auto"/>
            </w:tcBorders>
            <w:vAlign w:val="center"/>
          </w:tcPr>
          <w:p w14:paraId="6B5B63F6" w14:textId="77777777" w:rsidR="00013E73" w:rsidRPr="00297B43" w:rsidRDefault="00013E73" w:rsidP="00013E73">
            <w:pPr>
              <w:jc w:val="center"/>
              <w:rPr>
                <w:rFonts w:cs="Times New Roman"/>
                <w:b/>
                <w:sz w:val="22"/>
                <w:szCs w:val="22"/>
                <w:u w:val="single"/>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C16D270" w14:textId="77777777" w:rsidR="00013E73" w:rsidRPr="00297B43" w:rsidRDefault="00013E73" w:rsidP="00013E73">
            <w:pPr>
              <w:jc w:val="center"/>
              <w:rPr>
                <w:rFonts w:cs="Times New Roman"/>
                <w:b/>
                <w:sz w:val="22"/>
                <w:szCs w:val="22"/>
                <w:u w:val="single"/>
                <w:lang w:eastAsia="en-US"/>
              </w:rPr>
            </w:pPr>
          </w:p>
        </w:tc>
      </w:tr>
      <w:tr w:rsidR="00024D7F" w14:paraId="1EEE99D7" w14:textId="77777777" w:rsidTr="00013E73">
        <w:trPr>
          <w:jc w:val="center"/>
        </w:trPr>
        <w:tc>
          <w:tcPr>
            <w:tcW w:w="7942" w:type="dxa"/>
            <w:gridSpan w:val="5"/>
            <w:tcBorders>
              <w:top w:val="single" w:sz="4" w:space="0" w:color="auto"/>
              <w:left w:val="single" w:sz="4" w:space="0" w:color="auto"/>
              <w:bottom w:val="single" w:sz="4" w:space="0" w:color="auto"/>
              <w:right w:val="single" w:sz="4" w:space="0" w:color="auto"/>
            </w:tcBorders>
          </w:tcPr>
          <w:p w14:paraId="56BD8B44" w14:textId="1FD1FA7B" w:rsidR="00024D7F" w:rsidRPr="00297B43" w:rsidRDefault="00007E7E" w:rsidP="00007E7E">
            <w:pPr>
              <w:jc w:val="right"/>
              <w:rPr>
                <w:rFonts w:cs="Times New Roman"/>
                <w:i/>
                <w:sz w:val="22"/>
                <w:szCs w:val="22"/>
                <w:lang w:eastAsia="en-US"/>
              </w:rPr>
            </w:pPr>
            <w:r w:rsidRPr="00297B43">
              <w:rPr>
                <w:rFonts w:cs="Times New Roman"/>
                <w:i/>
                <w:sz w:val="22"/>
                <w:szCs w:val="22"/>
                <w:lang w:eastAsia="en-US"/>
              </w:rPr>
              <w:t>Palyginamoji pasiūlymo k</w:t>
            </w:r>
            <w:r w:rsidR="00024D7F" w:rsidRPr="00297B43">
              <w:rPr>
                <w:rFonts w:cs="Times New Roman"/>
                <w:i/>
                <w:sz w:val="22"/>
                <w:szCs w:val="22"/>
                <w:lang w:eastAsia="en-US"/>
              </w:rPr>
              <w:t xml:space="preserve">aina be PVM </w:t>
            </w:r>
          </w:p>
        </w:tc>
        <w:tc>
          <w:tcPr>
            <w:tcW w:w="1984" w:type="dxa"/>
            <w:gridSpan w:val="2"/>
            <w:tcBorders>
              <w:top w:val="single" w:sz="4" w:space="0" w:color="auto"/>
              <w:left w:val="single" w:sz="4" w:space="0" w:color="auto"/>
              <w:bottom w:val="single" w:sz="4" w:space="0" w:color="auto"/>
              <w:right w:val="single" w:sz="4" w:space="0" w:color="auto"/>
            </w:tcBorders>
            <w:hideMark/>
          </w:tcPr>
          <w:p w14:paraId="40949395" w14:textId="2E71259D" w:rsidR="00024D7F" w:rsidRPr="00297B43" w:rsidRDefault="00024D7F" w:rsidP="00E859D8">
            <w:pPr>
              <w:jc w:val="center"/>
              <w:rPr>
                <w:rFonts w:cs="Times New Roman"/>
                <w:i/>
                <w:color w:val="FF0000"/>
                <w:sz w:val="22"/>
                <w:szCs w:val="22"/>
                <w:lang w:eastAsia="en-US"/>
              </w:rPr>
            </w:pPr>
          </w:p>
        </w:tc>
      </w:tr>
      <w:tr w:rsidR="00024D7F" w14:paraId="140041A0" w14:textId="77777777" w:rsidTr="00013E73">
        <w:trPr>
          <w:jc w:val="center"/>
        </w:trPr>
        <w:tc>
          <w:tcPr>
            <w:tcW w:w="7942" w:type="dxa"/>
            <w:gridSpan w:val="5"/>
            <w:tcBorders>
              <w:top w:val="single" w:sz="4" w:space="0" w:color="auto"/>
              <w:left w:val="single" w:sz="4" w:space="0" w:color="auto"/>
              <w:bottom w:val="single" w:sz="4" w:space="0" w:color="auto"/>
              <w:right w:val="single" w:sz="4" w:space="0" w:color="auto"/>
            </w:tcBorders>
          </w:tcPr>
          <w:p w14:paraId="4290975C" w14:textId="2D3EE471" w:rsidR="00024D7F" w:rsidRPr="00297B43" w:rsidRDefault="00024D7F" w:rsidP="001C41C2">
            <w:pPr>
              <w:jc w:val="right"/>
              <w:rPr>
                <w:rFonts w:cs="Times New Roman"/>
                <w:sz w:val="22"/>
                <w:szCs w:val="22"/>
                <w:shd w:val="clear" w:color="auto" w:fill="FFFFFF"/>
              </w:rPr>
            </w:pPr>
            <w:r w:rsidRPr="00297B43">
              <w:rPr>
                <w:rFonts w:cs="Times New Roman"/>
                <w:sz w:val="22"/>
                <w:szCs w:val="22"/>
                <w:shd w:val="clear" w:color="auto" w:fill="FFFFFF"/>
              </w:rPr>
              <w:t xml:space="preserve">PVM </w:t>
            </w:r>
            <w:r w:rsidR="001C41C2" w:rsidRPr="001C41C2">
              <w:rPr>
                <w:rFonts w:cs="Times New Roman"/>
                <w:sz w:val="22"/>
                <w:szCs w:val="22"/>
                <w:highlight w:val="lightGray"/>
                <w:shd w:val="clear" w:color="auto" w:fill="FFFFFF"/>
              </w:rPr>
              <w:t>___</w:t>
            </w:r>
            <w:r w:rsidR="001C41C2">
              <w:rPr>
                <w:rFonts w:cs="Times New Roman"/>
                <w:sz w:val="22"/>
                <w:szCs w:val="22"/>
                <w:shd w:val="clear" w:color="auto" w:fill="FFFFFF"/>
                <w:lang w:val="en-US"/>
              </w:rPr>
              <w:t>%</w:t>
            </w:r>
            <w:r w:rsidR="001C41C2">
              <w:rPr>
                <w:rFonts w:cs="Times New Roman"/>
                <w:sz w:val="22"/>
                <w:szCs w:val="22"/>
                <w:shd w:val="clear" w:color="auto" w:fill="FFFFFF"/>
              </w:rPr>
              <w:t xml:space="preserve"> </w:t>
            </w:r>
            <w:r w:rsidRPr="00297B43">
              <w:rPr>
                <w:rFonts w:cs="Times New Roman"/>
                <w:sz w:val="22"/>
                <w:szCs w:val="22"/>
                <w:shd w:val="clear" w:color="auto" w:fill="FFFFFF"/>
              </w:rPr>
              <w:t>suma</w:t>
            </w:r>
          </w:p>
        </w:tc>
        <w:tc>
          <w:tcPr>
            <w:tcW w:w="1984" w:type="dxa"/>
            <w:gridSpan w:val="2"/>
            <w:tcBorders>
              <w:top w:val="single" w:sz="4" w:space="0" w:color="auto"/>
              <w:left w:val="single" w:sz="4" w:space="0" w:color="auto"/>
              <w:bottom w:val="single" w:sz="4" w:space="0" w:color="auto"/>
              <w:right w:val="single" w:sz="4" w:space="0" w:color="auto"/>
            </w:tcBorders>
          </w:tcPr>
          <w:p w14:paraId="400B7E7C" w14:textId="77777777" w:rsidR="00024D7F" w:rsidRPr="00297B43" w:rsidRDefault="00024D7F" w:rsidP="00E859D8">
            <w:pPr>
              <w:jc w:val="center"/>
              <w:rPr>
                <w:rFonts w:cs="Times New Roman"/>
                <w:sz w:val="22"/>
                <w:szCs w:val="22"/>
              </w:rPr>
            </w:pPr>
          </w:p>
        </w:tc>
      </w:tr>
      <w:tr w:rsidR="00024D7F" w14:paraId="4F45DE81" w14:textId="77777777" w:rsidTr="00013E73">
        <w:trPr>
          <w:jc w:val="center"/>
        </w:trPr>
        <w:tc>
          <w:tcPr>
            <w:tcW w:w="7942" w:type="dxa"/>
            <w:gridSpan w:val="5"/>
            <w:tcBorders>
              <w:top w:val="single" w:sz="4" w:space="0" w:color="auto"/>
              <w:left w:val="single" w:sz="4" w:space="0" w:color="auto"/>
              <w:bottom w:val="single" w:sz="4" w:space="0" w:color="auto"/>
              <w:right w:val="single" w:sz="4" w:space="0" w:color="auto"/>
            </w:tcBorders>
          </w:tcPr>
          <w:p w14:paraId="68E26426" w14:textId="3F9F6AC9" w:rsidR="00024D7F" w:rsidRPr="00297B43" w:rsidRDefault="00007E7E" w:rsidP="00007E7E">
            <w:pPr>
              <w:jc w:val="right"/>
              <w:rPr>
                <w:rFonts w:cs="Times New Roman"/>
                <w:color w:val="000000"/>
                <w:sz w:val="22"/>
                <w:szCs w:val="22"/>
                <w:shd w:val="clear" w:color="auto" w:fill="FFFFFF"/>
              </w:rPr>
            </w:pPr>
            <w:r w:rsidRPr="00297B43">
              <w:rPr>
                <w:rFonts w:cs="Times New Roman"/>
                <w:color w:val="000000"/>
                <w:sz w:val="22"/>
                <w:szCs w:val="22"/>
                <w:shd w:val="clear" w:color="auto" w:fill="FFFFFF"/>
              </w:rPr>
              <w:t xml:space="preserve">Palyginamoji pasiūlymo </w:t>
            </w:r>
            <w:r w:rsidR="00024D7F" w:rsidRPr="00297B43">
              <w:rPr>
                <w:rFonts w:cs="Times New Roman"/>
                <w:color w:val="000000"/>
                <w:sz w:val="22"/>
                <w:szCs w:val="22"/>
                <w:shd w:val="clear" w:color="auto" w:fill="FFFFFF"/>
              </w:rPr>
              <w:t xml:space="preserve">kaina </w:t>
            </w:r>
            <w:r w:rsidRPr="00297B43">
              <w:rPr>
                <w:rFonts w:cs="Times New Roman"/>
                <w:color w:val="000000"/>
                <w:sz w:val="22"/>
                <w:szCs w:val="22"/>
                <w:shd w:val="clear" w:color="auto" w:fill="FFFFFF"/>
              </w:rPr>
              <w:t>su PVM</w:t>
            </w:r>
            <w:r w:rsidR="00024D7F" w:rsidRPr="00297B43">
              <w:rPr>
                <w:rFonts w:cs="Times New Roman"/>
                <w:color w:val="000000"/>
                <w:sz w:val="22"/>
                <w:szCs w:val="22"/>
                <w:shd w:val="clear" w:color="auto" w:fill="FFFFFF"/>
              </w:rPr>
              <w:t xml:space="preserve">: </w:t>
            </w:r>
          </w:p>
        </w:tc>
        <w:tc>
          <w:tcPr>
            <w:tcW w:w="1984" w:type="dxa"/>
            <w:gridSpan w:val="2"/>
            <w:tcBorders>
              <w:top w:val="single" w:sz="4" w:space="0" w:color="auto"/>
              <w:left w:val="single" w:sz="4" w:space="0" w:color="auto"/>
              <w:bottom w:val="single" w:sz="4" w:space="0" w:color="auto"/>
              <w:right w:val="single" w:sz="4" w:space="0" w:color="auto"/>
            </w:tcBorders>
          </w:tcPr>
          <w:p w14:paraId="5028FB84" w14:textId="77777777" w:rsidR="00024D7F" w:rsidRPr="00297B43" w:rsidRDefault="00024D7F" w:rsidP="00E859D8">
            <w:pPr>
              <w:jc w:val="center"/>
              <w:rPr>
                <w:rFonts w:cs="Times New Roman"/>
                <w:sz w:val="22"/>
                <w:szCs w:val="22"/>
              </w:rPr>
            </w:pPr>
          </w:p>
        </w:tc>
      </w:tr>
    </w:tbl>
    <w:p w14:paraId="6BB6866F" w14:textId="77777777" w:rsidR="00E13D23" w:rsidRDefault="00E13D23" w:rsidP="00024D7F">
      <w:pPr>
        <w:widowControl/>
        <w:suppressAutoHyphens w:val="0"/>
        <w:ind w:firstLine="720"/>
        <w:jc w:val="both"/>
        <w:rPr>
          <w:rFonts w:eastAsia="Times New Roman" w:cs="Times New Roman"/>
          <w:kern w:val="0"/>
          <w:lang w:eastAsia="lt-LT" w:bidi="ar-SA"/>
        </w:rPr>
      </w:pPr>
    </w:p>
    <w:tbl>
      <w:tblPr>
        <w:tblW w:w="4946" w:type="pct"/>
        <w:tblLook w:val="04A0" w:firstRow="1" w:lastRow="0" w:firstColumn="1" w:lastColumn="0" w:noHBand="0" w:noVBand="1"/>
      </w:tblPr>
      <w:tblGrid>
        <w:gridCol w:w="5103"/>
        <w:gridCol w:w="4431"/>
      </w:tblGrid>
      <w:tr w:rsidR="00E13D23" w14:paraId="0443792C" w14:textId="77777777" w:rsidTr="00297B43">
        <w:tc>
          <w:tcPr>
            <w:tcW w:w="2676" w:type="pct"/>
            <w:hideMark/>
          </w:tcPr>
          <w:p w14:paraId="7EA8FD78" w14:textId="61B82F45" w:rsidR="00E13D23" w:rsidRPr="00E13D23" w:rsidRDefault="00E13D23" w:rsidP="00F6354F">
            <w:pPr>
              <w:rPr>
                <w:rStyle w:val="Emfaz"/>
                <w:b/>
                <w:i w:val="0"/>
                <w:sz w:val="22"/>
                <w:szCs w:val="22"/>
                <w:shd w:val="clear" w:color="auto" w:fill="FFFFFF"/>
              </w:rPr>
            </w:pPr>
            <w:r w:rsidRPr="00E13D23">
              <w:rPr>
                <w:rStyle w:val="Emfaz"/>
                <w:rFonts w:eastAsia="Calibri" w:cs="Times New Roman"/>
                <w:b/>
              </w:rPr>
              <w:t>Palyginamoji pa</w:t>
            </w:r>
            <w:r w:rsidRPr="00E13D23">
              <w:rPr>
                <w:rStyle w:val="Emfaz"/>
                <w:rFonts w:eastAsia="Calibri"/>
                <w:b/>
              </w:rPr>
              <w:t>s</w:t>
            </w:r>
            <w:r w:rsidRPr="00E13D23">
              <w:rPr>
                <w:rStyle w:val="Emfaz"/>
                <w:rFonts w:eastAsia="Calibri" w:cs="Times New Roman"/>
                <w:b/>
              </w:rPr>
              <w:t>iūlymo kaina</w:t>
            </w:r>
            <w:r w:rsidR="00297B43">
              <w:rPr>
                <w:rStyle w:val="Emfaz"/>
                <w:rFonts w:eastAsia="Calibri" w:cs="Times New Roman"/>
                <w:b/>
              </w:rPr>
              <w:t xml:space="preserve"> su PVM</w:t>
            </w:r>
            <w:r w:rsidRPr="00E13D23">
              <w:rPr>
                <w:rStyle w:val="Emfaz"/>
                <w:rFonts w:eastAsia="Calibri" w:cs="Times New Roman"/>
                <w:b/>
              </w:rPr>
              <w:t xml:space="preserve"> žodžiais:</w:t>
            </w:r>
          </w:p>
        </w:tc>
        <w:tc>
          <w:tcPr>
            <w:tcW w:w="2324" w:type="pct"/>
            <w:tcBorders>
              <w:left w:val="nil"/>
              <w:bottom w:val="single" w:sz="4" w:space="0" w:color="auto"/>
              <w:right w:val="nil"/>
            </w:tcBorders>
            <w:vAlign w:val="center"/>
          </w:tcPr>
          <w:p w14:paraId="3410D18A" w14:textId="3A90CED7" w:rsidR="00E13D23" w:rsidRDefault="00E13D23" w:rsidP="00F6354F"/>
        </w:tc>
      </w:tr>
    </w:tbl>
    <w:p w14:paraId="27AFA27B" w14:textId="77777777" w:rsidR="00E13D23" w:rsidRDefault="00E13D23" w:rsidP="00024D7F">
      <w:pPr>
        <w:widowControl/>
        <w:suppressAutoHyphens w:val="0"/>
        <w:ind w:firstLine="720"/>
        <w:jc w:val="both"/>
        <w:rPr>
          <w:rFonts w:eastAsia="Times New Roman" w:cs="Times New Roman"/>
          <w:kern w:val="0"/>
          <w:lang w:eastAsia="lt-LT" w:bidi="ar-SA"/>
        </w:rPr>
      </w:pPr>
    </w:p>
    <w:p w14:paraId="4675D5C0" w14:textId="08615AB0" w:rsidR="00024D7F" w:rsidRPr="006F0F9D" w:rsidRDefault="006F0F9D" w:rsidP="006F0F9D">
      <w:pPr>
        <w:widowControl/>
        <w:suppressAutoHyphens w:val="0"/>
        <w:jc w:val="both"/>
        <w:rPr>
          <w:rFonts w:eastAsia="Times New Roman" w:cs="Times New Roman"/>
          <w:kern w:val="0"/>
          <w:lang w:eastAsia="lt-LT" w:bidi="ar-SA"/>
        </w:rPr>
      </w:pPr>
      <w:r w:rsidRPr="006F0F9D">
        <w:rPr>
          <w:rFonts w:eastAsia="Times New Roman" w:cs="Times New Roman"/>
          <w:kern w:val="0"/>
          <w:lang w:eastAsia="lt-LT" w:bidi="ar-SA"/>
        </w:rPr>
        <w:t>Pastaba: n</w:t>
      </w:r>
      <w:r w:rsidR="00297B43" w:rsidRPr="006F0F9D">
        <w:rPr>
          <w:rFonts w:eastAsia="Times New Roman" w:cs="Times New Roman"/>
          <w:kern w:val="0"/>
          <w:lang w:eastAsia="lt-LT" w:bidi="ar-SA"/>
        </w:rPr>
        <w:t>urodyt</w:t>
      </w:r>
      <w:r w:rsidR="001B650C" w:rsidRPr="006F0F9D">
        <w:rPr>
          <w:rFonts w:eastAsia="Times New Roman" w:cs="Times New Roman"/>
          <w:kern w:val="0"/>
          <w:lang w:eastAsia="lt-LT" w:bidi="ar-SA"/>
        </w:rPr>
        <w:t>a</w:t>
      </w:r>
      <w:r w:rsidR="00297B43" w:rsidRPr="006F0F9D">
        <w:rPr>
          <w:rFonts w:eastAsia="Times New Roman" w:cs="Times New Roman"/>
          <w:kern w:val="0"/>
          <w:lang w:eastAsia="lt-LT" w:bidi="ar-SA"/>
        </w:rPr>
        <w:t xml:space="preserve"> preliminar</w:t>
      </w:r>
      <w:r w:rsidR="001B650C" w:rsidRPr="006F0F9D">
        <w:rPr>
          <w:rFonts w:eastAsia="Times New Roman" w:cs="Times New Roman"/>
          <w:kern w:val="0"/>
          <w:lang w:eastAsia="lt-LT" w:bidi="ar-SA"/>
        </w:rPr>
        <w:t>i paslaugų apimtis (</w:t>
      </w:r>
      <w:r w:rsidR="00297B43" w:rsidRPr="006F0F9D">
        <w:rPr>
          <w:rFonts w:eastAsia="Times New Roman" w:cs="Times New Roman"/>
          <w:kern w:val="0"/>
          <w:lang w:eastAsia="lt-LT" w:bidi="ar-SA"/>
        </w:rPr>
        <w:t>atliekų kiekiai</w:t>
      </w:r>
      <w:r w:rsidR="001B650C" w:rsidRPr="006F0F9D">
        <w:rPr>
          <w:rFonts w:eastAsia="Times New Roman" w:cs="Times New Roman"/>
          <w:kern w:val="0"/>
          <w:lang w:eastAsia="lt-LT" w:bidi="ar-SA"/>
        </w:rPr>
        <w:t>)</w:t>
      </w:r>
      <w:r w:rsidR="00297B43" w:rsidRPr="006F0F9D">
        <w:rPr>
          <w:rFonts w:eastAsia="Times New Roman" w:cs="Times New Roman"/>
          <w:kern w:val="0"/>
          <w:lang w:eastAsia="lt-LT" w:bidi="ar-SA"/>
        </w:rPr>
        <w:t xml:space="preserve"> taikom</w:t>
      </w:r>
      <w:r w:rsidR="001B650C" w:rsidRPr="006F0F9D">
        <w:rPr>
          <w:rFonts w:eastAsia="Times New Roman" w:cs="Times New Roman"/>
          <w:kern w:val="0"/>
          <w:lang w:eastAsia="lt-LT" w:bidi="ar-SA"/>
        </w:rPr>
        <w:t>a</w:t>
      </w:r>
      <w:r w:rsidR="00297B43" w:rsidRPr="006F0F9D">
        <w:rPr>
          <w:rFonts w:eastAsia="Times New Roman" w:cs="Times New Roman"/>
          <w:kern w:val="0"/>
          <w:lang w:eastAsia="lt-LT" w:bidi="ar-SA"/>
        </w:rPr>
        <w:t xml:space="preserve"> tik palyginamajai pasiūlymo kainai apskaičiuoti. </w:t>
      </w:r>
      <w:r w:rsidR="00024D7F" w:rsidRPr="006F0F9D">
        <w:rPr>
          <w:rFonts w:eastAsia="Times New Roman" w:cs="Times New Roman"/>
          <w:kern w:val="0"/>
          <w:lang w:eastAsia="lt-LT" w:bidi="ar-SA"/>
        </w:rPr>
        <w:t xml:space="preserve">Sutarties vykdymo metu </w:t>
      </w:r>
      <w:r w:rsidR="001B650C" w:rsidRPr="006F0F9D">
        <w:rPr>
          <w:rFonts w:eastAsia="Times New Roman" w:cs="Times New Roman"/>
          <w:kern w:val="0"/>
          <w:lang w:eastAsia="lt-LT" w:bidi="ar-SA"/>
        </w:rPr>
        <w:t xml:space="preserve">bus fiksuojami </w:t>
      </w:r>
      <w:r w:rsidR="00024D7F" w:rsidRPr="006F0F9D">
        <w:rPr>
          <w:rFonts w:eastAsia="Times New Roman" w:cs="Times New Roman"/>
          <w:kern w:val="0"/>
          <w:lang w:eastAsia="lt-LT" w:bidi="ar-SA"/>
        </w:rPr>
        <w:t>faktiškai sut</w:t>
      </w:r>
      <w:r w:rsidR="001B650C" w:rsidRPr="006F0F9D">
        <w:rPr>
          <w:rFonts w:eastAsia="Times New Roman" w:cs="Times New Roman"/>
          <w:kern w:val="0"/>
          <w:lang w:eastAsia="lt-LT" w:bidi="ar-SA"/>
        </w:rPr>
        <w:t>eiktų paslaugų apimtys.</w:t>
      </w:r>
      <w:r w:rsidR="00024D7F" w:rsidRPr="006F0F9D">
        <w:rPr>
          <w:rFonts w:eastAsia="Times New Roman" w:cs="Times New Roman"/>
          <w:kern w:val="0"/>
          <w:lang w:eastAsia="lt-LT" w:bidi="ar-SA"/>
        </w:rPr>
        <w:t xml:space="preserve"> </w:t>
      </w:r>
      <w:r w:rsidR="00297B43" w:rsidRPr="006F0F9D">
        <w:rPr>
          <w:rFonts w:eastAsia="Times New Roman" w:cs="Times New Roman"/>
          <w:kern w:val="0"/>
          <w:lang w:eastAsia="lt-LT" w:bidi="ar-SA"/>
        </w:rPr>
        <w:t>N</w:t>
      </w:r>
      <w:r w:rsidR="00024D7F" w:rsidRPr="006F0F9D">
        <w:rPr>
          <w:rFonts w:eastAsia="Times New Roman" w:cs="Times New Roman"/>
          <w:kern w:val="0"/>
          <w:lang w:eastAsia="lt-LT" w:bidi="ar-SA"/>
        </w:rPr>
        <w:t>eįsipareigojama nupirkti viso nurodyto preliminaraus kiekio.</w:t>
      </w:r>
    </w:p>
    <w:p w14:paraId="544DD2AF" w14:textId="42819C2B" w:rsidR="00024D7F" w:rsidRDefault="00024D7F"/>
    <w:p w14:paraId="5600C5B4" w14:textId="3851112C" w:rsidR="00892D23" w:rsidRDefault="00892D23" w:rsidP="00892D23">
      <w:pPr>
        <w:ind w:firstLine="709"/>
        <w:jc w:val="both"/>
      </w:pPr>
      <w:r>
        <w:t>Pirkimo sutarčiai vykdyti ketiname pasitelkti šiuos subtiekėjus: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892D23" w14:paraId="6608A50D" w14:textId="77777777" w:rsidTr="00F6354F">
        <w:tc>
          <w:tcPr>
            <w:tcW w:w="789" w:type="dxa"/>
            <w:tcBorders>
              <w:top w:val="single" w:sz="4" w:space="0" w:color="000000"/>
              <w:left w:val="single" w:sz="4" w:space="0" w:color="000000"/>
              <w:bottom w:val="single" w:sz="4" w:space="0" w:color="000000"/>
              <w:right w:val="nil"/>
            </w:tcBorders>
            <w:hideMark/>
          </w:tcPr>
          <w:p w14:paraId="76AD6D5E" w14:textId="77777777" w:rsidR="00892D23" w:rsidRDefault="00892D23" w:rsidP="00F6354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649AD53" w14:textId="77777777" w:rsidR="00892D23" w:rsidRDefault="00892D23" w:rsidP="00F6354F">
            <w:pPr>
              <w:snapToGrid w:val="0"/>
              <w:jc w:val="center"/>
              <w:rPr>
                <w:sz w:val="22"/>
              </w:rPr>
            </w:pPr>
            <w:r>
              <w:rPr>
                <w:sz w:val="22"/>
              </w:rPr>
              <w:t>Subtiekėjo pavadinimas</w:t>
            </w:r>
          </w:p>
        </w:tc>
        <w:tc>
          <w:tcPr>
            <w:tcW w:w="972" w:type="dxa"/>
            <w:tcBorders>
              <w:top w:val="single" w:sz="4" w:space="0" w:color="000000"/>
              <w:left w:val="single" w:sz="4" w:space="0" w:color="000000"/>
              <w:bottom w:val="single" w:sz="4" w:space="0" w:color="000000"/>
              <w:right w:val="nil"/>
            </w:tcBorders>
            <w:hideMark/>
          </w:tcPr>
          <w:p w14:paraId="038B44DD" w14:textId="77777777" w:rsidR="00892D23" w:rsidRDefault="00892D23" w:rsidP="00F6354F">
            <w:pPr>
              <w:snapToGrid w:val="0"/>
              <w:jc w:val="center"/>
              <w:rPr>
                <w:sz w:val="22"/>
              </w:rPr>
            </w:pPr>
            <w:r>
              <w:rPr>
                <w:sz w:val="22"/>
              </w:rPr>
              <w:t>Įmonės kodas</w:t>
            </w:r>
          </w:p>
        </w:tc>
        <w:tc>
          <w:tcPr>
            <w:tcW w:w="973" w:type="dxa"/>
            <w:tcBorders>
              <w:top w:val="single" w:sz="4" w:space="0" w:color="000000"/>
              <w:left w:val="single" w:sz="4" w:space="0" w:color="000000"/>
              <w:bottom w:val="single" w:sz="4" w:space="0" w:color="000000"/>
              <w:right w:val="nil"/>
            </w:tcBorders>
            <w:hideMark/>
          </w:tcPr>
          <w:p w14:paraId="10DD8191" w14:textId="77777777" w:rsidR="00892D23" w:rsidRDefault="00892D23" w:rsidP="00F6354F">
            <w:pPr>
              <w:snapToGrid w:val="0"/>
              <w:jc w:val="center"/>
              <w:rPr>
                <w:sz w:val="22"/>
              </w:rPr>
            </w:pPr>
            <w:r>
              <w:rPr>
                <w:sz w:val="22"/>
              </w:rPr>
              <w:t>Adresas</w:t>
            </w:r>
          </w:p>
        </w:tc>
        <w:tc>
          <w:tcPr>
            <w:tcW w:w="2745" w:type="dxa"/>
            <w:tcBorders>
              <w:top w:val="single" w:sz="4" w:space="0" w:color="000000"/>
              <w:left w:val="single" w:sz="4" w:space="0" w:color="000000"/>
              <w:bottom w:val="single" w:sz="4" w:space="0" w:color="000000"/>
              <w:right w:val="nil"/>
            </w:tcBorders>
            <w:hideMark/>
          </w:tcPr>
          <w:p w14:paraId="1CC062C2" w14:textId="77777777" w:rsidR="00892D23" w:rsidRDefault="00892D23" w:rsidP="00F6354F">
            <w:pPr>
              <w:snapToGrid w:val="0"/>
              <w:jc w:val="center"/>
              <w:rPr>
                <w:sz w:val="22"/>
              </w:rPr>
            </w:pPr>
            <w:r>
              <w:rPr>
                <w:sz w:val="22"/>
              </w:rPr>
              <w:t>Subtiekėjui ketinamos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1B99601B" w14:textId="77777777" w:rsidR="00892D23" w:rsidRDefault="00892D23" w:rsidP="00F6354F">
            <w:pPr>
              <w:snapToGrid w:val="0"/>
              <w:jc w:val="center"/>
              <w:rPr>
                <w:sz w:val="22"/>
              </w:rPr>
            </w:pPr>
            <w:r>
              <w:rPr>
                <w:sz w:val="22"/>
              </w:rPr>
              <w:t>Apimtis proc.</w:t>
            </w:r>
          </w:p>
        </w:tc>
      </w:tr>
      <w:tr w:rsidR="00892D23" w14:paraId="58457736" w14:textId="77777777" w:rsidTr="00F6354F">
        <w:tc>
          <w:tcPr>
            <w:tcW w:w="789" w:type="dxa"/>
            <w:tcBorders>
              <w:top w:val="single" w:sz="4" w:space="0" w:color="000000"/>
              <w:left w:val="single" w:sz="4" w:space="0" w:color="000000"/>
              <w:bottom w:val="single" w:sz="4" w:space="0" w:color="000000"/>
              <w:right w:val="nil"/>
            </w:tcBorders>
          </w:tcPr>
          <w:p w14:paraId="74B0DB3B" w14:textId="77777777" w:rsidR="00892D23" w:rsidRDefault="00892D23" w:rsidP="00F6354F">
            <w:pPr>
              <w:snapToGrid w:val="0"/>
              <w:jc w:val="both"/>
            </w:pPr>
          </w:p>
        </w:tc>
        <w:tc>
          <w:tcPr>
            <w:tcW w:w="2288" w:type="dxa"/>
            <w:tcBorders>
              <w:top w:val="single" w:sz="4" w:space="0" w:color="000000"/>
              <w:left w:val="single" w:sz="4" w:space="0" w:color="000000"/>
              <w:bottom w:val="single" w:sz="4" w:space="0" w:color="000000"/>
              <w:right w:val="nil"/>
            </w:tcBorders>
          </w:tcPr>
          <w:p w14:paraId="3FD75BC6" w14:textId="77777777" w:rsidR="00892D23" w:rsidRDefault="00892D23" w:rsidP="00F6354F">
            <w:pPr>
              <w:snapToGrid w:val="0"/>
              <w:jc w:val="both"/>
            </w:pPr>
          </w:p>
        </w:tc>
        <w:tc>
          <w:tcPr>
            <w:tcW w:w="972" w:type="dxa"/>
            <w:tcBorders>
              <w:top w:val="single" w:sz="4" w:space="0" w:color="000000"/>
              <w:left w:val="single" w:sz="4" w:space="0" w:color="000000"/>
              <w:bottom w:val="single" w:sz="4" w:space="0" w:color="000000"/>
              <w:right w:val="nil"/>
            </w:tcBorders>
          </w:tcPr>
          <w:p w14:paraId="43E87FCA" w14:textId="77777777" w:rsidR="00892D23" w:rsidRDefault="00892D23" w:rsidP="00F6354F">
            <w:pPr>
              <w:snapToGrid w:val="0"/>
              <w:jc w:val="both"/>
            </w:pPr>
          </w:p>
        </w:tc>
        <w:tc>
          <w:tcPr>
            <w:tcW w:w="973" w:type="dxa"/>
            <w:tcBorders>
              <w:top w:val="single" w:sz="4" w:space="0" w:color="000000"/>
              <w:left w:val="single" w:sz="4" w:space="0" w:color="000000"/>
              <w:bottom w:val="single" w:sz="4" w:space="0" w:color="000000"/>
              <w:right w:val="nil"/>
            </w:tcBorders>
          </w:tcPr>
          <w:p w14:paraId="497B3F73" w14:textId="77777777" w:rsidR="00892D23" w:rsidRDefault="00892D23" w:rsidP="00F6354F">
            <w:pPr>
              <w:snapToGrid w:val="0"/>
              <w:jc w:val="both"/>
            </w:pPr>
          </w:p>
        </w:tc>
        <w:tc>
          <w:tcPr>
            <w:tcW w:w="2745" w:type="dxa"/>
            <w:tcBorders>
              <w:top w:val="single" w:sz="4" w:space="0" w:color="000000"/>
              <w:left w:val="single" w:sz="4" w:space="0" w:color="000000"/>
              <w:bottom w:val="single" w:sz="4" w:space="0" w:color="000000"/>
              <w:right w:val="nil"/>
            </w:tcBorders>
          </w:tcPr>
          <w:p w14:paraId="183DFB2B" w14:textId="77777777" w:rsidR="00892D23" w:rsidRDefault="00892D23" w:rsidP="00F6354F">
            <w:pPr>
              <w:snapToGrid w:val="0"/>
              <w:jc w:val="both"/>
            </w:pPr>
          </w:p>
        </w:tc>
        <w:tc>
          <w:tcPr>
            <w:tcW w:w="1900" w:type="dxa"/>
            <w:tcBorders>
              <w:top w:val="single" w:sz="4" w:space="0" w:color="000000"/>
              <w:left w:val="single" w:sz="4" w:space="0" w:color="000000"/>
              <w:bottom w:val="single" w:sz="4" w:space="0" w:color="000000"/>
              <w:right w:val="single" w:sz="4" w:space="0" w:color="000000"/>
            </w:tcBorders>
          </w:tcPr>
          <w:p w14:paraId="1CD952AD" w14:textId="77777777" w:rsidR="00892D23" w:rsidRDefault="00892D23" w:rsidP="00F6354F">
            <w:pPr>
              <w:snapToGrid w:val="0"/>
              <w:jc w:val="both"/>
            </w:pPr>
          </w:p>
        </w:tc>
      </w:tr>
    </w:tbl>
    <w:p w14:paraId="7BFB2D94" w14:textId="77777777" w:rsidR="00892D23" w:rsidRDefault="00892D23" w:rsidP="00892D23">
      <w:pPr>
        <w:jc w:val="both"/>
      </w:pPr>
    </w:p>
    <w:p w14:paraId="6E10743C" w14:textId="77777777" w:rsidR="00892D23" w:rsidRDefault="00892D23" w:rsidP="00892D23">
      <w:pPr>
        <w:jc w:val="both"/>
      </w:pPr>
      <w:r>
        <w:t>Pridedame preliminarių susitarimų / sutarčių su nurodytais subtiekėjus skaitmenines kopijas.</w:t>
      </w:r>
    </w:p>
    <w:p w14:paraId="08480A2D" w14:textId="77777777" w:rsidR="00892D23" w:rsidRDefault="00892D23" w:rsidP="00892D23">
      <w:pPr>
        <w:ind w:firstLine="720"/>
        <w:jc w:val="both"/>
      </w:pPr>
    </w:p>
    <w:p w14:paraId="4EBB14DF" w14:textId="77777777" w:rsidR="00892D23" w:rsidRDefault="00892D23" w:rsidP="00892D23">
      <w:pPr>
        <w:ind w:firstLine="720"/>
        <w:jc w:val="both"/>
      </w:pPr>
      <w: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686"/>
      </w:tblGrid>
      <w:tr w:rsidR="00892D23" w14:paraId="34B809FF" w14:textId="77777777" w:rsidTr="00F6354F">
        <w:tc>
          <w:tcPr>
            <w:tcW w:w="655" w:type="dxa"/>
            <w:tcBorders>
              <w:top w:val="single" w:sz="4" w:space="0" w:color="000000"/>
              <w:left w:val="single" w:sz="4" w:space="0" w:color="000000"/>
              <w:bottom w:val="single" w:sz="4" w:space="0" w:color="000000"/>
            </w:tcBorders>
          </w:tcPr>
          <w:p w14:paraId="7A1C9583" w14:textId="77777777" w:rsidR="00892D23" w:rsidRDefault="00892D23" w:rsidP="00F6354F">
            <w:pPr>
              <w:snapToGrid w:val="0"/>
              <w:jc w:val="center"/>
            </w:pPr>
            <w:proofErr w:type="spellStart"/>
            <w:r>
              <w:t>Eil.Nr</w:t>
            </w:r>
            <w:proofErr w:type="spellEnd"/>
            <w:r>
              <w:t>.</w:t>
            </w:r>
          </w:p>
        </w:tc>
        <w:tc>
          <w:tcPr>
            <w:tcW w:w="6326" w:type="dxa"/>
            <w:tcBorders>
              <w:top w:val="single" w:sz="4" w:space="0" w:color="000000"/>
              <w:left w:val="single" w:sz="4" w:space="0" w:color="000000"/>
              <w:bottom w:val="single" w:sz="4" w:space="0" w:color="000000"/>
            </w:tcBorders>
          </w:tcPr>
          <w:p w14:paraId="35A0AF03" w14:textId="77777777" w:rsidR="00892D23" w:rsidRDefault="00892D23" w:rsidP="00F6354F">
            <w:pPr>
              <w:snapToGrid w:val="0"/>
              <w:jc w:val="center"/>
            </w:pPr>
            <w: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7066D9A2" w14:textId="77777777" w:rsidR="00892D23" w:rsidRDefault="00892D23" w:rsidP="00F6354F">
            <w:pPr>
              <w:snapToGrid w:val="0"/>
              <w:jc w:val="center"/>
            </w:pPr>
            <w:r>
              <w:t>Dokumento puslapių skaičius</w:t>
            </w:r>
          </w:p>
        </w:tc>
      </w:tr>
      <w:tr w:rsidR="00892D23" w14:paraId="5FDAB89A" w14:textId="77777777" w:rsidTr="00F6354F">
        <w:tc>
          <w:tcPr>
            <w:tcW w:w="655" w:type="dxa"/>
            <w:tcBorders>
              <w:top w:val="single" w:sz="4" w:space="0" w:color="000000"/>
              <w:left w:val="single" w:sz="4" w:space="0" w:color="000000"/>
              <w:bottom w:val="single" w:sz="4" w:space="0" w:color="000000"/>
            </w:tcBorders>
          </w:tcPr>
          <w:p w14:paraId="13645614" w14:textId="77777777" w:rsidR="00892D23" w:rsidRDefault="00892D23" w:rsidP="00F6354F">
            <w:pPr>
              <w:snapToGrid w:val="0"/>
              <w:jc w:val="both"/>
              <w:rPr>
                <w:sz w:val="20"/>
                <w:lang w:val="en-US"/>
              </w:rPr>
            </w:pPr>
          </w:p>
        </w:tc>
        <w:tc>
          <w:tcPr>
            <w:tcW w:w="6326" w:type="dxa"/>
            <w:tcBorders>
              <w:top w:val="single" w:sz="4" w:space="0" w:color="000000"/>
              <w:left w:val="single" w:sz="4" w:space="0" w:color="000000"/>
              <w:bottom w:val="single" w:sz="4" w:space="0" w:color="000000"/>
            </w:tcBorders>
          </w:tcPr>
          <w:p w14:paraId="0B46F9F6" w14:textId="77777777" w:rsidR="00892D23" w:rsidRDefault="00892D23" w:rsidP="00F6354F">
            <w:pPr>
              <w:snapToGrid w:val="0"/>
              <w:jc w:val="both"/>
            </w:pPr>
          </w:p>
        </w:tc>
        <w:tc>
          <w:tcPr>
            <w:tcW w:w="2686" w:type="dxa"/>
            <w:tcBorders>
              <w:top w:val="single" w:sz="4" w:space="0" w:color="000000"/>
              <w:left w:val="single" w:sz="4" w:space="0" w:color="000000"/>
              <w:bottom w:val="single" w:sz="4" w:space="0" w:color="000000"/>
              <w:right w:val="single" w:sz="4" w:space="0" w:color="000000"/>
            </w:tcBorders>
          </w:tcPr>
          <w:p w14:paraId="3CF00ACA" w14:textId="77777777" w:rsidR="00892D23" w:rsidRDefault="00892D23" w:rsidP="00F6354F">
            <w:pPr>
              <w:snapToGrid w:val="0"/>
              <w:jc w:val="both"/>
            </w:pPr>
          </w:p>
        </w:tc>
      </w:tr>
      <w:tr w:rsidR="00892D23" w14:paraId="07093DCD" w14:textId="77777777" w:rsidTr="00F6354F">
        <w:tc>
          <w:tcPr>
            <w:tcW w:w="655" w:type="dxa"/>
            <w:tcBorders>
              <w:top w:val="single" w:sz="4" w:space="0" w:color="000000"/>
              <w:left w:val="single" w:sz="4" w:space="0" w:color="000000"/>
              <w:bottom w:val="single" w:sz="4" w:space="0" w:color="000000"/>
            </w:tcBorders>
          </w:tcPr>
          <w:p w14:paraId="64E8E840" w14:textId="77777777" w:rsidR="00892D23" w:rsidRDefault="00892D23" w:rsidP="00F6354F">
            <w:pPr>
              <w:snapToGrid w:val="0"/>
              <w:jc w:val="both"/>
              <w:rPr>
                <w:sz w:val="20"/>
                <w:lang w:val="en-US"/>
              </w:rPr>
            </w:pPr>
          </w:p>
        </w:tc>
        <w:tc>
          <w:tcPr>
            <w:tcW w:w="6326" w:type="dxa"/>
            <w:tcBorders>
              <w:top w:val="single" w:sz="4" w:space="0" w:color="000000"/>
              <w:left w:val="single" w:sz="4" w:space="0" w:color="000000"/>
              <w:bottom w:val="single" w:sz="4" w:space="0" w:color="000000"/>
            </w:tcBorders>
          </w:tcPr>
          <w:p w14:paraId="5622C633" w14:textId="77777777" w:rsidR="00892D23" w:rsidRDefault="00892D23" w:rsidP="00F6354F">
            <w:pPr>
              <w:snapToGrid w:val="0"/>
              <w:jc w:val="both"/>
            </w:pPr>
          </w:p>
        </w:tc>
        <w:tc>
          <w:tcPr>
            <w:tcW w:w="2686" w:type="dxa"/>
            <w:tcBorders>
              <w:top w:val="single" w:sz="4" w:space="0" w:color="000000"/>
              <w:left w:val="single" w:sz="4" w:space="0" w:color="000000"/>
              <w:bottom w:val="single" w:sz="4" w:space="0" w:color="000000"/>
              <w:right w:val="single" w:sz="4" w:space="0" w:color="000000"/>
            </w:tcBorders>
          </w:tcPr>
          <w:p w14:paraId="0F1A8266" w14:textId="77777777" w:rsidR="00892D23" w:rsidRDefault="00892D23" w:rsidP="00F6354F">
            <w:pPr>
              <w:snapToGrid w:val="0"/>
              <w:jc w:val="both"/>
            </w:pPr>
          </w:p>
        </w:tc>
      </w:tr>
    </w:tbl>
    <w:p w14:paraId="0894A48A" w14:textId="77777777" w:rsidR="00892D23" w:rsidRDefault="00892D23" w:rsidP="00892D23">
      <w:pPr>
        <w:ind w:firstLine="720"/>
        <w:jc w:val="both"/>
      </w:pPr>
    </w:p>
    <w:p w14:paraId="4978E50D" w14:textId="77777777" w:rsidR="00892D23" w:rsidRDefault="00892D23" w:rsidP="00892D23">
      <w:pPr>
        <w:ind w:firstLine="720"/>
        <w:jc w:val="both"/>
        <w:rPr>
          <w:b/>
        </w:rPr>
      </w:pPr>
      <w:r>
        <w:rPr>
          <w:b/>
        </w:rPr>
        <w:t>Konfidenciali informacija</w:t>
      </w:r>
    </w:p>
    <w:p w14:paraId="3DF7EFED" w14:textId="77777777" w:rsidR="00892D23" w:rsidRPr="00986E2C" w:rsidRDefault="00892D23" w:rsidP="00892D23">
      <w:pPr>
        <w:ind w:firstLine="720"/>
        <w:jc w:val="both"/>
      </w:pPr>
      <w:r w:rsidRPr="00986E2C">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892D23" w14:paraId="2F8CAA96" w14:textId="77777777" w:rsidTr="00F6354F">
        <w:tc>
          <w:tcPr>
            <w:tcW w:w="655" w:type="dxa"/>
            <w:tcBorders>
              <w:top w:val="single" w:sz="4" w:space="0" w:color="000000"/>
              <w:left w:val="single" w:sz="4" w:space="0" w:color="000000"/>
              <w:bottom w:val="single" w:sz="4" w:space="0" w:color="000000"/>
            </w:tcBorders>
          </w:tcPr>
          <w:p w14:paraId="6BBC2685" w14:textId="77777777" w:rsidR="00892D23" w:rsidRDefault="00892D23" w:rsidP="00F6354F">
            <w:pPr>
              <w:snapToGrid w:val="0"/>
              <w:jc w:val="center"/>
            </w:pPr>
            <w:proofErr w:type="spellStart"/>
            <w:r>
              <w:t>Eil.Nr</w:t>
            </w:r>
            <w:proofErr w:type="spellEnd"/>
            <w:r>
              <w:t>.</w:t>
            </w:r>
          </w:p>
        </w:tc>
        <w:tc>
          <w:tcPr>
            <w:tcW w:w="9012" w:type="dxa"/>
            <w:tcBorders>
              <w:top w:val="single" w:sz="4" w:space="0" w:color="000000"/>
              <w:left w:val="single" w:sz="4" w:space="0" w:color="000000"/>
              <w:bottom w:val="single" w:sz="4" w:space="0" w:color="000000"/>
              <w:right w:val="single" w:sz="4" w:space="0" w:color="000000"/>
            </w:tcBorders>
          </w:tcPr>
          <w:p w14:paraId="2C1EAAD6" w14:textId="77777777" w:rsidR="00892D23" w:rsidRDefault="00892D23" w:rsidP="00F6354F">
            <w:pPr>
              <w:snapToGrid w:val="0"/>
              <w:jc w:val="center"/>
            </w:pPr>
            <w:r>
              <w:t>Dokumentas ar duomenys, kurie yra konfidencialūs</w:t>
            </w:r>
          </w:p>
        </w:tc>
      </w:tr>
      <w:tr w:rsidR="00892D23" w14:paraId="356B7F67" w14:textId="77777777" w:rsidTr="00F6354F">
        <w:tc>
          <w:tcPr>
            <w:tcW w:w="655" w:type="dxa"/>
            <w:tcBorders>
              <w:top w:val="single" w:sz="4" w:space="0" w:color="000000"/>
              <w:left w:val="single" w:sz="4" w:space="0" w:color="000000"/>
              <w:bottom w:val="single" w:sz="4" w:space="0" w:color="000000"/>
            </w:tcBorders>
          </w:tcPr>
          <w:p w14:paraId="427903F9" w14:textId="77777777" w:rsidR="00892D23" w:rsidRPr="008830E6" w:rsidRDefault="00892D23" w:rsidP="00F6354F">
            <w:pPr>
              <w:snapToGrid w:val="0"/>
              <w:jc w:val="both"/>
              <w:rPr>
                <w:sz w:val="20"/>
              </w:rPr>
            </w:pPr>
          </w:p>
        </w:tc>
        <w:tc>
          <w:tcPr>
            <w:tcW w:w="9012" w:type="dxa"/>
            <w:tcBorders>
              <w:top w:val="single" w:sz="4" w:space="0" w:color="000000"/>
              <w:left w:val="single" w:sz="4" w:space="0" w:color="000000"/>
              <w:bottom w:val="single" w:sz="4" w:space="0" w:color="000000"/>
              <w:right w:val="single" w:sz="4" w:space="0" w:color="000000"/>
            </w:tcBorders>
          </w:tcPr>
          <w:p w14:paraId="379A4C3D" w14:textId="77777777" w:rsidR="00892D23" w:rsidRDefault="00892D23" w:rsidP="00F6354F">
            <w:pPr>
              <w:snapToGrid w:val="0"/>
              <w:jc w:val="both"/>
            </w:pPr>
          </w:p>
        </w:tc>
      </w:tr>
      <w:tr w:rsidR="00892D23" w14:paraId="4CC405C4" w14:textId="77777777" w:rsidTr="00F6354F">
        <w:tc>
          <w:tcPr>
            <w:tcW w:w="655" w:type="dxa"/>
            <w:tcBorders>
              <w:top w:val="single" w:sz="4" w:space="0" w:color="000000"/>
              <w:left w:val="single" w:sz="4" w:space="0" w:color="000000"/>
              <w:bottom w:val="single" w:sz="4" w:space="0" w:color="000000"/>
            </w:tcBorders>
          </w:tcPr>
          <w:p w14:paraId="78035194" w14:textId="77777777" w:rsidR="00892D23" w:rsidRPr="008830E6" w:rsidRDefault="00892D23" w:rsidP="00F6354F">
            <w:pPr>
              <w:snapToGrid w:val="0"/>
              <w:jc w:val="both"/>
              <w:rPr>
                <w:sz w:val="20"/>
              </w:rPr>
            </w:pPr>
          </w:p>
        </w:tc>
        <w:tc>
          <w:tcPr>
            <w:tcW w:w="9012" w:type="dxa"/>
            <w:tcBorders>
              <w:top w:val="single" w:sz="4" w:space="0" w:color="000000"/>
              <w:left w:val="single" w:sz="4" w:space="0" w:color="000000"/>
              <w:bottom w:val="single" w:sz="4" w:space="0" w:color="000000"/>
              <w:right w:val="single" w:sz="4" w:space="0" w:color="000000"/>
            </w:tcBorders>
          </w:tcPr>
          <w:p w14:paraId="325D9FB1" w14:textId="77777777" w:rsidR="00892D23" w:rsidRDefault="00892D23" w:rsidP="00F6354F">
            <w:pPr>
              <w:snapToGrid w:val="0"/>
              <w:jc w:val="both"/>
            </w:pPr>
          </w:p>
        </w:tc>
      </w:tr>
    </w:tbl>
    <w:p w14:paraId="171E2073" w14:textId="77777777" w:rsidR="00892D23" w:rsidRPr="004E20B5" w:rsidRDefault="00892D23" w:rsidP="00892D23">
      <w:pPr>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892D23" w14:paraId="17BBCE66" w14:textId="77777777" w:rsidTr="00F6354F">
        <w:trPr>
          <w:trHeight w:val="324"/>
        </w:trPr>
        <w:tc>
          <w:tcPr>
            <w:tcW w:w="9627" w:type="dxa"/>
            <w:gridSpan w:val="6"/>
          </w:tcPr>
          <w:p w14:paraId="79CF92FF" w14:textId="77777777" w:rsidR="00892D23" w:rsidRDefault="00892D23" w:rsidP="00F6354F">
            <w:pPr>
              <w:snapToGrid w:val="0"/>
              <w:ind w:right="-108"/>
              <w:jc w:val="both"/>
              <w:rPr>
                <w:sz w:val="20"/>
              </w:rPr>
            </w:pPr>
          </w:p>
          <w:p w14:paraId="2B473BD2" w14:textId="77777777" w:rsidR="00892D23" w:rsidRDefault="00892D23" w:rsidP="00F6354F">
            <w:pPr>
              <w:ind w:right="-108" w:firstLine="720"/>
              <w:jc w:val="both"/>
            </w:pPr>
            <w:r>
              <w:t>Pasiūlymas galioja iki termino, nustatyto pirkimo dokumentuose.</w:t>
            </w:r>
          </w:p>
          <w:p w14:paraId="66CEB271" w14:textId="77777777" w:rsidR="00892D23" w:rsidRDefault="00892D23" w:rsidP="00F6354F">
            <w:pPr>
              <w:ind w:right="-108" w:firstLine="720"/>
              <w:jc w:val="both"/>
            </w:pPr>
          </w:p>
          <w:p w14:paraId="784F5D50" w14:textId="77777777" w:rsidR="00892D23" w:rsidRDefault="00892D23" w:rsidP="00F6354F">
            <w:pPr>
              <w:ind w:right="-108" w:firstLine="720"/>
              <w:jc w:val="both"/>
            </w:pPr>
          </w:p>
        </w:tc>
      </w:tr>
      <w:tr w:rsidR="00892D23" w14:paraId="6EC26B26" w14:textId="77777777" w:rsidTr="00F6354F">
        <w:trPr>
          <w:trHeight w:val="657"/>
        </w:trPr>
        <w:tc>
          <w:tcPr>
            <w:tcW w:w="3216" w:type="dxa"/>
            <w:tcBorders>
              <w:bottom w:val="single" w:sz="4" w:space="0" w:color="000000"/>
            </w:tcBorders>
          </w:tcPr>
          <w:p w14:paraId="1AE9D262" w14:textId="77777777" w:rsidR="00892D23" w:rsidRPr="00CD3A21" w:rsidRDefault="00892D23" w:rsidP="00F6354F">
            <w:pPr>
              <w:ind w:right="-1"/>
              <w:rPr>
                <w:sz w:val="22"/>
              </w:rPr>
            </w:pPr>
          </w:p>
        </w:tc>
        <w:tc>
          <w:tcPr>
            <w:tcW w:w="592" w:type="dxa"/>
          </w:tcPr>
          <w:p w14:paraId="1738BD57" w14:textId="77777777" w:rsidR="00892D23" w:rsidRDefault="00892D23" w:rsidP="00F6354F">
            <w:pPr>
              <w:snapToGrid w:val="0"/>
              <w:ind w:right="-1"/>
              <w:jc w:val="center"/>
              <w:rPr>
                <w:sz w:val="22"/>
              </w:rPr>
            </w:pPr>
          </w:p>
        </w:tc>
        <w:tc>
          <w:tcPr>
            <w:tcW w:w="1939" w:type="dxa"/>
            <w:tcBorders>
              <w:bottom w:val="single" w:sz="4" w:space="0" w:color="000000"/>
            </w:tcBorders>
          </w:tcPr>
          <w:p w14:paraId="76C46DDF" w14:textId="77777777" w:rsidR="00892D23" w:rsidRDefault="00892D23" w:rsidP="00F6354F">
            <w:pPr>
              <w:snapToGrid w:val="0"/>
              <w:ind w:right="-1"/>
              <w:jc w:val="center"/>
              <w:rPr>
                <w:sz w:val="22"/>
              </w:rPr>
            </w:pPr>
          </w:p>
        </w:tc>
        <w:tc>
          <w:tcPr>
            <w:tcW w:w="687" w:type="dxa"/>
          </w:tcPr>
          <w:p w14:paraId="68B7F7D9" w14:textId="77777777" w:rsidR="00892D23" w:rsidRDefault="00892D23" w:rsidP="00F6354F">
            <w:pPr>
              <w:snapToGrid w:val="0"/>
              <w:ind w:right="-1"/>
              <w:jc w:val="center"/>
              <w:rPr>
                <w:sz w:val="22"/>
              </w:rPr>
            </w:pPr>
          </w:p>
        </w:tc>
        <w:tc>
          <w:tcPr>
            <w:tcW w:w="2558" w:type="dxa"/>
            <w:tcBorders>
              <w:bottom w:val="single" w:sz="4" w:space="0" w:color="000000"/>
            </w:tcBorders>
          </w:tcPr>
          <w:p w14:paraId="74AC3923" w14:textId="77777777" w:rsidR="00892D23" w:rsidRDefault="00892D23" w:rsidP="00F6354F">
            <w:pPr>
              <w:snapToGrid w:val="0"/>
              <w:ind w:right="-1"/>
              <w:jc w:val="right"/>
              <w:rPr>
                <w:sz w:val="22"/>
              </w:rPr>
            </w:pPr>
          </w:p>
        </w:tc>
        <w:tc>
          <w:tcPr>
            <w:tcW w:w="635" w:type="dxa"/>
          </w:tcPr>
          <w:p w14:paraId="0E18F6D8" w14:textId="77777777" w:rsidR="00892D23" w:rsidRDefault="00892D23" w:rsidP="00F6354F">
            <w:pPr>
              <w:snapToGrid w:val="0"/>
              <w:ind w:right="-1"/>
              <w:jc w:val="right"/>
              <w:rPr>
                <w:sz w:val="22"/>
              </w:rPr>
            </w:pPr>
          </w:p>
        </w:tc>
      </w:tr>
      <w:tr w:rsidR="00892D23" w:rsidRPr="00F632D9" w14:paraId="785054FD" w14:textId="77777777" w:rsidTr="00F6354F">
        <w:trPr>
          <w:trHeight w:val="186"/>
        </w:trPr>
        <w:tc>
          <w:tcPr>
            <w:tcW w:w="3216" w:type="dxa"/>
            <w:tcBorders>
              <w:top w:val="single" w:sz="4" w:space="0" w:color="000000"/>
            </w:tcBorders>
          </w:tcPr>
          <w:p w14:paraId="339570DD" w14:textId="77777777" w:rsidR="00892D23" w:rsidRPr="00F632D9" w:rsidRDefault="00892D23" w:rsidP="00F6354F">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0717A308" w14:textId="77777777" w:rsidR="00892D23" w:rsidRPr="00F632D9" w:rsidRDefault="00892D23" w:rsidP="00F6354F">
            <w:pPr>
              <w:snapToGrid w:val="0"/>
              <w:ind w:right="-1"/>
              <w:jc w:val="center"/>
              <w:rPr>
                <w:i/>
                <w:sz w:val="20"/>
                <w:szCs w:val="20"/>
              </w:rPr>
            </w:pPr>
          </w:p>
        </w:tc>
        <w:tc>
          <w:tcPr>
            <w:tcW w:w="1939" w:type="dxa"/>
            <w:tcBorders>
              <w:top w:val="single" w:sz="4" w:space="0" w:color="000000"/>
            </w:tcBorders>
          </w:tcPr>
          <w:p w14:paraId="30D62E18" w14:textId="77777777" w:rsidR="00892D23" w:rsidRPr="00F632D9" w:rsidRDefault="00892D23" w:rsidP="00F6354F">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3B30D70" w14:textId="77777777" w:rsidR="00892D23" w:rsidRPr="00F632D9" w:rsidRDefault="00892D23" w:rsidP="00F6354F">
            <w:pPr>
              <w:snapToGrid w:val="0"/>
              <w:ind w:right="-1"/>
              <w:jc w:val="center"/>
              <w:rPr>
                <w:i/>
                <w:sz w:val="20"/>
                <w:szCs w:val="20"/>
              </w:rPr>
            </w:pPr>
          </w:p>
        </w:tc>
        <w:tc>
          <w:tcPr>
            <w:tcW w:w="2558" w:type="dxa"/>
            <w:tcBorders>
              <w:top w:val="single" w:sz="4" w:space="0" w:color="000000"/>
            </w:tcBorders>
          </w:tcPr>
          <w:p w14:paraId="27173670" w14:textId="77777777" w:rsidR="00892D23" w:rsidRPr="00F632D9" w:rsidRDefault="00892D23" w:rsidP="00F6354F">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40903BBB" w14:textId="77777777" w:rsidR="00892D23" w:rsidRPr="00F632D9" w:rsidRDefault="00892D23" w:rsidP="00F6354F">
            <w:pPr>
              <w:snapToGrid w:val="0"/>
              <w:ind w:right="-1"/>
              <w:jc w:val="center"/>
              <w:rPr>
                <w:i/>
                <w:sz w:val="20"/>
                <w:szCs w:val="20"/>
              </w:rPr>
            </w:pPr>
          </w:p>
        </w:tc>
      </w:tr>
    </w:tbl>
    <w:p w14:paraId="3CD968DE" w14:textId="77777777" w:rsidR="00892D23" w:rsidRDefault="00892D23" w:rsidP="00892D23">
      <w:pPr>
        <w:jc w:val="center"/>
      </w:pPr>
      <w:r>
        <w:t>_______________</w:t>
      </w:r>
    </w:p>
    <w:p w14:paraId="01510626" w14:textId="77777777" w:rsidR="001B650C" w:rsidRDefault="001B650C"/>
    <w:sectPr w:rsidR="001B650C" w:rsidSect="00892D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C59A" w14:textId="77777777" w:rsidR="008E1467" w:rsidRDefault="008E1467" w:rsidP="00892D23">
      <w:r>
        <w:separator/>
      </w:r>
    </w:p>
  </w:endnote>
  <w:endnote w:type="continuationSeparator" w:id="0">
    <w:p w14:paraId="65250678" w14:textId="77777777" w:rsidR="008E1467" w:rsidRDefault="008E1467" w:rsidP="0089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400B" w14:textId="77777777" w:rsidR="008E1467" w:rsidRDefault="008E1467" w:rsidP="00892D23">
      <w:r>
        <w:separator/>
      </w:r>
    </w:p>
  </w:footnote>
  <w:footnote w:type="continuationSeparator" w:id="0">
    <w:p w14:paraId="4AF9F6B1" w14:textId="77777777" w:rsidR="008E1467" w:rsidRDefault="008E1467" w:rsidP="00892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23089"/>
      <w:docPartObj>
        <w:docPartGallery w:val="Page Numbers (Top of Page)"/>
        <w:docPartUnique/>
      </w:docPartObj>
    </w:sdtPr>
    <w:sdtEndPr/>
    <w:sdtContent>
      <w:p w14:paraId="5CFBF58D" w14:textId="5482CAC8" w:rsidR="00892D23" w:rsidRDefault="00892D23">
        <w:pPr>
          <w:pStyle w:val="Antrats"/>
          <w:jc w:val="center"/>
        </w:pPr>
        <w:r>
          <w:fldChar w:fldCharType="begin"/>
        </w:r>
        <w:r>
          <w:instrText>PAGE   \* MERGEFORMAT</w:instrText>
        </w:r>
        <w:r>
          <w:fldChar w:fldCharType="separate"/>
        </w:r>
        <w:r>
          <w:t>2</w:t>
        </w:r>
        <w:r>
          <w:fldChar w:fldCharType="end"/>
        </w:r>
      </w:p>
    </w:sdtContent>
  </w:sdt>
  <w:p w14:paraId="17DEB86E" w14:textId="77777777" w:rsidR="00892D23" w:rsidRDefault="00892D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2372BCC"/>
    <w:multiLevelType w:val="hybridMultilevel"/>
    <w:tmpl w:val="E444C8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7D3EA7"/>
    <w:multiLevelType w:val="multilevel"/>
    <w:tmpl w:val="919C7AF8"/>
    <w:lvl w:ilvl="0">
      <w:start w:val="1"/>
      <w:numFmt w:val="decimal"/>
      <w:lvlText w:val="%1."/>
      <w:lvlJc w:val="left"/>
      <w:pPr>
        <w:ind w:left="786"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C1706FA"/>
    <w:multiLevelType w:val="hybridMultilevel"/>
    <w:tmpl w:val="984875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023B2C"/>
    <w:multiLevelType w:val="multilevel"/>
    <w:tmpl w:val="919C7AF8"/>
    <w:lvl w:ilvl="0">
      <w:start w:val="1"/>
      <w:numFmt w:val="decimal"/>
      <w:lvlText w:val="%1."/>
      <w:lvlJc w:val="left"/>
      <w:pPr>
        <w:ind w:left="786"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675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5675922">
    <w:abstractNumId w:val="4"/>
  </w:num>
  <w:num w:numId="3" w16cid:durableId="898251544">
    <w:abstractNumId w:val="0"/>
  </w:num>
  <w:num w:numId="4" w16cid:durableId="1021667283">
    <w:abstractNumId w:val="5"/>
  </w:num>
  <w:num w:numId="5" w16cid:durableId="278922475">
    <w:abstractNumId w:val="3"/>
  </w:num>
  <w:num w:numId="6" w16cid:durableId="212588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7F"/>
    <w:rsid w:val="00007E7E"/>
    <w:rsid w:val="00013E73"/>
    <w:rsid w:val="00024D7F"/>
    <w:rsid w:val="00163066"/>
    <w:rsid w:val="00171610"/>
    <w:rsid w:val="00175646"/>
    <w:rsid w:val="001B650C"/>
    <w:rsid w:val="001C41C2"/>
    <w:rsid w:val="00284C54"/>
    <w:rsid w:val="00297B43"/>
    <w:rsid w:val="00366E52"/>
    <w:rsid w:val="00400AEE"/>
    <w:rsid w:val="004270FF"/>
    <w:rsid w:val="004F02A5"/>
    <w:rsid w:val="005371D0"/>
    <w:rsid w:val="00605E1E"/>
    <w:rsid w:val="006F0F9D"/>
    <w:rsid w:val="007402C8"/>
    <w:rsid w:val="00875FD0"/>
    <w:rsid w:val="008830E6"/>
    <w:rsid w:val="00892D23"/>
    <w:rsid w:val="008E1467"/>
    <w:rsid w:val="00903B3F"/>
    <w:rsid w:val="00C2223D"/>
    <w:rsid w:val="00DF6499"/>
    <w:rsid w:val="00E13D23"/>
    <w:rsid w:val="00EF732B"/>
    <w:rsid w:val="00F06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FA78"/>
  <w15:chartTrackingRefBased/>
  <w15:docId w15:val="{2771C251-7D3E-430F-A37A-236EF108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D7F"/>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Antrat1">
    <w:name w:val="heading 1"/>
    <w:basedOn w:val="prastasis"/>
    <w:next w:val="prastasis"/>
    <w:link w:val="Antrat1Diagrama"/>
    <w:qFormat/>
    <w:rsid w:val="00E13D23"/>
    <w:pPr>
      <w:keepNext/>
      <w:widowControl/>
      <w:numPr>
        <w:numId w:val="3"/>
      </w:numPr>
      <w:spacing w:before="360" w:after="360"/>
      <w:ind w:left="720"/>
      <w:jc w:val="center"/>
      <w:outlineLvl w:val="0"/>
    </w:pPr>
    <w:rPr>
      <w:rFonts w:eastAsia="Times New Roman" w:cs="Calibri"/>
      <w:sz w:val="28"/>
      <w:szCs w:val="22"/>
      <w:lang w:eastAsia="ar-SA" w:bidi="ar-SA"/>
    </w:rPr>
  </w:style>
  <w:style w:type="paragraph" w:styleId="Antrat2">
    <w:name w:val="heading 2"/>
    <w:basedOn w:val="prastasis"/>
    <w:next w:val="prastasis"/>
    <w:link w:val="Antrat2Diagrama"/>
    <w:qFormat/>
    <w:rsid w:val="00E13D23"/>
    <w:pPr>
      <w:widowControl/>
      <w:numPr>
        <w:ilvl w:val="1"/>
        <w:numId w:val="3"/>
      </w:numPr>
      <w:ind w:left="900"/>
      <w:jc w:val="both"/>
      <w:outlineLvl w:val="1"/>
    </w:pPr>
    <w:rPr>
      <w:rFonts w:eastAsia="Times New Roman" w:cs="Calibri"/>
      <w:szCs w:val="20"/>
      <w:lang w:eastAsia="ar-SA" w:bidi="ar-SA"/>
    </w:rPr>
  </w:style>
  <w:style w:type="paragraph" w:styleId="Antrat3">
    <w:name w:val="heading 3"/>
    <w:basedOn w:val="prastasis"/>
    <w:next w:val="prastasis"/>
    <w:link w:val="Antrat3Diagrama"/>
    <w:qFormat/>
    <w:rsid w:val="00E13D23"/>
    <w:pPr>
      <w:keepNext/>
      <w:widowControl/>
      <w:numPr>
        <w:ilvl w:val="2"/>
        <w:numId w:val="3"/>
      </w:numPr>
      <w:ind w:left="1014"/>
      <w:jc w:val="both"/>
      <w:outlineLvl w:val="2"/>
    </w:pPr>
    <w:rPr>
      <w:rFonts w:eastAsia="Times New Roman" w:cs="Calibri"/>
      <w:szCs w:val="20"/>
      <w:lang w:eastAsia="ar-SA" w:bidi="ar-SA"/>
    </w:rPr>
  </w:style>
  <w:style w:type="paragraph" w:styleId="Antrat4">
    <w:name w:val="heading 4"/>
    <w:basedOn w:val="prastasis"/>
    <w:next w:val="prastasis"/>
    <w:link w:val="Antrat4Diagrama"/>
    <w:qFormat/>
    <w:rsid w:val="00E13D23"/>
    <w:pPr>
      <w:keepNext/>
      <w:widowControl/>
      <w:numPr>
        <w:ilvl w:val="3"/>
        <w:numId w:val="3"/>
      </w:numPr>
      <w:ind w:left="720"/>
      <w:outlineLvl w:val="3"/>
    </w:pPr>
    <w:rPr>
      <w:rFonts w:eastAsia="Times New Roman" w:cs="Calibri"/>
      <w:b/>
      <w:sz w:val="44"/>
      <w:szCs w:val="20"/>
      <w:lang w:eastAsia="ar-SA" w:bidi="ar-SA"/>
    </w:rPr>
  </w:style>
  <w:style w:type="paragraph" w:styleId="Antrat5">
    <w:name w:val="heading 5"/>
    <w:basedOn w:val="prastasis"/>
    <w:next w:val="prastasis"/>
    <w:link w:val="Antrat5Diagrama"/>
    <w:qFormat/>
    <w:rsid w:val="00E13D23"/>
    <w:pPr>
      <w:keepNext/>
      <w:widowControl/>
      <w:numPr>
        <w:ilvl w:val="4"/>
        <w:numId w:val="3"/>
      </w:numPr>
      <w:ind w:left="720"/>
      <w:outlineLvl w:val="4"/>
    </w:pPr>
    <w:rPr>
      <w:rFonts w:eastAsia="Times New Roman" w:cs="Calibri"/>
      <w:b/>
      <w:sz w:val="40"/>
      <w:szCs w:val="20"/>
      <w:lang w:eastAsia="ar-SA" w:bidi="ar-SA"/>
    </w:rPr>
  </w:style>
  <w:style w:type="paragraph" w:styleId="Antrat6">
    <w:name w:val="heading 6"/>
    <w:basedOn w:val="prastasis"/>
    <w:next w:val="prastasis"/>
    <w:link w:val="Antrat6Diagrama"/>
    <w:qFormat/>
    <w:rsid w:val="00E13D23"/>
    <w:pPr>
      <w:keepNext/>
      <w:widowControl/>
      <w:numPr>
        <w:ilvl w:val="5"/>
        <w:numId w:val="3"/>
      </w:numPr>
      <w:ind w:left="720"/>
      <w:outlineLvl w:val="5"/>
    </w:pPr>
    <w:rPr>
      <w:rFonts w:eastAsia="Times New Roman" w:cs="Calibri"/>
      <w:b/>
      <w:sz w:val="36"/>
      <w:szCs w:val="20"/>
      <w:lang w:eastAsia="ar-SA" w:bidi="ar-SA"/>
    </w:rPr>
  </w:style>
  <w:style w:type="paragraph" w:styleId="Antrat7">
    <w:name w:val="heading 7"/>
    <w:basedOn w:val="prastasis"/>
    <w:next w:val="prastasis"/>
    <w:link w:val="Antrat7Diagrama"/>
    <w:qFormat/>
    <w:rsid w:val="00E13D23"/>
    <w:pPr>
      <w:keepNext/>
      <w:widowControl/>
      <w:numPr>
        <w:ilvl w:val="6"/>
        <w:numId w:val="3"/>
      </w:numPr>
      <w:ind w:left="720"/>
      <w:outlineLvl w:val="6"/>
    </w:pPr>
    <w:rPr>
      <w:rFonts w:eastAsia="Times New Roman" w:cs="Calibri"/>
      <w:sz w:val="48"/>
      <w:szCs w:val="20"/>
      <w:lang w:eastAsia="ar-SA" w:bidi="ar-SA"/>
    </w:rPr>
  </w:style>
  <w:style w:type="paragraph" w:styleId="Antrat8">
    <w:name w:val="heading 8"/>
    <w:basedOn w:val="prastasis"/>
    <w:next w:val="prastasis"/>
    <w:link w:val="Antrat8Diagrama"/>
    <w:qFormat/>
    <w:rsid w:val="00E13D23"/>
    <w:pPr>
      <w:keepNext/>
      <w:widowControl/>
      <w:numPr>
        <w:ilvl w:val="7"/>
        <w:numId w:val="3"/>
      </w:numPr>
      <w:ind w:left="720"/>
      <w:outlineLvl w:val="7"/>
    </w:pPr>
    <w:rPr>
      <w:rFonts w:eastAsia="Times New Roman" w:cs="Calibri"/>
      <w:b/>
      <w:sz w:val="18"/>
      <w:szCs w:val="20"/>
      <w:lang w:eastAsia="ar-SA" w:bidi="ar-SA"/>
    </w:rPr>
  </w:style>
  <w:style w:type="paragraph" w:styleId="Antrat9">
    <w:name w:val="heading 9"/>
    <w:basedOn w:val="prastasis"/>
    <w:next w:val="prastasis"/>
    <w:link w:val="Antrat9Diagrama"/>
    <w:qFormat/>
    <w:rsid w:val="00E13D23"/>
    <w:pPr>
      <w:keepNext/>
      <w:widowControl/>
      <w:numPr>
        <w:ilvl w:val="8"/>
        <w:numId w:val="3"/>
      </w:numPr>
      <w:ind w:left="720"/>
      <w:outlineLvl w:val="8"/>
    </w:pPr>
    <w:rPr>
      <w:rFonts w:eastAsia="Times New Roman" w:cs="Calibri"/>
      <w:sz w:val="40"/>
      <w:szCs w:val="20"/>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024D7F"/>
    <w:pPr>
      <w:ind w:left="720"/>
      <w:contextualSpacing/>
    </w:pPr>
    <w:rPr>
      <w:szCs w:val="21"/>
    </w:rPr>
  </w:style>
  <w:style w:type="character" w:styleId="Emfaz">
    <w:name w:val="Emphasis"/>
    <w:basedOn w:val="Numatytasispastraiposriftas"/>
    <w:uiPriority w:val="20"/>
    <w:qFormat/>
    <w:rsid w:val="00024D7F"/>
    <w:rPr>
      <w:i/>
      <w:iCs/>
      <w:color w:val="auto"/>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24D7F"/>
    <w:rPr>
      <w:rFonts w:ascii="Times New Roman" w:eastAsia="Lucida Sans Unicode" w:hAnsi="Times New Roman" w:cs="Mangal"/>
      <w:kern w:val="1"/>
      <w:sz w:val="24"/>
      <w:szCs w:val="21"/>
      <w:lang w:eastAsia="hi-IN" w:bidi="hi-IN"/>
    </w:rPr>
  </w:style>
  <w:style w:type="table" w:styleId="Lentelstinklelis">
    <w:name w:val="Table Grid"/>
    <w:basedOn w:val="prastojilentel"/>
    <w:uiPriority w:val="39"/>
    <w:rsid w:val="00024D7F"/>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13D23"/>
    <w:rPr>
      <w:rFonts w:ascii="Times New Roman" w:eastAsia="Times New Roman" w:hAnsi="Times New Roman" w:cs="Calibri"/>
      <w:kern w:val="1"/>
      <w:sz w:val="28"/>
      <w:lang w:eastAsia="ar-SA"/>
    </w:rPr>
  </w:style>
  <w:style w:type="character" w:customStyle="1" w:styleId="Antrat2Diagrama">
    <w:name w:val="Antraštė 2 Diagrama"/>
    <w:basedOn w:val="Numatytasispastraiposriftas"/>
    <w:link w:val="Antrat2"/>
    <w:rsid w:val="00E13D23"/>
    <w:rPr>
      <w:rFonts w:ascii="Times New Roman" w:eastAsia="Times New Roman" w:hAnsi="Times New Roman" w:cs="Calibri"/>
      <w:kern w:val="1"/>
      <w:sz w:val="24"/>
      <w:szCs w:val="20"/>
      <w:lang w:eastAsia="ar-SA"/>
    </w:rPr>
  </w:style>
  <w:style w:type="character" w:customStyle="1" w:styleId="Antrat3Diagrama">
    <w:name w:val="Antraštė 3 Diagrama"/>
    <w:basedOn w:val="Numatytasispastraiposriftas"/>
    <w:link w:val="Antrat3"/>
    <w:rsid w:val="00E13D23"/>
    <w:rPr>
      <w:rFonts w:ascii="Times New Roman" w:eastAsia="Times New Roman" w:hAnsi="Times New Roman" w:cs="Calibri"/>
      <w:kern w:val="1"/>
      <w:sz w:val="24"/>
      <w:szCs w:val="20"/>
      <w:lang w:eastAsia="ar-SA"/>
    </w:rPr>
  </w:style>
  <w:style w:type="character" w:customStyle="1" w:styleId="Antrat4Diagrama">
    <w:name w:val="Antraštė 4 Diagrama"/>
    <w:basedOn w:val="Numatytasispastraiposriftas"/>
    <w:link w:val="Antrat4"/>
    <w:rsid w:val="00E13D23"/>
    <w:rPr>
      <w:rFonts w:ascii="Times New Roman" w:eastAsia="Times New Roman" w:hAnsi="Times New Roman" w:cs="Calibri"/>
      <w:b/>
      <w:kern w:val="1"/>
      <w:sz w:val="44"/>
      <w:szCs w:val="20"/>
      <w:lang w:eastAsia="ar-SA"/>
    </w:rPr>
  </w:style>
  <w:style w:type="character" w:customStyle="1" w:styleId="Antrat5Diagrama">
    <w:name w:val="Antraštė 5 Diagrama"/>
    <w:basedOn w:val="Numatytasispastraiposriftas"/>
    <w:link w:val="Antrat5"/>
    <w:rsid w:val="00E13D23"/>
    <w:rPr>
      <w:rFonts w:ascii="Times New Roman" w:eastAsia="Times New Roman" w:hAnsi="Times New Roman" w:cs="Calibri"/>
      <w:b/>
      <w:kern w:val="1"/>
      <w:sz w:val="40"/>
      <w:szCs w:val="20"/>
      <w:lang w:eastAsia="ar-SA"/>
    </w:rPr>
  </w:style>
  <w:style w:type="character" w:customStyle="1" w:styleId="Antrat6Diagrama">
    <w:name w:val="Antraštė 6 Diagrama"/>
    <w:basedOn w:val="Numatytasispastraiposriftas"/>
    <w:link w:val="Antrat6"/>
    <w:rsid w:val="00E13D23"/>
    <w:rPr>
      <w:rFonts w:ascii="Times New Roman" w:eastAsia="Times New Roman" w:hAnsi="Times New Roman" w:cs="Calibri"/>
      <w:b/>
      <w:kern w:val="1"/>
      <w:sz w:val="36"/>
      <w:szCs w:val="20"/>
      <w:lang w:eastAsia="ar-SA"/>
    </w:rPr>
  </w:style>
  <w:style w:type="character" w:customStyle="1" w:styleId="Antrat7Diagrama">
    <w:name w:val="Antraštė 7 Diagrama"/>
    <w:basedOn w:val="Numatytasispastraiposriftas"/>
    <w:link w:val="Antrat7"/>
    <w:rsid w:val="00E13D23"/>
    <w:rPr>
      <w:rFonts w:ascii="Times New Roman" w:eastAsia="Times New Roman" w:hAnsi="Times New Roman" w:cs="Calibri"/>
      <w:kern w:val="1"/>
      <w:sz w:val="48"/>
      <w:szCs w:val="20"/>
      <w:lang w:eastAsia="ar-SA"/>
    </w:rPr>
  </w:style>
  <w:style w:type="character" w:customStyle="1" w:styleId="Antrat8Diagrama">
    <w:name w:val="Antraštė 8 Diagrama"/>
    <w:basedOn w:val="Numatytasispastraiposriftas"/>
    <w:link w:val="Antrat8"/>
    <w:rsid w:val="00E13D23"/>
    <w:rPr>
      <w:rFonts w:ascii="Times New Roman" w:eastAsia="Times New Roman" w:hAnsi="Times New Roman" w:cs="Calibri"/>
      <w:b/>
      <w:kern w:val="1"/>
      <w:sz w:val="18"/>
      <w:szCs w:val="20"/>
      <w:lang w:eastAsia="ar-SA"/>
    </w:rPr>
  </w:style>
  <w:style w:type="character" w:customStyle="1" w:styleId="Antrat9Diagrama">
    <w:name w:val="Antraštė 9 Diagrama"/>
    <w:basedOn w:val="Numatytasispastraiposriftas"/>
    <w:link w:val="Antrat9"/>
    <w:rsid w:val="00E13D23"/>
    <w:rPr>
      <w:rFonts w:ascii="Times New Roman" w:eastAsia="Times New Roman" w:hAnsi="Times New Roman" w:cs="Calibri"/>
      <w:kern w:val="1"/>
      <w:sz w:val="40"/>
      <w:szCs w:val="20"/>
      <w:lang w:eastAsia="ar-SA"/>
    </w:rPr>
  </w:style>
  <w:style w:type="paragraph" w:styleId="prastasiniatinklio">
    <w:name w:val="Normal (Web)"/>
    <w:basedOn w:val="prastasis"/>
    <w:rsid w:val="00E13D23"/>
    <w:pPr>
      <w:widowControl/>
      <w:suppressAutoHyphens w:val="0"/>
      <w:spacing w:before="280" w:after="119"/>
    </w:pPr>
    <w:rPr>
      <w:rFonts w:eastAsia="Times New Roman" w:cs="Times New Roman"/>
      <w:lang w:eastAsia="ar-SA" w:bidi="ar-SA"/>
    </w:rPr>
  </w:style>
  <w:style w:type="paragraph" w:styleId="Antrats">
    <w:name w:val="header"/>
    <w:basedOn w:val="prastasis"/>
    <w:link w:val="AntratsDiagrama"/>
    <w:uiPriority w:val="99"/>
    <w:rsid w:val="00892D23"/>
    <w:pPr>
      <w:tabs>
        <w:tab w:val="center" w:pos="4153"/>
        <w:tab w:val="right" w:pos="8306"/>
      </w:tabs>
      <w:spacing w:after="20"/>
      <w:jc w:val="both"/>
    </w:pPr>
    <w:rPr>
      <w:rFonts w:eastAsia="Times New Roman" w:cs="Calibri"/>
      <w:szCs w:val="20"/>
      <w:lang w:eastAsia="ar-SA" w:bidi="ar-SA"/>
    </w:rPr>
  </w:style>
  <w:style w:type="character" w:customStyle="1" w:styleId="AntratsDiagrama">
    <w:name w:val="Antraštės Diagrama"/>
    <w:basedOn w:val="Numatytasispastraiposriftas"/>
    <w:link w:val="Antrats"/>
    <w:uiPriority w:val="99"/>
    <w:rsid w:val="00892D23"/>
    <w:rPr>
      <w:rFonts w:ascii="Times New Roman" w:eastAsia="Times New Roman" w:hAnsi="Times New Roman" w:cs="Calibri"/>
      <w:kern w:val="1"/>
      <w:sz w:val="24"/>
      <w:szCs w:val="20"/>
      <w:lang w:eastAsia="ar-SA"/>
    </w:rPr>
  </w:style>
  <w:style w:type="paragraph" w:customStyle="1" w:styleId="BodyText1">
    <w:name w:val="Body Text1"/>
    <w:rsid w:val="00892D23"/>
    <w:pPr>
      <w:suppressAutoHyphens/>
      <w:snapToGrid w:val="0"/>
      <w:spacing w:after="0" w:line="240" w:lineRule="auto"/>
      <w:ind w:firstLine="312"/>
      <w:jc w:val="both"/>
    </w:pPr>
    <w:rPr>
      <w:rFonts w:ascii="TimesLT" w:eastAsia="Times New Roman" w:hAnsi="TimesLT" w:cs="Calibri"/>
      <w:kern w:val="1"/>
      <w:sz w:val="20"/>
      <w:szCs w:val="20"/>
      <w:lang w:val="en-US" w:eastAsia="ar-SA"/>
    </w:rPr>
  </w:style>
  <w:style w:type="paragraph" w:styleId="Porat">
    <w:name w:val="footer"/>
    <w:basedOn w:val="prastasis"/>
    <w:link w:val="PoratDiagrama"/>
    <w:uiPriority w:val="99"/>
    <w:unhideWhenUsed/>
    <w:rsid w:val="00892D23"/>
    <w:pPr>
      <w:tabs>
        <w:tab w:val="center" w:pos="4819"/>
        <w:tab w:val="right" w:pos="9638"/>
      </w:tabs>
    </w:pPr>
    <w:rPr>
      <w:szCs w:val="21"/>
    </w:rPr>
  </w:style>
  <w:style w:type="character" w:customStyle="1" w:styleId="PoratDiagrama">
    <w:name w:val="Poraštė Diagrama"/>
    <w:basedOn w:val="Numatytasispastraiposriftas"/>
    <w:link w:val="Porat"/>
    <w:uiPriority w:val="99"/>
    <w:rsid w:val="00892D23"/>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2266</Words>
  <Characters>1293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Valentas</dc:creator>
  <cp:lastModifiedBy>Simona Adomaitienė</cp:lastModifiedBy>
  <cp:revision>4</cp:revision>
  <dcterms:created xsi:type="dcterms:W3CDTF">2025-03-05T06:42:00Z</dcterms:created>
  <dcterms:modified xsi:type="dcterms:W3CDTF">2025-04-28T11:56:00Z</dcterms:modified>
</cp:coreProperties>
</file>