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AD2B" w14:textId="77777777" w:rsidR="00693A40" w:rsidRDefault="00693A40" w:rsidP="00885B44">
      <w:pPr>
        <w:pStyle w:val="Pagrindinistekstas"/>
        <w:spacing w:after="0"/>
        <w:ind w:firstLine="720"/>
        <w:jc w:val="center"/>
        <w:rPr>
          <w:rFonts w:asciiTheme="majorBidi" w:hAnsiTheme="majorBidi" w:cstheme="majorBidi"/>
          <w:b/>
          <w:sz w:val="24"/>
          <w:szCs w:val="24"/>
        </w:rPr>
      </w:pPr>
      <w:r w:rsidRPr="00693A40">
        <w:rPr>
          <w:rFonts w:asciiTheme="majorBidi" w:hAnsiTheme="majorBidi" w:cstheme="majorBidi"/>
          <w:b/>
          <w:sz w:val="24"/>
          <w:szCs w:val="24"/>
        </w:rPr>
        <w:t xml:space="preserve">Administracinio pastato 0,4 </w:t>
      </w:r>
      <w:proofErr w:type="spellStart"/>
      <w:r w:rsidRPr="00693A40">
        <w:rPr>
          <w:rFonts w:asciiTheme="majorBidi" w:hAnsiTheme="majorBidi" w:cstheme="majorBidi"/>
          <w:b/>
          <w:sz w:val="24"/>
          <w:szCs w:val="24"/>
        </w:rPr>
        <w:t>kV</w:t>
      </w:r>
      <w:proofErr w:type="spellEnd"/>
      <w:r w:rsidRPr="00693A40">
        <w:rPr>
          <w:rFonts w:asciiTheme="majorBidi" w:hAnsiTheme="majorBidi" w:cstheme="majorBidi"/>
          <w:b/>
          <w:sz w:val="24"/>
          <w:szCs w:val="24"/>
        </w:rPr>
        <w:t xml:space="preserve"> skirstyklos remontas pakeičiant įrangą</w:t>
      </w:r>
    </w:p>
    <w:p w14:paraId="03CD8773" w14:textId="321FA98F" w:rsidR="000C52B8" w:rsidRPr="00442547" w:rsidRDefault="00A61554" w:rsidP="00885B44">
      <w:pPr>
        <w:pStyle w:val="Pagrindinistekstas"/>
        <w:spacing w:after="0"/>
        <w:ind w:firstLine="720"/>
        <w:jc w:val="center"/>
        <w:rPr>
          <w:rFonts w:asciiTheme="majorBidi" w:hAnsiTheme="majorBidi" w:cstheme="majorBidi"/>
          <w:b/>
          <w:sz w:val="24"/>
          <w:szCs w:val="24"/>
        </w:rPr>
      </w:pPr>
      <w:r w:rsidRPr="00442547">
        <w:rPr>
          <w:rFonts w:asciiTheme="majorBidi" w:hAnsiTheme="majorBidi" w:cstheme="majorBidi"/>
          <w:b/>
          <w:sz w:val="24"/>
          <w:szCs w:val="24"/>
        </w:rPr>
        <w:t xml:space="preserve">darbų </w:t>
      </w:r>
      <w:r w:rsidR="001C6569" w:rsidRPr="00442547">
        <w:rPr>
          <w:rFonts w:asciiTheme="majorBidi" w:hAnsiTheme="majorBidi" w:cstheme="majorBidi"/>
          <w:b/>
          <w:sz w:val="24"/>
          <w:szCs w:val="24"/>
        </w:rPr>
        <w:t>techninė specifikacija</w:t>
      </w:r>
    </w:p>
    <w:p w14:paraId="7ED1F8AE" w14:textId="77777777" w:rsidR="000C52B8" w:rsidRPr="00442547" w:rsidRDefault="000C52B8" w:rsidP="000C52B8">
      <w:pPr>
        <w:pStyle w:val="Pagrindinistekstas"/>
        <w:ind w:firstLine="720"/>
        <w:jc w:val="center"/>
        <w:rPr>
          <w:rFonts w:asciiTheme="majorBidi" w:hAnsiTheme="majorBidi" w:cstheme="majorBidi"/>
          <w:sz w:val="24"/>
          <w:szCs w:val="24"/>
        </w:rPr>
      </w:pPr>
    </w:p>
    <w:p w14:paraId="583E1AFE" w14:textId="77777777" w:rsidR="000C52B8" w:rsidRPr="00442547" w:rsidRDefault="000C52B8" w:rsidP="000C52B8">
      <w:pPr>
        <w:pStyle w:val="Pagrindinistekstas"/>
        <w:numPr>
          <w:ilvl w:val="0"/>
          <w:numId w:val="2"/>
        </w:numPr>
        <w:ind w:left="426" w:hanging="426"/>
        <w:rPr>
          <w:rFonts w:asciiTheme="majorBidi" w:hAnsiTheme="majorBidi" w:cstheme="majorBidi"/>
          <w:b/>
          <w:sz w:val="24"/>
          <w:szCs w:val="24"/>
        </w:rPr>
      </w:pPr>
      <w:r w:rsidRPr="00442547">
        <w:rPr>
          <w:rFonts w:asciiTheme="majorBidi" w:hAnsiTheme="majorBidi" w:cstheme="majorBidi"/>
          <w:b/>
          <w:sz w:val="24"/>
          <w:szCs w:val="24"/>
        </w:rPr>
        <w:t>Bendrieji reikalavimai</w:t>
      </w:r>
    </w:p>
    <w:p w14:paraId="619E73A3" w14:textId="3EF01F30" w:rsidR="000C52B8" w:rsidRPr="00442547" w:rsidRDefault="000C52B8" w:rsidP="00C9324E">
      <w:pPr>
        <w:pStyle w:val="Pagrindinistekstas"/>
        <w:tabs>
          <w:tab w:val="left" w:pos="851"/>
        </w:tabs>
        <w:spacing w:after="0"/>
        <w:jc w:val="both"/>
        <w:rPr>
          <w:rFonts w:asciiTheme="majorBidi" w:hAnsiTheme="majorBidi" w:cstheme="majorBidi"/>
          <w:sz w:val="24"/>
          <w:szCs w:val="24"/>
        </w:rPr>
      </w:pPr>
      <w:r w:rsidRPr="00442547">
        <w:rPr>
          <w:rFonts w:asciiTheme="majorBidi" w:hAnsiTheme="majorBidi" w:cstheme="majorBidi"/>
          <w:sz w:val="24"/>
          <w:szCs w:val="24"/>
        </w:rPr>
        <w:tab/>
        <w:t>Reikalinga atlikti UAB „Aukštaitijos vandenys“ (toliau Užsakovas) balanse esančio</w:t>
      </w:r>
      <w:r w:rsidR="00C9324E" w:rsidRPr="00442547">
        <w:rPr>
          <w:rFonts w:asciiTheme="majorBidi" w:hAnsiTheme="majorBidi" w:cstheme="majorBidi"/>
          <w:sz w:val="24"/>
          <w:szCs w:val="24"/>
        </w:rPr>
        <w:t xml:space="preserve">s </w:t>
      </w:r>
      <w:r w:rsidR="00693A40">
        <w:rPr>
          <w:rFonts w:asciiTheme="majorBidi" w:hAnsiTheme="majorBidi" w:cstheme="majorBidi"/>
          <w:sz w:val="24"/>
          <w:szCs w:val="24"/>
        </w:rPr>
        <w:t>a</w:t>
      </w:r>
      <w:r w:rsidR="00693A40" w:rsidRPr="00693A40">
        <w:rPr>
          <w:rFonts w:asciiTheme="majorBidi" w:hAnsiTheme="majorBidi" w:cstheme="majorBidi"/>
          <w:sz w:val="24"/>
          <w:szCs w:val="24"/>
        </w:rPr>
        <w:t xml:space="preserve">dministracinio pastato 0,4 </w:t>
      </w:r>
      <w:proofErr w:type="spellStart"/>
      <w:r w:rsidR="00693A40" w:rsidRPr="00693A40">
        <w:rPr>
          <w:rFonts w:asciiTheme="majorBidi" w:hAnsiTheme="majorBidi" w:cstheme="majorBidi"/>
          <w:sz w:val="24"/>
          <w:szCs w:val="24"/>
        </w:rPr>
        <w:t>kV</w:t>
      </w:r>
      <w:proofErr w:type="spellEnd"/>
      <w:r w:rsidR="00693A40" w:rsidRPr="00693A40">
        <w:rPr>
          <w:rFonts w:asciiTheme="majorBidi" w:hAnsiTheme="majorBidi" w:cstheme="majorBidi"/>
          <w:sz w:val="24"/>
          <w:szCs w:val="24"/>
        </w:rPr>
        <w:t xml:space="preserve"> skirstyklos </w:t>
      </w:r>
      <w:r w:rsidR="00693A40">
        <w:rPr>
          <w:rFonts w:asciiTheme="majorBidi" w:hAnsiTheme="majorBidi" w:cstheme="majorBidi"/>
          <w:sz w:val="24"/>
          <w:szCs w:val="24"/>
        </w:rPr>
        <w:t xml:space="preserve">paprastąjį </w:t>
      </w:r>
      <w:r w:rsidR="00693A40" w:rsidRPr="00693A40">
        <w:rPr>
          <w:rFonts w:asciiTheme="majorBidi" w:hAnsiTheme="majorBidi" w:cstheme="majorBidi"/>
          <w:sz w:val="24"/>
          <w:szCs w:val="24"/>
        </w:rPr>
        <w:t>remont</w:t>
      </w:r>
      <w:r w:rsidR="00693A40">
        <w:rPr>
          <w:rFonts w:asciiTheme="majorBidi" w:hAnsiTheme="majorBidi" w:cstheme="majorBidi"/>
          <w:sz w:val="24"/>
          <w:szCs w:val="24"/>
        </w:rPr>
        <w:t>ą</w:t>
      </w:r>
      <w:r w:rsidR="00693A40" w:rsidRPr="00693A40">
        <w:rPr>
          <w:rFonts w:asciiTheme="majorBidi" w:hAnsiTheme="majorBidi" w:cstheme="majorBidi"/>
          <w:sz w:val="24"/>
          <w:szCs w:val="24"/>
        </w:rPr>
        <w:t xml:space="preserve"> pakeičiant įrangą</w:t>
      </w:r>
      <w:r w:rsidR="00693A40">
        <w:rPr>
          <w:rFonts w:asciiTheme="majorBidi" w:hAnsiTheme="majorBidi" w:cstheme="majorBidi"/>
          <w:sz w:val="24"/>
          <w:szCs w:val="24"/>
        </w:rPr>
        <w:t>.</w:t>
      </w:r>
      <w:r w:rsidR="00C9324E" w:rsidRPr="00442547">
        <w:rPr>
          <w:rFonts w:asciiTheme="majorBidi" w:hAnsiTheme="majorBidi" w:cstheme="majorBidi"/>
          <w:sz w:val="24"/>
          <w:szCs w:val="24"/>
        </w:rPr>
        <w:t xml:space="preserve"> Remonto apimtyse </w:t>
      </w:r>
      <w:r w:rsidR="00693A40">
        <w:rPr>
          <w:rFonts w:asciiTheme="majorBidi" w:hAnsiTheme="majorBidi" w:cstheme="majorBidi"/>
          <w:sz w:val="24"/>
          <w:szCs w:val="24"/>
        </w:rPr>
        <w:t>naujos įvadinės skirstymo spintos su naujais matavimo, skirstymo ir komutaciniais aparatais sumontavimas bei paleidimas, derinimas.</w:t>
      </w:r>
      <w:r w:rsidR="00B42473" w:rsidRPr="00442547">
        <w:rPr>
          <w:rFonts w:asciiTheme="majorBidi" w:hAnsiTheme="majorBidi" w:cstheme="majorBidi"/>
          <w:sz w:val="24"/>
          <w:szCs w:val="24"/>
        </w:rPr>
        <w:t xml:space="preserve"> Objekto adresas Velžio kelias 13, Panevėžys.</w:t>
      </w:r>
    </w:p>
    <w:p w14:paraId="2A97EACC" w14:textId="17857415" w:rsidR="00C9324E" w:rsidRPr="00442547" w:rsidRDefault="00C9324E" w:rsidP="00C9324E">
      <w:pPr>
        <w:pStyle w:val="Pagrindinistekstas"/>
        <w:tabs>
          <w:tab w:val="left" w:pos="851"/>
        </w:tabs>
        <w:spacing w:after="0"/>
        <w:jc w:val="both"/>
        <w:rPr>
          <w:rFonts w:asciiTheme="majorBidi" w:hAnsiTheme="majorBidi" w:cstheme="majorBidi"/>
          <w:sz w:val="24"/>
          <w:szCs w:val="24"/>
        </w:rPr>
      </w:pPr>
      <w:r w:rsidRPr="00442547">
        <w:rPr>
          <w:rFonts w:asciiTheme="majorBidi" w:hAnsiTheme="majorBidi" w:cstheme="majorBidi"/>
          <w:sz w:val="24"/>
          <w:szCs w:val="24"/>
        </w:rPr>
        <w:tab/>
      </w:r>
      <w:r w:rsidR="00693A40">
        <w:rPr>
          <w:rFonts w:asciiTheme="majorBidi" w:hAnsiTheme="majorBidi" w:cstheme="majorBidi"/>
          <w:sz w:val="24"/>
          <w:szCs w:val="24"/>
        </w:rPr>
        <w:t xml:space="preserve">Administracinis pastatas </w:t>
      </w:r>
      <w:r w:rsidRPr="00442547">
        <w:rPr>
          <w:rFonts w:asciiTheme="majorBidi" w:hAnsiTheme="majorBidi" w:cstheme="majorBidi"/>
          <w:sz w:val="24"/>
          <w:szCs w:val="24"/>
        </w:rPr>
        <w:t>maitinam</w:t>
      </w:r>
      <w:r w:rsidR="00693A40">
        <w:rPr>
          <w:rFonts w:asciiTheme="majorBidi" w:hAnsiTheme="majorBidi" w:cstheme="majorBidi"/>
          <w:sz w:val="24"/>
          <w:szCs w:val="24"/>
        </w:rPr>
        <w:t>as</w:t>
      </w:r>
      <w:r w:rsidRPr="00442547">
        <w:rPr>
          <w:rFonts w:asciiTheme="majorBidi" w:hAnsiTheme="majorBidi" w:cstheme="majorBidi"/>
          <w:sz w:val="24"/>
          <w:szCs w:val="24"/>
        </w:rPr>
        <w:t xml:space="preserve"> dvejomis šynų sekcijomis su ARĮ.</w:t>
      </w:r>
      <w:r w:rsidR="00693A40">
        <w:rPr>
          <w:rFonts w:asciiTheme="majorBidi" w:hAnsiTheme="majorBidi" w:cstheme="majorBidi"/>
          <w:sz w:val="24"/>
          <w:szCs w:val="24"/>
        </w:rPr>
        <w:t xml:space="preserve"> </w:t>
      </w:r>
      <w:r w:rsidR="0012372C" w:rsidRPr="00442547">
        <w:rPr>
          <w:rFonts w:asciiTheme="majorBidi" w:hAnsiTheme="majorBidi" w:cstheme="majorBidi"/>
          <w:sz w:val="24"/>
          <w:szCs w:val="24"/>
        </w:rPr>
        <w:t xml:space="preserve">Elektros tiekimo patikimumo kategorija – </w:t>
      </w:r>
      <w:r w:rsidR="006B5B11" w:rsidRPr="00442547">
        <w:rPr>
          <w:rFonts w:asciiTheme="majorBidi" w:hAnsiTheme="majorBidi" w:cstheme="majorBidi"/>
          <w:sz w:val="24"/>
          <w:szCs w:val="24"/>
        </w:rPr>
        <w:t>pirma</w:t>
      </w:r>
      <w:r w:rsidR="0012372C" w:rsidRPr="00442547">
        <w:rPr>
          <w:rFonts w:asciiTheme="majorBidi" w:hAnsiTheme="majorBidi" w:cstheme="majorBidi"/>
          <w:sz w:val="24"/>
          <w:szCs w:val="24"/>
        </w:rPr>
        <w:t xml:space="preserve">. Komercinė apskaita vykdoma Užsakovo įrenginiuose 10 </w:t>
      </w:r>
      <w:proofErr w:type="spellStart"/>
      <w:r w:rsidR="0012372C" w:rsidRPr="00442547">
        <w:rPr>
          <w:rFonts w:asciiTheme="majorBidi" w:hAnsiTheme="majorBidi" w:cstheme="majorBidi"/>
          <w:sz w:val="24"/>
          <w:szCs w:val="24"/>
        </w:rPr>
        <w:t>kV</w:t>
      </w:r>
      <w:proofErr w:type="spellEnd"/>
      <w:r w:rsidR="0012372C" w:rsidRPr="00442547">
        <w:rPr>
          <w:rFonts w:asciiTheme="majorBidi" w:hAnsiTheme="majorBidi" w:cstheme="majorBidi"/>
          <w:sz w:val="24"/>
          <w:szCs w:val="24"/>
        </w:rPr>
        <w:t xml:space="preserve"> įtampoje.</w:t>
      </w:r>
    </w:p>
    <w:p w14:paraId="1255F90B" w14:textId="0FFFB831" w:rsidR="0012372C" w:rsidRPr="00442547" w:rsidRDefault="0012372C" w:rsidP="0012372C">
      <w:pPr>
        <w:pStyle w:val="Pagrindinistekstas"/>
        <w:tabs>
          <w:tab w:val="left" w:pos="851"/>
        </w:tabs>
        <w:spacing w:after="0"/>
        <w:jc w:val="both"/>
        <w:rPr>
          <w:rFonts w:asciiTheme="majorBidi" w:hAnsiTheme="majorBidi" w:cstheme="majorBidi"/>
          <w:sz w:val="24"/>
          <w:szCs w:val="24"/>
        </w:rPr>
      </w:pPr>
      <w:r w:rsidRPr="00442547">
        <w:rPr>
          <w:rFonts w:asciiTheme="majorBidi" w:hAnsiTheme="majorBidi" w:cstheme="majorBidi"/>
          <w:sz w:val="24"/>
          <w:szCs w:val="24"/>
        </w:rPr>
        <w:tab/>
        <w:t>Remonto metu bus išjungiama po vieną šynų sekciją darbų atlikimui. Šynų sekcijos įjungimas bus atliktas po pilno sekcijos, bandymų ir matavimų atlikimo,</w:t>
      </w:r>
      <w:r w:rsidR="002703E0" w:rsidRPr="00442547">
        <w:rPr>
          <w:rFonts w:asciiTheme="majorBidi" w:hAnsiTheme="majorBidi" w:cstheme="majorBidi"/>
          <w:sz w:val="24"/>
          <w:szCs w:val="24"/>
        </w:rPr>
        <w:t xml:space="preserve"> </w:t>
      </w:r>
      <w:r w:rsidRPr="00442547">
        <w:rPr>
          <w:rFonts w:asciiTheme="majorBidi" w:hAnsiTheme="majorBidi" w:cstheme="majorBidi"/>
          <w:sz w:val="24"/>
          <w:szCs w:val="24"/>
        </w:rPr>
        <w:t>protokolų bei dokumentacijos sutvarkymo ir pateikimo Užsakovui. Sekanti šynų sekcija remontui bus išjungta atlikus visus anksčiau išvardintus darbus išjungtoje sekcijoje bei ją įjungus.</w:t>
      </w:r>
    </w:p>
    <w:p w14:paraId="4D5B8F09" w14:textId="57986434" w:rsidR="0012372C" w:rsidRPr="00442547" w:rsidRDefault="0012372C" w:rsidP="0012372C">
      <w:pPr>
        <w:pStyle w:val="Pagrindinistekstas"/>
        <w:tabs>
          <w:tab w:val="left" w:pos="851"/>
        </w:tabs>
        <w:spacing w:after="0"/>
        <w:jc w:val="both"/>
        <w:rPr>
          <w:rFonts w:asciiTheme="majorBidi" w:hAnsiTheme="majorBidi" w:cstheme="majorBidi"/>
          <w:sz w:val="24"/>
          <w:szCs w:val="24"/>
        </w:rPr>
      </w:pPr>
      <w:r w:rsidRPr="00442547">
        <w:rPr>
          <w:rFonts w:asciiTheme="majorBidi" w:hAnsiTheme="majorBidi" w:cstheme="majorBidi"/>
          <w:sz w:val="24"/>
          <w:szCs w:val="24"/>
        </w:rPr>
        <w:tab/>
        <w:t xml:space="preserve">Objektą remontui Užsakovas perduoda aktu, pagal kurį Rangovas prisiima pilną atsakomybę už visą </w:t>
      </w:r>
      <w:r w:rsidR="00693A40">
        <w:rPr>
          <w:rFonts w:asciiTheme="majorBidi" w:hAnsiTheme="majorBidi" w:cstheme="majorBidi"/>
          <w:sz w:val="24"/>
          <w:szCs w:val="24"/>
        </w:rPr>
        <w:t xml:space="preserve">remontuojamos skirstyklos </w:t>
      </w:r>
      <w:r w:rsidRPr="00442547">
        <w:rPr>
          <w:rFonts w:asciiTheme="majorBidi" w:hAnsiTheme="majorBidi" w:cstheme="majorBidi"/>
          <w:sz w:val="24"/>
          <w:szCs w:val="24"/>
        </w:rPr>
        <w:t>ir jo</w:t>
      </w:r>
      <w:r w:rsidR="00693A40">
        <w:rPr>
          <w:rFonts w:asciiTheme="majorBidi" w:hAnsiTheme="majorBidi" w:cstheme="majorBidi"/>
          <w:sz w:val="24"/>
          <w:szCs w:val="24"/>
        </w:rPr>
        <w:t>je</w:t>
      </w:r>
      <w:r w:rsidRPr="00442547">
        <w:rPr>
          <w:rFonts w:asciiTheme="majorBidi" w:hAnsiTheme="majorBidi" w:cstheme="majorBidi"/>
          <w:sz w:val="24"/>
          <w:szCs w:val="24"/>
        </w:rPr>
        <w:t xml:space="preserve"> esančią įrangą ir j</w:t>
      </w:r>
      <w:r w:rsidR="00693A40">
        <w:rPr>
          <w:rFonts w:asciiTheme="majorBidi" w:hAnsiTheme="majorBidi" w:cstheme="majorBidi"/>
          <w:sz w:val="24"/>
          <w:szCs w:val="24"/>
        </w:rPr>
        <w:t>os</w:t>
      </w:r>
      <w:r w:rsidRPr="00442547">
        <w:rPr>
          <w:rFonts w:asciiTheme="majorBidi" w:hAnsiTheme="majorBidi" w:cstheme="majorBidi"/>
          <w:sz w:val="24"/>
          <w:szCs w:val="24"/>
        </w:rPr>
        <w:t xml:space="preserve"> veikimą iki darbų priėmimo – perdavimo akto pasirašymo momento. Visiškas abiejų TP išjungimas </w:t>
      </w:r>
      <w:r w:rsidRPr="00442547">
        <w:rPr>
          <w:rFonts w:asciiTheme="majorBidi" w:hAnsiTheme="majorBidi" w:cstheme="majorBidi"/>
          <w:b/>
          <w:sz w:val="24"/>
          <w:szCs w:val="24"/>
        </w:rPr>
        <w:t>negalimas</w:t>
      </w:r>
      <w:r w:rsidRPr="00442547">
        <w:rPr>
          <w:rFonts w:asciiTheme="majorBidi" w:hAnsiTheme="majorBidi" w:cstheme="majorBidi"/>
          <w:sz w:val="24"/>
          <w:szCs w:val="24"/>
        </w:rPr>
        <w:t>.</w:t>
      </w:r>
    </w:p>
    <w:p w14:paraId="6012BEAE" w14:textId="77777777" w:rsidR="00FA514C" w:rsidRPr="00442547" w:rsidRDefault="00FA514C" w:rsidP="00FA514C">
      <w:pPr>
        <w:pStyle w:val="Pagrindinistekstas"/>
        <w:tabs>
          <w:tab w:val="left" w:pos="851"/>
        </w:tabs>
        <w:spacing w:after="0"/>
        <w:jc w:val="both"/>
        <w:rPr>
          <w:rFonts w:asciiTheme="majorBidi" w:hAnsiTheme="majorBidi" w:cstheme="majorBidi"/>
          <w:sz w:val="24"/>
          <w:szCs w:val="24"/>
        </w:rPr>
      </w:pPr>
      <w:r w:rsidRPr="00442547">
        <w:rPr>
          <w:rFonts w:asciiTheme="majorBidi" w:hAnsiTheme="majorBidi" w:cstheme="majorBidi"/>
          <w:sz w:val="24"/>
          <w:szCs w:val="24"/>
        </w:rPr>
        <w:tab/>
        <w:t>Senų sekcijų išjungimą, dalyvaujant Rangovui, vykdo Užsakovas.</w:t>
      </w:r>
    </w:p>
    <w:p w14:paraId="4A29F752" w14:textId="77777777" w:rsidR="00FA514C" w:rsidRPr="00442547" w:rsidRDefault="00FA514C" w:rsidP="00FA514C">
      <w:pPr>
        <w:pStyle w:val="Pagrindinistekstas"/>
        <w:tabs>
          <w:tab w:val="left" w:pos="851"/>
        </w:tabs>
        <w:spacing w:after="0"/>
        <w:jc w:val="both"/>
        <w:rPr>
          <w:rFonts w:asciiTheme="majorBidi" w:hAnsiTheme="majorBidi" w:cstheme="majorBidi"/>
          <w:sz w:val="24"/>
          <w:szCs w:val="24"/>
        </w:rPr>
      </w:pPr>
      <w:r w:rsidRPr="00442547">
        <w:rPr>
          <w:rFonts w:asciiTheme="majorBidi" w:hAnsiTheme="majorBidi" w:cstheme="majorBidi"/>
          <w:sz w:val="24"/>
          <w:szCs w:val="24"/>
        </w:rPr>
        <w:tab/>
        <w:t>Naujų sekcijų įjungimą, dalyvaujant Užsakovui, vykdo Rangovas.</w:t>
      </w:r>
    </w:p>
    <w:p w14:paraId="175B3D8F" w14:textId="073FE45B" w:rsidR="00C9324E" w:rsidRPr="00442547" w:rsidRDefault="00C9324E" w:rsidP="00C9324E">
      <w:pPr>
        <w:pStyle w:val="Pagrindinistekstas"/>
        <w:tabs>
          <w:tab w:val="left" w:pos="851"/>
        </w:tabs>
        <w:spacing w:after="0"/>
        <w:jc w:val="both"/>
        <w:rPr>
          <w:rFonts w:asciiTheme="majorBidi" w:hAnsiTheme="majorBidi" w:cstheme="majorBidi"/>
          <w:sz w:val="24"/>
          <w:szCs w:val="24"/>
        </w:rPr>
      </w:pPr>
    </w:p>
    <w:p w14:paraId="4136D9AE" w14:textId="6974AD55" w:rsidR="00C9324E" w:rsidRPr="00442547" w:rsidRDefault="00EF4521" w:rsidP="00C9324E">
      <w:pPr>
        <w:pStyle w:val="Pagrindinistekstas"/>
        <w:tabs>
          <w:tab w:val="left" w:pos="851"/>
        </w:tabs>
        <w:spacing w:after="0"/>
        <w:jc w:val="both"/>
        <w:rPr>
          <w:rFonts w:asciiTheme="majorBidi" w:hAnsiTheme="majorBidi" w:cstheme="majorBidi"/>
          <w:sz w:val="24"/>
          <w:szCs w:val="24"/>
        </w:rPr>
      </w:pPr>
      <w:r w:rsidRPr="00442547">
        <w:rPr>
          <w:rFonts w:asciiTheme="majorBidi" w:hAnsiTheme="majorBidi" w:cstheme="majorBidi"/>
          <w:sz w:val="24"/>
          <w:szCs w:val="24"/>
        </w:rPr>
        <w:tab/>
      </w:r>
      <w:r w:rsidR="00265EB0" w:rsidRPr="00442547">
        <w:rPr>
          <w:rFonts w:asciiTheme="majorBidi" w:hAnsiTheme="majorBidi" w:cstheme="majorBidi"/>
          <w:sz w:val="24"/>
          <w:szCs w:val="24"/>
        </w:rPr>
        <w:t xml:space="preserve">Visus įrangos ir medžiagų tiekimo, demontavimo ir sumontavimo, paleidimo derinimo darbus baigti per </w:t>
      </w:r>
      <w:r w:rsidR="00693A40" w:rsidRPr="00596C96">
        <w:rPr>
          <w:rFonts w:asciiTheme="majorBidi" w:hAnsiTheme="majorBidi" w:cstheme="majorBidi"/>
          <w:b/>
          <w:bCs/>
          <w:sz w:val="24"/>
          <w:szCs w:val="24"/>
        </w:rPr>
        <w:t>4</w:t>
      </w:r>
      <w:r w:rsidR="00265EB0" w:rsidRPr="00596C96">
        <w:rPr>
          <w:rFonts w:asciiTheme="majorBidi" w:hAnsiTheme="majorBidi" w:cstheme="majorBidi"/>
          <w:b/>
          <w:bCs/>
          <w:sz w:val="24"/>
          <w:szCs w:val="24"/>
        </w:rPr>
        <w:t xml:space="preserve"> mėnesius</w:t>
      </w:r>
      <w:r w:rsidR="00265EB0" w:rsidRPr="00596C96">
        <w:rPr>
          <w:rFonts w:asciiTheme="majorBidi" w:hAnsiTheme="majorBidi" w:cstheme="majorBidi"/>
          <w:sz w:val="24"/>
          <w:szCs w:val="24"/>
        </w:rPr>
        <w:t xml:space="preserve"> </w:t>
      </w:r>
      <w:r w:rsidR="00265EB0" w:rsidRPr="00442547">
        <w:rPr>
          <w:rFonts w:asciiTheme="majorBidi" w:hAnsiTheme="majorBidi" w:cstheme="majorBidi"/>
          <w:sz w:val="24"/>
          <w:szCs w:val="24"/>
        </w:rPr>
        <w:t>nuo sutarties pasirašymo.</w:t>
      </w:r>
    </w:p>
    <w:p w14:paraId="55872259" w14:textId="77777777" w:rsidR="00C9324E" w:rsidRPr="00442547" w:rsidRDefault="00C9324E" w:rsidP="00C9324E">
      <w:pPr>
        <w:pStyle w:val="Pagrindinistekstas"/>
        <w:tabs>
          <w:tab w:val="left" w:pos="851"/>
        </w:tabs>
        <w:spacing w:after="0"/>
        <w:jc w:val="both"/>
        <w:rPr>
          <w:rFonts w:asciiTheme="majorBidi" w:hAnsiTheme="majorBidi" w:cstheme="majorBidi"/>
          <w:sz w:val="24"/>
          <w:szCs w:val="24"/>
        </w:rPr>
      </w:pPr>
    </w:p>
    <w:p w14:paraId="1F10157D" w14:textId="354AFAFE" w:rsidR="00C9324E" w:rsidRPr="00442547" w:rsidRDefault="000A2BAC" w:rsidP="00C9324E">
      <w:pPr>
        <w:pStyle w:val="Pagrindinistekstas"/>
        <w:tabs>
          <w:tab w:val="left" w:pos="851"/>
        </w:tabs>
        <w:spacing w:after="0"/>
        <w:jc w:val="both"/>
        <w:rPr>
          <w:rFonts w:asciiTheme="majorBidi" w:hAnsiTheme="majorBidi" w:cstheme="majorBidi"/>
          <w:sz w:val="24"/>
          <w:szCs w:val="24"/>
        </w:rPr>
      </w:pPr>
      <w:r w:rsidRPr="00442547">
        <w:rPr>
          <w:rFonts w:asciiTheme="majorBidi" w:hAnsiTheme="majorBidi" w:cstheme="majorBidi"/>
          <w:sz w:val="24"/>
          <w:szCs w:val="24"/>
        </w:rPr>
        <w:t>Darbų apimtys:</w:t>
      </w:r>
    </w:p>
    <w:p w14:paraId="433B1C07" w14:textId="74DDBE82" w:rsidR="000A2BAC" w:rsidRPr="00442547" w:rsidRDefault="005758A7" w:rsidP="000A2BAC">
      <w:pPr>
        <w:pStyle w:val="Pagrindinistekstas"/>
        <w:numPr>
          <w:ilvl w:val="0"/>
          <w:numId w:val="8"/>
        </w:numPr>
        <w:tabs>
          <w:tab w:val="left" w:pos="851"/>
        </w:tabs>
        <w:spacing w:after="0"/>
        <w:jc w:val="both"/>
        <w:rPr>
          <w:rFonts w:asciiTheme="majorBidi" w:hAnsiTheme="majorBidi" w:cstheme="majorBidi"/>
          <w:sz w:val="24"/>
          <w:szCs w:val="24"/>
        </w:rPr>
      </w:pPr>
      <w:r w:rsidRPr="00442547">
        <w:rPr>
          <w:rFonts w:asciiTheme="majorBidi" w:hAnsiTheme="majorBidi" w:cstheme="majorBidi"/>
          <w:sz w:val="24"/>
          <w:szCs w:val="24"/>
        </w:rPr>
        <w:t>Techninio darbo projekto parengimas;</w:t>
      </w:r>
    </w:p>
    <w:p w14:paraId="616BDA1E" w14:textId="3C2A83B9" w:rsidR="005758A7" w:rsidRPr="00442547" w:rsidRDefault="005758A7" w:rsidP="000A2BAC">
      <w:pPr>
        <w:pStyle w:val="Pagrindinistekstas"/>
        <w:numPr>
          <w:ilvl w:val="0"/>
          <w:numId w:val="8"/>
        </w:numPr>
        <w:tabs>
          <w:tab w:val="left" w:pos="851"/>
        </w:tabs>
        <w:spacing w:after="0"/>
        <w:jc w:val="both"/>
        <w:rPr>
          <w:rFonts w:asciiTheme="majorBidi" w:hAnsiTheme="majorBidi" w:cstheme="majorBidi"/>
          <w:sz w:val="24"/>
          <w:szCs w:val="24"/>
        </w:rPr>
      </w:pPr>
      <w:r w:rsidRPr="00442547">
        <w:rPr>
          <w:rFonts w:asciiTheme="majorBidi" w:hAnsiTheme="majorBidi" w:cstheme="majorBidi"/>
          <w:sz w:val="24"/>
          <w:szCs w:val="24"/>
        </w:rPr>
        <w:t>Senų skirstymo įrenginių demontavimas;</w:t>
      </w:r>
    </w:p>
    <w:p w14:paraId="22BBE916" w14:textId="2C9E961C" w:rsidR="001E2B97" w:rsidRPr="00423AAB" w:rsidRDefault="000A2BAC" w:rsidP="00552A03">
      <w:pPr>
        <w:pStyle w:val="Pagrindinistekstas"/>
        <w:numPr>
          <w:ilvl w:val="0"/>
          <w:numId w:val="8"/>
        </w:numPr>
        <w:tabs>
          <w:tab w:val="left" w:pos="851"/>
        </w:tabs>
        <w:spacing w:after="0"/>
        <w:jc w:val="both"/>
        <w:rPr>
          <w:rFonts w:asciiTheme="majorBidi" w:hAnsiTheme="majorBidi" w:cstheme="majorBidi"/>
          <w:sz w:val="24"/>
          <w:szCs w:val="24"/>
        </w:rPr>
      </w:pPr>
      <w:r w:rsidRPr="00423AAB">
        <w:rPr>
          <w:rFonts w:asciiTheme="majorBidi" w:hAnsiTheme="majorBidi" w:cstheme="majorBidi"/>
          <w:sz w:val="24"/>
          <w:szCs w:val="24"/>
        </w:rPr>
        <w:t>Naujų skirstymo įrenginių surinkimas ir sumontavimas;</w:t>
      </w:r>
    </w:p>
    <w:p w14:paraId="334431EE" w14:textId="40AE91A2" w:rsidR="005758A7" w:rsidRPr="00442547" w:rsidRDefault="005758A7" w:rsidP="000A2BAC">
      <w:pPr>
        <w:pStyle w:val="Pagrindinistekstas"/>
        <w:numPr>
          <w:ilvl w:val="0"/>
          <w:numId w:val="8"/>
        </w:numPr>
        <w:tabs>
          <w:tab w:val="left" w:pos="851"/>
        </w:tabs>
        <w:spacing w:after="0"/>
        <w:jc w:val="both"/>
        <w:rPr>
          <w:rFonts w:asciiTheme="majorBidi" w:hAnsiTheme="majorBidi" w:cstheme="majorBidi"/>
          <w:sz w:val="24"/>
          <w:szCs w:val="24"/>
        </w:rPr>
      </w:pPr>
      <w:r w:rsidRPr="00442547">
        <w:rPr>
          <w:rFonts w:asciiTheme="majorBidi" w:hAnsiTheme="majorBidi" w:cstheme="majorBidi"/>
          <w:sz w:val="24"/>
          <w:szCs w:val="24"/>
        </w:rPr>
        <w:t>Sistemos paleidimas – derinimas;</w:t>
      </w:r>
    </w:p>
    <w:p w14:paraId="525E7E09" w14:textId="6C7723BF" w:rsidR="005758A7" w:rsidRPr="00442547" w:rsidRDefault="005758A7" w:rsidP="000A2BAC">
      <w:pPr>
        <w:pStyle w:val="Pagrindinistekstas"/>
        <w:numPr>
          <w:ilvl w:val="0"/>
          <w:numId w:val="8"/>
        </w:numPr>
        <w:tabs>
          <w:tab w:val="left" w:pos="851"/>
        </w:tabs>
        <w:spacing w:after="0"/>
        <w:jc w:val="both"/>
        <w:rPr>
          <w:rFonts w:asciiTheme="majorBidi" w:hAnsiTheme="majorBidi" w:cstheme="majorBidi"/>
          <w:sz w:val="24"/>
          <w:szCs w:val="24"/>
        </w:rPr>
      </w:pPr>
      <w:r w:rsidRPr="00442547">
        <w:rPr>
          <w:rFonts w:asciiTheme="majorBidi" w:hAnsiTheme="majorBidi" w:cstheme="majorBidi"/>
          <w:sz w:val="24"/>
          <w:szCs w:val="24"/>
        </w:rPr>
        <w:t>Techninės išpildomosios dokumentacijos paruošimas.</w:t>
      </w:r>
    </w:p>
    <w:p w14:paraId="6B5952D9" w14:textId="77777777" w:rsidR="00C9324E" w:rsidRPr="00442547" w:rsidRDefault="00C9324E" w:rsidP="00C9324E">
      <w:pPr>
        <w:pStyle w:val="Pagrindinistekstas"/>
        <w:tabs>
          <w:tab w:val="left" w:pos="851"/>
        </w:tabs>
        <w:spacing w:after="0"/>
        <w:jc w:val="both"/>
        <w:rPr>
          <w:rFonts w:asciiTheme="majorBidi" w:hAnsiTheme="majorBidi" w:cstheme="majorBidi"/>
          <w:sz w:val="24"/>
          <w:szCs w:val="24"/>
        </w:rPr>
      </w:pPr>
    </w:p>
    <w:p w14:paraId="05B328CA" w14:textId="006C58BA" w:rsidR="000C52B8" w:rsidRPr="00442547" w:rsidRDefault="000F5CEB" w:rsidP="000F5CEB">
      <w:pPr>
        <w:pStyle w:val="Pagrindinistekstas"/>
        <w:numPr>
          <w:ilvl w:val="0"/>
          <w:numId w:val="2"/>
        </w:numPr>
        <w:spacing w:after="0"/>
        <w:ind w:left="426" w:hanging="426"/>
        <w:jc w:val="both"/>
        <w:rPr>
          <w:rFonts w:asciiTheme="majorBidi" w:hAnsiTheme="majorBidi" w:cstheme="majorBidi"/>
          <w:b/>
          <w:bCs/>
          <w:sz w:val="24"/>
          <w:szCs w:val="24"/>
        </w:rPr>
      </w:pPr>
      <w:r w:rsidRPr="00442547">
        <w:rPr>
          <w:rFonts w:asciiTheme="majorBidi" w:hAnsiTheme="majorBidi" w:cstheme="majorBidi"/>
          <w:b/>
          <w:bCs/>
          <w:sz w:val="24"/>
          <w:szCs w:val="24"/>
        </w:rPr>
        <w:t xml:space="preserve">Specialieji reikalavimai </w:t>
      </w:r>
    </w:p>
    <w:p w14:paraId="67AEA2AD" w14:textId="77777777" w:rsidR="000F5CEB" w:rsidRPr="00442547" w:rsidRDefault="000F5CEB" w:rsidP="000F5CEB">
      <w:pPr>
        <w:pStyle w:val="Pagrindinistekstas"/>
        <w:tabs>
          <w:tab w:val="left" w:pos="426"/>
        </w:tabs>
        <w:spacing w:after="0"/>
        <w:jc w:val="both"/>
        <w:rPr>
          <w:rFonts w:asciiTheme="majorBidi" w:hAnsiTheme="majorBidi" w:cstheme="majorBidi"/>
          <w:b/>
          <w:bCs/>
          <w:sz w:val="24"/>
          <w:szCs w:val="24"/>
        </w:rPr>
      </w:pPr>
    </w:p>
    <w:p w14:paraId="453089B3" w14:textId="0A20F96B" w:rsidR="000C52B8" w:rsidRPr="00442547" w:rsidRDefault="000C52B8"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 xml:space="preserve">Parengti </w:t>
      </w:r>
      <w:r w:rsidR="00423AAB">
        <w:rPr>
          <w:rFonts w:asciiTheme="majorBidi" w:hAnsiTheme="majorBidi" w:cstheme="majorBidi"/>
          <w:sz w:val="24"/>
          <w:szCs w:val="24"/>
        </w:rPr>
        <w:t>administracinio pastato įvadinės</w:t>
      </w:r>
      <w:r w:rsidR="00925AE8" w:rsidRPr="00442547">
        <w:rPr>
          <w:rFonts w:asciiTheme="majorBidi" w:hAnsiTheme="majorBidi" w:cstheme="majorBidi"/>
          <w:sz w:val="24"/>
          <w:szCs w:val="24"/>
        </w:rPr>
        <w:t xml:space="preserve"> skirstyklos</w:t>
      </w:r>
      <w:r w:rsidRPr="00442547">
        <w:rPr>
          <w:rFonts w:asciiTheme="majorBidi" w:hAnsiTheme="majorBidi" w:cstheme="majorBidi"/>
          <w:sz w:val="24"/>
          <w:szCs w:val="24"/>
        </w:rPr>
        <w:t xml:space="preserve"> paprastojo remonto techninį darbo projektą pagal šias darbų ir įrangos specifikacijas</w:t>
      </w:r>
      <w:r w:rsidR="00925AE8" w:rsidRPr="00442547">
        <w:rPr>
          <w:rFonts w:asciiTheme="majorBidi" w:hAnsiTheme="majorBidi" w:cstheme="majorBidi"/>
          <w:sz w:val="24"/>
          <w:szCs w:val="24"/>
        </w:rPr>
        <w:t>.</w:t>
      </w:r>
      <w:r w:rsidRPr="00442547">
        <w:rPr>
          <w:rFonts w:asciiTheme="majorBidi" w:hAnsiTheme="majorBidi" w:cstheme="majorBidi"/>
          <w:sz w:val="24"/>
          <w:szCs w:val="24"/>
        </w:rPr>
        <w:t xml:space="preserve"> Projektą suderinti </w:t>
      </w:r>
      <w:r w:rsidR="002703E0" w:rsidRPr="00442547">
        <w:rPr>
          <w:rFonts w:asciiTheme="majorBidi" w:hAnsiTheme="majorBidi" w:cstheme="majorBidi"/>
          <w:sz w:val="24"/>
          <w:szCs w:val="24"/>
        </w:rPr>
        <w:t xml:space="preserve">su </w:t>
      </w:r>
      <w:r w:rsidRPr="00442547">
        <w:rPr>
          <w:rFonts w:asciiTheme="majorBidi" w:hAnsiTheme="majorBidi" w:cstheme="majorBidi"/>
          <w:sz w:val="24"/>
          <w:szCs w:val="24"/>
        </w:rPr>
        <w:t>UAB „Aukštaitijos vandenys“ energetikos tarnyba.</w:t>
      </w:r>
    </w:p>
    <w:p w14:paraId="721F7A55" w14:textId="15BE33D5" w:rsidR="000C52B8" w:rsidRPr="00442547" w:rsidRDefault="000C52B8"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Esama skirstykl</w:t>
      </w:r>
      <w:r w:rsidR="00423AAB">
        <w:rPr>
          <w:rFonts w:asciiTheme="majorBidi" w:hAnsiTheme="majorBidi" w:cstheme="majorBidi"/>
          <w:sz w:val="24"/>
          <w:szCs w:val="24"/>
        </w:rPr>
        <w:t>os</w:t>
      </w:r>
      <w:r w:rsidRPr="00442547">
        <w:rPr>
          <w:rFonts w:asciiTheme="majorBidi" w:hAnsiTheme="majorBidi" w:cstheme="majorBidi"/>
          <w:sz w:val="24"/>
          <w:szCs w:val="24"/>
        </w:rPr>
        <w:t xml:space="preserve"> schem</w:t>
      </w:r>
      <w:r w:rsidR="00925AE8" w:rsidRPr="00442547">
        <w:rPr>
          <w:rFonts w:asciiTheme="majorBidi" w:hAnsiTheme="majorBidi" w:cstheme="majorBidi"/>
          <w:sz w:val="24"/>
          <w:szCs w:val="24"/>
        </w:rPr>
        <w:t>os</w:t>
      </w:r>
      <w:r w:rsidRPr="00442547">
        <w:rPr>
          <w:rFonts w:asciiTheme="majorBidi" w:hAnsiTheme="majorBidi" w:cstheme="majorBidi"/>
          <w:sz w:val="24"/>
          <w:szCs w:val="24"/>
        </w:rPr>
        <w:t xml:space="preserve"> pridedam</w:t>
      </w:r>
      <w:r w:rsidR="00423AAB">
        <w:rPr>
          <w:rFonts w:asciiTheme="majorBidi" w:hAnsiTheme="majorBidi" w:cstheme="majorBidi"/>
          <w:sz w:val="24"/>
          <w:szCs w:val="24"/>
        </w:rPr>
        <w:t>a</w:t>
      </w:r>
      <w:r w:rsidRPr="00442547">
        <w:rPr>
          <w:rFonts w:asciiTheme="majorBidi" w:hAnsiTheme="majorBidi" w:cstheme="majorBidi"/>
          <w:sz w:val="24"/>
          <w:szCs w:val="24"/>
        </w:rPr>
        <w:t xml:space="preserve"> šio priedo gale.</w:t>
      </w:r>
    </w:p>
    <w:p w14:paraId="1F4C97E7" w14:textId="76604DAB" w:rsidR="000C52B8" w:rsidRPr="00442547" w:rsidRDefault="000C52B8"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Demontuoti esamą</w:t>
      </w:r>
      <w:r w:rsidR="00925AE8" w:rsidRPr="00442547">
        <w:rPr>
          <w:rFonts w:asciiTheme="majorBidi" w:hAnsiTheme="majorBidi" w:cstheme="majorBidi"/>
          <w:sz w:val="24"/>
          <w:szCs w:val="24"/>
        </w:rPr>
        <w:t xml:space="preserve"> </w:t>
      </w:r>
      <w:r w:rsidRPr="00442547">
        <w:rPr>
          <w:rFonts w:asciiTheme="majorBidi" w:hAnsiTheme="majorBidi" w:cstheme="majorBidi"/>
          <w:sz w:val="24"/>
          <w:szCs w:val="24"/>
        </w:rPr>
        <w:t>įrangą.</w:t>
      </w:r>
    </w:p>
    <w:p w14:paraId="364809ED" w14:textId="59679213" w:rsidR="004235BD" w:rsidRDefault="004235BD" w:rsidP="004235BD">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 xml:space="preserve">Sumontuoti naujus 0,4 </w:t>
      </w:r>
      <w:proofErr w:type="spellStart"/>
      <w:r w:rsidRPr="00442547">
        <w:rPr>
          <w:rFonts w:asciiTheme="majorBidi" w:hAnsiTheme="majorBidi" w:cstheme="majorBidi"/>
          <w:sz w:val="24"/>
          <w:szCs w:val="24"/>
        </w:rPr>
        <w:t>kV</w:t>
      </w:r>
      <w:proofErr w:type="spellEnd"/>
      <w:r w:rsidRPr="00442547">
        <w:rPr>
          <w:rFonts w:asciiTheme="majorBidi" w:hAnsiTheme="majorBidi" w:cstheme="majorBidi"/>
          <w:sz w:val="24"/>
          <w:szCs w:val="24"/>
        </w:rPr>
        <w:t xml:space="preserve"> dviejų šynų sekcijų narvelius su įvadiniais, </w:t>
      </w:r>
      <w:proofErr w:type="spellStart"/>
      <w:r w:rsidRPr="00442547">
        <w:rPr>
          <w:rFonts w:asciiTheme="majorBidi" w:hAnsiTheme="majorBidi" w:cstheme="majorBidi"/>
          <w:sz w:val="24"/>
          <w:szCs w:val="24"/>
        </w:rPr>
        <w:t>sekcijiniu</w:t>
      </w:r>
      <w:proofErr w:type="spellEnd"/>
      <w:r w:rsidRPr="00442547">
        <w:rPr>
          <w:rFonts w:asciiTheme="majorBidi" w:hAnsiTheme="majorBidi" w:cstheme="majorBidi"/>
          <w:sz w:val="24"/>
          <w:szCs w:val="24"/>
        </w:rPr>
        <w:t xml:space="preserve"> ir linijiniais jungtuvais, </w:t>
      </w:r>
      <w:r w:rsidR="00DB0436">
        <w:rPr>
          <w:rFonts w:asciiTheme="majorBidi" w:hAnsiTheme="majorBidi" w:cstheme="majorBidi"/>
          <w:sz w:val="24"/>
          <w:szCs w:val="24"/>
        </w:rPr>
        <w:t xml:space="preserve">fazių sekos kontrole, </w:t>
      </w:r>
      <w:r w:rsidRPr="00442547">
        <w:rPr>
          <w:rFonts w:asciiTheme="majorBidi" w:hAnsiTheme="majorBidi" w:cstheme="majorBidi"/>
          <w:sz w:val="24"/>
          <w:szCs w:val="24"/>
        </w:rPr>
        <w:t>tinklo analizatoriais, ARĮ, kontroliniais energijos skaitikliais, viršįtampių ribotuvais.</w:t>
      </w:r>
    </w:p>
    <w:p w14:paraId="0315D700" w14:textId="77E5D837" w:rsidR="00DB0436" w:rsidRDefault="00DB0436" w:rsidP="004235BD">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Visi projektuojami jėgos elektrotechniniai įrenginiai turi būti suprojektuoti į naują vientisą, vienodo aukščio, pločio, gylio, IP55 spintą. Spinta turi būti suskirstyta į narvelius. Po kabelių sumontavimo spintos dugnas turi būti užsandarintas.</w:t>
      </w:r>
    </w:p>
    <w:p w14:paraId="2DABE39F" w14:textId="04B1A7A9" w:rsidR="004235BD" w:rsidRPr="00442547" w:rsidRDefault="004235BD" w:rsidP="004235BD">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Skydų skirstomoji šynų medžiaga – varis</w:t>
      </w:r>
      <w:r>
        <w:rPr>
          <w:rFonts w:asciiTheme="majorBidi" w:hAnsiTheme="majorBidi" w:cstheme="majorBidi"/>
          <w:sz w:val="24"/>
          <w:szCs w:val="24"/>
        </w:rPr>
        <w:t>.</w:t>
      </w:r>
    </w:p>
    <w:p w14:paraId="729CDE9C" w14:textId="5C8DB930" w:rsidR="004235BD" w:rsidRPr="00442547" w:rsidRDefault="00423AAB" w:rsidP="00423AAB">
      <w:pPr>
        <w:pStyle w:val="Pagrindinistekstas"/>
        <w:numPr>
          <w:ilvl w:val="0"/>
          <w:numId w:val="1"/>
        </w:numPr>
        <w:tabs>
          <w:tab w:val="left" w:pos="426"/>
        </w:tabs>
        <w:spacing w:after="0"/>
        <w:ind w:left="0" w:firstLine="0"/>
        <w:jc w:val="both"/>
        <w:rPr>
          <w:rFonts w:asciiTheme="majorBidi" w:hAnsiTheme="majorBidi" w:cstheme="majorBidi"/>
          <w:sz w:val="24"/>
          <w:szCs w:val="24"/>
        </w:rPr>
      </w:pPr>
      <w:r>
        <w:rPr>
          <w:rFonts w:asciiTheme="majorBidi" w:hAnsiTheme="majorBidi" w:cstheme="majorBidi"/>
          <w:sz w:val="24"/>
          <w:szCs w:val="24"/>
        </w:rPr>
        <w:t xml:space="preserve">Perjungti visas nueinančias linijas. Esamų kabelių pajungimas esamose spintose yra </w:t>
      </w:r>
      <w:r w:rsidR="00596C96">
        <w:rPr>
          <w:rFonts w:asciiTheme="majorBidi" w:hAnsiTheme="majorBidi" w:cstheme="majorBidi"/>
          <w:sz w:val="24"/>
          <w:szCs w:val="24"/>
        </w:rPr>
        <w:t>orientuotas</w:t>
      </w:r>
      <w:r>
        <w:rPr>
          <w:rFonts w:asciiTheme="majorBidi" w:hAnsiTheme="majorBidi" w:cstheme="majorBidi"/>
          <w:sz w:val="24"/>
          <w:szCs w:val="24"/>
        </w:rPr>
        <w:t xml:space="preserve"> spintų apatinėje dalyje. Rengiant spintos eskizinį brėžinį atkreipti į esamas kabelių pajungimo vietas. Kabeliai skydinėje pereinamomis movomis neilginami. </w:t>
      </w:r>
    </w:p>
    <w:p w14:paraId="66B27809" w14:textId="4DBDA682" w:rsidR="007F51BC" w:rsidRPr="00442547" w:rsidRDefault="00DB0436"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Pr>
          <w:rFonts w:asciiTheme="majorBidi" w:hAnsiTheme="majorBidi" w:cstheme="majorBidi"/>
          <w:sz w:val="24"/>
          <w:szCs w:val="24"/>
        </w:rPr>
        <w:t>A</w:t>
      </w:r>
      <w:r w:rsidR="007F51BC" w:rsidRPr="00442547">
        <w:rPr>
          <w:rFonts w:asciiTheme="majorBidi" w:hAnsiTheme="majorBidi" w:cstheme="majorBidi"/>
          <w:sz w:val="24"/>
          <w:szCs w:val="24"/>
        </w:rPr>
        <w:t>utomatinio rezervo įvedimo (ARĮ) su darbo režimo jungikliu (rankinis – išjungta – automatinis) ir indikacija.</w:t>
      </w:r>
    </w:p>
    <w:p w14:paraId="68F55FA1" w14:textId="77777777" w:rsidR="00DB0436" w:rsidRPr="00442547" w:rsidRDefault="00DB0436" w:rsidP="00DB0436">
      <w:pPr>
        <w:pStyle w:val="Sraopastraipa"/>
        <w:numPr>
          <w:ilvl w:val="0"/>
          <w:numId w:val="6"/>
        </w:numPr>
        <w:tabs>
          <w:tab w:val="left" w:pos="426"/>
        </w:tabs>
        <w:spacing w:line="276" w:lineRule="auto"/>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Priekinėse skydinės spintų panelėse turi būti:</w:t>
      </w:r>
    </w:p>
    <w:p w14:paraId="28629E26" w14:textId="77777777" w:rsidR="00DB0436" w:rsidRPr="00442547" w:rsidRDefault="00DB0436" w:rsidP="00DB0436">
      <w:pPr>
        <w:pStyle w:val="Sraopastraipa"/>
        <w:numPr>
          <w:ilvl w:val="0"/>
          <w:numId w:val="7"/>
        </w:numPr>
        <w:spacing w:line="276" w:lineRule="auto"/>
        <w:jc w:val="both"/>
        <w:rPr>
          <w:rFonts w:asciiTheme="majorBidi" w:hAnsiTheme="majorBidi" w:cstheme="majorBidi"/>
          <w:sz w:val="24"/>
          <w:szCs w:val="24"/>
          <w:lang w:val="lt-LT"/>
        </w:rPr>
      </w:pPr>
      <w:r w:rsidRPr="00442547">
        <w:rPr>
          <w:rFonts w:asciiTheme="majorBidi" w:hAnsiTheme="majorBidi" w:cstheme="majorBidi"/>
          <w:sz w:val="24"/>
          <w:szCs w:val="24"/>
          <w:lang w:val="lt-LT"/>
        </w:rPr>
        <w:t>Įvadų būsenos indikacija;</w:t>
      </w:r>
    </w:p>
    <w:p w14:paraId="6A59EF8B" w14:textId="77777777" w:rsidR="00DB0436" w:rsidRPr="00442547" w:rsidRDefault="00DB0436" w:rsidP="00DB0436">
      <w:pPr>
        <w:pStyle w:val="Sraopastraipa"/>
        <w:numPr>
          <w:ilvl w:val="0"/>
          <w:numId w:val="7"/>
        </w:numPr>
        <w:spacing w:line="276" w:lineRule="auto"/>
        <w:jc w:val="both"/>
        <w:rPr>
          <w:rFonts w:asciiTheme="majorBidi" w:hAnsiTheme="majorBidi" w:cstheme="majorBidi"/>
          <w:sz w:val="24"/>
          <w:szCs w:val="24"/>
          <w:lang w:val="lt-LT"/>
        </w:rPr>
      </w:pPr>
      <w:r w:rsidRPr="00442547">
        <w:rPr>
          <w:rFonts w:asciiTheme="majorBidi" w:hAnsiTheme="majorBidi" w:cstheme="majorBidi"/>
          <w:sz w:val="24"/>
          <w:szCs w:val="24"/>
          <w:lang w:val="lt-LT"/>
        </w:rPr>
        <w:t>ARĮ valdymas ir indikacija;</w:t>
      </w:r>
    </w:p>
    <w:p w14:paraId="17479C3D" w14:textId="47966B4C" w:rsidR="00DB0436" w:rsidRDefault="00DB0436" w:rsidP="00DB0436">
      <w:pPr>
        <w:pStyle w:val="Sraopastraipa"/>
        <w:numPr>
          <w:ilvl w:val="0"/>
          <w:numId w:val="7"/>
        </w:numPr>
        <w:spacing w:line="276" w:lineRule="auto"/>
        <w:jc w:val="both"/>
        <w:rPr>
          <w:rFonts w:asciiTheme="majorBidi" w:hAnsiTheme="majorBidi" w:cstheme="majorBidi"/>
          <w:sz w:val="24"/>
          <w:szCs w:val="24"/>
          <w:lang w:val="lt-LT"/>
        </w:rPr>
      </w:pPr>
      <w:r w:rsidRPr="00442547">
        <w:rPr>
          <w:rFonts w:asciiTheme="majorBidi" w:hAnsiTheme="majorBidi" w:cstheme="majorBidi"/>
          <w:sz w:val="24"/>
          <w:szCs w:val="24"/>
          <w:lang w:val="lt-LT"/>
        </w:rPr>
        <w:t>Tinklo analizatorių panelės</w:t>
      </w:r>
      <w:r w:rsidR="00616F88">
        <w:rPr>
          <w:rFonts w:asciiTheme="majorBidi" w:hAnsiTheme="majorBidi" w:cstheme="majorBidi"/>
          <w:sz w:val="24"/>
          <w:szCs w:val="24"/>
          <w:lang w:val="lt-LT"/>
        </w:rPr>
        <w:t>;</w:t>
      </w:r>
    </w:p>
    <w:p w14:paraId="762BA506" w14:textId="709F28F5" w:rsidR="00423AAB" w:rsidRPr="00616F88" w:rsidRDefault="00423AAB" w:rsidP="00DB0436">
      <w:pPr>
        <w:pStyle w:val="Sraopastraipa"/>
        <w:numPr>
          <w:ilvl w:val="0"/>
          <w:numId w:val="7"/>
        </w:numPr>
        <w:spacing w:line="276" w:lineRule="auto"/>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 xml:space="preserve">Teritorijos apšvietimo valdymas </w:t>
      </w:r>
      <w:r w:rsidRPr="00616F88">
        <w:rPr>
          <w:rFonts w:asciiTheme="majorBidi" w:hAnsiTheme="majorBidi" w:cstheme="majorBidi"/>
          <w:sz w:val="24"/>
          <w:szCs w:val="24"/>
          <w:lang w:val="lt-LT"/>
        </w:rPr>
        <w:t>(rankinis – išjungta – automatinis)</w:t>
      </w:r>
      <w:r w:rsidR="00616F88" w:rsidRPr="00616F88">
        <w:rPr>
          <w:rFonts w:asciiTheme="majorBidi" w:hAnsiTheme="majorBidi" w:cstheme="majorBidi"/>
          <w:sz w:val="24"/>
          <w:szCs w:val="24"/>
          <w:lang w:val="lt-LT"/>
        </w:rPr>
        <w:t>;</w:t>
      </w:r>
    </w:p>
    <w:p w14:paraId="237EDDFC" w14:textId="1BA4DF30" w:rsidR="00616F88" w:rsidRDefault="00616F88" w:rsidP="00DB0436">
      <w:pPr>
        <w:pStyle w:val="Sraopastraipa"/>
        <w:numPr>
          <w:ilvl w:val="0"/>
          <w:numId w:val="7"/>
        </w:numPr>
        <w:spacing w:line="276" w:lineRule="auto"/>
        <w:jc w:val="both"/>
        <w:rPr>
          <w:rFonts w:asciiTheme="majorBidi" w:hAnsiTheme="majorBidi" w:cstheme="majorBidi"/>
          <w:sz w:val="24"/>
          <w:szCs w:val="24"/>
          <w:lang w:val="lt-LT"/>
        </w:rPr>
      </w:pPr>
      <w:r w:rsidRPr="00616F88">
        <w:rPr>
          <w:rFonts w:asciiTheme="majorBidi" w:hAnsiTheme="majorBidi" w:cstheme="majorBidi"/>
          <w:sz w:val="24"/>
          <w:szCs w:val="24"/>
          <w:lang w:val="lt-LT"/>
        </w:rPr>
        <w:t>Fontano valdymas (rankinis – išjungta – automatinis)</w:t>
      </w:r>
      <w:r>
        <w:rPr>
          <w:rFonts w:asciiTheme="majorBidi" w:hAnsiTheme="majorBidi" w:cstheme="majorBidi"/>
          <w:sz w:val="24"/>
          <w:szCs w:val="24"/>
          <w:lang w:val="lt-LT"/>
        </w:rPr>
        <w:t>.</w:t>
      </w:r>
    </w:p>
    <w:p w14:paraId="36D2E597" w14:textId="0CD450E3" w:rsidR="00616F88" w:rsidRPr="00442547" w:rsidRDefault="00616F88" w:rsidP="00DB0436">
      <w:pPr>
        <w:pStyle w:val="Sraopastraipa"/>
        <w:numPr>
          <w:ilvl w:val="0"/>
          <w:numId w:val="7"/>
        </w:numPr>
        <w:spacing w:line="276" w:lineRule="auto"/>
        <w:jc w:val="both"/>
        <w:rPr>
          <w:rFonts w:asciiTheme="majorBidi" w:hAnsiTheme="majorBidi" w:cstheme="majorBidi"/>
          <w:sz w:val="24"/>
          <w:szCs w:val="24"/>
          <w:lang w:val="lt-LT"/>
        </w:rPr>
      </w:pPr>
      <w:r>
        <w:rPr>
          <w:rFonts w:asciiTheme="majorBidi" w:hAnsiTheme="majorBidi" w:cstheme="majorBidi"/>
          <w:sz w:val="24"/>
          <w:szCs w:val="24"/>
          <w:lang w:val="lt-LT"/>
        </w:rPr>
        <w:t xml:space="preserve">Fontano analoginis </w:t>
      </w:r>
      <w:proofErr w:type="spellStart"/>
      <w:r>
        <w:rPr>
          <w:rFonts w:asciiTheme="majorBidi" w:hAnsiTheme="majorBidi" w:cstheme="majorBidi"/>
          <w:sz w:val="24"/>
          <w:szCs w:val="24"/>
          <w:lang w:val="lt-LT"/>
        </w:rPr>
        <w:t>ampermetras</w:t>
      </w:r>
      <w:proofErr w:type="spellEnd"/>
      <w:r>
        <w:rPr>
          <w:rFonts w:asciiTheme="majorBidi" w:hAnsiTheme="majorBidi" w:cstheme="majorBidi"/>
          <w:sz w:val="24"/>
          <w:szCs w:val="24"/>
          <w:lang w:val="lt-LT"/>
        </w:rPr>
        <w:t xml:space="preserve"> ir darbo valandų skaitiklis.</w:t>
      </w:r>
    </w:p>
    <w:p w14:paraId="2A001B2F" w14:textId="27D1AFB0" w:rsidR="00BF76DB" w:rsidRDefault="00C80267"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I</w:t>
      </w:r>
      <w:r w:rsidR="00BF76DB" w:rsidRPr="00442547">
        <w:rPr>
          <w:rFonts w:asciiTheme="majorBidi" w:hAnsiTheme="majorBidi" w:cstheme="majorBidi"/>
          <w:sz w:val="24"/>
          <w:szCs w:val="24"/>
        </w:rPr>
        <w:t>šeinančios linijos turi turėti kontrolines apskaitas.</w:t>
      </w:r>
      <w:r w:rsidRPr="00442547">
        <w:rPr>
          <w:rFonts w:asciiTheme="majorBidi" w:hAnsiTheme="majorBidi" w:cstheme="majorBidi"/>
          <w:sz w:val="24"/>
          <w:szCs w:val="24"/>
        </w:rPr>
        <w:t xml:space="preserve"> Atvaizduota schemose šio priedo gale.</w:t>
      </w:r>
    </w:p>
    <w:p w14:paraId="06D80A5E" w14:textId="24BA207B" w:rsidR="004235BD" w:rsidRDefault="004235BD"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Pr>
          <w:rFonts w:asciiTheme="majorBidi" w:hAnsiTheme="majorBidi" w:cstheme="majorBidi"/>
          <w:sz w:val="24"/>
          <w:szCs w:val="24"/>
        </w:rPr>
        <w:t>Linijai „Garažų kooperatyvas“ įrengti papildomą apskaitą atitinkančią komercinės apskaitos reikalavimus. Atskiras apskaitos skydas.</w:t>
      </w:r>
    </w:p>
    <w:p w14:paraId="51F99DD5" w14:textId="52C494DC" w:rsidR="000C52B8" w:rsidRPr="00596C96" w:rsidRDefault="00616F88"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596C96">
        <w:rPr>
          <w:rFonts w:asciiTheme="majorBidi" w:hAnsiTheme="majorBidi" w:cstheme="majorBidi"/>
          <w:sz w:val="24"/>
          <w:szCs w:val="24"/>
        </w:rPr>
        <w:t>Ant spintos šono sumontuoti po vieną 3F ir 1F rozetes.</w:t>
      </w:r>
    </w:p>
    <w:p w14:paraId="7028E059" w14:textId="459829BD" w:rsidR="000C52B8" w:rsidRPr="00616F88" w:rsidRDefault="000C52B8"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616F88">
        <w:rPr>
          <w:rFonts w:asciiTheme="majorBidi" w:hAnsiTheme="majorBidi" w:cstheme="majorBidi"/>
          <w:sz w:val="24"/>
          <w:szCs w:val="24"/>
        </w:rPr>
        <w:t>Kabeliniame kanale sumontuoti konstrukcijas kabeliams. Visi kabeliai turi būti pakelti nuo žemės.</w:t>
      </w:r>
      <w:r w:rsidR="007F51BC" w:rsidRPr="00616F88">
        <w:rPr>
          <w:rFonts w:asciiTheme="majorBidi" w:hAnsiTheme="majorBidi" w:cstheme="majorBidi"/>
          <w:sz w:val="24"/>
          <w:szCs w:val="24"/>
        </w:rPr>
        <w:t xml:space="preserve"> Visų naujai reikalingų montuoti kabelinių kopėčių, lentynų bei kiti konstrukciniai elementai turi būti cinkuoti.</w:t>
      </w:r>
    </w:p>
    <w:p w14:paraId="6B95A818" w14:textId="15E001F1" w:rsidR="000C52B8" w:rsidRPr="00442547" w:rsidRDefault="000C52B8"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Visa nauja</w:t>
      </w:r>
      <w:r w:rsidR="00925AE8" w:rsidRPr="00442547">
        <w:rPr>
          <w:rFonts w:asciiTheme="majorBidi" w:hAnsiTheme="majorBidi" w:cstheme="majorBidi"/>
          <w:sz w:val="24"/>
          <w:szCs w:val="24"/>
        </w:rPr>
        <w:t>i montuojama</w:t>
      </w:r>
      <w:r w:rsidRPr="00442547">
        <w:rPr>
          <w:rFonts w:asciiTheme="majorBidi" w:hAnsiTheme="majorBidi" w:cstheme="majorBidi"/>
          <w:sz w:val="24"/>
          <w:szCs w:val="24"/>
        </w:rPr>
        <w:t xml:space="preserve"> įranga </w:t>
      </w:r>
      <w:r w:rsidR="00616F88">
        <w:rPr>
          <w:rFonts w:asciiTheme="majorBidi" w:hAnsiTheme="majorBidi" w:cstheme="majorBidi"/>
          <w:sz w:val="24"/>
          <w:szCs w:val="24"/>
        </w:rPr>
        <w:t xml:space="preserve">(abi sekcijos) </w:t>
      </w:r>
      <w:r w:rsidRPr="00442547">
        <w:rPr>
          <w:rFonts w:asciiTheme="majorBidi" w:hAnsiTheme="majorBidi" w:cstheme="majorBidi"/>
          <w:sz w:val="24"/>
          <w:szCs w:val="24"/>
        </w:rPr>
        <w:t>turi būti prijungt</w:t>
      </w:r>
      <w:r w:rsidR="00616F88">
        <w:rPr>
          <w:rFonts w:asciiTheme="majorBidi" w:hAnsiTheme="majorBidi" w:cstheme="majorBidi"/>
          <w:sz w:val="24"/>
          <w:szCs w:val="24"/>
        </w:rPr>
        <w:t>os</w:t>
      </w:r>
      <w:r w:rsidRPr="00442547">
        <w:rPr>
          <w:rFonts w:asciiTheme="majorBidi" w:hAnsiTheme="majorBidi" w:cstheme="majorBidi"/>
          <w:sz w:val="24"/>
          <w:szCs w:val="24"/>
        </w:rPr>
        <w:t xml:space="preserve"> prie esamo įžeminimo kontūro. Įžeminimo kontūras perdažytas pagal EĮĮT reikalavimus.</w:t>
      </w:r>
    </w:p>
    <w:p w14:paraId="675EA14B" w14:textId="3F32DFE0" w:rsidR="000C52B8" w:rsidRPr="00442547" w:rsidRDefault="000C52B8"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Pakeisti esam</w:t>
      </w:r>
      <w:r w:rsidR="00616F88">
        <w:rPr>
          <w:rFonts w:asciiTheme="majorBidi" w:hAnsiTheme="majorBidi" w:cstheme="majorBidi"/>
          <w:sz w:val="24"/>
          <w:szCs w:val="24"/>
        </w:rPr>
        <w:t>us</w:t>
      </w:r>
      <w:r w:rsidRPr="00442547">
        <w:rPr>
          <w:rFonts w:asciiTheme="majorBidi" w:hAnsiTheme="majorBidi" w:cstheme="majorBidi"/>
          <w:sz w:val="24"/>
          <w:szCs w:val="24"/>
        </w:rPr>
        <w:t xml:space="preserve"> </w:t>
      </w:r>
      <w:r w:rsidR="00616F88">
        <w:rPr>
          <w:rFonts w:asciiTheme="majorBidi" w:hAnsiTheme="majorBidi" w:cstheme="majorBidi"/>
          <w:sz w:val="24"/>
          <w:szCs w:val="24"/>
        </w:rPr>
        <w:t xml:space="preserve">šviestuvus </w:t>
      </w:r>
      <w:r w:rsidRPr="00442547">
        <w:rPr>
          <w:rFonts w:asciiTheme="majorBidi" w:hAnsiTheme="majorBidi" w:cstheme="majorBidi"/>
          <w:sz w:val="24"/>
          <w:szCs w:val="24"/>
        </w:rPr>
        <w:t>skirstyklos patalpoje į nauj</w:t>
      </w:r>
      <w:r w:rsidR="00616F88">
        <w:rPr>
          <w:rFonts w:asciiTheme="majorBidi" w:hAnsiTheme="majorBidi" w:cstheme="majorBidi"/>
          <w:sz w:val="24"/>
          <w:szCs w:val="24"/>
        </w:rPr>
        <w:t>us</w:t>
      </w:r>
      <w:r w:rsidR="00D552B4" w:rsidRPr="00442547">
        <w:rPr>
          <w:rFonts w:asciiTheme="majorBidi" w:hAnsiTheme="majorBidi" w:cstheme="majorBidi"/>
          <w:sz w:val="24"/>
          <w:szCs w:val="24"/>
        </w:rPr>
        <w:t xml:space="preserve"> (LED)</w:t>
      </w:r>
      <w:r w:rsidR="00616F88">
        <w:rPr>
          <w:rFonts w:asciiTheme="majorBidi" w:hAnsiTheme="majorBidi" w:cstheme="majorBidi"/>
          <w:sz w:val="24"/>
          <w:szCs w:val="24"/>
        </w:rPr>
        <w:t>.</w:t>
      </w:r>
    </w:p>
    <w:p w14:paraId="38D44024" w14:textId="164221C9" w:rsidR="000C52B8" w:rsidRPr="00442547" w:rsidRDefault="000C52B8"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 xml:space="preserve">Atlikus montavimo darbus, likusias narveliais neuždengtas </w:t>
      </w:r>
      <w:proofErr w:type="spellStart"/>
      <w:r w:rsidRPr="00442547">
        <w:rPr>
          <w:rFonts w:asciiTheme="majorBidi" w:hAnsiTheme="majorBidi" w:cstheme="majorBidi"/>
          <w:sz w:val="24"/>
          <w:szCs w:val="24"/>
        </w:rPr>
        <w:t>prieduobes</w:t>
      </w:r>
      <w:proofErr w:type="spellEnd"/>
      <w:r w:rsidR="00D552B4" w:rsidRPr="00442547">
        <w:rPr>
          <w:rFonts w:asciiTheme="majorBidi" w:hAnsiTheme="majorBidi" w:cstheme="majorBidi"/>
          <w:sz w:val="24"/>
          <w:szCs w:val="24"/>
        </w:rPr>
        <w:t xml:space="preserve"> ir kanalus</w:t>
      </w:r>
      <w:r w:rsidRPr="00442547">
        <w:rPr>
          <w:rFonts w:asciiTheme="majorBidi" w:hAnsiTheme="majorBidi" w:cstheme="majorBidi"/>
          <w:sz w:val="24"/>
          <w:szCs w:val="24"/>
        </w:rPr>
        <w:t xml:space="preserve"> uždengti metaliniais, apsaugotais nuo korozijos (dažytais ar kitaip) nuimamais dangčiais.</w:t>
      </w:r>
    </w:p>
    <w:p w14:paraId="135429ED" w14:textId="00B2FF90" w:rsidR="00DD59F3" w:rsidRPr="00442547" w:rsidRDefault="00820649" w:rsidP="00DD59F3">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Visos jėgos dalies spintos turi turėti aiškius, suprantamus ir įskaitomus užrašus, kuriais būtų informuojama apie spintos paskirtį, šynų grupę</w:t>
      </w:r>
      <w:r w:rsidR="00622DF8" w:rsidRPr="00442547">
        <w:rPr>
          <w:rFonts w:asciiTheme="majorBidi" w:hAnsiTheme="majorBidi" w:cstheme="majorBidi"/>
          <w:sz w:val="24"/>
          <w:szCs w:val="24"/>
        </w:rPr>
        <w:t>, narvelyje esančių vartotojų linijas</w:t>
      </w:r>
      <w:r w:rsidRPr="00442547">
        <w:rPr>
          <w:rFonts w:asciiTheme="majorBidi" w:hAnsiTheme="majorBidi" w:cstheme="majorBidi"/>
          <w:sz w:val="24"/>
          <w:szCs w:val="24"/>
        </w:rPr>
        <w:t xml:space="preserve"> ir t.t. Užrašus derinti su užsakovo energetikos tarnyba.</w:t>
      </w:r>
    </w:p>
    <w:p w14:paraId="349A567E" w14:textId="46AEB033" w:rsidR="000C52B8" w:rsidRPr="00442547" w:rsidRDefault="00265EB0"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P</w:t>
      </w:r>
      <w:r w:rsidR="000C52B8" w:rsidRPr="00442547">
        <w:rPr>
          <w:rFonts w:asciiTheme="majorBidi" w:hAnsiTheme="majorBidi" w:cstheme="majorBidi"/>
          <w:sz w:val="24"/>
          <w:szCs w:val="24"/>
        </w:rPr>
        <w:t>atalpoje pakabinti naujai sumontuoto skirstomojo punkto</w:t>
      </w:r>
      <w:r w:rsidRPr="00442547">
        <w:rPr>
          <w:rFonts w:asciiTheme="majorBidi" w:hAnsiTheme="majorBidi" w:cstheme="majorBidi"/>
          <w:sz w:val="24"/>
          <w:szCs w:val="24"/>
        </w:rPr>
        <w:t xml:space="preserve"> </w:t>
      </w:r>
      <w:proofErr w:type="spellStart"/>
      <w:r w:rsidRPr="00442547">
        <w:rPr>
          <w:rFonts w:asciiTheme="majorBidi" w:hAnsiTheme="majorBidi" w:cstheme="majorBidi"/>
          <w:sz w:val="24"/>
          <w:szCs w:val="24"/>
        </w:rPr>
        <w:t>vienlinijinę</w:t>
      </w:r>
      <w:proofErr w:type="spellEnd"/>
      <w:r w:rsidR="000C52B8" w:rsidRPr="00442547">
        <w:rPr>
          <w:rFonts w:asciiTheme="majorBidi" w:hAnsiTheme="majorBidi" w:cstheme="majorBidi"/>
          <w:sz w:val="24"/>
          <w:szCs w:val="24"/>
        </w:rPr>
        <w:t xml:space="preserve"> schemą.</w:t>
      </w:r>
    </w:p>
    <w:p w14:paraId="1FF4E409" w14:textId="77777777" w:rsidR="000C52B8" w:rsidRPr="00442547" w:rsidRDefault="000C52B8"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Būtina įvertinti visas reikalingas papildomas medžiagas įrangos pakeitimui.</w:t>
      </w:r>
    </w:p>
    <w:p w14:paraId="10DCF2F5" w14:textId="342F72E1" w:rsidR="000C52B8" w:rsidRPr="00442547" w:rsidRDefault="000C52B8"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Atlikti visus privalomus bandymus</w:t>
      </w:r>
      <w:r w:rsidR="00423AAB">
        <w:rPr>
          <w:rFonts w:asciiTheme="majorBidi" w:hAnsiTheme="majorBidi" w:cstheme="majorBidi"/>
          <w:sz w:val="24"/>
          <w:szCs w:val="24"/>
        </w:rPr>
        <w:t xml:space="preserve"> ir</w:t>
      </w:r>
      <w:r w:rsidRPr="00442547">
        <w:rPr>
          <w:rFonts w:asciiTheme="majorBidi" w:hAnsiTheme="majorBidi" w:cstheme="majorBidi"/>
          <w:sz w:val="24"/>
          <w:szCs w:val="24"/>
        </w:rPr>
        <w:t xml:space="preserve"> matavimus naujai sumontuotai įrangai bei kabeliams. Pateikti protokolus ir išpildomąją dokumentaciją.</w:t>
      </w:r>
    </w:p>
    <w:p w14:paraId="3B858945" w14:textId="77777777" w:rsidR="000C52B8" w:rsidRPr="00442547" w:rsidRDefault="000C52B8"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Rangovas privalo įsivertinti visus darbus būtinus sėkmingam projekto įgyvendinimui nesvarbu ar jie buvo paminėti ar ne.</w:t>
      </w:r>
    </w:p>
    <w:p w14:paraId="0CEFF89B" w14:textId="77777777" w:rsidR="000C52B8" w:rsidRPr="007E0D9F" w:rsidRDefault="000C52B8"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7E0D9F">
        <w:rPr>
          <w:rFonts w:asciiTheme="majorBidi" w:hAnsiTheme="majorBidi" w:cstheme="majorBidi"/>
          <w:sz w:val="24"/>
          <w:szCs w:val="24"/>
        </w:rPr>
        <w:t>Techninė įrangos specifikacija pateikta priede Nr. 4.</w:t>
      </w:r>
    </w:p>
    <w:p w14:paraId="3AE5E968" w14:textId="43FDAF48" w:rsidR="00BF76DB" w:rsidRPr="00442547" w:rsidRDefault="00BF76DB"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 xml:space="preserve">Projekte turi būti įvertintos visos papildomos medžiagos ir darbai (laikinieji perjungimai, maitinančios linijos ir kt.), kad montavimo metu būtų užtikrintas nepertraukiamas </w:t>
      </w:r>
      <w:r w:rsidR="00007276">
        <w:rPr>
          <w:rFonts w:asciiTheme="majorBidi" w:hAnsiTheme="majorBidi" w:cstheme="majorBidi"/>
          <w:sz w:val="24"/>
          <w:szCs w:val="24"/>
        </w:rPr>
        <w:t>skirstyklos veikimas</w:t>
      </w:r>
      <w:r w:rsidR="00D552B4" w:rsidRPr="00442547">
        <w:rPr>
          <w:rFonts w:asciiTheme="majorBidi" w:hAnsiTheme="majorBidi" w:cstheme="majorBidi"/>
          <w:sz w:val="24"/>
          <w:szCs w:val="24"/>
        </w:rPr>
        <w:t xml:space="preserve"> </w:t>
      </w:r>
      <w:r w:rsidR="00007276">
        <w:rPr>
          <w:rFonts w:asciiTheme="majorBidi" w:hAnsiTheme="majorBidi" w:cstheme="majorBidi"/>
          <w:sz w:val="24"/>
          <w:szCs w:val="24"/>
        </w:rPr>
        <w:t>darbų atlikimo</w:t>
      </w:r>
      <w:r w:rsidR="00D552B4" w:rsidRPr="00442547">
        <w:rPr>
          <w:rFonts w:asciiTheme="majorBidi" w:hAnsiTheme="majorBidi" w:cstheme="majorBidi"/>
          <w:sz w:val="24"/>
          <w:szCs w:val="24"/>
        </w:rPr>
        <w:t xml:space="preserve"> metu</w:t>
      </w:r>
      <w:r w:rsidRPr="00442547">
        <w:rPr>
          <w:rFonts w:asciiTheme="majorBidi" w:hAnsiTheme="majorBidi" w:cstheme="majorBidi"/>
          <w:sz w:val="24"/>
          <w:szCs w:val="24"/>
        </w:rPr>
        <w:t>.</w:t>
      </w:r>
    </w:p>
    <w:p w14:paraId="0B0A50C2" w14:textId="42FE5FFD" w:rsidR="00820649" w:rsidRPr="00442547" w:rsidRDefault="00820649"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 xml:space="preserve">Projekte reikia įvertinti visus reikalingus statybinius darbus (kabelinių kanalų įrengimo, senų platinimo, skylių </w:t>
      </w:r>
      <w:r w:rsidR="00D552B4" w:rsidRPr="00442547">
        <w:rPr>
          <w:rFonts w:asciiTheme="majorBidi" w:hAnsiTheme="majorBidi" w:cstheme="majorBidi"/>
          <w:sz w:val="24"/>
          <w:szCs w:val="24"/>
        </w:rPr>
        <w:t xml:space="preserve">gręžimo ir </w:t>
      </w:r>
      <w:r w:rsidRPr="00442547">
        <w:rPr>
          <w:rFonts w:asciiTheme="majorBidi" w:hAnsiTheme="majorBidi" w:cstheme="majorBidi"/>
          <w:sz w:val="24"/>
          <w:szCs w:val="24"/>
        </w:rPr>
        <w:t>hermetizavimo,</w:t>
      </w:r>
      <w:r w:rsidR="007E0D9F">
        <w:rPr>
          <w:rFonts w:asciiTheme="majorBidi" w:hAnsiTheme="majorBidi" w:cstheme="majorBidi"/>
          <w:sz w:val="24"/>
          <w:szCs w:val="24"/>
        </w:rPr>
        <w:t xml:space="preserve"> </w:t>
      </w:r>
      <w:r w:rsidRPr="00442547">
        <w:rPr>
          <w:rFonts w:asciiTheme="majorBidi" w:hAnsiTheme="majorBidi" w:cstheme="majorBidi"/>
          <w:sz w:val="24"/>
          <w:szCs w:val="24"/>
        </w:rPr>
        <w:t>sienų sutvarkymą demontavus senas spintas ir t.t.) jei tokie būtini.</w:t>
      </w:r>
    </w:p>
    <w:p w14:paraId="3FAC38C1" w14:textId="1981A614" w:rsidR="00820649" w:rsidRPr="00442547" w:rsidRDefault="00820649" w:rsidP="000C52B8">
      <w:pPr>
        <w:pStyle w:val="Pagrindinistekstas"/>
        <w:numPr>
          <w:ilvl w:val="0"/>
          <w:numId w:val="1"/>
        </w:numPr>
        <w:tabs>
          <w:tab w:val="left" w:pos="426"/>
        </w:tabs>
        <w:spacing w:after="0"/>
        <w:ind w:left="0" w:firstLine="0"/>
        <w:jc w:val="both"/>
        <w:rPr>
          <w:rFonts w:asciiTheme="majorBidi" w:hAnsiTheme="majorBidi" w:cstheme="majorBidi"/>
          <w:sz w:val="24"/>
          <w:szCs w:val="24"/>
        </w:rPr>
      </w:pPr>
      <w:r w:rsidRPr="00442547">
        <w:rPr>
          <w:rFonts w:asciiTheme="majorBidi" w:hAnsiTheme="majorBidi" w:cstheme="majorBidi"/>
          <w:sz w:val="24"/>
          <w:szCs w:val="24"/>
        </w:rPr>
        <w:t xml:space="preserve">Projekte turi būti aiškus darbų organizavimo aprašymas kaip ir kokiu eiliškumu bus vykdomi darbai užtikrinant nepertraukiamą </w:t>
      </w:r>
      <w:r w:rsidR="00622DF8" w:rsidRPr="00442547">
        <w:rPr>
          <w:rFonts w:asciiTheme="majorBidi" w:hAnsiTheme="majorBidi" w:cstheme="majorBidi"/>
          <w:sz w:val="24"/>
          <w:szCs w:val="24"/>
        </w:rPr>
        <w:t xml:space="preserve">remontuojamos </w:t>
      </w:r>
      <w:r w:rsidR="00007276">
        <w:rPr>
          <w:rFonts w:asciiTheme="majorBidi" w:hAnsiTheme="majorBidi" w:cstheme="majorBidi"/>
          <w:sz w:val="24"/>
          <w:szCs w:val="24"/>
        </w:rPr>
        <w:t xml:space="preserve">skirstyklos </w:t>
      </w:r>
      <w:r w:rsidRPr="00442547">
        <w:rPr>
          <w:rFonts w:asciiTheme="majorBidi" w:hAnsiTheme="majorBidi" w:cstheme="majorBidi"/>
          <w:sz w:val="24"/>
          <w:szCs w:val="24"/>
        </w:rPr>
        <w:t>darbą darbų atlikimo metu.</w:t>
      </w:r>
      <w:r w:rsidR="007E0D9F">
        <w:rPr>
          <w:rFonts w:asciiTheme="majorBidi" w:hAnsiTheme="majorBidi" w:cstheme="majorBidi"/>
          <w:sz w:val="24"/>
          <w:szCs w:val="24"/>
        </w:rPr>
        <w:t xml:space="preserve"> Nesant darbų organizavimo plano nebus leista pradėti darbus.</w:t>
      </w:r>
    </w:p>
    <w:p w14:paraId="2CA80B38" w14:textId="77777777" w:rsidR="00622DF8" w:rsidRPr="00442547" w:rsidRDefault="00622DF8" w:rsidP="000C52B8">
      <w:pPr>
        <w:pStyle w:val="Pagrindinistekstas"/>
        <w:tabs>
          <w:tab w:val="left" w:pos="426"/>
        </w:tabs>
        <w:spacing w:after="0"/>
        <w:jc w:val="both"/>
        <w:rPr>
          <w:rFonts w:asciiTheme="majorBidi" w:hAnsiTheme="majorBidi" w:cstheme="majorBidi"/>
          <w:sz w:val="24"/>
          <w:szCs w:val="24"/>
        </w:rPr>
      </w:pPr>
    </w:p>
    <w:p w14:paraId="6D21124C" w14:textId="72C6DD1D" w:rsidR="000C52B8" w:rsidRPr="00442547" w:rsidRDefault="00EF4521" w:rsidP="00EF4521">
      <w:pPr>
        <w:pStyle w:val="Pagrindinistekstas"/>
        <w:tabs>
          <w:tab w:val="left" w:pos="709"/>
        </w:tabs>
        <w:spacing w:after="0"/>
        <w:jc w:val="both"/>
        <w:rPr>
          <w:rFonts w:asciiTheme="majorBidi" w:hAnsiTheme="majorBidi" w:cstheme="majorBidi"/>
          <w:sz w:val="24"/>
          <w:szCs w:val="24"/>
        </w:rPr>
      </w:pPr>
      <w:r w:rsidRPr="00442547">
        <w:rPr>
          <w:rFonts w:asciiTheme="majorBidi" w:hAnsiTheme="majorBidi" w:cstheme="majorBidi"/>
          <w:sz w:val="24"/>
          <w:szCs w:val="24"/>
        </w:rPr>
        <w:tab/>
      </w:r>
      <w:r w:rsidR="00820649" w:rsidRPr="00442547">
        <w:rPr>
          <w:rFonts w:asciiTheme="majorBidi" w:hAnsiTheme="majorBidi" w:cstheme="majorBidi"/>
          <w:sz w:val="24"/>
          <w:szCs w:val="24"/>
        </w:rPr>
        <w:t>Bet kokie išjungimai, atjungimai, perjungimai, įjungimai atliekami griežtai su užsakovo atstovu kartu prieš tai suderinus darbų apimtis su atitinkamomis užsakovo tarnybomis.</w:t>
      </w:r>
    </w:p>
    <w:p w14:paraId="1A5F7CB5" w14:textId="77777777" w:rsidR="00EF4521" w:rsidRPr="00442547" w:rsidRDefault="00EF4521" w:rsidP="00EF4521">
      <w:pPr>
        <w:pStyle w:val="Pagrindinistekstas"/>
        <w:tabs>
          <w:tab w:val="left" w:pos="709"/>
        </w:tabs>
        <w:spacing w:after="0"/>
        <w:jc w:val="both"/>
        <w:rPr>
          <w:rFonts w:asciiTheme="majorBidi" w:hAnsiTheme="majorBidi" w:cstheme="majorBidi"/>
          <w:sz w:val="24"/>
          <w:szCs w:val="24"/>
        </w:rPr>
      </w:pPr>
    </w:p>
    <w:p w14:paraId="5691C6A6" w14:textId="59AB377C" w:rsidR="00BF76DB" w:rsidRPr="00442547" w:rsidRDefault="00EF4521" w:rsidP="00EF4521">
      <w:pPr>
        <w:pStyle w:val="Pagrindinistekstas"/>
        <w:tabs>
          <w:tab w:val="left" w:pos="709"/>
        </w:tabs>
        <w:spacing w:after="0"/>
        <w:jc w:val="both"/>
        <w:rPr>
          <w:rFonts w:asciiTheme="majorBidi" w:hAnsiTheme="majorBidi" w:cstheme="majorBidi"/>
          <w:sz w:val="24"/>
          <w:szCs w:val="24"/>
        </w:rPr>
      </w:pPr>
      <w:r w:rsidRPr="00442547">
        <w:rPr>
          <w:rFonts w:asciiTheme="majorBidi" w:hAnsiTheme="majorBidi" w:cstheme="majorBidi"/>
          <w:b/>
          <w:sz w:val="24"/>
          <w:szCs w:val="24"/>
        </w:rPr>
        <w:tab/>
      </w:r>
      <w:r w:rsidR="00BF76DB" w:rsidRPr="00442547">
        <w:rPr>
          <w:rFonts w:asciiTheme="majorBidi" w:hAnsiTheme="majorBidi" w:cstheme="majorBidi"/>
          <w:b/>
          <w:sz w:val="24"/>
          <w:szCs w:val="24"/>
        </w:rPr>
        <w:t xml:space="preserve">Senos įrangos demontavimas turi būti derinamas su naujos pastatymu taip, kad būtų užtikrintas nepertraukiamas </w:t>
      </w:r>
      <w:r w:rsidR="00007276">
        <w:rPr>
          <w:rFonts w:asciiTheme="majorBidi" w:hAnsiTheme="majorBidi" w:cstheme="majorBidi"/>
          <w:b/>
          <w:sz w:val="24"/>
          <w:szCs w:val="24"/>
        </w:rPr>
        <w:t xml:space="preserve">remontuojamos </w:t>
      </w:r>
      <w:r w:rsidR="00622DF8" w:rsidRPr="00442547">
        <w:rPr>
          <w:rFonts w:asciiTheme="majorBidi" w:hAnsiTheme="majorBidi" w:cstheme="majorBidi"/>
          <w:b/>
          <w:sz w:val="24"/>
          <w:szCs w:val="24"/>
        </w:rPr>
        <w:t>skirstyklos</w:t>
      </w:r>
      <w:r w:rsidR="00BF76DB" w:rsidRPr="00442547">
        <w:rPr>
          <w:rFonts w:asciiTheme="majorBidi" w:hAnsiTheme="majorBidi" w:cstheme="majorBidi"/>
          <w:b/>
          <w:sz w:val="24"/>
          <w:szCs w:val="24"/>
        </w:rPr>
        <w:t xml:space="preserve"> darbas. Visi montavimo ir demontavimo darbai turi būti derinami su UAB „Aukštaitijos vandenys“ energetikos tarnyba.</w:t>
      </w:r>
    </w:p>
    <w:p w14:paraId="1DD04CA1" w14:textId="77777777" w:rsidR="00B108F2" w:rsidRPr="00442547" w:rsidRDefault="00B108F2" w:rsidP="000C52B8">
      <w:pPr>
        <w:pStyle w:val="Pagrindinistekstas"/>
        <w:spacing w:after="0"/>
        <w:jc w:val="both"/>
        <w:rPr>
          <w:rFonts w:asciiTheme="majorBidi" w:hAnsiTheme="majorBidi" w:cstheme="majorBidi"/>
          <w:sz w:val="24"/>
          <w:szCs w:val="24"/>
        </w:rPr>
      </w:pPr>
    </w:p>
    <w:p w14:paraId="61F1EA9B" w14:textId="77777777" w:rsidR="000C52B8" w:rsidRPr="00442547" w:rsidRDefault="000C52B8" w:rsidP="000C52B8">
      <w:pPr>
        <w:pStyle w:val="Sraopastraipa"/>
        <w:numPr>
          <w:ilvl w:val="0"/>
          <w:numId w:val="2"/>
        </w:numPr>
        <w:ind w:left="426" w:hanging="426"/>
        <w:jc w:val="both"/>
        <w:rPr>
          <w:rStyle w:val="Antrat1Diagrama"/>
          <w:rFonts w:asciiTheme="majorBidi" w:eastAsia="Calibri" w:hAnsiTheme="majorBidi" w:cstheme="majorBidi"/>
          <w:sz w:val="24"/>
          <w:szCs w:val="24"/>
          <w:lang w:val="lt-LT"/>
        </w:rPr>
      </w:pPr>
      <w:r w:rsidRPr="00442547">
        <w:rPr>
          <w:rStyle w:val="Antrat1Diagrama"/>
          <w:rFonts w:asciiTheme="majorBidi" w:eastAsia="Calibri" w:hAnsiTheme="majorBidi" w:cstheme="majorBidi"/>
          <w:sz w:val="24"/>
          <w:szCs w:val="24"/>
          <w:lang w:val="lt-LT"/>
        </w:rPr>
        <w:t>Techninės dokumentacijos paruošimas/pridavimas/personalo apmokymas</w:t>
      </w:r>
    </w:p>
    <w:p w14:paraId="18C22D74" w14:textId="77777777" w:rsidR="000C52B8" w:rsidRPr="00442547" w:rsidRDefault="000C52B8" w:rsidP="000C52B8">
      <w:pPr>
        <w:pStyle w:val="Sraopastraipa"/>
        <w:ind w:left="851"/>
        <w:jc w:val="both"/>
        <w:rPr>
          <w:rStyle w:val="Antrat1Diagrama"/>
          <w:rFonts w:asciiTheme="majorBidi" w:eastAsia="Calibri" w:hAnsiTheme="majorBidi" w:cstheme="majorBidi"/>
          <w:b w:val="0"/>
          <w:sz w:val="24"/>
          <w:szCs w:val="24"/>
          <w:lang w:val="lt-LT"/>
        </w:rPr>
      </w:pPr>
    </w:p>
    <w:p w14:paraId="6C567941" w14:textId="1F3D0CA3" w:rsidR="000C52B8" w:rsidRPr="00442547" w:rsidRDefault="000C52B8" w:rsidP="000C52B8">
      <w:pPr>
        <w:pStyle w:val="Sraopastraipa"/>
        <w:ind w:left="0" w:firstLine="709"/>
        <w:jc w:val="both"/>
        <w:rPr>
          <w:rFonts w:asciiTheme="majorBidi" w:hAnsiTheme="majorBidi" w:cstheme="majorBidi"/>
          <w:sz w:val="24"/>
          <w:szCs w:val="24"/>
          <w:lang w:val="lt-LT"/>
        </w:rPr>
      </w:pPr>
      <w:r w:rsidRPr="00442547">
        <w:rPr>
          <w:rFonts w:asciiTheme="majorBidi" w:hAnsiTheme="majorBidi" w:cstheme="majorBidi"/>
          <w:sz w:val="24"/>
          <w:szCs w:val="24"/>
          <w:lang w:val="lt-LT"/>
        </w:rPr>
        <w:t xml:space="preserve">Atlikus objekto užbaigimo darbus Rangovas privalo Užsakovui pateikti pilną techninę išpildomąją dokumentaciją. Išpildomosios dokumentacijos popierinių egzempliorių skaičius – </w:t>
      </w:r>
      <w:r w:rsidR="007E0D9F">
        <w:rPr>
          <w:rFonts w:asciiTheme="majorBidi" w:hAnsiTheme="majorBidi" w:cstheme="majorBidi"/>
          <w:sz w:val="24"/>
          <w:szCs w:val="24"/>
          <w:lang w:val="lt-LT"/>
        </w:rPr>
        <w:t>1</w:t>
      </w:r>
      <w:r w:rsidRPr="00442547">
        <w:rPr>
          <w:rFonts w:asciiTheme="majorBidi" w:hAnsiTheme="majorBidi" w:cstheme="majorBidi"/>
          <w:sz w:val="24"/>
          <w:szCs w:val="24"/>
          <w:lang w:val="lt-LT"/>
        </w:rPr>
        <w:t xml:space="preserve"> vnt. ir skaitmeninė jų kopija originaliu (brėžiniai </w:t>
      </w:r>
      <w:proofErr w:type="spellStart"/>
      <w:r w:rsidRPr="00442547">
        <w:rPr>
          <w:rFonts w:asciiTheme="majorBidi" w:hAnsiTheme="majorBidi" w:cstheme="majorBidi"/>
          <w:sz w:val="24"/>
          <w:szCs w:val="24"/>
          <w:lang w:val="lt-LT"/>
        </w:rPr>
        <w:t>AutoCad</w:t>
      </w:r>
      <w:proofErr w:type="spellEnd"/>
      <w:r w:rsidRPr="00442547">
        <w:rPr>
          <w:rFonts w:asciiTheme="majorBidi" w:hAnsiTheme="majorBidi" w:cstheme="majorBidi"/>
          <w:sz w:val="24"/>
          <w:szCs w:val="24"/>
          <w:lang w:val="lt-LT"/>
        </w:rPr>
        <w:t>, tekstinė Microsoft Word) ir PDF formatu.</w:t>
      </w:r>
    </w:p>
    <w:p w14:paraId="4C76A2B5" w14:textId="3F49BAF0" w:rsidR="000C52B8" w:rsidRPr="00442547" w:rsidRDefault="00D36DAF" w:rsidP="000C52B8">
      <w:pPr>
        <w:pStyle w:val="Sraopastraipa"/>
        <w:ind w:left="0" w:firstLine="709"/>
        <w:jc w:val="both"/>
        <w:rPr>
          <w:rFonts w:asciiTheme="majorBidi" w:hAnsiTheme="majorBidi" w:cstheme="majorBidi"/>
          <w:sz w:val="24"/>
          <w:szCs w:val="24"/>
          <w:lang w:val="lt-LT"/>
        </w:rPr>
      </w:pPr>
      <w:r w:rsidRPr="00442547">
        <w:rPr>
          <w:rFonts w:asciiTheme="majorBidi" w:hAnsiTheme="majorBidi" w:cstheme="majorBidi"/>
          <w:sz w:val="24"/>
          <w:szCs w:val="24"/>
          <w:lang w:val="lt-LT"/>
        </w:rPr>
        <w:t xml:space="preserve">Išpildomoji techninė dokumentacija </w:t>
      </w:r>
      <w:r w:rsidR="000C52B8" w:rsidRPr="00442547">
        <w:rPr>
          <w:rFonts w:asciiTheme="majorBidi" w:hAnsiTheme="majorBidi" w:cstheme="majorBidi"/>
          <w:sz w:val="24"/>
          <w:szCs w:val="24"/>
          <w:lang w:val="lt-LT"/>
        </w:rPr>
        <w:t>sudaryta iš:</w:t>
      </w:r>
    </w:p>
    <w:p w14:paraId="7E4CC966" w14:textId="77AC6F48" w:rsidR="000C52B8" w:rsidRPr="00442547" w:rsidRDefault="000C52B8" w:rsidP="000C52B8">
      <w:pPr>
        <w:pStyle w:val="Sraopastraipa"/>
        <w:numPr>
          <w:ilvl w:val="0"/>
          <w:numId w:val="3"/>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Panaudotų medžiagų sertifikat</w:t>
      </w:r>
      <w:r w:rsidR="00D36DAF" w:rsidRPr="00442547">
        <w:rPr>
          <w:rFonts w:asciiTheme="majorBidi" w:hAnsiTheme="majorBidi" w:cstheme="majorBidi"/>
          <w:sz w:val="24"/>
          <w:szCs w:val="24"/>
          <w:lang w:val="lt-LT"/>
        </w:rPr>
        <w:t>ai</w:t>
      </w:r>
      <w:r w:rsidRPr="00442547">
        <w:rPr>
          <w:rFonts w:asciiTheme="majorBidi" w:hAnsiTheme="majorBidi" w:cstheme="majorBidi"/>
          <w:sz w:val="24"/>
          <w:szCs w:val="24"/>
          <w:lang w:val="lt-LT"/>
        </w:rPr>
        <w:t xml:space="preserve"> ir katalog</w:t>
      </w:r>
      <w:r w:rsidR="00D36DAF" w:rsidRPr="00442547">
        <w:rPr>
          <w:rFonts w:asciiTheme="majorBidi" w:hAnsiTheme="majorBidi" w:cstheme="majorBidi"/>
          <w:sz w:val="24"/>
          <w:szCs w:val="24"/>
          <w:lang w:val="lt-LT"/>
        </w:rPr>
        <w:t>ai</w:t>
      </w:r>
      <w:r w:rsidRPr="00442547">
        <w:rPr>
          <w:rFonts w:asciiTheme="majorBidi" w:hAnsiTheme="majorBidi" w:cstheme="majorBidi"/>
          <w:sz w:val="24"/>
          <w:szCs w:val="24"/>
          <w:lang w:val="lt-LT"/>
        </w:rPr>
        <w:t xml:space="preserve"> (katalogai gali būti pateikti </w:t>
      </w:r>
      <w:r w:rsidR="00686E73" w:rsidRPr="00442547">
        <w:rPr>
          <w:rFonts w:asciiTheme="majorBidi" w:hAnsiTheme="majorBidi" w:cstheme="majorBidi"/>
          <w:sz w:val="24"/>
          <w:szCs w:val="24"/>
          <w:lang w:val="lt-LT"/>
        </w:rPr>
        <w:t>skaitmeninėje</w:t>
      </w:r>
      <w:r w:rsidRPr="00442547">
        <w:rPr>
          <w:rFonts w:asciiTheme="majorBidi" w:hAnsiTheme="majorBidi" w:cstheme="majorBidi"/>
          <w:sz w:val="24"/>
          <w:szCs w:val="24"/>
          <w:lang w:val="lt-LT"/>
        </w:rPr>
        <w:t xml:space="preserve"> laikmenoje</w:t>
      </w:r>
      <w:r w:rsidR="00686E73" w:rsidRPr="00442547">
        <w:rPr>
          <w:rFonts w:asciiTheme="majorBidi" w:hAnsiTheme="majorBidi" w:cstheme="majorBidi"/>
          <w:sz w:val="24"/>
          <w:szCs w:val="24"/>
          <w:lang w:val="lt-LT"/>
        </w:rPr>
        <w:t xml:space="preserve"> ar elektroninėje versijoje</w:t>
      </w:r>
      <w:r w:rsidRPr="00442547">
        <w:rPr>
          <w:rFonts w:asciiTheme="majorBidi" w:hAnsiTheme="majorBidi" w:cstheme="majorBidi"/>
          <w:sz w:val="24"/>
          <w:szCs w:val="24"/>
          <w:lang w:val="lt-LT"/>
        </w:rPr>
        <w:t>);</w:t>
      </w:r>
    </w:p>
    <w:p w14:paraId="62D7517A" w14:textId="23C2A9AB" w:rsidR="000C52B8" w:rsidRPr="00442547" w:rsidRDefault="000C52B8" w:rsidP="000C52B8">
      <w:pPr>
        <w:pStyle w:val="Sraopastraipa"/>
        <w:numPr>
          <w:ilvl w:val="0"/>
          <w:numId w:val="3"/>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Įrangos pas</w:t>
      </w:r>
      <w:r w:rsidR="00D36DAF" w:rsidRPr="00442547">
        <w:rPr>
          <w:rFonts w:asciiTheme="majorBidi" w:hAnsiTheme="majorBidi" w:cstheme="majorBidi"/>
          <w:sz w:val="24"/>
          <w:szCs w:val="24"/>
          <w:lang w:val="lt-LT"/>
        </w:rPr>
        <w:t>ai</w:t>
      </w:r>
      <w:r w:rsidRPr="00442547">
        <w:rPr>
          <w:rFonts w:asciiTheme="majorBidi" w:hAnsiTheme="majorBidi" w:cstheme="majorBidi"/>
          <w:sz w:val="24"/>
          <w:szCs w:val="24"/>
          <w:lang w:val="lt-LT"/>
        </w:rPr>
        <w:t xml:space="preserve"> ir instrukcij</w:t>
      </w:r>
      <w:r w:rsidR="00D36DAF" w:rsidRPr="00442547">
        <w:rPr>
          <w:rFonts w:asciiTheme="majorBidi" w:hAnsiTheme="majorBidi" w:cstheme="majorBidi"/>
          <w:sz w:val="24"/>
          <w:szCs w:val="24"/>
          <w:lang w:val="lt-LT"/>
        </w:rPr>
        <w:t>os</w:t>
      </w:r>
      <w:r w:rsidRPr="00442547">
        <w:rPr>
          <w:rFonts w:asciiTheme="majorBidi" w:hAnsiTheme="majorBidi" w:cstheme="majorBidi"/>
          <w:sz w:val="24"/>
          <w:szCs w:val="24"/>
          <w:lang w:val="lt-LT"/>
        </w:rPr>
        <w:t>;</w:t>
      </w:r>
    </w:p>
    <w:p w14:paraId="7C499F89" w14:textId="2F15B55C" w:rsidR="000C52B8" w:rsidRPr="00442547" w:rsidRDefault="000C52B8" w:rsidP="000C52B8">
      <w:pPr>
        <w:pStyle w:val="Sraopastraipa"/>
        <w:numPr>
          <w:ilvl w:val="0"/>
          <w:numId w:val="3"/>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 xml:space="preserve">Patikslinta po paleidimo derinimo darbų </w:t>
      </w:r>
      <w:r w:rsidR="00D36DAF" w:rsidRPr="00442547">
        <w:rPr>
          <w:rFonts w:asciiTheme="majorBidi" w:hAnsiTheme="majorBidi" w:cstheme="majorBidi"/>
          <w:sz w:val="24"/>
          <w:szCs w:val="24"/>
          <w:lang w:val="lt-LT"/>
        </w:rPr>
        <w:t xml:space="preserve">techninio darbo </w:t>
      </w:r>
      <w:r w:rsidRPr="00442547">
        <w:rPr>
          <w:rFonts w:asciiTheme="majorBidi" w:hAnsiTheme="majorBidi" w:cstheme="majorBidi"/>
          <w:sz w:val="24"/>
          <w:szCs w:val="24"/>
          <w:lang w:val="lt-LT"/>
        </w:rPr>
        <w:t>projekto kopija (</w:t>
      </w:r>
      <w:r w:rsidR="007E0D9F">
        <w:rPr>
          <w:rFonts w:asciiTheme="majorBidi" w:hAnsiTheme="majorBidi" w:cstheme="majorBidi"/>
          <w:sz w:val="24"/>
          <w:szCs w:val="24"/>
          <w:lang w:val="lt-LT"/>
        </w:rPr>
        <w:t>1</w:t>
      </w:r>
      <w:r w:rsidRPr="00442547">
        <w:rPr>
          <w:rFonts w:asciiTheme="majorBidi" w:hAnsiTheme="majorBidi" w:cstheme="majorBidi"/>
          <w:sz w:val="24"/>
          <w:szCs w:val="24"/>
          <w:lang w:val="lt-LT"/>
        </w:rPr>
        <w:t xml:space="preserve"> popierini</w:t>
      </w:r>
      <w:r w:rsidR="007E0D9F">
        <w:rPr>
          <w:rFonts w:asciiTheme="majorBidi" w:hAnsiTheme="majorBidi" w:cstheme="majorBidi"/>
          <w:sz w:val="24"/>
          <w:szCs w:val="24"/>
          <w:lang w:val="lt-LT"/>
        </w:rPr>
        <w:t>s</w:t>
      </w:r>
      <w:r w:rsidRPr="00442547">
        <w:rPr>
          <w:rFonts w:asciiTheme="majorBidi" w:hAnsiTheme="majorBidi" w:cstheme="majorBidi"/>
          <w:sz w:val="24"/>
          <w:szCs w:val="24"/>
          <w:lang w:val="lt-LT"/>
        </w:rPr>
        <w:t xml:space="preserve"> egzempliori</w:t>
      </w:r>
      <w:r w:rsidR="007E0D9F">
        <w:rPr>
          <w:rFonts w:asciiTheme="majorBidi" w:hAnsiTheme="majorBidi" w:cstheme="majorBidi"/>
          <w:sz w:val="24"/>
          <w:szCs w:val="24"/>
          <w:lang w:val="lt-LT"/>
        </w:rPr>
        <w:t>us</w:t>
      </w:r>
      <w:r w:rsidRPr="00442547">
        <w:rPr>
          <w:rFonts w:asciiTheme="majorBidi" w:hAnsiTheme="majorBidi" w:cstheme="majorBidi"/>
          <w:sz w:val="24"/>
          <w:szCs w:val="24"/>
          <w:lang w:val="lt-LT"/>
        </w:rPr>
        <w:t xml:space="preserve">, 1 vnt. </w:t>
      </w:r>
      <w:r w:rsidR="00D36DAF" w:rsidRPr="00442547">
        <w:rPr>
          <w:rFonts w:asciiTheme="majorBidi" w:hAnsiTheme="majorBidi" w:cstheme="majorBidi"/>
          <w:sz w:val="24"/>
          <w:szCs w:val="24"/>
          <w:lang w:val="lt-LT"/>
        </w:rPr>
        <w:t>skaitmeninė kopija</w:t>
      </w:r>
      <w:r w:rsidRPr="00442547">
        <w:rPr>
          <w:rFonts w:asciiTheme="majorBidi" w:hAnsiTheme="majorBidi" w:cstheme="majorBidi"/>
          <w:sz w:val="24"/>
          <w:szCs w:val="24"/>
          <w:lang w:val="lt-LT"/>
        </w:rPr>
        <w:t xml:space="preserve"> su </w:t>
      </w:r>
      <w:proofErr w:type="spellStart"/>
      <w:r w:rsidRPr="00442547">
        <w:rPr>
          <w:rFonts w:asciiTheme="majorBidi" w:hAnsiTheme="majorBidi" w:cstheme="majorBidi"/>
          <w:sz w:val="24"/>
          <w:szCs w:val="24"/>
          <w:lang w:val="lt-LT"/>
        </w:rPr>
        <w:t>pdf</w:t>
      </w:r>
      <w:proofErr w:type="spellEnd"/>
      <w:r w:rsidRPr="00442547">
        <w:rPr>
          <w:rFonts w:asciiTheme="majorBidi" w:hAnsiTheme="majorBidi" w:cstheme="majorBidi"/>
          <w:sz w:val="24"/>
          <w:szCs w:val="24"/>
          <w:lang w:val="lt-LT"/>
        </w:rPr>
        <w:t xml:space="preserve"> ir </w:t>
      </w:r>
      <w:proofErr w:type="spellStart"/>
      <w:r w:rsidRPr="00442547">
        <w:rPr>
          <w:rFonts w:asciiTheme="majorBidi" w:hAnsiTheme="majorBidi" w:cstheme="majorBidi"/>
          <w:sz w:val="24"/>
          <w:szCs w:val="24"/>
          <w:lang w:val="lt-LT"/>
        </w:rPr>
        <w:t>dwg</w:t>
      </w:r>
      <w:proofErr w:type="spellEnd"/>
      <w:r w:rsidRPr="00442547">
        <w:rPr>
          <w:rFonts w:asciiTheme="majorBidi" w:hAnsiTheme="majorBidi" w:cstheme="majorBidi"/>
          <w:sz w:val="24"/>
          <w:szCs w:val="24"/>
          <w:lang w:val="lt-LT"/>
        </w:rPr>
        <w:t xml:space="preserve"> brėžinių formatais)</w:t>
      </w:r>
      <w:r w:rsidR="001719DB">
        <w:rPr>
          <w:rFonts w:asciiTheme="majorBidi" w:hAnsiTheme="majorBidi" w:cstheme="majorBidi"/>
          <w:sz w:val="24"/>
          <w:szCs w:val="24"/>
          <w:lang w:val="lt-LT"/>
        </w:rPr>
        <w:t>;</w:t>
      </w:r>
    </w:p>
    <w:p w14:paraId="01FF9FC2" w14:textId="77777777" w:rsidR="000C52B8" w:rsidRPr="00442547" w:rsidRDefault="000C52B8" w:rsidP="000C52B8">
      <w:pPr>
        <w:pStyle w:val="Sraopastraipa"/>
        <w:numPr>
          <w:ilvl w:val="0"/>
          <w:numId w:val="3"/>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lastRenderedPageBreak/>
        <w:t>Visi privalomi skirstyklos bandymų ir matavimų protokolai;</w:t>
      </w:r>
    </w:p>
    <w:p w14:paraId="155A0559" w14:textId="187E99A6" w:rsidR="000C52B8" w:rsidRPr="00442547" w:rsidRDefault="00D36DAF" w:rsidP="000C52B8">
      <w:pPr>
        <w:pStyle w:val="Sraopastraipa"/>
        <w:numPr>
          <w:ilvl w:val="0"/>
          <w:numId w:val="3"/>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ARĮ valdiklio programos kopija</w:t>
      </w:r>
      <w:r w:rsidR="000C52B8" w:rsidRPr="00442547">
        <w:rPr>
          <w:rFonts w:asciiTheme="majorBidi" w:hAnsiTheme="majorBidi" w:cstheme="majorBidi"/>
          <w:sz w:val="24"/>
          <w:szCs w:val="24"/>
          <w:lang w:val="lt-LT"/>
        </w:rPr>
        <w:t>;</w:t>
      </w:r>
    </w:p>
    <w:p w14:paraId="001E9CA8" w14:textId="77777777" w:rsidR="007E0D9F" w:rsidRPr="00442547" w:rsidRDefault="007E0D9F" w:rsidP="000C52B8">
      <w:pPr>
        <w:pStyle w:val="Pagrindinistekstas"/>
        <w:spacing w:after="0"/>
        <w:jc w:val="both"/>
        <w:rPr>
          <w:rFonts w:asciiTheme="majorBidi" w:hAnsiTheme="majorBidi" w:cstheme="majorBidi"/>
          <w:sz w:val="24"/>
          <w:szCs w:val="24"/>
        </w:rPr>
      </w:pPr>
    </w:p>
    <w:p w14:paraId="076D7DB4" w14:textId="77777777" w:rsidR="000C52B8" w:rsidRPr="00442547" w:rsidRDefault="000C52B8" w:rsidP="000C52B8">
      <w:pPr>
        <w:pStyle w:val="Sraopastraipa"/>
        <w:numPr>
          <w:ilvl w:val="0"/>
          <w:numId w:val="2"/>
        </w:numPr>
        <w:ind w:left="426" w:hanging="426"/>
        <w:rPr>
          <w:rFonts w:asciiTheme="majorBidi" w:hAnsiTheme="majorBidi" w:cstheme="majorBidi"/>
          <w:b/>
          <w:sz w:val="24"/>
          <w:szCs w:val="24"/>
          <w:lang w:val="lt-LT"/>
        </w:rPr>
      </w:pPr>
      <w:r w:rsidRPr="00442547">
        <w:rPr>
          <w:rFonts w:asciiTheme="majorBidi" w:hAnsiTheme="majorBidi" w:cstheme="majorBidi"/>
          <w:b/>
          <w:sz w:val="24"/>
          <w:szCs w:val="24"/>
          <w:lang w:val="lt-LT"/>
        </w:rPr>
        <w:t>Garantija</w:t>
      </w:r>
    </w:p>
    <w:p w14:paraId="0E7C0E14" w14:textId="77777777" w:rsidR="000C52B8" w:rsidRPr="00442547" w:rsidRDefault="000C52B8" w:rsidP="000C52B8">
      <w:pPr>
        <w:pStyle w:val="Sraopastraipa"/>
        <w:ind w:left="0"/>
        <w:jc w:val="both"/>
        <w:rPr>
          <w:rFonts w:asciiTheme="majorBidi" w:hAnsiTheme="majorBidi" w:cstheme="majorBidi"/>
          <w:color w:val="000000"/>
          <w:sz w:val="24"/>
          <w:szCs w:val="24"/>
          <w:lang w:val="lt-LT"/>
        </w:rPr>
      </w:pPr>
    </w:p>
    <w:p w14:paraId="4834C4C5" w14:textId="7E2343C8" w:rsidR="000C52B8" w:rsidRPr="00442547" w:rsidRDefault="000C52B8" w:rsidP="000C52B8">
      <w:pPr>
        <w:pStyle w:val="Sraopastraipa"/>
        <w:numPr>
          <w:ilvl w:val="0"/>
          <w:numId w:val="4"/>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color w:val="000000"/>
          <w:sz w:val="24"/>
          <w:szCs w:val="24"/>
          <w:lang w:val="lt-LT"/>
        </w:rPr>
        <w:t>Garantinis laikotarpis įrangai turi būti ne trumpesnis kaip 12 mėnesių</w:t>
      </w:r>
      <w:r w:rsidR="00D4715D" w:rsidRPr="00442547">
        <w:rPr>
          <w:rFonts w:asciiTheme="majorBidi" w:hAnsiTheme="majorBidi" w:cstheme="majorBidi"/>
          <w:color w:val="000000"/>
          <w:sz w:val="24"/>
          <w:szCs w:val="24"/>
          <w:lang w:val="lt-LT"/>
        </w:rPr>
        <w:t xml:space="preserve"> (jei nenurodyta kitaip)</w:t>
      </w:r>
      <w:r w:rsidRPr="00442547">
        <w:rPr>
          <w:rFonts w:asciiTheme="majorBidi" w:hAnsiTheme="majorBidi" w:cstheme="majorBidi"/>
          <w:color w:val="000000"/>
          <w:sz w:val="24"/>
          <w:szCs w:val="24"/>
          <w:lang w:val="lt-LT"/>
        </w:rPr>
        <w:t>, montavimo darbams – 5 metai, paslėptiems darbams – 10 metų.</w:t>
      </w:r>
    </w:p>
    <w:p w14:paraId="2B6D998D" w14:textId="77777777" w:rsidR="000C52B8" w:rsidRPr="00442547" w:rsidRDefault="000C52B8" w:rsidP="000C52B8">
      <w:pPr>
        <w:pStyle w:val="Sraopastraipa"/>
        <w:numPr>
          <w:ilvl w:val="0"/>
          <w:numId w:val="4"/>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 xml:space="preserve">Rangovas garantiniu laikotarpiu savo lėšomis turi teikti pilną aptarnavimą </w:t>
      </w:r>
      <w:proofErr w:type="spellStart"/>
      <w:r w:rsidRPr="00442547">
        <w:rPr>
          <w:rFonts w:asciiTheme="majorBidi" w:hAnsiTheme="majorBidi" w:cstheme="majorBidi"/>
          <w:sz w:val="24"/>
          <w:szCs w:val="24"/>
          <w:lang w:val="lt-LT"/>
        </w:rPr>
        <w:t>t.y</w:t>
      </w:r>
      <w:proofErr w:type="spellEnd"/>
      <w:r w:rsidRPr="00442547">
        <w:rPr>
          <w:rFonts w:asciiTheme="majorBidi" w:hAnsiTheme="majorBidi" w:cstheme="majorBidi"/>
          <w:sz w:val="24"/>
          <w:szCs w:val="24"/>
          <w:lang w:val="lt-LT"/>
        </w:rPr>
        <w:t>. garantinį remontą ir techninį aptarnavimą, įskaitant sugedusias detales, medžiagas ir darbą.</w:t>
      </w:r>
    </w:p>
    <w:p w14:paraId="29D6FC91" w14:textId="77777777" w:rsidR="000C52B8" w:rsidRPr="00442547" w:rsidRDefault="000C52B8" w:rsidP="000C52B8">
      <w:pPr>
        <w:pStyle w:val="Sraopastraipa"/>
        <w:ind w:left="0"/>
        <w:jc w:val="both"/>
        <w:rPr>
          <w:rFonts w:asciiTheme="majorBidi" w:hAnsiTheme="majorBidi" w:cstheme="majorBidi"/>
          <w:sz w:val="24"/>
          <w:szCs w:val="24"/>
          <w:lang w:val="lt-LT"/>
        </w:rPr>
      </w:pPr>
    </w:p>
    <w:p w14:paraId="37A40D42" w14:textId="77777777" w:rsidR="000C52B8" w:rsidRPr="00442547" w:rsidRDefault="000C52B8" w:rsidP="000C52B8">
      <w:pPr>
        <w:pStyle w:val="Sraopastraipa"/>
        <w:numPr>
          <w:ilvl w:val="0"/>
          <w:numId w:val="2"/>
        </w:numPr>
        <w:ind w:left="426" w:hanging="426"/>
        <w:jc w:val="both"/>
        <w:rPr>
          <w:rFonts w:asciiTheme="majorBidi" w:hAnsiTheme="majorBidi" w:cstheme="majorBidi"/>
          <w:b/>
          <w:sz w:val="24"/>
          <w:szCs w:val="24"/>
          <w:lang w:val="lt-LT"/>
        </w:rPr>
      </w:pPr>
      <w:r w:rsidRPr="00442547">
        <w:rPr>
          <w:rFonts w:asciiTheme="majorBidi" w:hAnsiTheme="majorBidi" w:cstheme="majorBidi"/>
          <w:b/>
          <w:sz w:val="24"/>
          <w:szCs w:val="24"/>
          <w:lang w:val="lt-LT"/>
        </w:rPr>
        <w:t>Kiti privalomi reikalavimai</w:t>
      </w:r>
    </w:p>
    <w:p w14:paraId="2B9D7ADD" w14:textId="77777777" w:rsidR="000C52B8" w:rsidRPr="00442547" w:rsidRDefault="000C52B8" w:rsidP="000C52B8">
      <w:pPr>
        <w:pStyle w:val="Sraopastraipa"/>
        <w:tabs>
          <w:tab w:val="left" w:pos="709"/>
        </w:tabs>
        <w:ind w:left="0"/>
        <w:jc w:val="both"/>
        <w:rPr>
          <w:rFonts w:asciiTheme="majorBidi" w:hAnsiTheme="majorBidi" w:cstheme="majorBidi"/>
          <w:sz w:val="24"/>
          <w:szCs w:val="24"/>
          <w:lang w:val="lt-LT"/>
        </w:rPr>
      </w:pPr>
    </w:p>
    <w:p w14:paraId="537F3A9D" w14:textId="77777777" w:rsidR="000C52B8" w:rsidRPr="00442547" w:rsidRDefault="000C52B8" w:rsidP="000C52B8">
      <w:pPr>
        <w:pStyle w:val="Sraopastraipa"/>
        <w:numPr>
          <w:ilvl w:val="1"/>
          <w:numId w:val="5"/>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Siūloma įranga negali būti naudota, arba naudota ir atnaujinta.</w:t>
      </w:r>
    </w:p>
    <w:p w14:paraId="216FC0A2" w14:textId="77777777" w:rsidR="000C52B8" w:rsidRDefault="000C52B8" w:rsidP="000C52B8">
      <w:pPr>
        <w:pStyle w:val="Sraopastraipa"/>
        <w:numPr>
          <w:ilvl w:val="1"/>
          <w:numId w:val="5"/>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Įranga turi atitikti gamybos, saugos darbe norminių aktų reikalavimus.</w:t>
      </w:r>
    </w:p>
    <w:p w14:paraId="79CE65ED" w14:textId="18FF148F" w:rsidR="00007276" w:rsidRPr="00442547" w:rsidRDefault="00007276" w:rsidP="005E5752">
      <w:pPr>
        <w:pStyle w:val="Sraopastraipa"/>
        <w:numPr>
          <w:ilvl w:val="1"/>
          <w:numId w:val="5"/>
        </w:numPr>
        <w:tabs>
          <w:tab w:val="left" w:pos="426"/>
        </w:tabs>
        <w:ind w:left="0" w:firstLine="0"/>
        <w:jc w:val="both"/>
        <w:rPr>
          <w:rFonts w:asciiTheme="majorBidi" w:hAnsiTheme="majorBidi" w:cstheme="majorBidi"/>
          <w:sz w:val="24"/>
          <w:szCs w:val="24"/>
          <w:lang w:val="lt-LT"/>
        </w:rPr>
      </w:pPr>
      <w:r>
        <w:rPr>
          <w:rFonts w:asciiTheme="majorBidi" w:hAnsiTheme="majorBidi" w:cstheme="majorBidi"/>
          <w:sz w:val="24"/>
          <w:szCs w:val="24"/>
          <w:lang w:val="lt-LT"/>
        </w:rPr>
        <w:t xml:space="preserve">Įranga </w:t>
      </w:r>
      <w:r w:rsidR="005E5752">
        <w:rPr>
          <w:rFonts w:asciiTheme="majorBidi" w:hAnsiTheme="majorBidi" w:cstheme="majorBidi"/>
          <w:sz w:val="24"/>
          <w:szCs w:val="24"/>
          <w:lang w:val="lt-LT"/>
        </w:rPr>
        <w:t xml:space="preserve">turi atitikti Lietuvos Respublikos </w:t>
      </w:r>
      <w:r w:rsidR="005E5752" w:rsidRPr="005E5752">
        <w:rPr>
          <w:rFonts w:asciiTheme="majorBidi" w:hAnsiTheme="majorBidi" w:cstheme="majorBidi"/>
          <w:sz w:val="24"/>
          <w:szCs w:val="24"/>
          <w:lang w:val="lt-LT"/>
        </w:rPr>
        <w:t>Vyriausybės 2022-03-30 nutarimo Nr.280 reikalavimus</w:t>
      </w:r>
      <w:r w:rsidR="005E5752">
        <w:rPr>
          <w:rFonts w:asciiTheme="majorBidi" w:hAnsiTheme="majorBidi" w:cstheme="majorBidi"/>
          <w:sz w:val="24"/>
          <w:szCs w:val="24"/>
          <w:lang w:val="lt-LT"/>
        </w:rPr>
        <w:t>.</w:t>
      </w:r>
    </w:p>
    <w:p w14:paraId="573DD440" w14:textId="1F63DBEA" w:rsidR="000C52B8" w:rsidRPr="00442547" w:rsidRDefault="000C52B8" w:rsidP="000C52B8">
      <w:pPr>
        <w:pStyle w:val="Sraopastraipa"/>
        <w:numPr>
          <w:ilvl w:val="1"/>
          <w:numId w:val="5"/>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Rangovas, pristatydamas įrangą, turi pateikti išsamias eksploatacijos, aptarnavimo bei priežiūros instrukcijas, kuriose turi būti detaliai aprašyta, kaip naudoti, prižiūrėti, reguliuoti įrangą. Taip pat turi būti pridėta trumpa saugaus darbo instrukcija skirta dirbantiems darbuotojams. Turi būti pateiktos eksploatacijos, aptarnavimo ir priežiūros bei saugaus darbo instrukcijų kopijos lietuvių kalba rašytinėje formoje ir skaitmeninėje formoje. Kol šios instrukcijos nepateikiamos Užsakovui, laikoma, kad pateikta ne visa įranga.</w:t>
      </w:r>
    </w:p>
    <w:p w14:paraId="7A048D70" w14:textId="77777777" w:rsidR="000C52B8" w:rsidRPr="00442547" w:rsidRDefault="000C52B8" w:rsidP="000C52B8">
      <w:pPr>
        <w:pStyle w:val="Sraopastraipa"/>
        <w:numPr>
          <w:ilvl w:val="1"/>
          <w:numId w:val="5"/>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Įrenginiai pristatomi kartu su ES atitikimo sertifikatais, pateiktais lietuvių ir anglų kalba.</w:t>
      </w:r>
    </w:p>
    <w:p w14:paraId="1BB2FB00" w14:textId="77777777" w:rsidR="000C52B8" w:rsidRPr="00442547" w:rsidRDefault="000C52B8" w:rsidP="000C52B8">
      <w:pPr>
        <w:pStyle w:val="Sraopastraipa"/>
        <w:numPr>
          <w:ilvl w:val="1"/>
          <w:numId w:val="5"/>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Rangovas paruošia techninį darbo projektą. Techninis darbo projektas su techninėmis specifikacijomis turi būti suderintas su Užsakovo Energetikos tarnyba prieš pradedant darbus. Suderintas 1 egzempliorius pateikiamas Užsakovui. Projektą Rangovas paruošia pagal šalyje galiojančių norminių dokumentų reikalavimus.</w:t>
      </w:r>
    </w:p>
    <w:p w14:paraId="3C53E579" w14:textId="40B43EE0" w:rsidR="000C52B8" w:rsidRPr="00442547" w:rsidRDefault="000C52B8" w:rsidP="000C52B8">
      <w:pPr>
        <w:pStyle w:val="Sraopastraipa"/>
        <w:numPr>
          <w:ilvl w:val="1"/>
          <w:numId w:val="5"/>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Darbai, kurie nėra išvardinti, tačiau būtini sėkmingo objekto įgyvendinimui turi būti atliekami Rangovo ir negali būti įvardinti, kaip papildomi darbai. Prieš pradedant Rangovui darbus detalus darbų grafikas ir eiliškumas turi būti suderintas su Užsakovu.</w:t>
      </w:r>
    </w:p>
    <w:p w14:paraId="79972ED1" w14:textId="77777777" w:rsidR="000C52B8" w:rsidRPr="00442547" w:rsidRDefault="000C52B8" w:rsidP="000C52B8">
      <w:pPr>
        <w:pStyle w:val="Sraopastraipa"/>
        <w:numPr>
          <w:ilvl w:val="1"/>
          <w:numId w:val="5"/>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Rangovas privalo numatyti ir įvertinti visas reikalingas technines, organizacines ir saugos darbe priemones, kad nebūtų sutrikdytas kitų technologinių įrenginių darbas.</w:t>
      </w:r>
    </w:p>
    <w:p w14:paraId="1B9B5EB9" w14:textId="576F2186" w:rsidR="002545AB" w:rsidRPr="00442547" w:rsidRDefault="002545AB" w:rsidP="000C52B8">
      <w:pPr>
        <w:pStyle w:val="Sraopastraipa"/>
        <w:numPr>
          <w:ilvl w:val="1"/>
          <w:numId w:val="5"/>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Visa demontuota įranga ir medžiagos lieka Užsakovui.</w:t>
      </w:r>
    </w:p>
    <w:p w14:paraId="476EF060" w14:textId="59ABFF1E" w:rsidR="003D1BF8" w:rsidRPr="00442547" w:rsidRDefault="000C52B8" w:rsidP="003D1BF8">
      <w:pPr>
        <w:pStyle w:val="Sraopastraipa"/>
        <w:numPr>
          <w:ilvl w:val="1"/>
          <w:numId w:val="5"/>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 xml:space="preserve">Visus projektavimo ir montavimo darbus vykdyti </w:t>
      </w:r>
      <w:r w:rsidR="00D4715D" w:rsidRPr="00442547">
        <w:rPr>
          <w:rFonts w:asciiTheme="majorBidi" w:hAnsiTheme="majorBidi" w:cstheme="majorBidi"/>
          <w:sz w:val="24"/>
          <w:szCs w:val="24"/>
          <w:lang w:val="lt-LT"/>
        </w:rPr>
        <w:t>vadovaujantis</w:t>
      </w:r>
      <w:r w:rsidRPr="00442547">
        <w:rPr>
          <w:rFonts w:asciiTheme="majorBidi" w:hAnsiTheme="majorBidi" w:cstheme="majorBidi"/>
          <w:sz w:val="24"/>
          <w:szCs w:val="24"/>
          <w:lang w:val="lt-LT"/>
        </w:rPr>
        <w:t xml:space="preserve"> elektros įrenginių įrengimo taisyklėmis.</w:t>
      </w:r>
    </w:p>
    <w:p w14:paraId="679B2F35" w14:textId="2B5EC38C" w:rsidR="003D1BF8" w:rsidRPr="00442547" w:rsidRDefault="003D1BF8" w:rsidP="000C52B8">
      <w:pPr>
        <w:pStyle w:val="Sraopastraipa"/>
        <w:numPr>
          <w:ilvl w:val="1"/>
          <w:numId w:val="5"/>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Numatyti projekte priemones užtikrinančias saugų darbą, priešgaisrinę saugą bei aplinkosaugą vykdant montavimo darbus.</w:t>
      </w:r>
    </w:p>
    <w:p w14:paraId="29BE625A" w14:textId="43580E57" w:rsidR="002545AB" w:rsidRPr="00442547" w:rsidRDefault="002545AB" w:rsidP="000C52B8">
      <w:pPr>
        <w:pStyle w:val="Sraopastraipa"/>
        <w:numPr>
          <w:ilvl w:val="1"/>
          <w:numId w:val="5"/>
        </w:numPr>
        <w:tabs>
          <w:tab w:val="left" w:pos="426"/>
        </w:tabs>
        <w:ind w:left="0" w:firstLine="0"/>
        <w:jc w:val="both"/>
        <w:rPr>
          <w:rFonts w:asciiTheme="majorBidi" w:hAnsiTheme="majorBidi" w:cstheme="majorBidi"/>
          <w:sz w:val="24"/>
          <w:szCs w:val="24"/>
          <w:lang w:val="lt-LT"/>
        </w:rPr>
      </w:pPr>
      <w:r w:rsidRPr="00442547">
        <w:rPr>
          <w:rFonts w:asciiTheme="majorBidi" w:hAnsiTheme="majorBidi" w:cstheme="majorBidi"/>
          <w:sz w:val="24"/>
          <w:szCs w:val="24"/>
          <w:lang w:val="lt-LT"/>
        </w:rPr>
        <w:t>Rangovas prieš pradėdamas darbus privalo iš Užsakovo gauti aktą – leidimą dirbti veikiančioje įmonėje.</w:t>
      </w:r>
    </w:p>
    <w:p w14:paraId="733A802A" w14:textId="77777777" w:rsidR="000C52B8" w:rsidRPr="00442547" w:rsidRDefault="000C52B8" w:rsidP="000C52B8">
      <w:pPr>
        <w:jc w:val="both"/>
        <w:rPr>
          <w:rFonts w:asciiTheme="majorBidi" w:hAnsiTheme="majorBidi" w:cstheme="majorBidi"/>
          <w:sz w:val="24"/>
          <w:szCs w:val="24"/>
        </w:rPr>
      </w:pPr>
    </w:p>
    <w:p w14:paraId="2653D0EF" w14:textId="77777777" w:rsidR="000C52B8" w:rsidRPr="00442547" w:rsidRDefault="000C52B8" w:rsidP="000C52B8">
      <w:pPr>
        <w:pStyle w:val="Pagrindinistekstas"/>
        <w:tabs>
          <w:tab w:val="left" w:pos="851"/>
        </w:tabs>
        <w:spacing w:after="0"/>
        <w:jc w:val="both"/>
        <w:rPr>
          <w:rFonts w:asciiTheme="majorBidi" w:hAnsiTheme="majorBidi" w:cstheme="majorBidi"/>
          <w:sz w:val="24"/>
          <w:szCs w:val="24"/>
        </w:rPr>
      </w:pPr>
      <w:r w:rsidRPr="00442547">
        <w:rPr>
          <w:rFonts w:asciiTheme="majorBidi" w:hAnsiTheme="majorBidi" w:cstheme="majorBidi"/>
          <w:sz w:val="24"/>
          <w:szCs w:val="24"/>
        </w:rPr>
        <w:t>Su objektu ir jo apimtimi prieš teikiant pasiūlymą galima susipažinti atvykus į vietą.</w:t>
      </w:r>
    </w:p>
    <w:p w14:paraId="3090E169" w14:textId="77777777" w:rsidR="00F544A2" w:rsidRPr="00442547" w:rsidRDefault="00F544A2" w:rsidP="000C52B8">
      <w:pPr>
        <w:pStyle w:val="Pagrindinistekstas"/>
        <w:tabs>
          <w:tab w:val="left" w:pos="851"/>
        </w:tabs>
        <w:spacing w:after="0"/>
        <w:jc w:val="both"/>
        <w:rPr>
          <w:rFonts w:asciiTheme="majorBidi" w:hAnsiTheme="majorBidi" w:cstheme="majorBidi"/>
          <w:sz w:val="24"/>
          <w:szCs w:val="24"/>
        </w:rPr>
      </w:pPr>
    </w:p>
    <w:p w14:paraId="27B334B0" w14:textId="1A6E19F8" w:rsidR="00F544A2" w:rsidRPr="00442547" w:rsidRDefault="0050046D" w:rsidP="0050046D">
      <w:pPr>
        <w:pStyle w:val="Pagrindinistekstas"/>
        <w:tabs>
          <w:tab w:val="left" w:pos="851"/>
        </w:tabs>
        <w:spacing w:after="0"/>
        <w:jc w:val="center"/>
        <w:rPr>
          <w:rFonts w:asciiTheme="majorBidi" w:hAnsiTheme="majorBidi" w:cstheme="majorBidi"/>
          <w:sz w:val="24"/>
          <w:szCs w:val="24"/>
        </w:rPr>
      </w:pPr>
      <w:bookmarkStart w:id="0" w:name="_Hlk181016816"/>
      <w:r>
        <w:rPr>
          <w:rFonts w:asciiTheme="majorBidi" w:hAnsiTheme="majorBidi" w:cstheme="majorBidi"/>
          <w:sz w:val="24"/>
          <w:szCs w:val="24"/>
        </w:rPr>
        <w:t>_______________________________</w:t>
      </w:r>
    </w:p>
    <w:bookmarkEnd w:id="0"/>
    <w:p w14:paraId="32D58FF3" w14:textId="59B3E07A" w:rsidR="003B6761" w:rsidRPr="00442547" w:rsidRDefault="003B6761">
      <w:pPr>
        <w:spacing w:after="160" w:line="259" w:lineRule="auto"/>
        <w:rPr>
          <w:rFonts w:asciiTheme="majorBidi" w:hAnsiTheme="majorBidi" w:cstheme="majorBidi"/>
          <w:sz w:val="24"/>
          <w:szCs w:val="24"/>
        </w:rPr>
      </w:pPr>
      <w:r w:rsidRPr="00442547">
        <w:rPr>
          <w:rFonts w:asciiTheme="majorBidi" w:hAnsiTheme="majorBidi" w:cstheme="majorBidi"/>
          <w:sz w:val="24"/>
          <w:szCs w:val="24"/>
        </w:rPr>
        <w:br w:type="page"/>
      </w:r>
    </w:p>
    <w:p w14:paraId="356F6CB0" w14:textId="345A7FDC" w:rsidR="003F3C5E" w:rsidRDefault="00007276" w:rsidP="00217B3F">
      <w:pPr>
        <w:rPr>
          <w:rFonts w:asciiTheme="majorBidi" w:hAnsiTheme="majorBidi" w:cstheme="majorBidi"/>
          <w:sz w:val="24"/>
          <w:szCs w:val="24"/>
        </w:rPr>
      </w:pPr>
      <w:r>
        <w:rPr>
          <w:rFonts w:asciiTheme="majorBidi" w:hAnsiTheme="majorBidi" w:cstheme="majorBidi"/>
          <w:sz w:val="24"/>
          <w:szCs w:val="24"/>
        </w:rPr>
        <w:lastRenderedPageBreak/>
        <w:t>Administracinio pastato skirstyklos principinė schema</w:t>
      </w:r>
      <w:r w:rsidR="00442547" w:rsidRPr="00442547">
        <w:rPr>
          <w:rFonts w:asciiTheme="majorBidi" w:hAnsiTheme="majorBidi" w:cstheme="majorBidi"/>
          <w:sz w:val="24"/>
          <w:szCs w:val="24"/>
        </w:rPr>
        <w:t>:</w:t>
      </w:r>
    </w:p>
    <w:p w14:paraId="51D88E84" w14:textId="07EADAF9" w:rsidR="00E47AC3" w:rsidRPr="00442547" w:rsidRDefault="00C9398D" w:rsidP="00C9398D">
      <w:pPr>
        <w:ind w:hanging="284"/>
        <w:rPr>
          <w:rFonts w:asciiTheme="majorBidi" w:hAnsiTheme="majorBidi" w:cstheme="majorBidi"/>
          <w:sz w:val="24"/>
          <w:szCs w:val="24"/>
        </w:rPr>
      </w:pPr>
      <w:r w:rsidRPr="00C9398D">
        <w:rPr>
          <w:rFonts w:asciiTheme="majorBidi" w:hAnsiTheme="majorBidi" w:cstheme="majorBidi"/>
          <w:noProof/>
          <w:sz w:val="24"/>
          <w:szCs w:val="24"/>
        </w:rPr>
        <w:drawing>
          <wp:inline distT="0" distB="0" distL="0" distR="0" wp14:anchorId="57DF3E40" wp14:editId="4BEA859B">
            <wp:extent cx="9500127" cy="6565278"/>
            <wp:effectExtent l="317" t="0" r="6668" b="6667"/>
            <wp:docPr id="4645030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03088" name=""/>
                    <pic:cNvPicPr/>
                  </pic:nvPicPr>
                  <pic:blipFill>
                    <a:blip r:embed="rId8"/>
                    <a:stretch>
                      <a:fillRect/>
                    </a:stretch>
                  </pic:blipFill>
                  <pic:spPr>
                    <a:xfrm rot="16200000">
                      <a:off x="0" y="0"/>
                      <a:ext cx="9522130" cy="6580484"/>
                    </a:xfrm>
                    <a:prstGeom prst="rect">
                      <a:avLst/>
                    </a:prstGeom>
                  </pic:spPr>
                </pic:pic>
              </a:graphicData>
            </a:graphic>
          </wp:inline>
        </w:drawing>
      </w:r>
    </w:p>
    <w:sectPr w:rsidR="00E47AC3" w:rsidRPr="00442547" w:rsidSect="00B108F2">
      <w:footerReference w:type="default" r:id="rId9"/>
      <w:pgSz w:w="11906" w:h="16838"/>
      <w:pgMar w:top="871" w:right="567" w:bottom="709" w:left="1560" w:header="427" w:footer="1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5A0D" w14:textId="77777777" w:rsidR="00253772" w:rsidRDefault="00253772" w:rsidP="00B543D0">
      <w:r>
        <w:separator/>
      </w:r>
    </w:p>
  </w:endnote>
  <w:endnote w:type="continuationSeparator" w:id="0">
    <w:p w14:paraId="0323BF4C" w14:textId="77777777" w:rsidR="00253772" w:rsidRDefault="00253772" w:rsidP="00B5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510083"/>
      <w:docPartObj>
        <w:docPartGallery w:val="Page Numbers (Bottom of Page)"/>
        <w:docPartUnique/>
      </w:docPartObj>
    </w:sdtPr>
    <w:sdtContent>
      <w:p w14:paraId="6D24D143" w14:textId="2A33BDF6" w:rsidR="00B543D0" w:rsidRDefault="00B543D0">
        <w:pPr>
          <w:pStyle w:val="Porat"/>
          <w:jc w:val="right"/>
        </w:pPr>
        <w:r>
          <w:fldChar w:fldCharType="begin"/>
        </w:r>
        <w:r>
          <w:instrText>PAGE   \* MERGEFORMAT</w:instrText>
        </w:r>
        <w:r>
          <w:fldChar w:fldCharType="separate"/>
        </w:r>
        <w:r>
          <w:t>2</w:t>
        </w:r>
        <w:r>
          <w:fldChar w:fldCharType="end"/>
        </w:r>
      </w:p>
    </w:sdtContent>
  </w:sdt>
  <w:p w14:paraId="2B4168DE" w14:textId="77777777" w:rsidR="00B543D0" w:rsidRDefault="00B543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5B099" w14:textId="77777777" w:rsidR="00253772" w:rsidRDefault="00253772" w:rsidP="00B543D0">
      <w:r>
        <w:separator/>
      </w:r>
    </w:p>
  </w:footnote>
  <w:footnote w:type="continuationSeparator" w:id="0">
    <w:p w14:paraId="2CC4CBBE" w14:textId="77777777" w:rsidR="00253772" w:rsidRDefault="00253772" w:rsidP="00B54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5C7"/>
    <w:multiLevelType w:val="hybridMultilevel"/>
    <w:tmpl w:val="3C3C51D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8D62B5E"/>
    <w:multiLevelType w:val="hybridMultilevel"/>
    <w:tmpl w:val="F0DCAC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52D16D0"/>
    <w:multiLevelType w:val="hybridMultilevel"/>
    <w:tmpl w:val="AAB8D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1D3BE8"/>
    <w:multiLevelType w:val="hybridMultilevel"/>
    <w:tmpl w:val="F4D8957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345D1A72"/>
    <w:multiLevelType w:val="hybridMultilevel"/>
    <w:tmpl w:val="8DA68646"/>
    <w:lvl w:ilvl="0" w:tplc="04270017">
      <w:start w:val="1"/>
      <w:numFmt w:val="lowerLetter"/>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3CF53E3F"/>
    <w:multiLevelType w:val="multilevel"/>
    <w:tmpl w:val="62A49F04"/>
    <w:lvl w:ilvl="0">
      <w:start w:val="1"/>
      <w:numFmt w:val="decimal"/>
      <w:lvlText w:val="%1."/>
      <w:lvlJc w:val="left"/>
      <w:pPr>
        <w:ind w:left="720" w:hanging="360"/>
      </w:pPr>
      <w:rPr>
        <w:rFonts w:hint="default"/>
        <w:b/>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A822243"/>
    <w:multiLevelType w:val="hybridMultilevel"/>
    <w:tmpl w:val="4426ED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872FFD"/>
    <w:multiLevelType w:val="multilevel"/>
    <w:tmpl w:val="8140F3E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510559052">
    <w:abstractNumId w:val="1"/>
  </w:num>
  <w:num w:numId="2" w16cid:durableId="1992056941">
    <w:abstractNumId w:val="7"/>
  </w:num>
  <w:num w:numId="3" w16cid:durableId="473450593">
    <w:abstractNumId w:val="3"/>
  </w:num>
  <w:num w:numId="4" w16cid:durableId="1355153627">
    <w:abstractNumId w:val="0"/>
  </w:num>
  <w:num w:numId="5" w16cid:durableId="760295831">
    <w:abstractNumId w:val="5"/>
  </w:num>
  <w:num w:numId="6" w16cid:durableId="1837719434">
    <w:abstractNumId w:val="2"/>
  </w:num>
  <w:num w:numId="7" w16cid:durableId="643005291">
    <w:abstractNumId w:val="4"/>
  </w:num>
  <w:num w:numId="8" w16cid:durableId="163278726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B8"/>
    <w:rsid w:val="00004ACD"/>
    <w:rsid w:val="00007276"/>
    <w:rsid w:val="00017402"/>
    <w:rsid w:val="000176AF"/>
    <w:rsid w:val="0004783E"/>
    <w:rsid w:val="00080853"/>
    <w:rsid w:val="000A2BAC"/>
    <w:rsid w:val="000A5817"/>
    <w:rsid w:val="000C52B8"/>
    <w:rsid w:val="000D5E1B"/>
    <w:rsid w:val="000E334E"/>
    <w:rsid w:val="000F5CEB"/>
    <w:rsid w:val="00102C73"/>
    <w:rsid w:val="00121407"/>
    <w:rsid w:val="0012340D"/>
    <w:rsid w:val="0012372C"/>
    <w:rsid w:val="00160AC6"/>
    <w:rsid w:val="001719DB"/>
    <w:rsid w:val="001C6569"/>
    <w:rsid w:val="001E2B97"/>
    <w:rsid w:val="00217B3F"/>
    <w:rsid w:val="00240AE4"/>
    <w:rsid w:val="00242394"/>
    <w:rsid w:val="00246C10"/>
    <w:rsid w:val="00253772"/>
    <w:rsid w:val="002545AB"/>
    <w:rsid w:val="00265EB0"/>
    <w:rsid w:val="002703E0"/>
    <w:rsid w:val="0029798D"/>
    <w:rsid w:val="002F09FB"/>
    <w:rsid w:val="00314DB3"/>
    <w:rsid w:val="00331D13"/>
    <w:rsid w:val="00343D20"/>
    <w:rsid w:val="0035424E"/>
    <w:rsid w:val="00396B85"/>
    <w:rsid w:val="003B6761"/>
    <w:rsid w:val="003D1BF8"/>
    <w:rsid w:val="003E0EA6"/>
    <w:rsid w:val="003F3C5E"/>
    <w:rsid w:val="00406BCC"/>
    <w:rsid w:val="004141A6"/>
    <w:rsid w:val="00417B38"/>
    <w:rsid w:val="004235BD"/>
    <w:rsid w:val="00423AAB"/>
    <w:rsid w:val="00430FF8"/>
    <w:rsid w:val="00432120"/>
    <w:rsid w:val="00442547"/>
    <w:rsid w:val="00492A2A"/>
    <w:rsid w:val="004C0DC2"/>
    <w:rsid w:val="0050046D"/>
    <w:rsid w:val="00501689"/>
    <w:rsid w:val="00511AA9"/>
    <w:rsid w:val="005170FC"/>
    <w:rsid w:val="00545FCA"/>
    <w:rsid w:val="00546B73"/>
    <w:rsid w:val="005758A7"/>
    <w:rsid w:val="00577766"/>
    <w:rsid w:val="00596C96"/>
    <w:rsid w:val="005A74D1"/>
    <w:rsid w:val="005E5752"/>
    <w:rsid w:val="00602DED"/>
    <w:rsid w:val="00616204"/>
    <w:rsid w:val="00616F88"/>
    <w:rsid w:val="00622DF8"/>
    <w:rsid w:val="00660E49"/>
    <w:rsid w:val="006646DB"/>
    <w:rsid w:val="006826C8"/>
    <w:rsid w:val="00686E73"/>
    <w:rsid w:val="00693A40"/>
    <w:rsid w:val="006B5B11"/>
    <w:rsid w:val="006E20DA"/>
    <w:rsid w:val="00712FC7"/>
    <w:rsid w:val="0071352D"/>
    <w:rsid w:val="007600E3"/>
    <w:rsid w:val="00765D24"/>
    <w:rsid w:val="00767015"/>
    <w:rsid w:val="0077302D"/>
    <w:rsid w:val="00797E51"/>
    <w:rsid w:val="007A3878"/>
    <w:rsid w:val="007B6E1B"/>
    <w:rsid w:val="007C1C0A"/>
    <w:rsid w:val="007D7A99"/>
    <w:rsid w:val="007E0D9F"/>
    <w:rsid w:val="007F51BC"/>
    <w:rsid w:val="008149DD"/>
    <w:rsid w:val="00820649"/>
    <w:rsid w:val="00836E4B"/>
    <w:rsid w:val="00852458"/>
    <w:rsid w:val="00852930"/>
    <w:rsid w:val="0086377C"/>
    <w:rsid w:val="00883D8D"/>
    <w:rsid w:val="00885B44"/>
    <w:rsid w:val="008B2F33"/>
    <w:rsid w:val="008D0954"/>
    <w:rsid w:val="0091366B"/>
    <w:rsid w:val="00925AE8"/>
    <w:rsid w:val="009318ED"/>
    <w:rsid w:val="0096212A"/>
    <w:rsid w:val="0096569D"/>
    <w:rsid w:val="009917AF"/>
    <w:rsid w:val="00997E52"/>
    <w:rsid w:val="009B321C"/>
    <w:rsid w:val="009C4477"/>
    <w:rsid w:val="009D5251"/>
    <w:rsid w:val="00A06AD4"/>
    <w:rsid w:val="00A13648"/>
    <w:rsid w:val="00A561F6"/>
    <w:rsid w:val="00A61554"/>
    <w:rsid w:val="00A634E6"/>
    <w:rsid w:val="00A6428B"/>
    <w:rsid w:val="00AA3849"/>
    <w:rsid w:val="00AA6576"/>
    <w:rsid w:val="00AB6AA9"/>
    <w:rsid w:val="00AF04BC"/>
    <w:rsid w:val="00B019DB"/>
    <w:rsid w:val="00B108F2"/>
    <w:rsid w:val="00B140E9"/>
    <w:rsid w:val="00B249A1"/>
    <w:rsid w:val="00B42473"/>
    <w:rsid w:val="00B543D0"/>
    <w:rsid w:val="00B85185"/>
    <w:rsid w:val="00BD3654"/>
    <w:rsid w:val="00BE3260"/>
    <w:rsid w:val="00BF76DB"/>
    <w:rsid w:val="00C03D53"/>
    <w:rsid w:val="00C555C8"/>
    <w:rsid w:val="00C5673F"/>
    <w:rsid w:val="00C80267"/>
    <w:rsid w:val="00C83217"/>
    <w:rsid w:val="00C9324E"/>
    <w:rsid w:val="00C9398D"/>
    <w:rsid w:val="00CB5F2E"/>
    <w:rsid w:val="00CB7047"/>
    <w:rsid w:val="00CC00C2"/>
    <w:rsid w:val="00CC3E2C"/>
    <w:rsid w:val="00CD5246"/>
    <w:rsid w:val="00CE7432"/>
    <w:rsid w:val="00D007B8"/>
    <w:rsid w:val="00D35D27"/>
    <w:rsid w:val="00D36DAF"/>
    <w:rsid w:val="00D4715D"/>
    <w:rsid w:val="00D552B4"/>
    <w:rsid w:val="00DA47F2"/>
    <w:rsid w:val="00DB0436"/>
    <w:rsid w:val="00DB6846"/>
    <w:rsid w:val="00DC6575"/>
    <w:rsid w:val="00DD493A"/>
    <w:rsid w:val="00DD59F3"/>
    <w:rsid w:val="00E04B14"/>
    <w:rsid w:val="00E15736"/>
    <w:rsid w:val="00E47AC3"/>
    <w:rsid w:val="00E768A0"/>
    <w:rsid w:val="00EC772D"/>
    <w:rsid w:val="00EF4521"/>
    <w:rsid w:val="00F173C7"/>
    <w:rsid w:val="00F256A3"/>
    <w:rsid w:val="00F42205"/>
    <w:rsid w:val="00F43036"/>
    <w:rsid w:val="00F544A2"/>
    <w:rsid w:val="00F85571"/>
    <w:rsid w:val="00F97B45"/>
    <w:rsid w:val="00FA514C"/>
    <w:rsid w:val="00FB152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1FEF8"/>
  <w15:chartTrackingRefBased/>
  <w15:docId w15:val="{8D992D50-620B-49DF-946E-23CA31BB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52B8"/>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0C52B8"/>
    <w:pPr>
      <w:keepNext/>
      <w:spacing w:before="240" w:after="60"/>
      <w:outlineLvl w:val="0"/>
    </w:pPr>
    <w:rPr>
      <w:rFonts w:ascii="Cambria" w:hAnsi="Cambria"/>
      <w:b/>
      <w:bCs/>
      <w:kern w:val="32"/>
      <w:sz w:val="32"/>
      <w:szCs w:val="32"/>
    </w:rPr>
  </w:style>
  <w:style w:type="paragraph" w:styleId="Antrat4">
    <w:name w:val="heading 4"/>
    <w:basedOn w:val="prastasis"/>
    <w:next w:val="prastasis"/>
    <w:link w:val="Antrat4Diagrama"/>
    <w:semiHidden/>
    <w:unhideWhenUsed/>
    <w:qFormat/>
    <w:rsid w:val="00217B3F"/>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52B8"/>
    <w:rPr>
      <w:rFonts w:ascii="Cambria" w:eastAsia="Times New Roman" w:hAnsi="Cambria" w:cs="Times New Roman"/>
      <w:b/>
      <w:bCs/>
      <w:kern w:val="32"/>
      <w:sz w:val="32"/>
      <w:szCs w:val="32"/>
    </w:rPr>
  </w:style>
  <w:style w:type="paragraph" w:styleId="Pagrindinistekstas">
    <w:name w:val="Body Text"/>
    <w:basedOn w:val="prastasis"/>
    <w:link w:val="PagrindinistekstasDiagrama"/>
    <w:rsid w:val="000C52B8"/>
    <w:pPr>
      <w:spacing w:after="120"/>
    </w:pPr>
  </w:style>
  <w:style w:type="character" w:customStyle="1" w:styleId="PagrindinistekstasDiagrama">
    <w:name w:val="Pagrindinis tekstas Diagrama"/>
    <w:basedOn w:val="Numatytasispastraiposriftas"/>
    <w:link w:val="Pagrindinistekstas"/>
    <w:rsid w:val="000C52B8"/>
    <w:rPr>
      <w:rFonts w:ascii="Times New Roman" w:eastAsia="Times New Roman" w:hAnsi="Times New Roman" w:cs="Times New Roman"/>
      <w:sz w:val="20"/>
      <w:szCs w:val="20"/>
    </w:rPr>
  </w:style>
  <w:style w:type="paragraph" w:styleId="Sraopastraipa">
    <w:name w:val="List Paragraph"/>
    <w:basedOn w:val="prastasis"/>
    <w:uiPriority w:val="34"/>
    <w:qFormat/>
    <w:rsid w:val="000C52B8"/>
    <w:pPr>
      <w:ind w:left="720"/>
      <w:contextualSpacing/>
    </w:pPr>
    <w:rPr>
      <w:rFonts w:eastAsia="Calibri"/>
      <w:iCs/>
      <w:sz w:val="22"/>
      <w:lang w:val="ru-RU"/>
    </w:rPr>
  </w:style>
  <w:style w:type="paragraph" w:styleId="Antrats">
    <w:name w:val="header"/>
    <w:basedOn w:val="prastasis"/>
    <w:link w:val="AntratsDiagrama"/>
    <w:uiPriority w:val="99"/>
    <w:unhideWhenUsed/>
    <w:rsid w:val="00B42473"/>
    <w:pPr>
      <w:tabs>
        <w:tab w:val="center" w:pos="4819"/>
        <w:tab w:val="right" w:pos="9638"/>
      </w:tabs>
    </w:pPr>
    <w:rPr>
      <w:rFonts w:eastAsiaTheme="minorHAnsi" w:cstheme="minorBidi"/>
      <w:sz w:val="24"/>
      <w:szCs w:val="22"/>
    </w:rPr>
  </w:style>
  <w:style w:type="character" w:customStyle="1" w:styleId="AntratsDiagrama">
    <w:name w:val="Antraštės Diagrama"/>
    <w:basedOn w:val="Numatytasispastraiposriftas"/>
    <w:link w:val="Antrats"/>
    <w:uiPriority w:val="99"/>
    <w:rsid w:val="00B42473"/>
    <w:rPr>
      <w:rFonts w:ascii="Times New Roman" w:hAnsi="Times New Roman"/>
      <w:sz w:val="24"/>
    </w:rPr>
  </w:style>
  <w:style w:type="character" w:customStyle="1" w:styleId="Antrat4Diagrama">
    <w:name w:val="Antraštė 4 Diagrama"/>
    <w:basedOn w:val="Numatytasispastraiposriftas"/>
    <w:link w:val="Antrat4"/>
    <w:semiHidden/>
    <w:rsid w:val="00217B3F"/>
    <w:rPr>
      <w:rFonts w:ascii="Calibri" w:eastAsia="Times New Roman" w:hAnsi="Calibri" w:cs="Times New Roman"/>
      <w:b/>
      <w:bCs/>
      <w:sz w:val="28"/>
      <w:szCs w:val="28"/>
    </w:rPr>
  </w:style>
  <w:style w:type="paragraph" w:styleId="Porat">
    <w:name w:val="footer"/>
    <w:basedOn w:val="prastasis"/>
    <w:link w:val="PoratDiagrama"/>
    <w:uiPriority w:val="99"/>
    <w:rsid w:val="00217B3F"/>
    <w:pPr>
      <w:tabs>
        <w:tab w:val="center" w:pos="4153"/>
        <w:tab w:val="right" w:pos="8306"/>
      </w:tabs>
    </w:pPr>
    <w:rPr>
      <w:sz w:val="24"/>
      <w:szCs w:val="24"/>
    </w:rPr>
  </w:style>
  <w:style w:type="character" w:customStyle="1" w:styleId="PoratDiagrama">
    <w:name w:val="Poraštė Diagrama"/>
    <w:basedOn w:val="Numatytasispastraiposriftas"/>
    <w:link w:val="Porat"/>
    <w:uiPriority w:val="99"/>
    <w:rsid w:val="00217B3F"/>
    <w:rPr>
      <w:rFonts w:ascii="Times New Roman" w:eastAsia="Times New Roman" w:hAnsi="Times New Roman" w:cs="Times New Roman"/>
      <w:sz w:val="24"/>
      <w:szCs w:val="24"/>
    </w:rPr>
  </w:style>
  <w:style w:type="table" w:styleId="Lentelstinklelis">
    <w:name w:val="Table Grid"/>
    <w:basedOn w:val="prastojilentel"/>
    <w:uiPriority w:val="39"/>
    <w:rsid w:val="00F8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141A6"/>
    <w:rPr>
      <w:color w:val="0563C1" w:themeColor="hyperlink"/>
      <w:u w:val="single"/>
    </w:rPr>
  </w:style>
  <w:style w:type="character" w:styleId="Neapdorotaspaminjimas">
    <w:name w:val="Unresolved Mention"/>
    <w:basedOn w:val="Numatytasispastraiposriftas"/>
    <w:uiPriority w:val="99"/>
    <w:semiHidden/>
    <w:unhideWhenUsed/>
    <w:rsid w:val="00414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9185">
      <w:bodyDiv w:val="1"/>
      <w:marLeft w:val="0"/>
      <w:marRight w:val="0"/>
      <w:marTop w:val="0"/>
      <w:marBottom w:val="0"/>
      <w:divBdr>
        <w:top w:val="none" w:sz="0" w:space="0" w:color="auto"/>
        <w:left w:val="none" w:sz="0" w:space="0" w:color="auto"/>
        <w:bottom w:val="none" w:sz="0" w:space="0" w:color="auto"/>
        <w:right w:val="none" w:sz="0" w:space="0" w:color="auto"/>
      </w:divBdr>
    </w:div>
    <w:div w:id="110784870">
      <w:bodyDiv w:val="1"/>
      <w:marLeft w:val="0"/>
      <w:marRight w:val="0"/>
      <w:marTop w:val="0"/>
      <w:marBottom w:val="0"/>
      <w:divBdr>
        <w:top w:val="none" w:sz="0" w:space="0" w:color="auto"/>
        <w:left w:val="none" w:sz="0" w:space="0" w:color="auto"/>
        <w:bottom w:val="none" w:sz="0" w:space="0" w:color="auto"/>
        <w:right w:val="none" w:sz="0" w:space="0" w:color="auto"/>
      </w:divBdr>
    </w:div>
    <w:div w:id="111243969">
      <w:bodyDiv w:val="1"/>
      <w:marLeft w:val="0"/>
      <w:marRight w:val="0"/>
      <w:marTop w:val="0"/>
      <w:marBottom w:val="0"/>
      <w:divBdr>
        <w:top w:val="none" w:sz="0" w:space="0" w:color="auto"/>
        <w:left w:val="none" w:sz="0" w:space="0" w:color="auto"/>
        <w:bottom w:val="none" w:sz="0" w:space="0" w:color="auto"/>
        <w:right w:val="none" w:sz="0" w:space="0" w:color="auto"/>
      </w:divBdr>
    </w:div>
    <w:div w:id="158038961">
      <w:bodyDiv w:val="1"/>
      <w:marLeft w:val="0"/>
      <w:marRight w:val="0"/>
      <w:marTop w:val="0"/>
      <w:marBottom w:val="0"/>
      <w:divBdr>
        <w:top w:val="none" w:sz="0" w:space="0" w:color="auto"/>
        <w:left w:val="none" w:sz="0" w:space="0" w:color="auto"/>
        <w:bottom w:val="none" w:sz="0" w:space="0" w:color="auto"/>
        <w:right w:val="none" w:sz="0" w:space="0" w:color="auto"/>
      </w:divBdr>
    </w:div>
    <w:div w:id="181404145">
      <w:bodyDiv w:val="1"/>
      <w:marLeft w:val="0"/>
      <w:marRight w:val="0"/>
      <w:marTop w:val="0"/>
      <w:marBottom w:val="0"/>
      <w:divBdr>
        <w:top w:val="none" w:sz="0" w:space="0" w:color="auto"/>
        <w:left w:val="none" w:sz="0" w:space="0" w:color="auto"/>
        <w:bottom w:val="none" w:sz="0" w:space="0" w:color="auto"/>
        <w:right w:val="none" w:sz="0" w:space="0" w:color="auto"/>
      </w:divBdr>
    </w:div>
    <w:div w:id="185952374">
      <w:bodyDiv w:val="1"/>
      <w:marLeft w:val="0"/>
      <w:marRight w:val="0"/>
      <w:marTop w:val="0"/>
      <w:marBottom w:val="0"/>
      <w:divBdr>
        <w:top w:val="none" w:sz="0" w:space="0" w:color="auto"/>
        <w:left w:val="none" w:sz="0" w:space="0" w:color="auto"/>
        <w:bottom w:val="none" w:sz="0" w:space="0" w:color="auto"/>
        <w:right w:val="none" w:sz="0" w:space="0" w:color="auto"/>
      </w:divBdr>
    </w:div>
    <w:div w:id="312178913">
      <w:bodyDiv w:val="1"/>
      <w:marLeft w:val="0"/>
      <w:marRight w:val="0"/>
      <w:marTop w:val="0"/>
      <w:marBottom w:val="0"/>
      <w:divBdr>
        <w:top w:val="none" w:sz="0" w:space="0" w:color="auto"/>
        <w:left w:val="none" w:sz="0" w:space="0" w:color="auto"/>
        <w:bottom w:val="none" w:sz="0" w:space="0" w:color="auto"/>
        <w:right w:val="none" w:sz="0" w:space="0" w:color="auto"/>
      </w:divBdr>
    </w:div>
    <w:div w:id="320038700">
      <w:bodyDiv w:val="1"/>
      <w:marLeft w:val="0"/>
      <w:marRight w:val="0"/>
      <w:marTop w:val="0"/>
      <w:marBottom w:val="0"/>
      <w:divBdr>
        <w:top w:val="none" w:sz="0" w:space="0" w:color="auto"/>
        <w:left w:val="none" w:sz="0" w:space="0" w:color="auto"/>
        <w:bottom w:val="none" w:sz="0" w:space="0" w:color="auto"/>
        <w:right w:val="none" w:sz="0" w:space="0" w:color="auto"/>
      </w:divBdr>
    </w:div>
    <w:div w:id="375668834">
      <w:bodyDiv w:val="1"/>
      <w:marLeft w:val="0"/>
      <w:marRight w:val="0"/>
      <w:marTop w:val="0"/>
      <w:marBottom w:val="0"/>
      <w:divBdr>
        <w:top w:val="none" w:sz="0" w:space="0" w:color="auto"/>
        <w:left w:val="none" w:sz="0" w:space="0" w:color="auto"/>
        <w:bottom w:val="none" w:sz="0" w:space="0" w:color="auto"/>
        <w:right w:val="none" w:sz="0" w:space="0" w:color="auto"/>
      </w:divBdr>
    </w:div>
    <w:div w:id="561675887">
      <w:bodyDiv w:val="1"/>
      <w:marLeft w:val="0"/>
      <w:marRight w:val="0"/>
      <w:marTop w:val="0"/>
      <w:marBottom w:val="0"/>
      <w:divBdr>
        <w:top w:val="none" w:sz="0" w:space="0" w:color="auto"/>
        <w:left w:val="none" w:sz="0" w:space="0" w:color="auto"/>
        <w:bottom w:val="none" w:sz="0" w:space="0" w:color="auto"/>
        <w:right w:val="none" w:sz="0" w:space="0" w:color="auto"/>
      </w:divBdr>
    </w:div>
    <w:div w:id="613630748">
      <w:bodyDiv w:val="1"/>
      <w:marLeft w:val="0"/>
      <w:marRight w:val="0"/>
      <w:marTop w:val="0"/>
      <w:marBottom w:val="0"/>
      <w:divBdr>
        <w:top w:val="none" w:sz="0" w:space="0" w:color="auto"/>
        <w:left w:val="none" w:sz="0" w:space="0" w:color="auto"/>
        <w:bottom w:val="none" w:sz="0" w:space="0" w:color="auto"/>
        <w:right w:val="none" w:sz="0" w:space="0" w:color="auto"/>
      </w:divBdr>
    </w:div>
    <w:div w:id="623585213">
      <w:bodyDiv w:val="1"/>
      <w:marLeft w:val="0"/>
      <w:marRight w:val="0"/>
      <w:marTop w:val="0"/>
      <w:marBottom w:val="0"/>
      <w:divBdr>
        <w:top w:val="none" w:sz="0" w:space="0" w:color="auto"/>
        <w:left w:val="none" w:sz="0" w:space="0" w:color="auto"/>
        <w:bottom w:val="none" w:sz="0" w:space="0" w:color="auto"/>
        <w:right w:val="none" w:sz="0" w:space="0" w:color="auto"/>
      </w:divBdr>
    </w:div>
    <w:div w:id="660545870">
      <w:bodyDiv w:val="1"/>
      <w:marLeft w:val="0"/>
      <w:marRight w:val="0"/>
      <w:marTop w:val="0"/>
      <w:marBottom w:val="0"/>
      <w:divBdr>
        <w:top w:val="none" w:sz="0" w:space="0" w:color="auto"/>
        <w:left w:val="none" w:sz="0" w:space="0" w:color="auto"/>
        <w:bottom w:val="none" w:sz="0" w:space="0" w:color="auto"/>
        <w:right w:val="none" w:sz="0" w:space="0" w:color="auto"/>
      </w:divBdr>
    </w:div>
    <w:div w:id="699286434">
      <w:bodyDiv w:val="1"/>
      <w:marLeft w:val="0"/>
      <w:marRight w:val="0"/>
      <w:marTop w:val="0"/>
      <w:marBottom w:val="0"/>
      <w:divBdr>
        <w:top w:val="none" w:sz="0" w:space="0" w:color="auto"/>
        <w:left w:val="none" w:sz="0" w:space="0" w:color="auto"/>
        <w:bottom w:val="none" w:sz="0" w:space="0" w:color="auto"/>
        <w:right w:val="none" w:sz="0" w:space="0" w:color="auto"/>
      </w:divBdr>
    </w:div>
    <w:div w:id="1103653072">
      <w:bodyDiv w:val="1"/>
      <w:marLeft w:val="0"/>
      <w:marRight w:val="0"/>
      <w:marTop w:val="0"/>
      <w:marBottom w:val="0"/>
      <w:divBdr>
        <w:top w:val="none" w:sz="0" w:space="0" w:color="auto"/>
        <w:left w:val="none" w:sz="0" w:space="0" w:color="auto"/>
        <w:bottom w:val="none" w:sz="0" w:space="0" w:color="auto"/>
        <w:right w:val="none" w:sz="0" w:space="0" w:color="auto"/>
      </w:divBdr>
    </w:div>
    <w:div w:id="1107771465">
      <w:bodyDiv w:val="1"/>
      <w:marLeft w:val="0"/>
      <w:marRight w:val="0"/>
      <w:marTop w:val="0"/>
      <w:marBottom w:val="0"/>
      <w:divBdr>
        <w:top w:val="none" w:sz="0" w:space="0" w:color="auto"/>
        <w:left w:val="none" w:sz="0" w:space="0" w:color="auto"/>
        <w:bottom w:val="none" w:sz="0" w:space="0" w:color="auto"/>
        <w:right w:val="none" w:sz="0" w:space="0" w:color="auto"/>
      </w:divBdr>
    </w:div>
    <w:div w:id="1328442669">
      <w:bodyDiv w:val="1"/>
      <w:marLeft w:val="0"/>
      <w:marRight w:val="0"/>
      <w:marTop w:val="0"/>
      <w:marBottom w:val="0"/>
      <w:divBdr>
        <w:top w:val="none" w:sz="0" w:space="0" w:color="auto"/>
        <w:left w:val="none" w:sz="0" w:space="0" w:color="auto"/>
        <w:bottom w:val="none" w:sz="0" w:space="0" w:color="auto"/>
        <w:right w:val="none" w:sz="0" w:space="0" w:color="auto"/>
      </w:divBdr>
    </w:div>
    <w:div w:id="1378699938">
      <w:bodyDiv w:val="1"/>
      <w:marLeft w:val="0"/>
      <w:marRight w:val="0"/>
      <w:marTop w:val="0"/>
      <w:marBottom w:val="0"/>
      <w:divBdr>
        <w:top w:val="none" w:sz="0" w:space="0" w:color="auto"/>
        <w:left w:val="none" w:sz="0" w:space="0" w:color="auto"/>
        <w:bottom w:val="none" w:sz="0" w:space="0" w:color="auto"/>
        <w:right w:val="none" w:sz="0" w:space="0" w:color="auto"/>
      </w:divBdr>
    </w:div>
    <w:div w:id="1412577746">
      <w:bodyDiv w:val="1"/>
      <w:marLeft w:val="0"/>
      <w:marRight w:val="0"/>
      <w:marTop w:val="0"/>
      <w:marBottom w:val="0"/>
      <w:divBdr>
        <w:top w:val="none" w:sz="0" w:space="0" w:color="auto"/>
        <w:left w:val="none" w:sz="0" w:space="0" w:color="auto"/>
        <w:bottom w:val="none" w:sz="0" w:space="0" w:color="auto"/>
        <w:right w:val="none" w:sz="0" w:space="0" w:color="auto"/>
      </w:divBdr>
    </w:div>
    <w:div w:id="1438330329">
      <w:bodyDiv w:val="1"/>
      <w:marLeft w:val="0"/>
      <w:marRight w:val="0"/>
      <w:marTop w:val="0"/>
      <w:marBottom w:val="0"/>
      <w:divBdr>
        <w:top w:val="none" w:sz="0" w:space="0" w:color="auto"/>
        <w:left w:val="none" w:sz="0" w:space="0" w:color="auto"/>
        <w:bottom w:val="none" w:sz="0" w:space="0" w:color="auto"/>
        <w:right w:val="none" w:sz="0" w:space="0" w:color="auto"/>
      </w:divBdr>
    </w:div>
    <w:div w:id="1523587148">
      <w:bodyDiv w:val="1"/>
      <w:marLeft w:val="0"/>
      <w:marRight w:val="0"/>
      <w:marTop w:val="0"/>
      <w:marBottom w:val="0"/>
      <w:divBdr>
        <w:top w:val="none" w:sz="0" w:space="0" w:color="auto"/>
        <w:left w:val="none" w:sz="0" w:space="0" w:color="auto"/>
        <w:bottom w:val="none" w:sz="0" w:space="0" w:color="auto"/>
        <w:right w:val="none" w:sz="0" w:space="0" w:color="auto"/>
      </w:divBdr>
    </w:div>
    <w:div w:id="1600331451">
      <w:bodyDiv w:val="1"/>
      <w:marLeft w:val="0"/>
      <w:marRight w:val="0"/>
      <w:marTop w:val="0"/>
      <w:marBottom w:val="0"/>
      <w:divBdr>
        <w:top w:val="none" w:sz="0" w:space="0" w:color="auto"/>
        <w:left w:val="none" w:sz="0" w:space="0" w:color="auto"/>
        <w:bottom w:val="none" w:sz="0" w:space="0" w:color="auto"/>
        <w:right w:val="none" w:sz="0" w:space="0" w:color="auto"/>
      </w:divBdr>
    </w:div>
    <w:div w:id="1652246571">
      <w:bodyDiv w:val="1"/>
      <w:marLeft w:val="0"/>
      <w:marRight w:val="0"/>
      <w:marTop w:val="0"/>
      <w:marBottom w:val="0"/>
      <w:divBdr>
        <w:top w:val="none" w:sz="0" w:space="0" w:color="auto"/>
        <w:left w:val="none" w:sz="0" w:space="0" w:color="auto"/>
        <w:bottom w:val="none" w:sz="0" w:space="0" w:color="auto"/>
        <w:right w:val="none" w:sz="0" w:space="0" w:color="auto"/>
      </w:divBdr>
    </w:div>
    <w:div w:id="1667509766">
      <w:bodyDiv w:val="1"/>
      <w:marLeft w:val="0"/>
      <w:marRight w:val="0"/>
      <w:marTop w:val="0"/>
      <w:marBottom w:val="0"/>
      <w:divBdr>
        <w:top w:val="none" w:sz="0" w:space="0" w:color="auto"/>
        <w:left w:val="none" w:sz="0" w:space="0" w:color="auto"/>
        <w:bottom w:val="none" w:sz="0" w:space="0" w:color="auto"/>
        <w:right w:val="none" w:sz="0" w:space="0" w:color="auto"/>
      </w:divBdr>
    </w:div>
    <w:div w:id="1877083833">
      <w:bodyDiv w:val="1"/>
      <w:marLeft w:val="0"/>
      <w:marRight w:val="0"/>
      <w:marTop w:val="0"/>
      <w:marBottom w:val="0"/>
      <w:divBdr>
        <w:top w:val="none" w:sz="0" w:space="0" w:color="auto"/>
        <w:left w:val="none" w:sz="0" w:space="0" w:color="auto"/>
        <w:bottom w:val="none" w:sz="0" w:space="0" w:color="auto"/>
        <w:right w:val="none" w:sz="0" w:space="0" w:color="auto"/>
      </w:divBdr>
    </w:div>
    <w:div w:id="189596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5C2E3-CB63-47EA-BB64-802CA8F2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5903</Words>
  <Characters>3365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Dulkė</dc:creator>
  <cp:keywords/>
  <dc:description/>
  <cp:lastModifiedBy>Tomas Dulkė</cp:lastModifiedBy>
  <cp:revision>11</cp:revision>
  <cp:lastPrinted>2024-10-25T06:26:00Z</cp:lastPrinted>
  <dcterms:created xsi:type="dcterms:W3CDTF">2025-04-17T08:06:00Z</dcterms:created>
  <dcterms:modified xsi:type="dcterms:W3CDTF">2025-04-23T09:57:00Z</dcterms:modified>
</cp:coreProperties>
</file>