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E261A" w14:textId="32B57521" w:rsidR="00D11E1B" w:rsidRDefault="00D11E1B" w:rsidP="00D11E1B">
      <w:pPr>
        <w:spacing w:after="0"/>
        <w:jc w:val="right"/>
        <w:rPr>
          <w:rFonts w:asciiTheme="majorBidi" w:hAnsiTheme="majorBidi" w:cstheme="majorBidi"/>
          <w:b/>
          <w:bCs/>
          <w:sz w:val="24"/>
          <w:szCs w:val="24"/>
        </w:rPr>
      </w:pPr>
      <w:r>
        <w:rPr>
          <w:rFonts w:asciiTheme="majorBidi" w:hAnsiTheme="majorBidi" w:cstheme="majorBidi"/>
          <w:b/>
          <w:bCs/>
          <w:sz w:val="24"/>
          <w:szCs w:val="24"/>
        </w:rPr>
        <w:t>Pirkimo sąlygų 2 priedas</w:t>
      </w:r>
    </w:p>
    <w:p w14:paraId="272957FE" w14:textId="77777777" w:rsidR="00D11E1B" w:rsidRDefault="00D11E1B" w:rsidP="00D11E1B">
      <w:pPr>
        <w:spacing w:after="0"/>
        <w:jc w:val="right"/>
        <w:rPr>
          <w:rFonts w:asciiTheme="majorBidi" w:hAnsiTheme="majorBidi" w:cstheme="majorBidi"/>
          <w:b/>
          <w:bCs/>
          <w:sz w:val="24"/>
          <w:szCs w:val="24"/>
        </w:rPr>
      </w:pPr>
    </w:p>
    <w:p w14:paraId="79FB5AFD" w14:textId="5F3F1179" w:rsidR="005F0E7A" w:rsidRDefault="005F0E7A" w:rsidP="002346CC">
      <w:pPr>
        <w:spacing w:after="0"/>
        <w:jc w:val="center"/>
        <w:rPr>
          <w:rFonts w:asciiTheme="majorBidi" w:hAnsiTheme="majorBidi" w:cstheme="majorBidi"/>
          <w:b/>
          <w:bCs/>
          <w:sz w:val="24"/>
          <w:szCs w:val="24"/>
        </w:rPr>
      </w:pPr>
      <w:r w:rsidRPr="001F4327">
        <w:rPr>
          <w:rFonts w:asciiTheme="majorBidi" w:hAnsiTheme="majorBidi" w:cstheme="majorBidi"/>
          <w:b/>
          <w:bCs/>
          <w:sz w:val="24"/>
          <w:szCs w:val="24"/>
        </w:rPr>
        <w:t>TECHNINĖ SPECIFIKACIJA</w:t>
      </w:r>
    </w:p>
    <w:p w14:paraId="5067DABD" w14:textId="4B3524E1" w:rsidR="002346CC" w:rsidRDefault="002346CC" w:rsidP="002346CC">
      <w:pPr>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LAUKO TRENIRUOKLIAI SU MONTAVIMU </w:t>
      </w:r>
    </w:p>
    <w:p w14:paraId="3ED84CB2" w14:textId="77777777" w:rsidR="002346CC" w:rsidRPr="00367659" w:rsidRDefault="002346CC" w:rsidP="002346CC">
      <w:pPr>
        <w:spacing w:after="0"/>
        <w:jc w:val="center"/>
        <w:rPr>
          <w:rFonts w:asciiTheme="majorBidi" w:hAnsiTheme="majorBidi" w:cstheme="majorBidi"/>
          <w:b/>
          <w:bCs/>
          <w:sz w:val="24"/>
          <w:szCs w:val="24"/>
        </w:rPr>
      </w:pPr>
    </w:p>
    <w:p w14:paraId="3ADEA182" w14:textId="64045857" w:rsidR="005F0E7A" w:rsidRPr="001F4327" w:rsidRDefault="005F0E7A" w:rsidP="005F0E7A">
      <w:pPr>
        <w:numPr>
          <w:ilvl w:val="1"/>
          <w:numId w:val="1"/>
        </w:numPr>
        <w:spacing w:after="0" w:line="240" w:lineRule="auto"/>
        <w:ind w:left="0" w:firstLine="851"/>
        <w:jc w:val="both"/>
        <w:rPr>
          <w:rFonts w:asciiTheme="majorBidi" w:hAnsiTheme="majorBidi" w:cstheme="majorBidi"/>
          <w:sz w:val="24"/>
          <w:szCs w:val="24"/>
        </w:rPr>
      </w:pPr>
      <w:r w:rsidRPr="00367659">
        <w:rPr>
          <w:rFonts w:asciiTheme="majorBidi" w:hAnsiTheme="majorBidi" w:cstheme="majorBidi"/>
          <w:bCs/>
          <w:sz w:val="24"/>
          <w:szCs w:val="24"/>
        </w:rPr>
        <w:t xml:space="preserve">Mažeikių rajono savivaldybės administracija (toliau – </w:t>
      </w:r>
      <w:r w:rsidR="00A0437A">
        <w:rPr>
          <w:rFonts w:asciiTheme="majorBidi" w:hAnsiTheme="majorBidi" w:cstheme="majorBidi"/>
          <w:bCs/>
          <w:sz w:val="24"/>
          <w:szCs w:val="24"/>
        </w:rPr>
        <w:t>Pirkėjas</w:t>
      </w:r>
      <w:r w:rsidRPr="00367659">
        <w:rPr>
          <w:rFonts w:asciiTheme="majorBidi" w:hAnsiTheme="majorBidi" w:cstheme="majorBidi"/>
          <w:bCs/>
          <w:sz w:val="24"/>
          <w:szCs w:val="24"/>
        </w:rPr>
        <w:t>) perka</w:t>
      </w:r>
      <w:r w:rsidRPr="001F4327">
        <w:rPr>
          <w:rFonts w:asciiTheme="majorBidi" w:hAnsiTheme="majorBidi" w:cstheme="majorBidi"/>
          <w:b/>
          <w:sz w:val="24"/>
          <w:szCs w:val="24"/>
        </w:rPr>
        <w:t xml:space="preserve"> </w:t>
      </w:r>
      <w:r>
        <w:rPr>
          <w:rFonts w:asciiTheme="majorBidi" w:hAnsiTheme="majorBidi" w:cstheme="majorBidi"/>
          <w:sz w:val="24"/>
          <w:szCs w:val="24"/>
        </w:rPr>
        <w:t>l</w:t>
      </w:r>
      <w:r w:rsidRPr="001F4327">
        <w:rPr>
          <w:rFonts w:asciiTheme="majorBidi" w:hAnsiTheme="majorBidi" w:cstheme="majorBidi"/>
          <w:sz w:val="24"/>
          <w:szCs w:val="24"/>
        </w:rPr>
        <w:t>auko treniruokli</w:t>
      </w:r>
      <w:r>
        <w:rPr>
          <w:rFonts w:asciiTheme="majorBidi" w:hAnsiTheme="majorBidi" w:cstheme="majorBidi"/>
          <w:sz w:val="24"/>
          <w:szCs w:val="24"/>
        </w:rPr>
        <w:t xml:space="preserve">us ir kitus sporto reikmenis (toliau – Prekės) </w:t>
      </w:r>
      <w:r w:rsidRPr="001F4327">
        <w:rPr>
          <w:rFonts w:asciiTheme="majorBidi" w:hAnsiTheme="majorBidi" w:cstheme="majorBidi"/>
          <w:sz w:val="24"/>
          <w:szCs w:val="24"/>
        </w:rPr>
        <w:t>su pristatymu</w:t>
      </w:r>
      <w:r w:rsidR="003A04AA">
        <w:rPr>
          <w:rFonts w:asciiTheme="majorBidi" w:hAnsiTheme="majorBidi" w:cstheme="majorBidi"/>
          <w:sz w:val="24"/>
          <w:szCs w:val="24"/>
        </w:rPr>
        <w:t xml:space="preserve"> </w:t>
      </w:r>
      <w:r w:rsidRPr="001F4327">
        <w:rPr>
          <w:rFonts w:asciiTheme="majorBidi" w:hAnsiTheme="majorBidi" w:cstheme="majorBidi"/>
          <w:sz w:val="24"/>
          <w:szCs w:val="24"/>
        </w:rPr>
        <w:t xml:space="preserve">ir </w:t>
      </w:r>
      <w:r>
        <w:rPr>
          <w:rFonts w:asciiTheme="majorBidi" w:hAnsiTheme="majorBidi" w:cstheme="majorBidi"/>
          <w:sz w:val="24"/>
          <w:szCs w:val="24"/>
        </w:rPr>
        <w:t>perkamų įrenginių</w:t>
      </w:r>
      <w:r w:rsidRPr="001F4327">
        <w:rPr>
          <w:rFonts w:asciiTheme="majorBidi" w:hAnsiTheme="majorBidi" w:cstheme="majorBidi"/>
          <w:sz w:val="24"/>
          <w:szCs w:val="24"/>
        </w:rPr>
        <w:t xml:space="preserve"> montavimu.</w:t>
      </w:r>
    </w:p>
    <w:p w14:paraId="09E6CCF9" w14:textId="6AA4B3BB" w:rsidR="005F0E7A" w:rsidRDefault="005F0E7A" w:rsidP="005F0E7A">
      <w:pPr>
        <w:numPr>
          <w:ilvl w:val="1"/>
          <w:numId w:val="1"/>
        </w:numPr>
        <w:spacing w:after="0" w:line="240" w:lineRule="auto"/>
        <w:ind w:left="0" w:firstLine="851"/>
        <w:jc w:val="both"/>
        <w:rPr>
          <w:rFonts w:asciiTheme="majorBidi" w:hAnsiTheme="majorBidi" w:cstheme="majorBidi"/>
          <w:sz w:val="24"/>
          <w:szCs w:val="24"/>
        </w:rPr>
      </w:pPr>
      <w:r>
        <w:rPr>
          <w:rFonts w:asciiTheme="majorBidi" w:hAnsiTheme="majorBidi" w:cstheme="majorBidi"/>
          <w:bCs/>
          <w:sz w:val="24"/>
          <w:szCs w:val="24"/>
        </w:rPr>
        <w:t xml:space="preserve">Prekės turi būti pristatytos ir sumontuotos </w:t>
      </w:r>
      <w:r w:rsidR="00DF6E2E">
        <w:rPr>
          <w:rFonts w:asciiTheme="majorBidi" w:hAnsiTheme="majorBidi" w:cstheme="majorBidi"/>
          <w:bCs/>
          <w:sz w:val="24"/>
          <w:szCs w:val="24"/>
        </w:rPr>
        <w:t>Tylioji gatvė 4</w:t>
      </w:r>
      <w:r w:rsidR="00D17F08">
        <w:rPr>
          <w:rFonts w:asciiTheme="majorBidi" w:hAnsiTheme="majorBidi" w:cstheme="majorBidi"/>
          <w:bCs/>
          <w:sz w:val="24"/>
          <w:szCs w:val="24"/>
        </w:rPr>
        <w:t>,</w:t>
      </w:r>
      <w:r w:rsidR="00DF6E2E">
        <w:rPr>
          <w:rFonts w:asciiTheme="majorBidi" w:hAnsiTheme="majorBidi" w:cstheme="majorBidi"/>
          <w:bCs/>
          <w:sz w:val="24"/>
          <w:szCs w:val="24"/>
        </w:rPr>
        <w:t xml:space="preserve"> </w:t>
      </w:r>
      <w:r w:rsidRPr="00921CE5">
        <w:rPr>
          <w:rFonts w:asciiTheme="majorBidi" w:hAnsiTheme="majorBidi" w:cstheme="majorBidi"/>
          <w:bCs/>
          <w:sz w:val="24"/>
          <w:szCs w:val="24"/>
        </w:rPr>
        <w:t>Mažeiki</w:t>
      </w:r>
      <w:r w:rsidR="00921CE5" w:rsidRPr="00D25DC5">
        <w:rPr>
          <w:rFonts w:asciiTheme="majorBidi" w:hAnsiTheme="majorBidi" w:cstheme="majorBidi"/>
          <w:bCs/>
          <w:sz w:val="24"/>
          <w:szCs w:val="24"/>
        </w:rPr>
        <w:t>uose</w:t>
      </w:r>
      <w:r w:rsidR="003A04AA" w:rsidRPr="00DF6E2E">
        <w:rPr>
          <w:rFonts w:asciiTheme="majorBidi" w:hAnsiTheme="majorBidi" w:cstheme="majorBidi"/>
          <w:bCs/>
          <w:sz w:val="24"/>
          <w:szCs w:val="24"/>
        </w:rPr>
        <w:t>.</w:t>
      </w:r>
    </w:p>
    <w:p w14:paraId="795E6BC2" w14:textId="359051ED" w:rsidR="005F0E7A" w:rsidRPr="000E69AE" w:rsidRDefault="005F0E7A" w:rsidP="005F0E7A">
      <w:pPr>
        <w:numPr>
          <w:ilvl w:val="1"/>
          <w:numId w:val="1"/>
        </w:numPr>
        <w:spacing w:after="0" w:line="240" w:lineRule="auto"/>
        <w:ind w:left="0" w:firstLine="851"/>
        <w:jc w:val="both"/>
        <w:rPr>
          <w:rFonts w:asciiTheme="majorBidi" w:hAnsiTheme="majorBidi" w:cstheme="majorBidi"/>
          <w:sz w:val="24"/>
          <w:szCs w:val="24"/>
        </w:rPr>
      </w:pPr>
      <w:r w:rsidRPr="0066762C">
        <w:rPr>
          <w:rFonts w:asciiTheme="majorBidi" w:hAnsiTheme="majorBidi" w:cstheme="majorBidi"/>
          <w:sz w:val="24"/>
          <w:szCs w:val="24"/>
        </w:rPr>
        <w:t xml:space="preserve">Visoms Prekėms suteikiama ne trumpesnė nei </w:t>
      </w:r>
      <w:r w:rsidR="00A16C00" w:rsidRPr="0066762C">
        <w:rPr>
          <w:rFonts w:asciiTheme="majorBidi" w:hAnsiTheme="majorBidi" w:cstheme="majorBidi"/>
          <w:sz w:val="24"/>
          <w:szCs w:val="24"/>
        </w:rPr>
        <w:t>3</w:t>
      </w:r>
      <w:r w:rsidRPr="0066762C">
        <w:rPr>
          <w:rFonts w:asciiTheme="majorBidi" w:hAnsiTheme="majorBidi" w:cstheme="majorBidi"/>
          <w:sz w:val="24"/>
          <w:szCs w:val="24"/>
        </w:rPr>
        <w:t xml:space="preserve"> metų garantija.</w:t>
      </w:r>
      <w:r w:rsidR="0066762C" w:rsidRPr="0066762C">
        <w:rPr>
          <w:rFonts w:asciiTheme="majorBidi" w:hAnsiTheme="majorBidi" w:cstheme="majorBidi"/>
          <w:sz w:val="24"/>
          <w:szCs w:val="24"/>
        </w:rPr>
        <w:t xml:space="preserve"> </w:t>
      </w:r>
      <w:r w:rsidR="0066762C" w:rsidRPr="000E69AE">
        <w:rPr>
          <w:rFonts w:asciiTheme="majorBidi" w:hAnsiTheme="majorBidi" w:cstheme="majorBidi"/>
          <w:sz w:val="24"/>
          <w:szCs w:val="24"/>
        </w:rPr>
        <w:t>Garantinio laikotarpio metu pastebėti defektai/gedimai, atsiradę ne dėl Pirkėjo kaltės, pašalinami kuo greičiau, tačiau ne vėliau, kaip per 10 (dešimt) darbo dienų.</w:t>
      </w:r>
    </w:p>
    <w:p w14:paraId="403F936A" w14:textId="0B034139" w:rsidR="005F0E7A" w:rsidRPr="001F4327" w:rsidRDefault="005F0E7A" w:rsidP="005F0E7A">
      <w:pPr>
        <w:numPr>
          <w:ilvl w:val="1"/>
          <w:numId w:val="1"/>
        </w:numPr>
        <w:spacing w:after="0" w:line="240" w:lineRule="auto"/>
        <w:ind w:left="0" w:firstLine="851"/>
        <w:jc w:val="both"/>
        <w:rPr>
          <w:rFonts w:asciiTheme="majorBidi" w:hAnsiTheme="majorBidi" w:cstheme="majorBidi"/>
          <w:b/>
          <w:bCs/>
          <w:sz w:val="24"/>
          <w:szCs w:val="24"/>
        </w:rPr>
      </w:pPr>
      <w:r w:rsidRPr="001F4327">
        <w:rPr>
          <w:rFonts w:asciiTheme="majorBidi" w:hAnsiTheme="majorBidi" w:cstheme="majorBidi"/>
          <w:b/>
          <w:bCs/>
          <w:sz w:val="24"/>
          <w:szCs w:val="24"/>
        </w:rPr>
        <w:t>Reikalavimai lauko treniruokliams</w:t>
      </w:r>
      <w:r>
        <w:rPr>
          <w:rFonts w:asciiTheme="majorBidi" w:hAnsiTheme="majorBidi" w:cstheme="majorBidi"/>
          <w:b/>
          <w:bCs/>
          <w:sz w:val="24"/>
          <w:szCs w:val="24"/>
        </w:rPr>
        <w:t>:</w:t>
      </w:r>
      <w:r w:rsidR="00921CE5">
        <w:rPr>
          <w:rFonts w:asciiTheme="majorBidi" w:hAnsiTheme="majorBidi" w:cstheme="majorBidi"/>
          <w:b/>
          <w:bCs/>
          <w:sz w:val="24"/>
          <w:szCs w:val="24"/>
        </w:rPr>
        <w:t xml:space="preserve"> </w:t>
      </w:r>
    </w:p>
    <w:p w14:paraId="62070E4A" w14:textId="45932CF6" w:rsidR="005F0E7A" w:rsidRDefault="005F0E7A" w:rsidP="005F0E7A">
      <w:pPr>
        <w:numPr>
          <w:ilvl w:val="2"/>
          <w:numId w:val="1"/>
        </w:numPr>
        <w:spacing w:after="0" w:line="240" w:lineRule="auto"/>
        <w:ind w:left="0" w:firstLine="851"/>
        <w:jc w:val="both"/>
        <w:rPr>
          <w:rFonts w:asciiTheme="majorBidi" w:hAnsiTheme="majorBidi" w:cstheme="majorBidi"/>
          <w:sz w:val="24"/>
          <w:szCs w:val="24"/>
        </w:rPr>
      </w:pPr>
      <w:r>
        <w:rPr>
          <w:rFonts w:asciiTheme="majorBidi" w:hAnsiTheme="majorBidi" w:cstheme="majorBidi"/>
          <w:sz w:val="24"/>
          <w:szCs w:val="24"/>
        </w:rPr>
        <w:t>Konstrukcija: sporto įrenginiai turi būti pagaminti iš ne prastesnio kaip S23</w:t>
      </w:r>
      <w:r w:rsidR="00607F68">
        <w:rPr>
          <w:rFonts w:asciiTheme="majorBidi" w:hAnsiTheme="majorBidi" w:cstheme="majorBidi"/>
          <w:sz w:val="24"/>
          <w:szCs w:val="24"/>
        </w:rPr>
        <w:t>5</w:t>
      </w:r>
      <w:r>
        <w:rPr>
          <w:rFonts w:asciiTheme="majorBidi" w:hAnsiTheme="majorBidi" w:cstheme="majorBidi"/>
          <w:sz w:val="24"/>
          <w:szCs w:val="24"/>
        </w:rPr>
        <w:t xml:space="preserve"> (ar lygiaverčio standarto) </w:t>
      </w:r>
      <w:r w:rsidRPr="00652580">
        <w:rPr>
          <w:rFonts w:asciiTheme="majorBidi" w:hAnsiTheme="majorBidi" w:cstheme="majorBidi"/>
          <w:b/>
          <w:bCs/>
          <w:sz w:val="24"/>
          <w:szCs w:val="24"/>
        </w:rPr>
        <w:t>cinkuoto plieno</w:t>
      </w:r>
      <w:r>
        <w:rPr>
          <w:rFonts w:asciiTheme="majorBidi" w:hAnsiTheme="majorBidi" w:cstheme="majorBidi"/>
          <w:sz w:val="24"/>
          <w:szCs w:val="24"/>
        </w:rPr>
        <w:t>.</w:t>
      </w:r>
    </w:p>
    <w:p w14:paraId="23A4C77A" w14:textId="32F221AA" w:rsidR="005F0E7A" w:rsidRDefault="005F0E7A" w:rsidP="005F0E7A">
      <w:pPr>
        <w:numPr>
          <w:ilvl w:val="2"/>
          <w:numId w:val="1"/>
        </w:numPr>
        <w:spacing w:after="0" w:line="240" w:lineRule="auto"/>
        <w:ind w:left="0" w:firstLine="851"/>
        <w:jc w:val="both"/>
        <w:rPr>
          <w:rFonts w:asciiTheme="majorBidi" w:hAnsiTheme="majorBidi" w:cstheme="majorBidi"/>
          <w:color w:val="FF0000"/>
          <w:sz w:val="24"/>
          <w:szCs w:val="24"/>
        </w:rPr>
      </w:pPr>
      <w:r>
        <w:rPr>
          <w:rFonts w:asciiTheme="majorBidi" w:hAnsiTheme="majorBidi" w:cstheme="majorBidi"/>
          <w:sz w:val="24"/>
          <w:szCs w:val="24"/>
        </w:rPr>
        <w:t xml:space="preserve">Treniruokliai turi būti sukurti taip, kad atlaikytų ne mažiau kaip 120 kg svorį (vienai </w:t>
      </w:r>
      <w:r w:rsidRPr="000E69AE">
        <w:rPr>
          <w:rFonts w:asciiTheme="majorBidi" w:hAnsiTheme="majorBidi" w:cstheme="majorBidi"/>
          <w:sz w:val="24"/>
          <w:szCs w:val="24"/>
        </w:rPr>
        <w:t>darbo</w:t>
      </w:r>
      <w:r w:rsidRPr="007B6880">
        <w:rPr>
          <w:rFonts w:asciiTheme="majorBidi" w:hAnsiTheme="majorBidi" w:cstheme="majorBidi"/>
          <w:sz w:val="24"/>
          <w:szCs w:val="24"/>
        </w:rPr>
        <w:t xml:space="preserve"> </w:t>
      </w:r>
      <w:r w:rsidR="007B6880">
        <w:rPr>
          <w:rFonts w:asciiTheme="majorBidi" w:hAnsiTheme="majorBidi" w:cstheme="majorBidi"/>
          <w:sz w:val="24"/>
          <w:szCs w:val="24"/>
        </w:rPr>
        <w:t xml:space="preserve">(sporto) </w:t>
      </w:r>
      <w:r>
        <w:rPr>
          <w:rFonts w:asciiTheme="majorBidi" w:hAnsiTheme="majorBidi" w:cstheme="majorBidi"/>
          <w:sz w:val="24"/>
          <w:szCs w:val="24"/>
        </w:rPr>
        <w:t xml:space="preserve">vietai). </w:t>
      </w:r>
      <w:r w:rsidRPr="002A122B">
        <w:rPr>
          <w:rFonts w:asciiTheme="majorBidi" w:hAnsiTheme="majorBidi" w:cstheme="majorBidi"/>
          <w:sz w:val="24"/>
          <w:szCs w:val="24"/>
        </w:rPr>
        <w:t>Treniruokliai be papildomų svorių</w:t>
      </w:r>
      <w:r w:rsidR="002F0A51">
        <w:rPr>
          <w:rFonts w:asciiTheme="majorBidi" w:hAnsiTheme="majorBidi" w:cstheme="majorBidi"/>
          <w:sz w:val="24"/>
          <w:szCs w:val="24"/>
        </w:rPr>
        <w:t>. A</w:t>
      </w:r>
      <w:r w:rsidRPr="002A122B">
        <w:rPr>
          <w:rFonts w:asciiTheme="majorBidi" w:hAnsiTheme="majorBidi" w:cstheme="majorBidi"/>
          <w:sz w:val="24"/>
          <w:szCs w:val="24"/>
        </w:rPr>
        <w:t>pkrovos turi būti sukuriamos naudojant tik vartotojo svorį</w:t>
      </w:r>
      <w:r>
        <w:rPr>
          <w:rFonts w:asciiTheme="majorBidi" w:hAnsiTheme="majorBidi" w:cstheme="majorBidi"/>
          <w:sz w:val="24"/>
          <w:szCs w:val="24"/>
        </w:rPr>
        <w:t xml:space="preserve"> arba naudojama vidinės spyruoklės jėga.</w:t>
      </w:r>
    </w:p>
    <w:p w14:paraId="03856B5D" w14:textId="0AF0A665" w:rsidR="005F0E7A" w:rsidRPr="002A122B" w:rsidRDefault="005F0E7A" w:rsidP="005F0E7A">
      <w:pPr>
        <w:numPr>
          <w:ilvl w:val="2"/>
          <w:numId w:val="1"/>
        </w:numPr>
        <w:spacing w:after="0" w:line="240" w:lineRule="auto"/>
        <w:ind w:left="0" w:firstLine="851"/>
        <w:jc w:val="both"/>
        <w:rPr>
          <w:rFonts w:asciiTheme="majorBidi" w:hAnsiTheme="majorBidi" w:cstheme="majorBidi"/>
          <w:sz w:val="24"/>
          <w:szCs w:val="24"/>
        </w:rPr>
      </w:pPr>
      <w:r w:rsidRPr="002A122B">
        <w:rPr>
          <w:rFonts w:asciiTheme="majorBidi" w:hAnsiTheme="majorBidi" w:cstheme="majorBidi"/>
          <w:sz w:val="24"/>
          <w:szCs w:val="24"/>
        </w:rPr>
        <w:t xml:space="preserve">Pagrindiniai treniruoklių elementai turi būti pagaminti iš uždarų </w:t>
      </w:r>
      <w:r w:rsidRPr="008B0FAA">
        <w:rPr>
          <w:rFonts w:asciiTheme="majorBidi" w:hAnsiTheme="majorBidi" w:cstheme="majorBidi"/>
          <w:sz w:val="24"/>
          <w:szCs w:val="24"/>
        </w:rPr>
        <w:t>plieno profilių i</w:t>
      </w:r>
      <w:r>
        <w:rPr>
          <w:rFonts w:asciiTheme="majorBidi" w:hAnsiTheme="majorBidi" w:cstheme="majorBidi"/>
          <w:sz w:val="24"/>
          <w:szCs w:val="24"/>
        </w:rPr>
        <w:t>r</w:t>
      </w:r>
      <w:r w:rsidRPr="008B0FAA">
        <w:rPr>
          <w:rFonts w:asciiTheme="majorBidi" w:hAnsiTheme="majorBidi" w:cstheme="majorBidi"/>
          <w:sz w:val="24"/>
          <w:szCs w:val="24"/>
        </w:rPr>
        <w:t xml:space="preserve"> vamzdžių</w:t>
      </w:r>
      <w:r w:rsidRPr="002A122B">
        <w:rPr>
          <w:rFonts w:asciiTheme="majorBidi" w:hAnsiTheme="majorBidi" w:cstheme="majorBidi"/>
          <w:sz w:val="24"/>
          <w:szCs w:val="24"/>
        </w:rPr>
        <w:t>, kurių sienelės stori</w:t>
      </w:r>
      <w:r w:rsidR="00607F68">
        <w:rPr>
          <w:rFonts w:asciiTheme="majorBidi" w:hAnsiTheme="majorBidi" w:cstheme="majorBidi"/>
          <w:sz w:val="24"/>
          <w:szCs w:val="24"/>
        </w:rPr>
        <w:t>ai: pagrindinės konstrukcijos dalies</w:t>
      </w:r>
      <w:r w:rsidRPr="002A122B">
        <w:rPr>
          <w:rFonts w:asciiTheme="majorBidi" w:hAnsiTheme="majorBidi" w:cstheme="majorBidi"/>
          <w:sz w:val="24"/>
          <w:szCs w:val="24"/>
        </w:rPr>
        <w:t xml:space="preserve"> ne </w:t>
      </w:r>
      <w:r w:rsidRPr="005813ED">
        <w:rPr>
          <w:rFonts w:asciiTheme="majorBidi" w:hAnsiTheme="majorBidi" w:cstheme="majorBidi"/>
          <w:b/>
          <w:bCs/>
          <w:sz w:val="24"/>
          <w:szCs w:val="24"/>
        </w:rPr>
        <w:t xml:space="preserve">mažesnis kaip </w:t>
      </w:r>
      <w:r w:rsidR="00607F68">
        <w:rPr>
          <w:rFonts w:asciiTheme="majorBidi" w:hAnsiTheme="majorBidi" w:cstheme="majorBidi"/>
          <w:b/>
          <w:bCs/>
          <w:sz w:val="24"/>
          <w:szCs w:val="24"/>
        </w:rPr>
        <w:t>4</w:t>
      </w:r>
      <w:r w:rsidRPr="005813ED">
        <w:rPr>
          <w:rFonts w:asciiTheme="majorBidi" w:hAnsiTheme="majorBidi" w:cstheme="majorBidi"/>
          <w:b/>
          <w:bCs/>
          <w:sz w:val="24"/>
          <w:szCs w:val="24"/>
        </w:rPr>
        <w:t xml:space="preserve"> mm</w:t>
      </w:r>
      <w:r w:rsidR="00607F68">
        <w:rPr>
          <w:rFonts w:asciiTheme="majorBidi" w:hAnsiTheme="majorBidi" w:cstheme="majorBidi"/>
          <w:b/>
          <w:bCs/>
          <w:sz w:val="24"/>
          <w:szCs w:val="24"/>
        </w:rPr>
        <w:t xml:space="preserve">, </w:t>
      </w:r>
      <w:r w:rsidR="00607F68">
        <w:rPr>
          <w:rFonts w:asciiTheme="majorBidi" w:hAnsiTheme="majorBidi" w:cstheme="majorBidi"/>
          <w:sz w:val="24"/>
          <w:szCs w:val="24"/>
        </w:rPr>
        <w:t xml:space="preserve">kitų dalių ne mažesnis kaip </w:t>
      </w:r>
      <w:r w:rsidR="00607F68" w:rsidRPr="00607F68">
        <w:rPr>
          <w:rFonts w:asciiTheme="majorBidi" w:hAnsiTheme="majorBidi" w:cstheme="majorBidi"/>
          <w:b/>
          <w:bCs/>
          <w:sz w:val="24"/>
          <w:szCs w:val="24"/>
        </w:rPr>
        <w:t>3 mm</w:t>
      </w:r>
      <w:r w:rsidRPr="002A122B">
        <w:rPr>
          <w:rFonts w:asciiTheme="majorBidi" w:hAnsiTheme="majorBidi" w:cstheme="majorBidi"/>
          <w:sz w:val="24"/>
          <w:szCs w:val="24"/>
        </w:rPr>
        <w:t>.</w:t>
      </w:r>
    </w:p>
    <w:p w14:paraId="307492AC" w14:textId="0D7F759C" w:rsidR="005F0E7A" w:rsidRPr="00652580" w:rsidRDefault="005F0E7A" w:rsidP="00B8077D">
      <w:pPr>
        <w:numPr>
          <w:ilvl w:val="2"/>
          <w:numId w:val="1"/>
        </w:numPr>
        <w:tabs>
          <w:tab w:val="left" w:pos="1418"/>
        </w:tabs>
        <w:spacing w:after="0" w:line="240" w:lineRule="auto"/>
        <w:ind w:left="0" w:firstLine="851"/>
        <w:jc w:val="both"/>
        <w:rPr>
          <w:rFonts w:asciiTheme="majorBidi" w:hAnsiTheme="majorBidi" w:cstheme="majorBidi"/>
          <w:sz w:val="24"/>
          <w:szCs w:val="24"/>
        </w:rPr>
      </w:pPr>
      <w:r w:rsidRPr="00652580">
        <w:rPr>
          <w:rFonts w:asciiTheme="majorBidi" w:hAnsiTheme="majorBidi" w:cstheme="majorBidi"/>
          <w:sz w:val="24"/>
          <w:szCs w:val="24"/>
        </w:rPr>
        <w:t>Treniruoklių jungiamosios dalys turi sudaryti uždarą sistemą, kad apsaugotų gaminį nuo bet kokios rūšies intervencijos įprastinio naudojimo metu.</w:t>
      </w:r>
      <w:r w:rsidR="00652580" w:rsidRPr="00652580">
        <w:rPr>
          <w:rFonts w:asciiTheme="majorBidi" w:hAnsiTheme="majorBidi" w:cstheme="majorBidi"/>
          <w:color w:val="FF0000"/>
          <w:sz w:val="24"/>
          <w:szCs w:val="24"/>
        </w:rPr>
        <w:t xml:space="preserve"> </w:t>
      </w:r>
    </w:p>
    <w:p w14:paraId="2A01F1EA" w14:textId="7748CE3C" w:rsidR="007B6880" w:rsidRPr="00652580" w:rsidRDefault="007B6880" w:rsidP="005F0E7A">
      <w:pPr>
        <w:numPr>
          <w:ilvl w:val="2"/>
          <w:numId w:val="1"/>
        </w:numPr>
        <w:spacing w:after="0" w:line="240" w:lineRule="auto"/>
        <w:ind w:left="0" w:firstLine="851"/>
        <w:jc w:val="both"/>
        <w:rPr>
          <w:rFonts w:asciiTheme="majorBidi" w:hAnsiTheme="majorBidi" w:cstheme="majorBidi"/>
          <w:sz w:val="24"/>
          <w:szCs w:val="24"/>
        </w:rPr>
      </w:pPr>
      <w:r w:rsidRPr="00652580">
        <w:rPr>
          <w:rFonts w:asciiTheme="majorBidi" w:hAnsiTheme="majorBidi" w:cstheme="majorBidi"/>
          <w:sz w:val="24"/>
          <w:szCs w:val="24"/>
        </w:rPr>
        <w:t>Treniruoklių judančios dalys turi būti su savaime išsilyginančiais ritininiais guoliais.</w:t>
      </w:r>
    </w:p>
    <w:p w14:paraId="032B99B1" w14:textId="77777777" w:rsidR="005F0E7A" w:rsidRPr="00DF6E2E" w:rsidRDefault="005F0E7A" w:rsidP="005F0E7A">
      <w:pPr>
        <w:numPr>
          <w:ilvl w:val="2"/>
          <w:numId w:val="1"/>
        </w:numPr>
        <w:spacing w:after="0" w:line="240" w:lineRule="auto"/>
        <w:ind w:left="0" w:firstLine="851"/>
        <w:jc w:val="both"/>
        <w:rPr>
          <w:rFonts w:asciiTheme="majorBidi" w:hAnsiTheme="majorBidi" w:cstheme="majorBidi"/>
          <w:sz w:val="24"/>
          <w:szCs w:val="24"/>
        </w:rPr>
      </w:pPr>
      <w:r w:rsidRPr="0065509B">
        <w:rPr>
          <w:rFonts w:asciiTheme="majorBidi" w:hAnsiTheme="majorBidi" w:cstheme="majorBidi"/>
          <w:sz w:val="24"/>
          <w:szCs w:val="24"/>
        </w:rPr>
        <w:t xml:space="preserve">Visa treniruoklių konstrukcija turi būti dažoma/dengiama milteliniais </w:t>
      </w:r>
      <w:r w:rsidRPr="00DF6E2E">
        <w:rPr>
          <w:rFonts w:asciiTheme="majorBidi" w:hAnsiTheme="majorBidi" w:cstheme="majorBidi"/>
          <w:sz w:val="24"/>
          <w:szCs w:val="24"/>
        </w:rPr>
        <w:t xml:space="preserve">dažais elektrostatiniu arba lygiaverčiu būdu ir užgrūdinama, kad būtų galima naudoti lauke bet kokiu sezonu ir būtų atspari visiems atmosferos poveikiams. </w:t>
      </w:r>
    </w:p>
    <w:p w14:paraId="3AB3E089" w14:textId="77777777" w:rsidR="005F0E7A" w:rsidRPr="0065509B" w:rsidRDefault="005F0E7A" w:rsidP="005F0E7A">
      <w:pPr>
        <w:numPr>
          <w:ilvl w:val="2"/>
          <w:numId w:val="1"/>
        </w:numPr>
        <w:spacing w:after="0" w:line="240" w:lineRule="auto"/>
        <w:ind w:left="0" w:firstLine="851"/>
        <w:jc w:val="both"/>
        <w:rPr>
          <w:rFonts w:asciiTheme="majorBidi" w:hAnsiTheme="majorBidi" w:cstheme="majorBidi"/>
          <w:sz w:val="24"/>
          <w:szCs w:val="24"/>
        </w:rPr>
      </w:pPr>
      <w:r w:rsidRPr="0065509B">
        <w:rPr>
          <w:rFonts w:asciiTheme="majorBidi" w:hAnsiTheme="majorBidi" w:cstheme="majorBidi"/>
          <w:sz w:val="24"/>
          <w:szCs w:val="24"/>
        </w:rPr>
        <w:t>Visuose sporto įrenginiuose privalo būti amortizuojantys elementai, kurie sumažina vibracijas ir apsaugo metalines dalis nuo daužymosi ir braižymosi.</w:t>
      </w:r>
    </w:p>
    <w:p w14:paraId="21B9BB52" w14:textId="77777777" w:rsidR="005F0E7A" w:rsidRDefault="005F0E7A" w:rsidP="005F0E7A">
      <w:pPr>
        <w:numPr>
          <w:ilvl w:val="2"/>
          <w:numId w:val="1"/>
        </w:numPr>
        <w:spacing w:after="0" w:line="240" w:lineRule="auto"/>
        <w:ind w:left="0" w:firstLine="851"/>
        <w:jc w:val="both"/>
        <w:rPr>
          <w:rFonts w:asciiTheme="majorBidi" w:hAnsiTheme="majorBidi" w:cstheme="majorBidi"/>
          <w:sz w:val="24"/>
          <w:szCs w:val="24"/>
        </w:rPr>
      </w:pPr>
      <w:r w:rsidRPr="0065509B">
        <w:rPr>
          <w:rFonts w:asciiTheme="majorBidi" w:hAnsiTheme="majorBidi" w:cstheme="majorBidi"/>
          <w:sz w:val="24"/>
          <w:szCs w:val="24"/>
        </w:rPr>
        <w:t>Treniruoklių sėdynės ir atlošai turi būti pagaminti iš aukštos kokybės HDPE plastiko (ar lygiavertės medžiagos), turi būti neslystantys ir atsparūs aplinkos poveikiui (šalčiui, karščiui, UV spinduliams ir pan.).</w:t>
      </w:r>
    </w:p>
    <w:p w14:paraId="6D53F135" w14:textId="77777777" w:rsidR="005F0E7A" w:rsidRPr="0065509B" w:rsidRDefault="005F0E7A" w:rsidP="005F0E7A">
      <w:pPr>
        <w:numPr>
          <w:ilvl w:val="2"/>
          <w:numId w:val="1"/>
        </w:numPr>
        <w:spacing w:after="0" w:line="240" w:lineRule="auto"/>
        <w:ind w:left="0" w:firstLine="851"/>
        <w:jc w:val="both"/>
        <w:rPr>
          <w:rFonts w:asciiTheme="majorBidi" w:hAnsiTheme="majorBidi" w:cstheme="majorBidi"/>
          <w:sz w:val="24"/>
          <w:szCs w:val="24"/>
        </w:rPr>
      </w:pPr>
      <w:r w:rsidRPr="00286A0F">
        <w:rPr>
          <w:rFonts w:asciiTheme="majorBidi" w:hAnsiTheme="majorBidi" w:cstheme="majorBidi"/>
          <w:sz w:val="24"/>
          <w:szCs w:val="24"/>
        </w:rPr>
        <w:t>Treniruoklių dalys, skirtos įsikabinti rankomis, turi būti su rankenomis, pagamintomis iš gumos, kaučiuko</w:t>
      </w:r>
      <w:r>
        <w:rPr>
          <w:rFonts w:asciiTheme="majorBidi" w:hAnsiTheme="majorBidi" w:cstheme="majorBidi"/>
          <w:sz w:val="24"/>
          <w:szCs w:val="24"/>
        </w:rPr>
        <w:t xml:space="preserve">, </w:t>
      </w:r>
      <w:r w:rsidRPr="0065509B">
        <w:rPr>
          <w:rFonts w:asciiTheme="majorBidi" w:hAnsiTheme="majorBidi" w:cstheme="majorBidi"/>
          <w:sz w:val="24"/>
          <w:szCs w:val="24"/>
        </w:rPr>
        <w:t>HDPE plastiko</w:t>
      </w:r>
      <w:r w:rsidRPr="00286A0F">
        <w:rPr>
          <w:rFonts w:asciiTheme="majorBidi" w:hAnsiTheme="majorBidi" w:cstheme="majorBidi"/>
          <w:sz w:val="24"/>
          <w:szCs w:val="24"/>
        </w:rPr>
        <w:t xml:space="preserve"> ar lygiaverčių medžiagų</w:t>
      </w:r>
      <w:r>
        <w:rPr>
          <w:rFonts w:asciiTheme="majorBidi" w:hAnsiTheme="majorBidi" w:cstheme="majorBidi"/>
          <w:sz w:val="24"/>
          <w:szCs w:val="24"/>
        </w:rPr>
        <w:t>.</w:t>
      </w:r>
    </w:p>
    <w:p w14:paraId="485975D7" w14:textId="77777777" w:rsidR="005F0E7A" w:rsidRDefault="005F0E7A" w:rsidP="005F0E7A">
      <w:pPr>
        <w:numPr>
          <w:ilvl w:val="2"/>
          <w:numId w:val="1"/>
        </w:numPr>
        <w:tabs>
          <w:tab w:val="left" w:pos="1418"/>
        </w:tabs>
        <w:spacing w:after="0" w:line="240" w:lineRule="auto"/>
        <w:ind w:left="0" w:firstLine="851"/>
        <w:jc w:val="both"/>
        <w:rPr>
          <w:rFonts w:asciiTheme="majorBidi" w:hAnsiTheme="majorBidi" w:cstheme="majorBidi"/>
          <w:sz w:val="24"/>
          <w:szCs w:val="24"/>
        </w:rPr>
      </w:pPr>
      <w:r w:rsidRPr="0065509B">
        <w:rPr>
          <w:rFonts w:asciiTheme="majorBidi" w:hAnsiTheme="majorBidi" w:cstheme="majorBidi"/>
          <w:sz w:val="24"/>
          <w:szCs w:val="24"/>
        </w:rPr>
        <w:t>Kojų atramos ir varžtai privalo būti pagaminti iš nerūdijančio plieno.</w:t>
      </w:r>
    </w:p>
    <w:p w14:paraId="3D5B6F56" w14:textId="265D04CF" w:rsidR="007B6880" w:rsidRPr="00652580" w:rsidRDefault="007B6880" w:rsidP="005F0E7A">
      <w:pPr>
        <w:numPr>
          <w:ilvl w:val="2"/>
          <w:numId w:val="1"/>
        </w:numPr>
        <w:tabs>
          <w:tab w:val="left" w:pos="1418"/>
        </w:tabs>
        <w:spacing w:after="0" w:line="240" w:lineRule="auto"/>
        <w:ind w:left="0" w:firstLine="851"/>
        <w:jc w:val="both"/>
        <w:rPr>
          <w:rFonts w:asciiTheme="majorBidi" w:hAnsiTheme="majorBidi" w:cstheme="majorBidi"/>
          <w:sz w:val="24"/>
          <w:szCs w:val="24"/>
        </w:rPr>
      </w:pPr>
      <w:r w:rsidRPr="00652580">
        <w:rPr>
          <w:rFonts w:asciiTheme="majorBidi" w:hAnsiTheme="majorBidi" w:cstheme="majorBidi"/>
          <w:sz w:val="24"/>
          <w:szCs w:val="24"/>
        </w:rPr>
        <w:t>Treniruoklių vamzdžių galai turi būti uždengti su minkštos EPDM gumos dangteliais.</w:t>
      </w:r>
    </w:p>
    <w:p w14:paraId="2B0A8F0D" w14:textId="2E90C495" w:rsidR="005F0E7A" w:rsidRDefault="005F0E7A" w:rsidP="005F0E7A">
      <w:pPr>
        <w:numPr>
          <w:ilvl w:val="2"/>
          <w:numId w:val="1"/>
        </w:numPr>
        <w:tabs>
          <w:tab w:val="left" w:pos="1418"/>
        </w:tabs>
        <w:spacing w:after="0" w:line="240" w:lineRule="auto"/>
        <w:ind w:left="0" w:firstLine="851"/>
        <w:jc w:val="both"/>
        <w:rPr>
          <w:rFonts w:asciiTheme="majorBidi" w:hAnsiTheme="majorBidi" w:cstheme="majorBidi"/>
          <w:sz w:val="24"/>
          <w:szCs w:val="24"/>
        </w:rPr>
      </w:pPr>
      <w:r w:rsidRPr="0065509B">
        <w:rPr>
          <w:rFonts w:asciiTheme="majorBidi" w:hAnsiTheme="majorBidi" w:cstheme="majorBidi"/>
          <w:sz w:val="24"/>
          <w:szCs w:val="24"/>
        </w:rPr>
        <w:t>Įrengimai turi būti tvirtai įbetonuojami ne mažiau kaip 30 cm</w:t>
      </w:r>
      <w:r>
        <w:rPr>
          <w:rFonts w:asciiTheme="majorBidi" w:hAnsiTheme="majorBidi" w:cstheme="majorBidi"/>
          <w:sz w:val="24"/>
          <w:szCs w:val="24"/>
        </w:rPr>
        <w:t>, užtikrinant, kad laikui bėgant neišsibalansuotų, patvariai stovėtų ant pagrindo, būtų išvengta bet kokio pobūdžio grėsmės jais besinaudojančių žmonių saugumui</w:t>
      </w:r>
      <w:r w:rsidRPr="0065509B">
        <w:rPr>
          <w:rFonts w:asciiTheme="majorBidi" w:hAnsiTheme="majorBidi" w:cstheme="majorBidi"/>
          <w:sz w:val="24"/>
          <w:szCs w:val="24"/>
        </w:rPr>
        <w:t xml:space="preserve">. </w:t>
      </w:r>
    </w:p>
    <w:p w14:paraId="4F1EA64F" w14:textId="7DE498F2" w:rsidR="005F0E7A" w:rsidRPr="0065509B" w:rsidRDefault="00C51078" w:rsidP="005F0E7A">
      <w:pPr>
        <w:numPr>
          <w:ilvl w:val="2"/>
          <w:numId w:val="1"/>
        </w:numPr>
        <w:tabs>
          <w:tab w:val="left" w:pos="1418"/>
        </w:tabs>
        <w:spacing w:after="0" w:line="240" w:lineRule="auto"/>
        <w:ind w:left="0" w:firstLine="851"/>
        <w:jc w:val="both"/>
        <w:rPr>
          <w:rFonts w:asciiTheme="majorBidi" w:hAnsiTheme="majorBidi" w:cstheme="majorBidi"/>
          <w:sz w:val="24"/>
          <w:szCs w:val="24"/>
        </w:rPr>
      </w:pPr>
      <w:r>
        <w:rPr>
          <w:rFonts w:asciiTheme="majorBidi" w:hAnsiTheme="majorBidi" w:cstheme="majorBidi"/>
          <w:sz w:val="24"/>
          <w:szCs w:val="24"/>
        </w:rPr>
        <w:t>Tiekėjas</w:t>
      </w:r>
      <w:r w:rsidR="005F0E7A">
        <w:rPr>
          <w:rFonts w:asciiTheme="majorBidi" w:hAnsiTheme="majorBidi" w:cstheme="majorBidi"/>
          <w:sz w:val="24"/>
          <w:szCs w:val="24"/>
        </w:rPr>
        <w:t xml:space="preserve"> privalo užtikrinti ir prisiimti atsakomybę dėl visos konstrukcijos (stovo ir įrenginio) mechaninio atsparumo ir pastovumo, t. y. kad apkrovos, galinčios visą konstrukciją veikti naudojimo metu, nesukeltų šių pasekmių: visos konstrukcijos ar jos dalies griūties, deformacijų, žalos kitoms konstrukcijos dalims, įrenginiams ar sumontuotai įrangai.</w:t>
      </w:r>
    </w:p>
    <w:p w14:paraId="65DF1491" w14:textId="798F008A" w:rsidR="005F0E7A" w:rsidRPr="00A655F1" w:rsidRDefault="005F0E7A" w:rsidP="005F0E7A">
      <w:pPr>
        <w:numPr>
          <w:ilvl w:val="2"/>
          <w:numId w:val="1"/>
        </w:numPr>
        <w:tabs>
          <w:tab w:val="left" w:pos="1418"/>
        </w:tabs>
        <w:spacing w:after="0" w:line="240" w:lineRule="auto"/>
        <w:ind w:left="0" w:firstLine="851"/>
        <w:jc w:val="both"/>
        <w:rPr>
          <w:rFonts w:asciiTheme="majorBidi" w:hAnsiTheme="majorBidi" w:cstheme="majorBidi"/>
          <w:sz w:val="24"/>
          <w:szCs w:val="24"/>
        </w:rPr>
      </w:pPr>
      <w:r w:rsidRPr="00A655F1">
        <w:rPr>
          <w:rFonts w:asciiTheme="majorBidi" w:hAnsiTheme="majorBidi" w:cstheme="majorBidi"/>
          <w:sz w:val="24"/>
          <w:szCs w:val="24"/>
        </w:rPr>
        <w:t>Prie kiekvieno treniruoklio turi būti pritvirtintas atmosferai ir fiziniam poveikiui atsparus iliustruotas treniruoklio paskirties ir naudojimo aprašas lietuvių kalba.</w:t>
      </w:r>
      <w:r w:rsidR="00EA5160">
        <w:rPr>
          <w:rFonts w:asciiTheme="majorBidi" w:hAnsiTheme="majorBidi" w:cstheme="majorBidi"/>
          <w:sz w:val="24"/>
          <w:szCs w:val="24"/>
        </w:rPr>
        <w:t xml:space="preserve"> Sugadinus aprašymus (nebeįmanoma perskaityti informacijos, (atsilupę, apdriskę kraštai ir pan.)</w:t>
      </w:r>
      <w:r w:rsidRPr="00A655F1">
        <w:rPr>
          <w:rFonts w:asciiTheme="majorBidi" w:hAnsiTheme="majorBidi" w:cstheme="majorBidi"/>
          <w:sz w:val="24"/>
          <w:szCs w:val="24"/>
        </w:rPr>
        <w:t xml:space="preserve">, Pirkėjas (Pirkėjo atstovas) informuoja </w:t>
      </w:r>
      <w:r w:rsidR="00C51078">
        <w:rPr>
          <w:rFonts w:asciiTheme="majorBidi" w:hAnsiTheme="majorBidi" w:cstheme="majorBidi"/>
          <w:sz w:val="24"/>
          <w:szCs w:val="24"/>
        </w:rPr>
        <w:t>Tiekėją ir Tiekėjas</w:t>
      </w:r>
      <w:r w:rsidRPr="00A655F1">
        <w:rPr>
          <w:rFonts w:asciiTheme="majorBidi" w:hAnsiTheme="majorBidi" w:cstheme="majorBidi"/>
          <w:sz w:val="24"/>
          <w:szCs w:val="24"/>
        </w:rPr>
        <w:t xml:space="preserve"> įsipareigoja per 14 dienų nuo informacijos gavimo</w:t>
      </w:r>
      <w:r w:rsidR="003A04AA">
        <w:rPr>
          <w:rFonts w:asciiTheme="majorBidi" w:hAnsiTheme="majorBidi" w:cstheme="majorBidi"/>
          <w:sz w:val="24"/>
          <w:szCs w:val="24"/>
        </w:rPr>
        <w:t xml:space="preserve">, </w:t>
      </w:r>
      <w:r w:rsidRPr="00A655F1">
        <w:rPr>
          <w:rFonts w:asciiTheme="majorBidi" w:hAnsiTheme="majorBidi" w:cstheme="majorBidi"/>
          <w:sz w:val="24"/>
          <w:szCs w:val="24"/>
        </w:rPr>
        <w:t xml:space="preserve"> atnaujinti </w:t>
      </w:r>
      <w:r w:rsidR="003A04AA" w:rsidRPr="00A655F1">
        <w:rPr>
          <w:rFonts w:asciiTheme="majorBidi" w:hAnsiTheme="majorBidi" w:cstheme="majorBidi"/>
          <w:sz w:val="24"/>
          <w:szCs w:val="24"/>
        </w:rPr>
        <w:t xml:space="preserve">užrašus nemokamai </w:t>
      </w:r>
      <w:r w:rsidRPr="00A655F1">
        <w:rPr>
          <w:rFonts w:asciiTheme="majorBidi" w:hAnsiTheme="majorBidi" w:cstheme="majorBidi"/>
          <w:sz w:val="24"/>
          <w:szCs w:val="24"/>
        </w:rPr>
        <w:t>(ši sąlyga galioja garantiniu laikotarpiu).</w:t>
      </w:r>
    </w:p>
    <w:p w14:paraId="3A24DFC9" w14:textId="3C94B4A1" w:rsidR="005F0E7A" w:rsidRPr="00A655F1" w:rsidRDefault="005F0E7A" w:rsidP="005F0E7A">
      <w:pPr>
        <w:numPr>
          <w:ilvl w:val="2"/>
          <w:numId w:val="1"/>
        </w:numPr>
        <w:tabs>
          <w:tab w:val="left" w:pos="1418"/>
        </w:tabs>
        <w:spacing w:after="0" w:line="240" w:lineRule="auto"/>
        <w:ind w:left="0" w:firstLine="851"/>
        <w:jc w:val="both"/>
        <w:rPr>
          <w:rFonts w:asciiTheme="majorBidi" w:hAnsiTheme="majorBidi" w:cstheme="majorBidi"/>
          <w:sz w:val="24"/>
          <w:szCs w:val="24"/>
        </w:rPr>
      </w:pPr>
      <w:r w:rsidRPr="00A655F1">
        <w:rPr>
          <w:rFonts w:asciiTheme="majorBidi" w:hAnsiTheme="majorBidi" w:cstheme="majorBidi"/>
          <w:sz w:val="24"/>
          <w:szCs w:val="24"/>
        </w:rPr>
        <w:t>Kartu su treniruokliais turi būti pateikta techninė kiekvieno treniruoklio dokumentacija (brėžinys, išmatavimai ir aprašymas, kokias žmogaus raumenų grupes</w:t>
      </w:r>
      <w:r w:rsidR="003A04AA">
        <w:rPr>
          <w:rFonts w:asciiTheme="majorBidi" w:hAnsiTheme="majorBidi" w:cstheme="majorBidi"/>
          <w:sz w:val="24"/>
          <w:szCs w:val="24"/>
        </w:rPr>
        <w:t xml:space="preserve"> </w:t>
      </w:r>
      <w:r w:rsidR="003A04AA" w:rsidRPr="00A655F1">
        <w:rPr>
          <w:rFonts w:asciiTheme="majorBidi" w:hAnsiTheme="majorBidi" w:cstheme="majorBidi"/>
          <w:sz w:val="24"/>
          <w:szCs w:val="24"/>
        </w:rPr>
        <w:t>jis veikia</w:t>
      </w:r>
      <w:r w:rsidRPr="00A655F1">
        <w:rPr>
          <w:rFonts w:asciiTheme="majorBidi" w:hAnsiTheme="majorBidi" w:cstheme="majorBidi"/>
          <w:sz w:val="24"/>
          <w:szCs w:val="24"/>
        </w:rPr>
        <w:t>, naudojimo instrukcija ir pan.) lietuvių kalba.</w:t>
      </w:r>
    </w:p>
    <w:p w14:paraId="33A9E515" w14:textId="77777777" w:rsidR="005F0E7A" w:rsidRPr="00A655F1" w:rsidRDefault="005F0E7A" w:rsidP="005F0E7A">
      <w:pPr>
        <w:numPr>
          <w:ilvl w:val="2"/>
          <w:numId w:val="1"/>
        </w:numPr>
        <w:tabs>
          <w:tab w:val="left" w:pos="1418"/>
        </w:tabs>
        <w:spacing w:after="0" w:line="240" w:lineRule="auto"/>
        <w:ind w:left="0" w:firstLine="851"/>
        <w:jc w:val="both"/>
        <w:rPr>
          <w:rFonts w:asciiTheme="majorBidi" w:hAnsiTheme="majorBidi" w:cstheme="majorBidi"/>
          <w:sz w:val="24"/>
          <w:szCs w:val="24"/>
        </w:rPr>
      </w:pPr>
      <w:r w:rsidRPr="00A655F1">
        <w:rPr>
          <w:rFonts w:asciiTheme="majorBidi" w:hAnsiTheme="majorBidi" w:cstheme="majorBidi"/>
          <w:sz w:val="24"/>
          <w:szCs w:val="24"/>
        </w:rPr>
        <w:lastRenderedPageBreak/>
        <w:t xml:space="preserve">Medžiagos turi atitikti galiojančius ES saugumo, kokybės standartus, nacionalinius saugos reglamentus, parinktos siekiant užtikrinti kaip galima ilgesnį lauko treniruoklių intensyvios eksploatacijos  lauko sąlygomis laiką. </w:t>
      </w:r>
    </w:p>
    <w:p w14:paraId="17C61FE9" w14:textId="77777777" w:rsidR="005F0E7A" w:rsidRDefault="005F0E7A" w:rsidP="005F0E7A">
      <w:pPr>
        <w:numPr>
          <w:ilvl w:val="2"/>
          <w:numId w:val="1"/>
        </w:numPr>
        <w:tabs>
          <w:tab w:val="left" w:pos="1418"/>
        </w:tabs>
        <w:spacing w:after="0" w:line="240" w:lineRule="auto"/>
        <w:ind w:left="0" w:firstLine="851"/>
        <w:jc w:val="both"/>
        <w:rPr>
          <w:rFonts w:asciiTheme="majorBidi" w:hAnsiTheme="majorBidi" w:cstheme="majorBidi"/>
          <w:sz w:val="24"/>
          <w:szCs w:val="24"/>
        </w:rPr>
      </w:pPr>
      <w:r w:rsidRPr="00A655F1">
        <w:rPr>
          <w:rFonts w:asciiTheme="majorBidi" w:hAnsiTheme="majorBidi" w:cstheme="majorBidi"/>
          <w:sz w:val="24"/>
          <w:szCs w:val="24"/>
        </w:rPr>
        <w:t xml:space="preserve">Lauko treniruokliai turi atitikti standarto LST EN 16630:2015 arba jiems lygiaverčių dokumentų reikalavimus. Treniruokliai turi turėti gamintojo atitikties deklaraciją, patvirtinančią, kad įrenginys atitinka LST EN 16630:2015 arba jiems lygiaverčių dokumentų reikalavimus. </w:t>
      </w:r>
    </w:p>
    <w:p w14:paraId="3427B053" w14:textId="2C7EBDBF" w:rsidR="000E69AE" w:rsidRPr="000E69AE" w:rsidRDefault="000E69AE" w:rsidP="00002681">
      <w:pPr>
        <w:numPr>
          <w:ilvl w:val="2"/>
          <w:numId w:val="1"/>
        </w:numPr>
        <w:tabs>
          <w:tab w:val="left" w:pos="1418"/>
        </w:tabs>
        <w:spacing w:after="0" w:line="240" w:lineRule="auto"/>
        <w:ind w:left="0" w:firstLine="851"/>
        <w:jc w:val="both"/>
        <w:rPr>
          <w:rFonts w:ascii="Times New Roman" w:hAnsi="Times New Roman" w:cs="Times New Roman"/>
          <w:sz w:val="24"/>
          <w:szCs w:val="24"/>
          <w:lang w:eastAsia="lt-LT"/>
        </w:rPr>
      </w:pPr>
      <w:r w:rsidRPr="000E69AE">
        <w:rPr>
          <w:rFonts w:asciiTheme="majorBidi" w:hAnsiTheme="majorBidi" w:cstheme="majorBidi"/>
          <w:color w:val="70AD47"/>
          <w:sz w:val="24"/>
          <w:szCs w:val="24"/>
        </w:rPr>
        <w:t>Žaliojo pirkimo reikalavimas</w:t>
      </w:r>
      <w:r w:rsidRPr="000E69AE">
        <w:rPr>
          <w:rFonts w:asciiTheme="majorBidi" w:hAnsiTheme="majorBidi" w:cstheme="majorBidi"/>
          <w:sz w:val="24"/>
          <w:szCs w:val="24"/>
        </w:rPr>
        <w:t xml:space="preserve"> (vadovaujantis Lietuvos Respublikos aplinkos ministro 2011 m. birželio 28 d. įsakymu Nr. D1-508 (toliau – Įsakymas) patvirtinto Aplinkos apsaugos kriterijų taikymo, vykdant žaliuosius pirkimus, tvarkos aprašo (toliau – Tvarkos aprašas) 4.4.4.3. papunkčiu – prekė yra tvirta, ilgaamžė, funkcionali, ji ar jos sudedamosios dalys tinka naudoti daug kartų ir (ar) lengvai pataisomos, ir (ar) pakeičiamos. </w:t>
      </w:r>
      <w:r w:rsidRPr="000E69AE">
        <w:rPr>
          <w:rFonts w:ascii="Times New Roman" w:hAnsi="Times New Roman" w:cs="Times New Roman"/>
          <w:sz w:val="24"/>
          <w:szCs w:val="24"/>
        </w:rPr>
        <w:t>P</w:t>
      </w:r>
      <w:r w:rsidRPr="000E69AE">
        <w:rPr>
          <w:rFonts w:ascii="Times New Roman" w:hAnsi="Times New Roman" w:cs="Times New Roman"/>
          <w:sz w:val="24"/>
          <w:szCs w:val="24"/>
          <w:lang w:eastAsia="lt-LT"/>
        </w:rPr>
        <w:t>aslaugai teikti ar darbams atlikti naudojama mažiau ar nenaudojama pavojingųjų cheminių medžiagų, neteršiama aplinka ir nekeliamas pavojus sveikatai. Prekė turi būti ilgo naudojimo, jos dalys, detalės yra taisomos ir keičiamos, priežiūra bei remonto darbai atliekami atsakingai ir laiku, užtikrinant Prekės tinkamumą naudoti kuo ilgesnį laiką</w:t>
      </w:r>
      <w:r>
        <w:rPr>
          <w:rFonts w:ascii="Times New Roman" w:hAnsi="Times New Roman" w:cs="Times New Roman"/>
          <w:sz w:val="24"/>
          <w:szCs w:val="24"/>
          <w:lang w:eastAsia="lt-LT"/>
        </w:rPr>
        <w:t xml:space="preserve">, </w:t>
      </w:r>
      <w:r w:rsidRPr="000E69AE">
        <w:rPr>
          <w:rFonts w:ascii="Times New Roman" w:hAnsi="Times New Roman" w:cs="Times New Roman"/>
          <w:sz w:val="24"/>
          <w:szCs w:val="24"/>
          <w:lang w:eastAsia="lt-LT"/>
        </w:rPr>
        <w:t xml:space="preserve"> visos metalinės konstrukcijos ir kt. dalys virtusios atliekomis yra tinkamos priduoti į metalo supirktuvę perdirbimui.</w:t>
      </w:r>
      <w:r w:rsidR="00D11E1B">
        <w:rPr>
          <w:rFonts w:ascii="Times New Roman" w:hAnsi="Times New Roman" w:cs="Times New Roman"/>
          <w:sz w:val="24"/>
          <w:szCs w:val="24"/>
          <w:lang w:eastAsia="lt-LT"/>
        </w:rPr>
        <w:t xml:space="preserve"> Kartu su pasiūlymu pateikiamas užpildytas pirkimo sąlygų 4 priedas „Tiekėjo patvirtinimas“.</w:t>
      </w:r>
    </w:p>
    <w:p w14:paraId="26C2F9D9" w14:textId="77777777" w:rsidR="005F0E7A" w:rsidRPr="00286A0F" w:rsidRDefault="005F0E7A" w:rsidP="005F0E7A">
      <w:pPr>
        <w:numPr>
          <w:ilvl w:val="2"/>
          <w:numId w:val="1"/>
        </w:numPr>
        <w:tabs>
          <w:tab w:val="left" w:pos="1418"/>
        </w:tabs>
        <w:spacing w:after="0" w:line="240" w:lineRule="auto"/>
        <w:ind w:left="0" w:firstLine="851"/>
        <w:jc w:val="both"/>
        <w:rPr>
          <w:rFonts w:asciiTheme="majorBidi" w:hAnsiTheme="majorBidi" w:cstheme="majorBidi"/>
          <w:sz w:val="24"/>
          <w:szCs w:val="24"/>
        </w:rPr>
      </w:pPr>
      <w:r w:rsidRPr="00A655F1">
        <w:rPr>
          <w:rFonts w:asciiTheme="majorBidi" w:hAnsiTheme="majorBidi" w:cstheme="majorBidi"/>
          <w:sz w:val="24"/>
          <w:szCs w:val="24"/>
        </w:rPr>
        <w:t xml:space="preserve">Įrengimų </w:t>
      </w:r>
      <w:r w:rsidRPr="00BD3E82">
        <w:rPr>
          <w:rFonts w:asciiTheme="majorBidi" w:hAnsiTheme="majorBidi" w:cstheme="majorBidi"/>
          <w:b/>
          <w:bCs/>
          <w:sz w:val="24"/>
          <w:szCs w:val="24"/>
        </w:rPr>
        <w:t>spalvos</w:t>
      </w:r>
      <w:r w:rsidRPr="00A655F1">
        <w:rPr>
          <w:rFonts w:asciiTheme="majorBidi" w:hAnsiTheme="majorBidi" w:cstheme="majorBidi"/>
          <w:sz w:val="24"/>
          <w:szCs w:val="24"/>
        </w:rPr>
        <w:t xml:space="preserve"> privalo būti suderintos su Pirkėju (pirkėjo atstovu). </w:t>
      </w:r>
    </w:p>
    <w:p w14:paraId="1CDB7EA3" w14:textId="77777777" w:rsidR="00D25DC5" w:rsidRPr="001F4327" w:rsidRDefault="00D25DC5" w:rsidP="00D25DC5">
      <w:pPr>
        <w:numPr>
          <w:ilvl w:val="2"/>
          <w:numId w:val="1"/>
        </w:numPr>
        <w:tabs>
          <w:tab w:val="left" w:pos="1418"/>
        </w:tabs>
        <w:spacing w:after="0" w:line="240" w:lineRule="auto"/>
        <w:ind w:left="0" w:firstLine="851"/>
        <w:jc w:val="both"/>
        <w:rPr>
          <w:rFonts w:asciiTheme="majorBidi" w:hAnsiTheme="majorBidi" w:cstheme="majorBidi"/>
          <w:sz w:val="24"/>
          <w:szCs w:val="24"/>
        </w:rPr>
      </w:pPr>
      <w:r w:rsidRPr="001F4327">
        <w:rPr>
          <w:rFonts w:asciiTheme="majorBidi" w:hAnsiTheme="majorBidi" w:cstheme="majorBidi"/>
          <w:sz w:val="24"/>
          <w:szCs w:val="24"/>
        </w:rPr>
        <w:t>Pageidaujami lauko treniruokliai:</w:t>
      </w:r>
      <w:r>
        <w:rPr>
          <w:rFonts w:asciiTheme="majorBidi" w:hAnsiTheme="majorBidi" w:cstheme="majorBidi"/>
          <w:sz w:val="24"/>
          <w:szCs w:val="24"/>
        </w:rPr>
        <w:t xml:space="preserve">  </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735"/>
        <w:gridCol w:w="1019"/>
        <w:gridCol w:w="4242"/>
      </w:tblGrid>
      <w:tr w:rsidR="00D25DC5" w:rsidRPr="001F4327" w14:paraId="7DCE0872" w14:textId="77777777" w:rsidTr="00B428D1">
        <w:trPr>
          <w:trHeight w:val="541"/>
        </w:trPr>
        <w:tc>
          <w:tcPr>
            <w:tcW w:w="636" w:type="dxa"/>
            <w:tcBorders>
              <w:top w:val="single" w:sz="4" w:space="0" w:color="000000"/>
              <w:left w:val="single" w:sz="4" w:space="0" w:color="000000"/>
              <w:bottom w:val="single" w:sz="4" w:space="0" w:color="000000"/>
              <w:right w:val="single" w:sz="4" w:space="0" w:color="000000"/>
            </w:tcBorders>
            <w:hideMark/>
          </w:tcPr>
          <w:p w14:paraId="2B95ED70" w14:textId="77777777" w:rsidR="00D25DC5" w:rsidRPr="001F4327" w:rsidRDefault="00D25DC5" w:rsidP="00B428D1">
            <w:pPr>
              <w:spacing w:after="0"/>
              <w:jc w:val="both"/>
              <w:rPr>
                <w:rFonts w:asciiTheme="majorBidi" w:hAnsiTheme="majorBidi" w:cstheme="majorBidi"/>
                <w:b/>
                <w:sz w:val="24"/>
                <w:szCs w:val="24"/>
              </w:rPr>
            </w:pPr>
            <w:r w:rsidRPr="001F4327">
              <w:rPr>
                <w:rFonts w:asciiTheme="majorBidi" w:hAnsiTheme="majorBidi" w:cstheme="majorBidi"/>
                <w:b/>
                <w:sz w:val="24"/>
                <w:szCs w:val="24"/>
              </w:rPr>
              <w:t>Eil. Nr.</w:t>
            </w:r>
          </w:p>
        </w:tc>
        <w:tc>
          <w:tcPr>
            <w:tcW w:w="3735" w:type="dxa"/>
            <w:tcBorders>
              <w:top w:val="single" w:sz="4" w:space="0" w:color="000000"/>
              <w:left w:val="single" w:sz="4" w:space="0" w:color="000000"/>
              <w:bottom w:val="single" w:sz="4" w:space="0" w:color="000000"/>
              <w:right w:val="single" w:sz="4" w:space="0" w:color="000000"/>
            </w:tcBorders>
            <w:hideMark/>
          </w:tcPr>
          <w:p w14:paraId="31C29A56" w14:textId="77777777" w:rsidR="00D25DC5" w:rsidRPr="001F4327" w:rsidRDefault="00D25DC5" w:rsidP="00B428D1">
            <w:pPr>
              <w:jc w:val="both"/>
              <w:rPr>
                <w:rFonts w:asciiTheme="majorBidi" w:hAnsiTheme="majorBidi" w:cstheme="majorBidi"/>
                <w:b/>
                <w:sz w:val="24"/>
                <w:szCs w:val="24"/>
              </w:rPr>
            </w:pPr>
            <w:r>
              <w:rPr>
                <w:rFonts w:asciiTheme="majorBidi" w:hAnsiTheme="majorBidi" w:cstheme="majorBidi"/>
                <w:b/>
                <w:sz w:val="24"/>
                <w:szCs w:val="24"/>
              </w:rPr>
              <w:t>Aprašymas</w:t>
            </w:r>
          </w:p>
        </w:tc>
        <w:tc>
          <w:tcPr>
            <w:tcW w:w="1019" w:type="dxa"/>
            <w:tcBorders>
              <w:top w:val="single" w:sz="4" w:space="0" w:color="000000"/>
              <w:left w:val="single" w:sz="4" w:space="0" w:color="000000"/>
              <w:bottom w:val="single" w:sz="4" w:space="0" w:color="000000"/>
              <w:right w:val="single" w:sz="4" w:space="0" w:color="000000"/>
            </w:tcBorders>
            <w:hideMark/>
          </w:tcPr>
          <w:p w14:paraId="11A79502" w14:textId="77777777" w:rsidR="00D25DC5" w:rsidRPr="001F4327" w:rsidRDefault="00D25DC5" w:rsidP="00B428D1">
            <w:pPr>
              <w:jc w:val="both"/>
              <w:rPr>
                <w:rFonts w:asciiTheme="majorBidi" w:hAnsiTheme="majorBidi" w:cstheme="majorBidi"/>
                <w:b/>
                <w:sz w:val="24"/>
                <w:szCs w:val="24"/>
              </w:rPr>
            </w:pPr>
            <w:r w:rsidRPr="001F4327">
              <w:rPr>
                <w:rFonts w:asciiTheme="majorBidi" w:hAnsiTheme="majorBidi" w:cstheme="majorBidi"/>
                <w:b/>
                <w:sz w:val="24"/>
                <w:szCs w:val="24"/>
              </w:rPr>
              <w:t>Kiekis</w:t>
            </w:r>
          </w:p>
        </w:tc>
        <w:tc>
          <w:tcPr>
            <w:tcW w:w="4242" w:type="dxa"/>
            <w:tcBorders>
              <w:top w:val="single" w:sz="4" w:space="0" w:color="000000"/>
              <w:left w:val="single" w:sz="4" w:space="0" w:color="000000"/>
              <w:bottom w:val="single" w:sz="4" w:space="0" w:color="000000"/>
              <w:right w:val="single" w:sz="4" w:space="0" w:color="000000"/>
            </w:tcBorders>
            <w:hideMark/>
          </w:tcPr>
          <w:p w14:paraId="650C374E" w14:textId="77777777" w:rsidR="00D25DC5" w:rsidRPr="00844179" w:rsidRDefault="00D25DC5" w:rsidP="00B428D1">
            <w:pPr>
              <w:spacing w:after="0" w:line="240" w:lineRule="auto"/>
              <w:jc w:val="both"/>
              <w:rPr>
                <w:rFonts w:asciiTheme="majorBidi" w:hAnsiTheme="majorBidi" w:cstheme="majorBidi"/>
                <w:b/>
                <w:sz w:val="24"/>
                <w:szCs w:val="24"/>
              </w:rPr>
            </w:pPr>
            <w:r w:rsidRPr="00844179">
              <w:rPr>
                <w:rFonts w:asciiTheme="majorBidi" w:hAnsiTheme="majorBidi" w:cstheme="majorBidi"/>
                <w:b/>
                <w:sz w:val="24"/>
                <w:szCs w:val="24"/>
              </w:rPr>
              <w:t xml:space="preserve">Rekomendacinis numatomos </w:t>
            </w:r>
          </w:p>
          <w:p w14:paraId="20B2936A" w14:textId="77777777" w:rsidR="00D25DC5" w:rsidRPr="001F4327" w:rsidRDefault="00D25DC5" w:rsidP="00B428D1">
            <w:pPr>
              <w:spacing w:after="0" w:line="240" w:lineRule="auto"/>
              <w:jc w:val="both"/>
              <w:rPr>
                <w:rFonts w:asciiTheme="majorBidi" w:hAnsiTheme="majorBidi" w:cstheme="majorBidi"/>
                <w:b/>
                <w:sz w:val="24"/>
                <w:szCs w:val="24"/>
              </w:rPr>
            </w:pPr>
            <w:r w:rsidRPr="00844179">
              <w:rPr>
                <w:rFonts w:asciiTheme="majorBidi" w:hAnsiTheme="majorBidi" w:cstheme="majorBidi"/>
                <w:b/>
                <w:sz w:val="24"/>
                <w:szCs w:val="24"/>
              </w:rPr>
              <w:t>prekės vaizdas*</w:t>
            </w:r>
          </w:p>
        </w:tc>
      </w:tr>
      <w:tr w:rsidR="00D25DC5" w:rsidRPr="001F4327" w14:paraId="27712BDC"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6426ED6E"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446F8414" w14:textId="77777777" w:rsidR="00D25DC5" w:rsidRDefault="00D25DC5" w:rsidP="00B428D1">
            <w:pPr>
              <w:spacing w:after="0"/>
              <w:jc w:val="both"/>
              <w:rPr>
                <w:rFonts w:asciiTheme="majorBidi" w:hAnsiTheme="majorBidi" w:cstheme="majorBidi"/>
                <w:bCs/>
                <w:sz w:val="24"/>
                <w:szCs w:val="24"/>
              </w:rPr>
            </w:pPr>
            <w:r w:rsidRPr="008B0FAA">
              <w:rPr>
                <w:rFonts w:asciiTheme="majorBidi" w:hAnsiTheme="majorBidi" w:cstheme="majorBidi"/>
                <w:bCs/>
                <w:sz w:val="24"/>
                <w:szCs w:val="24"/>
              </w:rPr>
              <w:t>Šiaurieti</w:t>
            </w:r>
            <w:r>
              <w:rPr>
                <w:rFonts w:asciiTheme="majorBidi" w:hAnsiTheme="majorBidi" w:cstheme="majorBidi"/>
                <w:bCs/>
                <w:sz w:val="24"/>
                <w:szCs w:val="24"/>
              </w:rPr>
              <w:t>ško ėjimo treniruoklis, skirtas pečių ir kojų raumenims stiprinti. Kojos įstatomos į joms skirtas vietas ir judama elipsės trajektorija, dėl rankenų krūvis tolygiai paskirstomas kojoms ir rankoms.</w:t>
            </w:r>
          </w:p>
          <w:p w14:paraId="052ADB6B" w14:textId="77777777" w:rsidR="00D25DC5" w:rsidRPr="008B0FAA" w:rsidRDefault="00D25DC5" w:rsidP="00B428D1">
            <w:pPr>
              <w:spacing w:after="0"/>
              <w:jc w:val="both"/>
              <w:rPr>
                <w:rFonts w:asciiTheme="majorBidi" w:hAnsiTheme="majorBidi" w:cstheme="majorBidi"/>
                <w:bCs/>
                <w:sz w:val="24"/>
                <w:szCs w:val="24"/>
              </w:rPr>
            </w:pPr>
            <w:r>
              <w:rPr>
                <w:rFonts w:asciiTheme="majorBidi" w:hAnsiTheme="majorBidi" w:cstheme="majorBidi"/>
                <w:bCs/>
                <w:sz w:val="24"/>
                <w:szCs w:val="24"/>
              </w:rPr>
              <w:t xml:space="preserve">Skirtas naudoti suaugusiems. </w:t>
            </w:r>
          </w:p>
        </w:tc>
        <w:tc>
          <w:tcPr>
            <w:tcW w:w="1019" w:type="dxa"/>
            <w:tcBorders>
              <w:top w:val="single" w:sz="4" w:space="0" w:color="000000"/>
              <w:left w:val="single" w:sz="4" w:space="0" w:color="000000"/>
              <w:bottom w:val="single" w:sz="4" w:space="0" w:color="000000"/>
              <w:right w:val="single" w:sz="4" w:space="0" w:color="000000"/>
            </w:tcBorders>
            <w:vAlign w:val="center"/>
          </w:tcPr>
          <w:p w14:paraId="58305DC7" w14:textId="77777777" w:rsidR="00D25DC5" w:rsidRPr="008B0FAA"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tcPr>
          <w:p w14:paraId="528A8730" w14:textId="77777777" w:rsidR="00D25DC5" w:rsidRPr="008B0FAA" w:rsidRDefault="00D25DC5" w:rsidP="00B428D1">
            <w:pPr>
              <w:jc w:val="both"/>
              <w:rPr>
                <w:rFonts w:asciiTheme="majorBidi" w:hAnsiTheme="majorBidi" w:cstheme="majorBidi"/>
                <w:bCs/>
                <w:sz w:val="24"/>
                <w:szCs w:val="24"/>
              </w:rPr>
            </w:pPr>
            <w:r w:rsidRPr="009B0164">
              <w:rPr>
                <w:rFonts w:asciiTheme="majorBidi" w:hAnsiTheme="majorBidi" w:cstheme="majorBidi"/>
                <w:bCs/>
                <w:noProof/>
                <w:sz w:val="24"/>
                <w:szCs w:val="24"/>
              </w:rPr>
              <w:drawing>
                <wp:anchor distT="0" distB="0" distL="114300" distR="114300" simplePos="0" relativeHeight="251659264" behindDoc="1" locked="0" layoutInCell="1" allowOverlap="1" wp14:anchorId="3A88E0AA" wp14:editId="301FBD0A">
                  <wp:simplePos x="0" y="0"/>
                  <wp:positionH relativeFrom="column">
                    <wp:posOffset>445135</wp:posOffset>
                  </wp:positionH>
                  <wp:positionV relativeFrom="paragraph">
                    <wp:posOffset>0</wp:posOffset>
                  </wp:positionV>
                  <wp:extent cx="1526540" cy="1874520"/>
                  <wp:effectExtent l="0" t="0" r="0" b="0"/>
                  <wp:wrapTight wrapText="bothSides">
                    <wp:wrapPolygon edited="0">
                      <wp:start x="0" y="0"/>
                      <wp:lineTo x="0" y="21293"/>
                      <wp:lineTo x="21295" y="21293"/>
                      <wp:lineTo x="21295" y="0"/>
                      <wp:lineTo x="0" y="0"/>
                    </wp:wrapPolygon>
                  </wp:wrapTight>
                  <wp:docPr id="3936372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3720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6540" cy="1874520"/>
                          </a:xfrm>
                          <a:prstGeom prst="rect">
                            <a:avLst/>
                          </a:prstGeom>
                        </pic:spPr>
                      </pic:pic>
                    </a:graphicData>
                  </a:graphic>
                  <wp14:sizeRelH relativeFrom="margin">
                    <wp14:pctWidth>0</wp14:pctWidth>
                  </wp14:sizeRelH>
                  <wp14:sizeRelV relativeFrom="margin">
                    <wp14:pctHeight>0</wp14:pctHeight>
                  </wp14:sizeRelV>
                </wp:anchor>
              </w:drawing>
            </w:r>
          </w:p>
        </w:tc>
      </w:tr>
      <w:tr w:rsidR="00D25DC5" w:rsidRPr="001F4327" w14:paraId="063311AB"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3BAC4E38"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5C419621" w14:textId="77777777" w:rsidR="00D25DC5" w:rsidRDefault="00D25DC5" w:rsidP="00B428D1">
            <w:pPr>
              <w:spacing w:after="0"/>
              <w:jc w:val="both"/>
              <w:rPr>
                <w:rFonts w:asciiTheme="majorBidi" w:hAnsiTheme="majorBidi" w:cstheme="majorBidi"/>
                <w:bCs/>
                <w:sz w:val="24"/>
                <w:szCs w:val="24"/>
              </w:rPr>
            </w:pPr>
            <w:r w:rsidRPr="003810F9">
              <w:rPr>
                <w:rFonts w:asciiTheme="majorBidi" w:hAnsiTheme="majorBidi" w:cstheme="majorBidi"/>
                <w:bCs/>
                <w:sz w:val="24"/>
                <w:szCs w:val="24"/>
              </w:rPr>
              <w:t>Treniruoklis skirtas kojų ir sėdmenų raumenims stiprinti</w:t>
            </w:r>
            <w:r>
              <w:rPr>
                <w:rFonts w:asciiTheme="majorBidi" w:hAnsiTheme="majorBidi" w:cstheme="majorBidi"/>
                <w:bCs/>
                <w:sz w:val="24"/>
                <w:szCs w:val="24"/>
              </w:rPr>
              <w:t>. Atsistojus į kojoms skirtas vietas, rankomis įsikibus į laikiklį/laikiklius, judinamos kojos.</w:t>
            </w:r>
          </w:p>
          <w:p w14:paraId="5B295D62" w14:textId="77777777" w:rsidR="00D25DC5" w:rsidRPr="008B0FAA" w:rsidRDefault="00D25DC5" w:rsidP="00B428D1">
            <w:pPr>
              <w:spacing w:after="0"/>
              <w:jc w:val="both"/>
              <w:rPr>
                <w:rFonts w:asciiTheme="majorBidi" w:hAnsiTheme="majorBidi" w:cstheme="majorBidi"/>
                <w:bCs/>
                <w:sz w:val="24"/>
                <w:szCs w:val="24"/>
              </w:rPr>
            </w:pPr>
            <w:r>
              <w:rPr>
                <w:rFonts w:asciiTheme="majorBidi" w:hAnsiTheme="majorBidi" w:cstheme="majorBidi"/>
                <w:bCs/>
                <w:sz w:val="24"/>
                <w:szCs w:val="24"/>
              </w:rPr>
              <w:t>Skirtas naudoti suaugusiems.</w:t>
            </w:r>
          </w:p>
        </w:tc>
        <w:tc>
          <w:tcPr>
            <w:tcW w:w="1019" w:type="dxa"/>
            <w:tcBorders>
              <w:top w:val="single" w:sz="4" w:space="0" w:color="000000"/>
              <w:left w:val="single" w:sz="4" w:space="0" w:color="000000"/>
              <w:bottom w:val="single" w:sz="4" w:space="0" w:color="000000"/>
              <w:right w:val="single" w:sz="4" w:space="0" w:color="000000"/>
            </w:tcBorders>
            <w:vAlign w:val="center"/>
          </w:tcPr>
          <w:p w14:paraId="5CF059EF" w14:textId="77777777" w:rsidR="00D25DC5" w:rsidRPr="008B0FAA"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tcPr>
          <w:p w14:paraId="0BB6FDCB" w14:textId="77777777" w:rsidR="00D25DC5" w:rsidRPr="008B0FAA" w:rsidRDefault="00D25DC5" w:rsidP="00B428D1">
            <w:pPr>
              <w:jc w:val="both"/>
              <w:rPr>
                <w:rFonts w:asciiTheme="majorBidi" w:hAnsiTheme="majorBidi" w:cstheme="majorBidi"/>
                <w:bCs/>
                <w:sz w:val="24"/>
                <w:szCs w:val="24"/>
              </w:rPr>
            </w:pPr>
            <w:r w:rsidRPr="003810F9">
              <w:rPr>
                <w:rFonts w:asciiTheme="majorBidi" w:hAnsiTheme="majorBidi" w:cstheme="majorBidi"/>
                <w:bCs/>
                <w:noProof/>
                <w:sz w:val="24"/>
                <w:szCs w:val="24"/>
              </w:rPr>
              <w:drawing>
                <wp:anchor distT="0" distB="0" distL="114300" distR="114300" simplePos="0" relativeHeight="251660288" behindDoc="1" locked="0" layoutInCell="1" allowOverlap="1" wp14:anchorId="4CA3F5F5" wp14:editId="491FA33A">
                  <wp:simplePos x="0" y="0"/>
                  <wp:positionH relativeFrom="column">
                    <wp:posOffset>619760</wp:posOffset>
                  </wp:positionH>
                  <wp:positionV relativeFrom="paragraph">
                    <wp:posOffset>155</wp:posOffset>
                  </wp:positionV>
                  <wp:extent cx="1266825" cy="1701165"/>
                  <wp:effectExtent l="0" t="0" r="9525" b="0"/>
                  <wp:wrapTight wrapText="bothSides">
                    <wp:wrapPolygon edited="0">
                      <wp:start x="0" y="0"/>
                      <wp:lineTo x="0" y="21286"/>
                      <wp:lineTo x="21438" y="21286"/>
                      <wp:lineTo x="21438" y="0"/>
                      <wp:lineTo x="0" y="0"/>
                    </wp:wrapPolygon>
                  </wp:wrapTight>
                  <wp:docPr id="3790243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2430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6825" cy="1701165"/>
                          </a:xfrm>
                          <a:prstGeom prst="rect">
                            <a:avLst/>
                          </a:prstGeom>
                        </pic:spPr>
                      </pic:pic>
                    </a:graphicData>
                  </a:graphic>
                  <wp14:sizeRelH relativeFrom="margin">
                    <wp14:pctWidth>0</wp14:pctWidth>
                  </wp14:sizeRelH>
                  <wp14:sizeRelV relativeFrom="margin">
                    <wp14:pctHeight>0</wp14:pctHeight>
                  </wp14:sizeRelV>
                </wp:anchor>
              </w:drawing>
            </w:r>
          </w:p>
        </w:tc>
      </w:tr>
      <w:tr w:rsidR="00D25DC5" w:rsidRPr="001F4327" w14:paraId="518444A2"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70397415"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672734D9" w14:textId="77777777" w:rsidR="00D25DC5" w:rsidRDefault="00D25DC5" w:rsidP="00B428D1">
            <w:pPr>
              <w:spacing w:after="0"/>
              <w:jc w:val="both"/>
              <w:rPr>
                <w:rFonts w:asciiTheme="majorBidi" w:hAnsiTheme="majorBidi" w:cstheme="majorBidi"/>
                <w:bCs/>
                <w:sz w:val="24"/>
                <w:szCs w:val="24"/>
              </w:rPr>
            </w:pPr>
            <w:r w:rsidRPr="00415B31">
              <w:rPr>
                <w:rFonts w:asciiTheme="majorBidi" w:hAnsiTheme="majorBidi" w:cstheme="majorBidi"/>
                <w:bCs/>
                <w:sz w:val="24"/>
                <w:szCs w:val="24"/>
              </w:rPr>
              <w:t>Treniruoklis skirtas pilvo, nugaros, rankų ir kojų raumenims lavinti.</w:t>
            </w:r>
          </w:p>
          <w:p w14:paraId="66236656" w14:textId="77777777" w:rsidR="00D25DC5" w:rsidRDefault="00D25DC5" w:rsidP="00B428D1">
            <w:pPr>
              <w:spacing w:after="0"/>
              <w:jc w:val="both"/>
              <w:rPr>
                <w:rFonts w:asciiTheme="majorBidi" w:hAnsiTheme="majorBidi" w:cstheme="majorBidi"/>
                <w:bCs/>
                <w:sz w:val="24"/>
                <w:szCs w:val="24"/>
              </w:rPr>
            </w:pPr>
            <w:r>
              <w:rPr>
                <w:rFonts w:asciiTheme="majorBidi" w:hAnsiTheme="majorBidi" w:cstheme="majorBidi"/>
                <w:bCs/>
                <w:sz w:val="24"/>
                <w:szCs w:val="24"/>
              </w:rPr>
              <w:t>Skirtas naudoti suaugusiems.</w:t>
            </w:r>
          </w:p>
          <w:p w14:paraId="7719D498" w14:textId="77777777" w:rsidR="00D25DC5" w:rsidRPr="008B0FAA" w:rsidRDefault="00D25DC5" w:rsidP="00B428D1">
            <w:pPr>
              <w:spacing w:after="0"/>
              <w:jc w:val="both"/>
              <w:rPr>
                <w:rFonts w:asciiTheme="majorBidi" w:hAnsiTheme="majorBidi" w:cstheme="majorBidi"/>
                <w:bCs/>
                <w:sz w:val="24"/>
                <w:szCs w:val="24"/>
              </w:rPr>
            </w:pPr>
            <w:r>
              <w:rPr>
                <w:rFonts w:asciiTheme="majorBidi" w:hAnsiTheme="majorBidi" w:cstheme="majorBidi"/>
                <w:bCs/>
                <w:sz w:val="24"/>
                <w:szCs w:val="24"/>
              </w:rPr>
              <w:t>Skirtas naudoti suaugusiems.</w:t>
            </w:r>
          </w:p>
        </w:tc>
        <w:tc>
          <w:tcPr>
            <w:tcW w:w="1019" w:type="dxa"/>
            <w:tcBorders>
              <w:top w:val="single" w:sz="4" w:space="0" w:color="000000"/>
              <w:left w:val="single" w:sz="4" w:space="0" w:color="000000"/>
              <w:bottom w:val="single" w:sz="4" w:space="0" w:color="000000"/>
              <w:right w:val="single" w:sz="4" w:space="0" w:color="000000"/>
            </w:tcBorders>
            <w:vAlign w:val="center"/>
          </w:tcPr>
          <w:p w14:paraId="34FDC5E1" w14:textId="77777777" w:rsidR="00D25DC5" w:rsidRPr="008B0FAA"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tcPr>
          <w:p w14:paraId="069D098E" w14:textId="77777777" w:rsidR="00D25DC5" w:rsidRPr="008B0FAA" w:rsidRDefault="00D25DC5" w:rsidP="00B428D1">
            <w:pPr>
              <w:jc w:val="both"/>
              <w:rPr>
                <w:rFonts w:asciiTheme="majorBidi" w:hAnsiTheme="majorBidi" w:cstheme="majorBidi"/>
                <w:bCs/>
                <w:sz w:val="24"/>
                <w:szCs w:val="24"/>
              </w:rPr>
            </w:pPr>
            <w:r w:rsidRPr="00415B31">
              <w:rPr>
                <w:rFonts w:asciiTheme="majorBidi" w:hAnsiTheme="majorBidi" w:cstheme="majorBidi"/>
                <w:bCs/>
                <w:noProof/>
                <w:sz w:val="24"/>
                <w:szCs w:val="24"/>
              </w:rPr>
              <w:drawing>
                <wp:anchor distT="0" distB="0" distL="114300" distR="114300" simplePos="0" relativeHeight="251661312" behindDoc="1" locked="0" layoutInCell="1" allowOverlap="1" wp14:anchorId="5DC5BF23" wp14:editId="06427E1B">
                  <wp:simplePos x="0" y="0"/>
                  <wp:positionH relativeFrom="column">
                    <wp:posOffset>1510223</wp:posOffset>
                  </wp:positionH>
                  <wp:positionV relativeFrom="paragraph">
                    <wp:posOffset>580</wp:posOffset>
                  </wp:positionV>
                  <wp:extent cx="922020" cy="1534160"/>
                  <wp:effectExtent l="0" t="0" r="0" b="8890"/>
                  <wp:wrapTight wrapText="bothSides">
                    <wp:wrapPolygon edited="0">
                      <wp:start x="0" y="0"/>
                      <wp:lineTo x="0" y="21457"/>
                      <wp:lineTo x="20975" y="21457"/>
                      <wp:lineTo x="20975" y="0"/>
                      <wp:lineTo x="0" y="0"/>
                    </wp:wrapPolygon>
                  </wp:wrapTight>
                  <wp:docPr id="839011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119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2020" cy="1534160"/>
                          </a:xfrm>
                          <a:prstGeom prst="rect">
                            <a:avLst/>
                          </a:prstGeom>
                        </pic:spPr>
                      </pic:pic>
                    </a:graphicData>
                  </a:graphic>
                </wp:anchor>
              </w:drawing>
            </w:r>
            <w:r w:rsidRPr="00415B31">
              <w:rPr>
                <w:rFonts w:asciiTheme="majorBidi" w:hAnsiTheme="majorBidi" w:cstheme="majorBidi"/>
                <w:bCs/>
                <w:noProof/>
                <w:sz w:val="24"/>
                <w:szCs w:val="24"/>
              </w:rPr>
              <w:drawing>
                <wp:inline distT="0" distB="0" distL="0" distR="0" wp14:anchorId="3FEC83DC" wp14:editId="6F8B75A5">
                  <wp:extent cx="1175599" cy="1415333"/>
                  <wp:effectExtent l="0" t="0" r="5715" b="0"/>
                  <wp:docPr id="19934184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18443" name=""/>
                          <pic:cNvPicPr/>
                        </pic:nvPicPr>
                        <pic:blipFill>
                          <a:blip r:embed="rId11"/>
                          <a:stretch>
                            <a:fillRect/>
                          </a:stretch>
                        </pic:blipFill>
                        <pic:spPr>
                          <a:xfrm>
                            <a:off x="0" y="0"/>
                            <a:ext cx="1184089" cy="1425554"/>
                          </a:xfrm>
                          <a:prstGeom prst="rect">
                            <a:avLst/>
                          </a:prstGeom>
                        </pic:spPr>
                      </pic:pic>
                    </a:graphicData>
                  </a:graphic>
                </wp:inline>
              </w:drawing>
            </w:r>
            <w:r>
              <w:rPr>
                <w:noProof/>
              </w:rPr>
              <w:t xml:space="preserve"> </w:t>
            </w:r>
          </w:p>
        </w:tc>
      </w:tr>
      <w:tr w:rsidR="00D25DC5" w:rsidRPr="001F4327" w14:paraId="720C133A"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5A49CF98"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5CADE4C4" w14:textId="77777777" w:rsidR="00D25DC5" w:rsidRDefault="00D25DC5" w:rsidP="00B428D1">
            <w:pPr>
              <w:spacing w:after="0"/>
              <w:rPr>
                <w:rFonts w:asciiTheme="majorBidi" w:hAnsiTheme="majorBidi" w:cstheme="majorBidi"/>
                <w:bCs/>
                <w:sz w:val="24"/>
                <w:szCs w:val="24"/>
              </w:rPr>
            </w:pPr>
            <w:r w:rsidRPr="009F4BC6">
              <w:rPr>
                <w:rFonts w:asciiTheme="majorBidi" w:hAnsiTheme="majorBidi" w:cstheme="majorBidi"/>
                <w:bCs/>
                <w:sz w:val="24"/>
                <w:szCs w:val="24"/>
              </w:rPr>
              <w:t>Treniruoklis imituojantis irklavimą, skirtas pečių, rankų, pilvo, kojų ir sėdmenų raumenims lavinti.</w:t>
            </w:r>
          </w:p>
          <w:p w14:paraId="162E1849" w14:textId="77777777" w:rsidR="00D25DC5" w:rsidRPr="008B0FAA" w:rsidRDefault="00D25DC5" w:rsidP="00B428D1">
            <w:pPr>
              <w:spacing w:after="0"/>
              <w:rPr>
                <w:rFonts w:asciiTheme="majorBidi" w:hAnsiTheme="majorBidi" w:cstheme="majorBidi"/>
                <w:bCs/>
                <w:sz w:val="24"/>
                <w:szCs w:val="24"/>
              </w:rPr>
            </w:pPr>
            <w:r>
              <w:rPr>
                <w:rFonts w:asciiTheme="majorBidi" w:hAnsiTheme="majorBidi" w:cstheme="majorBidi"/>
                <w:bCs/>
                <w:sz w:val="24"/>
                <w:szCs w:val="24"/>
              </w:rPr>
              <w:t>Skirtas naudoti suaugusiems.</w:t>
            </w:r>
          </w:p>
        </w:tc>
        <w:tc>
          <w:tcPr>
            <w:tcW w:w="1019" w:type="dxa"/>
            <w:tcBorders>
              <w:top w:val="single" w:sz="4" w:space="0" w:color="000000"/>
              <w:left w:val="single" w:sz="4" w:space="0" w:color="000000"/>
              <w:bottom w:val="single" w:sz="4" w:space="0" w:color="000000"/>
              <w:right w:val="single" w:sz="4" w:space="0" w:color="000000"/>
            </w:tcBorders>
            <w:vAlign w:val="center"/>
          </w:tcPr>
          <w:p w14:paraId="01665D46" w14:textId="77777777" w:rsidR="00D25DC5" w:rsidRPr="008B0FAA"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tcPr>
          <w:p w14:paraId="4F14F51C" w14:textId="77777777" w:rsidR="00D25DC5" w:rsidRPr="008B0FAA" w:rsidRDefault="00D25DC5" w:rsidP="00B428D1">
            <w:pPr>
              <w:jc w:val="both"/>
              <w:rPr>
                <w:rFonts w:asciiTheme="majorBidi" w:hAnsiTheme="majorBidi" w:cstheme="majorBidi"/>
                <w:bCs/>
                <w:sz w:val="24"/>
                <w:szCs w:val="24"/>
              </w:rPr>
            </w:pPr>
            <w:r w:rsidRPr="006D1725">
              <w:rPr>
                <w:rFonts w:asciiTheme="majorBidi" w:hAnsiTheme="majorBidi" w:cstheme="majorBidi"/>
                <w:bCs/>
                <w:noProof/>
                <w:sz w:val="24"/>
                <w:szCs w:val="24"/>
              </w:rPr>
              <w:drawing>
                <wp:anchor distT="0" distB="0" distL="114300" distR="114300" simplePos="0" relativeHeight="251662336" behindDoc="0" locked="0" layoutInCell="1" allowOverlap="1" wp14:anchorId="542D3C44" wp14:editId="666DEA52">
                  <wp:simplePos x="0" y="0"/>
                  <wp:positionH relativeFrom="column">
                    <wp:posOffset>631190</wp:posOffset>
                  </wp:positionH>
                  <wp:positionV relativeFrom="paragraph">
                    <wp:posOffset>3810</wp:posOffset>
                  </wp:positionV>
                  <wp:extent cx="1318895" cy="1341120"/>
                  <wp:effectExtent l="0" t="0" r="0" b="0"/>
                  <wp:wrapSquare wrapText="bothSides"/>
                  <wp:docPr id="16783789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7892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8895" cy="1341120"/>
                          </a:xfrm>
                          <a:prstGeom prst="rect">
                            <a:avLst/>
                          </a:prstGeom>
                        </pic:spPr>
                      </pic:pic>
                    </a:graphicData>
                  </a:graphic>
                  <wp14:sizeRelH relativeFrom="margin">
                    <wp14:pctWidth>0</wp14:pctWidth>
                  </wp14:sizeRelH>
                  <wp14:sizeRelV relativeFrom="margin">
                    <wp14:pctHeight>0</wp14:pctHeight>
                  </wp14:sizeRelV>
                </wp:anchor>
              </w:drawing>
            </w:r>
          </w:p>
        </w:tc>
      </w:tr>
      <w:tr w:rsidR="00D25DC5" w:rsidRPr="001F4327" w14:paraId="5CFD3DE1"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544A9E7E"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4DAF1C84" w14:textId="77777777" w:rsidR="00D25DC5" w:rsidRPr="00442474" w:rsidRDefault="00D25DC5" w:rsidP="00B428D1">
            <w:pPr>
              <w:spacing w:line="240" w:lineRule="auto"/>
              <w:rPr>
                <w:rFonts w:asciiTheme="majorBidi" w:hAnsiTheme="majorBidi" w:cstheme="majorBidi"/>
                <w:bCs/>
                <w:sz w:val="24"/>
                <w:szCs w:val="24"/>
              </w:rPr>
            </w:pPr>
            <w:r w:rsidRPr="008011F8">
              <w:rPr>
                <w:rFonts w:asciiTheme="majorBidi" w:hAnsiTheme="majorBidi" w:cstheme="majorBidi"/>
                <w:bCs/>
                <w:sz w:val="24"/>
                <w:szCs w:val="24"/>
              </w:rPr>
              <w:t>Skirtas klubų, nugaros, pilvo raumenims mankštinti.</w:t>
            </w:r>
            <w:r>
              <w:rPr>
                <w:rFonts w:asciiTheme="majorBidi" w:hAnsiTheme="majorBidi" w:cstheme="majorBidi"/>
                <w:bCs/>
                <w:sz w:val="24"/>
                <w:szCs w:val="24"/>
              </w:rPr>
              <w:t xml:space="preserve"> </w:t>
            </w:r>
            <w:r w:rsidRPr="008011F8">
              <w:rPr>
                <w:rFonts w:asciiTheme="majorBidi" w:hAnsiTheme="majorBidi" w:cstheme="majorBidi"/>
                <w:bCs/>
                <w:sz w:val="24"/>
                <w:szCs w:val="24"/>
              </w:rPr>
              <w:t>Vienu metu gali naudotis 2 žmonės</w:t>
            </w:r>
            <w:r>
              <w:rPr>
                <w:rFonts w:asciiTheme="majorBidi" w:hAnsiTheme="majorBidi" w:cstheme="majorBidi"/>
                <w:bCs/>
                <w:sz w:val="24"/>
                <w:szCs w:val="24"/>
              </w:rPr>
              <w:t xml:space="preserve">. </w:t>
            </w:r>
            <w:r w:rsidRPr="008011F8">
              <w:rPr>
                <w:rFonts w:asciiTheme="majorBidi" w:hAnsiTheme="majorBidi" w:cstheme="majorBidi"/>
                <w:bCs/>
                <w:sz w:val="24"/>
                <w:szCs w:val="24"/>
              </w:rPr>
              <w:t>Pagaminta iš aukštos kokybės metalo, dažyto</w:t>
            </w:r>
            <w:r>
              <w:rPr>
                <w:rFonts w:asciiTheme="majorBidi" w:hAnsiTheme="majorBidi" w:cstheme="majorBidi"/>
                <w:bCs/>
                <w:sz w:val="24"/>
                <w:szCs w:val="24"/>
              </w:rPr>
              <w:t xml:space="preserve"> </w:t>
            </w:r>
            <w:r w:rsidRPr="008011F8">
              <w:rPr>
                <w:rFonts w:asciiTheme="majorBidi" w:hAnsiTheme="majorBidi" w:cstheme="majorBidi"/>
                <w:bCs/>
                <w:sz w:val="24"/>
                <w:szCs w:val="24"/>
              </w:rPr>
              <w:t>milteliniu būdu. Užsakymo metu galima pasirinkti</w:t>
            </w:r>
            <w:r>
              <w:rPr>
                <w:rFonts w:asciiTheme="majorBidi" w:hAnsiTheme="majorBidi" w:cstheme="majorBidi"/>
                <w:bCs/>
                <w:sz w:val="24"/>
                <w:szCs w:val="24"/>
              </w:rPr>
              <w:t xml:space="preserve"> </w:t>
            </w:r>
            <w:r w:rsidRPr="008011F8">
              <w:rPr>
                <w:rFonts w:asciiTheme="majorBidi" w:hAnsiTheme="majorBidi" w:cstheme="majorBidi"/>
                <w:bCs/>
                <w:sz w:val="24"/>
                <w:szCs w:val="24"/>
              </w:rPr>
              <w:t>treniruoklių spalvą.</w:t>
            </w:r>
            <w:r>
              <w:rPr>
                <w:rFonts w:asciiTheme="majorBidi" w:hAnsiTheme="majorBidi" w:cstheme="majorBidi"/>
                <w:bCs/>
                <w:sz w:val="24"/>
                <w:szCs w:val="24"/>
              </w:rPr>
              <w:t xml:space="preserve"> </w:t>
            </w:r>
            <w:r w:rsidRPr="008011F8">
              <w:rPr>
                <w:rFonts w:asciiTheme="majorBidi" w:hAnsiTheme="majorBidi" w:cstheme="majorBidi"/>
                <w:bCs/>
                <w:sz w:val="24"/>
                <w:szCs w:val="24"/>
              </w:rPr>
              <w:t xml:space="preserve">Matmenys: </w:t>
            </w:r>
            <w:r>
              <w:rPr>
                <w:rFonts w:asciiTheme="majorBidi" w:hAnsiTheme="majorBidi" w:cstheme="majorBidi"/>
                <w:bCs/>
                <w:sz w:val="24"/>
                <w:szCs w:val="24"/>
              </w:rPr>
              <w:t>i</w:t>
            </w:r>
            <w:r w:rsidRPr="008011F8">
              <w:rPr>
                <w:rFonts w:asciiTheme="majorBidi" w:hAnsiTheme="majorBidi" w:cstheme="majorBidi"/>
                <w:bCs/>
                <w:sz w:val="24"/>
                <w:szCs w:val="24"/>
              </w:rPr>
              <w:t xml:space="preserve">lgis </w:t>
            </w:r>
            <w:r>
              <w:rPr>
                <w:rFonts w:asciiTheme="majorBidi" w:hAnsiTheme="majorBidi" w:cstheme="majorBidi"/>
                <w:bCs/>
                <w:sz w:val="24"/>
                <w:szCs w:val="24"/>
              </w:rPr>
              <w:t xml:space="preserve">ne mažiau </w:t>
            </w:r>
            <w:r w:rsidRPr="008011F8">
              <w:rPr>
                <w:rFonts w:asciiTheme="majorBidi" w:hAnsiTheme="majorBidi" w:cstheme="majorBidi"/>
                <w:bCs/>
                <w:sz w:val="24"/>
                <w:szCs w:val="24"/>
              </w:rPr>
              <w:t>1235</w:t>
            </w:r>
            <w:r>
              <w:rPr>
                <w:rFonts w:asciiTheme="majorBidi" w:hAnsiTheme="majorBidi" w:cstheme="majorBidi"/>
                <w:bCs/>
                <w:sz w:val="24"/>
                <w:szCs w:val="24"/>
              </w:rPr>
              <w:t xml:space="preserve"> </w:t>
            </w:r>
            <w:r w:rsidRPr="008011F8">
              <w:rPr>
                <w:rFonts w:asciiTheme="majorBidi" w:hAnsiTheme="majorBidi" w:cstheme="majorBidi"/>
                <w:bCs/>
                <w:sz w:val="24"/>
                <w:szCs w:val="24"/>
              </w:rPr>
              <w:t xml:space="preserve"> mm, plotis </w:t>
            </w:r>
            <w:r>
              <w:rPr>
                <w:rFonts w:asciiTheme="majorBidi" w:hAnsiTheme="majorBidi" w:cstheme="majorBidi"/>
                <w:bCs/>
                <w:sz w:val="24"/>
                <w:szCs w:val="24"/>
              </w:rPr>
              <w:t xml:space="preserve">ne mažiau </w:t>
            </w:r>
            <w:r w:rsidRPr="008011F8">
              <w:rPr>
                <w:rFonts w:asciiTheme="majorBidi" w:hAnsiTheme="majorBidi" w:cstheme="majorBidi"/>
                <w:bCs/>
                <w:sz w:val="24"/>
                <w:szCs w:val="24"/>
              </w:rPr>
              <w:t>780 mm, aukštis</w:t>
            </w:r>
            <w:r>
              <w:rPr>
                <w:rFonts w:asciiTheme="majorBidi" w:hAnsiTheme="majorBidi" w:cstheme="majorBidi"/>
                <w:bCs/>
                <w:sz w:val="24"/>
                <w:szCs w:val="24"/>
              </w:rPr>
              <w:t xml:space="preserve"> ne mažiau </w:t>
            </w:r>
            <w:r w:rsidRPr="008011F8">
              <w:rPr>
                <w:rFonts w:asciiTheme="majorBidi" w:hAnsiTheme="majorBidi" w:cstheme="majorBidi"/>
                <w:bCs/>
                <w:sz w:val="24"/>
                <w:szCs w:val="24"/>
              </w:rPr>
              <w:t>1500 mm.</w:t>
            </w:r>
          </w:p>
        </w:tc>
        <w:tc>
          <w:tcPr>
            <w:tcW w:w="1019" w:type="dxa"/>
            <w:tcBorders>
              <w:top w:val="single" w:sz="4" w:space="0" w:color="000000"/>
              <w:left w:val="single" w:sz="4" w:space="0" w:color="000000"/>
              <w:bottom w:val="single" w:sz="4" w:space="0" w:color="000000"/>
              <w:right w:val="single" w:sz="4" w:space="0" w:color="000000"/>
            </w:tcBorders>
            <w:vAlign w:val="center"/>
          </w:tcPr>
          <w:p w14:paraId="51E5DE80" w14:textId="77777777" w:rsidR="00D25DC5" w:rsidRPr="007655A7"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tcPr>
          <w:p w14:paraId="7A95B993" w14:textId="77777777" w:rsidR="00D25DC5" w:rsidRDefault="00D25DC5" w:rsidP="00B428D1">
            <w:pPr>
              <w:jc w:val="center"/>
              <w:rPr>
                <w:rFonts w:asciiTheme="majorBidi" w:hAnsiTheme="majorBidi" w:cstheme="majorBidi"/>
                <w:b/>
                <w:sz w:val="24"/>
                <w:szCs w:val="24"/>
              </w:rPr>
            </w:pPr>
            <w:r>
              <w:rPr>
                <w:noProof/>
              </w:rPr>
              <w:drawing>
                <wp:inline distT="0" distB="0" distL="0" distR="0" wp14:anchorId="21C34207" wp14:editId="5AC8D225">
                  <wp:extent cx="1916430" cy="1916430"/>
                  <wp:effectExtent l="0" t="0" r="7620" b="7620"/>
                  <wp:docPr id="198134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45483" name=""/>
                          <pic:cNvPicPr/>
                        </pic:nvPicPr>
                        <pic:blipFill>
                          <a:blip r:embed="rId13"/>
                          <a:stretch>
                            <a:fillRect/>
                          </a:stretch>
                        </pic:blipFill>
                        <pic:spPr>
                          <a:xfrm>
                            <a:off x="0" y="0"/>
                            <a:ext cx="1916430" cy="1916430"/>
                          </a:xfrm>
                          <a:prstGeom prst="rect">
                            <a:avLst/>
                          </a:prstGeom>
                        </pic:spPr>
                      </pic:pic>
                    </a:graphicData>
                  </a:graphic>
                </wp:inline>
              </w:drawing>
            </w:r>
          </w:p>
        </w:tc>
      </w:tr>
      <w:tr w:rsidR="00D25DC5" w:rsidRPr="001F4327" w14:paraId="35520628"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7A3BB5C7"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5FB999B6" w14:textId="77777777" w:rsidR="00D25DC5" w:rsidRDefault="00D25DC5" w:rsidP="00B428D1">
            <w:pPr>
              <w:spacing w:after="0"/>
              <w:rPr>
                <w:rFonts w:asciiTheme="majorBidi" w:hAnsiTheme="majorBidi" w:cstheme="majorBidi"/>
                <w:bCs/>
                <w:sz w:val="24"/>
                <w:szCs w:val="24"/>
              </w:rPr>
            </w:pPr>
            <w:r>
              <w:rPr>
                <w:rFonts w:asciiTheme="majorBidi" w:hAnsiTheme="majorBidi" w:cstheme="majorBidi"/>
                <w:bCs/>
                <w:sz w:val="24"/>
                <w:szCs w:val="24"/>
              </w:rPr>
              <w:t>Treniruoklis stiprinantis kojų ir dubens juostos raumenis.</w:t>
            </w:r>
          </w:p>
          <w:p w14:paraId="6E4AD639" w14:textId="77777777" w:rsidR="00D25DC5" w:rsidRPr="00B86EED" w:rsidRDefault="00D25DC5" w:rsidP="00B428D1">
            <w:pPr>
              <w:spacing w:after="0"/>
              <w:rPr>
                <w:rFonts w:asciiTheme="majorBidi" w:hAnsiTheme="majorBidi" w:cstheme="majorBidi"/>
                <w:bCs/>
                <w:sz w:val="24"/>
                <w:szCs w:val="24"/>
              </w:rPr>
            </w:pPr>
            <w:r>
              <w:rPr>
                <w:rFonts w:asciiTheme="majorBidi" w:hAnsiTheme="majorBidi" w:cstheme="majorBidi"/>
                <w:bCs/>
                <w:sz w:val="24"/>
                <w:szCs w:val="24"/>
              </w:rPr>
              <w:t xml:space="preserve">Treniruoklis skirtas </w:t>
            </w:r>
            <w:r w:rsidRPr="00723346">
              <w:rPr>
                <w:rFonts w:asciiTheme="majorBidi" w:hAnsiTheme="majorBidi" w:cstheme="majorBidi"/>
                <w:b/>
                <w:sz w:val="24"/>
                <w:szCs w:val="24"/>
              </w:rPr>
              <w:t>vaikams</w:t>
            </w:r>
            <w:r>
              <w:rPr>
                <w:rFonts w:asciiTheme="majorBidi" w:hAnsiTheme="majorBidi" w:cstheme="majorBidi"/>
                <w:bCs/>
                <w:sz w:val="24"/>
                <w:szCs w:val="24"/>
              </w:rPr>
              <w:t xml:space="preserve"> nuo 140-150 cm.</w:t>
            </w:r>
          </w:p>
        </w:tc>
        <w:tc>
          <w:tcPr>
            <w:tcW w:w="1019" w:type="dxa"/>
            <w:tcBorders>
              <w:top w:val="single" w:sz="4" w:space="0" w:color="000000"/>
              <w:left w:val="single" w:sz="4" w:space="0" w:color="000000"/>
              <w:bottom w:val="single" w:sz="4" w:space="0" w:color="000000"/>
              <w:right w:val="single" w:sz="4" w:space="0" w:color="000000"/>
            </w:tcBorders>
            <w:vAlign w:val="center"/>
          </w:tcPr>
          <w:p w14:paraId="48093341" w14:textId="77777777" w:rsidR="00D25DC5" w:rsidRPr="00B86EED"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tcPr>
          <w:p w14:paraId="240029D8" w14:textId="77777777" w:rsidR="00D25DC5" w:rsidRPr="00B86EED" w:rsidRDefault="00D25DC5" w:rsidP="00B428D1">
            <w:pPr>
              <w:jc w:val="both"/>
              <w:rPr>
                <w:rFonts w:asciiTheme="majorBidi" w:hAnsiTheme="majorBidi" w:cstheme="majorBidi"/>
                <w:bCs/>
                <w:sz w:val="24"/>
                <w:szCs w:val="24"/>
              </w:rPr>
            </w:pPr>
            <w:r w:rsidRPr="00723346">
              <w:rPr>
                <w:rFonts w:asciiTheme="majorBidi" w:hAnsiTheme="majorBidi" w:cstheme="majorBidi"/>
                <w:bCs/>
                <w:noProof/>
                <w:sz w:val="24"/>
                <w:szCs w:val="24"/>
              </w:rPr>
              <w:drawing>
                <wp:anchor distT="0" distB="0" distL="114300" distR="114300" simplePos="0" relativeHeight="251663360" behindDoc="0" locked="0" layoutInCell="1" allowOverlap="1" wp14:anchorId="6532B9D8" wp14:editId="66107C97">
                  <wp:simplePos x="0" y="0"/>
                  <wp:positionH relativeFrom="column">
                    <wp:posOffset>-22860</wp:posOffset>
                  </wp:positionH>
                  <wp:positionV relativeFrom="paragraph">
                    <wp:posOffset>16510</wp:posOffset>
                  </wp:positionV>
                  <wp:extent cx="1097280" cy="1288415"/>
                  <wp:effectExtent l="0" t="0" r="7620" b="6985"/>
                  <wp:wrapThrough wrapText="bothSides">
                    <wp:wrapPolygon edited="0">
                      <wp:start x="0" y="0"/>
                      <wp:lineTo x="0" y="21398"/>
                      <wp:lineTo x="21375" y="21398"/>
                      <wp:lineTo x="21375" y="0"/>
                      <wp:lineTo x="0" y="0"/>
                    </wp:wrapPolygon>
                  </wp:wrapThrough>
                  <wp:docPr id="17993167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16703" name=""/>
                          <pic:cNvPicPr/>
                        </pic:nvPicPr>
                        <pic:blipFill>
                          <a:blip r:embed="rId14">
                            <a:extLst>
                              <a:ext uri="{28A0092B-C50C-407E-A947-70E740481C1C}">
                                <a14:useLocalDpi xmlns:a14="http://schemas.microsoft.com/office/drawing/2010/main" val="0"/>
                              </a:ext>
                            </a:extLst>
                          </a:blip>
                          <a:stretch>
                            <a:fillRect/>
                          </a:stretch>
                        </pic:blipFill>
                        <pic:spPr>
                          <a:xfrm>
                            <a:off x="0" y="0"/>
                            <a:ext cx="1097280" cy="1288415"/>
                          </a:xfrm>
                          <a:prstGeom prst="rect">
                            <a:avLst/>
                          </a:prstGeom>
                        </pic:spPr>
                      </pic:pic>
                    </a:graphicData>
                  </a:graphic>
                  <wp14:sizeRelH relativeFrom="margin">
                    <wp14:pctWidth>0</wp14:pctWidth>
                  </wp14:sizeRelH>
                  <wp14:sizeRelV relativeFrom="margin">
                    <wp14:pctHeight>0</wp14:pctHeight>
                  </wp14:sizeRelV>
                </wp:anchor>
              </w:drawing>
            </w:r>
            <w:r w:rsidRPr="00723346">
              <w:rPr>
                <w:rFonts w:asciiTheme="majorBidi" w:hAnsiTheme="majorBidi" w:cstheme="majorBidi"/>
                <w:bCs/>
                <w:noProof/>
                <w:sz w:val="24"/>
                <w:szCs w:val="24"/>
              </w:rPr>
              <w:drawing>
                <wp:anchor distT="0" distB="0" distL="114300" distR="114300" simplePos="0" relativeHeight="251664384" behindDoc="1" locked="0" layoutInCell="1" allowOverlap="1" wp14:anchorId="2188A6FE" wp14:editId="127B1499">
                  <wp:simplePos x="0" y="0"/>
                  <wp:positionH relativeFrom="column">
                    <wp:posOffset>1749286</wp:posOffset>
                  </wp:positionH>
                  <wp:positionV relativeFrom="paragraph">
                    <wp:posOffset>399</wp:posOffset>
                  </wp:positionV>
                  <wp:extent cx="675861" cy="1322500"/>
                  <wp:effectExtent l="0" t="0" r="0" b="0"/>
                  <wp:wrapTight wrapText="bothSides">
                    <wp:wrapPolygon edited="0">
                      <wp:start x="0" y="0"/>
                      <wp:lineTo x="0" y="21164"/>
                      <wp:lineTo x="20707" y="21164"/>
                      <wp:lineTo x="20707" y="0"/>
                      <wp:lineTo x="0" y="0"/>
                    </wp:wrapPolygon>
                  </wp:wrapTight>
                  <wp:docPr id="21446309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30965" name=""/>
                          <pic:cNvPicPr/>
                        </pic:nvPicPr>
                        <pic:blipFill>
                          <a:blip r:embed="rId15">
                            <a:extLst>
                              <a:ext uri="{28A0092B-C50C-407E-A947-70E740481C1C}">
                                <a14:useLocalDpi xmlns:a14="http://schemas.microsoft.com/office/drawing/2010/main" val="0"/>
                              </a:ext>
                            </a:extLst>
                          </a:blip>
                          <a:stretch>
                            <a:fillRect/>
                          </a:stretch>
                        </pic:blipFill>
                        <pic:spPr>
                          <a:xfrm>
                            <a:off x="0" y="0"/>
                            <a:ext cx="679266" cy="1329163"/>
                          </a:xfrm>
                          <a:prstGeom prst="rect">
                            <a:avLst/>
                          </a:prstGeom>
                        </pic:spPr>
                      </pic:pic>
                    </a:graphicData>
                  </a:graphic>
                  <wp14:sizeRelH relativeFrom="margin">
                    <wp14:pctWidth>0</wp14:pctWidth>
                  </wp14:sizeRelH>
                  <wp14:sizeRelV relativeFrom="margin">
                    <wp14:pctHeight>0</wp14:pctHeight>
                  </wp14:sizeRelV>
                </wp:anchor>
              </w:drawing>
            </w:r>
            <w:r w:rsidRPr="00723346">
              <w:rPr>
                <w:rFonts w:asciiTheme="majorBidi" w:hAnsiTheme="majorBidi" w:cstheme="majorBidi"/>
                <w:bCs/>
                <w:sz w:val="24"/>
                <w:szCs w:val="24"/>
              </w:rPr>
              <w:t xml:space="preserve"> </w:t>
            </w:r>
          </w:p>
        </w:tc>
      </w:tr>
      <w:tr w:rsidR="00D25DC5" w:rsidRPr="001F4327" w14:paraId="36A7254F"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26C2F956"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20E412B0" w14:textId="77777777" w:rsidR="00D25DC5" w:rsidRDefault="00D25DC5" w:rsidP="00B428D1">
            <w:pPr>
              <w:spacing w:after="0"/>
              <w:rPr>
                <w:rFonts w:asciiTheme="majorBidi" w:hAnsiTheme="majorBidi" w:cstheme="majorBidi"/>
                <w:bCs/>
                <w:sz w:val="24"/>
                <w:szCs w:val="24"/>
              </w:rPr>
            </w:pPr>
            <w:r>
              <w:rPr>
                <w:rFonts w:asciiTheme="majorBidi" w:hAnsiTheme="majorBidi" w:cstheme="majorBidi"/>
                <w:bCs/>
                <w:sz w:val="24"/>
                <w:szCs w:val="24"/>
              </w:rPr>
              <w:t xml:space="preserve">Treniruoklis stiprinantis kojų ir dubens juostos raumenis, taip pat rankų ir </w:t>
            </w:r>
            <w:r w:rsidRPr="00723346">
              <w:rPr>
                <w:rFonts w:asciiTheme="majorBidi" w:hAnsiTheme="majorBidi" w:cstheme="majorBidi"/>
                <w:bCs/>
                <w:sz w:val="24"/>
                <w:szCs w:val="24"/>
              </w:rPr>
              <w:t>apatinių galūnių raumenis</w:t>
            </w:r>
            <w:r>
              <w:rPr>
                <w:rFonts w:asciiTheme="majorBidi" w:hAnsiTheme="majorBidi" w:cstheme="majorBidi"/>
                <w:bCs/>
                <w:sz w:val="24"/>
                <w:szCs w:val="24"/>
              </w:rPr>
              <w:t>.</w:t>
            </w:r>
          </w:p>
          <w:p w14:paraId="68ADB77C" w14:textId="77777777" w:rsidR="00D25DC5" w:rsidRPr="00B86EED" w:rsidRDefault="00D25DC5" w:rsidP="00B428D1">
            <w:pPr>
              <w:spacing w:after="0"/>
              <w:rPr>
                <w:rFonts w:asciiTheme="majorBidi" w:hAnsiTheme="majorBidi" w:cstheme="majorBidi"/>
                <w:bCs/>
                <w:sz w:val="24"/>
                <w:szCs w:val="24"/>
              </w:rPr>
            </w:pPr>
            <w:r>
              <w:rPr>
                <w:rFonts w:asciiTheme="majorBidi" w:hAnsiTheme="majorBidi" w:cstheme="majorBidi"/>
                <w:bCs/>
                <w:sz w:val="24"/>
                <w:szCs w:val="24"/>
              </w:rPr>
              <w:t xml:space="preserve">Treniruoklis skirtas </w:t>
            </w:r>
            <w:r w:rsidRPr="00723346">
              <w:rPr>
                <w:rFonts w:asciiTheme="majorBidi" w:hAnsiTheme="majorBidi" w:cstheme="majorBidi"/>
                <w:b/>
                <w:sz w:val="24"/>
                <w:szCs w:val="24"/>
              </w:rPr>
              <w:t>vaikams</w:t>
            </w:r>
            <w:r>
              <w:rPr>
                <w:rFonts w:asciiTheme="majorBidi" w:hAnsiTheme="majorBidi" w:cstheme="majorBidi"/>
                <w:bCs/>
                <w:sz w:val="24"/>
                <w:szCs w:val="24"/>
              </w:rPr>
              <w:t xml:space="preserve"> nuo 140-150 cm.</w:t>
            </w:r>
          </w:p>
        </w:tc>
        <w:tc>
          <w:tcPr>
            <w:tcW w:w="1019" w:type="dxa"/>
            <w:tcBorders>
              <w:top w:val="single" w:sz="4" w:space="0" w:color="000000"/>
              <w:left w:val="single" w:sz="4" w:space="0" w:color="000000"/>
              <w:bottom w:val="single" w:sz="4" w:space="0" w:color="000000"/>
              <w:right w:val="single" w:sz="4" w:space="0" w:color="000000"/>
            </w:tcBorders>
            <w:vAlign w:val="center"/>
          </w:tcPr>
          <w:p w14:paraId="6B65102C" w14:textId="77777777" w:rsidR="00D25DC5" w:rsidRPr="00B86EED"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vAlign w:val="center"/>
          </w:tcPr>
          <w:p w14:paraId="1F2A590E" w14:textId="77777777" w:rsidR="00D25DC5" w:rsidRPr="00B86EED" w:rsidRDefault="00D25DC5" w:rsidP="00B428D1">
            <w:pPr>
              <w:jc w:val="center"/>
              <w:rPr>
                <w:rFonts w:asciiTheme="majorBidi" w:hAnsiTheme="majorBidi" w:cstheme="majorBidi"/>
                <w:bCs/>
                <w:sz w:val="24"/>
                <w:szCs w:val="24"/>
              </w:rPr>
            </w:pPr>
            <w:r w:rsidRPr="00723346">
              <w:rPr>
                <w:rFonts w:asciiTheme="majorBidi" w:hAnsiTheme="majorBidi" w:cstheme="majorBidi"/>
                <w:bCs/>
                <w:noProof/>
                <w:sz w:val="24"/>
                <w:szCs w:val="24"/>
              </w:rPr>
              <w:drawing>
                <wp:anchor distT="0" distB="0" distL="114300" distR="114300" simplePos="0" relativeHeight="251665408" behindDoc="0" locked="0" layoutInCell="1" allowOverlap="1" wp14:anchorId="16D1FF83" wp14:editId="1143F479">
                  <wp:simplePos x="0" y="0"/>
                  <wp:positionH relativeFrom="column">
                    <wp:posOffset>-1062990</wp:posOffset>
                  </wp:positionH>
                  <wp:positionV relativeFrom="paragraph">
                    <wp:posOffset>-140335</wp:posOffset>
                  </wp:positionV>
                  <wp:extent cx="1003935" cy="1407160"/>
                  <wp:effectExtent l="0" t="0" r="5715" b="2540"/>
                  <wp:wrapThrough wrapText="bothSides">
                    <wp:wrapPolygon edited="0">
                      <wp:start x="0" y="0"/>
                      <wp:lineTo x="0" y="21347"/>
                      <wp:lineTo x="21313" y="21347"/>
                      <wp:lineTo x="21313" y="0"/>
                      <wp:lineTo x="0" y="0"/>
                    </wp:wrapPolygon>
                  </wp:wrapThrough>
                  <wp:docPr id="7213160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16055" name=""/>
                          <pic:cNvPicPr/>
                        </pic:nvPicPr>
                        <pic:blipFill>
                          <a:blip r:embed="rId16">
                            <a:extLst>
                              <a:ext uri="{28A0092B-C50C-407E-A947-70E740481C1C}">
                                <a14:useLocalDpi xmlns:a14="http://schemas.microsoft.com/office/drawing/2010/main" val="0"/>
                              </a:ext>
                            </a:extLst>
                          </a:blip>
                          <a:stretch>
                            <a:fillRect/>
                          </a:stretch>
                        </pic:blipFill>
                        <pic:spPr>
                          <a:xfrm>
                            <a:off x="0" y="0"/>
                            <a:ext cx="1003935" cy="1407160"/>
                          </a:xfrm>
                          <a:prstGeom prst="rect">
                            <a:avLst/>
                          </a:prstGeom>
                        </pic:spPr>
                      </pic:pic>
                    </a:graphicData>
                  </a:graphic>
                  <wp14:sizeRelH relativeFrom="margin">
                    <wp14:pctWidth>0</wp14:pctWidth>
                  </wp14:sizeRelH>
                  <wp14:sizeRelV relativeFrom="margin">
                    <wp14:pctHeight>0</wp14:pctHeight>
                  </wp14:sizeRelV>
                </wp:anchor>
              </w:drawing>
            </w:r>
            <w:r w:rsidRPr="00723346">
              <w:rPr>
                <w:rFonts w:asciiTheme="majorBidi" w:hAnsiTheme="majorBidi" w:cstheme="majorBidi"/>
                <w:bCs/>
                <w:noProof/>
                <w:sz w:val="24"/>
                <w:szCs w:val="24"/>
              </w:rPr>
              <w:drawing>
                <wp:inline distT="0" distB="0" distL="0" distR="0" wp14:anchorId="77067C0D" wp14:editId="4ED20478">
                  <wp:extent cx="942975" cy="1297670"/>
                  <wp:effectExtent l="0" t="0" r="0" b="0"/>
                  <wp:docPr id="19395495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49550" name=""/>
                          <pic:cNvPicPr/>
                        </pic:nvPicPr>
                        <pic:blipFill>
                          <a:blip r:embed="rId17"/>
                          <a:stretch>
                            <a:fillRect/>
                          </a:stretch>
                        </pic:blipFill>
                        <pic:spPr>
                          <a:xfrm>
                            <a:off x="0" y="0"/>
                            <a:ext cx="947932" cy="1304492"/>
                          </a:xfrm>
                          <a:prstGeom prst="rect">
                            <a:avLst/>
                          </a:prstGeom>
                        </pic:spPr>
                      </pic:pic>
                    </a:graphicData>
                  </a:graphic>
                </wp:inline>
              </w:drawing>
            </w:r>
          </w:p>
        </w:tc>
      </w:tr>
      <w:tr w:rsidR="00D25DC5" w:rsidRPr="001F4327" w14:paraId="0747D709"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454F1C85"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0705E579" w14:textId="77777777" w:rsidR="00D25DC5" w:rsidRDefault="00D25DC5" w:rsidP="00B428D1">
            <w:pPr>
              <w:spacing w:after="0"/>
              <w:rPr>
                <w:rFonts w:asciiTheme="majorBidi" w:hAnsiTheme="majorBidi" w:cstheme="majorBidi"/>
                <w:bCs/>
                <w:sz w:val="24"/>
                <w:szCs w:val="24"/>
              </w:rPr>
            </w:pPr>
            <w:r>
              <w:rPr>
                <w:rFonts w:asciiTheme="majorBidi" w:hAnsiTheme="majorBidi" w:cstheme="majorBidi"/>
                <w:bCs/>
                <w:sz w:val="24"/>
                <w:szCs w:val="24"/>
              </w:rPr>
              <w:t xml:space="preserve">Treniruoklis gerinantis kojų ir rankų raumenų judrumą. </w:t>
            </w:r>
          </w:p>
          <w:p w14:paraId="08410D8E" w14:textId="77777777" w:rsidR="00D25DC5" w:rsidRPr="00B86EED" w:rsidRDefault="00D25DC5" w:rsidP="00B428D1">
            <w:pPr>
              <w:spacing w:after="0"/>
              <w:rPr>
                <w:rFonts w:asciiTheme="majorBidi" w:hAnsiTheme="majorBidi" w:cstheme="majorBidi"/>
                <w:bCs/>
                <w:sz w:val="24"/>
                <w:szCs w:val="24"/>
              </w:rPr>
            </w:pPr>
            <w:r>
              <w:rPr>
                <w:rFonts w:asciiTheme="majorBidi" w:hAnsiTheme="majorBidi" w:cstheme="majorBidi"/>
                <w:bCs/>
                <w:sz w:val="24"/>
                <w:szCs w:val="24"/>
              </w:rPr>
              <w:t xml:space="preserve">Treniruoklis skirtas </w:t>
            </w:r>
            <w:r w:rsidRPr="00723346">
              <w:rPr>
                <w:rFonts w:asciiTheme="majorBidi" w:hAnsiTheme="majorBidi" w:cstheme="majorBidi"/>
                <w:b/>
                <w:sz w:val="24"/>
                <w:szCs w:val="24"/>
              </w:rPr>
              <w:t>vaikams</w:t>
            </w:r>
            <w:r>
              <w:rPr>
                <w:rFonts w:asciiTheme="majorBidi" w:hAnsiTheme="majorBidi" w:cstheme="majorBidi"/>
                <w:bCs/>
                <w:sz w:val="24"/>
                <w:szCs w:val="24"/>
              </w:rPr>
              <w:t xml:space="preserve"> nuo 140-150 cm.</w:t>
            </w:r>
          </w:p>
        </w:tc>
        <w:tc>
          <w:tcPr>
            <w:tcW w:w="1019" w:type="dxa"/>
            <w:tcBorders>
              <w:top w:val="single" w:sz="4" w:space="0" w:color="000000"/>
              <w:left w:val="single" w:sz="4" w:space="0" w:color="000000"/>
              <w:bottom w:val="single" w:sz="4" w:space="0" w:color="000000"/>
              <w:right w:val="single" w:sz="4" w:space="0" w:color="000000"/>
            </w:tcBorders>
            <w:vAlign w:val="center"/>
          </w:tcPr>
          <w:p w14:paraId="42B1B5B6" w14:textId="77777777" w:rsidR="00D25DC5" w:rsidRPr="00B86EED"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vAlign w:val="center"/>
          </w:tcPr>
          <w:p w14:paraId="3694D8A4" w14:textId="77777777" w:rsidR="00D25DC5" w:rsidRPr="00B86EED" w:rsidRDefault="00D25DC5" w:rsidP="00B428D1">
            <w:pPr>
              <w:jc w:val="center"/>
              <w:rPr>
                <w:rFonts w:asciiTheme="majorBidi" w:hAnsiTheme="majorBidi" w:cstheme="majorBidi"/>
                <w:bCs/>
                <w:sz w:val="24"/>
                <w:szCs w:val="24"/>
              </w:rPr>
            </w:pPr>
            <w:r w:rsidRPr="00723346">
              <w:rPr>
                <w:rFonts w:asciiTheme="majorBidi" w:hAnsiTheme="majorBidi" w:cstheme="majorBidi"/>
                <w:bCs/>
                <w:noProof/>
                <w:sz w:val="24"/>
                <w:szCs w:val="24"/>
              </w:rPr>
              <w:drawing>
                <wp:inline distT="0" distB="0" distL="0" distR="0" wp14:anchorId="6A025246" wp14:editId="761B29BC">
                  <wp:extent cx="1063861" cy="1192695"/>
                  <wp:effectExtent l="0" t="0" r="3175" b="7620"/>
                  <wp:docPr id="622677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7791" name=""/>
                          <pic:cNvPicPr/>
                        </pic:nvPicPr>
                        <pic:blipFill rotWithShape="1">
                          <a:blip r:embed="rId18"/>
                          <a:srcRect b="20244"/>
                          <a:stretch/>
                        </pic:blipFill>
                        <pic:spPr bwMode="auto">
                          <a:xfrm>
                            <a:off x="0" y="0"/>
                            <a:ext cx="1082607" cy="1213711"/>
                          </a:xfrm>
                          <a:prstGeom prst="rect">
                            <a:avLst/>
                          </a:prstGeom>
                          <a:ln>
                            <a:noFill/>
                          </a:ln>
                          <a:extLst>
                            <a:ext uri="{53640926-AAD7-44D8-BBD7-CCE9431645EC}">
                              <a14:shadowObscured xmlns:a14="http://schemas.microsoft.com/office/drawing/2010/main"/>
                            </a:ext>
                          </a:extLst>
                        </pic:spPr>
                      </pic:pic>
                    </a:graphicData>
                  </a:graphic>
                </wp:inline>
              </w:drawing>
            </w:r>
            <w:r w:rsidRPr="00723346">
              <w:rPr>
                <w:rFonts w:asciiTheme="majorBidi" w:hAnsiTheme="majorBidi" w:cstheme="majorBidi"/>
                <w:bCs/>
                <w:noProof/>
                <w:sz w:val="24"/>
                <w:szCs w:val="24"/>
              </w:rPr>
              <w:drawing>
                <wp:anchor distT="0" distB="0" distL="114300" distR="114300" simplePos="0" relativeHeight="251666432" behindDoc="0" locked="0" layoutInCell="1" allowOverlap="1" wp14:anchorId="0B1CF721" wp14:editId="71415AC4">
                  <wp:simplePos x="0" y="0"/>
                  <wp:positionH relativeFrom="column">
                    <wp:posOffset>-874395</wp:posOffset>
                  </wp:positionH>
                  <wp:positionV relativeFrom="paragraph">
                    <wp:posOffset>-85090</wp:posOffset>
                  </wp:positionV>
                  <wp:extent cx="998855" cy="1391285"/>
                  <wp:effectExtent l="0" t="0" r="0" b="0"/>
                  <wp:wrapThrough wrapText="bothSides">
                    <wp:wrapPolygon edited="0">
                      <wp:start x="0" y="0"/>
                      <wp:lineTo x="0" y="21294"/>
                      <wp:lineTo x="21010" y="21294"/>
                      <wp:lineTo x="21010" y="0"/>
                      <wp:lineTo x="0" y="0"/>
                    </wp:wrapPolygon>
                  </wp:wrapThrough>
                  <wp:docPr id="1540777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7759" name=""/>
                          <pic:cNvPicPr/>
                        </pic:nvPicPr>
                        <pic:blipFill>
                          <a:blip r:embed="rId19">
                            <a:extLst>
                              <a:ext uri="{28A0092B-C50C-407E-A947-70E740481C1C}">
                                <a14:useLocalDpi xmlns:a14="http://schemas.microsoft.com/office/drawing/2010/main" val="0"/>
                              </a:ext>
                            </a:extLst>
                          </a:blip>
                          <a:stretch>
                            <a:fillRect/>
                          </a:stretch>
                        </pic:blipFill>
                        <pic:spPr>
                          <a:xfrm>
                            <a:off x="0" y="0"/>
                            <a:ext cx="998855" cy="1391285"/>
                          </a:xfrm>
                          <a:prstGeom prst="rect">
                            <a:avLst/>
                          </a:prstGeom>
                        </pic:spPr>
                      </pic:pic>
                    </a:graphicData>
                  </a:graphic>
                  <wp14:sizeRelH relativeFrom="margin">
                    <wp14:pctWidth>0</wp14:pctWidth>
                  </wp14:sizeRelH>
                  <wp14:sizeRelV relativeFrom="margin">
                    <wp14:pctHeight>0</wp14:pctHeight>
                  </wp14:sizeRelV>
                </wp:anchor>
              </w:drawing>
            </w:r>
          </w:p>
        </w:tc>
      </w:tr>
      <w:tr w:rsidR="00D25DC5" w:rsidRPr="001F4327" w14:paraId="346DBF07"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6A11245F"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2EAD41E1" w14:textId="77777777" w:rsidR="00D25DC5" w:rsidRDefault="00D25DC5" w:rsidP="00B428D1">
            <w:pPr>
              <w:tabs>
                <w:tab w:val="num" w:pos="720"/>
              </w:tabs>
              <w:rPr>
                <w:rFonts w:asciiTheme="majorBidi" w:hAnsiTheme="majorBidi" w:cstheme="majorBidi"/>
                <w:bCs/>
                <w:sz w:val="24"/>
                <w:szCs w:val="24"/>
              </w:rPr>
            </w:pPr>
            <w:r w:rsidRPr="003E29BE">
              <w:rPr>
                <w:rFonts w:asciiTheme="majorBidi" w:hAnsiTheme="majorBidi" w:cstheme="majorBidi"/>
                <w:bCs/>
                <w:sz w:val="24"/>
                <w:szCs w:val="24"/>
              </w:rPr>
              <w:t>Gim</w:t>
            </w:r>
            <w:r>
              <w:rPr>
                <w:rFonts w:asciiTheme="majorBidi" w:hAnsiTheme="majorBidi" w:cstheme="majorBidi"/>
                <w:bCs/>
                <w:sz w:val="24"/>
                <w:szCs w:val="24"/>
              </w:rPr>
              <w:t>n</w:t>
            </w:r>
            <w:r w:rsidRPr="003E29BE">
              <w:rPr>
                <w:rFonts w:asciiTheme="majorBidi" w:hAnsiTheme="majorBidi" w:cstheme="majorBidi"/>
                <w:bCs/>
                <w:sz w:val="24"/>
                <w:szCs w:val="24"/>
              </w:rPr>
              <w:t>astikos kompleksas skirtas įvairioms nugaros, pečių, kojų ir</w:t>
            </w:r>
            <w:r>
              <w:rPr>
                <w:rFonts w:asciiTheme="majorBidi" w:hAnsiTheme="majorBidi" w:cstheme="majorBidi"/>
                <w:bCs/>
                <w:sz w:val="24"/>
                <w:szCs w:val="24"/>
              </w:rPr>
              <w:t xml:space="preserve"> </w:t>
            </w:r>
            <w:r w:rsidRPr="003E29BE">
              <w:rPr>
                <w:rFonts w:asciiTheme="majorBidi" w:hAnsiTheme="majorBidi" w:cstheme="majorBidi"/>
                <w:bCs/>
                <w:sz w:val="24"/>
                <w:szCs w:val="24"/>
              </w:rPr>
              <w:t>rankų raumenų grupėms lavinti. Vienu metu gali</w:t>
            </w:r>
            <w:r>
              <w:rPr>
                <w:rFonts w:asciiTheme="majorBidi" w:hAnsiTheme="majorBidi" w:cstheme="majorBidi"/>
                <w:bCs/>
                <w:sz w:val="24"/>
                <w:szCs w:val="24"/>
              </w:rPr>
              <w:t xml:space="preserve"> </w:t>
            </w:r>
            <w:r w:rsidRPr="003E29BE">
              <w:rPr>
                <w:rFonts w:asciiTheme="majorBidi" w:hAnsiTheme="majorBidi" w:cstheme="majorBidi"/>
                <w:bCs/>
                <w:sz w:val="24"/>
                <w:szCs w:val="24"/>
              </w:rPr>
              <w:t>sportuoti keli vaikai. Konstrukcija metalinė,</w:t>
            </w:r>
            <w:r>
              <w:rPr>
                <w:rFonts w:asciiTheme="majorBidi" w:hAnsiTheme="majorBidi" w:cstheme="majorBidi"/>
                <w:bCs/>
                <w:sz w:val="24"/>
                <w:szCs w:val="24"/>
              </w:rPr>
              <w:t xml:space="preserve"> </w:t>
            </w:r>
            <w:r w:rsidRPr="003E29BE">
              <w:rPr>
                <w:rFonts w:asciiTheme="majorBidi" w:hAnsiTheme="majorBidi" w:cstheme="majorBidi"/>
                <w:bCs/>
                <w:sz w:val="24"/>
                <w:szCs w:val="24"/>
              </w:rPr>
              <w:t>įbetonuojama.</w:t>
            </w:r>
            <w:r>
              <w:rPr>
                <w:rFonts w:asciiTheme="majorBidi" w:hAnsiTheme="majorBidi" w:cstheme="majorBidi"/>
                <w:bCs/>
                <w:sz w:val="24"/>
                <w:szCs w:val="24"/>
              </w:rPr>
              <w:t xml:space="preserve"> </w:t>
            </w:r>
            <w:r w:rsidRPr="003E29BE">
              <w:rPr>
                <w:rFonts w:asciiTheme="majorBidi" w:hAnsiTheme="majorBidi" w:cstheme="majorBidi"/>
                <w:bCs/>
                <w:sz w:val="24"/>
                <w:szCs w:val="24"/>
              </w:rPr>
              <w:t>Pagaminta iš aukštos kokybės metalo, dažyto</w:t>
            </w:r>
            <w:r>
              <w:rPr>
                <w:rFonts w:asciiTheme="majorBidi" w:hAnsiTheme="majorBidi" w:cstheme="majorBidi"/>
                <w:bCs/>
                <w:sz w:val="24"/>
                <w:szCs w:val="24"/>
              </w:rPr>
              <w:t xml:space="preserve"> </w:t>
            </w:r>
            <w:r w:rsidRPr="003E29BE">
              <w:rPr>
                <w:rFonts w:asciiTheme="majorBidi" w:hAnsiTheme="majorBidi" w:cstheme="majorBidi"/>
                <w:bCs/>
                <w:sz w:val="24"/>
                <w:szCs w:val="24"/>
              </w:rPr>
              <w:t>milteliniu būdu</w:t>
            </w:r>
            <w:r>
              <w:rPr>
                <w:rFonts w:asciiTheme="majorBidi" w:hAnsiTheme="majorBidi" w:cstheme="majorBidi"/>
                <w:bCs/>
                <w:sz w:val="24"/>
                <w:szCs w:val="24"/>
              </w:rPr>
              <w:t xml:space="preserve"> ir </w:t>
            </w:r>
            <w:r w:rsidRPr="003E29BE">
              <w:rPr>
                <w:rFonts w:asciiTheme="majorBidi" w:hAnsiTheme="majorBidi" w:cstheme="majorBidi"/>
                <w:bCs/>
                <w:sz w:val="24"/>
                <w:szCs w:val="24"/>
              </w:rPr>
              <w:t xml:space="preserve">vandeniui atsparios </w:t>
            </w:r>
            <w:r>
              <w:rPr>
                <w:rFonts w:asciiTheme="majorBidi" w:hAnsiTheme="majorBidi" w:cstheme="majorBidi"/>
                <w:bCs/>
                <w:sz w:val="24"/>
                <w:szCs w:val="24"/>
              </w:rPr>
              <w:t xml:space="preserve">jūrinės </w:t>
            </w:r>
            <w:r w:rsidRPr="003E29BE">
              <w:rPr>
                <w:rFonts w:asciiTheme="majorBidi" w:hAnsiTheme="majorBidi" w:cstheme="majorBidi"/>
                <w:bCs/>
                <w:sz w:val="24"/>
                <w:szCs w:val="24"/>
              </w:rPr>
              <w:t>faneros.</w:t>
            </w:r>
            <w:r>
              <w:rPr>
                <w:rFonts w:asciiTheme="majorBidi" w:hAnsiTheme="majorBidi" w:cstheme="majorBidi"/>
                <w:bCs/>
                <w:sz w:val="24"/>
                <w:szCs w:val="24"/>
              </w:rPr>
              <w:t xml:space="preserve"> </w:t>
            </w:r>
            <w:r w:rsidRPr="003E29BE">
              <w:rPr>
                <w:rFonts w:asciiTheme="majorBidi" w:hAnsiTheme="majorBidi" w:cstheme="majorBidi"/>
                <w:bCs/>
                <w:sz w:val="24"/>
                <w:szCs w:val="24"/>
              </w:rPr>
              <w:t xml:space="preserve">Matmenys: </w:t>
            </w:r>
            <w:r>
              <w:rPr>
                <w:rFonts w:asciiTheme="majorBidi" w:hAnsiTheme="majorBidi" w:cstheme="majorBidi"/>
                <w:bCs/>
                <w:sz w:val="24"/>
                <w:szCs w:val="24"/>
              </w:rPr>
              <w:t>i</w:t>
            </w:r>
            <w:r w:rsidRPr="003E29BE">
              <w:rPr>
                <w:rFonts w:asciiTheme="majorBidi" w:hAnsiTheme="majorBidi" w:cstheme="majorBidi"/>
                <w:bCs/>
                <w:sz w:val="24"/>
                <w:szCs w:val="24"/>
              </w:rPr>
              <w:t xml:space="preserve">lgis </w:t>
            </w:r>
            <w:r>
              <w:rPr>
                <w:rFonts w:asciiTheme="majorBidi" w:hAnsiTheme="majorBidi" w:cstheme="majorBidi"/>
                <w:bCs/>
                <w:sz w:val="24"/>
                <w:szCs w:val="24"/>
              </w:rPr>
              <w:t xml:space="preserve">ne mažiau </w:t>
            </w:r>
            <w:r w:rsidRPr="003E29BE">
              <w:rPr>
                <w:rFonts w:asciiTheme="majorBidi" w:hAnsiTheme="majorBidi" w:cstheme="majorBidi"/>
                <w:bCs/>
                <w:sz w:val="24"/>
                <w:szCs w:val="24"/>
              </w:rPr>
              <w:t>2200 mm, plotis</w:t>
            </w:r>
            <w:r>
              <w:rPr>
                <w:rFonts w:asciiTheme="majorBidi" w:hAnsiTheme="majorBidi" w:cstheme="majorBidi"/>
                <w:bCs/>
                <w:sz w:val="24"/>
                <w:szCs w:val="24"/>
              </w:rPr>
              <w:t xml:space="preserve"> ne mažiau</w:t>
            </w:r>
            <w:r w:rsidRPr="003E29BE">
              <w:rPr>
                <w:rFonts w:asciiTheme="majorBidi" w:hAnsiTheme="majorBidi" w:cstheme="majorBidi"/>
                <w:bCs/>
                <w:sz w:val="24"/>
                <w:szCs w:val="24"/>
              </w:rPr>
              <w:t xml:space="preserve"> 2600 mm, aukštis</w:t>
            </w:r>
            <w:r>
              <w:rPr>
                <w:rFonts w:asciiTheme="majorBidi" w:hAnsiTheme="majorBidi" w:cstheme="majorBidi"/>
                <w:bCs/>
                <w:sz w:val="24"/>
                <w:szCs w:val="24"/>
              </w:rPr>
              <w:t xml:space="preserve"> ne mažiau </w:t>
            </w:r>
            <w:r w:rsidRPr="003E29BE">
              <w:rPr>
                <w:rFonts w:asciiTheme="majorBidi" w:hAnsiTheme="majorBidi" w:cstheme="majorBidi"/>
                <w:bCs/>
                <w:sz w:val="24"/>
                <w:szCs w:val="24"/>
              </w:rPr>
              <w:t>2560 mm.</w:t>
            </w:r>
          </w:p>
        </w:tc>
        <w:tc>
          <w:tcPr>
            <w:tcW w:w="1019" w:type="dxa"/>
            <w:tcBorders>
              <w:top w:val="single" w:sz="4" w:space="0" w:color="000000"/>
              <w:left w:val="single" w:sz="4" w:space="0" w:color="000000"/>
              <w:bottom w:val="single" w:sz="4" w:space="0" w:color="000000"/>
              <w:right w:val="single" w:sz="4" w:space="0" w:color="000000"/>
            </w:tcBorders>
            <w:vAlign w:val="center"/>
          </w:tcPr>
          <w:p w14:paraId="47C527C2" w14:textId="77777777" w:rsidR="00D25DC5"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vAlign w:val="center"/>
          </w:tcPr>
          <w:p w14:paraId="71932134" w14:textId="77777777" w:rsidR="00D25DC5" w:rsidRPr="00723346" w:rsidRDefault="00D25DC5" w:rsidP="00B428D1">
            <w:pPr>
              <w:jc w:val="center"/>
              <w:rPr>
                <w:rFonts w:asciiTheme="majorBidi" w:hAnsiTheme="majorBidi" w:cstheme="majorBidi"/>
                <w:bCs/>
                <w:noProof/>
                <w:sz w:val="24"/>
                <w:szCs w:val="24"/>
              </w:rPr>
            </w:pPr>
            <w:r>
              <w:rPr>
                <w:noProof/>
              </w:rPr>
              <w:drawing>
                <wp:inline distT="0" distB="0" distL="0" distR="0" wp14:anchorId="734410BA" wp14:editId="1542B5C5">
                  <wp:extent cx="2556510" cy="1607820"/>
                  <wp:effectExtent l="0" t="0" r="0" b="0"/>
                  <wp:docPr id="42495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57323" name=""/>
                          <pic:cNvPicPr/>
                        </pic:nvPicPr>
                        <pic:blipFill rotWithShape="1">
                          <a:blip r:embed="rId20"/>
                          <a:srcRect t="19672" b="17437"/>
                          <a:stretch/>
                        </pic:blipFill>
                        <pic:spPr bwMode="auto">
                          <a:xfrm>
                            <a:off x="0" y="0"/>
                            <a:ext cx="2556510" cy="1607820"/>
                          </a:xfrm>
                          <a:prstGeom prst="rect">
                            <a:avLst/>
                          </a:prstGeom>
                          <a:ln>
                            <a:noFill/>
                          </a:ln>
                          <a:extLst>
                            <a:ext uri="{53640926-AAD7-44D8-BBD7-CCE9431645EC}">
                              <a14:shadowObscured xmlns:a14="http://schemas.microsoft.com/office/drawing/2010/main"/>
                            </a:ext>
                          </a:extLst>
                        </pic:spPr>
                      </pic:pic>
                    </a:graphicData>
                  </a:graphic>
                </wp:inline>
              </w:drawing>
            </w:r>
          </w:p>
        </w:tc>
      </w:tr>
      <w:tr w:rsidR="00D25DC5" w:rsidRPr="001F4327" w14:paraId="4FB8B636"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71464230"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2F6612B1" w14:textId="77777777" w:rsidR="00D25DC5" w:rsidRPr="003E29BE" w:rsidRDefault="00D25DC5" w:rsidP="00B428D1">
            <w:pPr>
              <w:tabs>
                <w:tab w:val="num" w:pos="720"/>
              </w:tabs>
              <w:rPr>
                <w:rFonts w:asciiTheme="majorBidi" w:hAnsiTheme="majorBidi" w:cstheme="majorBidi"/>
                <w:bCs/>
                <w:sz w:val="24"/>
                <w:szCs w:val="24"/>
              </w:rPr>
            </w:pPr>
            <w:r w:rsidRPr="008011F8">
              <w:rPr>
                <w:rFonts w:asciiTheme="majorBidi" w:hAnsiTheme="majorBidi" w:cstheme="majorBidi"/>
                <w:bCs/>
                <w:sz w:val="24"/>
                <w:szCs w:val="24"/>
              </w:rPr>
              <w:t>Skirtas rankų raumenims mankštinti. Vienu metu gali</w:t>
            </w:r>
            <w:r>
              <w:rPr>
                <w:rFonts w:asciiTheme="majorBidi" w:hAnsiTheme="majorBidi" w:cstheme="majorBidi"/>
                <w:bCs/>
                <w:sz w:val="24"/>
                <w:szCs w:val="24"/>
              </w:rPr>
              <w:t xml:space="preserve"> </w:t>
            </w:r>
            <w:r w:rsidRPr="008011F8">
              <w:rPr>
                <w:rFonts w:asciiTheme="majorBidi" w:hAnsiTheme="majorBidi" w:cstheme="majorBidi"/>
                <w:bCs/>
                <w:sz w:val="24"/>
                <w:szCs w:val="24"/>
              </w:rPr>
              <w:t>naudotis 2 žmonės</w:t>
            </w:r>
            <w:r>
              <w:rPr>
                <w:rFonts w:asciiTheme="majorBidi" w:hAnsiTheme="majorBidi" w:cstheme="majorBidi"/>
                <w:bCs/>
                <w:sz w:val="24"/>
                <w:szCs w:val="24"/>
              </w:rPr>
              <w:t xml:space="preserve">. </w:t>
            </w:r>
            <w:r w:rsidRPr="008011F8">
              <w:rPr>
                <w:rFonts w:asciiTheme="majorBidi" w:hAnsiTheme="majorBidi" w:cstheme="majorBidi"/>
                <w:bCs/>
                <w:sz w:val="24"/>
                <w:szCs w:val="24"/>
              </w:rPr>
              <w:t>Pagaminta iš aukštos kokybės metalo, dažyto</w:t>
            </w:r>
            <w:r>
              <w:rPr>
                <w:rFonts w:asciiTheme="majorBidi" w:hAnsiTheme="majorBidi" w:cstheme="majorBidi"/>
                <w:bCs/>
                <w:sz w:val="24"/>
                <w:szCs w:val="24"/>
              </w:rPr>
              <w:t xml:space="preserve"> </w:t>
            </w:r>
            <w:r w:rsidRPr="008011F8">
              <w:rPr>
                <w:rFonts w:asciiTheme="majorBidi" w:hAnsiTheme="majorBidi" w:cstheme="majorBidi"/>
                <w:bCs/>
                <w:sz w:val="24"/>
                <w:szCs w:val="24"/>
              </w:rPr>
              <w:t>milteliniu būdu</w:t>
            </w:r>
            <w:r>
              <w:rPr>
                <w:rFonts w:asciiTheme="majorBidi" w:hAnsiTheme="majorBidi" w:cstheme="majorBidi"/>
                <w:bCs/>
                <w:sz w:val="24"/>
                <w:szCs w:val="24"/>
              </w:rPr>
              <w:t xml:space="preserve">. </w:t>
            </w:r>
            <w:r w:rsidRPr="008011F8">
              <w:rPr>
                <w:rFonts w:asciiTheme="majorBidi" w:hAnsiTheme="majorBidi" w:cstheme="majorBidi"/>
                <w:bCs/>
                <w:sz w:val="24"/>
                <w:szCs w:val="24"/>
              </w:rPr>
              <w:t xml:space="preserve">Matmenys: </w:t>
            </w:r>
            <w:r>
              <w:rPr>
                <w:rFonts w:asciiTheme="majorBidi" w:hAnsiTheme="majorBidi" w:cstheme="majorBidi"/>
                <w:bCs/>
                <w:sz w:val="24"/>
                <w:szCs w:val="24"/>
              </w:rPr>
              <w:t>i</w:t>
            </w:r>
            <w:r w:rsidRPr="008011F8">
              <w:rPr>
                <w:rFonts w:asciiTheme="majorBidi" w:hAnsiTheme="majorBidi" w:cstheme="majorBidi"/>
                <w:bCs/>
                <w:sz w:val="24"/>
                <w:szCs w:val="24"/>
              </w:rPr>
              <w:t xml:space="preserve">lgis </w:t>
            </w:r>
            <w:r>
              <w:rPr>
                <w:rFonts w:asciiTheme="majorBidi" w:hAnsiTheme="majorBidi" w:cstheme="majorBidi"/>
                <w:bCs/>
                <w:sz w:val="24"/>
                <w:szCs w:val="24"/>
              </w:rPr>
              <w:t xml:space="preserve">ne mažiau </w:t>
            </w:r>
            <w:r w:rsidRPr="008011F8">
              <w:rPr>
                <w:rFonts w:asciiTheme="majorBidi" w:hAnsiTheme="majorBidi" w:cstheme="majorBidi"/>
                <w:bCs/>
                <w:sz w:val="24"/>
                <w:szCs w:val="24"/>
              </w:rPr>
              <w:t>1470 mm, plotis</w:t>
            </w:r>
            <w:r>
              <w:rPr>
                <w:rFonts w:asciiTheme="majorBidi" w:hAnsiTheme="majorBidi" w:cstheme="majorBidi"/>
                <w:bCs/>
                <w:sz w:val="24"/>
                <w:szCs w:val="24"/>
              </w:rPr>
              <w:t xml:space="preserve"> ne mažiau </w:t>
            </w:r>
            <w:r w:rsidRPr="008011F8">
              <w:rPr>
                <w:rFonts w:asciiTheme="majorBidi" w:hAnsiTheme="majorBidi" w:cstheme="majorBidi"/>
                <w:bCs/>
                <w:sz w:val="24"/>
                <w:szCs w:val="24"/>
              </w:rPr>
              <w:t>1110 mm, aukštis</w:t>
            </w:r>
            <w:r>
              <w:rPr>
                <w:rFonts w:asciiTheme="majorBidi" w:hAnsiTheme="majorBidi" w:cstheme="majorBidi"/>
                <w:bCs/>
                <w:sz w:val="24"/>
                <w:szCs w:val="24"/>
              </w:rPr>
              <w:t xml:space="preserve"> ne mažiau </w:t>
            </w:r>
            <w:r w:rsidRPr="008011F8">
              <w:rPr>
                <w:rFonts w:asciiTheme="majorBidi" w:hAnsiTheme="majorBidi" w:cstheme="majorBidi"/>
                <w:bCs/>
                <w:sz w:val="24"/>
                <w:szCs w:val="24"/>
              </w:rPr>
              <w:t>2105 mm.</w:t>
            </w:r>
          </w:p>
        </w:tc>
        <w:tc>
          <w:tcPr>
            <w:tcW w:w="1019" w:type="dxa"/>
            <w:tcBorders>
              <w:top w:val="single" w:sz="4" w:space="0" w:color="000000"/>
              <w:left w:val="single" w:sz="4" w:space="0" w:color="000000"/>
              <w:bottom w:val="single" w:sz="4" w:space="0" w:color="000000"/>
              <w:right w:val="single" w:sz="4" w:space="0" w:color="000000"/>
            </w:tcBorders>
            <w:vAlign w:val="center"/>
          </w:tcPr>
          <w:p w14:paraId="79E7CF76" w14:textId="77777777" w:rsidR="00D25DC5"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vAlign w:val="center"/>
          </w:tcPr>
          <w:p w14:paraId="4D0EE6CA" w14:textId="77777777" w:rsidR="00D25DC5" w:rsidRDefault="00D25DC5" w:rsidP="00B428D1">
            <w:pPr>
              <w:jc w:val="center"/>
              <w:rPr>
                <w:noProof/>
              </w:rPr>
            </w:pPr>
            <w:r>
              <w:rPr>
                <w:noProof/>
              </w:rPr>
              <w:drawing>
                <wp:inline distT="0" distB="0" distL="0" distR="0" wp14:anchorId="3B440655" wp14:editId="3BB3B476">
                  <wp:extent cx="2065020" cy="2065020"/>
                  <wp:effectExtent l="0" t="0" r="0" b="0"/>
                  <wp:docPr id="171548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88690" name=""/>
                          <pic:cNvPicPr/>
                        </pic:nvPicPr>
                        <pic:blipFill>
                          <a:blip r:embed="rId21"/>
                          <a:stretch>
                            <a:fillRect/>
                          </a:stretch>
                        </pic:blipFill>
                        <pic:spPr>
                          <a:xfrm>
                            <a:off x="0" y="0"/>
                            <a:ext cx="2065020" cy="2065020"/>
                          </a:xfrm>
                          <a:prstGeom prst="rect">
                            <a:avLst/>
                          </a:prstGeom>
                        </pic:spPr>
                      </pic:pic>
                    </a:graphicData>
                  </a:graphic>
                </wp:inline>
              </w:drawing>
            </w:r>
          </w:p>
        </w:tc>
      </w:tr>
      <w:tr w:rsidR="00D25DC5" w:rsidRPr="001F4327" w14:paraId="5E7DF570"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7C3325DB"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51404682" w14:textId="77777777" w:rsidR="00D25DC5" w:rsidRDefault="00D25DC5" w:rsidP="00B428D1">
            <w:pPr>
              <w:rPr>
                <w:rFonts w:asciiTheme="majorBidi" w:hAnsiTheme="majorBidi" w:cstheme="majorBidi"/>
                <w:bCs/>
                <w:sz w:val="24"/>
                <w:szCs w:val="24"/>
              </w:rPr>
            </w:pPr>
            <w:r w:rsidRPr="008011F8">
              <w:rPr>
                <w:rFonts w:asciiTheme="majorBidi" w:hAnsiTheme="majorBidi" w:cstheme="majorBidi"/>
                <w:bCs/>
                <w:sz w:val="24"/>
                <w:szCs w:val="24"/>
              </w:rPr>
              <w:t>Skirtas rankų raumenims mankštinti. Vienu metu gali</w:t>
            </w:r>
            <w:r>
              <w:rPr>
                <w:rFonts w:asciiTheme="majorBidi" w:hAnsiTheme="majorBidi" w:cstheme="majorBidi"/>
                <w:bCs/>
                <w:sz w:val="24"/>
                <w:szCs w:val="24"/>
              </w:rPr>
              <w:t xml:space="preserve"> </w:t>
            </w:r>
            <w:r w:rsidRPr="008011F8">
              <w:rPr>
                <w:rFonts w:asciiTheme="majorBidi" w:hAnsiTheme="majorBidi" w:cstheme="majorBidi"/>
                <w:bCs/>
                <w:sz w:val="24"/>
                <w:szCs w:val="24"/>
              </w:rPr>
              <w:t>naudotis 2 žmonės</w:t>
            </w:r>
            <w:r>
              <w:rPr>
                <w:rFonts w:asciiTheme="majorBidi" w:hAnsiTheme="majorBidi" w:cstheme="majorBidi"/>
                <w:bCs/>
                <w:sz w:val="24"/>
                <w:szCs w:val="24"/>
              </w:rPr>
              <w:t xml:space="preserve">. </w:t>
            </w:r>
            <w:r w:rsidRPr="008011F8">
              <w:rPr>
                <w:rFonts w:asciiTheme="majorBidi" w:hAnsiTheme="majorBidi" w:cstheme="majorBidi"/>
                <w:bCs/>
                <w:sz w:val="24"/>
                <w:szCs w:val="24"/>
              </w:rPr>
              <w:t>Pagaminta iš aukštos kokybės metalo, dažyto</w:t>
            </w:r>
            <w:r>
              <w:rPr>
                <w:rFonts w:asciiTheme="majorBidi" w:hAnsiTheme="majorBidi" w:cstheme="majorBidi"/>
                <w:bCs/>
                <w:sz w:val="24"/>
                <w:szCs w:val="24"/>
              </w:rPr>
              <w:t xml:space="preserve"> </w:t>
            </w:r>
            <w:r w:rsidRPr="008011F8">
              <w:rPr>
                <w:rFonts w:asciiTheme="majorBidi" w:hAnsiTheme="majorBidi" w:cstheme="majorBidi"/>
                <w:bCs/>
                <w:sz w:val="24"/>
                <w:szCs w:val="24"/>
              </w:rPr>
              <w:t xml:space="preserve">milteliniu būdu. Matmenys: </w:t>
            </w:r>
            <w:r>
              <w:rPr>
                <w:rFonts w:asciiTheme="majorBidi" w:hAnsiTheme="majorBidi" w:cstheme="majorBidi"/>
                <w:bCs/>
                <w:sz w:val="24"/>
                <w:szCs w:val="24"/>
              </w:rPr>
              <w:t>i</w:t>
            </w:r>
            <w:r w:rsidRPr="008011F8">
              <w:rPr>
                <w:rFonts w:asciiTheme="majorBidi" w:hAnsiTheme="majorBidi" w:cstheme="majorBidi"/>
                <w:bCs/>
                <w:sz w:val="24"/>
                <w:szCs w:val="24"/>
              </w:rPr>
              <w:t xml:space="preserve">lgis </w:t>
            </w:r>
            <w:r>
              <w:rPr>
                <w:rFonts w:asciiTheme="majorBidi" w:hAnsiTheme="majorBidi" w:cstheme="majorBidi"/>
                <w:bCs/>
                <w:sz w:val="24"/>
                <w:szCs w:val="24"/>
              </w:rPr>
              <w:t xml:space="preserve">ne mažiau </w:t>
            </w:r>
            <w:r w:rsidRPr="008011F8">
              <w:rPr>
                <w:rFonts w:asciiTheme="majorBidi" w:hAnsiTheme="majorBidi" w:cstheme="majorBidi"/>
                <w:bCs/>
                <w:sz w:val="24"/>
                <w:szCs w:val="24"/>
              </w:rPr>
              <w:t>1745 mm, plotis</w:t>
            </w:r>
            <w:r>
              <w:rPr>
                <w:rFonts w:asciiTheme="majorBidi" w:hAnsiTheme="majorBidi" w:cstheme="majorBidi"/>
                <w:bCs/>
                <w:sz w:val="24"/>
                <w:szCs w:val="24"/>
              </w:rPr>
              <w:t xml:space="preserve"> ne mažiau</w:t>
            </w:r>
            <w:r w:rsidRPr="008011F8">
              <w:rPr>
                <w:rFonts w:asciiTheme="majorBidi" w:hAnsiTheme="majorBidi" w:cstheme="majorBidi"/>
                <w:bCs/>
                <w:sz w:val="24"/>
                <w:szCs w:val="24"/>
              </w:rPr>
              <w:t xml:space="preserve"> 1275 mm, aukštis</w:t>
            </w:r>
            <w:r>
              <w:rPr>
                <w:rFonts w:asciiTheme="majorBidi" w:hAnsiTheme="majorBidi" w:cstheme="majorBidi"/>
                <w:bCs/>
                <w:sz w:val="24"/>
                <w:szCs w:val="24"/>
              </w:rPr>
              <w:t xml:space="preserve"> ne mažiau </w:t>
            </w:r>
            <w:r w:rsidRPr="008011F8">
              <w:rPr>
                <w:rFonts w:asciiTheme="majorBidi" w:hAnsiTheme="majorBidi" w:cstheme="majorBidi"/>
                <w:bCs/>
                <w:sz w:val="24"/>
                <w:szCs w:val="24"/>
              </w:rPr>
              <w:t>1850 mm.</w:t>
            </w:r>
          </w:p>
        </w:tc>
        <w:tc>
          <w:tcPr>
            <w:tcW w:w="1019" w:type="dxa"/>
            <w:tcBorders>
              <w:top w:val="single" w:sz="4" w:space="0" w:color="000000"/>
              <w:left w:val="single" w:sz="4" w:space="0" w:color="000000"/>
              <w:bottom w:val="single" w:sz="4" w:space="0" w:color="000000"/>
              <w:right w:val="single" w:sz="4" w:space="0" w:color="000000"/>
            </w:tcBorders>
            <w:vAlign w:val="center"/>
          </w:tcPr>
          <w:p w14:paraId="29DDBE1F" w14:textId="77777777" w:rsidR="00D25DC5"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vAlign w:val="center"/>
          </w:tcPr>
          <w:p w14:paraId="3AD37D62" w14:textId="77777777" w:rsidR="00D25DC5" w:rsidRPr="008011F8" w:rsidRDefault="00D25DC5" w:rsidP="00B428D1">
            <w:pPr>
              <w:jc w:val="center"/>
              <w:rPr>
                <w:rFonts w:asciiTheme="majorBidi" w:hAnsiTheme="majorBidi" w:cstheme="majorBidi"/>
                <w:bCs/>
                <w:noProof/>
                <w:sz w:val="24"/>
                <w:szCs w:val="24"/>
              </w:rPr>
            </w:pPr>
            <w:r>
              <w:rPr>
                <w:noProof/>
              </w:rPr>
              <w:drawing>
                <wp:inline distT="0" distB="0" distL="0" distR="0" wp14:anchorId="781ED494" wp14:editId="51CE1711">
                  <wp:extent cx="2194560" cy="2194560"/>
                  <wp:effectExtent l="0" t="0" r="0" b="0"/>
                  <wp:docPr id="12357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1589" name=""/>
                          <pic:cNvPicPr/>
                        </pic:nvPicPr>
                        <pic:blipFill>
                          <a:blip r:embed="rId22"/>
                          <a:stretch>
                            <a:fillRect/>
                          </a:stretch>
                        </pic:blipFill>
                        <pic:spPr>
                          <a:xfrm>
                            <a:off x="0" y="0"/>
                            <a:ext cx="2194560" cy="2194560"/>
                          </a:xfrm>
                          <a:prstGeom prst="rect">
                            <a:avLst/>
                          </a:prstGeom>
                        </pic:spPr>
                      </pic:pic>
                    </a:graphicData>
                  </a:graphic>
                </wp:inline>
              </w:drawing>
            </w:r>
          </w:p>
        </w:tc>
      </w:tr>
      <w:tr w:rsidR="00D25DC5" w:rsidRPr="001F4327" w14:paraId="1FC8D7E1"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213DA58D"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5504E039" w14:textId="77777777" w:rsidR="00D25DC5" w:rsidRPr="008011F8" w:rsidRDefault="00D25DC5" w:rsidP="00B428D1">
            <w:pPr>
              <w:rPr>
                <w:rFonts w:asciiTheme="majorBidi" w:hAnsiTheme="majorBidi" w:cstheme="majorBidi"/>
                <w:bCs/>
                <w:sz w:val="24"/>
                <w:szCs w:val="24"/>
              </w:rPr>
            </w:pPr>
            <w:r w:rsidRPr="008011F8">
              <w:rPr>
                <w:rFonts w:asciiTheme="majorBidi" w:hAnsiTheme="majorBidi" w:cstheme="majorBidi"/>
                <w:bCs/>
                <w:sz w:val="24"/>
                <w:szCs w:val="24"/>
              </w:rPr>
              <w:t>Skirtas rankų raumenims mankštinti. Vienu metu gali</w:t>
            </w:r>
            <w:r>
              <w:rPr>
                <w:rFonts w:asciiTheme="majorBidi" w:hAnsiTheme="majorBidi" w:cstheme="majorBidi"/>
                <w:bCs/>
                <w:sz w:val="24"/>
                <w:szCs w:val="24"/>
              </w:rPr>
              <w:t xml:space="preserve"> </w:t>
            </w:r>
            <w:r w:rsidRPr="008011F8">
              <w:rPr>
                <w:rFonts w:asciiTheme="majorBidi" w:hAnsiTheme="majorBidi" w:cstheme="majorBidi"/>
                <w:bCs/>
                <w:sz w:val="24"/>
                <w:szCs w:val="24"/>
              </w:rPr>
              <w:t>naudotis 2 žmonės</w:t>
            </w:r>
            <w:r>
              <w:rPr>
                <w:rFonts w:asciiTheme="majorBidi" w:hAnsiTheme="majorBidi" w:cstheme="majorBidi"/>
                <w:bCs/>
                <w:sz w:val="24"/>
                <w:szCs w:val="24"/>
              </w:rPr>
              <w:t xml:space="preserve">. </w:t>
            </w:r>
            <w:r w:rsidRPr="008011F8">
              <w:rPr>
                <w:rFonts w:asciiTheme="majorBidi" w:hAnsiTheme="majorBidi" w:cstheme="majorBidi"/>
                <w:bCs/>
                <w:sz w:val="24"/>
                <w:szCs w:val="24"/>
              </w:rPr>
              <w:t>Pagaminta iš aukštos kokybės metalo, dažyto</w:t>
            </w:r>
            <w:r>
              <w:rPr>
                <w:rFonts w:asciiTheme="majorBidi" w:hAnsiTheme="majorBidi" w:cstheme="majorBidi"/>
                <w:bCs/>
                <w:sz w:val="24"/>
                <w:szCs w:val="24"/>
              </w:rPr>
              <w:t xml:space="preserve"> </w:t>
            </w:r>
            <w:r w:rsidRPr="008011F8">
              <w:rPr>
                <w:rFonts w:asciiTheme="majorBidi" w:hAnsiTheme="majorBidi" w:cstheme="majorBidi"/>
                <w:bCs/>
                <w:sz w:val="24"/>
                <w:szCs w:val="24"/>
              </w:rPr>
              <w:t xml:space="preserve">milteliniu būdu. Matmenys: </w:t>
            </w:r>
            <w:r>
              <w:rPr>
                <w:rFonts w:asciiTheme="majorBidi" w:hAnsiTheme="majorBidi" w:cstheme="majorBidi"/>
                <w:bCs/>
                <w:sz w:val="24"/>
                <w:szCs w:val="24"/>
              </w:rPr>
              <w:t>i</w:t>
            </w:r>
            <w:r w:rsidRPr="008011F8">
              <w:rPr>
                <w:rFonts w:asciiTheme="majorBidi" w:hAnsiTheme="majorBidi" w:cstheme="majorBidi"/>
                <w:bCs/>
                <w:sz w:val="24"/>
                <w:szCs w:val="24"/>
              </w:rPr>
              <w:t xml:space="preserve">lgis </w:t>
            </w:r>
            <w:r>
              <w:rPr>
                <w:rFonts w:asciiTheme="majorBidi" w:hAnsiTheme="majorBidi" w:cstheme="majorBidi"/>
                <w:bCs/>
                <w:sz w:val="24"/>
                <w:szCs w:val="24"/>
              </w:rPr>
              <w:t xml:space="preserve">ne mažiau </w:t>
            </w:r>
            <w:r w:rsidRPr="008011F8">
              <w:rPr>
                <w:rFonts w:asciiTheme="majorBidi" w:hAnsiTheme="majorBidi" w:cstheme="majorBidi"/>
                <w:bCs/>
                <w:sz w:val="24"/>
                <w:szCs w:val="24"/>
              </w:rPr>
              <w:t xml:space="preserve">2025 mm, plotis </w:t>
            </w:r>
            <w:r>
              <w:rPr>
                <w:rFonts w:asciiTheme="majorBidi" w:hAnsiTheme="majorBidi" w:cstheme="majorBidi"/>
                <w:bCs/>
                <w:sz w:val="24"/>
                <w:szCs w:val="24"/>
              </w:rPr>
              <w:t xml:space="preserve">ne mažiau </w:t>
            </w:r>
            <w:r w:rsidRPr="008011F8">
              <w:rPr>
                <w:rFonts w:asciiTheme="majorBidi" w:hAnsiTheme="majorBidi" w:cstheme="majorBidi"/>
                <w:bCs/>
                <w:sz w:val="24"/>
                <w:szCs w:val="24"/>
              </w:rPr>
              <w:t>595 mm, aukštis</w:t>
            </w:r>
            <w:r>
              <w:rPr>
                <w:rFonts w:asciiTheme="majorBidi" w:hAnsiTheme="majorBidi" w:cstheme="majorBidi"/>
                <w:bCs/>
                <w:sz w:val="24"/>
                <w:szCs w:val="24"/>
              </w:rPr>
              <w:t xml:space="preserve">  ne mažiau </w:t>
            </w:r>
            <w:r w:rsidRPr="008011F8">
              <w:rPr>
                <w:rFonts w:asciiTheme="majorBidi" w:hAnsiTheme="majorBidi" w:cstheme="majorBidi"/>
                <w:bCs/>
                <w:sz w:val="24"/>
                <w:szCs w:val="24"/>
              </w:rPr>
              <w:t>1000 mm.</w:t>
            </w:r>
          </w:p>
        </w:tc>
        <w:tc>
          <w:tcPr>
            <w:tcW w:w="1019" w:type="dxa"/>
            <w:tcBorders>
              <w:top w:val="single" w:sz="4" w:space="0" w:color="000000"/>
              <w:left w:val="single" w:sz="4" w:space="0" w:color="000000"/>
              <w:bottom w:val="single" w:sz="4" w:space="0" w:color="000000"/>
              <w:right w:val="single" w:sz="4" w:space="0" w:color="000000"/>
            </w:tcBorders>
            <w:vAlign w:val="center"/>
          </w:tcPr>
          <w:p w14:paraId="371AC7EB" w14:textId="77777777" w:rsidR="00D25DC5"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vAlign w:val="center"/>
          </w:tcPr>
          <w:p w14:paraId="19745AB7" w14:textId="77777777" w:rsidR="00D25DC5" w:rsidRDefault="00D25DC5" w:rsidP="00B428D1">
            <w:pPr>
              <w:jc w:val="center"/>
              <w:rPr>
                <w:noProof/>
              </w:rPr>
            </w:pPr>
            <w:r>
              <w:rPr>
                <w:noProof/>
              </w:rPr>
              <w:drawing>
                <wp:inline distT="0" distB="0" distL="0" distR="0" wp14:anchorId="6A57D731" wp14:editId="46E761D8">
                  <wp:extent cx="1946910" cy="1356360"/>
                  <wp:effectExtent l="0" t="0" r="0" b="0"/>
                  <wp:docPr id="98708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86651" name=""/>
                          <pic:cNvPicPr/>
                        </pic:nvPicPr>
                        <pic:blipFill rotWithShape="1">
                          <a:blip r:embed="rId23"/>
                          <a:srcRect t="17613" b="12720"/>
                          <a:stretch/>
                        </pic:blipFill>
                        <pic:spPr bwMode="auto">
                          <a:xfrm>
                            <a:off x="0" y="0"/>
                            <a:ext cx="1946910" cy="1356360"/>
                          </a:xfrm>
                          <a:prstGeom prst="rect">
                            <a:avLst/>
                          </a:prstGeom>
                          <a:ln>
                            <a:noFill/>
                          </a:ln>
                          <a:extLst>
                            <a:ext uri="{53640926-AAD7-44D8-BBD7-CCE9431645EC}">
                              <a14:shadowObscured xmlns:a14="http://schemas.microsoft.com/office/drawing/2010/main"/>
                            </a:ext>
                          </a:extLst>
                        </pic:spPr>
                      </pic:pic>
                    </a:graphicData>
                  </a:graphic>
                </wp:inline>
              </w:drawing>
            </w:r>
          </w:p>
        </w:tc>
      </w:tr>
      <w:tr w:rsidR="00D25DC5" w:rsidRPr="001F4327" w14:paraId="058AE66F"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770E8B75"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0408F49A" w14:textId="77777777" w:rsidR="00D25DC5" w:rsidRPr="008011F8" w:rsidRDefault="00D25DC5" w:rsidP="00B428D1">
            <w:pPr>
              <w:rPr>
                <w:rFonts w:asciiTheme="majorBidi" w:hAnsiTheme="majorBidi" w:cstheme="majorBidi"/>
                <w:bCs/>
                <w:sz w:val="24"/>
                <w:szCs w:val="24"/>
              </w:rPr>
            </w:pPr>
            <w:r w:rsidRPr="003E29BE">
              <w:rPr>
                <w:rFonts w:asciiTheme="majorBidi" w:hAnsiTheme="majorBidi" w:cstheme="majorBidi"/>
                <w:bCs/>
                <w:sz w:val="24"/>
                <w:szCs w:val="24"/>
              </w:rPr>
              <w:t>Skirtas rankų raumenims mankštinti. Vienu</w:t>
            </w:r>
            <w:r>
              <w:rPr>
                <w:rFonts w:asciiTheme="majorBidi" w:hAnsiTheme="majorBidi" w:cstheme="majorBidi"/>
                <w:bCs/>
                <w:sz w:val="24"/>
                <w:szCs w:val="24"/>
              </w:rPr>
              <w:t xml:space="preserve"> </w:t>
            </w:r>
            <w:r w:rsidRPr="003E29BE">
              <w:rPr>
                <w:rFonts w:asciiTheme="majorBidi" w:hAnsiTheme="majorBidi" w:cstheme="majorBidi"/>
                <w:bCs/>
                <w:sz w:val="24"/>
                <w:szCs w:val="24"/>
              </w:rPr>
              <w:t>metu gali naudotis 2 žmonės</w:t>
            </w:r>
            <w:r>
              <w:rPr>
                <w:rFonts w:asciiTheme="majorBidi" w:hAnsiTheme="majorBidi" w:cstheme="majorBidi"/>
                <w:bCs/>
                <w:sz w:val="24"/>
                <w:szCs w:val="24"/>
              </w:rPr>
              <w:t xml:space="preserve">. </w:t>
            </w:r>
            <w:r w:rsidRPr="003E29BE">
              <w:rPr>
                <w:rFonts w:asciiTheme="majorBidi" w:hAnsiTheme="majorBidi" w:cstheme="majorBidi"/>
                <w:bCs/>
                <w:sz w:val="24"/>
                <w:szCs w:val="24"/>
              </w:rPr>
              <w:t>Pagaminta iš aukštos kokybės metalo, dažyto</w:t>
            </w:r>
            <w:r>
              <w:rPr>
                <w:rFonts w:asciiTheme="majorBidi" w:hAnsiTheme="majorBidi" w:cstheme="majorBidi"/>
                <w:bCs/>
                <w:sz w:val="24"/>
                <w:szCs w:val="24"/>
              </w:rPr>
              <w:t xml:space="preserve"> </w:t>
            </w:r>
            <w:r w:rsidRPr="003E29BE">
              <w:rPr>
                <w:rFonts w:asciiTheme="majorBidi" w:hAnsiTheme="majorBidi" w:cstheme="majorBidi"/>
                <w:bCs/>
                <w:sz w:val="24"/>
                <w:szCs w:val="24"/>
              </w:rPr>
              <w:t xml:space="preserve">milteliniu būdu. Matmenys: </w:t>
            </w:r>
            <w:r>
              <w:rPr>
                <w:rFonts w:asciiTheme="majorBidi" w:hAnsiTheme="majorBidi" w:cstheme="majorBidi"/>
                <w:bCs/>
                <w:sz w:val="24"/>
                <w:szCs w:val="24"/>
              </w:rPr>
              <w:t>i</w:t>
            </w:r>
            <w:r w:rsidRPr="003E29BE">
              <w:rPr>
                <w:rFonts w:asciiTheme="majorBidi" w:hAnsiTheme="majorBidi" w:cstheme="majorBidi"/>
                <w:bCs/>
                <w:sz w:val="24"/>
                <w:szCs w:val="24"/>
              </w:rPr>
              <w:t xml:space="preserve">lgis </w:t>
            </w:r>
            <w:r>
              <w:rPr>
                <w:rFonts w:asciiTheme="majorBidi" w:hAnsiTheme="majorBidi" w:cstheme="majorBidi"/>
                <w:bCs/>
                <w:sz w:val="24"/>
                <w:szCs w:val="24"/>
              </w:rPr>
              <w:t xml:space="preserve">ne mažiau </w:t>
            </w:r>
            <w:r w:rsidRPr="003E29BE">
              <w:rPr>
                <w:rFonts w:asciiTheme="majorBidi" w:hAnsiTheme="majorBidi" w:cstheme="majorBidi"/>
                <w:bCs/>
                <w:sz w:val="24"/>
                <w:szCs w:val="24"/>
              </w:rPr>
              <w:t xml:space="preserve">2530 mm, plotis </w:t>
            </w:r>
            <w:r>
              <w:rPr>
                <w:rFonts w:asciiTheme="majorBidi" w:hAnsiTheme="majorBidi" w:cstheme="majorBidi"/>
                <w:bCs/>
                <w:sz w:val="24"/>
                <w:szCs w:val="24"/>
              </w:rPr>
              <w:t xml:space="preserve">ne mažiau </w:t>
            </w:r>
            <w:r w:rsidRPr="003E29BE">
              <w:rPr>
                <w:rFonts w:asciiTheme="majorBidi" w:hAnsiTheme="majorBidi" w:cstheme="majorBidi"/>
                <w:bCs/>
                <w:sz w:val="24"/>
                <w:szCs w:val="24"/>
              </w:rPr>
              <w:t>1030 mm,</w:t>
            </w:r>
            <w:r>
              <w:rPr>
                <w:rFonts w:asciiTheme="majorBidi" w:hAnsiTheme="majorBidi" w:cstheme="majorBidi"/>
                <w:bCs/>
                <w:sz w:val="24"/>
                <w:szCs w:val="24"/>
              </w:rPr>
              <w:t xml:space="preserve"> </w:t>
            </w:r>
            <w:r w:rsidRPr="003E29BE">
              <w:rPr>
                <w:rFonts w:asciiTheme="majorBidi" w:hAnsiTheme="majorBidi" w:cstheme="majorBidi"/>
                <w:bCs/>
                <w:sz w:val="24"/>
                <w:szCs w:val="24"/>
              </w:rPr>
              <w:t>aukštis</w:t>
            </w:r>
            <w:r>
              <w:rPr>
                <w:rFonts w:asciiTheme="majorBidi" w:hAnsiTheme="majorBidi" w:cstheme="majorBidi"/>
                <w:bCs/>
                <w:sz w:val="24"/>
                <w:szCs w:val="24"/>
              </w:rPr>
              <w:t xml:space="preserve"> ne mažiau </w:t>
            </w:r>
            <w:r w:rsidRPr="003E29BE">
              <w:rPr>
                <w:rFonts w:asciiTheme="majorBidi" w:hAnsiTheme="majorBidi" w:cstheme="majorBidi"/>
                <w:bCs/>
                <w:sz w:val="24"/>
                <w:szCs w:val="24"/>
              </w:rPr>
              <w:t>2380 mm.</w:t>
            </w:r>
          </w:p>
        </w:tc>
        <w:tc>
          <w:tcPr>
            <w:tcW w:w="1019" w:type="dxa"/>
            <w:tcBorders>
              <w:top w:val="single" w:sz="4" w:space="0" w:color="000000"/>
              <w:left w:val="single" w:sz="4" w:space="0" w:color="000000"/>
              <w:bottom w:val="single" w:sz="4" w:space="0" w:color="000000"/>
              <w:right w:val="single" w:sz="4" w:space="0" w:color="000000"/>
            </w:tcBorders>
            <w:vAlign w:val="center"/>
          </w:tcPr>
          <w:p w14:paraId="669C7D67" w14:textId="77777777" w:rsidR="00D25DC5" w:rsidRDefault="00D25DC5" w:rsidP="00B428D1">
            <w:pPr>
              <w:jc w:val="center"/>
              <w:rPr>
                <w:rFonts w:asciiTheme="majorBidi" w:hAnsiTheme="majorBidi" w:cstheme="majorBidi"/>
                <w:bCs/>
                <w:sz w:val="24"/>
                <w:szCs w:val="24"/>
              </w:rPr>
            </w:pPr>
            <w:r>
              <w:rPr>
                <w:rFonts w:asciiTheme="majorBidi" w:hAnsiTheme="majorBidi" w:cstheme="majorBidi"/>
                <w:bCs/>
                <w:sz w:val="24"/>
                <w:szCs w:val="24"/>
              </w:rPr>
              <w:t>1</w:t>
            </w:r>
          </w:p>
        </w:tc>
        <w:tc>
          <w:tcPr>
            <w:tcW w:w="4242" w:type="dxa"/>
            <w:tcBorders>
              <w:top w:val="single" w:sz="4" w:space="0" w:color="000000"/>
              <w:left w:val="single" w:sz="4" w:space="0" w:color="000000"/>
              <w:bottom w:val="single" w:sz="4" w:space="0" w:color="000000"/>
              <w:right w:val="single" w:sz="4" w:space="0" w:color="000000"/>
            </w:tcBorders>
            <w:vAlign w:val="center"/>
          </w:tcPr>
          <w:p w14:paraId="1C83C0DF" w14:textId="77777777" w:rsidR="00D25DC5" w:rsidRDefault="00D25DC5" w:rsidP="00B428D1">
            <w:pPr>
              <w:jc w:val="center"/>
              <w:rPr>
                <w:noProof/>
              </w:rPr>
            </w:pPr>
            <w:r>
              <w:rPr>
                <w:noProof/>
              </w:rPr>
              <w:drawing>
                <wp:inline distT="0" distB="0" distL="0" distR="0" wp14:anchorId="35A17CA7" wp14:editId="0F37DCB3">
                  <wp:extent cx="1860550" cy="1915502"/>
                  <wp:effectExtent l="0" t="0" r="6350" b="8890"/>
                  <wp:docPr id="1187018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18771" name=""/>
                          <pic:cNvPicPr/>
                        </pic:nvPicPr>
                        <pic:blipFill rotWithShape="1">
                          <a:blip r:embed="rId24"/>
                          <a:srcRect t="-3287"/>
                          <a:stretch/>
                        </pic:blipFill>
                        <pic:spPr bwMode="auto">
                          <a:xfrm>
                            <a:off x="0" y="0"/>
                            <a:ext cx="1866404" cy="1921529"/>
                          </a:xfrm>
                          <a:prstGeom prst="rect">
                            <a:avLst/>
                          </a:prstGeom>
                          <a:ln>
                            <a:noFill/>
                          </a:ln>
                          <a:extLst>
                            <a:ext uri="{53640926-AAD7-44D8-BBD7-CCE9431645EC}">
                              <a14:shadowObscured xmlns:a14="http://schemas.microsoft.com/office/drawing/2010/main"/>
                            </a:ext>
                          </a:extLst>
                        </pic:spPr>
                      </pic:pic>
                    </a:graphicData>
                  </a:graphic>
                </wp:inline>
              </w:drawing>
            </w:r>
          </w:p>
        </w:tc>
      </w:tr>
      <w:tr w:rsidR="00D25DC5" w:rsidRPr="001F4327" w14:paraId="6A9D6ECF"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3CB6E560"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4F8A5E6E" w14:textId="77777777" w:rsidR="00D25DC5" w:rsidRPr="008011F8" w:rsidRDefault="00D25DC5" w:rsidP="00B428D1">
            <w:pPr>
              <w:rPr>
                <w:rFonts w:asciiTheme="majorBidi" w:hAnsiTheme="majorBidi" w:cstheme="majorBidi"/>
                <w:bCs/>
                <w:sz w:val="24"/>
                <w:szCs w:val="24"/>
              </w:rPr>
            </w:pPr>
            <w:r w:rsidRPr="001246AA">
              <w:rPr>
                <w:rFonts w:asciiTheme="majorBidi" w:hAnsiTheme="majorBidi" w:cstheme="majorBidi"/>
                <w:bCs/>
                <w:sz w:val="24"/>
                <w:szCs w:val="24"/>
              </w:rPr>
              <w:t>Gim</w:t>
            </w:r>
            <w:r>
              <w:rPr>
                <w:rFonts w:asciiTheme="majorBidi" w:hAnsiTheme="majorBidi" w:cstheme="majorBidi"/>
                <w:bCs/>
                <w:sz w:val="24"/>
                <w:szCs w:val="24"/>
              </w:rPr>
              <w:t>n</w:t>
            </w:r>
            <w:r w:rsidRPr="001246AA">
              <w:rPr>
                <w:rFonts w:asciiTheme="majorBidi" w:hAnsiTheme="majorBidi" w:cstheme="majorBidi"/>
                <w:bCs/>
                <w:sz w:val="24"/>
                <w:szCs w:val="24"/>
              </w:rPr>
              <w:t xml:space="preserve">astikos kompleksas </w:t>
            </w:r>
            <w:r>
              <w:rPr>
                <w:rFonts w:asciiTheme="majorBidi" w:hAnsiTheme="majorBidi" w:cstheme="majorBidi"/>
                <w:bCs/>
                <w:sz w:val="24"/>
                <w:szCs w:val="24"/>
              </w:rPr>
              <w:t xml:space="preserve">pagamintas </w:t>
            </w:r>
            <w:r w:rsidRPr="001246AA">
              <w:rPr>
                <w:rFonts w:asciiTheme="majorBidi" w:hAnsiTheme="majorBidi" w:cstheme="majorBidi"/>
                <w:bCs/>
                <w:sz w:val="24"/>
                <w:szCs w:val="24"/>
              </w:rPr>
              <w:t>iš aukštos kokybės metalo, dažyto</w:t>
            </w:r>
            <w:r>
              <w:rPr>
                <w:rFonts w:asciiTheme="majorBidi" w:hAnsiTheme="majorBidi" w:cstheme="majorBidi"/>
                <w:bCs/>
                <w:sz w:val="24"/>
                <w:szCs w:val="24"/>
              </w:rPr>
              <w:t xml:space="preserve"> </w:t>
            </w:r>
            <w:r w:rsidRPr="001246AA">
              <w:rPr>
                <w:rFonts w:asciiTheme="majorBidi" w:hAnsiTheme="majorBidi" w:cstheme="majorBidi"/>
                <w:bCs/>
                <w:sz w:val="24"/>
                <w:szCs w:val="24"/>
              </w:rPr>
              <w:t>milteliniu būdu</w:t>
            </w:r>
            <w:r>
              <w:rPr>
                <w:rFonts w:asciiTheme="majorBidi" w:hAnsiTheme="majorBidi" w:cstheme="majorBidi"/>
                <w:bCs/>
                <w:sz w:val="24"/>
                <w:szCs w:val="24"/>
              </w:rPr>
              <w:t xml:space="preserve"> ir vandeniui atsparios jūrinės faneros. </w:t>
            </w:r>
            <w:r w:rsidRPr="001246AA">
              <w:rPr>
                <w:rFonts w:asciiTheme="majorBidi" w:hAnsiTheme="majorBidi" w:cstheme="majorBidi"/>
                <w:bCs/>
                <w:sz w:val="24"/>
                <w:szCs w:val="24"/>
              </w:rPr>
              <w:t xml:space="preserve">Matmenys: </w:t>
            </w:r>
            <w:r>
              <w:rPr>
                <w:rFonts w:asciiTheme="majorBidi" w:hAnsiTheme="majorBidi" w:cstheme="majorBidi"/>
                <w:bCs/>
                <w:sz w:val="24"/>
                <w:szCs w:val="24"/>
              </w:rPr>
              <w:t>i</w:t>
            </w:r>
            <w:r w:rsidRPr="001246AA">
              <w:rPr>
                <w:rFonts w:asciiTheme="majorBidi" w:hAnsiTheme="majorBidi" w:cstheme="majorBidi"/>
                <w:bCs/>
                <w:sz w:val="24"/>
                <w:szCs w:val="24"/>
              </w:rPr>
              <w:t>lgis</w:t>
            </w:r>
            <w:r>
              <w:rPr>
                <w:rFonts w:asciiTheme="majorBidi" w:hAnsiTheme="majorBidi" w:cstheme="majorBidi"/>
                <w:bCs/>
                <w:sz w:val="24"/>
                <w:szCs w:val="24"/>
              </w:rPr>
              <w:t xml:space="preserve"> ne mažiau </w:t>
            </w:r>
            <w:r w:rsidRPr="001246AA">
              <w:rPr>
                <w:rFonts w:asciiTheme="majorBidi" w:hAnsiTheme="majorBidi" w:cstheme="majorBidi"/>
                <w:bCs/>
                <w:sz w:val="24"/>
                <w:szCs w:val="24"/>
              </w:rPr>
              <w:t xml:space="preserve">4090 mm, plotis </w:t>
            </w:r>
            <w:r>
              <w:rPr>
                <w:rFonts w:asciiTheme="majorBidi" w:hAnsiTheme="majorBidi" w:cstheme="majorBidi"/>
                <w:bCs/>
                <w:sz w:val="24"/>
                <w:szCs w:val="24"/>
              </w:rPr>
              <w:t xml:space="preserve">ne mažiau </w:t>
            </w:r>
            <w:r w:rsidRPr="001246AA">
              <w:rPr>
                <w:rFonts w:asciiTheme="majorBidi" w:hAnsiTheme="majorBidi" w:cstheme="majorBidi"/>
                <w:bCs/>
                <w:sz w:val="24"/>
                <w:szCs w:val="24"/>
              </w:rPr>
              <w:t>2560 mm, aukštis</w:t>
            </w:r>
            <w:r>
              <w:rPr>
                <w:rFonts w:asciiTheme="majorBidi" w:hAnsiTheme="majorBidi" w:cstheme="majorBidi"/>
                <w:bCs/>
                <w:sz w:val="24"/>
                <w:szCs w:val="24"/>
              </w:rPr>
              <w:t xml:space="preserve"> ne mažiau </w:t>
            </w:r>
            <w:r w:rsidRPr="001246AA">
              <w:rPr>
                <w:rFonts w:asciiTheme="majorBidi" w:hAnsiTheme="majorBidi" w:cstheme="majorBidi"/>
                <w:bCs/>
                <w:sz w:val="24"/>
                <w:szCs w:val="24"/>
              </w:rPr>
              <w:t>2360 mm.</w:t>
            </w:r>
          </w:p>
        </w:tc>
        <w:tc>
          <w:tcPr>
            <w:tcW w:w="1019" w:type="dxa"/>
            <w:tcBorders>
              <w:top w:val="single" w:sz="4" w:space="0" w:color="000000"/>
              <w:left w:val="single" w:sz="4" w:space="0" w:color="000000"/>
              <w:bottom w:val="single" w:sz="4" w:space="0" w:color="000000"/>
              <w:right w:val="single" w:sz="4" w:space="0" w:color="000000"/>
            </w:tcBorders>
            <w:vAlign w:val="center"/>
          </w:tcPr>
          <w:p w14:paraId="0A55718A" w14:textId="77777777" w:rsidR="00D25DC5" w:rsidRDefault="00D25DC5" w:rsidP="00B428D1">
            <w:pPr>
              <w:jc w:val="center"/>
              <w:rPr>
                <w:rFonts w:asciiTheme="majorBidi" w:hAnsiTheme="majorBidi" w:cstheme="majorBidi"/>
                <w:bCs/>
                <w:sz w:val="24"/>
                <w:szCs w:val="24"/>
              </w:rPr>
            </w:pPr>
            <w:r>
              <w:rPr>
                <w:rFonts w:asciiTheme="majorBidi" w:hAnsiTheme="majorBidi" w:cstheme="majorBidi"/>
                <w:bCs/>
                <w:sz w:val="24"/>
                <w:szCs w:val="24"/>
                <w:lang w:val="en-US"/>
              </w:rPr>
              <w:t>1</w:t>
            </w:r>
          </w:p>
        </w:tc>
        <w:tc>
          <w:tcPr>
            <w:tcW w:w="4242" w:type="dxa"/>
            <w:tcBorders>
              <w:top w:val="single" w:sz="4" w:space="0" w:color="000000"/>
              <w:left w:val="single" w:sz="4" w:space="0" w:color="000000"/>
              <w:bottom w:val="single" w:sz="4" w:space="0" w:color="000000"/>
              <w:right w:val="single" w:sz="4" w:space="0" w:color="000000"/>
            </w:tcBorders>
            <w:vAlign w:val="center"/>
          </w:tcPr>
          <w:p w14:paraId="0AF16ADE" w14:textId="77777777" w:rsidR="00D25DC5" w:rsidRDefault="00D25DC5" w:rsidP="00B428D1">
            <w:pPr>
              <w:jc w:val="center"/>
              <w:rPr>
                <w:noProof/>
              </w:rPr>
            </w:pPr>
            <w:r>
              <w:rPr>
                <w:noProof/>
              </w:rPr>
              <w:drawing>
                <wp:inline distT="0" distB="0" distL="0" distR="0" wp14:anchorId="6D1A842F" wp14:editId="2D4DF204">
                  <wp:extent cx="2556510" cy="1432560"/>
                  <wp:effectExtent l="0" t="0" r="0" b="0"/>
                  <wp:docPr id="481932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32042" name=""/>
                          <pic:cNvPicPr/>
                        </pic:nvPicPr>
                        <pic:blipFill rotWithShape="1">
                          <a:blip r:embed="rId25"/>
                          <a:srcRect b="18908"/>
                          <a:stretch/>
                        </pic:blipFill>
                        <pic:spPr bwMode="auto">
                          <a:xfrm>
                            <a:off x="0" y="0"/>
                            <a:ext cx="2556510" cy="1432560"/>
                          </a:xfrm>
                          <a:prstGeom prst="rect">
                            <a:avLst/>
                          </a:prstGeom>
                          <a:ln>
                            <a:noFill/>
                          </a:ln>
                          <a:extLst>
                            <a:ext uri="{53640926-AAD7-44D8-BBD7-CCE9431645EC}">
                              <a14:shadowObscured xmlns:a14="http://schemas.microsoft.com/office/drawing/2010/main"/>
                            </a:ext>
                          </a:extLst>
                        </pic:spPr>
                      </pic:pic>
                    </a:graphicData>
                  </a:graphic>
                </wp:inline>
              </w:drawing>
            </w:r>
          </w:p>
        </w:tc>
      </w:tr>
      <w:tr w:rsidR="00D25DC5" w:rsidRPr="001F4327" w14:paraId="6389DA4E" w14:textId="77777777" w:rsidTr="00B428D1">
        <w:trPr>
          <w:trHeight w:val="427"/>
        </w:trPr>
        <w:tc>
          <w:tcPr>
            <w:tcW w:w="636" w:type="dxa"/>
            <w:tcBorders>
              <w:top w:val="single" w:sz="4" w:space="0" w:color="000000"/>
              <w:left w:val="single" w:sz="4" w:space="0" w:color="000000"/>
              <w:bottom w:val="single" w:sz="4" w:space="0" w:color="000000"/>
              <w:right w:val="single" w:sz="4" w:space="0" w:color="000000"/>
            </w:tcBorders>
          </w:tcPr>
          <w:p w14:paraId="34B0E2D3" w14:textId="77777777" w:rsidR="00D25DC5" w:rsidRPr="006646F4" w:rsidRDefault="00D25DC5" w:rsidP="00B428D1">
            <w:pPr>
              <w:pStyle w:val="Sraopastraipa"/>
              <w:numPr>
                <w:ilvl w:val="0"/>
                <w:numId w:val="2"/>
              </w:numPr>
              <w:tabs>
                <w:tab w:val="left" w:pos="360"/>
              </w:tabs>
              <w:ind w:hanging="720"/>
              <w:jc w:val="both"/>
              <w:rPr>
                <w:rFonts w:asciiTheme="majorBidi" w:hAnsiTheme="majorBidi" w:cstheme="majorBidi"/>
                <w:b/>
                <w:sz w:val="24"/>
                <w:szCs w:val="24"/>
              </w:rPr>
            </w:pPr>
          </w:p>
        </w:tc>
        <w:tc>
          <w:tcPr>
            <w:tcW w:w="3735" w:type="dxa"/>
            <w:tcBorders>
              <w:top w:val="single" w:sz="4" w:space="0" w:color="000000"/>
              <w:left w:val="single" w:sz="4" w:space="0" w:color="000000"/>
              <w:bottom w:val="single" w:sz="4" w:space="0" w:color="000000"/>
              <w:right w:val="single" w:sz="4" w:space="0" w:color="000000"/>
            </w:tcBorders>
          </w:tcPr>
          <w:p w14:paraId="00FA9A83" w14:textId="77777777" w:rsidR="00D25DC5" w:rsidRPr="001246AA" w:rsidRDefault="00D25DC5" w:rsidP="00B428D1">
            <w:pPr>
              <w:rPr>
                <w:rFonts w:asciiTheme="majorBidi" w:hAnsiTheme="majorBidi" w:cstheme="majorBidi"/>
                <w:bCs/>
                <w:sz w:val="24"/>
                <w:szCs w:val="24"/>
              </w:rPr>
            </w:pPr>
            <w:r>
              <w:rPr>
                <w:rFonts w:asciiTheme="majorBidi" w:hAnsiTheme="majorBidi" w:cstheme="majorBidi"/>
                <w:bCs/>
                <w:sz w:val="24"/>
                <w:szCs w:val="24"/>
              </w:rPr>
              <w:t>Dvigubas</w:t>
            </w:r>
            <w:r w:rsidRPr="001246AA">
              <w:rPr>
                <w:rFonts w:asciiTheme="majorBidi" w:hAnsiTheme="majorBidi" w:cstheme="majorBidi"/>
                <w:bCs/>
                <w:sz w:val="24"/>
                <w:szCs w:val="24"/>
              </w:rPr>
              <w:t xml:space="preserve"> šachmatų stalas</w:t>
            </w:r>
            <w:r>
              <w:rPr>
                <w:rFonts w:asciiTheme="majorBidi" w:hAnsiTheme="majorBidi" w:cstheme="majorBidi"/>
                <w:bCs/>
                <w:sz w:val="24"/>
                <w:szCs w:val="24"/>
              </w:rPr>
              <w:t xml:space="preserve"> su suolais. </w:t>
            </w:r>
            <w:r w:rsidRPr="001246AA">
              <w:rPr>
                <w:rFonts w:asciiTheme="majorBidi" w:hAnsiTheme="majorBidi" w:cstheme="majorBidi"/>
                <w:bCs/>
                <w:sz w:val="24"/>
                <w:szCs w:val="24"/>
              </w:rPr>
              <w:t>Matmenys:</w:t>
            </w:r>
            <w:r>
              <w:rPr>
                <w:rFonts w:asciiTheme="majorBidi" w:hAnsiTheme="majorBidi" w:cstheme="majorBidi"/>
                <w:bCs/>
                <w:sz w:val="24"/>
                <w:szCs w:val="24"/>
              </w:rPr>
              <w:t xml:space="preserve"> </w:t>
            </w:r>
            <w:r w:rsidRPr="001246AA">
              <w:rPr>
                <w:rFonts w:asciiTheme="majorBidi" w:hAnsiTheme="majorBidi" w:cstheme="majorBidi"/>
                <w:bCs/>
                <w:sz w:val="24"/>
                <w:szCs w:val="24"/>
              </w:rPr>
              <w:t>190</w:t>
            </w:r>
            <w:r>
              <w:rPr>
                <w:rFonts w:asciiTheme="majorBidi" w:hAnsiTheme="majorBidi" w:cstheme="majorBidi"/>
                <w:bCs/>
                <w:sz w:val="24"/>
                <w:szCs w:val="24"/>
              </w:rPr>
              <w:t>0</w:t>
            </w:r>
            <w:r w:rsidRPr="001246AA">
              <w:rPr>
                <w:rFonts w:asciiTheme="majorBidi" w:hAnsiTheme="majorBidi" w:cstheme="majorBidi"/>
                <w:bCs/>
                <w:sz w:val="24"/>
                <w:szCs w:val="24"/>
              </w:rPr>
              <w:t>x148</w:t>
            </w:r>
            <w:r>
              <w:rPr>
                <w:rFonts w:asciiTheme="majorBidi" w:hAnsiTheme="majorBidi" w:cstheme="majorBidi"/>
                <w:bCs/>
                <w:sz w:val="24"/>
                <w:szCs w:val="24"/>
              </w:rPr>
              <w:t>0</w:t>
            </w:r>
            <w:r w:rsidRPr="001246AA">
              <w:rPr>
                <w:rFonts w:asciiTheme="majorBidi" w:hAnsiTheme="majorBidi" w:cstheme="majorBidi"/>
                <w:bCs/>
                <w:sz w:val="24"/>
                <w:szCs w:val="24"/>
              </w:rPr>
              <w:t>x74</w:t>
            </w:r>
            <w:r>
              <w:rPr>
                <w:rFonts w:asciiTheme="majorBidi" w:hAnsiTheme="majorBidi" w:cstheme="majorBidi"/>
                <w:bCs/>
                <w:sz w:val="24"/>
                <w:szCs w:val="24"/>
              </w:rPr>
              <w:t xml:space="preserve">0 mm ±50 mm. </w:t>
            </w:r>
            <w:r w:rsidRPr="001246AA">
              <w:rPr>
                <w:rFonts w:asciiTheme="majorBidi" w:hAnsiTheme="majorBidi" w:cstheme="majorBidi"/>
                <w:bCs/>
                <w:sz w:val="24"/>
                <w:szCs w:val="24"/>
              </w:rPr>
              <w:t>Betoninė dalis – pagaminta iš min. C40 klasės betono su natūralaus granito arba marmuro 2-5 mm frakcijos skaldelės apdaila. Skaldelė nėra klijuota ant betoninio paviršiaus, o įliejama į visą gaminio struktūrą gamybos proceso metu.</w:t>
            </w:r>
          </w:p>
          <w:p w14:paraId="29064F9C" w14:textId="77777777" w:rsidR="00D25DC5" w:rsidRPr="003E29BE" w:rsidRDefault="00D25DC5" w:rsidP="00B428D1">
            <w:pPr>
              <w:rPr>
                <w:rFonts w:asciiTheme="majorBidi" w:hAnsiTheme="majorBidi" w:cstheme="majorBidi"/>
                <w:bCs/>
                <w:sz w:val="24"/>
                <w:szCs w:val="24"/>
              </w:rPr>
            </w:pPr>
            <w:r w:rsidRPr="001246AA">
              <w:rPr>
                <w:rFonts w:asciiTheme="majorBidi" w:hAnsiTheme="majorBidi" w:cstheme="majorBidi"/>
                <w:bCs/>
                <w:sz w:val="24"/>
                <w:szCs w:val="24"/>
              </w:rPr>
              <w:t>Paviršiaus apdaila pasižymi eksponuojamu poliruotu betonu, kuris papildomai padengiamas UV ir vandeniui atspariu laku</w:t>
            </w:r>
            <w:r>
              <w:rPr>
                <w:rFonts w:asciiTheme="majorBidi" w:hAnsiTheme="majorBidi" w:cstheme="majorBidi"/>
                <w:bCs/>
                <w:sz w:val="24"/>
                <w:szCs w:val="24"/>
              </w:rPr>
              <w:t>.</w:t>
            </w:r>
            <w:r w:rsidRPr="001246AA">
              <w:rPr>
                <w:rFonts w:asciiTheme="majorBidi" w:hAnsiTheme="majorBidi" w:cstheme="majorBidi"/>
                <w:bCs/>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vAlign w:val="center"/>
          </w:tcPr>
          <w:p w14:paraId="7228DA1A" w14:textId="77777777" w:rsidR="00D25DC5" w:rsidRDefault="00D25DC5" w:rsidP="00B428D1">
            <w:pPr>
              <w:jc w:val="center"/>
              <w:rPr>
                <w:rFonts w:asciiTheme="majorBidi" w:hAnsiTheme="majorBidi" w:cstheme="majorBidi"/>
                <w:bCs/>
                <w:sz w:val="24"/>
                <w:szCs w:val="24"/>
                <w:lang w:val="en-US"/>
              </w:rPr>
            </w:pPr>
            <w:r>
              <w:rPr>
                <w:rFonts w:asciiTheme="majorBidi" w:hAnsiTheme="majorBidi" w:cstheme="majorBidi"/>
                <w:bCs/>
                <w:sz w:val="24"/>
                <w:szCs w:val="24"/>
                <w:lang w:val="en-US"/>
              </w:rPr>
              <w:t>1</w:t>
            </w:r>
          </w:p>
        </w:tc>
        <w:tc>
          <w:tcPr>
            <w:tcW w:w="4242" w:type="dxa"/>
            <w:tcBorders>
              <w:top w:val="single" w:sz="4" w:space="0" w:color="000000"/>
              <w:left w:val="single" w:sz="4" w:space="0" w:color="000000"/>
              <w:bottom w:val="single" w:sz="4" w:space="0" w:color="000000"/>
              <w:right w:val="single" w:sz="4" w:space="0" w:color="000000"/>
            </w:tcBorders>
            <w:vAlign w:val="center"/>
          </w:tcPr>
          <w:p w14:paraId="24441943" w14:textId="77777777" w:rsidR="00D25DC5" w:rsidRDefault="00D25DC5" w:rsidP="00B428D1">
            <w:pPr>
              <w:jc w:val="center"/>
              <w:rPr>
                <w:noProof/>
              </w:rPr>
            </w:pPr>
            <w:r>
              <w:rPr>
                <w:noProof/>
              </w:rPr>
              <w:drawing>
                <wp:inline distT="0" distB="0" distL="0" distR="0" wp14:anchorId="224A4F82" wp14:editId="17D8EFB7">
                  <wp:extent cx="2556510" cy="1809750"/>
                  <wp:effectExtent l="0" t="0" r="0" b="0"/>
                  <wp:docPr id="144876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6510" cy="1809750"/>
                          </a:xfrm>
                          <a:prstGeom prst="rect">
                            <a:avLst/>
                          </a:prstGeom>
                          <a:noFill/>
                          <a:ln>
                            <a:noFill/>
                          </a:ln>
                        </pic:spPr>
                      </pic:pic>
                    </a:graphicData>
                  </a:graphic>
                </wp:inline>
              </w:drawing>
            </w:r>
          </w:p>
        </w:tc>
      </w:tr>
    </w:tbl>
    <w:p w14:paraId="3B75B268" w14:textId="77777777" w:rsidR="005F0E7A" w:rsidRPr="00844179" w:rsidRDefault="005F0E7A" w:rsidP="005F0E7A">
      <w:pPr>
        <w:jc w:val="both"/>
        <w:rPr>
          <w:rFonts w:asciiTheme="majorBidi" w:hAnsiTheme="majorBidi" w:cstheme="majorBidi"/>
          <w:sz w:val="24"/>
          <w:szCs w:val="24"/>
        </w:rPr>
      </w:pPr>
      <w:r w:rsidRPr="00844179">
        <w:rPr>
          <w:rFonts w:asciiTheme="majorBidi" w:hAnsiTheme="majorBidi" w:cstheme="majorBidi"/>
          <w:sz w:val="24"/>
          <w:szCs w:val="24"/>
        </w:rPr>
        <w:t>* Prekės vaizdas yra tik rekomendacinio pobūdžio. Tiekėjas pasiūlyme pateikia savo siūlomos prekės grafinį vaizdą.</w:t>
      </w:r>
    </w:p>
    <w:p w14:paraId="2D4A088A" w14:textId="77777777" w:rsidR="005F0E7A" w:rsidRDefault="005F0E7A" w:rsidP="005F0E7A">
      <w:pPr>
        <w:spacing w:after="0"/>
        <w:jc w:val="both"/>
        <w:rPr>
          <w:rFonts w:asciiTheme="majorBidi" w:hAnsiTheme="majorBidi" w:cstheme="majorBidi"/>
          <w:sz w:val="24"/>
          <w:szCs w:val="24"/>
        </w:rPr>
      </w:pPr>
      <w:r w:rsidRPr="00844179">
        <w:rPr>
          <w:rFonts w:asciiTheme="majorBidi" w:hAnsiTheme="majorBidi" w:cstheme="majorBidi"/>
          <w:sz w:val="24"/>
          <w:szCs w:val="24"/>
        </w:rPr>
        <w:t>**Jeigu apibūdinant pirkimo objektą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0C3657EC" w14:textId="77777777" w:rsidR="005F0E7A" w:rsidRPr="00DB2BE5" w:rsidRDefault="005F0E7A" w:rsidP="005F0E7A">
      <w:pPr>
        <w:pStyle w:val="Sraopastraipa"/>
        <w:numPr>
          <w:ilvl w:val="0"/>
          <w:numId w:val="3"/>
        </w:numPr>
        <w:spacing w:after="0"/>
        <w:jc w:val="both"/>
        <w:rPr>
          <w:rFonts w:asciiTheme="majorBidi" w:hAnsiTheme="majorBidi" w:cstheme="majorBidi"/>
          <w:vanish/>
          <w:sz w:val="24"/>
          <w:szCs w:val="24"/>
        </w:rPr>
      </w:pPr>
    </w:p>
    <w:p w14:paraId="1BD7BEA5" w14:textId="77777777" w:rsidR="005F0E7A" w:rsidRPr="00DB2BE5" w:rsidRDefault="005F0E7A" w:rsidP="005F0E7A">
      <w:pPr>
        <w:pStyle w:val="Sraopastraipa"/>
        <w:numPr>
          <w:ilvl w:val="0"/>
          <w:numId w:val="3"/>
        </w:numPr>
        <w:spacing w:after="0"/>
        <w:jc w:val="both"/>
        <w:rPr>
          <w:rFonts w:asciiTheme="majorBidi" w:hAnsiTheme="majorBidi" w:cstheme="majorBidi"/>
          <w:vanish/>
          <w:sz w:val="24"/>
          <w:szCs w:val="24"/>
        </w:rPr>
      </w:pPr>
    </w:p>
    <w:p w14:paraId="3EB9857A" w14:textId="77777777" w:rsidR="005F0E7A" w:rsidRPr="00DB2BE5" w:rsidRDefault="005F0E7A" w:rsidP="005F0E7A">
      <w:pPr>
        <w:pStyle w:val="Sraopastraipa"/>
        <w:numPr>
          <w:ilvl w:val="0"/>
          <w:numId w:val="3"/>
        </w:numPr>
        <w:spacing w:after="0"/>
        <w:jc w:val="both"/>
        <w:rPr>
          <w:rFonts w:asciiTheme="majorBidi" w:hAnsiTheme="majorBidi" w:cstheme="majorBidi"/>
          <w:vanish/>
          <w:sz w:val="24"/>
          <w:szCs w:val="24"/>
        </w:rPr>
      </w:pPr>
    </w:p>
    <w:p w14:paraId="6E42625F" w14:textId="77777777" w:rsidR="005F0E7A" w:rsidRPr="00DB2BE5" w:rsidRDefault="005F0E7A" w:rsidP="005F0E7A">
      <w:pPr>
        <w:pStyle w:val="Sraopastraipa"/>
        <w:numPr>
          <w:ilvl w:val="0"/>
          <w:numId w:val="3"/>
        </w:numPr>
        <w:spacing w:after="0"/>
        <w:jc w:val="both"/>
        <w:rPr>
          <w:rFonts w:asciiTheme="majorBidi" w:hAnsiTheme="majorBidi" w:cstheme="majorBidi"/>
          <w:vanish/>
          <w:sz w:val="24"/>
          <w:szCs w:val="24"/>
        </w:rPr>
      </w:pPr>
    </w:p>
    <w:p w14:paraId="03C4DA8A" w14:textId="77777777" w:rsidR="005F0E7A" w:rsidRPr="00DB2BE5" w:rsidRDefault="005F0E7A" w:rsidP="005F0E7A">
      <w:pPr>
        <w:pStyle w:val="Sraopastraipa"/>
        <w:numPr>
          <w:ilvl w:val="0"/>
          <w:numId w:val="3"/>
        </w:numPr>
        <w:spacing w:after="0"/>
        <w:jc w:val="both"/>
        <w:rPr>
          <w:rFonts w:asciiTheme="majorBidi" w:hAnsiTheme="majorBidi" w:cstheme="majorBidi"/>
          <w:vanish/>
          <w:sz w:val="24"/>
          <w:szCs w:val="24"/>
        </w:rPr>
      </w:pPr>
    </w:p>
    <w:sectPr w:rsidR="005F0E7A" w:rsidRPr="00DB2BE5" w:rsidSect="00D11E1B">
      <w:headerReference w:type="default" r:id="rId27"/>
      <w:headerReference w:type="first" r:id="rId28"/>
      <w:pgSz w:w="11906" w:h="16838"/>
      <w:pgMar w:top="709" w:right="567" w:bottom="170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2DD75" w14:textId="77777777" w:rsidR="00E5507E" w:rsidRDefault="00E5507E" w:rsidP="002346CC">
      <w:pPr>
        <w:spacing w:after="0" w:line="240" w:lineRule="auto"/>
      </w:pPr>
      <w:r>
        <w:separator/>
      </w:r>
    </w:p>
  </w:endnote>
  <w:endnote w:type="continuationSeparator" w:id="0">
    <w:p w14:paraId="1B94314F" w14:textId="77777777" w:rsidR="00E5507E" w:rsidRDefault="00E5507E" w:rsidP="00234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C702" w14:textId="77777777" w:rsidR="00E5507E" w:rsidRDefault="00E5507E" w:rsidP="002346CC">
      <w:pPr>
        <w:spacing w:after="0" w:line="240" w:lineRule="auto"/>
      </w:pPr>
      <w:r>
        <w:separator/>
      </w:r>
    </w:p>
  </w:footnote>
  <w:footnote w:type="continuationSeparator" w:id="0">
    <w:p w14:paraId="464A580E" w14:textId="77777777" w:rsidR="00E5507E" w:rsidRDefault="00E5507E" w:rsidP="00234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620568"/>
      <w:docPartObj>
        <w:docPartGallery w:val="Page Numbers (Top of Page)"/>
        <w:docPartUnique/>
      </w:docPartObj>
    </w:sdtPr>
    <w:sdtContent>
      <w:p w14:paraId="5F6D070D" w14:textId="6DEE1700" w:rsidR="005F0D31" w:rsidRDefault="005F0D31">
        <w:pPr>
          <w:pStyle w:val="Antrats"/>
          <w:jc w:val="center"/>
        </w:pPr>
        <w:r>
          <w:fldChar w:fldCharType="begin"/>
        </w:r>
        <w:r>
          <w:instrText>PAGE   \* MERGEFORMAT</w:instrText>
        </w:r>
        <w:r>
          <w:fldChar w:fldCharType="separate"/>
        </w:r>
        <w:r>
          <w:t>2</w:t>
        </w:r>
        <w:r>
          <w:fldChar w:fldCharType="end"/>
        </w:r>
      </w:p>
    </w:sdtContent>
  </w:sdt>
  <w:p w14:paraId="08CAFE79" w14:textId="7A3BB3C8" w:rsidR="005F0D31" w:rsidRDefault="005F0D31" w:rsidP="005F0D31">
    <w:pPr>
      <w:pStyle w:val="Antrat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8218" w14:textId="106DCC30" w:rsidR="005F0D31" w:rsidRPr="005F0D31" w:rsidRDefault="005F0D31" w:rsidP="00D11E1B">
    <w:pPr>
      <w:pStyle w:val="Antrats"/>
      <w:jc w:val="center"/>
      <w:rPr>
        <w:rFonts w:asciiTheme="majorBidi" w:hAnsiTheme="majorBidi" w:cstheme="majorBi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3E06D7"/>
    <w:multiLevelType w:val="hybridMultilevel"/>
    <w:tmpl w:val="19682E0A"/>
    <w:lvl w:ilvl="0" w:tplc="FFFFFFF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540C197F"/>
    <w:multiLevelType w:val="hybridMultilevel"/>
    <w:tmpl w:val="A202B2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5C626AFA"/>
    <w:multiLevelType w:val="multilevel"/>
    <w:tmpl w:val="AE9C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E832AC"/>
    <w:multiLevelType w:val="multilevel"/>
    <w:tmpl w:val="6ECAA47E"/>
    <w:lvl w:ilvl="0">
      <w:start w:val="1"/>
      <w:numFmt w:val="decimal"/>
      <w:lvlText w:val="%1)"/>
      <w:lvlJc w:val="left"/>
      <w:pPr>
        <w:ind w:left="222" w:hanging="312"/>
      </w:pPr>
      <w:rPr>
        <w:rFonts w:ascii="Times New Roman" w:eastAsia="Times New Roman" w:hAnsi="Times New Roman" w:cs="Times New Roman" w:hint="default"/>
        <w:w w:val="99"/>
        <w:sz w:val="24"/>
        <w:szCs w:val="24"/>
        <w:lang w:val="lt-LT" w:eastAsia="en-US" w:bidi="ar-SA"/>
      </w:rPr>
    </w:lvl>
    <w:lvl w:ilvl="1">
      <w:start w:val="1"/>
      <w:numFmt w:val="decimal"/>
      <w:lvlText w:val="%2."/>
      <w:lvlJc w:val="left"/>
      <w:pPr>
        <w:ind w:left="102" w:hanging="588"/>
      </w:pPr>
      <w:rPr>
        <w:rFonts w:ascii="Times New Roman" w:eastAsia="Times New Roman" w:hAnsi="Times New Roman" w:cs="Times New Roman" w:hint="default"/>
        <w:b w:val="0"/>
        <w:bCs w:val="0"/>
        <w:w w:val="100"/>
        <w:sz w:val="24"/>
        <w:szCs w:val="24"/>
        <w:lang w:val="lt-LT" w:eastAsia="en-US" w:bidi="ar-SA"/>
      </w:rPr>
    </w:lvl>
    <w:lvl w:ilvl="2">
      <w:start w:val="1"/>
      <w:numFmt w:val="decimal"/>
      <w:lvlText w:val="%2.%3."/>
      <w:lvlJc w:val="left"/>
      <w:pPr>
        <w:ind w:left="1542" w:hanging="588"/>
      </w:pPr>
      <w:rPr>
        <w:rFonts w:ascii="Times New Roman" w:eastAsia="Times New Roman" w:hAnsi="Times New Roman" w:cs="Times New Roman" w:hint="default"/>
        <w:color w:val="auto"/>
        <w:w w:val="100"/>
        <w:sz w:val="24"/>
        <w:szCs w:val="24"/>
        <w:lang w:val="lt-LT" w:eastAsia="en-US" w:bidi="ar-SA"/>
      </w:rPr>
    </w:lvl>
    <w:lvl w:ilvl="3">
      <w:numFmt w:val="bullet"/>
      <w:lvlText w:val="•"/>
      <w:lvlJc w:val="left"/>
      <w:pPr>
        <w:ind w:left="2585" w:hanging="588"/>
      </w:pPr>
      <w:rPr>
        <w:lang w:val="lt-LT" w:eastAsia="en-US" w:bidi="ar-SA"/>
      </w:rPr>
    </w:lvl>
    <w:lvl w:ilvl="4">
      <w:numFmt w:val="bullet"/>
      <w:lvlText w:val="•"/>
      <w:lvlJc w:val="left"/>
      <w:pPr>
        <w:ind w:left="3631" w:hanging="588"/>
      </w:pPr>
      <w:rPr>
        <w:lang w:val="lt-LT" w:eastAsia="en-US" w:bidi="ar-SA"/>
      </w:rPr>
    </w:lvl>
    <w:lvl w:ilvl="5">
      <w:numFmt w:val="bullet"/>
      <w:lvlText w:val="•"/>
      <w:lvlJc w:val="left"/>
      <w:pPr>
        <w:ind w:left="4677" w:hanging="588"/>
      </w:pPr>
      <w:rPr>
        <w:lang w:val="lt-LT" w:eastAsia="en-US" w:bidi="ar-SA"/>
      </w:rPr>
    </w:lvl>
    <w:lvl w:ilvl="6">
      <w:numFmt w:val="bullet"/>
      <w:lvlText w:val="•"/>
      <w:lvlJc w:val="left"/>
      <w:pPr>
        <w:ind w:left="5723" w:hanging="588"/>
      </w:pPr>
      <w:rPr>
        <w:lang w:val="lt-LT" w:eastAsia="en-US" w:bidi="ar-SA"/>
      </w:rPr>
    </w:lvl>
    <w:lvl w:ilvl="7">
      <w:numFmt w:val="bullet"/>
      <w:lvlText w:val="•"/>
      <w:lvlJc w:val="left"/>
      <w:pPr>
        <w:ind w:left="6769" w:hanging="588"/>
      </w:pPr>
      <w:rPr>
        <w:lang w:val="lt-LT" w:eastAsia="en-US" w:bidi="ar-SA"/>
      </w:rPr>
    </w:lvl>
    <w:lvl w:ilvl="8">
      <w:numFmt w:val="bullet"/>
      <w:lvlText w:val="•"/>
      <w:lvlJc w:val="left"/>
      <w:pPr>
        <w:ind w:left="7814" w:hanging="588"/>
      </w:pPr>
      <w:rPr>
        <w:lang w:val="lt-LT" w:eastAsia="en-US" w:bidi="ar-SA"/>
      </w:rPr>
    </w:lvl>
  </w:abstractNum>
  <w:num w:numId="1" w16cid:durableId="1292638178">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16cid:durableId="671680624">
    <w:abstractNumId w:val="1"/>
  </w:num>
  <w:num w:numId="3" w16cid:durableId="1414274768">
    <w:abstractNumId w:val="0"/>
  </w:num>
  <w:num w:numId="4" w16cid:durableId="240143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7A"/>
    <w:rsid w:val="00033140"/>
    <w:rsid w:val="000535ED"/>
    <w:rsid w:val="0007114B"/>
    <w:rsid w:val="0008379E"/>
    <w:rsid w:val="00091D6F"/>
    <w:rsid w:val="000C0830"/>
    <w:rsid w:val="000E69AE"/>
    <w:rsid w:val="00112FEA"/>
    <w:rsid w:val="001246AA"/>
    <w:rsid w:val="00191A29"/>
    <w:rsid w:val="001A4D77"/>
    <w:rsid w:val="001B2C87"/>
    <w:rsid w:val="001B4A6B"/>
    <w:rsid w:val="002030B5"/>
    <w:rsid w:val="002346CC"/>
    <w:rsid w:val="0027130F"/>
    <w:rsid w:val="002A34B8"/>
    <w:rsid w:val="002A5DB3"/>
    <w:rsid w:val="002F0A51"/>
    <w:rsid w:val="003A04AA"/>
    <w:rsid w:val="003C7EBC"/>
    <w:rsid w:val="003E29BE"/>
    <w:rsid w:val="00474D24"/>
    <w:rsid w:val="00485F53"/>
    <w:rsid w:val="004A0598"/>
    <w:rsid w:val="00524D04"/>
    <w:rsid w:val="00555F2B"/>
    <w:rsid w:val="005F0D31"/>
    <w:rsid w:val="005F0E7A"/>
    <w:rsid w:val="005F4CA8"/>
    <w:rsid w:val="00603B25"/>
    <w:rsid w:val="00607F68"/>
    <w:rsid w:val="00631778"/>
    <w:rsid w:val="00634C15"/>
    <w:rsid w:val="00652580"/>
    <w:rsid w:val="0066665F"/>
    <w:rsid w:val="0066762C"/>
    <w:rsid w:val="00670F0B"/>
    <w:rsid w:val="006F2723"/>
    <w:rsid w:val="00733533"/>
    <w:rsid w:val="00756306"/>
    <w:rsid w:val="00776C67"/>
    <w:rsid w:val="007B6880"/>
    <w:rsid w:val="008011F8"/>
    <w:rsid w:val="00813B11"/>
    <w:rsid w:val="00820B1B"/>
    <w:rsid w:val="008954B4"/>
    <w:rsid w:val="008B4269"/>
    <w:rsid w:val="008E6525"/>
    <w:rsid w:val="00921CE5"/>
    <w:rsid w:val="009D04A7"/>
    <w:rsid w:val="00A0437A"/>
    <w:rsid w:val="00A16C00"/>
    <w:rsid w:val="00A965E2"/>
    <w:rsid w:val="00AB1161"/>
    <w:rsid w:val="00B2630F"/>
    <w:rsid w:val="00B460FB"/>
    <w:rsid w:val="00B6361A"/>
    <w:rsid w:val="00BB0364"/>
    <w:rsid w:val="00BD3E82"/>
    <w:rsid w:val="00C339AE"/>
    <w:rsid w:val="00C500BA"/>
    <w:rsid w:val="00C51078"/>
    <w:rsid w:val="00C703CF"/>
    <w:rsid w:val="00D11E1B"/>
    <w:rsid w:val="00D17F08"/>
    <w:rsid w:val="00D25DC5"/>
    <w:rsid w:val="00D34A83"/>
    <w:rsid w:val="00D37A85"/>
    <w:rsid w:val="00D63649"/>
    <w:rsid w:val="00DF6E2E"/>
    <w:rsid w:val="00E00289"/>
    <w:rsid w:val="00E0150B"/>
    <w:rsid w:val="00E30DA3"/>
    <w:rsid w:val="00E33F28"/>
    <w:rsid w:val="00E5507E"/>
    <w:rsid w:val="00E65C4F"/>
    <w:rsid w:val="00EA5160"/>
    <w:rsid w:val="00EB77C3"/>
    <w:rsid w:val="00F219D6"/>
    <w:rsid w:val="00F324DE"/>
    <w:rsid w:val="00F70674"/>
    <w:rsid w:val="00FB21DD"/>
    <w:rsid w:val="00FB536A"/>
    <w:rsid w:val="00FF54C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EDA67"/>
  <w15:chartTrackingRefBased/>
  <w15:docId w15:val="{E7B7FF81-C81E-4736-ABFF-7106B8EEE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F0E7A"/>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5F0E7A"/>
    <w:pPr>
      <w:ind w:left="720"/>
      <w:contextualSpacing/>
    </w:pPr>
  </w:style>
  <w:style w:type="paragraph" w:styleId="Antrats">
    <w:name w:val="header"/>
    <w:basedOn w:val="prastasis"/>
    <w:link w:val="AntratsDiagrama"/>
    <w:uiPriority w:val="99"/>
    <w:unhideWhenUsed/>
    <w:rsid w:val="002346CC"/>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2346CC"/>
  </w:style>
  <w:style w:type="paragraph" w:styleId="Porat">
    <w:name w:val="footer"/>
    <w:basedOn w:val="prastasis"/>
    <w:link w:val="PoratDiagrama"/>
    <w:uiPriority w:val="99"/>
    <w:unhideWhenUsed/>
    <w:rsid w:val="002346CC"/>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234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90862">
      <w:bodyDiv w:val="1"/>
      <w:marLeft w:val="0"/>
      <w:marRight w:val="0"/>
      <w:marTop w:val="0"/>
      <w:marBottom w:val="0"/>
      <w:divBdr>
        <w:top w:val="none" w:sz="0" w:space="0" w:color="auto"/>
        <w:left w:val="none" w:sz="0" w:space="0" w:color="auto"/>
        <w:bottom w:val="none" w:sz="0" w:space="0" w:color="auto"/>
        <w:right w:val="none" w:sz="0" w:space="0" w:color="auto"/>
      </w:divBdr>
    </w:div>
    <w:div w:id="977614123">
      <w:bodyDiv w:val="1"/>
      <w:marLeft w:val="0"/>
      <w:marRight w:val="0"/>
      <w:marTop w:val="0"/>
      <w:marBottom w:val="0"/>
      <w:divBdr>
        <w:top w:val="none" w:sz="0" w:space="0" w:color="auto"/>
        <w:left w:val="none" w:sz="0" w:space="0" w:color="auto"/>
        <w:bottom w:val="none" w:sz="0" w:space="0" w:color="auto"/>
        <w:right w:val="none" w:sz="0" w:space="0" w:color="auto"/>
      </w:divBdr>
    </w:div>
    <w:div w:id="1233081985">
      <w:bodyDiv w:val="1"/>
      <w:marLeft w:val="0"/>
      <w:marRight w:val="0"/>
      <w:marTop w:val="0"/>
      <w:marBottom w:val="0"/>
      <w:divBdr>
        <w:top w:val="none" w:sz="0" w:space="0" w:color="auto"/>
        <w:left w:val="none" w:sz="0" w:space="0" w:color="auto"/>
        <w:bottom w:val="none" w:sz="0" w:space="0" w:color="auto"/>
        <w:right w:val="none" w:sz="0" w:space="0" w:color="auto"/>
      </w:divBdr>
    </w:div>
    <w:div w:id="1875729566">
      <w:bodyDiv w:val="1"/>
      <w:marLeft w:val="0"/>
      <w:marRight w:val="0"/>
      <w:marTop w:val="0"/>
      <w:marBottom w:val="0"/>
      <w:divBdr>
        <w:top w:val="none" w:sz="0" w:space="0" w:color="auto"/>
        <w:left w:val="none" w:sz="0" w:space="0" w:color="auto"/>
        <w:bottom w:val="none" w:sz="0" w:space="0" w:color="auto"/>
        <w:right w:val="none" w:sz="0" w:space="0" w:color="auto"/>
      </w:divBdr>
    </w:div>
    <w:div w:id="2066634560">
      <w:bodyDiv w:val="1"/>
      <w:marLeft w:val="0"/>
      <w:marRight w:val="0"/>
      <w:marTop w:val="0"/>
      <w:marBottom w:val="0"/>
      <w:divBdr>
        <w:top w:val="none" w:sz="0" w:space="0" w:color="auto"/>
        <w:left w:val="none" w:sz="0" w:space="0" w:color="auto"/>
        <w:bottom w:val="none" w:sz="0" w:space="0" w:color="auto"/>
        <w:right w:val="none" w:sz="0" w:space="0" w:color="auto"/>
      </w:divBdr>
    </w:div>
    <w:div w:id="212850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0F5DF-DD87-4F3D-B12B-374CB83F0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5700</Words>
  <Characters>3249</Characters>
  <Application>Microsoft Office Word</Application>
  <DocSecurity>0</DocSecurity>
  <Lines>27</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Norbutaitė</dc:creator>
  <cp:keywords/>
  <dc:description/>
  <cp:lastModifiedBy>Indrė Lapė</cp:lastModifiedBy>
  <cp:revision>5</cp:revision>
  <cp:lastPrinted>2024-10-21T05:41:00Z</cp:lastPrinted>
  <dcterms:created xsi:type="dcterms:W3CDTF">2025-04-28T13:02:00Z</dcterms:created>
  <dcterms:modified xsi:type="dcterms:W3CDTF">2025-04-29T11:17:00Z</dcterms:modified>
</cp:coreProperties>
</file>