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C57F8" w14:textId="77777777" w:rsidR="008155E3" w:rsidRP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>Gautas tiekėjo klausimas. Teikiame atsakymą:</w:t>
      </w:r>
    </w:p>
    <w:p w14:paraId="5BF7A659" w14:textId="77777777" w:rsidR="008155E3" w:rsidRP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>Tiekėjo klausimas (tekstas neredaguotas):</w:t>
      </w:r>
    </w:p>
    <w:p w14:paraId="7BAF03FE" w14:textId="77777777" w:rsidR="008155E3" w:rsidRP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>Prašome patikslinti generatoriaus technines specifikacijos 1.10. punktą „svoris ne daugiau 300 kg“.</w:t>
      </w:r>
    </w:p>
    <w:p w14:paraId="04392F6C" w14:textId="77777777" w:rsidR="008155E3" w:rsidRP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>Įprastai 15 kW, uždaro tipo elektros generatoriaus svoris apie 700 kg.</w:t>
      </w:r>
    </w:p>
    <w:p w14:paraId="1F8FF05F" w14:textId="77777777" w:rsid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>Prašome pakeisti 1.10. punkto reikalavimą į „svoris ne daugiau kaip 700 kg“.</w:t>
      </w:r>
    </w:p>
    <w:p w14:paraId="4022BCB4" w14:textId="580A55F1" w:rsidR="008155E3" w:rsidRP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>Atsakymas:</w:t>
      </w:r>
    </w:p>
    <w:p w14:paraId="0FAE1258" w14:textId="77777777" w:rsid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 xml:space="preserve">Generatoriai bus naudojami logistinio konteinerio komplektavimui ir svoris ribojamas dėl lengvesnio pakrovimo iškrovimo darbų Todėl numatytas masės (svorio) apribojimas iki 300 kg. </w:t>
      </w:r>
    </w:p>
    <w:p w14:paraId="0F27A468" w14:textId="4AFFCF51" w:rsidR="008155E3" w:rsidRP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Technine specifikacijos </w:t>
      </w:r>
      <w:r w:rsidRPr="008155E3">
        <w:rPr>
          <w:rFonts w:ascii="Times New Roman" w:hAnsi="Times New Roman" w:cs="Times New Roman"/>
          <w:sz w:val="24"/>
          <w:szCs w:val="24"/>
        </w:rPr>
        <w:t>1.10. punkt</w:t>
      </w:r>
      <w:r>
        <w:rPr>
          <w:rFonts w:ascii="Times New Roman" w:hAnsi="Times New Roman" w:cs="Times New Roman"/>
          <w:sz w:val="24"/>
          <w:szCs w:val="24"/>
        </w:rPr>
        <w:t>as</w:t>
      </w:r>
      <w:r w:rsidRPr="008155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 keičiamas </w:t>
      </w:r>
    </w:p>
    <w:p w14:paraId="2402825A" w14:textId="77777777" w:rsidR="008155E3" w:rsidRPr="008155E3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>Pagarbiai</w:t>
      </w:r>
    </w:p>
    <w:p w14:paraId="1E2FA59A" w14:textId="0F4F7C02" w:rsidR="00027A55" w:rsidRDefault="008155E3" w:rsidP="008155E3">
      <w:pPr>
        <w:rPr>
          <w:rFonts w:ascii="Times New Roman" w:hAnsi="Times New Roman" w:cs="Times New Roman"/>
          <w:sz w:val="24"/>
          <w:szCs w:val="24"/>
        </w:rPr>
      </w:pPr>
      <w:r w:rsidRPr="008155E3">
        <w:rPr>
          <w:rFonts w:ascii="Times New Roman" w:hAnsi="Times New Roman" w:cs="Times New Roman"/>
          <w:sz w:val="24"/>
          <w:szCs w:val="24"/>
        </w:rPr>
        <w:t>Pirkimo organizatorius.</w:t>
      </w:r>
    </w:p>
    <w:p w14:paraId="30972127" w14:textId="77777777" w:rsidR="002B75B4" w:rsidRDefault="002B75B4" w:rsidP="008155E3">
      <w:pPr>
        <w:rPr>
          <w:rFonts w:ascii="Times New Roman" w:hAnsi="Times New Roman" w:cs="Times New Roman"/>
          <w:sz w:val="24"/>
          <w:szCs w:val="24"/>
        </w:rPr>
      </w:pPr>
    </w:p>
    <w:sectPr w:rsidR="002B75B4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E3"/>
    <w:rsid w:val="00027A55"/>
    <w:rsid w:val="001D4F4F"/>
    <w:rsid w:val="00220912"/>
    <w:rsid w:val="002B75B4"/>
    <w:rsid w:val="002C4CEB"/>
    <w:rsid w:val="004E5CA1"/>
    <w:rsid w:val="008155E3"/>
    <w:rsid w:val="00C27199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7D6D3"/>
  <w15:chartTrackingRefBased/>
  <w15:docId w15:val="{B10110AF-69BE-4335-A78E-E0F3167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15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5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55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5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55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55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55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55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55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55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55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55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55E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55E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55E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55E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55E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55E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55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5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5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5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5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55E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155E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55E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55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55E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55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391</Words>
  <Characters>224</Characters>
  <Application>Microsoft Office Word</Application>
  <DocSecurity>0</DocSecurity>
  <Lines>1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Šiaulių Priešgaisrinė</dc:creator>
  <cp:keywords/>
  <dc:description/>
  <cp:lastModifiedBy>Šiaulių Priešgaisrinė</cp:lastModifiedBy>
  <cp:revision>2</cp:revision>
  <dcterms:created xsi:type="dcterms:W3CDTF">2025-04-29T12:33:00Z</dcterms:created>
  <dcterms:modified xsi:type="dcterms:W3CDTF">2025-04-29T12:59:00Z</dcterms:modified>
</cp:coreProperties>
</file>