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CC32" w14:textId="77777777" w:rsidR="00605103" w:rsidRPr="00923A0C" w:rsidRDefault="00605103" w:rsidP="00605103">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37CC58E1" w14:textId="77777777" w:rsidR="007D3109" w:rsidRPr="007D3109" w:rsidRDefault="007D3109" w:rsidP="007D3109">
          <w:pPr>
            <w:spacing w:after="120" w:line="20" w:lineRule="atLeast"/>
            <w:contextualSpacing/>
            <w:jc w:val="center"/>
            <w:rPr>
              <w:rFonts w:ascii="Times New Roman" w:eastAsiaTheme="minorEastAsia" w:hAnsi="Times New Roman" w:cs="Times New Roman"/>
              <w:b/>
              <w:bCs/>
              <w:lang w:eastAsia="lt-LT"/>
            </w:rPr>
          </w:pPr>
          <w:r w:rsidRPr="007D3109">
            <w:rPr>
              <w:rFonts w:ascii="Times New Roman" w:eastAsiaTheme="minorEastAsia" w:hAnsi="Times New Roman" w:cs="Times New Roman"/>
              <w:b/>
              <w:bCs/>
              <w:lang w:eastAsia="lt-LT"/>
            </w:rPr>
            <w:t>UŽDAROJI AKCINĖ BENDROVĖ „ŠIRVINTŲ ŠILUMA“</w:t>
          </w:r>
        </w:p>
        <w:p w14:paraId="357A8ADA" w14:textId="77777777" w:rsidR="007D3109" w:rsidRPr="007D3109" w:rsidRDefault="007D3109" w:rsidP="007D3109">
          <w:pPr>
            <w:spacing w:after="120" w:line="20" w:lineRule="atLeast"/>
            <w:contextualSpacing/>
            <w:jc w:val="center"/>
            <w:rPr>
              <w:rFonts w:ascii="Times New Roman" w:eastAsiaTheme="minorEastAsia" w:hAnsi="Times New Roman" w:cs="Times New Roman"/>
              <w:lang w:eastAsia="lt-LT"/>
            </w:rPr>
          </w:pPr>
          <w:r w:rsidRPr="007D3109">
            <w:rPr>
              <w:rFonts w:ascii="Times New Roman" w:eastAsiaTheme="minorEastAsia" w:hAnsi="Times New Roman" w:cs="Times New Roman"/>
              <w:lang w:eastAsia="lt-LT"/>
            </w:rPr>
            <w:t>Vilniaus g. 49-2, LT-19118 Širvintos</w:t>
          </w:r>
        </w:p>
        <w:p w14:paraId="392DA23D" w14:textId="77777777" w:rsidR="007D3109" w:rsidRPr="007D3109" w:rsidRDefault="007D3109" w:rsidP="007D3109">
          <w:pPr>
            <w:spacing w:after="120" w:line="20" w:lineRule="atLeast"/>
            <w:contextualSpacing/>
            <w:jc w:val="center"/>
            <w:rPr>
              <w:rFonts w:ascii="Times New Roman" w:eastAsiaTheme="minorEastAsia" w:hAnsi="Times New Roman" w:cs="Times New Roman"/>
              <w:lang w:eastAsia="lt-LT"/>
            </w:rPr>
          </w:pPr>
          <w:r w:rsidRPr="007D3109">
            <w:rPr>
              <w:rFonts w:ascii="Times New Roman" w:eastAsiaTheme="minorEastAsia" w:hAnsi="Times New Roman" w:cs="Times New Roman"/>
              <w:lang w:eastAsia="lt-LT"/>
            </w:rPr>
            <w:t xml:space="preserve">tel. +370 382 51 831, el. p.: </w:t>
          </w:r>
          <w:proofErr w:type="spellStart"/>
          <w:r w:rsidRPr="007D3109">
            <w:rPr>
              <w:rFonts w:ascii="Times New Roman" w:eastAsiaTheme="minorEastAsia" w:hAnsi="Times New Roman" w:cs="Times New Roman"/>
              <w:lang w:eastAsia="lt-LT"/>
            </w:rPr>
            <w:t>siluma@sirvintusiluma.lt</w:t>
          </w:r>
          <w:proofErr w:type="spellEnd"/>
          <w:r w:rsidRPr="007D3109">
            <w:rPr>
              <w:rFonts w:ascii="Times New Roman" w:eastAsiaTheme="minorEastAsia" w:hAnsi="Times New Roman" w:cs="Times New Roman"/>
              <w:lang w:eastAsia="lt-LT"/>
            </w:rPr>
            <w:t>, www.sirvintusiluma.lt</w:t>
          </w:r>
        </w:p>
        <w:p w14:paraId="26B5DE38" w14:textId="77777777" w:rsidR="00605103" w:rsidRPr="007D3109" w:rsidRDefault="007D3109" w:rsidP="007D3109">
          <w:pPr>
            <w:spacing w:after="120" w:line="20" w:lineRule="atLeast"/>
            <w:contextualSpacing/>
            <w:jc w:val="center"/>
            <w:rPr>
              <w:rFonts w:ascii="Times New Roman" w:eastAsiaTheme="minorEastAsia" w:hAnsi="Times New Roman" w:cs="Times New Roman"/>
              <w:color w:val="00B050"/>
              <w:lang w:eastAsia="lt-LT"/>
            </w:rPr>
          </w:pPr>
          <w:r w:rsidRPr="007D3109">
            <w:rPr>
              <w:rFonts w:ascii="Times New Roman" w:eastAsiaTheme="minorEastAsia" w:hAnsi="Times New Roman" w:cs="Times New Roman"/>
              <w:lang w:eastAsia="lt-LT"/>
            </w:rPr>
            <w:t>Įmonės kodas 278312850, PVM mokėtojo kodas LT783128515</w:t>
          </w:r>
        </w:p>
        <w:p w14:paraId="2A1ADEF1" w14:textId="77777777" w:rsidR="00605103" w:rsidRPr="00923A0C" w:rsidRDefault="00605103" w:rsidP="00605103">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63E779CC"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4238746E" w14:textId="77777777" w:rsidR="00605103" w:rsidRPr="00923A0C" w:rsidRDefault="00605103" w:rsidP="00605103">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0AD77A54" w14:textId="4A64483B" w:rsidR="00605103" w:rsidRDefault="00605103" w:rsidP="00605103">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 xml:space="preserve">Viešojo pirkimo komisijos posėdžio </w:t>
          </w:r>
          <w:r w:rsidRPr="00F60734">
            <w:rPr>
              <w:rFonts w:ascii="Times New Roman" w:eastAsiaTheme="minorEastAsia" w:hAnsi="Times New Roman" w:cs="Times New Roman"/>
              <w:i/>
              <w:lang w:eastAsia="lt-LT"/>
            </w:rPr>
            <w:t>202</w:t>
          </w:r>
          <w:r w:rsidR="00CD6EBE" w:rsidRPr="00F60734">
            <w:rPr>
              <w:rFonts w:ascii="Times New Roman" w:eastAsiaTheme="minorEastAsia" w:hAnsi="Times New Roman" w:cs="Times New Roman"/>
              <w:i/>
              <w:lang w:eastAsia="lt-LT"/>
            </w:rPr>
            <w:t>5</w:t>
          </w:r>
          <w:r w:rsidRPr="00F60734">
            <w:rPr>
              <w:rFonts w:ascii="Times New Roman" w:eastAsiaTheme="minorEastAsia" w:hAnsi="Times New Roman" w:cs="Times New Roman"/>
              <w:i/>
              <w:lang w:eastAsia="lt-LT"/>
            </w:rPr>
            <w:t>-</w:t>
          </w:r>
          <w:r w:rsidR="00CD6EBE" w:rsidRPr="00F60734">
            <w:rPr>
              <w:rFonts w:ascii="Times New Roman" w:eastAsiaTheme="minorEastAsia" w:hAnsi="Times New Roman" w:cs="Times New Roman"/>
              <w:i/>
              <w:lang w:eastAsia="lt-LT"/>
            </w:rPr>
            <w:t>0</w:t>
          </w:r>
          <w:r w:rsidR="007D3109" w:rsidRPr="00F60734">
            <w:rPr>
              <w:rFonts w:ascii="Times New Roman" w:eastAsiaTheme="minorEastAsia" w:hAnsi="Times New Roman" w:cs="Times New Roman"/>
              <w:i/>
              <w:lang w:eastAsia="lt-LT"/>
            </w:rPr>
            <w:t>4</w:t>
          </w:r>
          <w:r w:rsidRPr="00F60734">
            <w:rPr>
              <w:rFonts w:ascii="Times New Roman" w:eastAsiaTheme="minorEastAsia" w:hAnsi="Times New Roman" w:cs="Times New Roman"/>
              <w:i/>
              <w:lang w:eastAsia="lt-LT"/>
            </w:rPr>
            <w:t>-</w:t>
          </w:r>
          <w:r w:rsidR="00F60734" w:rsidRPr="00F60734">
            <w:rPr>
              <w:rFonts w:ascii="Times New Roman" w:eastAsiaTheme="minorEastAsia" w:hAnsi="Times New Roman" w:cs="Times New Roman"/>
              <w:i/>
              <w:lang w:eastAsia="lt-LT"/>
            </w:rPr>
            <w:t>17</w:t>
          </w:r>
          <w:r w:rsidRPr="00F60734">
            <w:rPr>
              <w:rFonts w:ascii="Times New Roman" w:eastAsiaTheme="minorEastAsia" w:hAnsi="Times New Roman" w:cs="Times New Roman"/>
              <w:i/>
              <w:lang w:eastAsia="lt-LT"/>
            </w:rPr>
            <w:t xml:space="preserve"> protokolu Nr. VP-</w:t>
          </w:r>
          <w:r w:rsidR="00F60734">
            <w:rPr>
              <w:rFonts w:ascii="Times New Roman" w:eastAsiaTheme="minorEastAsia" w:hAnsi="Times New Roman" w:cs="Times New Roman"/>
              <w:i/>
              <w:lang w:eastAsia="lt-LT"/>
            </w:rPr>
            <w:t>1</w:t>
          </w:r>
        </w:p>
        <w:p w14:paraId="077C9E3E" w14:textId="77777777" w:rsidR="00A32DBC" w:rsidRDefault="00A32DBC" w:rsidP="00605103">
          <w:pPr>
            <w:spacing w:after="120" w:line="20" w:lineRule="atLeast"/>
            <w:ind w:left="5245"/>
            <w:contextualSpacing/>
            <w:rPr>
              <w:rFonts w:ascii="Times New Roman" w:eastAsiaTheme="minorEastAsia" w:hAnsi="Times New Roman" w:cs="Times New Roman"/>
              <w:i/>
              <w:lang w:eastAsia="lt-LT"/>
            </w:rPr>
          </w:pPr>
          <w:r w:rsidRPr="00A32DBC">
            <w:rPr>
              <w:rFonts w:ascii="Times New Roman" w:eastAsiaTheme="minorEastAsia" w:hAnsi="Times New Roman" w:cs="Times New Roman"/>
              <w:i/>
              <w:lang w:eastAsia="lt-LT"/>
            </w:rPr>
            <w:t>PAKEITIMAI PATVIRTINTI:</w:t>
          </w:r>
        </w:p>
        <w:p w14:paraId="52CF6D11" w14:textId="77777777" w:rsidR="00A32DBC" w:rsidRDefault="007D3109" w:rsidP="00A32DBC">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NETAIKOMA</w:t>
          </w:r>
        </w:p>
        <w:p w14:paraId="7A97F605" w14:textId="77777777" w:rsidR="00A32DBC" w:rsidRPr="00923A0C" w:rsidRDefault="00A32DBC" w:rsidP="00605103">
          <w:pPr>
            <w:spacing w:after="120" w:line="20" w:lineRule="atLeast"/>
            <w:ind w:left="5245"/>
            <w:contextualSpacing/>
            <w:rPr>
              <w:rFonts w:ascii="Times New Roman" w:eastAsiaTheme="minorEastAsia" w:hAnsi="Times New Roman" w:cs="Times New Roman"/>
              <w:i/>
              <w:lang w:eastAsia="lt-LT"/>
            </w:rPr>
          </w:pPr>
        </w:p>
        <w:p w14:paraId="32C61DA5"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756C1848"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4EEC7E16"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61ADFC9D" w14:textId="77777777" w:rsidR="00605103" w:rsidRPr="00923A0C" w:rsidRDefault="00605103" w:rsidP="00151D65">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w:t>
          </w:r>
          <w:r w:rsidR="00151D65">
            <w:rPr>
              <w:rFonts w:ascii="Times New Roman" w:eastAsiaTheme="minorEastAsia" w:hAnsi="Times New Roman" w:cs="Times New Roman"/>
              <w:b/>
              <w:bCs/>
              <w:lang w:eastAsia="lt-LT"/>
            </w:rPr>
            <w:t>T</w:t>
          </w:r>
          <w:r w:rsidR="00151D65" w:rsidRPr="00151D65">
            <w:rPr>
              <w:rFonts w:ascii="Times New Roman" w:eastAsiaTheme="minorEastAsia" w:hAnsi="Times New Roman" w:cs="Times New Roman"/>
              <w:b/>
              <w:lang w:eastAsia="lt-LT"/>
            </w:rPr>
            <w:t>ECHNINIO DARBO PROJEKTO PARENGIMA</w:t>
          </w:r>
          <w:r w:rsidR="00151D65">
            <w:rPr>
              <w:rFonts w:ascii="Times New Roman" w:eastAsiaTheme="minorEastAsia" w:hAnsi="Times New Roman" w:cs="Times New Roman"/>
              <w:b/>
              <w:lang w:eastAsia="lt-LT"/>
            </w:rPr>
            <w:t>S</w:t>
          </w:r>
          <w:r w:rsidR="00151D65" w:rsidRPr="00151D65">
            <w:rPr>
              <w:rFonts w:ascii="Times New Roman" w:eastAsiaTheme="minorEastAsia" w:hAnsi="Times New Roman" w:cs="Times New Roman"/>
              <w:b/>
              <w:lang w:eastAsia="lt-LT"/>
            </w:rPr>
            <w:t xml:space="preserve">, </w:t>
          </w:r>
          <w:r w:rsidR="00151D65">
            <w:rPr>
              <w:rFonts w:ascii="Times New Roman" w:eastAsiaTheme="minorEastAsia" w:hAnsi="Times New Roman" w:cs="Times New Roman"/>
              <w:b/>
              <w:lang w:eastAsia="lt-LT"/>
            </w:rPr>
            <w:t>E</w:t>
          </w:r>
          <w:r w:rsidR="00151D65" w:rsidRPr="00151D65">
            <w:rPr>
              <w:rFonts w:ascii="Times New Roman" w:eastAsiaTheme="minorEastAsia" w:hAnsi="Times New Roman" w:cs="Times New Roman"/>
              <w:b/>
              <w:lang w:eastAsia="lt-LT"/>
            </w:rPr>
            <w:t xml:space="preserve">LEKTROSTATINIO FILTRO KATILINĖJE </w:t>
          </w:r>
          <w:r w:rsidR="00151D65">
            <w:rPr>
              <w:rFonts w:ascii="Times New Roman" w:eastAsiaTheme="minorEastAsia" w:hAnsi="Times New Roman" w:cs="Times New Roman"/>
              <w:b/>
              <w:lang w:eastAsia="lt-LT"/>
            </w:rPr>
            <w:t>N</w:t>
          </w:r>
          <w:r w:rsidR="00151D65" w:rsidRPr="00151D65">
            <w:rPr>
              <w:rFonts w:ascii="Times New Roman" w:eastAsiaTheme="minorEastAsia" w:hAnsi="Times New Roman" w:cs="Times New Roman"/>
              <w:b/>
              <w:lang w:eastAsia="lt-LT"/>
            </w:rPr>
            <w:t>R.</w:t>
          </w:r>
          <w:r w:rsidR="00151D65">
            <w:rPr>
              <w:rFonts w:ascii="Times New Roman" w:eastAsiaTheme="minorEastAsia" w:hAnsi="Times New Roman" w:cs="Times New Roman"/>
              <w:b/>
              <w:lang w:eastAsia="lt-LT"/>
            </w:rPr>
            <w:t xml:space="preserve"> </w:t>
          </w:r>
          <w:r w:rsidR="00151D65" w:rsidRPr="00151D65">
            <w:rPr>
              <w:rFonts w:ascii="Times New Roman" w:eastAsiaTheme="minorEastAsia" w:hAnsi="Times New Roman" w:cs="Times New Roman"/>
              <w:b/>
              <w:lang w:eastAsia="lt-LT"/>
            </w:rPr>
            <w:t>3 ĮRENGIMAS, ELEKTROSTATINIO FILTRO PALEIDIMO, ĮVEDIMO Į EKSPLOATACIJĄ IR PRIDAVIMO DARBAI</w:t>
          </w:r>
          <w:r w:rsidRPr="00923A0C">
            <w:rPr>
              <w:rFonts w:ascii="Times New Roman" w:eastAsiaTheme="minorEastAsia" w:hAnsi="Times New Roman" w:cs="Times New Roman"/>
              <w:b/>
              <w:bCs/>
              <w:lang w:eastAsia="lt-LT"/>
            </w:rPr>
            <w:t>“</w:t>
          </w:r>
        </w:p>
        <w:p w14:paraId="6AC0FF14"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09069FA0" w14:textId="42EBD1EA" w:rsidR="00605103" w:rsidRDefault="00605103" w:rsidP="00605103">
          <w:pPr>
            <w:spacing w:after="120" w:line="20" w:lineRule="atLeast"/>
            <w:contextualSpacing/>
            <w:jc w:val="center"/>
            <w:rPr>
              <w:rFonts w:ascii="Times New Roman" w:eastAsiaTheme="minorEastAsia" w:hAnsi="Times New Roman" w:cs="Times New Roman"/>
              <w:b/>
              <w:bCs/>
              <w:lang w:val="en-US" w:eastAsia="lt-LT"/>
            </w:rPr>
          </w:pPr>
          <w:r>
            <w:rPr>
              <w:rFonts w:ascii="Times New Roman" w:eastAsiaTheme="minorEastAsia" w:hAnsi="Times New Roman" w:cs="Times New Roman"/>
              <w:b/>
              <w:bCs/>
              <w:lang w:eastAsia="lt-LT"/>
            </w:rPr>
            <w:t xml:space="preserve">Versija Nr. </w:t>
          </w:r>
          <w:r w:rsidR="00BB7AF8">
            <w:rPr>
              <w:rFonts w:ascii="Times New Roman" w:eastAsiaTheme="minorEastAsia" w:hAnsi="Times New Roman" w:cs="Times New Roman"/>
              <w:b/>
              <w:bCs/>
              <w:lang w:val="en-US" w:eastAsia="lt-LT"/>
            </w:rPr>
            <w:t>1</w:t>
          </w:r>
        </w:p>
        <w:p w14:paraId="5E266C2E"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0310FD40"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3DD0403D" w14:textId="77777777" w:rsidR="007D3109" w:rsidRPr="006E677A" w:rsidRDefault="007D3109" w:rsidP="007D3109">
          <w:pPr>
            <w:spacing w:after="0" w:line="240" w:lineRule="auto"/>
            <w:jc w:val="center"/>
            <w:rPr>
              <w:rFonts w:ascii="Times New Roman" w:eastAsia="Times New Roman" w:hAnsi="Times New Roman" w:cs="Times New Roman"/>
              <w:b/>
              <w:i/>
              <w:iCs/>
              <w:sz w:val="24"/>
              <w:szCs w:val="24"/>
            </w:rPr>
          </w:pPr>
          <w:bookmarkStart w:id="1" w:name="_Hlk190100002"/>
          <w:r w:rsidRPr="006E677A">
            <w:rPr>
              <w:rFonts w:ascii="Times New Roman" w:eastAsia="Times New Roman" w:hAnsi="Times New Roman" w:cs="Times New Roman"/>
              <w:b/>
              <w:i/>
              <w:iCs/>
              <w:sz w:val="24"/>
              <w:szCs w:val="24"/>
            </w:rPr>
            <w:t>ĮGYVENDINAMA PANAUDOJANT APLINKOS APSAUGOS IR KLIMATO</w:t>
          </w:r>
        </w:p>
        <w:p w14:paraId="793D42A5" w14:textId="77777777" w:rsidR="007D3109" w:rsidRPr="006E677A" w:rsidRDefault="007D3109" w:rsidP="007D3109">
          <w:pPr>
            <w:spacing w:after="0" w:line="240" w:lineRule="auto"/>
            <w:jc w:val="center"/>
            <w:rPr>
              <w:rFonts w:ascii="Times New Roman" w:eastAsia="Times New Roman" w:hAnsi="Times New Roman" w:cs="Times New Roman"/>
              <w:b/>
              <w:i/>
              <w:iCs/>
              <w:sz w:val="24"/>
              <w:szCs w:val="24"/>
            </w:rPr>
          </w:pPr>
          <w:r w:rsidRPr="006E677A">
            <w:rPr>
              <w:rFonts w:ascii="Times New Roman" w:eastAsia="Times New Roman" w:hAnsi="Times New Roman" w:cs="Times New Roman"/>
              <w:b/>
              <w:i/>
              <w:iCs/>
              <w:sz w:val="24"/>
              <w:szCs w:val="24"/>
            </w:rPr>
            <w:t>KAITOS VALDYMO PLĖTROS PROGRAMOS LĖŠAS</w:t>
          </w:r>
        </w:p>
        <w:bookmarkEnd w:id="1"/>
        <w:p w14:paraId="3E32A6A8" w14:textId="77777777" w:rsidR="00605103" w:rsidRDefault="00605103" w:rsidP="00605103">
          <w:pPr>
            <w:spacing w:after="120" w:line="20" w:lineRule="atLeast"/>
            <w:contextualSpacing/>
            <w:rPr>
              <w:rFonts w:ascii="Times New Roman" w:eastAsiaTheme="minorEastAsia" w:hAnsi="Times New Roman" w:cs="Times New Roman"/>
              <w:lang w:eastAsia="lt-LT"/>
            </w:rPr>
          </w:pPr>
        </w:p>
        <w:p w14:paraId="38305878"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p>
        <w:p w14:paraId="31BEBA7A"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7D04ADB6" w14:textId="77777777" w:rsidR="00605103" w:rsidRPr="00923A0C"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378925B0" w14:textId="77777777" w:rsidR="00605103" w:rsidRPr="00923A0C" w:rsidRDefault="000D3A05" w:rsidP="0060510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605103"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2377B378" w14:textId="77777777" w:rsidR="00605103" w:rsidRPr="00923A0C" w:rsidRDefault="00605103" w:rsidP="00605103">
              <w:pPr>
                <w:pStyle w:val="Turinys1"/>
                <w:tabs>
                  <w:tab w:val="left" w:pos="660"/>
                </w:tabs>
                <w:rPr>
                  <w:noProof/>
                  <w:kern w:val="2"/>
                  <w:sz w:val="22"/>
                  <w:szCs w:val="22"/>
                </w:rPr>
              </w:pPr>
              <w:hyperlink w:anchor="_Toc166184268" w:history="1">
                <w:r w:rsidRPr="00923A0C">
                  <w:rPr>
                    <w:rStyle w:val="Hipersaitas"/>
                    <w:rFonts w:ascii="Times New Roman" w:hAnsi="Times New Roman" w:cs="Times New Roman"/>
                    <w:noProof/>
                    <w:sz w:val="22"/>
                    <w:szCs w:val="22"/>
                  </w:rPr>
                  <w:t>1.</w:t>
                </w:r>
                <w:r w:rsidRPr="00923A0C">
                  <w:rPr>
                    <w:noProof/>
                    <w:kern w:val="2"/>
                    <w:sz w:val="22"/>
                    <w:szCs w:val="22"/>
                  </w:rPr>
                  <w:tab/>
                </w:r>
                <w:r w:rsidRPr="00923A0C">
                  <w:rPr>
                    <w:rStyle w:val="Hipersaitas"/>
                    <w:rFonts w:ascii="Times New Roman" w:hAnsi="Times New Roman" w:cs="Times New Roman"/>
                    <w:b/>
                    <w:noProof/>
                    <w:sz w:val="22"/>
                    <w:szCs w:val="22"/>
                  </w:rPr>
                  <w:t>Bendra informacija</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_Toc166184268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3</w:t>
                </w:r>
                <w:r w:rsidR="000D3A05" w:rsidRPr="00923A0C">
                  <w:rPr>
                    <w:noProof/>
                    <w:webHidden/>
                    <w:sz w:val="22"/>
                    <w:szCs w:val="22"/>
                  </w:rPr>
                  <w:fldChar w:fldCharType="end"/>
                </w:r>
              </w:hyperlink>
            </w:p>
            <w:p w14:paraId="422CD6F7" w14:textId="77777777" w:rsidR="00605103" w:rsidRPr="00923A0C" w:rsidRDefault="00605103" w:rsidP="00605103">
              <w:pPr>
                <w:pStyle w:val="Turinys1"/>
                <w:tabs>
                  <w:tab w:val="left" w:pos="660"/>
                </w:tabs>
                <w:rPr>
                  <w:noProof/>
                  <w:kern w:val="2"/>
                  <w:sz w:val="22"/>
                  <w:szCs w:val="22"/>
                </w:rPr>
              </w:pPr>
              <w:hyperlink w:anchor="_Toc166184269" w:history="1">
                <w:r w:rsidRPr="00923A0C">
                  <w:rPr>
                    <w:rStyle w:val="Hipersaitas"/>
                    <w:rFonts w:ascii="Times New Roman" w:hAnsi="Times New Roman" w:cs="Times New Roman"/>
                    <w:noProof/>
                    <w:sz w:val="22"/>
                    <w:szCs w:val="22"/>
                  </w:rPr>
                  <w:t>2.</w:t>
                </w:r>
                <w:r w:rsidRPr="00923A0C">
                  <w:rPr>
                    <w:noProof/>
                    <w:kern w:val="2"/>
                    <w:sz w:val="22"/>
                    <w:szCs w:val="22"/>
                  </w:rPr>
                  <w:tab/>
                </w:r>
                <w:r w:rsidRPr="00923A0C">
                  <w:rPr>
                    <w:rStyle w:val="Hipersaitas"/>
                    <w:rFonts w:ascii="Times New Roman" w:hAnsi="Times New Roman" w:cs="Times New Roman"/>
                    <w:b/>
                    <w:noProof/>
                    <w:sz w:val="22"/>
                    <w:szCs w:val="22"/>
                  </w:rPr>
                  <w:t>Pirkimo objektas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_Toc166184269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3</w:t>
                </w:r>
                <w:r w:rsidR="000D3A05" w:rsidRPr="00923A0C">
                  <w:rPr>
                    <w:noProof/>
                    <w:webHidden/>
                    <w:sz w:val="22"/>
                    <w:szCs w:val="22"/>
                  </w:rPr>
                  <w:fldChar w:fldCharType="end"/>
                </w:r>
              </w:hyperlink>
            </w:p>
            <w:p w14:paraId="4D3F8970" w14:textId="77777777" w:rsidR="00605103" w:rsidRPr="00923A0C" w:rsidRDefault="00605103" w:rsidP="00605103">
              <w:pPr>
                <w:pStyle w:val="Turinys1"/>
                <w:tabs>
                  <w:tab w:val="left" w:pos="660"/>
                </w:tabs>
                <w:rPr>
                  <w:noProof/>
                  <w:kern w:val="2"/>
                  <w:sz w:val="22"/>
                  <w:szCs w:val="22"/>
                </w:rPr>
              </w:pPr>
              <w:hyperlink w:anchor="_Toc166184270" w:history="1">
                <w:r w:rsidRPr="00923A0C">
                  <w:rPr>
                    <w:rStyle w:val="Hipersaitas"/>
                    <w:rFonts w:ascii="Times New Roman" w:hAnsi="Times New Roman" w:cs="Times New Roman"/>
                    <w:noProof/>
                    <w:sz w:val="22"/>
                    <w:szCs w:val="22"/>
                  </w:rPr>
                  <w:t>3.</w:t>
                </w:r>
                <w:r w:rsidRPr="00923A0C">
                  <w:rPr>
                    <w:noProof/>
                    <w:kern w:val="2"/>
                    <w:sz w:val="22"/>
                    <w:szCs w:val="22"/>
                  </w:rPr>
                  <w:tab/>
                </w:r>
                <w:r w:rsidRPr="00923A0C">
                  <w:rPr>
                    <w:rStyle w:val="Hipersaitas"/>
                    <w:rFonts w:ascii="Times New Roman" w:hAnsi="Times New Roman" w:cs="Times New Roman"/>
                    <w:b/>
                    <w:noProof/>
                    <w:sz w:val="22"/>
                    <w:szCs w:val="22"/>
                  </w:rPr>
                  <w:t>Susitikimai su tiekėjais ir objekto apžiūra</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_Toc166184270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4</w:t>
                </w:r>
                <w:r w:rsidR="000D3A05" w:rsidRPr="00923A0C">
                  <w:rPr>
                    <w:noProof/>
                    <w:webHidden/>
                    <w:sz w:val="22"/>
                    <w:szCs w:val="22"/>
                  </w:rPr>
                  <w:fldChar w:fldCharType="end"/>
                </w:r>
              </w:hyperlink>
            </w:p>
            <w:p w14:paraId="19886103" w14:textId="77777777" w:rsidR="00605103" w:rsidRPr="00923A0C" w:rsidRDefault="00605103" w:rsidP="00605103">
              <w:pPr>
                <w:pStyle w:val="Turinys1"/>
                <w:tabs>
                  <w:tab w:val="left" w:pos="660"/>
                </w:tabs>
                <w:rPr>
                  <w:noProof/>
                  <w:kern w:val="2"/>
                  <w:sz w:val="22"/>
                  <w:szCs w:val="22"/>
                </w:rPr>
              </w:pPr>
              <w:hyperlink w:anchor="_Toc166184271" w:history="1">
                <w:r w:rsidRPr="00923A0C">
                  <w:rPr>
                    <w:rStyle w:val="Hipersaitas"/>
                    <w:rFonts w:ascii="Times New Roman" w:eastAsia="Calibri" w:hAnsi="Times New Roman" w:cs="Times New Roman"/>
                    <w:noProof/>
                    <w:sz w:val="22"/>
                    <w:szCs w:val="22"/>
                  </w:rPr>
                  <w:t>4.</w:t>
                </w:r>
                <w:r w:rsidRPr="00923A0C">
                  <w:rPr>
                    <w:noProof/>
                    <w:kern w:val="2"/>
                    <w:sz w:val="22"/>
                    <w:szCs w:val="22"/>
                  </w:rPr>
                  <w:tab/>
                </w:r>
                <w:r w:rsidRPr="00923A0C">
                  <w:rPr>
                    <w:rStyle w:val="Hipersaitas"/>
                    <w:rFonts w:ascii="Times New Roman" w:hAnsi="Times New Roman" w:cs="Times New Roman"/>
                    <w:b/>
                    <w:noProof/>
                    <w:sz w:val="22"/>
                    <w:szCs w:val="22"/>
                  </w:rPr>
                  <w:t>Tiekėjų pašalinimo pagrindai ir kvalifikacijos reikalavimai</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_Toc166184271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4</w:t>
                </w:r>
                <w:r w:rsidR="000D3A05" w:rsidRPr="00923A0C">
                  <w:rPr>
                    <w:noProof/>
                    <w:webHidden/>
                    <w:sz w:val="22"/>
                    <w:szCs w:val="22"/>
                  </w:rPr>
                  <w:fldChar w:fldCharType="end"/>
                </w:r>
              </w:hyperlink>
            </w:p>
            <w:p w14:paraId="1FFE62F8" w14:textId="77777777" w:rsidR="00605103" w:rsidRPr="00923A0C" w:rsidRDefault="00605103" w:rsidP="00605103">
              <w:pPr>
                <w:pStyle w:val="Turinys1"/>
                <w:tabs>
                  <w:tab w:val="left" w:pos="660"/>
                </w:tabs>
                <w:rPr>
                  <w:noProof/>
                  <w:kern w:val="2"/>
                  <w:sz w:val="22"/>
                  <w:szCs w:val="22"/>
                </w:rPr>
              </w:pPr>
              <w:hyperlink w:anchor="_Toc166184272" w:history="1">
                <w:r w:rsidRPr="00923A0C">
                  <w:rPr>
                    <w:rStyle w:val="Hipersaitas"/>
                    <w:rFonts w:ascii="Times New Roman" w:eastAsia="Calibri" w:hAnsi="Times New Roman" w:cs="Times New Roman"/>
                    <w:noProof/>
                    <w:sz w:val="22"/>
                    <w:szCs w:val="22"/>
                  </w:rPr>
                  <w:t>5.</w:t>
                </w:r>
                <w:r w:rsidRPr="00923A0C">
                  <w:rPr>
                    <w:noProof/>
                    <w:kern w:val="2"/>
                    <w:sz w:val="22"/>
                    <w:szCs w:val="22"/>
                  </w:rPr>
                  <w:tab/>
                </w:r>
                <w:r w:rsidRPr="00923A0C">
                  <w:rPr>
                    <w:rStyle w:val="Hipersaitas"/>
                    <w:rFonts w:ascii="Times New Roman" w:hAnsi="Times New Roman" w:cs="Times New Roman"/>
                    <w:b/>
                    <w:noProof/>
                    <w:sz w:val="22"/>
                    <w:szCs w:val="22"/>
                  </w:rPr>
                  <w:t>Reikalavimai, susiję su nacionaliniu saugumu</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_Toc166184272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4</w:t>
                </w:r>
                <w:r w:rsidR="000D3A05" w:rsidRPr="00923A0C">
                  <w:rPr>
                    <w:noProof/>
                    <w:webHidden/>
                    <w:sz w:val="22"/>
                    <w:szCs w:val="22"/>
                  </w:rPr>
                  <w:fldChar w:fldCharType="end"/>
                </w:r>
              </w:hyperlink>
            </w:p>
            <w:p w14:paraId="7D278461" w14:textId="77777777" w:rsidR="00605103" w:rsidRPr="00923A0C" w:rsidRDefault="00605103" w:rsidP="00605103">
              <w:pPr>
                <w:pStyle w:val="Turinys1"/>
                <w:tabs>
                  <w:tab w:val="left" w:pos="660"/>
                </w:tabs>
                <w:rPr>
                  <w:noProof/>
                  <w:kern w:val="2"/>
                  <w:sz w:val="22"/>
                  <w:szCs w:val="22"/>
                </w:rPr>
              </w:pPr>
              <w:hyperlink w:anchor="_Toc166184273" w:history="1">
                <w:r w:rsidRPr="00923A0C">
                  <w:rPr>
                    <w:rStyle w:val="Hipersaitas"/>
                    <w:rFonts w:ascii="Times New Roman" w:eastAsia="Calibri" w:hAnsi="Times New Roman" w:cs="Times New Roman"/>
                    <w:noProof/>
                    <w:sz w:val="22"/>
                    <w:szCs w:val="22"/>
                  </w:rPr>
                  <w:t>6.</w:t>
                </w:r>
                <w:r w:rsidRPr="00923A0C">
                  <w:rPr>
                    <w:noProof/>
                    <w:kern w:val="2"/>
                    <w:sz w:val="22"/>
                    <w:szCs w:val="22"/>
                  </w:rPr>
                  <w:tab/>
                </w:r>
                <w:r w:rsidRPr="00923A0C">
                  <w:rPr>
                    <w:rStyle w:val="Hipersaitas"/>
                    <w:rFonts w:ascii="Times New Roman" w:hAnsi="Times New Roman" w:cs="Times New Roman"/>
                    <w:b/>
                    <w:noProof/>
                    <w:sz w:val="22"/>
                    <w:szCs w:val="22"/>
                  </w:rPr>
                  <w:t>Specialieji reikalavimai pasiūlymų rengimui ir pateikimui</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_Toc166184273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4</w:t>
                </w:r>
                <w:r w:rsidR="000D3A05" w:rsidRPr="00923A0C">
                  <w:rPr>
                    <w:noProof/>
                    <w:webHidden/>
                    <w:sz w:val="22"/>
                    <w:szCs w:val="22"/>
                  </w:rPr>
                  <w:fldChar w:fldCharType="end"/>
                </w:r>
              </w:hyperlink>
            </w:p>
            <w:p w14:paraId="700E7798" w14:textId="77777777" w:rsidR="00605103" w:rsidRPr="00923A0C" w:rsidRDefault="00605103" w:rsidP="00605103">
              <w:pPr>
                <w:pStyle w:val="Turinys1"/>
                <w:tabs>
                  <w:tab w:val="left" w:pos="660"/>
                </w:tabs>
                <w:rPr>
                  <w:noProof/>
                  <w:kern w:val="2"/>
                  <w:sz w:val="22"/>
                  <w:szCs w:val="22"/>
                </w:rPr>
              </w:pPr>
              <w:hyperlink w:anchor="_Toc166184274" w:history="1">
                <w:r w:rsidRPr="00923A0C">
                  <w:rPr>
                    <w:rStyle w:val="Hipersaitas"/>
                    <w:rFonts w:ascii="Times New Roman" w:eastAsia="Calibri" w:hAnsi="Times New Roman" w:cs="Times New Roman"/>
                    <w:noProof/>
                    <w:sz w:val="22"/>
                    <w:szCs w:val="22"/>
                  </w:rPr>
                  <w:t>7.</w:t>
                </w:r>
                <w:r w:rsidRPr="00923A0C">
                  <w:rPr>
                    <w:noProof/>
                    <w:kern w:val="2"/>
                    <w:sz w:val="22"/>
                    <w:szCs w:val="22"/>
                  </w:rPr>
                  <w:tab/>
                </w:r>
                <w:r w:rsidRPr="00923A0C">
                  <w:rPr>
                    <w:rStyle w:val="Hipersaitas"/>
                    <w:rFonts w:ascii="Times New Roman" w:hAnsi="Times New Roman" w:cs="Times New Roman"/>
                    <w:b/>
                    <w:noProof/>
                    <w:sz w:val="22"/>
                    <w:szCs w:val="22"/>
                  </w:rPr>
                  <w:t>Pasiūlymo galiojimo užtikrinimas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_Toc166184274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5</w:t>
                </w:r>
                <w:r w:rsidR="000D3A05" w:rsidRPr="00923A0C">
                  <w:rPr>
                    <w:noProof/>
                    <w:webHidden/>
                    <w:sz w:val="22"/>
                    <w:szCs w:val="22"/>
                  </w:rPr>
                  <w:fldChar w:fldCharType="end"/>
                </w:r>
              </w:hyperlink>
            </w:p>
            <w:p w14:paraId="760EF3E2" w14:textId="77777777" w:rsidR="00605103" w:rsidRPr="00923A0C" w:rsidRDefault="00605103" w:rsidP="00605103">
              <w:pPr>
                <w:pStyle w:val="Turinys1"/>
                <w:tabs>
                  <w:tab w:val="left" w:pos="660"/>
                </w:tabs>
                <w:rPr>
                  <w:noProof/>
                  <w:kern w:val="2"/>
                  <w:sz w:val="22"/>
                  <w:szCs w:val="22"/>
                </w:rPr>
              </w:pPr>
              <w:hyperlink w:anchor="_Toc166184275" w:history="1">
                <w:r w:rsidRPr="00923A0C">
                  <w:rPr>
                    <w:rStyle w:val="Hipersaitas"/>
                    <w:rFonts w:ascii="Times New Roman" w:eastAsia="Calibri" w:hAnsi="Times New Roman" w:cs="Times New Roman"/>
                    <w:noProof/>
                    <w:sz w:val="22"/>
                    <w:szCs w:val="22"/>
                  </w:rPr>
                  <w:t>8.</w:t>
                </w:r>
                <w:r w:rsidRPr="00923A0C">
                  <w:rPr>
                    <w:noProof/>
                    <w:kern w:val="2"/>
                    <w:sz w:val="22"/>
                    <w:szCs w:val="22"/>
                  </w:rPr>
                  <w:tab/>
                </w:r>
                <w:r w:rsidRPr="00923A0C">
                  <w:rPr>
                    <w:rStyle w:val="Hipersaitas"/>
                    <w:rFonts w:ascii="Times New Roman" w:hAnsi="Times New Roman" w:cs="Times New Roman"/>
                    <w:b/>
                    <w:noProof/>
                    <w:sz w:val="22"/>
                    <w:szCs w:val="22"/>
                  </w:rPr>
                  <w:t>Elektroninis aukcionas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_Toc166184275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6</w:t>
                </w:r>
                <w:r w:rsidR="000D3A05" w:rsidRPr="00923A0C">
                  <w:rPr>
                    <w:noProof/>
                    <w:webHidden/>
                    <w:sz w:val="22"/>
                    <w:szCs w:val="22"/>
                  </w:rPr>
                  <w:fldChar w:fldCharType="end"/>
                </w:r>
              </w:hyperlink>
            </w:p>
            <w:p w14:paraId="36AF1412" w14:textId="77777777" w:rsidR="00605103" w:rsidRPr="00923A0C" w:rsidRDefault="00605103" w:rsidP="00605103">
              <w:pPr>
                <w:pStyle w:val="Turinys1"/>
                <w:tabs>
                  <w:tab w:val="left" w:pos="660"/>
                </w:tabs>
                <w:rPr>
                  <w:noProof/>
                  <w:kern w:val="2"/>
                  <w:sz w:val="22"/>
                  <w:szCs w:val="22"/>
                </w:rPr>
              </w:pPr>
              <w:hyperlink w:anchor="_Toc166184276" w:history="1">
                <w:r w:rsidRPr="00923A0C">
                  <w:rPr>
                    <w:rStyle w:val="Hipersaitas"/>
                    <w:rFonts w:ascii="Times New Roman" w:eastAsia="Calibri" w:hAnsi="Times New Roman" w:cs="Times New Roman"/>
                    <w:noProof/>
                    <w:sz w:val="22"/>
                    <w:szCs w:val="22"/>
                  </w:rPr>
                  <w:t>9.</w:t>
                </w:r>
                <w:r w:rsidRPr="00923A0C">
                  <w:rPr>
                    <w:noProof/>
                    <w:kern w:val="2"/>
                    <w:sz w:val="22"/>
                    <w:szCs w:val="22"/>
                  </w:rPr>
                  <w:tab/>
                </w:r>
                <w:r w:rsidRPr="00923A0C">
                  <w:rPr>
                    <w:rStyle w:val="Hipersaitas"/>
                    <w:rFonts w:ascii="Times New Roman" w:hAnsi="Times New Roman" w:cs="Times New Roman"/>
                    <w:b/>
                    <w:noProof/>
                    <w:sz w:val="22"/>
                    <w:szCs w:val="22"/>
                  </w:rPr>
                  <w:t>Pasiūlymų vertinimas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_Toc166184276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6</w:t>
                </w:r>
                <w:r w:rsidR="000D3A05" w:rsidRPr="00923A0C">
                  <w:rPr>
                    <w:noProof/>
                    <w:webHidden/>
                    <w:sz w:val="22"/>
                    <w:szCs w:val="22"/>
                  </w:rPr>
                  <w:fldChar w:fldCharType="end"/>
                </w:r>
              </w:hyperlink>
            </w:p>
            <w:p w14:paraId="75A1D0D3" w14:textId="77777777" w:rsidR="00605103" w:rsidRPr="00923A0C" w:rsidRDefault="00605103" w:rsidP="00605103">
              <w:pPr>
                <w:pStyle w:val="Turinys1"/>
                <w:tabs>
                  <w:tab w:val="left" w:pos="660"/>
                </w:tabs>
                <w:rPr>
                  <w:noProof/>
                  <w:kern w:val="2"/>
                  <w:sz w:val="22"/>
                  <w:szCs w:val="22"/>
                </w:rPr>
              </w:pPr>
              <w:hyperlink w:anchor="_Toc166184277" w:history="1">
                <w:r w:rsidRPr="00923A0C">
                  <w:rPr>
                    <w:rStyle w:val="Hipersaitas"/>
                    <w:rFonts w:ascii="Times New Roman" w:eastAsia="Calibri" w:hAnsi="Times New Roman" w:cs="Times New Roman"/>
                    <w:noProof/>
                    <w:sz w:val="22"/>
                    <w:szCs w:val="22"/>
                  </w:rPr>
                  <w:t>10.</w:t>
                </w:r>
                <w:r w:rsidRPr="00923A0C">
                  <w:rPr>
                    <w:noProof/>
                    <w:kern w:val="2"/>
                    <w:sz w:val="22"/>
                    <w:szCs w:val="22"/>
                  </w:rPr>
                  <w:tab/>
                </w:r>
                <w:r w:rsidRPr="00923A0C">
                  <w:rPr>
                    <w:rStyle w:val="Hipersaitas"/>
                    <w:rFonts w:ascii="Times New Roman" w:hAnsi="Times New Roman" w:cs="Times New Roman"/>
                    <w:b/>
                    <w:noProof/>
                    <w:sz w:val="22"/>
                    <w:szCs w:val="22"/>
                  </w:rPr>
                  <w:t>Sutarties sudarymas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_Toc166184277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6</w:t>
                </w:r>
                <w:r w:rsidR="000D3A05" w:rsidRPr="00923A0C">
                  <w:rPr>
                    <w:noProof/>
                    <w:webHidden/>
                    <w:sz w:val="22"/>
                    <w:szCs w:val="22"/>
                  </w:rPr>
                  <w:fldChar w:fldCharType="end"/>
                </w:r>
              </w:hyperlink>
            </w:p>
            <w:p w14:paraId="5BD52A22" w14:textId="77777777" w:rsidR="00605103" w:rsidRPr="00923A0C" w:rsidRDefault="00605103" w:rsidP="00605103">
              <w:pPr>
                <w:pStyle w:val="Turinys1"/>
                <w:tabs>
                  <w:tab w:val="left" w:pos="660"/>
                </w:tabs>
                <w:rPr>
                  <w:noProof/>
                  <w:kern w:val="2"/>
                  <w:sz w:val="22"/>
                  <w:szCs w:val="22"/>
                </w:rPr>
              </w:pPr>
              <w:hyperlink w:anchor="_Toc166184278" w:history="1">
                <w:r w:rsidRPr="00923A0C">
                  <w:rPr>
                    <w:rStyle w:val="Hipersaitas"/>
                    <w:rFonts w:ascii="Times New Roman" w:eastAsia="Calibri" w:hAnsi="Times New Roman" w:cs="Times New Roman"/>
                    <w:noProof/>
                    <w:sz w:val="22"/>
                    <w:szCs w:val="22"/>
                  </w:rPr>
                  <w:t>11.</w:t>
                </w:r>
                <w:r w:rsidRPr="00923A0C">
                  <w:rPr>
                    <w:noProof/>
                    <w:kern w:val="2"/>
                    <w:sz w:val="22"/>
                    <w:szCs w:val="22"/>
                  </w:rPr>
                  <w:tab/>
                </w:r>
                <w:r w:rsidRPr="00923A0C">
                  <w:rPr>
                    <w:rStyle w:val="Hipersaitas"/>
                    <w:rFonts w:ascii="Times New Roman" w:hAnsi="Times New Roman" w:cs="Times New Roman"/>
                    <w:b/>
                    <w:noProof/>
                    <w:sz w:val="22"/>
                    <w:szCs w:val="22"/>
                  </w:rPr>
                  <w:t>Kitos sąlygos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_Toc166184278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7</w:t>
                </w:r>
                <w:r w:rsidR="000D3A05" w:rsidRPr="00923A0C">
                  <w:rPr>
                    <w:noProof/>
                    <w:webHidden/>
                    <w:sz w:val="22"/>
                    <w:szCs w:val="22"/>
                  </w:rPr>
                  <w:fldChar w:fldCharType="end"/>
                </w:r>
              </w:hyperlink>
            </w:p>
            <w:p w14:paraId="1BBE4161" w14:textId="77777777" w:rsidR="00605103" w:rsidRPr="00923A0C" w:rsidRDefault="00605103" w:rsidP="00605103">
              <w:pPr>
                <w:pStyle w:val="Turinys1"/>
                <w:rPr>
                  <w:noProof/>
                  <w:kern w:val="2"/>
                  <w:sz w:val="22"/>
                  <w:szCs w:val="22"/>
                </w:rPr>
              </w:pPr>
              <w:hyperlink w:anchor="_Toc166184279" w:history="1">
                <w:r w:rsidRPr="00923A0C">
                  <w:rPr>
                    <w:rStyle w:val="Hipersaitas"/>
                    <w:rFonts w:ascii="Times New Roman" w:hAnsi="Times New Roman" w:cs="Times New Roman"/>
                    <w:noProof/>
                    <w:sz w:val="22"/>
                    <w:szCs w:val="22"/>
                  </w:rPr>
                  <w:t>Pirkimo sąlygų 1 priedas „Terminai“</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_Toc166184279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8</w:t>
                </w:r>
                <w:r w:rsidR="000D3A05" w:rsidRPr="00923A0C">
                  <w:rPr>
                    <w:noProof/>
                    <w:webHidden/>
                    <w:sz w:val="22"/>
                    <w:szCs w:val="22"/>
                  </w:rPr>
                  <w:fldChar w:fldCharType="end"/>
                </w:r>
              </w:hyperlink>
            </w:p>
            <w:p w14:paraId="6CDEF6B5" w14:textId="77777777" w:rsidR="00605103" w:rsidRPr="00923A0C" w:rsidRDefault="00605103" w:rsidP="00605103">
              <w:pPr>
                <w:pStyle w:val="Turinys2"/>
                <w:rPr>
                  <w:noProof/>
                  <w:kern w:val="2"/>
                  <w:sz w:val="22"/>
                  <w:szCs w:val="22"/>
                </w:rPr>
              </w:pPr>
              <w:hyperlink w:anchor="_Toc166184280" w:history="1">
                <w:r w:rsidRPr="00923A0C">
                  <w:rPr>
                    <w:rStyle w:val="Hipersaitas"/>
                    <w:rFonts w:ascii="Times New Roman" w:eastAsia="Calibri" w:hAnsi="Times New Roman" w:cs="Times New Roman"/>
                    <w:noProof/>
                    <w:sz w:val="22"/>
                    <w:szCs w:val="22"/>
                  </w:rPr>
                  <w:t>Pirkimo sąlygų 2 priedas „Techninė specifikacija“</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_Toc166184280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11</w:t>
                </w:r>
                <w:r w:rsidR="000D3A05" w:rsidRPr="00923A0C">
                  <w:rPr>
                    <w:noProof/>
                    <w:webHidden/>
                    <w:sz w:val="22"/>
                    <w:szCs w:val="22"/>
                  </w:rPr>
                  <w:fldChar w:fldCharType="end"/>
                </w:r>
              </w:hyperlink>
            </w:p>
            <w:p w14:paraId="40AB811A" w14:textId="77777777" w:rsidR="00605103" w:rsidRPr="00923A0C" w:rsidRDefault="00605103" w:rsidP="00605103">
              <w:pPr>
                <w:pStyle w:val="Turinys2"/>
                <w:rPr>
                  <w:noProof/>
                  <w:kern w:val="2"/>
                  <w:sz w:val="22"/>
                  <w:szCs w:val="22"/>
                </w:rPr>
              </w:pPr>
              <w:hyperlink w:anchor="_Toc166184281" w:history="1">
                <w:r w:rsidRPr="00923A0C">
                  <w:rPr>
                    <w:rStyle w:val="Hipersaitas"/>
                    <w:rFonts w:ascii="Times New Roman" w:eastAsia="Calibri" w:hAnsi="Times New Roman" w:cs="Times New Roman"/>
                    <w:noProof/>
                    <w:sz w:val="22"/>
                    <w:szCs w:val="22"/>
                  </w:rPr>
                  <w:t>Pirkimo sąlygų 3 priedas „Tiekėjų pašalinimo pagrindai“</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_Toc166184281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12</w:t>
                </w:r>
                <w:r w:rsidR="000D3A05" w:rsidRPr="00923A0C">
                  <w:rPr>
                    <w:noProof/>
                    <w:webHidden/>
                    <w:sz w:val="22"/>
                    <w:szCs w:val="22"/>
                  </w:rPr>
                  <w:fldChar w:fldCharType="end"/>
                </w:r>
              </w:hyperlink>
            </w:p>
            <w:p w14:paraId="0E84AC53" w14:textId="77777777" w:rsidR="00605103" w:rsidRPr="00923A0C" w:rsidRDefault="00605103" w:rsidP="00605103">
              <w:pPr>
                <w:pStyle w:val="Turinys2"/>
                <w:rPr>
                  <w:noProof/>
                  <w:kern w:val="2"/>
                  <w:sz w:val="22"/>
                  <w:szCs w:val="22"/>
                </w:rPr>
              </w:pPr>
              <w:hyperlink w:anchor="_Toc166184282" w:history="1">
                <w:r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_Toc166184282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23</w:t>
                </w:r>
                <w:r w:rsidR="000D3A05" w:rsidRPr="00923A0C">
                  <w:rPr>
                    <w:noProof/>
                    <w:webHidden/>
                    <w:sz w:val="22"/>
                    <w:szCs w:val="22"/>
                  </w:rPr>
                  <w:fldChar w:fldCharType="end"/>
                </w:r>
              </w:hyperlink>
            </w:p>
            <w:p w14:paraId="12D39285" w14:textId="77777777" w:rsidR="00605103" w:rsidRPr="00923A0C" w:rsidRDefault="00605103" w:rsidP="00605103">
              <w:pPr>
                <w:pStyle w:val="Turinys2"/>
                <w:rPr>
                  <w:noProof/>
                  <w:kern w:val="2"/>
                  <w:sz w:val="22"/>
                  <w:szCs w:val="22"/>
                </w:rPr>
              </w:pPr>
              <w:hyperlink w:anchor="_Toc166184283" w:history="1">
                <w:r w:rsidRPr="00923A0C">
                  <w:rPr>
                    <w:rStyle w:val="Hipersaitas"/>
                    <w:rFonts w:ascii="Times New Roman" w:eastAsia="Calibri" w:hAnsi="Times New Roman" w:cs="Times New Roman"/>
                    <w:noProof/>
                    <w:sz w:val="22"/>
                    <w:szCs w:val="22"/>
                  </w:rPr>
                  <w:t xml:space="preserve">Pirkimo sąlygų 5 priedas „EBVPD“ </w:t>
                </w:r>
                <w:r w:rsidRPr="00923A0C">
                  <w:rPr>
                    <w:rStyle w:val="Hipersaitas"/>
                    <w:rFonts w:ascii="Times New Roman" w:hAnsi="Times New Roman" w:cs="Times New Roman"/>
                    <w:noProof/>
                    <w:sz w:val="22"/>
                    <w:szCs w:val="22"/>
                  </w:rPr>
                  <w:t>(XML formatu)</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_Toc166184283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28</w:t>
                </w:r>
                <w:r w:rsidR="000D3A05" w:rsidRPr="00923A0C">
                  <w:rPr>
                    <w:noProof/>
                    <w:webHidden/>
                    <w:sz w:val="22"/>
                    <w:szCs w:val="22"/>
                  </w:rPr>
                  <w:fldChar w:fldCharType="end"/>
                </w:r>
              </w:hyperlink>
            </w:p>
            <w:p w14:paraId="59A8ABCA" w14:textId="77777777" w:rsidR="00605103" w:rsidRPr="00923A0C" w:rsidRDefault="00605103" w:rsidP="00605103">
              <w:pPr>
                <w:pStyle w:val="Turinys2"/>
                <w:rPr>
                  <w:noProof/>
                  <w:kern w:val="2"/>
                  <w:sz w:val="22"/>
                  <w:szCs w:val="22"/>
                </w:rPr>
              </w:pPr>
              <w:hyperlink w:anchor="_Toc166184284" w:history="1">
                <w:r w:rsidRPr="00923A0C">
                  <w:rPr>
                    <w:rStyle w:val="Hipersaitas"/>
                    <w:rFonts w:ascii="Times New Roman" w:eastAsia="Calibri" w:hAnsi="Times New Roman" w:cs="Times New Roman"/>
                    <w:noProof/>
                    <w:sz w:val="22"/>
                    <w:szCs w:val="22"/>
                  </w:rPr>
                  <w:t>Pirkimo sąlygų 6 priedas „Pasiūlymo forma“</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_Toc166184284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29</w:t>
                </w:r>
                <w:r w:rsidR="000D3A05" w:rsidRPr="00923A0C">
                  <w:rPr>
                    <w:noProof/>
                    <w:webHidden/>
                    <w:sz w:val="22"/>
                    <w:szCs w:val="22"/>
                  </w:rPr>
                  <w:fldChar w:fldCharType="end"/>
                </w:r>
              </w:hyperlink>
            </w:p>
            <w:p w14:paraId="36D35C6B" w14:textId="77777777" w:rsidR="00605103" w:rsidRPr="00923A0C" w:rsidRDefault="00605103" w:rsidP="00605103">
              <w:pPr>
                <w:pStyle w:val="Turinys2"/>
                <w:rPr>
                  <w:noProof/>
                  <w:kern w:val="2"/>
                  <w:sz w:val="22"/>
                  <w:szCs w:val="22"/>
                </w:rPr>
              </w:pPr>
              <w:hyperlink w:anchor="_Toc166184287" w:history="1">
                <w:r w:rsidRPr="00923A0C">
                  <w:rPr>
                    <w:rStyle w:val="Hipersaitas"/>
                    <w:rFonts w:ascii="Times New Roman" w:eastAsia="Calibri" w:hAnsi="Times New Roman" w:cs="Times New Roman"/>
                    <w:noProof/>
                    <w:sz w:val="22"/>
                    <w:szCs w:val="22"/>
                  </w:rPr>
                  <w:t>Pirkimo sąlygų 7 priedas „Pasiūlymų vertinimo kriterijai ir sąlygos“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_Toc166184287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32</w:t>
                </w:r>
                <w:r w:rsidR="000D3A05" w:rsidRPr="00923A0C">
                  <w:rPr>
                    <w:noProof/>
                    <w:webHidden/>
                    <w:sz w:val="22"/>
                    <w:szCs w:val="22"/>
                  </w:rPr>
                  <w:fldChar w:fldCharType="end"/>
                </w:r>
              </w:hyperlink>
            </w:p>
            <w:p w14:paraId="658D4E42" w14:textId="77777777" w:rsidR="00605103" w:rsidRPr="00923A0C" w:rsidRDefault="00605103" w:rsidP="00605103">
              <w:pPr>
                <w:pStyle w:val="Turinys2"/>
                <w:rPr>
                  <w:noProof/>
                  <w:kern w:val="2"/>
                  <w:sz w:val="22"/>
                  <w:szCs w:val="22"/>
                </w:rPr>
              </w:pPr>
              <w:hyperlink w:anchor="_Toc166184288" w:history="1">
                <w:r w:rsidRPr="00923A0C">
                  <w:rPr>
                    <w:rStyle w:val="Hipersaitas"/>
                    <w:rFonts w:ascii="Times New Roman" w:eastAsia="Calibri" w:hAnsi="Times New Roman" w:cs="Times New Roman"/>
                    <w:noProof/>
                    <w:sz w:val="22"/>
                    <w:szCs w:val="22"/>
                  </w:rPr>
                  <w:t>Pirkimo sąlygų 8 priedas „Sutarties projektas“</w:t>
                </w:r>
                <w:r w:rsidRPr="00923A0C">
                  <w:rPr>
                    <w:noProof/>
                    <w:webHidden/>
                    <w:sz w:val="22"/>
                    <w:szCs w:val="22"/>
                  </w:rPr>
                  <w:tab/>
                </w:r>
                <w:r w:rsidR="000D3A05" w:rsidRPr="00923A0C">
                  <w:rPr>
                    <w:noProof/>
                    <w:webHidden/>
                    <w:sz w:val="22"/>
                    <w:szCs w:val="22"/>
                  </w:rPr>
                  <w:fldChar w:fldCharType="begin"/>
                </w:r>
                <w:r w:rsidRPr="00923A0C">
                  <w:rPr>
                    <w:noProof/>
                    <w:webHidden/>
                    <w:sz w:val="22"/>
                    <w:szCs w:val="22"/>
                  </w:rPr>
                  <w:instrText xml:space="preserve"> PAGEREF _Toc166184288 \h </w:instrText>
                </w:r>
                <w:r w:rsidR="000D3A05" w:rsidRPr="00923A0C">
                  <w:rPr>
                    <w:noProof/>
                    <w:webHidden/>
                    <w:sz w:val="22"/>
                    <w:szCs w:val="22"/>
                  </w:rPr>
                </w:r>
                <w:r w:rsidR="000D3A05" w:rsidRPr="00923A0C">
                  <w:rPr>
                    <w:noProof/>
                    <w:webHidden/>
                    <w:sz w:val="22"/>
                    <w:szCs w:val="22"/>
                  </w:rPr>
                  <w:fldChar w:fldCharType="separate"/>
                </w:r>
                <w:r w:rsidR="0070288D">
                  <w:rPr>
                    <w:noProof/>
                    <w:webHidden/>
                    <w:sz w:val="22"/>
                    <w:szCs w:val="22"/>
                  </w:rPr>
                  <w:t>33</w:t>
                </w:r>
                <w:r w:rsidR="000D3A05" w:rsidRPr="00923A0C">
                  <w:rPr>
                    <w:noProof/>
                    <w:webHidden/>
                    <w:sz w:val="22"/>
                    <w:szCs w:val="22"/>
                  </w:rPr>
                  <w:fldChar w:fldCharType="end"/>
                </w:r>
              </w:hyperlink>
            </w:p>
            <w:p w14:paraId="79002E90" w14:textId="77777777" w:rsidR="00605103" w:rsidRPr="00923A0C" w:rsidRDefault="000D3A05"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17073C6E"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0BA61404"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2" w:name="_Toc166184268"/>
      <w:bookmarkStart w:id="3" w:name="_Toc335201954"/>
      <w:bookmarkStart w:id="4"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2"/>
    </w:p>
    <w:p w14:paraId="7D5A9EF0" w14:textId="77777777" w:rsidR="00605103" w:rsidRPr="00923A0C" w:rsidRDefault="006E677A" w:rsidP="00605103">
      <w:pPr>
        <w:numPr>
          <w:ilvl w:val="1"/>
          <w:numId w:val="1"/>
        </w:numPr>
        <w:spacing w:after="60" w:line="240" w:lineRule="auto"/>
        <w:ind w:left="567" w:hanging="567"/>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 </w:t>
      </w:r>
      <w:r w:rsidR="007D3109" w:rsidRPr="007D3109">
        <w:rPr>
          <w:rFonts w:ascii="Times New Roman" w:eastAsiaTheme="minorEastAsia" w:hAnsi="Times New Roman" w:cs="Times New Roman"/>
          <w:lang w:eastAsia="lt-LT"/>
        </w:rPr>
        <w:t xml:space="preserve">UAB „Širvintų šiluma“, juridinio asmens kodas 278312850, adresas Vilniaus g. 49-2, LT-19118 Širvintos, darbo laikas I - IV – 8:00 – 17:00 h, V – 8:00 – 15:45 h. </w:t>
      </w:r>
      <w:r>
        <w:rPr>
          <w:rFonts w:ascii="Times New Roman" w:eastAsiaTheme="minorEastAsia" w:hAnsi="Times New Roman" w:cs="Times New Roman"/>
          <w:lang w:eastAsia="lt-LT"/>
        </w:rPr>
        <w:t>Perkantysis subjektas</w:t>
      </w:r>
      <w:r w:rsidR="007D3109" w:rsidRPr="007D3109">
        <w:rPr>
          <w:rFonts w:ascii="Times New Roman" w:eastAsiaTheme="minorEastAsia" w:hAnsi="Times New Roman" w:cs="Times New Roman"/>
          <w:lang w:eastAsia="lt-LT"/>
        </w:rPr>
        <w:t xml:space="preserve"> yra PVM mokėtoja</w:t>
      </w:r>
      <w:r w:rsidR="00605103" w:rsidRPr="00923A0C">
        <w:rPr>
          <w:rFonts w:ascii="Times New Roman" w:eastAsiaTheme="minorEastAsia" w:hAnsi="Times New Roman" w:cs="Times New Roman"/>
          <w:lang w:eastAsia="lt-LT"/>
        </w:rPr>
        <w:t>.</w:t>
      </w:r>
    </w:p>
    <w:p w14:paraId="189053F4" w14:textId="2747D9F4"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w:t>
      </w:r>
      <w:r w:rsidR="00F57521">
        <w:rPr>
          <w:rFonts w:ascii="Times New Roman" w:eastAsiaTheme="minorEastAsia" w:hAnsi="Times New Roman" w:cs="Times New Roman"/>
          <w:lang w:eastAsia="lt-LT"/>
        </w:rPr>
        <w:t xml:space="preserve">Neringa </w:t>
      </w:r>
      <w:proofErr w:type="spellStart"/>
      <w:r w:rsidR="00F57521">
        <w:rPr>
          <w:rFonts w:ascii="Times New Roman" w:eastAsiaTheme="minorEastAsia" w:hAnsi="Times New Roman" w:cs="Times New Roman"/>
          <w:lang w:eastAsia="lt-LT"/>
        </w:rPr>
        <w:t>Pauplienė</w:t>
      </w:r>
      <w:proofErr w:type="spellEnd"/>
      <w:r w:rsidR="00F57521">
        <w:rPr>
          <w:rFonts w:ascii="Times New Roman" w:eastAsiaTheme="minorEastAsia" w:hAnsi="Times New Roman" w:cs="Times New Roman"/>
          <w:lang w:eastAsia="lt-LT"/>
        </w:rPr>
        <w:t xml:space="preserve"> </w:t>
      </w:r>
      <w:hyperlink r:id="rId8" w:history="1">
        <w:r w:rsidR="00F57521" w:rsidRPr="007C7745">
          <w:rPr>
            <w:rStyle w:val="Hipersaitas"/>
            <w:rFonts w:ascii="Times New Roman" w:eastAsiaTheme="minorEastAsia" w:hAnsi="Times New Roman" w:cs="Times New Roman"/>
            <w:lang w:eastAsia="lt-LT"/>
          </w:rPr>
          <w:t>n.paupliene@sirvintusiluma.lt</w:t>
        </w:r>
      </w:hyperlink>
      <w:r w:rsidR="00F57521">
        <w:rPr>
          <w:rFonts w:ascii="Times New Roman" w:eastAsiaTheme="minorEastAsia" w:hAnsi="Times New Roman" w:cs="Times New Roman"/>
          <w:lang w:eastAsia="lt-LT"/>
        </w:rPr>
        <w:t xml:space="preserve">, Kęstutis Jasevičius </w:t>
      </w:r>
      <w:proofErr w:type="spellStart"/>
      <w:r w:rsidR="00F57521">
        <w:rPr>
          <w:rFonts w:ascii="Times New Roman" w:eastAsiaTheme="minorEastAsia" w:hAnsi="Times New Roman" w:cs="Times New Roman"/>
          <w:lang w:eastAsia="lt-LT"/>
        </w:rPr>
        <w:t>k.jasevicius@sirvintusiluma.lt</w:t>
      </w:r>
      <w:proofErr w:type="spellEnd"/>
      <w:r w:rsidR="00F57521">
        <w:rPr>
          <w:rFonts w:ascii="Times New Roman" w:eastAsiaTheme="minorEastAsia" w:hAnsi="Times New Roman" w:cs="Times New Roman"/>
          <w:lang w:eastAsia="lt-LT"/>
        </w:rPr>
        <w:t>.</w:t>
      </w:r>
    </w:p>
    <w:p w14:paraId="73F1675E" w14:textId="77777777" w:rsidR="00605103" w:rsidRDefault="006E677A" w:rsidP="00605103">
      <w:pPr>
        <w:numPr>
          <w:ilvl w:val="1"/>
          <w:numId w:val="1"/>
        </w:numPr>
        <w:spacing w:after="60" w:line="240" w:lineRule="auto"/>
        <w:ind w:left="567" w:hanging="567"/>
        <w:jc w:val="both"/>
        <w:rPr>
          <w:rFonts w:ascii="Times New Roman" w:eastAsiaTheme="minorEastAsia" w:hAnsi="Times New Roman" w:cs="Times New Roman"/>
          <w:lang w:eastAsia="lt-LT"/>
        </w:rPr>
      </w:pPr>
      <w:r>
        <w:rPr>
          <w:rFonts w:ascii="Times New Roman" w:eastAsiaTheme="minorEastAsia" w:hAnsi="Times New Roman" w:cs="Times New Roman"/>
          <w:color w:val="000000" w:themeColor="text1"/>
          <w:lang w:eastAsia="lt-LT"/>
        </w:rPr>
        <w:t>Perkantysis subjektas</w:t>
      </w:r>
      <w:r w:rsidR="00605103" w:rsidRPr="00923A0C">
        <w:rPr>
          <w:rFonts w:ascii="Times New Roman" w:eastAsiaTheme="minorEastAsia" w:hAnsi="Times New Roman" w:cs="Times New Roman"/>
          <w:color w:val="000000" w:themeColor="text1"/>
          <w:lang w:eastAsia="lt-LT"/>
        </w:rPr>
        <w:t xml:space="preserve"> neatliks pirkimo naudojantis centrinės </w:t>
      </w:r>
      <w:r w:rsidR="00E36D05">
        <w:rPr>
          <w:rFonts w:ascii="Times New Roman" w:eastAsiaTheme="minorEastAsia" w:hAnsi="Times New Roman" w:cs="Times New Roman"/>
          <w:color w:val="000000" w:themeColor="text1"/>
          <w:lang w:eastAsia="lt-LT"/>
        </w:rPr>
        <w:t>Perkančiojo subjekto</w:t>
      </w:r>
      <w:r w:rsidR="00605103" w:rsidRPr="00923A0C">
        <w:rPr>
          <w:rFonts w:ascii="Times New Roman" w:eastAsiaTheme="minorEastAsia" w:hAnsi="Times New Roman" w:cs="Times New Roman"/>
          <w:color w:val="000000" w:themeColor="text1"/>
          <w:lang w:eastAsia="lt-LT"/>
        </w:rPr>
        <w:t xml:space="preserve"> paslaugomis, kadangi pirkimo objekto nėra CPO LT kataloge</w:t>
      </w:r>
      <w:r w:rsidR="00605103" w:rsidRPr="00923A0C">
        <w:rPr>
          <w:rFonts w:ascii="Times New Roman" w:eastAsiaTheme="minorEastAsia" w:hAnsi="Times New Roman" w:cs="Times New Roman"/>
          <w:lang w:eastAsia="lt-LT"/>
        </w:rPr>
        <w:t xml:space="preserve">. </w:t>
      </w:r>
    </w:p>
    <w:p w14:paraId="0F17760A" w14:textId="77777777" w:rsidR="00605103" w:rsidRPr="00923A0C" w:rsidRDefault="006E677A"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Pr>
          <w:rFonts w:ascii="Times New Roman" w:eastAsia="Times New Roman" w:hAnsi="Times New Roman" w:cs="Times New Roman"/>
          <w:lang w:eastAsia="lt-LT"/>
        </w:rPr>
        <w:t>Perkantysis subjektas</w:t>
      </w:r>
      <w:r w:rsidR="00605103" w:rsidRPr="00923A0C">
        <w:rPr>
          <w:rFonts w:ascii="Times New Roman" w:eastAsia="Times New Roman" w:hAnsi="Times New Roman" w:cs="Times New Roman"/>
          <w:lang w:eastAsia="lt-LT"/>
        </w:rPr>
        <w:t xml:space="preserve"> nerezervuoja teisės dalyvauti pirkime.</w:t>
      </w:r>
    </w:p>
    <w:p w14:paraId="12181EE6"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4266190C" w14:textId="77777777" w:rsidR="00605103" w:rsidRPr="00BB7AF8"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BB7AF8">
        <w:rPr>
          <w:rFonts w:ascii="Times New Roman" w:eastAsiaTheme="minorEastAsia" w:hAnsi="Times New Roman" w:cs="Times New Roman"/>
          <w:b/>
          <w:bCs/>
          <w:lang w:eastAsia="lt-LT"/>
        </w:rPr>
        <w:t>Atliekamas žaliasis pirkimas</w:t>
      </w:r>
      <w:r w:rsidRPr="00BB7AF8">
        <w:rPr>
          <w:rFonts w:ascii="Times New Roman" w:eastAsiaTheme="minorEastAsia" w:hAnsi="Times New Roman" w:cs="Times New Roman"/>
          <w:lang w:eastAsia="lt-LT"/>
        </w:rPr>
        <w:t xml:space="preserve">, nes </w:t>
      </w:r>
      <w:r w:rsidR="007D3109" w:rsidRPr="00BB7AF8">
        <w:rPr>
          <w:rFonts w:ascii="Times New Roman" w:eastAsiaTheme="minorEastAsia" w:hAnsi="Times New Roman" w:cs="Times New Roman"/>
          <w:lang w:eastAsia="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 Aplinkos apaugos kriterijai nustatyti 4 priede „Tiekėjų kvalifikacijos reikalavimai ir reikalaujami kokybės bei aplinkos apsaugos vadybos sistemų standartai“ ir  6 priede „Sutarties projektas“</w:t>
      </w:r>
      <w:r w:rsidRPr="00BB7AF8">
        <w:rPr>
          <w:rFonts w:ascii="Times New Roman" w:eastAsiaTheme="minorEastAsia" w:hAnsi="Times New Roman" w:cs="Times New Roman"/>
          <w:lang w:eastAsia="lt-LT"/>
        </w:rPr>
        <w:t>.</w:t>
      </w:r>
    </w:p>
    <w:p w14:paraId="61DBC3BD"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46F11675"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29F75674"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10BC72B7" w14:textId="77777777" w:rsidR="00605103" w:rsidRPr="00F7542F"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28899067" w14:textId="77777777" w:rsidR="00605103" w:rsidRDefault="00605103" w:rsidP="00605103">
      <w:pPr>
        <w:spacing w:after="60" w:line="240" w:lineRule="auto"/>
        <w:ind w:left="567"/>
        <w:jc w:val="both"/>
        <w:rPr>
          <w:rFonts w:ascii="Times New Roman" w:eastAsiaTheme="minorEastAsia" w:hAnsi="Times New Roman" w:cs="Times New Roman"/>
          <w:lang w:eastAsia="lt-LT"/>
        </w:rPr>
      </w:pPr>
    </w:p>
    <w:p w14:paraId="4075828E"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5" w:name="_Ref39426332"/>
      <w:bookmarkStart w:id="6" w:name="_Ref39426338"/>
      <w:bookmarkStart w:id="7" w:name="_Toc166184269"/>
      <w:bookmarkEnd w:id="3"/>
      <w:r w:rsidRPr="00923A0C">
        <w:rPr>
          <w:rFonts w:ascii="Times New Roman" w:eastAsiaTheme="majorEastAsia" w:hAnsi="Times New Roman" w:cs="Times New Roman"/>
          <w:b/>
          <w:color w:val="262626" w:themeColor="text1" w:themeTint="D9"/>
          <w:lang w:eastAsia="lt-LT"/>
        </w:rPr>
        <w:t>Pirkimo objektas</w:t>
      </w:r>
      <w:bookmarkEnd w:id="5"/>
      <w:bookmarkEnd w:id="6"/>
      <w:bookmarkEnd w:id="7"/>
    </w:p>
    <w:p w14:paraId="771E51D5"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20090C">
        <w:rPr>
          <w:rFonts w:ascii="Times New Roman" w:eastAsia="Calibri" w:hAnsi="Times New Roman" w:cs="Times New Roman"/>
          <w:b/>
          <w:color w:val="000000" w:themeColor="text1"/>
          <w:lang w:eastAsia="lt-LT"/>
        </w:rPr>
        <w:t>Pirkimo objektas</w:t>
      </w:r>
      <w:r w:rsidRPr="0020090C">
        <w:rPr>
          <w:rFonts w:ascii="Times New Roman" w:eastAsia="Calibri" w:hAnsi="Times New Roman" w:cs="Times New Roman"/>
          <w:color w:val="000000" w:themeColor="text1"/>
          <w:lang w:eastAsia="lt-LT"/>
        </w:rPr>
        <w:t xml:space="preserve"> –</w:t>
      </w:r>
      <w:r w:rsidR="00512453">
        <w:rPr>
          <w:rFonts w:ascii="Times New Roman" w:eastAsia="Calibri" w:hAnsi="Times New Roman" w:cs="Times New Roman"/>
          <w:color w:val="000000" w:themeColor="text1"/>
          <w:lang w:eastAsia="lt-LT"/>
        </w:rPr>
        <w:t xml:space="preserve"> </w:t>
      </w:r>
      <w:r w:rsidR="008D1D00">
        <w:rPr>
          <w:rFonts w:ascii="Times New Roman" w:eastAsia="Calibri" w:hAnsi="Times New Roman" w:cs="Times New Roman"/>
          <w:b/>
          <w:bCs/>
          <w:color w:val="000000" w:themeColor="text1"/>
          <w:lang w:eastAsia="lt-LT"/>
        </w:rPr>
        <w:t>T</w:t>
      </w:r>
      <w:r w:rsidR="008D1D00" w:rsidRPr="00D65545">
        <w:rPr>
          <w:rFonts w:ascii="Times New Roman" w:eastAsia="Calibri" w:hAnsi="Times New Roman" w:cs="Times New Roman"/>
          <w:b/>
          <w:bCs/>
          <w:color w:val="000000" w:themeColor="text1"/>
          <w:lang w:eastAsia="lt-LT"/>
        </w:rPr>
        <w:t xml:space="preserve">echninio darbo projekto parengimas, elektrostatinio filtro katilinėje </w:t>
      </w:r>
      <w:r w:rsidR="008D1D00">
        <w:rPr>
          <w:rFonts w:ascii="Times New Roman" w:eastAsia="Calibri" w:hAnsi="Times New Roman" w:cs="Times New Roman"/>
          <w:b/>
          <w:bCs/>
          <w:color w:val="000000" w:themeColor="text1"/>
          <w:lang w:eastAsia="lt-LT"/>
        </w:rPr>
        <w:t>N</w:t>
      </w:r>
      <w:r w:rsidR="008D1D00" w:rsidRPr="00D65545">
        <w:rPr>
          <w:rFonts w:ascii="Times New Roman" w:eastAsia="Calibri" w:hAnsi="Times New Roman" w:cs="Times New Roman"/>
          <w:b/>
          <w:bCs/>
          <w:color w:val="000000" w:themeColor="text1"/>
          <w:lang w:eastAsia="lt-LT"/>
        </w:rPr>
        <w:t xml:space="preserve">r. 3 įrengimas, elektrostatinio filtro paleidimo, įvedimo į eksploataciją ir pridavimo darbai </w:t>
      </w:r>
      <w:r w:rsidRPr="00605103">
        <w:rPr>
          <w:rFonts w:ascii="Times New Roman" w:eastAsia="Calibri" w:hAnsi="Times New Roman" w:cs="Times New Roman"/>
          <w:color w:val="000000" w:themeColor="text1"/>
          <w:lang w:eastAsia="lt-LT"/>
        </w:rPr>
        <w:t>(toliau – Darbai).</w:t>
      </w:r>
    </w:p>
    <w:p w14:paraId="613646D2" w14:textId="77777777" w:rsidR="008D1D00" w:rsidRPr="008D1D00" w:rsidRDefault="008D1D00"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70436">
        <w:rPr>
          <w:rFonts w:ascii="Times New Roman" w:eastAsiaTheme="minorEastAsia" w:hAnsi="Times New Roman" w:cs="Times New Roman"/>
          <w:b/>
          <w:bCs/>
          <w:iCs/>
          <w:lang w:eastAsia="lt-LT"/>
        </w:rPr>
        <w:t>Pirkimas vykdomas įgyvendinant projektą  UAB „Širvintų šiluma“ kietųjų dalelių dūmų valymo įrenginio įrengimas,  panaudojant finansinę subsidiją, pagal 2022–2030 metų plėtros programos valdytojos Lietuvos Respublikos Aplinkos ministerijos aplinkos apsaugos ir klimato kaitos valdymo plėtros programos pažangos priemonės Nr. 02-001-06-11-01</w:t>
      </w:r>
      <w:r w:rsidRPr="00700ABA">
        <w:rPr>
          <w:rFonts w:ascii="Times New Roman" w:eastAsiaTheme="minorEastAsia" w:hAnsi="Times New Roman" w:cs="Times New Roman"/>
          <w:iCs/>
          <w:lang w:eastAsia="lt-LT"/>
        </w:rPr>
        <w:t>.</w:t>
      </w:r>
    </w:p>
    <w:p w14:paraId="7A47DC99" w14:textId="2061AA90"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 xml:space="preserve">Pasiūlymo kaina neturi viršyti </w:t>
      </w:r>
      <w:r w:rsidR="00E36D05">
        <w:rPr>
          <w:rFonts w:ascii="Times New Roman" w:eastAsiaTheme="minorEastAsia" w:hAnsi="Times New Roman" w:cs="Times New Roman"/>
          <w:iCs/>
          <w:lang w:eastAsia="lt-LT"/>
        </w:rPr>
        <w:t>Perkančiojo subjekto</w:t>
      </w:r>
      <w:r w:rsidRPr="00700ABA">
        <w:rPr>
          <w:rFonts w:ascii="Times New Roman" w:eastAsiaTheme="minorEastAsia" w:hAnsi="Times New Roman" w:cs="Times New Roman"/>
          <w:iCs/>
          <w:lang w:eastAsia="lt-LT"/>
        </w:rPr>
        <w:t xml:space="preserve"> šiam pirkimui skirtų lėšų. </w:t>
      </w:r>
      <w:r w:rsidRPr="009D62B9">
        <w:rPr>
          <w:rFonts w:ascii="Times New Roman" w:eastAsiaTheme="minorEastAsia" w:hAnsi="Times New Roman" w:cs="Times New Roman"/>
          <w:b/>
          <w:bCs/>
          <w:iCs/>
          <w:lang w:eastAsia="lt-LT"/>
        </w:rPr>
        <w:t xml:space="preserve">Maksimali pirkimui skirta lėšų suma </w:t>
      </w:r>
      <w:r w:rsidR="00F57521">
        <w:rPr>
          <w:rFonts w:ascii="Times New Roman" w:eastAsiaTheme="minorEastAsia" w:hAnsi="Times New Roman" w:cs="Times New Roman"/>
          <w:b/>
          <w:bCs/>
          <w:iCs/>
          <w:lang w:eastAsia="lt-LT"/>
        </w:rPr>
        <w:t>430</w:t>
      </w:r>
      <w:r w:rsidR="009D62B9" w:rsidRPr="009D62B9">
        <w:rPr>
          <w:rFonts w:ascii="Times New Roman" w:eastAsiaTheme="minorEastAsia" w:hAnsi="Times New Roman" w:cs="Times New Roman"/>
          <w:b/>
          <w:bCs/>
          <w:iCs/>
          <w:lang w:eastAsia="lt-LT"/>
        </w:rPr>
        <w:t xml:space="preserve"> 000</w:t>
      </w:r>
      <w:r w:rsidR="00FB31E7" w:rsidRPr="009D62B9">
        <w:rPr>
          <w:rFonts w:ascii="Times New Roman" w:eastAsiaTheme="minorEastAsia" w:hAnsi="Times New Roman" w:cs="Times New Roman"/>
          <w:b/>
          <w:bCs/>
          <w:iCs/>
          <w:lang w:eastAsia="lt-LT"/>
        </w:rPr>
        <w:t xml:space="preserve">,00 </w:t>
      </w:r>
      <w:r w:rsidR="00700ABA" w:rsidRPr="009D62B9">
        <w:rPr>
          <w:rFonts w:ascii="Times New Roman" w:eastAsiaTheme="minorEastAsia" w:hAnsi="Times New Roman" w:cs="Times New Roman"/>
          <w:b/>
          <w:bCs/>
          <w:iCs/>
          <w:lang w:eastAsia="lt-LT"/>
        </w:rPr>
        <w:t>Eur be PVM,</w:t>
      </w:r>
      <w:r w:rsidRPr="009D62B9">
        <w:rPr>
          <w:rFonts w:ascii="Times New Roman" w:eastAsiaTheme="minorEastAsia" w:hAnsi="Times New Roman" w:cs="Times New Roman"/>
          <w:b/>
          <w:bCs/>
          <w:iCs/>
          <w:lang w:eastAsia="lt-LT"/>
        </w:rPr>
        <w:t xml:space="preserve"> </w:t>
      </w:r>
      <w:r w:rsidR="00F57521">
        <w:rPr>
          <w:rFonts w:ascii="Times New Roman" w:eastAsiaTheme="minorEastAsia" w:hAnsi="Times New Roman" w:cs="Times New Roman"/>
          <w:b/>
          <w:bCs/>
          <w:iCs/>
          <w:lang w:eastAsia="lt-LT"/>
        </w:rPr>
        <w:t>520 300</w:t>
      </w:r>
      <w:r w:rsidR="009D62B9" w:rsidRPr="009D62B9">
        <w:rPr>
          <w:rFonts w:ascii="Times New Roman" w:eastAsia="Calibri" w:hAnsi="Times New Roman" w:cs="Times New Roman"/>
          <w:b/>
          <w:bCs/>
          <w:lang w:eastAsia="lt-LT"/>
        </w:rPr>
        <w:t>,00</w:t>
      </w:r>
      <w:r w:rsidR="00700ABA" w:rsidRPr="009D62B9">
        <w:rPr>
          <w:rFonts w:ascii="Times New Roman" w:eastAsia="Calibri" w:hAnsi="Times New Roman" w:cs="Times New Roman"/>
          <w:b/>
          <w:bCs/>
          <w:lang w:eastAsia="lt-LT"/>
        </w:rPr>
        <w:t xml:space="preserve"> Eur su PVM</w:t>
      </w:r>
      <w:r w:rsidR="00700ABA" w:rsidRPr="00700ABA">
        <w:rPr>
          <w:rFonts w:ascii="Times New Roman" w:eastAsia="Calibri" w:hAnsi="Times New Roman" w:cs="Times New Roman"/>
          <w:lang w:eastAsia="lt-LT"/>
        </w:rPr>
        <w:t>.</w:t>
      </w:r>
      <w:r w:rsidR="00700ABA">
        <w:rPr>
          <w:rFonts w:ascii="Times New Roman" w:eastAsiaTheme="minorEastAsia" w:hAnsi="Times New Roman" w:cs="Times New Roman"/>
          <w:i/>
          <w:iCs/>
          <w:lang w:eastAsia="lt-LT"/>
        </w:rPr>
        <w:t xml:space="preserve"> </w:t>
      </w:r>
      <w:r w:rsidRPr="00700ABA">
        <w:rPr>
          <w:rFonts w:ascii="Times New Roman" w:eastAsiaTheme="minorEastAsia" w:hAnsi="Times New Roman" w:cs="Times New Roman"/>
          <w:iCs/>
          <w:lang w:eastAsia="lt-LT"/>
        </w:rPr>
        <w:t xml:space="preserve">Jeigu pasiūlyme bus nurodyta didesnė kaina negu nurodyta pasiūlymas bus atmestas, kaip neatitinkantis pirkimo dokumentų reikalavimų. </w:t>
      </w:r>
    </w:p>
    <w:p w14:paraId="31E6D284" w14:textId="77777777" w:rsidR="00605103" w:rsidRPr="00700ABA" w:rsidRDefault="00770436"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Pr>
          <w:rFonts w:ascii="Times New Roman" w:eastAsiaTheme="minorEastAsia" w:hAnsi="Times New Roman" w:cs="Times New Roman"/>
          <w:iCs/>
          <w:lang w:eastAsia="lt-LT"/>
        </w:rPr>
        <w:t>Dar</w:t>
      </w:r>
      <w:r w:rsidRPr="00770436">
        <w:rPr>
          <w:rFonts w:ascii="Times New Roman" w:eastAsiaTheme="minorEastAsia" w:hAnsi="Times New Roman" w:cs="Times New Roman"/>
          <w:iCs/>
          <w:lang w:eastAsia="lt-LT"/>
        </w:rPr>
        <w:t xml:space="preserve">bus apima: techninio darbo projekto parengimas, pagal parengtą projektą, esant būtinumui, numatomų įrenginių demontavimas, įrenginių parinkimas ir tiekimas, statybos, montavimo, bandymų, paleidimo ir derinimo bei pridavimo eksploatacijai darbai. Konkrečios Darbų apimtys ir kiti Darbams keliami reikalavimai nurodyti specialiųjų pirkimo sąlygų priede Nr. 2 „Techninė specifikacija“. </w:t>
      </w:r>
    </w:p>
    <w:p w14:paraId="7F26F262" w14:textId="77777777" w:rsidR="00700ABA" w:rsidRDefault="00FB31E7"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hAnsi="Times New Roman" w:cs="Times New Roman"/>
          <w:bCs/>
        </w:rPr>
        <w:t>Pirkimo objektas į dalis neskaidomas</w:t>
      </w:r>
      <w:r w:rsidR="00605103" w:rsidRPr="00700ABA">
        <w:rPr>
          <w:rFonts w:ascii="Times New Roman" w:hAnsi="Times New Roman" w:cs="Times New Roman"/>
          <w:bCs/>
        </w:rPr>
        <w:t>.  Pirkimo</w:t>
      </w:r>
      <w:r w:rsidR="00605103" w:rsidRPr="00700ABA">
        <w:rPr>
          <w:rFonts w:ascii="Times New Roman" w:hAnsi="Times New Roman" w:cs="Times New Roman"/>
        </w:rPr>
        <w:t xml:space="preserve"> apimtys, reikalavimai ir techninė specifikacija apibrėžti specialiųjų pirkimo sąlygų 2 priede.</w:t>
      </w:r>
    </w:p>
    <w:p w14:paraId="142D910A" w14:textId="77777777" w:rsidR="00700ABA" w:rsidRDefault="00770436"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70436">
        <w:rPr>
          <w:rFonts w:ascii="Times New Roman" w:eastAsiaTheme="minorEastAsia" w:hAnsi="Times New Roman" w:cs="Times New Roman"/>
          <w:lang w:eastAsia="lt-LT"/>
        </w:rPr>
        <w:t>Tiekėjas įvertinęs techninės specifikacijos reikalavimus ir esant reikalui esamą situaciją vietoje į Pasiūlymą turi įtraukti visus Darbu</w:t>
      </w:r>
      <w:r w:rsidR="00BA714A">
        <w:rPr>
          <w:rFonts w:ascii="Times New Roman" w:eastAsiaTheme="minorEastAsia" w:hAnsi="Times New Roman" w:cs="Times New Roman"/>
          <w:lang w:eastAsia="lt-LT"/>
        </w:rPr>
        <w:t>s</w:t>
      </w:r>
      <w:r w:rsidR="00605103" w:rsidRPr="00700ABA">
        <w:rPr>
          <w:rFonts w:ascii="Times New Roman" w:eastAsiaTheme="minorEastAsia" w:hAnsi="Times New Roman" w:cs="Times New Roman"/>
          <w:lang w:eastAsia="lt-LT"/>
        </w:rPr>
        <w:t>.</w:t>
      </w:r>
      <w:r>
        <w:rPr>
          <w:rFonts w:ascii="Times New Roman" w:eastAsiaTheme="minorEastAsia" w:hAnsi="Times New Roman" w:cs="Times New Roman"/>
          <w:lang w:eastAsia="lt-LT"/>
        </w:rPr>
        <w:t xml:space="preserve"> </w:t>
      </w:r>
    </w:p>
    <w:p w14:paraId="3321F4CA"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00ABA">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700ABA">
        <w:rPr>
          <w:rFonts w:ascii="Times New Roman" w:eastAsiaTheme="minorEastAsia" w:hAnsi="Times New Roman" w:cs="Times New Roman"/>
          <w:lang w:eastAsia="lt-LT"/>
        </w:rPr>
        <w:t xml:space="preserve"> </w:t>
      </w:r>
      <w:r w:rsidRPr="00700ABA">
        <w:rPr>
          <w:rFonts w:ascii="Times New Roman" w:hAnsi="Times New Roman"/>
        </w:rPr>
        <w:lastRenderedPageBreak/>
        <w:t>Techniniame darbo projekte nurodyti standartai, techniniai liudijimai turi būti tokie kaip reikalaujama arba lygiaverčiai ir galiojantys.</w:t>
      </w:r>
    </w:p>
    <w:p w14:paraId="38B8C027"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B058AF" w14:textId="77777777" w:rsidR="00605103" w:rsidRPr="00097849"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8" w:name="_Ref39427921"/>
      <w:bookmarkStart w:id="9" w:name="_Ref39427927"/>
      <w:bookmarkStart w:id="10" w:name="_Ref39740354"/>
      <w:bookmarkStart w:id="11" w:name="_Toc166184270"/>
      <w:r w:rsidRPr="00097849">
        <w:rPr>
          <w:rFonts w:ascii="Times New Roman" w:eastAsiaTheme="majorEastAsia" w:hAnsi="Times New Roman" w:cs="Times New Roman"/>
          <w:b/>
          <w:color w:val="262626" w:themeColor="text1" w:themeTint="D9"/>
          <w:lang w:eastAsia="lt-LT"/>
        </w:rPr>
        <w:t>Susitikimai su tiekėjais</w:t>
      </w:r>
      <w:bookmarkEnd w:id="8"/>
      <w:bookmarkEnd w:id="9"/>
      <w:r w:rsidRPr="00097849">
        <w:rPr>
          <w:rFonts w:ascii="Times New Roman" w:eastAsiaTheme="majorEastAsia" w:hAnsi="Times New Roman" w:cs="Times New Roman"/>
          <w:b/>
          <w:color w:val="262626" w:themeColor="text1" w:themeTint="D9"/>
          <w:lang w:eastAsia="lt-LT"/>
        </w:rPr>
        <w:t xml:space="preserve"> ir objekto apžiūra</w:t>
      </w:r>
      <w:bookmarkEnd w:id="10"/>
      <w:bookmarkEnd w:id="11"/>
    </w:p>
    <w:p w14:paraId="6246F41C" w14:textId="77777777" w:rsidR="00171C30" w:rsidRPr="00BB7AF8" w:rsidRDefault="006E677A">
      <w:pPr>
        <w:numPr>
          <w:ilvl w:val="1"/>
          <w:numId w:val="8"/>
        </w:numPr>
        <w:spacing w:after="60" w:line="240" w:lineRule="auto"/>
        <w:ind w:left="567" w:hanging="567"/>
        <w:jc w:val="both"/>
        <w:rPr>
          <w:rFonts w:ascii="Times New Roman" w:eastAsiaTheme="minorEastAsia" w:hAnsi="Times New Roman" w:cs="Times New Roman"/>
          <w:i/>
          <w:color w:val="FF0000"/>
          <w:lang w:eastAsia="lt-LT"/>
        </w:rPr>
      </w:pPr>
      <w:r w:rsidRPr="00BB7AF8">
        <w:rPr>
          <w:rFonts w:ascii="Times New Roman" w:eastAsiaTheme="minorEastAsia" w:hAnsi="Times New Roman" w:cs="Times New Roman"/>
          <w:lang w:eastAsia="lt-LT"/>
        </w:rPr>
        <w:t>Perkantysis subjektas</w:t>
      </w:r>
      <w:r w:rsidR="00605103" w:rsidRPr="00BB7AF8">
        <w:rPr>
          <w:rFonts w:ascii="Times New Roman" w:eastAsiaTheme="minorEastAsia" w:hAnsi="Times New Roman" w:cs="Times New Roman"/>
          <w:lang w:eastAsia="lt-LT"/>
        </w:rPr>
        <w:t xml:space="preserve"> nerengs susitikimo su tiekėjais dėl pirkimo sąlygų paaiškinimo.</w:t>
      </w:r>
    </w:p>
    <w:p w14:paraId="570FBB66" w14:textId="77777777" w:rsidR="00171C30" w:rsidRPr="00BB7AF8" w:rsidRDefault="0036269B">
      <w:pPr>
        <w:numPr>
          <w:ilvl w:val="1"/>
          <w:numId w:val="8"/>
        </w:numPr>
        <w:spacing w:after="60" w:line="240" w:lineRule="auto"/>
        <w:ind w:left="567" w:hanging="567"/>
        <w:jc w:val="both"/>
        <w:rPr>
          <w:rFonts w:ascii="Times New Roman" w:eastAsiaTheme="minorEastAsia" w:hAnsi="Times New Roman" w:cs="Times New Roman"/>
          <w:i/>
          <w:color w:val="FF0000"/>
          <w:lang w:eastAsia="lt-LT"/>
        </w:rPr>
      </w:pPr>
      <w:r w:rsidRPr="00BB7AF8">
        <w:rPr>
          <w:rFonts w:ascii="Times New Roman" w:hAnsi="Times New Roman" w:cs="Times New Roman"/>
          <w:lang w:eastAsia="lt-LT"/>
        </w:rPr>
        <w:t xml:space="preserve">Tiksliai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Tiekėjai privalo iš anksto, ne vėliau kaip prieš dvi darbo dienas, suderinti su </w:t>
      </w:r>
      <w:r w:rsidR="003827CF" w:rsidRPr="00BB7AF8">
        <w:rPr>
          <w:rFonts w:ascii="Times New Roman" w:hAnsi="Times New Roman" w:cs="Times New Roman"/>
          <w:lang w:eastAsia="lt-LT"/>
        </w:rPr>
        <w:t>Perkanči</w:t>
      </w:r>
      <w:r w:rsidR="00BA714A" w:rsidRPr="00BB7AF8">
        <w:rPr>
          <w:rFonts w:ascii="Times New Roman" w:hAnsi="Times New Roman" w:cs="Times New Roman"/>
          <w:lang w:eastAsia="lt-LT"/>
        </w:rPr>
        <w:t>uoju</w:t>
      </w:r>
      <w:r w:rsidR="003827CF" w:rsidRPr="00BB7AF8">
        <w:rPr>
          <w:rFonts w:ascii="Times New Roman" w:hAnsi="Times New Roman" w:cs="Times New Roman"/>
          <w:lang w:eastAsia="lt-LT"/>
        </w:rPr>
        <w:t xml:space="preserve"> </w:t>
      </w:r>
      <w:r w:rsidR="00BA714A" w:rsidRPr="00BB7AF8">
        <w:rPr>
          <w:rFonts w:ascii="Times New Roman" w:hAnsi="Times New Roman" w:cs="Times New Roman"/>
          <w:lang w:eastAsia="lt-LT"/>
        </w:rPr>
        <w:t>subjektu</w:t>
      </w:r>
      <w:r w:rsidRPr="00BB7AF8">
        <w:rPr>
          <w:rFonts w:ascii="Times New Roman" w:hAnsi="Times New Roman" w:cs="Times New Roman"/>
          <w:lang w:eastAsia="lt-LT"/>
        </w:rPr>
        <w:t xml:space="preserve"> pageidaujamą konkretų darbų vykdymo vietos apžiūros laiką. Kreiptis  į šilumos ūkio viršininką Rimą </w:t>
      </w:r>
      <w:proofErr w:type="spellStart"/>
      <w:r w:rsidRPr="00BB7AF8">
        <w:rPr>
          <w:rFonts w:ascii="Times New Roman" w:hAnsi="Times New Roman" w:cs="Times New Roman"/>
          <w:lang w:eastAsia="lt-LT"/>
        </w:rPr>
        <w:t>Šumilą</w:t>
      </w:r>
      <w:proofErr w:type="spellEnd"/>
      <w:r w:rsidRPr="00BB7AF8">
        <w:rPr>
          <w:rFonts w:ascii="Times New Roman" w:hAnsi="Times New Roman" w:cs="Times New Roman"/>
          <w:lang w:eastAsia="lt-LT"/>
        </w:rPr>
        <w:t xml:space="preserve"> tel.: +370 615 38 493, el. p.: </w:t>
      </w:r>
      <w:proofErr w:type="spellStart"/>
      <w:r w:rsidRPr="00BB7AF8">
        <w:rPr>
          <w:rFonts w:ascii="Times New Roman" w:hAnsi="Times New Roman" w:cs="Times New Roman"/>
          <w:lang w:eastAsia="lt-LT"/>
        </w:rPr>
        <w:t>r.sumila@sirvintusiluma.lt</w:t>
      </w:r>
      <w:proofErr w:type="spellEnd"/>
      <w:r w:rsidRPr="00BB7AF8">
        <w:rPr>
          <w:rFonts w:ascii="Times New Roman" w:hAnsi="Times New Roman" w:cs="Times New Roman"/>
          <w:lang w:eastAsia="lt-LT"/>
        </w:rPr>
        <w:t>.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(penktame) skyriuje „Pirkimo dokumentų paaiškinimas ir patikslinimas“ nustatytomis sąlygomis ir tvarka</w:t>
      </w:r>
      <w:r w:rsidR="00605103" w:rsidRPr="00BB7AF8">
        <w:rPr>
          <w:rFonts w:ascii="Times New Roman" w:eastAsiaTheme="minorEastAsia" w:hAnsi="Times New Roman" w:cs="Times New Roman"/>
          <w:lang w:eastAsia="lt-LT"/>
        </w:rPr>
        <w:t>.</w:t>
      </w:r>
      <w:r w:rsidR="00605103" w:rsidRPr="00BB7AF8">
        <w:t xml:space="preserve"> </w:t>
      </w:r>
    </w:p>
    <w:p w14:paraId="1195211B" w14:textId="77777777" w:rsidR="00605103" w:rsidRPr="00E324B1" w:rsidRDefault="00605103" w:rsidP="00605103">
      <w:pPr>
        <w:spacing w:after="0" w:line="240" w:lineRule="auto"/>
        <w:ind w:left="567"/>
        <w:contextualSpacing/>
        <w:jc w:val="both"/>
        <w:rPr>
          <w:rFonts w:ascii="Times New Roman" w:eastAsiaTheme="minorEastAsia" w:hAnsi="Times New Roman" w:cs="Times New Roman"/>
          <w:i/>
          <w:color w:val="FF0000"/>
          <w:lang w:eastAsia="lt-LT"/>
        </w:rPr>
      </w:pPr>
    </w:p>
    <w:p w14:paraId="2123D59D"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2" w:name="_Ref39473754"/>
      <w:bookmarkStart w:id="13" w:name="_Ref39473761"/>
      <w:bookmarkStart w:id="14" w:name="_Ref39474188"/>
      <w:bookmarkStart w:id="15" w:name="_Toc166184271"/>
      <w:r w:rsidRPr="00923A0C">
        <w:rPr>
          <w:rFonts w:ascii="Times New Roman" w:eastAsiaTheme="majorEastAsia" w:hAnsi="Times New Roman" w:cs="Times New Roman"/>
          <w:b/>
          <w:color w:val="262626" w:themeColor="text1" w:themeTint="D9"/>
          <w:lang w:eastAsia="lt-LT"/>
        </w:rPr>
        <w:t>Tiekėjų pašalinimo pagrindai</w:t>
      </w:r>
      <w:bookmarkEnd w:id="12"/>
      <w:bookmarkEnd w:id="13"/>
      <w:bookmarkEnd w:id="14"/>
      <w:r w:rsidRPr="00923A0C">
        <w:rPr>
          <w:rFonts w:ascii="Times New Roman" w:eastAsiaTheme="majorEastAsia" w:hAnsi="Times New Roman" w:cs="Times New Roman"/>
          <w:b/>
          <w:color w:val="262626" w:themeColor="text1" w:themeTint="D9"/>
          <w:lang w:eastAsia="lt-LT"/>
        </w:rPr>
        <w:t xml:space="preserve"> ir kvalifikacijos reikalavimai</w:t>
      </w:r>
      <w:bookmarkEnd w:id="15"/>
    </w:p>
    <w:p w14:paraId="76C6A27A"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16"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16"/>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3D54163C"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923A0C">
        <w:rPr>
          <w:rFonts w:ascii="Times New Roman" w:eastAsiaTheme="minorEastAsia" w:hAnsi="Times New Roman" w:cs="Times New Roman"/>
          <w:lang w:eastAsia="lt-LT"/>
        </w:rPr>
        <w:t xml:space="preserve"> </w:t>
      </w:r>
    </w:p>
    <w:p w14:paraId="5DE5D5A2" w14:textId="77777777" w:rsidR="00605103" w:rsidRPr="00923A0C" w:rsidRDefault="00605103" w:rsidP="00605103">
      <w:pPr>
        <w:spacing w:after="60" w:line="240" w:lineRule="auto"/>
        <w:ind w:left="567"/>
        <w:jc w:val="both"/>
        <w:rPr>
          <w:rFonts w:ascii="Times New Roman" w:eastAsiaTheme="minorEastAsia" w:hAnsi="Times New Roman" w:cs="Times New Roman"/>
          <w:lang w:eastAsia="lt-LT"/>
        </w:rPr>
      </w:pPr>
    </w:p>
    <w:p w14:paraId="55419FE3" w14:textId="77777777" w:rsidR="00605103" w:rsidRPr="00923A0C"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17"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17"/>
      <w:r w:rsidRPr="00923A0C">
        <w:rPr>
          <w:rFonts w:ascii="Times New Roman" w:eastAsiaTheme="majorEastAsia" w:hAnsi="Times New Roman" w:cs="Times New Roman"/>
          <w:b/>
          <w:color w:val="262626" w:themeColor="text1" w:themeTint="D9"/>
          <w:lang w:eastAsia="lt-LT"/>
        </w:rPr>
        <w:t xml:space="preserve"> </w:t>
      </w:r>
    </w:p>
    <w:p w14:paraId="519FA0DB" w14:textId="77777777" w:rsidR="00605103" w:rsidRPr="00FC3C78" w:rsidRDefault="006E677A" w:rsidP="00AB12F8">
      <w:pPr>
        <w:pStyle w:val="Sraopastraipa"/>
        <w:numPr>
          <w:ilvl w:val="1"/>
          <w:numId w:val="8"/>
        </w:numPr>
        <w:spacing w:after="0" w:line="240" w:lineRule="auto"/>
        <w:ind w:left="567" w:hanging="567"/>
        <w:jc w:val="both"/>
        <w:rPr>
          <w:rFonts w:ascii="Times New Roman" w:hAnsi="Times New Roman" w:cs="Times New Roman"/>
        </w:rPr>
      </w:pPr>
      <w:r>
        <w:rPr>
          <w:rFonts w:ascii="Times New Roman" w:hAnsi="Times New Roman" w:cs="Times New Roman"/>
        </w:rPr>
        <w:t>Perkantysis subjektas</w:t>
      </w:r>
      <w:r w:rsidR="00605103" w:rsidRPr="00923A0C">
        <w:rPr>
          <w:rFonts w:ascii="Times New Roman" w:hAnsi="Times New Roman" w:cs="Times New Roman"/>
        </w:rPr>
        <w:t>, įvertin</w:t>
      </w:r>
      <w:r w:rsidR="00BA714A">
        <w:rPr>
          <w:rFonts w:ascii="Times New Roman" w:hAnsi="Times New Roman" w:cs="Times New Roman"/>
        </w:rPr>
        <w:t>ęs</w:t>
      </w:r>
      <w:r w:rsidR="00605103" w:rsidRPr="00923A0C">
        <w:rPr>
          <w:rFonts w:ascii="Times New Roman" w:hAnsi="Times New Roman" w:cs="Times New Roman"/>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3EABFC8"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0FCC4DC6"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8" w:name="_Ref39666794"/>
      <w:bookmarkStart w:id="19" w:name="_Ref39666796"/>
      <w:bookmarkStart w:id="20"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18"/>
      <w:bookmarkEnd w:id="19"/>
      <w:bookmarkEnd w:id="20"/>
    </w:p>
    <w:p w14:paraId="2BD070FC"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768B3508"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557E6AAB"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6DCEF836" w14:textId="77777777" w:rsidR="00605103" w:rsidRPr="00F7542F"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dokumentai </w:t>
      </w:r>
      <w:r>
        <w:rPr>
          <w:rFonts w:ascii="Times New Roman" w:eastAsiaTheme="minorEastAsia" w:hAnsi="Times New Roman" w:cs="Times New Roman"/>
          <w:lang w:eastAsia="lt-LT"/>
        </w:rPr>
        <w:t>pagal specialiųjų pirkimų</w:t>
      </w:r>
      <w:r w:rsidRPr="00923A0C">
        <w:rPr>
          <w:rFonts w:ascii="Times New Roman" w:eastAsiaTheme="minorEastAsia" w:hAnsi="Times New Roman" w:cs="Times New Roman"/>
          <w:lang w:eastAsia="lt-LT"/>
        </w:rPr>
        <w:t xml:space="preserve"> sąlygų 7 priedo „Pasiūlymų vertinimo kriterijai ir sąlygos“ reikalavimus</w:t>
      </w:r>
      <w:r>
        <w:rPr>
          <w:rFonts w:ascii="Times New Roman" w:eastAsiaTheme="minorEastAsia" w:hAnsi="Times New Roman" w:cs="Times New Roman"/>
          <w:lang w:eastAsia="lt-LT"/>
        </w:rPr>
        <w:t xml:space="preserve"> (taikoma jeigu pagal 7 priedą šių dokumentų reikalaujama);</w:t>
      </w:r>
    </w:p>
    <w:p w14:paraId="38152482"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lastRenderedPageBreak/>
        <w:t>jungtinės veiklos sutarties kopija (jeigu pirkime dalyvauja ūkio subjektų grupė jungtinės veiklos sutarties pagrindu);</w:t>
      </w:r>
    </w:p>
    <w:p w14:paraId="1E26507E"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3EEAAD44" w14:textId="77777777" w:rsidR="00605103" w:rsidRPr="00923A0C"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4C05EC15"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1A3ECE6D"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7681FB8B"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kelia tokius kvalifikacijos reikalavimus ir reikalauja prisiimti solidarią atsakomybę);</w:t>
      </w:r>
    </w:p>
    <w:p w14:paraId="739BFC6D"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422FE865" w14:textId="77777777" w:rsidR="00605103" w:rsidRPr="00923A0C" w:rsidRDefault="00605103" w:rsidP="00AB12F8">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42F33BD7"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084B7615" w14:textId="77777777" w:rsidR="00605103" w:rsidRPr="00923A0C"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51FDC856"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reikalauja pateikti vertimą atlikusio asmens parašu ir vertimų biuro antspaudu (jei turi) patvirtintą šio dokumento vertimą arba kad vertimą atlikusio asmens parašas būtų patvirtintas notariškai. </w:t>
      </w:r>
    </w:p>
    <w:p w14:paraId="0FFB7ABD"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3DA062ED" w14:textId="77777777" w:rsidR="00605103" w:rsidRPr="001250C8"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1250C8">
        <w:rPr>
          <w:rFonts w:ascii="Times New Roman" w:eastAsia="Arial" w:hAnsi="Times New Roman" w:cs="Times New Roman"/>
          <w:lang w:eastAsia="lt-LT"/>
        </w:rPr>
        <w:t xml:space="preserve">Tiekėjų pasiūlymuose nurodytos kainos bus vertinamos </w:t>
      </w:r>
      <w:r w:rsidRPr="001250C8">
        <w:rPr>
          <w:rFonts w:ascii="Times New Roman" w:eastAsiaTheme="minorEastAsia" w:hAnsi="Times New Roman" w:cs="Times New Roman"/>
          <w:lang w:eastAsia="lt-LT"/>
        </w:rPr>
        <w:t xml:space="preserve">ir lyginamos su visais mokesčiais, įskaitant PVM. </w:t>
      </w:r>
    </w:p>
    <w:p w14:paraId="4CFFF5C3" w14:textId="77777777" w:rsidR="00605103" w:rsidRPr="00B351E8"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184274"/>
      <w:bookmarkEnd w:id="21"/>
      <w:bookmarkEnd w:id="22"/>
      <w:bookmarkEnd w:id="23"/>
      <w:bookmarkEnd w:id="24"/>
      <w:bookmarkEnd w:id="25"/>
      <w:r w:rsidRPr="00B351E8">
        <w:rPr>
          <w:rFonts w:ascii="Times New Roman" w:eastAsiaTheme="majorEastAsia" w:hAnsi="Times New Roman" w:cs="Times New Roman"/>
          <w:b/>
          <w:color w:val="262626" w:themeColor="text1" w:themeTint="D9"/>
          <w:lang w:eastAsia="lt-LT"/>
        </w:rPr>
        <w:t>Pasiūlymo galiojimo užtikrinimas</w:t>
      </w:r>
      <w:bookmarkEnd w:id="26"/>
      <w:bookmarkEnd w:id="27"/>
      <w:bookmarkEnd w:id="28"/>
      <w:r w:rsidR="00431456" w:rsidRPr="00B351E8">
        <w:rPr>
          <w:rFonts w:ascii="Times New Roman" w:eastAsiaTheme="majorEastAsia" w:hAnsi="Times New Roman" w:cs="Times New Roman"/>
          <w:b/>
          <w:color w:val="262626" w:themeColor="text1" w:themeTint="D9"/>
          <w:lang w:eastAsia="lt-LT"/>
        </w:rPr>
        <w:t xml:space="preserve"> </w:t>
      </w:r>
    </w:p>
    <w:p w14:paraId="1284279D" w14:textId="77777777" w:rsidR="00605103" w:rsidRPr="00B351E8" w:rsidRDefault="006E677A"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Pr>
          <w:rFonts w:ascii="Times New Roman" w:eastAsia="Calibri" w:hAnsi="Times New Roman" w:cs="Times New Roman"/>
          <w:lang w:eastAsia="lt-LT"/>
        </w:rPr>
        <w:t>Perkantysis subjektas</w:t>
      </w:r>
      <w:r w:rsidR="001250C8" w:rsidRPr="00B351E8">
        <w:rPr>
          <w:rFonts w:ascii="Times New Roman" w:eastAsia="Calibri" w:hAnsi="Times New Roman" w:cs="Times New Roman"/>
          <w:lang w:eastAsia="lt-LT"/>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605103" w:rsidRPr="00B351E8">
        <w:rPr>
          <w:rFonts w:ascii="Times New Roman" w:eastAsia="Calibri" w:hAnsi="Times New Roman" w:cs="Times New Roman"/>
          <w:kern w:val="2"/>
        </w:rPr>
        <w:t xml:space="preserve"> </w:t>
      </w:r>
    </w:p>
    <w:p w14:paraId="72F0697B" w14:textId="77777777" w:rsidR="00605103" w:rsidRPr="00923A0C" w:rsidRDefault="00605103" w:rsidP="00605103">
      <w:pPr>
        <w:spacing w:after="60" w:line="240" w:lineRule="auto"/>
        <w:ind w:left="1276"/>
        <w:jc w:val="both"/>
        <w:rPr>
          <w:rFonts w:ascii="Times New Roman" w:eastAsiaTheme="minorEastAsia" w:hAnsi="Times New Roman" w:cs="Times New Roman"/>
          <w:lang w:eastAsia="lt-LT"/>
        </w:rPr>
      </w:pPr>
    </w:p>
    <w:p w14:paraId="0C0B7D69"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9" w:name="_Ref39658218"/>
      <w:bookmarkStart w:id="30" w:name="_Ref39658226"/>
      <w:bookmarkStart w:id="31" w:name="_Ref39658248"/>
      <w:bookmarkStart w:id="32" w:name="_Ref39658251"/>
      <w:bookmarkStart w:id="33" w:name="_Toc166184275"/>
      <w:bookmarkStart w:id="34" w:name="_Ref39485250"/>
      <w:bookmarkStart w:id="35" w:name="_Ref39485258"/>
      <w:r w:rsidRPr="00923A0C">
        <w:rPr>
          <w:rFonts w:ascii="Times New Roman" w:eastAsiaTheme="majorEastAsia" w:hAnsi="Times New Roman" w:cs="Times New Roman"/>
          <w:b/>
          <w:color w:val="262626" w:themeColor="text1" w:themeTint="D9"/>
          <w:lang w:eastAsia="lt-LT"/>
        </w:rPr>
        <w:t>Elektroninis aukcionas</w:t>
      </w:r>
      <w:bookmarkEnd w:id="29"/>
      <w:bookmarkEnd w:id="30"/>
      <w:bookmarkEnd w:id="31"/>
      <w:bookmarkEnd w:id="32"/>
      <w:bookmarkEnd w:id="33"/>
    </w:p>
    <w:p w14:paraId="2FD6E403" w14:textId="77777777" w:rsidR="00605103" w:rsidRPr="00923A0C" w:rsidRDefault="006E677A" w:rsidP="00AB12F8">
      <w:pPr>
        <w:numPr>
          <w:ilvl w:val="1"/>
          <w:numId w:val="20"/>
        </w:numPr>
        <w:spacing w:after="0" w:line="240" w:lineRule="auto"/>
        <w:ind w:left="567" w:hanging="567"/>
        <w:contextualSpacing/>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pirkime netaikys elektroninio aukciono.</w:t>
      </w:r>
    </w:p>
    <w:p w14:paraId="61F609C6" w14:textId="77777777" w:rsidR="00605103" w:rsidRPr="00923A0C" w:rsidRDefault="00605103" w:rsidP="00605103">
      <w:pPr>
        <w:spacing w:after="0" w:line="240" w:lineRule="auto"/>
        <w:ind w:left="567"/>
        <w:contextualSpacing/>
        <w:rPr>
          <w:rFonts w:ascii="Times New Roman" w:eastAsiaTheme="minorEastAsia" w:hAnsi="Times New Roman" w:cs="Times New Roman"/>
          <w:lang w:eastAsia="lt-LT"/>
        </w:rPr>
      </w:pPr>
    </w:p>
    <w:p w14:paraId="36E1E418"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6" w:name="_Ref39667303"/>
      <w:bookmarkStart w:id="37" w:name="_Ref39667308"/>
      <w:bookmarkStart w:id="38" w:name="_Toc166184276"/>
      <w:r w:rsidRPr="00923A0C">
        <w:rPr>
          <w:rFonts w:ascii="Times New Roman" w:eastAsiaTheme="majorEastAsia" w:hAnsi="Times New Roman" w:cs="Times New Roman"/>
          <w:b/>
          <w:color w:val="262626" w:themeColor="text1" w:themeTint="D9"/>
          <w:lang w:eastAsia="lt-LT"/>
        </w:rPr>
        <w:lastRenderedPageBreak/>
        <w:t>Pasiūlymų vertinimas</w:t>
      </w:r>
      <w:bookmarkEnd w:id="34"/>
      <w:bookmarkEnd w:id="35"/>
      <w:bookmarkEnd w:id="36"/>
      <w:bookmarkEnd w:id="37"/>
      <w:bookmarkEnd w:id="38"/>
    </w:p>
    <w:p w14:paraId="12F84D87" w14:textId="77777777" w:rsidR="00410E1E" w:rsidRDefault="006E677A" w:rsidP="00410E1E">
      <w:pPr>
        <w:numPr>
          <w:ilvl w:val="1"/>
          <w:numId w:val="20"/>
        </w:numPr>
        <w:spacing w:after="60" w:line="240" w:lineRule="auto"/>
        <w:ind w:left="567" w:hanging="567"/>
        <w:jc w:val="both"/>
        <w:rPr>
          <w:rFonts w:ascii="Times New Roman" w:eastAsia="Calibri" w:hAnsi="Times New Roman" w:cs="Times New Roman"/>
          <w:lang w:eastAsia="lt-LT"/>
        </w:rPr>
      </w:pPr>
      <w:r>
        <w:rPr>
          <w:rFonts w:ascii="Times New Roman" w:eastAsia="Calibri" w:hAnsi="Times New Roman" w:cs="Times New Roman"/>
          <w:lang w:eastAsia="lt-LT"/>
        </w:rPr>
        <w:t>Perkantysis subjektas</w:t>
      </w:r>
      <w:r w:rsidR="00605103" w:rsidRPr="00923A0C">
        <w:rPr>
          <w:rFonts w:ascii="Times New Roman" w:eastAsia="Calibri" w:hAnsi="Times New Roman" w:cs="Times New Roman"/>
          <w:lang w:eastAsia="lt-LT"/>
        </w:rPr>
        <w:t xml:space="preserve"> ekonomiškai naudingiausią pasiūlymą išrenka </w:t>
      </w:r>
      <w:r w:rsidR="00605103" w:rsidRPr="00611782">
        <w:rPr>
          <w:rFonts w:ascii="Times New Roman" w:eastAsia="Calibri" w:hAnsi="Times New Roman" w:cs="Times New Roman"/>
          <w:b/>
          <w:bCs/>
          <w:lang w:eastAsia="lt-LT"/>
        </w:rPr>
        <w:t xml:space="preserve">pagal </w:t>
      </w:r>
      <w:r w:rsidR="00611782" w:rsidRPr="00611782">
        <w:rPr>
          <w:rFonts w:ascii="Times New Roman" w:eastAsia="Calibri" w:hAnsi="Times New Roman" w:cs="Times New Roman"/>
          <w:b/>
          <w:bCs/>
          <w:lang w:eastAsia="lt-LT"/>
        </w:rPr>
        <w:t>kainą</w:t>
      </w:r>
      <w:r w:rsidR="00605103" w:rsidRPr="00923A0C">
        <w:rPr>
          <w:rFonts w:ascii="Times New Roman" w:eastAsia="Calibri" w:hAnsi="Times New Roman" w:cs="Times New Roman"/>
          <w:lang w:eastAsia="lt-LT"/>
        </w:rPr>
        <w:t>. Duomenys, kuriuos savo pasiūlyme turi pateikti tiekėjas, vertinimo kriterijai ir tvarka, pagal kuria vertinami tiekėjo pateikti duomenys, pateikiama specialiųjų pirkimo sąlygų 7 priede</w:t>
      </w:r>
      <w:r w:rsidR="00605103" w:rsidRPr="00923A0C">
        <w:rPr>
          <w:rFonts w:eastAsia="Calibri"/>
          <w:lang w:eastAsia="lt-LT"/>
        </w:rPr>
        <w:t xml:space="preserve">. </w:t>
      </w:r>
    </w:p>
    <w:p w14:paraId="5AC30198" w14:textId="77777777" w:rsidR="00605103" w:rsidRPr="00410E1E" w:rsidRDefault="00410E1E" w:rsidP="00410E1E">
      <w:pPr>
        <w:numPr>
          <w:ilvl w:val="1"/>
          <w:numId w:val="20"/>
        </w:numPr>
        <w:spacing w:after="60" w:line="240" w:lineRule="auto"/>
        <w:ind w:left="567" w:hanging="567"/>
        <w:jc w:val="both"/>
        <w:rPr>
          <w:rFonts w:ascii="Times New Roman" w:eastAsia="Calibri" w:hAnsi="Times New Roman" w:cs="Times New Roman"/>
          <w:lang w:eastAsia="lt-LT"/>
        </w:rPr>
      </w:pPr>
      <w:r w:rsidRPr="00410E1E">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0620FDFD"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9" w:name="_Ref39425999"/>
      <w:bookmarkStart w:id="40" w:name="_Ref39426005"/>
      <w:bookmarkStart w:id="41" w:name="_Toc166184277"/>
      <w:r w:rsidRPr="00923A0C">
        <w:rPr>
          <w:rFonts w:ascii="Times New Roman" w:eastAsiaTheme="majorEastAsia" w:hAnsi="Times New Roman" w:cs="Times New Roman"/>
          <w:b/>
          <w:color w:val="262626" w:themeColor="text1" w:themeTint="D9"/>
          <w:lang w:eastAsia="lt-LT"/>
        </w:rPr>
        <w:t>Sutarties sudarymas</w:t>
      </w:r>
      <w:bookmarkEnd w:id="39"/>
      <w:bookmarkEnd w:id="40"/>
      <w:bookmarkEnd w:id="41"/>
    </w:p>
    <w:p w14:paraId="3ABC7740" w14:textId="77777777" w:rsidR="00605103" w:rsidRPr="00AE4382"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6B37AFC2"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525E99B1"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2" w:name="_Toc166184278"/>
      <w:bookmarkEnd w:id="4"/>
      <w:r w:rsidRPr="00923A0C">
        <w:rPr>
          <w:rFonts w:ascii="Times New Roman" w:eastAsiaTheme="majorEastAsia" w:hAnsi="Times New Roman" w:cs="Times New Roman"/>
          <w:b/>
          <w:color w:val="262626" w:themeColor="text1" w:themeTint="D9"/>
          <w:lang w:eastAsia="lt-LT"/>
        </w:rPr>
        <w:t>Kitos sąlygos</w:t>
      </w:r>
      <w:bookmarkEnd w:id="42"/>
    </w:p>
    <w:p w14:paraId="123AEAA7" w14:textId="77777777" w:rsidR="00605103" w:rsidRPr="00923A0C" w:rsidRDefault="00605103" w:rsidP="00605103">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7948C9DA" w14:textId="77777777" w:rsidR="00605103" w:rsidRDefault="00605103" w:rsidP="00605103">
      <w:pPr>
        <w:jc w:val="right"/>
        <w:rPr>
          <w:rFonts w:ascii="Times New Roman" w:eastAsia="Calibri" w:hAnsi="Times New Roman" w:cs="Times New Roman"/>
          <w:lang w:eastAsia="lt-LT"/>
        </w:rPr>
      </w:pPr>
    </w:p>
    <w:p w14:paraId="7874B172" w14:textId="77777777" w:rsidR="00605103" w:rsidRPr="00923A0C" w:rsidRDefault="00605103" w:rsidP="00605103">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3" w:name="_Toc166184279"/>
      <w:r w:rsidRPr="00923A0C">
        <w:rPr>
          <w:rFonts w:ascii="Times New Roman" w:eastAsiaTheme="majorEastAsia" w:hAnsi="Times New Roman" w:cs="Times New Roman"/>
          <w:lang w:eastAsia="lt-LT"/>
        </w:rPr>
        <w:lastRenderedPageBreak/>
        <w:t>Pirkimo sąlygų 1 priedas „Terminai“</w:t>
      </w:r>
      <w:bookmarkEnd w:id="43"/>
    </w:p>
    <w:p w14:paraId="2FC848FE" w14:textId="77777777" w:rsidR="00605103" w:rsidRPr="00923A0C" w:rsidRDefault="00605103" w:rsidP="00605103">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97"/>
        <w:gridCol w:w="3566"/>
        <w:gridCol w:w="2939"/>
      </w:tblGrid>
      <w:tr w:rsidR="00605103" w:rsidRPr="00923A0C" w14:paraId="254897C2" w14:textId="77777777" w:rsidTr="003F4109">
        <w:trPr>
          <w:trHeight w:val="20"/>
        </w:trPr>
        <w:tc>
          <w:tcPr>
            <w:tcW w:w="852" w:type="dxa"/>
            <w:shd w:val="clear" w:color="auto" w:fill="D9D9D9" w:themeFill="background1" w:themeFillShade="D9"/>
            <w:tcMar>
              <w:top w:w="0" w:type="dxa"/>
              <w:left w:w="108" w:type="dxa"/>
              <w:bottom w:w="0" w:type="dxa"/>
              <w:right w:w="108" w:type="dxa"/>
            </w:tcMar>
          </w:tcPr>
          <w:p w14:paraId="31A50560"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22CC0A32"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08AFDD3C" w14:textId="77777777" w:rsidR="00605103" w:rsidRPr="00923A0C" w:rsidRDefault="00605103" w:rsidP="00410E1E">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5DC6FBB2" w14:textId="77777777" w:rsidR="00605103" w:rsidRPr="00923A0C" w:rsidRDefault="00605103" w:rsidP="00410E1E">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35B2BEA5" w14:textId="77777777" w:rsidR="00605103" w:rsidRPr="00923A0C" w:rsidRDefault="00605103" w:rsidP="00410E1E">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605103" w:rsidRPr="00923A0C" w14:paraId="3A34F878" w14:textId="77777777" w:rsidTr="003F4109">
        <w:trPr>
          <w:trHeight w:val="20"/>
        </w:trPr>
        <w:tc>
          <w:tcPr>
            <w:tcW w:w="852" w:type="dxa"/>
            <w:shd w:val="clear" w:color="auto" w:fill="auto"/>
            <w:tcMar>
              <w:top w:w="0" w:type="dxa"/>
              <w:left w:w="108" w:type="dxa"/>
              <w:bottom w:w="0" w:type="dxa"/>
              <w:right w:w="108" w:type="dxa"/>
            </w:tcMar>
          </w:tcPr>
          <w:p w14:paraId="6CF2C2D1"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3828C7DC"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0F88072F"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70885BC1" w14:textId="77777777" w:rsidR="00605103" w:rsidRPr="00923A0C" w:rsidRDefault="006E677A" w:rsidP="00410E1E">
            <w:pPr>
              <w:spacing w:after="0" w:line="240" w:lineRule="auto"/>
              <w:rPr>
                <w:rFonts w:ascii="Times New Roman" w:eastAsiaTheme="minorEastAsia" w:hAnsi="Times New Roman" w:cs="Times New Roman"/>
                <w:iCs/>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turi teisę pratęsti pasiūlymų pateikimo terminą.</w:t>
            </w:r>
          </w:p>
        </w:tc>
      </w:tr>
      <w:tr w:rsidR="00605103" w:rsidRPr="00923A0C" w14:paraId="527903EB" w14:textId="77777777" w:rsidTr="003F4109">
        <w:trPr>
          <w:trHeight w:val="20"/>
        </w:trPr>
        <w:tc>
          <w:tcPr>
            <w:tcW w:w="852" w:type="dxa"/>
            <w:shd w:val="clear" w:color="auto" w:fill="auto"/>
            <w:tcMar>
              <w:top w:w="0" w:type="dxa"/>
              <w:left w:w="108" w:type="dxa"/>
              <w:bottom w:w="0" w:type="dxa"/>
              <w:right w:w="108" w:type="dxa"/>
            </w:tcMar>
          </w:tcPr>
          <w:p w14:paraId="1D2CE917"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shd w:val="clear" w:color="auto" w:fill="auto"/>
            <w:tcMar>
              <w:top w:w="0" w:type="dxa"/>
              <w:left w:w="108" w:type="dxa"/>
              <w:bottom w:w="0" w:type="dxa"/>
              <w:right w:w="108" w:type="dxa"/>
            </w:tcMar>
          </w:tcPr>
          <w:p w14:paraId="5EF6D47F"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3E42EE5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Pradedamas ne anksčiau nei po </w:t>
            </w:r>
            <w:r w:rsidR="00600394">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28BF6B02"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7846980A" w14:textId="77777777" w:rsidTr="003F4109">
        <w:trPr>
          <w:trHeight w:val="20"/>
        </w:trPr>
        <w:tc>
          <w:tcPr>
            <w:tcW w:w="852" w:type="dxa"/>
            <w:shd w:val="clear" w:color="auto" w:fill="auto"/>
            <w:tcMar>
              <w:top w:w="0" w:type="dxa"/>
              <w:left w:w="108" w:type="dxa"/>
              <w:bottom w:w="0" w:type="dxa"/>
              <w:right w:w="108" w:type="dxa"/>
            </w:tcMar>
          </w:tcPr>
          <w:p w14:paraId="07982032"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7217DF20" w14:textId="77777777" w:rsidR="00605103" w:rsidRPr="00923A0C" w:rsidRDefault="00605103" w:rsidP="00410E1E">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8D7BAF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272CAF1C"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20B360B0" w14:textId="77777777" w:rsidTr="003F4109">
        <w:trPr>
          <w:trHeight w:val="20"/>
        </w:trPr>
        <w:tc>
          <w:tcPr>
            <w:tcW w:w="852" w:type="dxa"/>
            <w:shd w:val="clear" w:color="auto" w:fill="auto"/>
            <w:tcMar>
              <w:top w:w="0" w:type="dxa"/>
              <w:left w:w="108" w:type="dxa"/>
              <w:bottom w:w="0" w:type="dxa"/>
              <w:right w:w="108" w:type="dxa"/>
            </w:tcMar>
          </w:tcPr>
          <w:p w14:paraId="4743B3CA"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0B55257A" w14:textId="77777777" w:rsidR="00605103" w:rsidRPr="00923A0C" w:rsidRDefault="006E677A" w:rsidP="00410E1E">
            <w:pPr>
              <w:spacing w:after="0" w:line="240" w:lineRule="auto"/>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C8B6BA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6BAE81B8"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22607F08" w14:textId="77777777" w:rsidTr="003F4109">
        <w:trPr>
          <w:trHeight w:val="20"/>
        </w:trPr>
        <w:tc>
          <w:tcPr>
            <w:tcW w:w="852" w:type="dxa"/>
            <w:shd w:val="clear" w:color="auto" w:fill="auto"/>
            <w:tcMar>
              <w:top w:w="0" w:type="dxa"/>
              <w:left w:w="108" w:type="dxa"/>
              <w:bottom w:w="0" w:type="dxa"/>
              <w:right w:w="108" w:type="dxa"/>
            </w:tcMar>
          </w:tcPr>
          <w:p w14:paraId="1C9108B2"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0307567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4B8C660C" w14:textId="77777777" w:rsidR="00605103" w:rsidRPr="00923A0C" w:rsidRDefault="003F4109" w:rsidP="00410E1E">
            <w:pPr>
              <w:spacing w:after="0" w:line="240" w:lineRule="auto"/>
              <w:jc w:val="both"/>
              <w:rPr>
                <w:rFonts w:ascii="Times New Roman" w:eastAsiaTheme="minorEastAsia" w:hAnsi="Times New Roman" w:cs="Times New Roman"/>
                <w:iCs/>
                <w:lang w:eastAsia="lt-LT"/>
              </w:rPr>
            </w:pPr>
            <w:r w:rsidRPr="003F4109">
              <w:rPr>
                <w:rFonts w:ascii="Times New Roman" w:eastAsiaTheme="minorEastAsia" w:hAnsi="Times New Roman" w:cs="Times New Roman"/>
                <w:iCs/>
                <w:lang w:eastAsia="lt-LT"/>
              </w:rPr>
              <w:t>Tiekėjai privalo iš anksto, ne vėliau kaip prieš dvi darbo dienas, suderinti su perkančiuoju subjektu pageidaujamą konkretų darbų vykdymo vietos apžiūros laiką.</w:t>
            </w:r>
          </w:p>
        </w:tc>
        <w:tc>
          <w:tcPr>
            <w:tcW w:w="2954" w:type="dxa"/>
            <w:shd w:val="clear" w:color="auto" w:fill="auto"/>
            <w:tcMar>
              <w:top w:w="0" w:type="dxa"/>
              <w:left w:w="108" w:type="dxa"/>
              <w:bottom w:w="0" w:type="dxa"/>
              <w:right w:w="108" w:type="dxa"/>
            </w:tcMar>
          </w:tcPr>
          <w:p w14:paraId="6433C642" w14:textId="77777777" w:rsidR="003F4109" w:rsidRPr="005C79BE" w:rsidRDefault="003F4109" w:rsidP="003F4109">
            <w:pPr>
              <w:spacing w:after="0" w:line="240" w:lineRule="auto"/>
              <w:rPr>
                <w:rFonts w:ascii="Times New Roman" w:hAnsi="Times New Roman" w:cs="Times New Roman"/>
              </w:rPr>
            </w:pPr>
            <w:proofErr w:type="spellStart"/>
            <w:r>
              <w:rPr>
                <w:rFonts w:ascii="Times New Roman" w:hAnsi="Times New Roman" w:cs="Times New Roman"/>
              </w:rPr>
              <w:t>Zibalų</w:t>
            </w:r>
            <w:proofErr w:type="spellEnd"/>
            <w:r>
              <w:rPr>
                <w:rFonts w:ascii="Times New Roman" w:hAnsi="Times New Roman" w:cs="Times New Roman"/>
              </w:rPr>
              <w:t xml:space="preserve"> g. 32</w:t>
            </w:r>
            <w:r w:rsidRPr="005C79BE">
              <w:rPr>
                <w:rFonts w:ascii="Times New Roman" w:hAnsi="Times New Roman" w:cs="Times New Roman"/>
              </w:rPr>
              <w:t>,</w:t>
            </w:r>
            <w:r>
              <w:rPr>
                <w:rFonts w:ascii="Times New Roman" w:hAnsi="Times New Roman" w:cs="Times New Roman"/>
              </w:rPr>
              <w:t xml:space="preserve"> Širvintos</w:t>
            </w:r>
          </w:p>
          <w:p w14:paraId="3149B209" w14:textId="77777777" w:rsidR="003F4109" w:rsidRDefault="003F4109" w:rsidP="003F4109">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 xml:space="preserve">Šilumos ūkio viršininkas </w:t>
            </w:r>
          </w:p>
          <w:p w14:paraId="733FD7DC" w14:textId="77777777" w:rsidR="003F4109" w:rsidRDefault="003F4109" w:rsidP="003F4109">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 xml:space="preserve">Rimas </w:t>
            </w:r>
            <w:proofErr w:type="spellStart"/>
            <w:r>
              <w:rPr>
                <w:rFonts w:ascii="Times New Roman" w:eastAsia="Arial Unicode MS" w:hAnsi="Times New Roman" w:cs="Times New Roman"/>
                <w:color w:val="000000"/>
              </w:rPr>
              <w:t>Šumila</w:t>
            </w:r>
            <w:proofErr w:type="spellEnd"/>
            <w:r>
              <w:rPr>
                <w:rFonts w:ascii="Times New Roman" w:eastAsia="Arial Unicode MS" w:hAnsi="Times New Roman" w:cs="Times New Roman"/>
                <w:color w:val="000000"/>
              </w:rPr>
              <w:t xml:space="preserve"> </w:t>
            </w:r>
            <w:r w:rsidRPr="005C79BE">
              <w:rPr>
                <w:rFonts w:ascii="Times New Roman" w:eastAsia="Arial Unicode MS" w:hAnsi="Times New Roman" w:cs="Times New Roman"/>
                <w:color w:val="000000"/>
              </w:rPr>
              <w:t xml:space="preserve"> </w:t>
            </w:r>
          </w:p>
          <w:p w14:paraId="734915E5" w14:textId="77777777" w:rsidR="003F4109" w:rsidRDefault="003F4109" w:rsidP="003F4109">
            <w:pPr>
              <w:spacing w:after="0" w:line="240" w:lineRule="auto"/>
              <w:rPr>
                <w:rFonts w:ascii="Times New Roman" w:eastAsia="Arial Unicode MS" w:hAnsi="Times New Roman" w:cs="Times New Roman"/>
                <w:color w:val="000000"/>
              </w:rPr>
            </w:pPr>
            <w:r w:rsidRPr="005C79BE">
              <w:rPr>
                <w:rFonts w:ascii="Times New Roman" w:eastAsia="Arial Unicode MS" w:hAnsi="Times New Roman" w:cs="Times New Roman"/>
                <w:color w:val="000000"/>
              </w:rPr>
              <w:t>tel.: +370</w:t>
            </w:r>
            <w:r>
              <w:rPr>
                <w:rFonts w:ascii="Times New Roman" w:eastAsia="Arial Unicode MS" w:hAnsi="Times New Roman" w:cs="Times New Roman"/>
                <w:color w:val="000000"/>
              </w:rPr>
              <w:t> </w:t>
            </w:r>
            <w:r w:rsidRPr="005C79BE">
              <w:rPr>
                <w:rFonts w:ascii="Times New Roman" w:eastAsia="Arial Unicode MS" w:hAnsi="Times New Roman" w:cs="Times New Roman"/>
                <w:color w:val="000000"/>
              </w:rPr>
              <w:t>6</w:t>
            </w:r>
            <w:r>
              <w:rPr>
                <w:rFonts w:ascii="Times New Roman" w:eastAsia="Arial Unicode MS" w:hAnsi="Times New Roman" w:cs="Times New Roman"/>
                <w:color w:val="000000"/>
              </w:rPr>
              <w:t>15 38 493,</w:t>
            </w:r>
          </w:p>
          <w:p w14:paraId="55D9DF83" w14:textId="77777777" w:rsidR="00605103" w:rsidRPr="00923A0C" w:rsidRDefault="003F4109" w:rsidP="003F4109">
            <w:pPr>
              <w:spacing w:after="0" w:line="240" w:lineRule="auto"/>
              <w:rPr>
                <w:rFonts w:ascii="Times New Roman" w:eastAsiaTheme="minorEastAsia" w:hAnsi="Times New Roman" w:cs="Times New Roman"/>
                <w:lang w:eastAsia="lt-LT"/>
              </w:rPr>
            </w:pPr>
            <w:r w:rsidRPr="005C79BE">
              <w:rPr>
                <w:rFonts w:ascii="Times New Roman" w:eastAsia="Arial Unicode MS" w:hAnsi="Times New Roman" w:cs="Times New Roman"/>
                <w:color w:val="000000"/>
              </w:rPr>
              <w:t>el. p.:</w:t>
            </w:r>
            <w:r>
              <w:rPr>
                <w:rFonts w:ascii="Times New Roman" w:eastAsia="Arial Unicode MS" w:hAnsi="Times New Roman" w:cs="Times New Roman"/>
                <w:color w:val="000000"/>
              </w:rPr>
              <w:t xml:space="preserve"> r.sumila</w:t>
            </w:r>
            <w:r w:rsidRPr="005C79BE">
              <w:rPr>
                <w:rFonts w:ascii="Times New Roman" w:eastAsia="Arial Unicode MS" w:hAnsi="Times New Roman" w:cs="Times New Roman"/>
                <w:color w:val="000000"/>
              </w:rPr>
              <w:t>@</w:t>
            </w:r>
            <w:r>
              <w:rPr>
                <w:rFonts w:ascii="Times New Roman" w:eastAsia="Arial Unicode MS" w:hAnsi="Times New Roman" w:cs="Times New Roman"/>
                <w:color w:val="000000"/>
              </w:rPr>
              <w:t>sirvintu</w:t>
            </w:r>
            <w:r w:rsidRPr="005C79BE">
              <w:rPr>
                <w:rFonts w:ascii="Times New Roman" w:eastAsia="Arial Unicode MS" w:hAnsi="Times New Roman" w:cs="Times New Roman"/>
                <w:color w:val="000000"/>
              </w:rPr>
              <w:t>siluma.lt</w:t>
            </w:r>
          </w:p>
        </w:tc>
      </w:tr>
      <w:tr w:rsidR="00605103" w:rsidRPr="00923A0C" w14:paraId="1BC929DB" w14:textId="77777777" w:rsidTr="003F4109">
        <w:trPr>
          <w:trHeight w:val="20"/>
        </w:trPr>
        <w:tc>
          <w:tcPr>
            <w:tcW w:w="852" w:type="dxa"/>
            <w:shd w:val="clear" w:color="auto" w:fill="auto"/>
            <w:tcMar>
              <w:top w:w="0" w:type="dxa"/>
              <w:left w:w="108" w:type="dxa"/>
              <w:bottom w:w="0" w:type="dxa"/>
              <w:right w:w="108" w:type="dxa"/>
            </w:tcMar>
          </w:tcPr>
          <w:p w14:paraId="6AF61299"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7D34565D" w14:textId="77777777" w:rsidR="00605103" w:rsidRPr="00923A0C" w:rsidRDefault="006E677A" w:rsidP="00410E1E">
            <w:pPr>
              <w:spacing w:after="0" w:line="240" w:lineRule="auto"/>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rengs susitikimus su tiekėjais dėl pirkimo sąlygų paaiškinimo</w:t>
            </w:r>
          </w:p>
        </w:tc>
        <w:tc>
          <w:tcPr>
            <w:tcW w:w="3643" w:type="dxa"/>
            <w:shd w:val="clear" w:color="auto" w:fill="auto"/>
            <w:tcMar>
              <w:top w:w="0" w:type="dxa"/>
              <w:left w:w="108" w:type="dxa"/>
              <w:bottom w:w="0" w:type="dxa"/>
              <w:right w:w="108" w:type="dxa"/>
            </w:tcMar>
          </w:tcPr>
          <w:p w14:paraId="5BE22572"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0DC36367"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FBD8083" w14:textId="77777777" w:rsidTr="003F4109">
        <w:trPr>
          <w:trHeight w:val="20"/>
        </w:trPr>
        <w:tc>
          <w:tcPr>
            <w:tcW w:w="852" w:type="dxa"/>
            <w:shd w:val="clear" w:color="auto" w:fill="auto"/>
            <w:tcMar>
              <w:top w:w="0" w:type="dxa"/>
              <w:left w:w="108" w:type="dxa"/>
              <w:bottom w:w="0" w:type="dxa"/>
              <w:right w:w="108" w:type="dxa"/>
            </w:tcMar>
          </w:tcPr>
          <w:p w14:paraId="0F577C52"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2A490D63"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4F936043" w14:textId="77777777" w:rsidR="00605103" w:rsidRPr="00923A0C" w:rsidRDefault="00605103" w:rsidP="00410E1E">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63E0C740"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4148C515"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26D2907" w14:textId="77777777" w:rsidTr="003F4109">
        <w:trPr>
          <w:trHeight w:val="20"/>
        </w:trPr>
        <w:tc>
          <w:tcPr>
            <w:tcW w:w="852" w:type="dxa"/>
            <w:shd w:val="clear" w:color="auto" w:fill="auto"/>
            <w:tcMar>
              <w:top w:w="0" w:type="dxa"/>
              <w:left w:w="108" w:type="dxa"/>
              <w:bottom w:w="0" w:type="dxa"/>
              <w:right w:w="108" w:type="dxa"/>
            </w:tcMar>
          </w:tcPr>
          <w:p w14:paraId="43F7D8D0"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16457862"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812C2"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6645712"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E90DA4A" w14:textId="77777777" w:rsidTr="003F4109">
        <w:trPr>
          <w:trHeight w:val="20"/>
        </w:trPr>
        <w:tc>
          <w:tcPr>
            <w:tcW w:w="852" w:type="dxa"/>
            <w:shd w:val="clear" w:color="auto" w:fill="auto"/>
            <w:tcMar>
              <w:top w:w="0" w:type="dxa"/>
              <w:left w:w="108" w:type="dxa"/>
              <w:bottom w:w="0" w:type="dxa"/>
              <w:right w:w="108" w:type="dxa"/>
            </w:tcMar>
          </w:tcPr>
          <w:p w14:paraId="10CBDA12"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7779A6EC" w14:textId="77777777" w:rsidR="00605103" w:rsidRPr="00923A0C" w:rsidRDefault="006E677A" w:rsidP="00410E1E">
            <w:pPr>
              <w:spacing w:after="0" w:line="240" w:lineRule="auto"/>
              <w:jc w:val="both"/>
              <w:rPr>
                <w:rFonts w:ascii="Times New Roman" w:eastAsiaTheme="minorEastAsia" w:hAnsi="Times New Roman" w:cs="Times New Roman"/>
                <w:bCs/>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105A96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21402C55"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35F18BE7"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3F4109" w:rsidRPr="00923A0C" w14:paraId="7A838ED4" w14:textId="77777777" w:rsidTr="003F4109">
        <w:trPr>
          <w:trHeight w:val="20"/>
        </w:trPr>
        <w:tc>
          <w:tcPr>
            <w:tcW w:w="852" w:type="dxa"/>
            <w:vMerge w:val="restart"/>
            <w:shd w:val="clear" w:color="auto" w:fill="auto"/>
            <w:tcMar>
              <w:top w:w="0" w:type="dxa"/>
              <w:left w:w="108" w:type="dxa"/>
              <w:bottom w:w="0" w:type="dxa"/>
              <w:right w:w="108" w:type="dxa"/>
            </w:tcMar>
          </w:tcPr>
          <w:p w14:paraId="6612F34A" w14:textId="77777777" w:rsidR="003F4109" w:rsidRPr="00923A0C" w:rsidRDefault="003F4109"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000C56BF" w14:textId="77777777" w:rsidR="003F4109" w:rsidRPr="00923A0C" w:rsidRDefault="003F4109" w:rsidP="00410E1E">
            <w:pPr>
              <w:spacing w:after="0" w:line="240" w:lineRule="auto"/>
              <w:jc w:val="both"/>
              <w:rPr>
                <w:rFonts w:ascii="Times New Roman" w:eastAsiaTheme="minorEastAsia" w:hAnsi="Times New Roman" w:cs="Times New Roman"/>
                <w:bCs/>
                <w:lang w:eastAsia="lt-LT"/>
              </w:rPr>
            </w:pPr>
            <w:r>
              <w:rPr>
                <w:rFonts w:ascii="Times New Roman" w:eastAsiaTheme="minorEastAsia" w:hAnsi="Times New Roman" w:cs="Times New Roman"/>
                <w:lang w:eastAsia="lt-LT"/>
              </w:rPr>
              <w:t xml:space="preserve">1. </w:t>
            </w: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689056" w14:textId="77777777" w:rsidR="003F4109" w:rsidRPr="00923A0C" w:rsidRDefault="003F4109" w:rsidP="00410E1E">
            <w:pPr>
              <w:spacing w:after="0" w:line="240" w:lineRule="auto"/>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NETAIKOMA</w:t>
            </w:r>
          </w:p>
          <w:p w14:paraId="6A7620DD" w14:textId="77777777" w:rsidR="003F4109" w:rsidRPr="00923A0C" w:rsidRDefault="003F4109" w:rsidP="00410E1E">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50D79BDF" w14:textId="77777777" w:rsidR="003F4109" w:rsidRPr="00923A0C" w:rsidRDefault="003F4109" w:rsidP="00410E1E">
            <w:pPr>
              <w:spacing w:after="0" w:line="240" w:lineRule="auto"/>
              <w:rPr>
                <w:rFonts w:ascii="Times New Roman" w:eastAsiaTheme="minorEastAsia" w:hAnsi="Times New Roman" w:cs="Times New Roman"/>
                <w:lang w:eastAsia="lt-LT"/>
              </w:rPr>
            </w:pPr>
          </w:p>
        </w:tc>
      </w:tr>
      <w:tr w:rsidR="003F4109" w:rsidRPr="00923A0C" w14:paraId="5274BB4C" w14:textId="77777777" w:rsidTr="003F4109">
        <w:trPr>
          <w:trHeight w:val="20"/>
        </w:trPr>
        <w:tc>
          <w:tcPr>
            <w:tcW w:w="852" w:type="dxa"/>
            <w:vMerge/>
            <w:shd w:val="clear" w:color="auto" w:fill="auto"/>
            <w:tcMar>
              <w:top w:w="0" w:type="dxa"/>
              <w:left w:w="108" w:type="dxa"/>
              <w:bottom w:w="0" w:type="dxa"/>
              <w:right w:w="108" w:type="dxa"/>
            </w:tcMar>
          </w:tcPr>
          <w:p w14:paraId="240B4C89" w14:textId="77777777" w:rsidR="003F4109" w:rsidRPr="00923A0C" w:rsidRDefault="003F4109" w:rsidP="00410E1E">
            <w:pPr>
              <w:spacing w:after="0" w:line="240" w:lineRule="auto"/>
              <w:rPr>
                <w:rFonts w:ascii="Times New Roman" w:eastAsiaTheme="minorEastAsia" w:hAnsi="Times New Roman" w:cs="Times New Roman"/>
                <w:bCs/>
                <w:lang w:eastAsia="lt-LT"/>
              </w:rPr>
            </w:pPr>
          </w:p>
        </w:tc>
        <w:tc>
          <w:tcPr>
            <w:tcW w:w="2531" w:type="dxa"/>
            <w:shd w:val="clear" w:color="auto" w:fill="auto"/>
            <w:tcMar>
              <w:top w:w="0" w:type="dxa"/>
              <w:left w:w="108" w:type="dxa"/>
              <w:bottom w:w="0" w:type="dxa"/>
              <w:right w:w="108" w:type="dxa"/>
            </w:tcMar>
          </w:tcPr>
          <w:p w14:paraId="6083DE70" w14:textId="77777777" w:rsidR="003F4109" w:rsidRPr="00923A0C" w:rsidRDefault="003F4109" w:rsidP="00410E1E">
            <w:pPr>
              <w:spacing w:after="0" w:line="240" w:lineRule="auto"/>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2. </w:t>
            </w:r>
            <w:r w:rsidRPr="003F4109">
              <w:rPr>
                <w:rFonts w:ascii="Times New Roman" w:eastAsiaTheme="minorEastAsia" w:hAnsi="Times New Roman" w:cs="Times New Roman"/>
                <w:lang w:eastAsia="lt-LT"/>
              </w:rPr>
              <w:t>Sutarties įvykdymo užtikrinimas terminas ne trumpesnis kaip</w:t>
            </w:r>
          </w:p>
        </w:tc>
        <w:tc>
          <w:tcPr>
            <w:tcW w:w="3643" w:type="dxa"/>
            <w:shd w:val="clear" w:color="auto" w:fill="auto"/>
            <w:tcMar>
              <w:top w:w="0" w:type="dxa"/>
              <w:left w:w="108" w:type="dxa"/>
              <w:bottom w:w="0" w:type="dxa"/>
              <w:right w:w="108" w:type="dxa"/>
            </w:tcMar>
          </w:tcPr>
          <w:p w14:paraId="3DF95125" w14:textId="77777777" w:rsidR="003F4109" w:rsidRDefault="003F4109" w:rsidP="00410E1E">
            <w:pPr>
              <w:spacing w:after="0" w:line="240" w:lineRule="auto"/>
              <w:jc w:val="both"/>
              <w:rPr>
                <w:rFonts w:ascii="Times New Roman" w:eastAsiaTheme="minorEastAsia" w:hAnsi="Times New Roman" w:cs="Times New Roman"/>
                <w:lang w:eastAsia="lt-LT"/>
              </w:rPr>
            </w:pPr>
            <w:r w:rsidRPr="005C79BE">
              <w:rPr>
                <w:rFonts w:ascii="Times New Roman" w:hAnsi="Times New Roman" w:cs="Times New Roman"/>
                <w:iCs/>
              </w:rPr>
              <w:t>Visą sutarties laikotarpį (iki visiško sutarties sąlygų įvykdymo).</w:t>
            </w:r>
          </w:p>
        </w:tc>
        <w:tc>
          <w:tcPr>
            <w:tcW w:w="2954" w:type="dxa"/>
            <w:shd w:val="clear" w:color="auto" w:fill="auto"/>
            <w:tcMar>
              <w:top w:w="0" w:type="dxa"/>
              <w:left w:w="108" w:type="dxa"/>
              <w:bottom w:w="0" w:type="dxa"/>
              <w:right w:w="108" w:type="dxa"/>
            </w:tcMar>
          </w:tcPr>
          <w:p w14:paraId="20AAC5D8" w14:textId="77777777" w:rsidR="003F4109" w:rsidRPr="00923A0C" w:rsidRDefault="003F4109" w:rsidP="00410E1E">
            <w:pPr>
              <w:spacing w:after="0" w:line="240" w:lineRule="auto"/>
              <w:rPr>
                <w:rFonts w:ascii="Times New Roman" w:eastAsiaTheme="minorEastAsia" w:hAnsi="Times New Roman" w:cs="Times New Roman"/>
                <w:lang w:eastAsia="lt-LT"/>
              </w:rPr>
            </w:pPr>
          </w:p>
        </w:tc>
      </w:tr>
      <w:tr w:rsidR="00605103" w:rsidRPr="00923A0C" w14:paraId="77525781" w14:textId="77777777" w:rsidTr="003F4109">
        <w:trPr>
          <w:trHeight w:val="20"/>
        </w:trPr>
        <w:tc>
          <w:tcPr>
            <w:tcW w:w="852" w:type="dxa"/>
            <w:shd w:val="clear" w:color="auto" w:fill="auto"/>
            <w:tcMar>
              <w:top w:w="0" w:type="dxa"/>
              <w:left w:w="108" w:type="dxa"/>
              <w:bottom w:w="0" w:type="dxa"/>
              <w:right w:w="108" w:type="dxa"/>
            </w:tcMar>
          </w:tcPr>
          <w:p w14:paraId="6342258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7BA79558" w14:textId="77777777" w:rsidR="00605103" w:rsidRPr="00923A0C" w:rsidRDefault="006E677A" w:rsidP="00410E1E">
            <w:pPr>
              <w:spacing w:after="0" w:line="240" w:lineRule="auto"/>
              <w:jc w:val="both"/>
              <w:rPr>
                <w:rFonts w:ascii="Times New Roman" w:eastAsiaTheme="minorEastAsia" w:hAnsi="Times New Roman" w:cs="Times New Roman"/>
                <w:bCs/>
                <w:lang w:eastAsia="lt-LT"/>
              </w:rPr>
            </w:pPr>
            <w:r>
              <w:rPr>
                <w:rFonts w:ascii="Times New Roman" w:eastAsiaTheme="minorEastAsia" w:hAnsi="Times New Roman" w:cs="Times New Roman"/>
                <w:bCs/>
                <w:lang w:eastAsia="lt-LT"/>
              </w:rPr>
              <w:t>Perkantysis subjektas</w:t>
            </w:r>
            <w:r w:rsidR="00605103" w:rsidRPr="00923A0C">
              <w:rPr>
                <w:rFonts w:ascii="Times New Roman" w:eastAsiaTheme="minorEastAsia" w:hAnsi="Times New Roman" w:cs="Times New Roman"/>
                <w:bCs/>
                <w:lang w:eastAsia="lt-LT"/>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67194C39"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508E1F44"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6566E572" w14:textId="77777777" w:rsidTr="003F4109">
        <w:trPr>
          <w:trHeight w:val="20"/>
        </w:trPr>
        <w:tc>
          <w:tcPr>
            <w:tcW w:w="852" w:type="dxa"/>
            <w:shd w:val="clear" w:color="auto" w:fill="auto"/>
            <w:tcMar>
              <w:top w:w="0" w:type="dxa"/>
              <w:left w:w="108" w:type="dxa"/>
              <w:bottom w:w="0" w:type="dxa"/>
              <w:right w:w="108" w:type="dxa"/>
            </w:tcMar>
          </w:tcPr>
          <w:p w14:paraId="2CF3EDF8"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12.</w:t>
            </w:r>
          </w:p>
        </w:tc>
        <w:tc>
          <w:tcPr>
            <w:tcW w:w="2531" w:type="dxa"/>
            <w:shd w:val="clear" w:color="auto" w:fill="auto"/>
            <w:tcMar>
              <w:top w:w="0" w:type="dxa"/>
              <w:left w:w="108" w:type="dxa"/>
              <w:bottom w:w="0" w:type="dxa"/>
              <w:right w:w="108" w:type="dxa"/>
            </w:tcMar>
          </w:tcPr>
          <w:p w14:paraId="24FD118C" w14:textId="77777777" w:rsidR="00605103" w:rsidRPr="00923A0C" w:rsidRDefault="006E677A" w:rsidP="00410E1E">
            <w:pPr>
              <w:spacing w:after="0" w:line="240" w:lineRule="auto"/>
              <w:jc w:val="both"/>
              <w:rPr>
                <w:rFonts w:ascii="Times New Roman" w:eastAsiaTheme="minorEastAsia" w:hAnsi="Times New Roman" w:cs="Times New Roman"/>
                <w:bCs/>
                <w:lang w:eastAsia="lt-LT"/>
              </w:rPr>
            </w:pPr>
            <w:r>
              <w:rPr>
                <w:rFonts w:ascii="Times New Roman" w:eastAsiaTheme="minorEastAsia" w:hAnsi="Times New Roman" w:cs="Times New Roman"/>
                <w:bCs/>
                <w:lang w:eastAsia="lt-LT"/>
              </w:rPr>
              <w:t>Perkantysis subjektas</w:t>
            </w:r>
            <w:r w:rsidR="00605103" w:rsidRPr="00923A0C">
              <w:rPr>
                <w:rFonts w:ascii="Times New Roman" w:eastAsiaTheme="minorEastAsia" w:hAnsi="Times New Roman" w:cs="Times New Roman"/>
                <w:bCs/>
                <w:lang w:eastAsia="lt-LT"/>
              </w:rPr>
              <w:t xml:space="preserve"> pirkimo dalyviams praneša apie priimtą sprendimą nustatyti laimėjusį pasiūlymą, </w:t>
            </w:r>
            <w:r w:rsidR="00605103" w:rsidRPr="00923A0C">
              <w:rPr>
                <w:rFonts w:ascii="Times New Roman" w:eastAsiaTheme="minorEastAsia" w:hAnsi="Times New Roman" w:cs="Times New Roman"/>
                <w:lang w:eastAsia="lt-LT"/>
              </w:rPr>
              <w:t>dėl kurio bus sudaroma</w:t>
            </w:r>
            <w:r w:rsidR="00605103"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1B96E228"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066ED826"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4A922D76" w14:textId="77777777" w:rsidTr="003F4109">
        <w:trPr>
          <w:trHeight w:val="20"/>
        </w:trPr>
        <w:tc>
          <w:tcPr>
            <w:tcW w:w="852" w:type="dxa"/>
            <w:shd w:val="clear" w:color="auto" w:fill="auto"/>
            <w:tcMar>
              <w:top w:w="0" w:type="dxa"/>
              <w:left w:w="108" w:type="dxa"/>
              <w:bottom w:w="0" w:type="dxa"/>
              <w:right w:w="108" w:type="dxa"/>
            </w:tcMar>
          </w:tcPr>
          <w:p w14:paraId="377D36BB"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59A9887C" w14:textId="77777777" w:rsidR="00605103" w:rsidRPr="00923A0C" w:rsidRDefault="006E677A" w:rsidP="00410E1E">
            <w:pPr>
              <w:spacing w:after="0" w:line="240" w:lineRule="auto"/>
              <w:jc w:val="both"/>
              <w:rPr>
                <w:rFonts w:ascii="Times New Roman" w:eastAsiaTheme="minorEastAsia" w:hAnsi="Times New Roman" w:cs="Times New Roman"/>
                <w:bCs/>
                <w:lang w:eastAsia="lt-LT"/>
              </w:rPr>
            </w:pPr>
            <w:r>
              <w:rPr>
                <w:rFonts w:ascii="Times New Roman" w:eastAsiaTheme="minorEastAsia" w:hAnsi="Times New Roman" w:cs="Times New Roman"/>
                <w:bCs/>
                <w:lang w:eastAsia="lt-LT"/>
              </w:rPr>
              <w:t>Perkantysis subjektas</w:t>
            </w:r>
            <w:r w:rsidR="00605103" w:rsidRPr="00923A0C">
              <w:rPr>
                <w:rFonts w:ascii="Times New Roman" w:eastAsiaTheme="minorEastAsia" w:hAnsi="Times New Roman" w:cs="Times New Roman"/>
                <w:bCs/>
                <w:lang w:eastAsia="lt-LT"/>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7E5F41B"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BD2A1B3" w14:textId="77777777" w:rsidR="00605103" w:rsidRPr="00923A0C" w:rsidRDefault="00605103" w:rsidP="00410E1E">
            <w:pPr>
              <w:shd w:val="clear" w:color="auto" w:fill="FFFFFF"/>
              <w:spacing w:after="0" w:line="240" w:lineRule="auto"/>
              <w:ind w:firstLine="313"/>
              <w:rPr>
                <w:rFonts w:ascii="Times New Roman" w:eastAsia="Times New Roman" w:hAnsi="Times New Roman" w:cs="Times New Roman"/>
                <w:lang w:eastAsia="lt-LT"/>
              </w:rPr>
            </w:pPr>
          </w:p>
        </w:tc>
      </w:tr>
      <w:tr w:rsidR="00605103" w:rsidRPr="00923A0C" w14:paraId="72578656" w14:textId="77777777" w:rsidTr="003F4109">
        <w:trPr>
          <w:trHeight w:val="20"/>
        </w:trPr>
        <w:tc>
          <w:tcPr>
            <w:tcW w:w="852" w:type="dxa"/>
            <w:shd w:val="clear" w:color="auto" w:fill="auto"/>
            <w:tcMar>
              <w:top w:w="0" w:type="dxa"/>
              <w:left w:w="108" w:type="dxa"/>
              <w:bottom w:w="0" w:type="dxa"/>
              <w:right w:w="108" w:type="dxa"/>
            </w:tcMar>
          </w:tcPr>
          <w:p w14:paraId="64E6F51C"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0B562CE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040686A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00E36D05">
              <w:rPr>
                <w:rFonts w:ascii="Times New Roman" w:eastAsia="Arial" w:hAnsi="Times New Roman" w:cs="Times New Roman"/>
                <w:lang w:eastAsia="lt-LT"/>
              </w:rPr>
              <w:t>Perkančiojo subjekto</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00E36D05">
              <w:rPr>
                <w:rFonts w:ascii="Times New Roman" w:eastAsia="Arial" w:hAnsi="Times New Roman" w:cs="Times New Roman"/>
                <w:lang w:eastAsia="lt-LT"/>
              </w:rPr>
              <w:t>Perkančiojo subjekto</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w:t>
            </w:r>
            <w:r w:rsidR="00E36D05">
              <w:rPr>
                <w:rFonts w:ascii="Times New Roman" w:eastAsia="Arial" w:hAnsi="Times New Roman" w:cs="Times New Roman"/>
                <w:lang w:eastAsia="lt-LT"/>
              </w:rPr>
              <w:t>Perkančiojo subjekto</w:t>
            </w:r>
            <w:r w:rsidRPr="00923A0C">
              <w:rPr>
                <w:rFonts w:ascii="Times New Roman" w:eastAsiaTheme="minorEastAsia" w:hAnsi="Times New Roman" w:cs="Times New Roman"/>
                <w:lang w:eastAsia="lt-LT"/>
              </w:rPr>
              <w:t xml:space="preserve"> priimtus sprendimus;</w:t>
            </w:r>
          </w:p>
          <w:p w14:paraId="096930A8"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37C4B0A"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76FFB9AA" w14:textId="77777777" w:rsidTr="003F4109">
        <w:trPr>
          <w:trHeight w:val="20"/>
        </w:trPr>
        <w:tc>
          <w:tcPr>
            <w:tcW w:w="852" w:type="dxa"/>
            <w:shd w:val="clear" w:color="auto" w:fill="auto"/>
            <w:tcMar>
              <w:top w:w="0" w:type="dxa"/>
              <w:left w:w="108" w:type="dxa"/>
              <w:bottom w:w="0" w:type="dxa"/>
              <w:right w:w="108" w:type="dxa"/>
            </w:tcMar>
          </w:tcPr>
          <w:p w14:paraId="22C98AEE"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28E37F57" w14:textId="77777777" w:rsidR="00605103" w:rsidRPr="00923A0C" w:rsidRDefault="006E677A" w:rsidP="00410E1E">
            <w:pPr>
              <w:spacing w:after="0" w:line="240" w:lineRule="auto"/>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A98ECE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17C4E130"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63EB9BEC" w14:textId="77777777" w:rsidTr="003F4109">
        <w:trPr>
          <w:trHeight w:val="20"/>
        </w:trPr>
        <w:tc>
          <w:tcPr>
            <w:tcW w:w="852" w:type="dxa"/>
            <w:shd w:val="clear" w:color="auto" w:fill="auto"/>
            <w:tcMar>
              <w:top w:w="0" w:type="dxa"/>
              <w:left w:w="108" w:type="dxa"/>
              <w:bottom w:w="0" w:type="dxa"/>
              <w:right w:w="108" w:type="dxa"/>
            </w:tcMar>
          </w:tcPr>
          <w:p w14:paraId="4B8296AF"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6BDB8F03"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Jeigu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per nustatytą terminą neišnagrinėja jai pateiktos pretenzijos, </w:t>
            </w:r>
            <w:r w:rsidRPr="00923A0C">
              <w:rPr>
                <w:rFonts w:ascii="Times New Roman" w:eastAsiaTheme="minorEastAsia" w:hAnsi="Times New Roman" w:cs="Times New Roman"/>
                <w:lang w:eastAsia="lt-LT"/>
              </w:rPr>
              <w:lastRenderedPageBreak/>
              <w:t>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10A655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 xml:space="preserve">per 15 (penkiolika) dienų nuo dienos, kurią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turėjo raštu pranešti apie priimtą sprendimą </w:t>
            </w:r>
            <w:r w:rsidRPr="00923A0C">
              <w:rPr>
                <w:rFonts w:ascii="Times New Roman" w:eastAsiaTheme="minorEastAsia" w:hAnsi="Times New Roman" w:cs="Times New Roman"/>
                <w:lang w:eastAsia="lt-LT"/>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66DDBEBF"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54396EDE" w14:textId="77777777" w:rsidTr="003F4109">
        <w:trPr>
          <w:trHeight w:val="20"/>
        </w:trPr>
        <w:tc>
          <w:tcPr>
            <w:tcW w:w="852" w:type="dxa"/>
            <w:shd w:val="clear" w:color="auto" w:fill="auto"/>
            <w:tcMar>
              <w:top w:w="0" w:type="dxa"/>
              <w:left w:w="108" w:type="dxa"/>
              <w:bottom w:w="0" w:type="dxa"/>
              <w:right w:w="108" w:type="dxa"/>
            </w:tcMar>
          </w:tcPr>
          <w:p w14:paraId="60C99435"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17.</w:t>
            </w:r>
          </w:p>
        </w:tc>
        <w:tc>
          <w:tcPr>
            <w:tcW w:w="2531" w:type="dxa"/>
            <w:shd w:val="clear" w:color="auto" w:fill="auto"/>
            <w:tcMar>
              <w:top w:w="0" w:type="dxa"/>
              <w:left w:w="108" w:type="dxa"/>
              <w:bottom w:w="0" w:type="dxa"/>
              <w:right w:w="108" w:type="dxa"/>
            </w:tcMar>
          </w:tcPr>
          <w:p w14:paraId="3047AF8A" w14:textId="77777777" w:rsidR="00605103" w:rsidRPr="00923A0C" w:rsidRDefault="006E677A" w:rsidP="00410E1E">
            <w:pPr>
              <w:spacing w:after="0" w:line="240" w:lineRule="auto"/>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negali sudaryti sutarties anksčiau kaip po</w:t>
            </w:r>
          </w:p>
        </w:tc>
        <w:tc>
          <w:tcPr>
            <w:tcW w:w="3643" w:type="dxa"/>
            <w:shd w:val="clear" w:color="auto" w:fill="auto"/>
            <w:tcMar>
              <w:top w:w="0" w:type="dxa"/>
              <w:left w:w="108" w:type="dxa"/>
              <w:bottom w:w="0" w:type="dxa"/>
              <w:right w:w="108" w:type="dxa"/>
            </w:tcMar>
          </w:tcPr>
          <w:p w14:paraId="4926056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w:t>
            </w:r>
            <w:r w:rsidR="00E36D05">
              <w:rPr>
                <w:rFonts w:ascii="Times New Roman" w:eastAsiaTheme="minorEastAsia" w:hAnsi="Times New Roman" w:cs="Times New Roman"/>
                <w:lang w:eastAsia="lt-LT"/>
              </w:rPr>
              <w:t>Perkančiojo subjekto</w:t>
            </w:r>
            <w:r w:rsidRPr="00923A0C">
              <w:rPr>
                <w:rFonts w:ascii="Times New Roman" w:eastAsiaTheme="minorEastAsia" w:hAnsi="Times New Roman" w:cs="Times New Roman"/>
                <w:lang w:eastAsia="lt-LT"/>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A9B960"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15F2108" w14:textId="77777777" w:rsidTr="003F4109">
        <w:trPr>
          <w:trHeight w:val="20"/>
        </w:trPr>
        <w:tc>
          <w:tcPr>
            <w:tcW w:w="852" w:type="dxa"/>
            <w:shd w:val="clear" w:color="auto" w:fill="auto"/>
            <w:tcMar>
              <w:top w:w="0" w:type="dxa"/>
              <w:left w:w="108" w:type="dxa"/>
              <w:bottom w:w="0" w:type="dxa"/>
              <w:right w:w="108" w:type="dxa"/>
            </w:tcMar>
          </w:tcPr>
          <w:p w14:paraId="3A5F1011" w14:textId="77777777" w:rsidR="00605103" w:rsidRPr="00923A0C" w:rsidRDefault="00605103" w:rsidP="00410E1E">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6BF838B6"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 xml:space="preserve">suinteresuotas dalyvis paprašys </w:t>
            </w:r>
            <w:r w:rsidR="00E36D05">
              <w:rPr>
                <w:rFonts w:ascii="Times New Roman" w:eastAsiaTheme="minorEastAsia" w:hAnsi="Times New Roman" w:cs="Times New Roman"/>
                <w:iCs/>
                <w:lang w:eastAsia="lt-LT"/>
              </w:rPr>
              <w:t>Perkančiojo subjekto</w:t>
            </w:r>
            <w:r w:rsidRPr="00923A0C">
              <w:rPr>
                <w:rFonts w:ascii="Times New Roman" w:eastAsiaTheme="minorEastAsia" w:hAnsi="Times New Roman" w:cs="Times New Roman"/>
                <w:iCs/>
                <w:lang w:eastAsia="lt-LT"/>
              </w:rPr>
              <w:t xml:space="preserve"> pateikti laimėjusį pasiūlymą</w:t>
            </w:r>
          </w:p>
        </w:tc>
        <w:tc>
          <w:tcPr>
            <w:tcW w:w="3643" w:type="dxa"/>
            <w:shd w:val="clear" w:color="auto" w:fill="auto"/>
            <w:tcMar>
              <w:top w:w="0" w:type="dxa"/>
              <w:left w:w="108" w:type="dxa"/>
              <w:bottom w:w="0" w:type="dxa"/>
              <w:right w:w="108" w:type="dxa"/>
            </w:tcMar>
          </w:tcPr>
          <w:p w14:paraId="2CA48479"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E7ACE3B"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084670B9"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bl>
    <w:p w14:paraId="0982EFC0" w14:textId="77777777" w:rsidR="00605103" w:rsidRPr="00923A0C" w:rsidRDefault="00605103" w:rsidP="00605103">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7F3442EE" w14:textId="77777777" w:rsidR="00605103" w:rsidRPr="00923A0C" w:rsidRDefault="00605103" w:rsidP="00605103">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12F8AEC8"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44" w:name="_Ref38539939"/>
      <w:bookmarkStart w:id="45" w:name="_Ref38541068"/>
      <w:bookmarkStart w:id="46" w:name="_Ref38885053"/>
      <w:bookmarkStart w:id="47" w:name="_Ref38899023"/>
      <w:bookmarkStart w:id="48" w:name="_Toc166184280"/>
      <w:r w:rsidRPr="00923A0C">
        <w:rPr>
          <w:rFonts w:ascii="Times New Roman" w:eastAsia="Calibri" w:hAnsi="Times New Roman" w:cs="Times New Roman"/>
          <w:lang w:eastAsia="lt-LT"/>
        </w:rPr>
        <w:lastRenderedPageBreak/>
        <w:t>Pirkimo sąlygų 2 priedas „Techninė specifikacija“</w:t>
      </w:r>
      <w:bookmarkEnd w:id="44"/>
      <w:bookmarkEnd w:id="45"/>
      <w:bookmarkEnd w:id="46"/>
      <w:bookmarkEnd w:id="47"/>
      <w:bookmarkEnd w:id="48"/>
    </w:p>
    <w:p w14:paraId="6955EE1E" w14:textId="77777777" w:rsidR="00605103" w:rsidRPr="00923A0C" w:rsidRDefault="00605103" w:rsidP="00605103">
      <w:pPr>
        <w:spacing w:line="276" w:lineRule="auto"/>
        <w:jc w:val="center"/>
        <w:rPr>
          <w:rFonts w:ascii="Times New Roman" w:eastAsiaTheme="minorEastAsia" w:hAnsi="Times New Roman" w:cs="Times New Roman"/>
          <w:b/>
          <w:bCs/>
          <w:lang w:eastAsia="lt-LT"/>
        </w:rPr>
      </w:pPr>
    </w:p>
    <w:p w14:paraId="209CEF55" w14:textId="77777777" w:rsidR="00605103"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3F966213" w14:textId="77777777" w:rsidR="00BB32C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073D56B6" w14:textId="77777777" w:rsidR="00BB32C7" w:rsidRPr="00616CD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5734357E" w14:textId="77777777" w:rsidR="00605103" w:rsidRDefault="00605103" w:rsidP="00BB32C7">
      <w:pPr>
        <w:shd w:val="clear" w:color="auto" w:fill="D9D9D9" w:themeFill="background1" w:themeFillShade="D9"/>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r>
        <w:rPr>
          <w:rFonts w:ascii="Times New Roman" w:hAnsi="Times New Roman" w:cs="Times New Roman"/>
          <w:b/>
          <w:bCs/>
          <w:smallCaps/>
        </w:rPr>
        <w:t>:</w:t>
      </w:r>
    </w:p>
    <w:p w14:paraId="08F51784" w14:textId="77777777" w:rsidR="00605103" w:rsidRPr="00915143" w:rsidRDefault="00574A44" w:rsidP="00915143">
      <w:pPr>
        <w:tabs>
          <w:tab w:val="left" w:pos="810"/>
          <w:tab w:val="left" w:pos="990"/>
        </w:tabs>
        <w:spacing w:after="0" w:line="240" w:lineRule="auto"/>
        <w:jc w:val="center"/>
        <w:rPr>
          <w:rFonts w:ascii="Times New Roman" w:eastAsia="Calibri" w:hAnsi="Times New Roman" w:cs="Times New Roman"/>
          <w:b/>
          <w:i/>
          <w:iCs/>
          <w:color w:val="7030A0"/>
          <w:lang w:eastAsia="lt-LT"/>
        </w:rPr>
      </w:pPr>
      <w:r w:rsidRPr="00574A44">
        <w:rPr>
          <w:rFonts w:ascii="Times New Roman" w:hAnsi="Times New Roman" w:cs="Times New Roman"/>
          <w:b/>
          <w:smallCaps/>
        </w:rPr>
        <w:t>TECHNINIO DARBO PROJEKTO PARENGIMAS, ELEKTROSTATINIO FILTRO KATILINĖJE NR. 3 ĮRENGIMAS, ELEKTROSTATINIO FILTRO PALEIDIMO, ĮVEDIMO Į EKSPLOATACIJĄ IR PRIDAVIMO DARBAI</w:t>
      </w:r>
    </w:p>
    <w:p w14:paraId="3D93D648" w14:textId="77777777" w:rsidR="00BB32C7" w:rsidRPr="00BB32C7" w:rsidRDefault="00605103" w:rsidP="00BB32C7">
      <w:pPr>
        <w:tabs>
          <w:tab w:val="left" w:pos="810"/>
          <w:tab w:val="left" w:pos="990"/>
        </w:tabs>
        <w:spacing w:after="0" w:line="240" w:lineRule="auto"/>
        <w:jc w:val="both"/>
        <w:rPr>
          <w:rFonts w:ascii="Times New Roman" w:hAnsi="Times New Roman" w:cs="Times New Roman"/>
          <w:bCs/>
          <w:smallCaps/>
        </w:rPr>
      </w:pPr>
      <w:r w:rsidRPr="00923A0C">
        <w:rPr>
          <w:rFonts w:ascii="Times New Roman" w:eastAsia="Calibri" w:hAnsi="Times New Roman" w:cs="Times New Roman"/>
          <w:i/>
          <w:iCs/>
          <w:color w:val="7030A0"/>
          <w:lang w:eastAsia="lt-LT"/>
        </w:rPr>
        <w:tab/>
      </w:r>
      <w:r w:rsidR="00BB32C7" w:rsidRPr="00BB32C7">
        <w:t xml:space="preserve"> </w:t>
      </w:r>
    </w:p>
    <w:p w14:paraId="6B904BE4" w14:textId="77777777" w:rsidR="00605103" w:rsidRPr="00923A0C" w:rsidRDefault="00605103" w:rsidP="00605103">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19BC4B76" w14:textId="77777777" w:rsidR="00C17CFB"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49" w:name="_Ref38285444"/>
      <w:bookmarkStart w:id="50" w:name="_Ref38291496"/>
      <w:bookmarkStart w:id="51" w:name="_Toc166184281"/>
      <w:r w:rsidRPr="00923A0C">
        <w:rPr>
          <w:rFonts w:ascii="Times New Roman" w:eastAsia="Calibri" w:hAnsi="Times New Roman" w:cs="Times New Roman"/>
          <w:lang w:eastAsia="lt-LT"/>
        </w:rPr>
        <w:lastRenderedPageBreak/>
        <w:t>Pirkimo sąlygų 3 priedas „Tiekėjų pašalinimo pagrindai“</w:t>
      </w:r>
      <w:bookmarkEnd w:id="49"/>
      <w:bookmarkEnd w:id="50"/>
      <w:bookmarkEnd w:id="51"/>
      <w:r w:rsidR="00C17CFB">
        <w:rPr>
          <w:rFonts w:ascii="Times New Roman" w:eastAsia="Calibri" w:hAnsi="Times New Roman" w:cs="Times New Roman"/>
          <w:lang w:eastAsia="lt-LT"/>
        </w:rPr>
        <w:t xml:space="preserve">  </w:t>
      </w:r>
    </w:p>
    <w:p w14:paraId="67A7BB6A" w14:textId="77777777" w:rsidR="00605103" w:rsidRPr="00923A0C" w:rsidRDefault="00605103" w:rsidP="00605103">
      <w:pPr>
        <w:spacing w:line="276" w:lineRule="auto"/>
        <w:jc w:val="center"/>
        <w:rPr>
          <w:rFonts w:ascii="Times New Roman" w:eastAsiaTheme="minorEastAsia" w:hAnsi="Times New Roman" w:cs="Times New Roman"/>
          <w:b/>
          <w:bCs/>
          <w:smallCaps/>
          <w:lang w:eastAsia="lt-LT"/>
        </w:rPr>
      </w:pPr>
    </w:p>
    <w:p w14:paraId="28CDD1A3" w14:textId="77777777" w:rsidR="00605103"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7AF024EA"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69C528E1"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4BBE33F4" w14:textId="77777777" w:rsidR="00605103" w:rsidRPr="00923A0C" w:rsidRDefault="006E677A" w:rsidP="00AB12F8">
      <w:pPr>
        <w:numPr>
          <w:ilvl w:val="0"/>
          <w:numId w:val="14"/>
        </w:numPr>
        <w:spacing w:after="60" w:line="240" w:lineRule="auto"/>
        <w:ind w:left="567" w:hanging="567"/>
        <w:jc w:val="both"/>
        <w:rPr>
          <w:rFonts w:ascii="Times New Roman" w:eastAsia="Verdana" w:hAnsi="Times New Roman" w:cs="Times New Roman"/>
          <w:lang w:eastAsia="lt-LT"/>
        </w:rPr>
      </w:pPr>
      <w:r>
        <w:rPr>
          <w:rFonts w:ascii="Times New Roman" w:eastAsiaTheme="minorEastAsia" w:hAnsi="Times New Roman" w:cs="Times New Roman"/>
          <w:color w:val="000000" w:themeColor="text1"/>
          <w:lang w:eastAsia="lt-LT"/>
        </w:rPr>
        <w:t>Perkantysis subjektas</w:t>
      </w:r>
      <w:r w:rsidR="00605103" w:rsidRPr="00923A0C">
        <w:rPr>
          <w:rFonts w:ascii="Times New Roman" w:eastAsiaTheme="minorEastAsia" w:hAnsi="Times New Roman" w:cs="Times New Roman"/>
          <w:color w:val="000000" w:themeColor="text1"/>
          <w:lang w:eastAsia="lt-LT"/>
        </w:rPr>
        <w:t xml:space="preserve"> tiekėją pašalina iš pirkimo procedūros bet kuriame pirkimo procedūros etape, jeigu paaiškėja, kad dėl savo veiksmų ar neveikimo prieš pirkimo procedūrą ar jos metu jis atitinka bent vieną iš pirkimo dokumentuos</w:t>
      </w:r>
      <w:r w:rsidR="00605103"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5ADBE6EA" w14:textId="77777777" w:rsidR="00605103" w:rsidRPr="00923A0C" w:rsidRDefault="006E677A" w:rsidP="00AB12F8">
      <w:pPr>
        <w:numPr>
          <w:ilvl w:val="0"/>
          <w:numId w:val="14"/>
        </w:numPr>
        <w:spacing w:after="60" w:line="240" w:lineRule="auto"/>
        <w:ind w:left="567" w:hanging="567"/>
        <w:jc w:val="both"/>
        <w:rPr>
          <w:rFonts w:ascii="Times New Roman" w:eastAsia="Verdana" w:hAnsi="Times New Roman" w:cs="Times New Roman"/>
          <w:color w:val="000000" w:themeColor="text1"/>
          <w:lang w:eastAsia="lt-LT"/>
        </w:rPr>
      </w:pPr>
      <w:r>
        <w:rPr>
          <w:rFonts w:ascii="Times New Roman" w:eastAsia="Verdana" w:hAnsi="Times New Roman" w:cs="Times New Roman"/>
          <w:color w:val="000000" w:themeColor="text1"/>
          <w:lang w:eastAsia="lt-LT"/>
        </w:rPr>
        <w:t>Perkantysis subjektas</w:t>
      </w:r>
      <w:r w:rsidR="00605103" w:rsidRPr="00923A0C">
        <w:rPr>
          <w:rFonts w:ascii="Times New Roman" w:eastAsia="Verdana" w:hAnsi="Times New Roman" w:cs="Times New Roman"/>
          <w:color w:val="000000" w:themeColor="text1"/>
          <w:lang w:eastAsia="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367F97" w14:textId="77777777" w:rsidR="00605103" w:rsidRPr="00923A0C" w:rsidRDefault="006E677A"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Pr>
          <w:rFonts w:ascii="Times New Roman" w:eastAsia="Verdana" w:hAnsi="Times New Roman" w:cs="Times New Roman"/>
          <w:lang w:eastAsia="lt-LT"/>
        </w:rPr>
        <w:t>Perkantysis subjektas</w:t>
      </w:r>
      <w:r w:rsidR="00605103" w:rsidRPr="00923A0C">
        <w:rPr>
          <w:rFonts w:ascii="Times New Roman" w:eastAsia="Verdana" w:hAnsi="Times New Roman" w:cs="Times New Roman"/>
          <w:lang w:eastAsia="lt-LT"/>
        </w:rPr>
        <w:t xml:space="preserve"> visų pirma reikalauja tokios rūšies pažymų ir tokių dokumentinių įrodymų formų, apie kuriuos pateikta informacija Europos Komisijos informacinėje dokumentų saugykloje „e-</w:t>
      </w:r>
      <w:proofErr w:type="spellStart"/>
      <w:r w:rsidR="00605103" w:rsidRPr="00923A0C">
        <w:rPr>
          <w:rFonts w:ascii="Times New Roman" w:eastAsia="Verdana" w:hAnsi="Times New Roman" w:cs="Times New Roman"/>
          <w:lang w:eastAsia="lt-LT"/>
        </w:rPr>
        <w:t>Certis</w:t>
      </w:r>
      <w:proofErr w:type="spellEnd"/>
      <w:r w:rsidR="00605103" w:rsidRPr="00923A0C">
        <w:rPr>
          <w:rFonts w:ascii="Times New Roman" w:eastAsia="Verdana" w:hAnsi="Times New Roman" w:cs="Times New Roman"/>
          <w:lang w:eastAsia="lt-LT"/>
        </w:rPr>
        <w:t>“. Lentelės ketvirtame stulpelyje nurodomi doku</w:t>
      </w:r>
      <w:r w:rsidR="00605103" w:rsidRPr="00923A0C">
        <w:rPr>
          <w:rFonts w:ascii="Times New Roman" w:eastAsiaTheme="minorEastAsia" w:hAnsi="Times New Roman" w:cs="Times New Roman"/>
          <w:lang w:eastAsia="lt-LT"/>
        </w:rPr>
        <w:t xml:space="preserve">mentai, kuriuos turi pateikti Lietuvos Respublikoje registruoti tiekėjai. Dėl dokumentų, kuriuos turi pateikti užsienio šalių tiekėjai, informaciją </w:t>
      </w: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pasitikrina „e-</w:t>
      </w:r>
      <w:proofErr w:type="spellStart"/>
      <w:r w:rsidR="00605103" w:rsidRPr="00923A0C">
        <w:rPr>
          <w:rFonts w:ascii="Times New Roman" w:eastAsiaTheme="minorEastAsia" w:hAnsi="Times New Roman" w:cs="Times New Roman"/>
          <w:lang w:eastAsia="lt-LT"/>
        </w:rPr>
        <w:t>Certis</w:t>
      </w:r>
      <w:proofErr w:type="spellEnd"/>
      <w:r w:rsidR="00605103" w:rsidRPr="00923A0C">
        <w:rPr>
          <w:rFonts w:ascii="Times New Roman" w:eastAsiaTheme="minorEastAsia" w:hAnsi="Times New Roman" w:cs="Times New Roman"/>
          <w:lang w:eastAsia="lt-LT"/>
        </w:rPr>
        <w:t xml:space="preserve">“, adresu </w:t>
      </w:r>
      <w:hyperlink r:id="rId9" w:history="1">
        <w:r w:rsidR="00605103" w:rsidRPr="00923A0C">
          <w:rPr>
            <w:rFonts w:ascii="Times New Roman" w:eastAsia="Calibri" w:hAnsi="Times New Roman" w:cs="Times New Roman"/>
            <w:lang w:eastAsia="lt-LT"/>
          </w:rPr>
          <w:t>https://ec.europa.eu/tools/ecertis/</w:t>
        </w:r>
      </w:hyperlink>
      <w:r w:rsidR="00605103" w:rsidRPr="00923A0C">
        <w:rPr>
          <w:rFonts w:ascii="Times New Roman" w:eastAsiaTheme="minorEastAsia" w:hAnsi="Times New Roman" w:cs="Times New Roman"/>
          <w:lang w:eastAsia="lt-LT"/>
        </w:rPr>
        <w:t xml:space="preserve">. </w:t>
      </w:r>
    </w:p>
    <w:p w14:paraId="62C9A2DD" w14:textId="77777777" w:rsidR="00605103" w:rsidRPr="00923A0C" w:rsidRDefault="006E677A"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Perkantysis subjektas</w:t>
      </w:r>
      <w:r w:rsidR="00605103" w:rsidRPr="00923A0C">
        <w:rPr>
          <w:rFonts w:ascii="Times New Roman" w:eastAsiaTheme="minorEastAsia" w:hAnsi="Times New Roman" w:cs="Times New Roman"/>
          <w:lang w:eastAsia="lt-LT"/>
        </w:rPr>
        <w:t xml:space="preserve"> nereikalauja iš tiekėjo pateikti dokumentų, patvirtinančių jo pašalinimo pagrindų nebuvimą, jeigu ji:</w:t>
      </w:r>
    </w:p>
    <w:p w14:paraId="6C79DE69"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565217"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7C97FE37"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6E677A">
        <w:rPr>
          <w:rFonts w:ascii="Times New Roman" w:eastAsiaTheme="minorEastAsia" w:hAnsi="Times New Roman" w:cs="Times New Roman"/>
          <w:lang w:eastAsia="lt-LT"/>
        </w:rPr>
        <w:t>Perkantysis subjektas</w:t>
      </w:r>
      <w:r w:rsidRPr="00923A0C">
        <w:rPr>
          <w:rFonts w:ascii="Times New Roman" w:eastAsiaTheme="minorEastAsia" w:hAnsi="Times New Roman" w:cs="Times New Roman"/>
          <w:lang w:eastAsia="lt-LT"/>
        </w:rPr>
        <w:t xml:space="preserve"> gali reikalauti iš tiekėjų tik turėdama pagrįstų abejonių dėl šių tiekėjų patikimumo.</w:t>
      </w:r>
    </w:p>
    <w:p w14:paraId="6E007738" w14:textId="77777777" w:rsidR="00605103" w:rsidRPr="00923A0C" w:rsidRDefault="00605103" w:rsidP="00AB12F8">
      <w:pPr>
        <w:numPr>
          <w:ilvl w:val="0"/>
          <w:numId w:val="14"/>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EA8745"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1A543983" w14:textId="77777777" w:rsidR="00605103"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oficialia tiekėjo deklaracija, jeigu šalyje nenaudojama priesaikos deklaracija. Oficiali deklaracija turi būti patvirtinta valstybės narės ar tiekėjo kilmės šalies arba šalies, kurioje jis registruotas, </w:t>
      </w:r>
      <w:r w:rsidRPr="00923A0C">
        <w:rPr>
          <w:rFonts w:ascii="Times New Roman" w:eastAsiaTheme="minorEastAsia" w:hAnsi="Times New Roman" w:cs="Times New Roman"/>
          <w:lang w:eastAsia="lt-LT"/>
        </w:rPr>
        <w:lastRenderedPageBreak/>
        <w:t>kompetentingos teisinės ar administracinės institucijos, notaro arba kompetentingos profesinės ar prekybos organizacijos.</w:t>
      </w:r>
    </w:p>
    <w:p w14:paraId="2C2F0918" w14:textId="77777777" w:rsidR="00C17CFB" w:rsidRDefault="00C17CFB" w:rsidP="00C17CFB">
      <w:pPr>
        <w:spacing w:after="60" w:line="240" w:lineRule="auto"/>
        <w:jc w:val="both"/>
        <w:rPr>
          <w:rFonts w:ascii="Times New Roman" w:eastAsiaTheme="minorEastAsia" w:hAnsi="Times New Roman" w:cs="Times New Roman"/>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C17CFB" w14:paraId="4BAC3CD4"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CA188" w14:textId="77777777" w:rsidR="00C17CFB" w:rsidRPr="00C17CFB" w:rsidRDefault="00C17CFB" w:rsidP="00BA714A">
            <w:pPr>
              <w:pStyle w:val="Betarp"/>
              <w:ind w:left="32"/>
              <w:jc w:val="center"/>
              <w:rPr>
                <w:rFonts w:ascii="Times New Roman" w:hAnsi="Times New Roman" w:cs="Times New Roman"/>
                <w:b/>
                <w:bCs/>
                <w:sz w:val="22"/>
                <w:szCs w:val="22"/>
              </w:rPr>
            </w:pPr>
            <w:r w:rsidRPr="00C17CFB">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DA0A4" w14:textId="77777777" w:rsidR="00C17CFB" w:rsidRPr="00C17CFB" w:rsidRDefault="00C17CFB" w:rsidP="00BA714A">
            <w:pPr>
              <w:pStyle w:val="Betarp"/>
              <w:jc w:val="center"/>
              <w:rPr>
                <w:rFonts w:ascii="Times New Roman" w:hAnsi="Times New Roman" w:cs="Times New Roman"/>
                <w:bCs/>
                <w:sz w:val="22"/>
                <w:szCs w:val="22"/>
                <w:lang w:eastAsia="en-US"/>
              </w:rPr>
            </w:pPr>
            <w:r w:rsidRPr="00C17CF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18A34B" w14:textId="77777777" w:rsidR="00C17CFB" w:rsidRPr="00C17CFB" w:rsidRDefault="00C17CFB" w:rsidP="00BA714A">
            <w:pPr>
              <w:pStyle w:val="Betarp"/>
              <w:jc w:val="center"/>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3D6DDB" w14:textId="77777777" w:rsidR="00C17CFB" w:rsidRPr="00C17CFB" w:rsidRDefault="00C17CFB" w:rsidP="00BA714A">
            <w:pPr>
              <w:pStyle w:val="Betarp"/>
              <w:jc w:val="center"/>
              <w:rPr>
                <w:rFonts w:ascii="Times New Roman" w:hAnsi="Times New Roman" w:cs="Times New Roman"/>
                <w:bCs/>
                <w:iCs/>
                <w:sz w:val="22"/>
                <w:szCs w:val="22"/>
                <w:lang w:eastAsia="en-US"/>
              </w:rPr>
            </w:pPr>
            <w:r w:rsidRPr="00C17CFB">
              <w:rPr>
                <w:rFonts w:ascii="Times New Roman" w:hAnsi="Times New Roman" w:cs="Times New Roman"/>
                <w:b/>
                <w:sz w:val="22"/>
                <w:szCs w:val="22"/>
              </w:rPr>
              <w:t>Pašalinimo pagrindų nebuvimą įrodantys dokumentai</w:t>
            </w:r>
          </w:p>
        </w:tc>
      </w:tr>
      <w:tr w:rsidR="00C17CFB" w:rsidRPr="00C17CFB" w14:paraId="2D44334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7BCA"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7C800"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Tiekėjas arba jo atsakingas asmuo, nurodytas VPĮ 46 straipsnio 2 dalies 2 punkte, nuteistas už šią nusikalstamą veiką:</w:t>
            </w:r>
          </w:p>
          <w:p w14:paraId="40F09D1D"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dalyvavimą nusikalstamame susivienijime, jo organizavimą ar vadovavimą jam;</w:t>
            </w:r>
          </w:p>
          <w:p w14:paraId="69C837C7"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kyšininkavimą, prekybą poveikiu, papirkimą;</w:t>
            </w:r>
          </w:p>
          <w:p w14:paraId="4110A9C1"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C17CFB">
              <w:rPr>
                <w:rFonts w:ascii="Times New Roman" w:hAnsi="Times New Roman" w:cs="Times New Roman"/>
                <w:bCs/>
                <w:sz w:val="22"/>
                <w:szCs w:val="22"/>
                <w:lang w:eastAsia="en-US"/>
              </w:rPr>
              <w:lastRenderedPageBreak/>
              <w:t>finansinių interesų apsaugos 1 straipsnyje;</w:t>
            </w:r>
          </w:p>
          <w:p w14:paraId="374D307F"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4) nusikalstamą bankrotą;</w:t>
            </w:r>
          </w:p>
          <w:p w14:paraId="274A5ABF"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5) teroristinį ir su teroristine veikla susijusį nusikaltimą;</w:t>
            </w:r>
          </w:p>
          <w:p w14:paraId="6A88065C"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6) nusikalstamu būdu gauto turto legalizavimą;</w:t>
            </w:r>
          </w:p>
          <w:p w14:paraId="7F68E15E"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7) prekybą žmonėmis, vaiko pirkimą arba pardavimą;</w:t>
            </w:r>
          </w:p>
          <w:p w14:paraId="759ACD34"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EBF400C" w14:textId="77777777" w:rsidR="00C17CFB" w:rsidRPr="00C17CFB" w:rsidRDefault="00C17CFB" w:rsidP="00BA714A">
            <w:pPr>
              <w:pStyle w:val="Betarp"/>
              <w:jc w:val="both"/>
              <w:rPr>
                <w:rFonts w:ascii="Times New Roman" w:hAnsi="Times New Roman" w:cs="Times New Roman"/>
                <w:b/>
                <w:bCs/>
                <w:sz w:val="22"/>
                <w:szCs w:val="22"/>
                <w:lang w:eastAsia="en-US"/>
              </w:rPr>
            </w:pPr>
          </w:p>
          <w:p w14:paraId="1A08E574"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arba jo atsakingas asmuo nuteistas už aukščiau nurodytą nusikalstamą veiką, kai dėl:</w:t>
            </w:r>
          </w:p>
          <w:p w14:paraId="6257457E" w14:textId="77777777" w:rsidR="00C17CFB" w:rsidRPr="00C17CFB" w:rsidRDefault="00C17CFB" w:rsidP="00BA714A">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11CF03" w14:textId="77777777" w:rsidR="00C17CFB" w:rsidRPr="00C17CFB" w:rsidRDefault="00C17CFB" w:rsidP="00BA714A">
            <w:pPr>
              <w:pStyle w:val="Betarp"/>
              <w:jc w:val="both"/>
              <w:rPr>
                <w:rFonts w:ascii="Times New Roman" w:hAnsi="Times New Roman" w:cs="Times New Roman"/>
                <w:b/>
                <w:bCs/>
                <w:sz w:val="22"/>
                <w:szCs w:val="22"/>
                <w:lang w:eastAsia="en-US"/>
              </w:rPr>
            </w:pPr>
          </w:p>
          <w:p w14:paraId="4B3F7091" w14:textId="77777777" w:rsidR="00C17CFB" w:rsidRPr="00C17CFB" w:rsidRDefault="00C17CFB" w:rsidP="00BA714A">
            <w:pPr>
              <w:pStyle w:val="Betarp"/>
              <w:jc w:val="both"/>
              <w:rPr>
                <w:rFonts w:ascii="Times New Roman" w:hAnsi="Times New Roman" w:cs="Times New Roman"/>
                <w:b/>
                <w:sz w:val="22"/>
                <w:szCs w:val="22"/>
                <w:lang w:eastAsia="en-US"/>
              </w:rPr>
            </w:pPr>
          </w:p>
          <w:p w14:paraId="5BCE59A5"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 xml:space="preserve">2) tiekėjo, kuris yra juridinis asmuo, kita organizacija ar jos </w:t>
            </w:r>
            <w:r w:rsidRPr="00C17CFB">
              <w:rPr>
                <w:rFonts w:ascii="Times New Roman" w:hAnsi="Times New Roman" w:cs="Times New Roman"/>
                <w:b/>
                <w:bCs/>
                <w:sz w:val="22"/>
                <w:szCs w:val="22"/>
                <w:lang w:eastAsia="en-US"/>
              </w:rPr>
              <w:t>struktūrinis</w:t>
            </w:r>
            <w:r w:rsidRPr="00C17CF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51E928" w14:textId="77777777" w:rsidR="00C17CFB" w:rsidRPr="00C17CFB" w:rsidRDefault="00C17CFB" w:rsidP="00BA714A">
            <w:pPr>
              <w:pStyle w:val="Betarp"/>
              <w:jc w:val="both"/>
              <w:rPr>
                <w:rFonts w:ascii="Times New Roman" w:hAnsi="Times New Roman" w:cs="Times New Roman"/>
                <w:b/>
                <w:sz w:val="22"/>
                <w:szCs w:val="22"/>
                <w:lang w:eastAsia="en-US"/>
              </w:rPr>
            </w:pPr>
          </w:p>
          <w:p w14:paraId="5F6A71AE" w14:textId="77777777" w:rsidR="00C17CFB" w:rsidRPr="00C17CFB" w:rsidRDefault="00C17CFB" w:rsidP="00BA714A">
            <w:pPr>
              <w:pStyle w:val="Betarp"/>
              <w:jc w:val="both"/>
              <w:rPr>
                <w:rFonts w:ascii="Times New Roman" w:hAnsi="Times New Roman" w:cs="Times New Roman"/>
                <w:bCs/>
                <w:sz w:val="22"/>
                <w:szCs w:val="22"/>
                <w:lang w:eastAsia="en-US"/>
              </w:rPr>
            </w:pPr>
          </w:p>
          <w:p w14:paraId="11980B5D"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89886" w14:textId="77777777" w:rsidR="00C17CFB" w:rsidRPr="00C17CFB" w:rsidRDefault="00C17CFB" w:rsidP="00BA714A">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lastRenderedPageBreak/>
              <w:t>VPĮ 46 straipsnio 1 dalis</w:t>
            </w:r>
          </w:p>
          <w:p w14:paraId="2C0006D3" w14:textId="77777777" w:rsidR="00C17CFB" w:rsidRPr="00C17CFB" w:rsidRDefault="00C17CFB" w:rsidP="00BA714A">
            <w:pPr>
              <w:pStyle w:val="Betarp"/>
              <w:jc w:val="both"/>
              <w:rPr>
                <w:rFonts w:ascii="Times New Roman" w:eastAsia="Yu Mincho" w:hAnsi="Times New Roman" w:cs="Times New Roman"/>
                <w:sz w:val="22"/>
                <w:szCs w:val="22"/>
                <w:lang w:eastAsia="en-US"/>
              </w:rPr>
            </w:pPr>
          </w:p>
          <w:p w14:paraId="1812A4B2"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A1-A6 punktai</w:t>
            </w:r>
          </w:p>
          <w:p w14:paraId="1E45048D" w14:textId="77777777" w:rsidR="00C17CFB" w:rsidRPr="00C17CFB" w:rsidRDefault="00C17CFB" w:rsidP="00BA714A">
            <w:pPr>
              <w:pStyle w:val="Betarp"/>
              <w:jc w:val="both"/>
              <w:rPr>
                <w:rFonts w:ascii="Times New Roman" w:eastAsia="Yu Mincho" w:hAnsi="Times New Roman" w:cs="Times New Roman"/>
                <w:sz w:val="22"/>
                <w:szCs w:val="22"/>
                <w:lang w:eastAsia="en-US"/>
              </w:rPr>
            </w:pPr>
          </w:p>
          <w:p w14:paraId="58CC5E6D"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F6732"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0836BCB6"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išrašo iš teismo sprendimo arba</w:t>
            </w:r>
          </w:p>
          <w:p w14:paraId="36F259E6"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Informatikos ir ryšių departamento prie Vidaus reikalų ministerijos pažymos, arba</w:t>
            </w:r>
          </w:p>
          <w:p w14:paraId="0A6FA6D9"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608196" w14:textId="77777777" w:rsidR="00C17CFB" w:rsidRPr="00C17CFB" w:rsidRDefault="00C17CFB" w:rsidP="00BA714A">
            <w:pPr>
              <w:pStyle w:val="Betarp"/>
              <w:jc w:val="both"/>
              <w:rPr>
                <w:rFonts w:ascii="Times New Roman" w:hAnsi="Times New Roman" w:cs="Times New Roman"/>
                <w:sz w:val="22"/>
                <w:szCs w:val="22"/>
                <w:lang w:eastAsia="en-US"/>
              </w:rPr>
            </w:pPr>
          </w:p>
          <w:p w14:paraId="29583E85"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396344DD"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1"/>
            </w:r>
            <w:r w:rsidRPr="00C17CFB">
              <w:rPr>
                <w:rFonts w:ascii="Times New Roman" w:hAnsi="Times New Roman" w:cs="Times New Roman"/>
                <w:sz w:val="22"/>
                <w:szCs w:val="22"/>
              </w:rPr>
              <w:t>.</w:t>
            </w:r>
          </w:p>
          <w:p w14:paraId="3055B63E" w14:textId="77777777" w:rsidR="00C17CFB" w:rsidRPr="00C17CFB" w:rsidRDefault="00C17CFB" w:rsidP="00BA714A">
            <w:pPr>
              <w:pStyle w:val="Betarp"/>
              <w:jc w:val="both"/>
              <w:rPr>
                <w:rFonts w:ascii="Times New Roman" w:hAnsi="Times New Roman" w:cs="Times New Roman"/>
                <w:sz w:val="22"/>
                <w:szCs w:val="22"/>
              </w:rPr>
            </w:pPr>
          </w:p>
          <w:p w14:paraId="633D27D6" w14:textId="77777777" w:rsidR="00C17CFB" w:rsidRPr="00C17CFB" w:rsidRDefault="00C17CFB" w:rsidP="00BA714A">
            <w:pPr>
              <w:pStyle w:val="Betarp"/>
              <w:jc w:val="both"/>
              <w:rPr>
                <w:rFonts w:ascii="Times New Roman" w:hAnsi="Times New Roman" w:cs="Times New Roman"/>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180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 xml:space="preserve">tos dienos, kai tiekėjas </w:t>
            </w:r>
            <w:r w:rsidR="00E36D05">
              <w:rPr>
                <w:rFonts w:ascii="Times New Roman" w:eastAsia="Times New Roman" w:hAnsi="Times New Roman" w:cs="Times New Roman"/>
                <w:i/>
                <w:iCs/>
                <w:sz w:val="22"/>
                <w:szCs w:val="22"/>
              </w:rPr>
              <w:t>Perkančiojo subjekto</w:t>
            </w:r>
            <w:r w:rsidRPr="00C17CFB">
              <w:rPr>
                <w:rFonts w:ascii="Times New Roman" w:eastAsia="Times New Roman" w:hAnsi="Times New Roman" w:cs="Times New Roman"/>
                <w:i/>
                <w:iCs/>
                <w:sz w:val="22"/>
                <w:szCs w:val="22"/>
              </w:rPr>
              <w:t xml:space="preserve">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w:t>
            </w:r>
            <w:r w:rsidR="006E677A">
              <w:rPr>
                <w:rFonts w:ascii="Times New Roman" w:hAnsi="Times New Roman" w:cs="Times New Roman"/>
                <w:i/>
                <w:iCs/>
                <w:color w:val="000000" w:themeColor="text1"/>
                <w:sz w:val="22"/>
                <w:szCs w:val="22"/>
              </w:rPr>
              <w:t>Perkantysis subjektas</w:t>
            </w:r>
            <w:r w:rsidRPr="00C17CFB">
              <w:rPr>
                <w:rFonts w:ascii="Times New Roman" w:hAnsi="Times New Roman" w:cs="Times New Roman"/>
                <w:i/>
                <w:iCs/>
                <w:color w:val="000000" w:themeColor="text1"/>
                <w:sz w:val="22"/>
                <w:szCs w:val="22"/>
              </w:rPr>
              <w:t xml:space="preserve"> 2022-10-10 kreipėsi į tiekėją prašydama iki 2022-10-14 pateikti įrodančius dokumentus, jie turi būti išduoti ne anksčiau kaip 180 dienų, jas skaičiuojant atgal nuo 2022-10-14. </w:t>
            </w:r>
          </w:p>
          <w:p w14:paraId="3C2E293D" w14:textId="77777777" w:rsidR="00C17CFB" w:rsidRPr="00C17CFB" w:rsidRDefault="00C17CFB" w:rsidP="00BA714A">
            <w:pPr>
              <w:pStyle w:val="Betarp"/>
              <w:jc w:val="both"/>
              <w:rPr>
                <w:rFonts w:ascii="Times New Roman" w:hAnsi="Times New Roman" w:cs="Times New Roman"/>
                <w:b/>
                <w:bCs/>
                <w:sz w:val="22"/>
                <w:szCs w:val="22"/>
              </w:rPr>
            </w:pPr>
          </w:p>
          <w:p w14:paraId="51F0E399" w14:textId="77777777" w:rsidR="00C17CFB" w:rsidRPr="00C17CFB" w:rsidRDefault="00C17CFB" w:rsidP="00BA714A">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5847A4" w14:textId="77777777" w:rsidR="00C17CFB" w:rsidRPr="00C17CFB" w:rsidRDefault="00C17CFB" w:rsidP="00BA714A">
            <w:pPr>
              <w:pStyle w:val="Betarp"/>
              <w:jc w:val="both"/>
              <w:rPr>
                <w:rFonts w:ascii="Times New Roman" w:hAnsi="Times New Roman" w:cs="Times New Roman"/>
                <w:bCs/>
                <w:sz w:val="22"/>
                <w:szCs w:val="22"/>
              </w:rPr>
            </w:pPr>
          </w:p>
          <w:p w14:paraId="52C11700"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Pažymų, patvirtinančių VPĮ 46 straipsnyje nurodytų tiekėjo pašalinimo pagrindų nebuvimą, pateikti nereikalaujama. Jų </w:t>
            </w:r>
            <w:r w:rsidR="006E677A">
              <w:rPr>
                <w:rFonts w:ascii="Times New Roman" w:hAnsi="Times New Roman" w:cs="Times New Roman"/>
                <w:b/>
                <w:bCs/>
                <w:sz w:val="22"/>
                <w:szCs w:val="22"/>
              </w:rPr>
              <w:t>Perkantysis subjektas</w:t>
            </w:r>
            <w:r w:rsidRPr="00C17CFB">
              <w:rPr>
                <w:rFonts w:ascii="Times New Roman" w:hAnsi="Times New Roman" w:cs="Times New Roman"/>
                <w:b/>
                <w:bCs/>
                <w:sz w:val="22"/>
                <w:szCs w:val="22"/>
              </w:rPr>
              <w:t xml:space="preserve"> reikalaus tik turėdama pagrįstų abejonių dėl tiekėjo patikimumo.</w:t>
            </w:r>
          </w:p>
          <w:p w14:paraId="549C2C39" w14:textId="77777777" w:rsidR="00C17CFB" w:rsidRPr="00C17CFB" w:rsidRDefault="00C17CFB" w:rsidP="00BA714A">
            <w:pPr>
              <w:pStyle w:val="Betarp"/>
              <w:jc w:val="both"/>
              <w:rPr>
                <w:rFonts w:ascii="Times New Roman" w:hAnsi="Times New Roman" w:cs="Times New Roman"/>
                <w:b/>
                <w:bCs/>
                <w:sz w:val="22"/>
                <w:szCs w:val="22"/>
              </w:rPr>
            </w:pPr>
          </w:p>
          <w:p w14:paraId="06595CA7" w14:textId="77777777" w:rsidR="00C17CFB" w:rsidRPr="00C17CFB" w:rsidRDefault="00C17CFB" w:rsidP="00BA714A">
            <w:pPr>
              <w:pStyle w:val="Betarp"/>
              <w:jc w:val="both"/>
              <w:rPr>
                <w:rFonts w:ascii="Times New Roman" w:hAnsi="Times New Roman" w:cs="Times New Roman"/>
                <w:b/>
                <w:bCs/>
                <w:sz w:val="22"/>
                <w:szCs w:val="22"/>
              </w:rPr>
            </w:pPr>
          </w:p>
        </w:tc>
      </w:tr>
      <w:tr w:rsidR="00C17CFB" w:rsidRPr="00C17CFB" w14:paraId="4B74105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F347C"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D33CA"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8B5CE" w14:textId="77777777" w:rsidR="00C17CFB" w:rsidRPr="00C17CFB" w:rsidRDefault="00C17CFB" w:rsidP="00BA714A">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t>VPĮ 46 straipsnio 2¹ dalis</w:t>
            </w:r>
          </w:p>
          <w:p w14:paraId="57638F7A" w14:textId="77777777" w:rsidR="00C17CFB" w:rsidRPr="00C17CFB" w:rsidRDefault="00C17CFB" w:rsidP="00BA714A">
            <w:pPr>
              <w:pStyle w:val="Betarp"/>
              <w:jc w:val="both"/>
              <w:rPr>
                <w:rFonts w:ascii="Times New Roman" w:eastAsia="Yu Mincho" w:hAnsi="Times New Roman" w:cs="Times New Roman"/>
                <w:b/>
                <w:bCs/>
                <w:sz w:val="22"/>
                <w:szCs w:val="22"/>
              </w:rPr>
            </w:pPr>
          </w:p>
          <w:p w14:paraId="21842DE3"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12CE3"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6783EEFB" w14:textId="77777777" w:rsidR="00C17CFB" w:rsidRPr="00C17CFB" w:rsidRDefault="00C17CFB" w:rsidP="00BA714A">
            <w:pPr>
              <w:pStyle w:val="Betarp"/>
              <w:jc w:val="both"/>
              <w:rPr>
                <w:rFonts w:ascii="Times New Roman" w:hAnsi="Times New Roman" w:cs="Times New Roman"/>
                <w:sz w:val="22"/>
                <w:szCs w:val="22"/>
              </w:rPr>
            </w:pPr>
          </w:p>
        </w:tc>
      </w:tr>
      <w:tr w:rsidR="00C17CFB" w:rsidRPr="00C17CFB" w14:paraId="62DB276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2B3F0"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DE717"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6E677A">
              <w:rPr>
                <w:rFonts w:ascii="Times New Roman" w:hAnsi="Times New Roman" w:cs="Times New Roman"/>
                <w:sz w:val="22"/>
                <w:szCs w:val="22"/>
                <w:lang w:eastAsia="en-US"/>
              </w:rPr>
              <w:t>Perkantysis subjektas</w:t>
            </w:r>
            <w:r w:rsidRPr="00C17CFB">
              <w:rPr>
                <w:rFonts w:ascii="Times New Roman" w:hAnsi="Times New Roman" w:cs="Times New Roman"/>
                <w:sz w:val="22"/>
                <w:szCs w:val="22"/>
                <w:lang w:eastAsia="en-US"/>
              </w:rPr>
              <w:t xml:space="preserve">, reikalavimus, kaip tai apibrėžta VPĮ 46 straipsnio 2 dalies 1 ir 3 punktuose, arba </w:t>
            </w:r>
            <w:r w:rsidR="006E677A">
              <w:rPr>
                <w:rFonts w:ascii="Times New Roman" w:hAnsi="Times New Roman" w:cs="Times New Roman"/>
                <w:sz w:val="22"/>
                <w:szCs w:val="22"/>
                <w:lang w:eastAsia="en-US"/>
              </w:rPr>
              <w:t>Perkantysis subjektas</w:t>
            </w:r>
            <w:r w:rsidRPr="00C17CFB">
              <w:rPr>
                <w:rFonts w:ascii="Times New Roman" w:hAnsi="Times New Roman" w:cs="Times New Roman"/>
                <w:sz w:val="22"/>
                <w:szCs w:val="22"/>
                <w:lang w:eastAsia="en-US"/>
              </w:rPr>
              <w:t xml:space="preserve"> turi kitų įrodymų apie šių įsipareigojimų nevykdymą. </w:t>
            </w:r>
          </w:p>
          <w:p w14:paraId="15F71C39" w14:textId="77777777" w:rsidR="00C17CFB" w:rsidRPr="00C17CFB" w:rsidRDefault="00C17CFB" w:rsidP="00BA714A">
            <w:pPr>
              <w:pStyle w:val="Betarp"/>
              <w:jc w:val="both"/>
              <w:rPr>
                <w:rFonts w:ascii="Times New Roman" w:hAnsi="Times New Roman" w:cs="Times New Roman"/>
                <w:b/>
                <w:bCs/>
                <w:sz w:val="22"/>
                <w:szCs w:val="22"/>
                <w:lang w:eastAsia="en-US"/>
              </w:rPr>
            </w:pPr>
          </w:p>
          <w:p w14:paraId="44027965"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nuteistas už aukščiau nurodytą nusikalstamą veiką, kai dėl:</w:t>
            </w:r>
          </w:p>
          <w:p w14:paraId="2DF7FB7F" w14:textId="77777777" w:rsidR="00C17CFB" w:rsidRPr="00C17CFB" w:rsidRDefault="00C17CFB" w:rsidP="00BA714A">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t xml:space="preserve">1) tiekėjo, kuris yra fizinis asmuo, per pastaruosius 5 </w:t>
            </w:r>
            <w:r w:rsidRPr="00C17CFB">
              <w:rPr>
                <w:rFonts w:ascii="Times New Roman" w:hAnsi="Times New Roman" w:cs="Times New Roman"/>
                <w:bCs/>
                <w:sz w:val="22"/>
                <w:szCs w:val="22"/>
                <w:lang w:eastAsia="en-US"/>
              </w:rPr>
              <w:lastRenderedPageBreak/>
              <w:t>metus buvo priimtas ir įsiteisėjęs apkaltinamasis teismo nuosprendis ir šis asmuo turi neišnykusį ar nepanaikintą teistumą;</w:t>
            </w:r>
          </w:p>
          <w:p w14:paraId="1D780EE1" w14:textId="77777777" w:rsidR="00C17CFB" w:rsidRPr="00C17CFB" w:rsidRDefault="00C17CFB" w:rsidP="00BA714A">
            <w:pPr>
              <w:pStyle w:val="Betarp"/>
              <w:jc w:val="both"/>
              <w:rPr>
                <w:rFonts w:ascii="Times New Roman" w:hAnsi="Times New Roman" w:cs="Times New Roman"/>
                <w:b/>
                <w:bCs/>
                <w:sz w:val="22"/>
                <w:szCs w:val="22"/>
                <w:lang w:eastAsia="en-US"/>
              </w:rPr>
            </w:pPr>
          </w:p>
          <w:p w14:paraId="21DF9C1E"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2)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74DE3A"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Tačiau ši nuostata netaikoma, jeigu:</w:t>
            </w:r>
          </w:p>
          <w:p w14:paraId="107E1ACF"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0D73278"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įsiskolinimo suma neviršija 50 Eur (penkiasdešimt eurų);</w:t>
            </w:r>
          </w:p>
          <w:p w14:paraId="6AB7F311" w14:textId="77777777" w:rsidR="00C17CFB" w:rsidRPr="00C17CFB" w:rsidRDefault="00C17CFB" w:rsidP="00BA714A">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C17CFB">
              <w:rPr>
                <w:rFonts w:ascii="Times New Roman" w:hAnsi="Times New Roman" w:cs="Times New Roman"/>
                <w:bCs/>
                <w:sz w:val="22"/>
                <w:szCs w:val="22"/>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4CC56"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3 dalis</w:t>
            </w:r>
          </w:p>
          <w:p w14:paraId="234FCE12" w14:textId="77777777" w:rsidR="00C17CFB" w:rsidRPr="00C17CFB" w:rsidRDefault="00C17CFB" w:rsidP="00BA714A">
            <w:pPr>
              <w:pStyle w:val="Betarp"/>
              <w:jc w:val="both"/>
              <w:rPr>
                <w:rFonts w:ascii="Times New Roman" w:eastAsia="Arial" w:hAnsi="Times New Roman" w:cs="Times New Roman"/>
                <w:sz w:val="22"/>
                <w:szCs w:val="22"/>
              </w:rPr>
            </w:pPr>
          </w:p>
          <w:p w14:paraId="47A13F50" w14:textId="77777777" w:rsidR="00C17CFB" w:rsidRPr="00C17CFB" w:rsidRDefault="00C17CFB" w:rsidP="00BA714A">
            <w:pPr>
              <w:pStyle w:val="Betarp"/>
              <w:jc w:val="both"/>
              <w:rPr>
                <w:rFonts w:ascii="Times New Roman" w:eastAsia="Yu Mincho" w:hAnsi="Times New Roman" w:cs="Times New Roman"/>
                <w:sz w:val="22"/>
                <w:szCs w:val="22"/>
              </w:rPr>
            </w:pPr>
            <w:r w:rsidRPr="00C17CFB">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6B170"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6BD1D334"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1) Dėl įsipareigojimų, susijusių su mokesčių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sz w:val="22"/>
                <w:szCs w:val="22"/>
              </w:rPr>
              <w:t>prašoma:</w:t>
            </w:r>
          </w:p>
          <w:p w14:paraId="6BA05099" w14:textId="77777777" w:rsidR="00C17CFB" w:rsidRPr="00C17CFB" w:rsidRDefault="00C17CFB" w:rsidP="00BA714A">
            <w:pPr>
              <w:pStyle w:val="Betarp"/>
              <w:jc w:val="both"/>
              <w:rPr>
                <w:rFonts w:ascii="Times New Roman" w:hAnsi="Times New Roman" w:cs="Times New Roman"/>
                <w:b/>
                <w:bCs/>
                <w:sz w:val="22"/>
                <w:szCs w:val="22"/>
              </w:rPr>
            </w:pPr>
          </w:p>
          <w:p w14:paraId="0040EE34"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 xml:space="preserve">išrašo iš teismo sprendimo (jei toks yra) </w:t>
            </w:r>
          </w:p>
          <w:p w14:paraId="55FEF4AA"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arba Valstybinės mokesčių inspekcijos prie Lietuvos Respublikos finansų ministerijos išduoto dokumento,</w:t>
            </w:r>
          </w:p>
          <w:p w14:paraId="30FD0B4E" w14:textId="77777777" w:rsidR="00C17CFB" w:rsidRPr="00C17CFB" w:rsidRDefault="00C17CFB" w:rsidP="00C17CFB">
            <w:pPr>
              <w:pStyle w:val="Betarp"/>
              <w:numPr>
                <w:ilvl w:val="0"/>
                <w:numId w:val="11"/>
              </w:numPr>
              <w:jc w:val="both"/>
              <w:rPr>
                <w:rFonts w:ascii="Times New Roman" w:hAnsi="Times New Roman" w:cs="Times New Roman"/>
                <w:sz w:val="22"/>
                <w:szCs w:val="22"/>
              </w:rPr>
            </w:pPr>
            <w:r w:rsidRPr="00C17CF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6A786A0" w14:textId="77777777" w:rsidR="00C17CFB" w:rsidRPr="00C17CFB" w:rsidRDefault="00C17CFB" w:rsidP="00BA714A">
            <w:pPr>
              <w:pStyle w:val="Betarp"/>
              <w:jc w:val="both"/>
              <w:rPr>
                <w:rFonts w:ascii="Times New Roman" w:hAnsi="Times New Roman" w:cs="Times New Roman"/>
                <w:sz w:val="22"/>
                <w:szCs w:val="22"/>
              </w:rPr>
            </w:pPr>
          </w:p>
          <w:p w14:paraId="13E4996B"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43DE69EC"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2"/>
            </w:r>
            <w:r w:rsidRPr="00C17CFB">
              <w:rPr>
                <w:rFonts w:ascii="Times New Roman" w:hAnsi="Times New Roman" w:cs="Times New Roman"/>
                <w:sz w:val="22"/>
                <w:szCs w:val="22"/>
              </w:rPr>
              <w:t>.</w:t>
            </w:r>
          </w:p>
          <w:p w14:paraId="46926A96" w14:textId="77777777" w:rsidR="00C17CFB" w:rsidRPr="00C17CFB" w:rsidRDefault="00C17CFB" w:rsidP="00BA714A">
            <w:pPr>
              <w:pStyle w:val="Betarp"/>
              <w:jc w:val="both"/>
              <w:rPr>
                <w:rFonts w:ascii="Times New Roman" w:eastAsia="Yu Mincho" w:hAnsi="Times New Roman" w:cs="Times New Roman"/>
                <w:sz w:val="22"/>
                <w:szCs w:val="22"/>
              </w:rPr>
            </w:pPr>
          </w:p>
          <w:p w14:paraId="7A0FCCE3" w14:textId="77777777" w:rsidR="00C17CFB" w:rsidRPr="00C17CFB" w:rsidRDefault="00C17CFB" w:rsidP="00BA714A">
            <w:pPr>
              <w:pStyle w:val="Betarp"/>
              <w:jc w:val="both"/>
              <w:rPr>
                <w:rFonts w:ascii="Times New Roman" w:hAnsi="Times New Roman" w:cs="Times New Roman"/>
                <w:i/>
                <w:iCs/>
                <w:color w:val="000000" w:themeColor="text1"/>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 xml:space="preserve">tos dienos, kai tiekėjas </w:t>
            </w:r>
            <w:r w:rsidR="00E36D05">
              <w:rPr>
                <w:rFonts w:ascii="Times New Roman" w:eastAsia="Times New Roman" w:hAnsi="Times New Roman" w:cs="Times New Roman"/>
                <w:i/>
                <w:iCs/>
                <w:sz w:val="22"/>
                <w:szCs w:val="22"/>
              </w:rPr>
              <w:t>Perkančiojo subjekto</w:t>
            </w:r>
            <w:r w:rsidRPr="00C17CFB">
              <w:rPr>
                <w:rFonts w:ascii="Times New Roman" w:eastAsia="Times New Roman" w:hAnsi="Times New Roman" w:cs="Times New Roman"/>
                <w:i/>
                <w:iCs/>
                <w:sz w:val="22"/>
                <w:szCs w:val="22"/>
              </w:rPr>
              <w:t xml:space="preserve">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w:t>
            </w:r>
            <w:r w:rsidR="006E677A">
              <w:rPr>
                <w:rFonts w:ascii="Times New Roman" w:hAnsi="Times New Roman" w:cs="Times New Roman"/>
                <w:i/>
                <w:iCs/>
                <w:color w:val="000000" w:themeColor="text1"/>
                <w:sz w:val="22"/>
                <w:szCs w:val="22"/>
              </w:rPr>
              <w:t>Perkantysis subjektas</w:t>
            </w:r>
            <w:r w:rsidRPr="00C17CFB">
              <w:rPr>
                <w:rFonts w:ascii="Times New Roman" w:hAnsi="Times New Roman" w:cs="Times New Roman"/>
                <w:i/>
                <w:iCs/>
                <w:color w:val="000000" w:themeColor="text1"/>
                <w:sz w:val="22"/>
                <w:szCs w:val="22"/>
              </w:rPr>
              <w:t xml:space="preserve"> 2022-10-10 kreipėsi į tiekėją prašydama iki 2022-10-14 pateikti įrodančius dokumentus, jie turi būti išduoti ne anksčiau kaip 120 dienų, jas skaičiuojant atgal nuo 2022-10-14. </w:t>
            </w:r>
          </w:p>
          <w:p w14:paraId="4B341CD8" w14:textId="77777777" w:rsidR="00C17CFB" w:rsidRPr="00C17CFB" w:rsidRDefault="00C17CFB" w:rsidP="00BA714A">
            <w:pPr>
              <w:pStyle w:val="Betarp"/>
              <w:jc w:val="both"/>
              <w:rPr>
                <w:rFonts w:ascii="Times New Roman" w:hAnsi="Times New Roman" w:cs="Times New Roman"/>
                <w:i/>
                <w:iCs/>
                <w:color w:val="7030A0"/>
                <w:sz w:val="22"/>
                <w:szCs w:val="22"/>
              </w:rPr>
            </w:pPr>
          </w:p>
          <w:p w14:paraId="29437864"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6E59B7" w14:textId="77777777" w:rsidR="00C17CFB" w:rsidRPr="00C17CFB" w:rsidRDefault="00C17CFB" w:rsidP="00BA714A">
            <w:pPr>
              <w:pStyle w:val="Betarp"/>
              <w:jc w:val="both"/>
              <w:rPr>
                <w:rFonts w:ascii="Times New Roman" w:hAnsi="Times New Roman" w:cs="Times New Roman"/>
                <w:b/>
                <w:bCs/>
                <w:sz w:val="22"/>
                <w:szCs w:val="22"/>
              </w:rPr>
            </w:pPr>
          </w:p>
          <w:p w14:paraId="50747C99"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2) Dėl įsipareigojimų, susijusių su socialinio draudimo įmokų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bCs/>
                <w:sz w:val="22"/>
                <w:szCs w:val="22"/>
              </w:rPr>
              <w:t>prašoma:</w:t>
            </w:r>
          </w:p>
          <w:p w14:paraId="1FDCDF7D" w14:textId="77777777" w:rsidR="00C17CFB" w:rsidRPr="00C17CFB" w:rsidRDefault="00C17CFB" w:rsidP="00BA714A">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6E677A">
              <w:rPr>
                <w:rFonts w:ascii="Times New Roman" w:hAnsi="Times New Roman" w:cs="Times New Roman"/>
                <w:bCs/>
                <w:sz w:val="22"/>
                <w:szCs w:val="22"/>
              </w:rPr>
              <w:t>Perkantysis subjektas</w:t>
            </w:r>
            <w:r w:rsidRPr="00C17CFB">
              <w:rPr>
                <w:rFonts w:ascii="Times New Roman" w:hAnsi="Times New Roman" w:cs="Times New Roman"/>
                <w:bCs/>
                <w:sz w:val="22"/>
                <w:szCs w:val="22"/>
              </w:rPr>
              <w:t xml:space="preserve"> savarankiškai patikrina duomenis nacionalinėje duomenų bazėje,  adresu </w:t>
            </w:r>
            <w:hyperlink r:id="rId10" w:history="1">
              <w:r w:rsidRPr="00C17CFB">
                <w:rPr>
                  <w:rStyle w:val="Hipersaitas"/>
                  <w:rFonts w:ascii="Times New Roman" w:hAnsi="Times New Roman" w:cs="Times New Roman"/>
                  <w:bCs/>
                  <w:sz w:val="22"/>
                  <w:szCs w:val="22"/>
                  <w:u w:val="single"/>
                </w:rPr>
                <w:t>http://draudejai.sodra.lt/draudeju_viesi_duomenys/</w:t>
              </w:r>
            </w:hyperlink>
            <w:r w:rsidRPr="00C17CFB">
              <w:rPr>
                <w:rFonts w:ascii="Times New Roman" w:hAnsi="Times New Roman" w:cs="Times New Roman"/>
                <w:bCs/>
                <w:sz w:val="22"/>
                <w:szCs w:val="22"/>
              </w:rPr>
              <w:t>.</w:t>
            </w:r>
          </w:p>
          <w:p w14:paraId="77767315" w14:textId="77777777" w:rsidR="00C17CFB" w:rsidRPr="00C17CFB" w:rsidRDefault="00C17CFB" w:rsidP="00BA714A">
            <w:pPr>
              <w:pStyle w:val="Betarp"/>
              <w:jc w:val="both"/>
              <w:rPr>
                <w:rFonts w:ascii="Times New Roman" w:hAnsi="Times New Roman" w:cs="Times New Roman"/>
                <w:b/>
                <w:bCs/>
                <w:sz w:val="22"/>
                <w:szCs w:val="22"/>
              </w:rPr>
            </w:pPr>
          </w:p>
          <w:p w14:paraId="1629E112"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Jeigu dėl Valstybinio socialinio draudimo fondo valdybos (toliau – „Sodra“) informacinės sistemos techninių trikdžių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C17CFB">
              <w:rPr>
                <w:rFonts w:ascii="Times New Roman" w:hAnsi="Times New Roman" w:cs="Times New Roman"/>
                <w:sz w:val="22"/>
                <w:szCs w:val="22"/>
              </w:rPr>
              <w:lastRenderedPageBreak/>
              <w:t>kompetentingų institucijų tvarkomus duomenis.</w:t>
            </w:r>
          </w:p>
          <w:p w14:paraId="5FAC2D81" w14:textId="77777777" w:rsidR="00C17CFB" w:rsidRPr="00C17CFB" w:rsidRDefault="00C17CFB" w:rsidP="00BA714A">
            <w:pPr>
              <w:pStyle w:val="Betarp"/>
              <w:jc w:val="both"/>
              <w:rPr>
                <w:rFonts w:ascii="Times New Roman" w:hAnsi="Times New Roman" w:cs="Times New Roman"/>
                <w:b/>
                <w:bCs/>
                <w:sz w:val="22"/>
                <w:szCs w:val="22"/>
              </w:rPr>
            </w:pPr>
          </w:p>
          <w:p w14:paraId="6B5A9004"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3E7B6" w14:textId="77777777" w:rsidR="00C17CFB" w:rsidRPr="00C17CFB" w:rsidRDefault="00C17CFB" w:rsidP="00BA714A">
            <w:pPr>
              <w:pStyle w:val="Betarp"/>
              <w:jc w:val="both"/>
              <w:rPr>
                <w:rFonts w:ascii="Times New Roman" w:hAnsi="Times New Roman" w:cs="Times New Roman"/>
                <w:b/>
                <w:bCs/>
                <w:sz w:val="22"/>
                <w:szCs w:val="22"/>
              </w:rPr>
            </w:pPr>
          </w:p>
          <w:p w14:paraId="09ECE725"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606C287E"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kompetentingos institucijos dokumento</w:t>
            </w:r>
            <w:r w:rsidRPr="00C17CFB">
              <w:rPr>
                <w:rStyle w:val="Puslapioinaosnuoroda"/>
                <w:rFonts w:ascii="Times New Roman" w:hAnsi="Times New Roman" w:cs="Times New Roman"/>
                <w:sz w:val="22"/>
                <w:szCs w:val="22"/>
              </w:rPr>
              <w:footnoteReference w:id="3"/>
            </w:r>
            <w:r w:rsidRPr="00C17CFB">
              <w:rPr>
                <w:rFonts w:ascii="Times New Roman" w:hAnsi="Times New Roman" w:cs="Times New Roman"/>
                <w:sz w:val="22"/>
                <w:szCs w:val="22"/>
              </w:rPr>
              <w:t>.</w:t>
            </w:r>
          </w:p>
          <w:p w14:paraId="305A5080" w14:textId="77777777" w:rsidR="00C17CFB" w:rsidRPr="00C17CFB" w:rsidRDefault="00C17CFB" w:rsidP="00BA714A">
            <w:pPr>
              <w:pStyle w:val="Betarp"/>
              <w:jc w:val="both"/>
              <w:rPr>
                <w:rFonts w:ascii="Times New Roman" w:hAnsi="Times New Roman" w:cs="Times New Roman"/>
                <w:b/>
                <w:bCs/>
                <w:sz w:val="22"/>
                <w:szCs w:val="22"/>
              </w:rPr>
            </w:pPr>
          </w:p>
          <w:p w14:paraId="13CF1977" w14:textId="77777777" w:rsidR="00C17CFB" w:rsidRPr="00C17CFB" w:rsidRDefault="00C17CFB" w:rsidP="00BA714A">
            <w:pPr>
              <w:pStyle w:val="Betarp"/>
              <w:jc w:val="both"/>
              <w:rPr>
                <w:rFonts w:ascii="Times New Roman" w:hAnsi="Times New Roman" w:cs="Times New Roman"/>
                <w:i/>
                <w:iCs/>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 xml:space="preserve">tos dienos, kai tiekėjas </w:t>
            </w:r>
            <w:r w:rsidR="00E36D05">
              <w:rPr>
                <w:rFonts w:ascii="Times New Roman" w:eastAsia="Times New Roman" w:hAnsi="Times New Roman" w:cs="Times New Roman"/>
                <w:i/>
                <w:iCs/>
                <w:sz w:val="22"/>
                <w:szCs w:val="22"/>
              </w:rPr>
              <w:t>Perkančiojo subjekto</w:t>
            </w:r>
            <w:r w:rsidRPr="00C17CFB">
              <w:rPr>
                <w:rFonts w:ascii="Times New Roman" w:eastAsia="Times New Roman" w:hAnsi="Times New Roman" w:cs="Times New Roman"/>
                <w:i/>
                <w:iCs/>
                <w:sz w:val="22"/>
                <w:szCs w:val="22"/>
              </w:rPr>
              <w:t xml:space="preserve">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w:t>
            </w:r>
            <w:r w:rsidR="006E677A">
              <w:rPr>
                <w:rFonts w:ascii="Times New Roman" w:hAnsi="Times New Roman" w:cs="Times New Roman"/>
                <w:i/>
                <w:iCs/>
                <w:color w:val="000000" w:themeColor="text1"/>
                <w:sz w:val="22"/>
                <w:szCs w:val="22"/>
              </w:rPr>
              <w:t>Perkantysis subjektas</w:t>
            </w:r>
            <w:r w:rsidRPr="00C17CFB">
              <w:rPr>
                <w:rFonts w:ascii="Times New Roman" w:hAnsi="Times New Roman" w:cs="Times New Roman"/>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0B10B157" w14:textId="77777777" w:rsidR="00C17CFB" w:rsidRPr="00C17CFB" w:rsidRDefault="00C17CFB" w:rsidP="00BA714A">
            <w:pPr>
              <w:pStyle w:val="Betarp"/>
              <w:jc w:val="both"/>
              <w:rPr>
                <w:rFonts w:ascii="Times New Roman" w:hAnsi="Times New Roman" w:cs="Times New Roman"/>
                <w:b/>
                <w:bCs/>
                <w:sz w:val="22"/>
                <w:szCs w:val="22"/>
              </w:rPr>
            </w:pPr>
          </w:p>
          <w:p w14:paraId="1A70188C"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6A6057" w14:textId="77777777" w:rsidR="00C17CFB" w:rsidRPr="00C17CFB" w:rsidRDefault="00C17CFB" w:rsidP="00BA714A">
            <w:pPr>
              <w:pStyle w:val="Betarp"/>
              <w:jc w:val="both"/>
              <w:rPr>
                <w:rFonts w:ascii="Times New Roman" w:hAnsi="Times New Roman" w:cs="Times New Roman"/>
                <w:sz w:val="22"/>
                <w:szCs w:val="22"/>
              </w:rPr>
            </w:pPr>
          </w:p>
          <w:p w14:paraId="60FECD42"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Pažymų, patvirtinančių VPĮ 46 straipsnyje nurodytų tiekėjo pašalinimo pagrindų nebuvimą, pateikti nereikalaujama. Jų </w:t>
            </w:r>
            <w:r w:rsidR="006E677A">
              <w:rPr>
                <w:rFonts w:ascii="Times New Roman" w:hAnsi="Times New Roman" w:cs="Times New Roman"/>
                <w:b/>
                <w:bCs/>
                <w:sz w:val="22"/>
                <w:szCs w:val="22"/>
              </w:rPr>
              <w:t>Perkantysis subjektas</w:t>
            </w:r>
            <w:r w:rsidRPr="00C17CFB">
              <w:rPr>
                <w:rFonts w:ascii="Times New Roman" w:hAnsi="Times New Roman" w:cs="Times New Roman"/>
                <w:b/>
                <w:bCs/>
                <w:sz w:val="22"/>
                <w:szCs w:val="22"/>
              </w:rPr>
              <w:t xml:space="preserve"> </w:t>
            </w:r>
            <w:r w:rsidRPr="00C17CFB">
              <w:rPr>
                <w:rFonts w:ascii="Times New Roman" w:hAnsi="Times New Roman" w:cs="Times New Roman"/>
                <w:b/>
                <w:bCs/>
                <w:sz w:val="22"/>
                <w:szCs w:val="22"/>
              </w:rPr>
              <w:lastRenderedPageBreak/>
              <w:t>reikalaus tik turėdama pagrįstų abejonių dėl tiekėjo patikimumo.</w:t>
            </w:r>
          </w:p>
          <w:p w14:paraId="2A154D25" w14:textId="77777777" w:rsidR="00C17CFB" w:rsidRPr="00C17CFB" w:rsidRDefault="00C17CFB" w:rsidP="00BA714A">
            <w:pPr>
              <w:pStyle w:val="Betarp"/>
              <w:jc w:val="both"/>
              <w:rPr>
                <w:rFonts w:ascii="Times New Roman" w:hAnsi="Times New Roman" w:cs="Times New Roman"/>
                <w:b/>
                <w:bCs/>
                <w:sz w:val="22"/>
                <w:szCs w:val="22"/>
              </w:rPr>
            </w:pPr>
          </w:p>
          <w:p w14:paraId="0E3D5B10" w14:textId="77777777" w:rsidR="00C17CFB" w:rsidRPr="00C17CFB" w:rsidRDefault="00C17CFB" w:rsidP="00BA714A">
            <w:pPr>
              <w:pStyle w:val="Betarp"/>
              <w:jc w:val="both"/>
              <w:rPr>
                <w:rFonts w:ascii="Times New Roman" w:hAnsi="Times New Roman" w:cs="Times New Roman"/>
                <w:b/>
                <w:bCs/>
                <w:sz w:val="22"/>
                <w:szCs w:val="22"/>
              </w:rPr>
            </w:pPr>
          </w:p>
        </w:tc>
      </w:tr>
      <w:tr w:rsidR="00C17CFB" w:rsidRPr="00C17CFB" w14:paraId="4A094A2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2F21C"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8EDA4A"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su kitais tiekėjais yra sudaręs susitarimų, kuriais siekiama iškreipti konkurenciją atliekamame pirkime, ir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9129E"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1 punktas</w:t>
            </w:r>
          </w:p>
          <w:p w14:paraId="512BE0AF" w14:textId="77777777" w:rsidR="00C17CFB" w:rsidRPr="00C17CFB" w:rsidRDefault="00C17CFB" w:rsidP="00BA714A">
            <w:pPr>
              <w:pStyle w:val="Betarp"/>
              <w:jc w:val="both"/>
              <w:rPr>
                <w:rFonts w:ascii="Times New Roman" w:eastAsia="Yu Mincho" w:hAnsi="Times New Roman" w:cs="Times New Roman"/>
                <w:sz w:val="22"/>
                <w:szCs w:val="22"/>
              </w:rPr>
            </w:pPr>
          </w:p>
          <w:p w14:paraId="1B5776A4"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F2116"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1355029D" w14:textId="77777777" w:rsidR="00C17CFB" w:rsidRPr="00C17CFB" w:rsidRDefault="00C17CFB" w:rsidP="00BA714A">
            <w:pPr>
              <w:pStyle w:val="Betarp"/>
              <w:jc w:val="both"/>
              <w:rPr>
                <w:rFonts w:ascii="Times New Roman" w:hAnsi="Times New Roman" w:cs="Times New Roman"/>
                <w:bCs/>
                <w:iCs/>
                <w:sz w:val="22"/>
                <w:szCs w:val="22"/>
                <w:lang w:eastAsia="en-US"/>
              </w:rPr>
            </w:pPr>
          </w:p>
          <w:p w14:paraId="3F520EA9" w14:textId="77777777" w:rsidR="00C17CFB" w:rsidRPr="00C17CFB" w:rsidRDefault="00C17CFB" w:rsidP="00BA714A">
            <w:pPr>
              <w:pStyle w:val="Betarp"/>
              <w:jc w:val="both"/>
              <w:rPr>
                <w:rFonts w:ascii="Times New Roman" w:hAnsi="Times New Roman" w:cs="Times New Roman"/>
                <w:b/>
                <w:bCs/>
                <w:iCs/>
                <w:sz w:val="22"/>
                <w:szCs w:val="22"/>
                <w:lang w:eastAsia="en-US"/>
              </w:rPr>
            </w:pPr>
          </w:p>
        </w:tc>
      </w:tr>
      <w:tr w:rsidR="00C17CFB" w:rsidRPr="00C17CFB" w14:paraId="33BC11EB"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9A92"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FB0ED"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C33E6D"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E36D05">
              <w:rPr>
                <w:rFonts w:ascii="Times New Roman" w:hAnsi="Times New Roman" w:cs="Times New Roman"/>
                <w:sz w:val="22"/>
                <w:szCs w:val="22"/>
              </w:rPr>
              <w:t>Perkančiojo subjekto</w:t>
            </w:r>
            <w:r w:rsidRPr="00C17CFB">
              <w:rPr>
                <w:rFonts w:ascii="Times New Roman" w:hAnsi="Times New Roman" w:cs="Times New Roman"/>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EBCA1"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2 punktas</w:t>
            </w:r>
          </w:p>
          <w:p w14:paraId="28D74F05" w14:textId="77777777" w:rsidR="00C17CFB" w:rsidRPr="00C17CFB" w:rsidRDefault="00C17CFB" w:rsidP="00BA714A">
            <w:pPr>
              <w:pStyle w:val="Betarp"/>
              <w:jc w:val="both"/>
              <w:rPr>
                <w:rFonts w:ascii="Times New Roman" w:eastAsia="Yu Mincho" w:hAnsi="Times New Roman" w:cs="Times New Roman"/>
                <w:sz w:val="22"/>
                <w:szCs w:val="22"/>
              </w:rPr>
            </w:pPr>
          </w:p>
          <w:p w14:paraId="66FF472F" w14:textId="77777777" w:rsidR="00C17CFB" w:rsidRPr="00C17CFB" w:rsidRDefault="00C17CFB" w:rsidP="00BA714A">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AC424"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372392C3" w14:textId="77777777" w:rsidR="00C17CFB" w:rsidRPr="00C17CFB" w:rsidRDefault="00C17CFB" w:rsidP="00BA714A">
            <w:pPr>
              <w:pStyle w:val="Betarp"/>
              <w:jc w:val="both"/>
              <w:rPr>
                <w:rFonts w:ascii="Times New Roman" w:hAnsi="Times New Roman" w:cs="Times New Roman"/>
                <w:bCs/>
                <w:iCs/>
                <w:sz w:val="22"/>
                <w:szCs w:val="22"/>
                <w:lang w:eastAsia="en-US"/>
              </w:rPr>
            </w:pPr>
          </w:p>
          <w:p w14:paraId="6AC21C14" w14:textId="77777777" w:rsidR="00C17CFB" w:rsidRPr="00C17CFB" w:rsidRDefault="00C17CFB" w:rsidP="00BA714A">
            <w:pPr>
              <w:pStyle w:val="Betarp"/>
              <w:jc w:val="both"/>
              <w:rPr>
                <w:rFonts w:ascii="Times New Roman" w:hAnsi="Times New Roman" w:cs="Times New Roman"/>
                <w:b/>
                <w:bCs/>
                <w:iCs/>
                <w:sz w:val="22"/>
                <w:szCs w:val="22"/>
                <w:lang w:eastAsia="en-US"/>
              </w:rPr>
            </w:pPr>
          </w:p>
        </w:tc>
      </w:tr>
      <w:tr w:rsidR="00C17CFB" w:rsidRPr="00C17CFB" w14:paraId="6D0941D5"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8385D"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73960"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0FFCC"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3 punktas</w:t>
            </w:r>
          </w:p>
          <w:p w14:paraId="293232D7" w14:textId="77777777" w:rsidR="00C17CFB" w:rsidRPr="00C17CFB" w:rsidRDefault="00C17CFB" w:rsidP="00BA714A">
            <w:pPr>
              <w:pStyle w:val="Betarp"/>
              <w:jc w:val="both"/>
              <w:rPr>
                <w:rFonts w:ascii="Times New Roman" w:eastAsia="Yu Mincho" w:hAnsi="Times New Roman" w:cs="Times New Roman"/>
                <w:sz w:val="22"/>
                <w:szCs w:val="22"/>
              </w:rPr>
            </w:pPr>
          </w:p>
          <w:p w14:paraId="05D53402"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C13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D24B"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21E86F79" w14:textId="77777777" w:rsidR="00C17CFB" w:rsidRPr="00C17CFB" w:rsidRDefault="00C17CFB" w:rsidP="00BA714A">
            <w:pPr>
              <w:pStyle w:val="Betarp"/>
              <w:jc w:val="both"/>
              <w:rPr>
                <w:rFonts w:ascii="Times New Roman" w:hAnsi="Times New Roman" w:cs="Times New Roman"/>
                <w:b/>
                <w:bCs/>
                <w:iCs/>
                <w:sz w:val="22"/>
                <w:szCs w:val="22"/>
                <w:lang w:eastAsia="en-US"/>
              </w:rPr>
            </w:pPr>
          </w:p>
        </w:tc>
      </w:tr>
      <w:tr w:rsidR="00C17CFB" w:rsidRPr="00C17CFB" w14:paraId="00868754"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F7028"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780A"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047FD261" w14:textId="77777777" w:rsidR="00C17CFB" w:rsidRPr="00C17CFB" w:rsidRDefault="00C17CFB" w:rsidP="00BA714A">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Šiuo pagrindu tiekėjas taip pat pašalinamas iš pirkimo </w:t>
            </w:r>
            <w:r w:rsidRPr="00C17CFB">
              <w:rPr>
                <w:rFonts w:ascii="Times New Roman" w:hAnsi="Times New Roman" w:cs="Times New Roman"/>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B6964D" w14:textId="77777777" w:rsidR="00C17CFB" w:rsidRPr="00C17CFB" w:rsidRDefault="00C17CFB" w:rsidP="00BA714A">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0D141"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4 punktas</w:t>
            </w:r>
          </w:p>
          <w:p w14:paraId="3B5876D1" w14:textId="77777777" w:rsidR="00C17CFB" w:rsidRPr="00C17CFB" w:rsidRDefault="00C17CFB" w:rsidP="00BA714A">
            <w:pPr>
              <w:pStyle w:val="Betarp"/>
              <w:jc w:val="both"/>
              <w:rPr>
                <w:rFonts w:ascii="Times New Roman" w:eastAsia="Yu Mincho" w:hAnsi="Times New Roman" w:cs="Times New Roman"/>
                <w:sz w:val="22"/>
                <w:szCs w:val="22"/>
              </w:rPr>
            </w:pPr>
          </w:p>
          <w:p w14:paraId="4BD2FF59"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C15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E7D9"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69BD6CF6" w14:textId="77777777" w:rsidR="00C17CFB" w:rsidRPr="00C17CFB" w:rsidRDefault="00C17CFB" w:rsidP="00BA714A">
            <w:pPr>
              <w:pStyle w:val="Betarp"/>
              <w:jc w:val="both"/>
              <w:rPr>
                <w:rFonts w:ascii="Times New Roman" w:hAnsi="Times New Roman" w:cs="Times New Roman"/>
                <w:bCs/>
                <w:iCs/>
                <w:sz w:val="22"/>
                <w:szCs w:val="22"/>
                <w:lang w:eastAsia="en-US"/>
              </w:rPr>
            </w:pPr>
          </w:p>
          <w:p w14:paraId="230A0065" w14:textId="77777777" w:rsidR="00C17CFB" w:rsidRPr="00C17CFB" w:rsidRDefault="00C17CFB" w:rsidP="00BA714A">
            <w:pPr>
              <w:pStyle w:val="Betarp"/>
              <w:jc w:val="both"/>
              <w:rPr>
                <w:rFonts w:ascii="Times New Roman" w:hAnsi="Times New Roman" w:cs="Times New Roman"/>
                <w:bCs/>
                <w:iCs/>
                <w:sz w:val="22"/>
                <w:szCs w:val="22"/>
                <w:lang w:eastAsia="en-US"/>
              </w:rPr>
            </w:pPr>
          </w:p>
          <w:p w14:paraId="51BDF32A"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F266F3E" w14:textId="77777777" w:rsidR="00C17CFB" w:rsidRPr="00C17CFB" w:rsidRDefault="00C17CFB" w:rsidP="00BA714A">
            <w:pPr>
              <w:pStyle w:val="Betarp"/>
              <w:jc w:val="both"/>
              <w:rPr>
                <w:rFonts w:ascii="Times New Roman" w:hAnsi="Times New Roman" w:cs="Times New Roman"/>
                <w:sz w:val="22"/>
                <w:szCs w:val="22"/>
              </w:rPr>
            </w:pPr>
            <w:hyperlink r:id="rId11" w:history="1">
              <w:r w:rsidRPr="00C17CFB">
                <w:rPr>
                  <w:rStyle w:val="Hipersaitas"/>
                  <w:rFonts w:ascii="Times New Roman" w:hAnsi="Times New Roman" w:cs="Times New Roman"/>
                  <w:sz w:val="22"/>
                  <w:szCs w:val="22"/>
                </w:rPr>
                <w:t>https://vpt.lrv.lt/lt/nuorodos/kiti-duomenys/powerbi/melaginga-informacija-pateikusiu-tiekeju-sarasas-3/</w:t>
              </w:r>
            </w:hyperlink>
          </w:p>
        </w:tc>
      </w:tr>
      <w:tr w:rsidR="00C17CFB" w:rsidRPr="00C17CFB" w14:paraId="7CF9A89D"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40E9"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1089C"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ėmėsi neteisėtų veiksmų, siekdamas daryti įtaką </w:t>
            </w:r>
            <w:r w:rsidR="00E36D05">
              <w:rPr>
                <w:rFonts w:ascii="Times New Roman" w:hAnsi="Times New Roman" w:cs="Times New Roman"/>
                <w:sz w:val="22"/>
                <w:szCs w:val="22"/>
              </w:rPr>
              <w:t>Perkančiojo subjekto</w:t>
            </w:r>
            <w:r w:rsidRPr="00C17CFB">
              <w:rPr>
                <w:rFonts w:ascii="Times New Roman" w:hAnsi="Times New Roman" w:cs="Times New Roman"/>
                <w:sz w:val="22"/>
                <w:szCs w:val="22"/>
              </w:rPr>
              <w:t xml:space="preserve"> sprendimams, gauti konfidencialios informacijos, kuri suteiktų jam neteisėtą pranašumą pirkimo procedūroje, ar </w:t>
            </w:r>
            <w:r w:rsidRPr="00C17CFB">
              <w:rPr>
                <w:rFonts w:ascii="Times New Roman" w:hAnsi="Times New Roman" w:cs="Times New Roman"/>
                <w:sz w:val="22"/>
                <w:szCs w:val="22"/>
              </w:rPr>
              <w:lastRenderedPageBreak/>
              <w:t xml:space="preserve">teikė klaidinančią informaciją, kuri gali daryti esminę įtaką </w:t>
            </w:r>
            <w:r w:rsidR="00E36D05">
              <w:rPr>
                <w:rFonts w:ascii="Times New Roman" w:hAnsi="Times New Roman" w:cs="Times New Roman"/>
                <w:sz w:val="22"/>
                <w:szCs w:val="22"/>
              </w:rPr>
              <w:t>Perkančiojo subjekto</w:t>
            </w:r>
            <w:r w:rsidRPr="00C17CFB">
              <w:rPr>
                <w:rFonts w:ascii="Times New Roman" w:hAnsi="Times New Roman" w:cs="Times New Roman"/>
                <w:sz w:val="22"/>
                <w:szCs w:val="22"/>
              </w:rPr>
              <w:t xml:space="preserve"> sprendimams dėl tiekėjų pašalinimo, jų kvalifikacijos vertinimo, laimėtojo nustatymo, ir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3FF11"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5 punktas</w:t>
            </w:r>
          </w:p>
          <w:p w14:paraId="7FCD2A6E" w14:textId="77777777" w:rsidR="00C17CFB" w:rsidRPr="00C17CFB" w:rsidRDefault="00C17CFB" w:rsidP="00BA714A">
            <w:pPr>
              <w:pStyle w:val="Betarp"/>
              <w:jc w:val="both"/>
              <w:rPr>
                <w:rFonts w:ascii="Times New Roman" w:eastAsia="Yu Mincho" w:hAnsi="Times New Roman" w:cs="Times New Roman"/>
                <w:sz w:val="22"/>
                <w:szCs w:val="22"/>
              </w:rPr>
            </w:pPr>
          </w:p>
          <w:p w14:paraId="7CE1B671" w14:textId="77777777" w:rsidR="00C17CFB" w:rsidRPr="00C17CFB" w:rsidRDefault="00C17CFB" w:rsidP="00BA714A">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C15 punktas</w:t>
            </w:r>
          </w:p>
          <w:p w14:paraId="7A21103F" w14:textId="77777777" w:rsidR="00C17CFB" w:rsidRPr="00C17CFB" w:rsidRDefault="00C17CFB" w:rsidP="00BA714A">
            <w:pPr>
              <w:pStyle w:val="Betarp"/>
              <w:jc w:val="both"/>
              <w:rPr>
                <w:rFonts w:ascii="Times New Roman" w:eastAsia="Yu Mincho" w:hAnsi="Times New Roman" w:cs="Times New Roman"/>
                <w:sz w:val="22"/>
                <w:szCs w:val="22"/>
                <w:lang w:eastAsia="en-US"/>
              </w:rPr>
            </w:pPr>
          </w:p>
          <w:p w14:paraId="6179432F" w14:textId="77777777" w:rsidR="00C17CFB" w:rsidRPr="00C17CFB" w:rsidRDefault="00C17CFB" w:rsidP="00BA714A">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35D7C"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5F617BD" w14:textId="77777777" w:rsidR="00C17CFB" w:rsidRPr="00C17CFB" w:rsidRDefault="00C17CFB" w:rsidP="00BA714A">
            <w:pPr>
              <w:pStyle w:val="Betarp"/>
              <w:jc w:val="both"/>
              <w:rPr>
                <w:rFonts w:ascii="Times New Roman" w:hAnsi="Times New Roman" w:cs="Times New Roman"/>
                <w:b/>
                <w:bCs/>
                <w:iCs/>
                <w:sz w:val="22"/>
                <w:szCs w:val="22"/>
                <w:lang w:eastAsia="en-US"/>
              </w:rPr>
            </w:pPr>
          </w:p>
        </w:tc>
      </w:tr>
      <w:tr w:rsidR="00C17CFB" w:rsidRPr="00C17CFB" w14:paraId="1DA83EF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69217"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F23FE" w14:textId="77777777" w:rsidR="00C17CFB" w:rsidRPr="00C17CFB" w:rsidRDefault="00C17CFB" w:rsidP="00BA714A">
            <w:pPr>
              <w:spacing w:after="0" w:line="240" w:lineRule="auto"/>
              <w:jc w:val="both"/>
              <w:rPr>
                <w:rFonts w:ascii="Times New Roman" w:hAnsi="Times New Roman" w:cs="Times New Roman"/>
              </w:rPr>
            </w:pPr>
            <w:r w:rsidRPr="00C17CFB">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E36D05">
              <w:rPr>
                <w:rFonts w:ascii="Times New Roman" w:hAnsi="Times New Roman" w:cs="Times New Roman"/>
              </w:rPr>
              <w:t>Perkančiojo subjekto</w:t>
            </w:r>
            <w:r w:rsidRPr="00C17CFB">
              <w:rPr>
                <w:rFonts w:ascii="Times New Roman" w:hAnsi="Times New Roman" w:cs="Times New Roman"/>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E36D05">
              <w:rPr>
                <w:rFonts w:ascii="Times New Roman" w:hAnsi="Times New Roman" w:cs="Times New Roman"/>
              </w:rPr>
              <w:t>Perkančiojo subjekto</w:t>
            </w:r>
            <w:r w:rsidRPr="00C17CFB">
              <w:rPr>
                <w:rFonts w:ascii="Times New Roman" w:hAnsi="Times New Roman" w:cs="Times New Roman"/>
              </w:rPr>
              <w:t xml:space="preserve"> sprendimas, kad tiekėjas sutartyje nustatytą esminę sutarties sąlygą </w:t>
            </w:r>
            <w:r w:rsidRPr="00C17CFB">
              <w:rPr>
                <w:rFonts w:ascii="Times New Roman" w:hAnsi="Times New Roman" w:cs="Times New Roman"/>
              </w:rPr>
              <w:lastRenderedPageBreak/>
              <w:t xml:space="preserve">vykdė su dideliais arba nuolatiniais trūkumais ir dėl to buvo pritaikyta sutartyje nustatyta sankcija. </w:t>
            </w:r>
          </w:p>
          <w:p w14:paraId="0774A47D" w14:textId="77777777" w:rsidR="00C17CFB" w:rsidRPr="00C17CFB" w:rsidRDefault="00C17CFB" w:rsidP="00BA714A">
            <w:pPr>
              <w:spacing w:after="0" w:line="240" w:lineRule="auto"/>
              <w:jc w:val="both"/>
              <w:rPr>
                <w:rFonts w:ascii="Times New Roman" w:hAnsi="Times New Roman" w:cs="Times New Roman"/>
              </w:rPr>
            </w:pPr>
            <w:r w:rsidRPr="00C17CFB">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70164"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6 punktas</w:t>
            </w:r>
          </w:p>
          <w:p w14:paraId="735D12B8" w14:textId="77777777" w:rsidR="00C17CFB" w:rsidRPr="00C17CFB" w:rsidRDefault="00C17CFB" w:rsidP="00BA714A">
            <w:pPr>
              <w:pStyle w:val="Betarp"/>
              <w:jc w:val="both"/>
              <w:rPr>
                <w:rFonts w:ascii="Times New Roman" w:eastAsia="Yu Mincho" w:hAnsi="Times New Roman" w:cs="Times New Roman"/>
                <w:sz w:val="22"/>
                <w:szCs w:val="22"/>
              </w:rPr>
            </w:pPr>
          </w:p>
          <w:p w14:paraId="54A4224A" w14:textId="77777777" w:rsidR="00C17CFB" w:rsidRPr="00C17CFB" w:rsidRDefault="00C17CFB" w:rsidP="00BA714A">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C14 punktas</w:t>
            </w:r>
          </w:p>
          <w:p w14:paraId="37C45E0E" w14:textId="77777777" w:rsidR="00C17CFB" w:rsidRPr="00C17CFB" w:rsidRDefault="00C17CFB" w:rsidP="00BA714A">
            <w:pPr>
              <w:pStyle w:val="Betarp"/>
              <w:jc w:val="both"/>
              <w:rPr>
                <w:rFonts w:ascii="Times New Roman" w:eastAsia="Yu Mincho" w:hAnsi="Times New Roman" w:cs="Times New Roman"/>
                <w:sz w:val="22"/>
                <w:szCs w:val="22"/>
                <w:lang w:eastAsia="en-US"/>
              </w:rPr>
            </w:pPr>
          </w:p>
          <w:p w14:paraId="03590B84" w14:textId="77777777" w:rsidR="00C17CFB" w:rsidRPr="00C17CFB" w:rsidRDefault="00C17CFB" w:rsidP="00BA714A">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B84EC"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5CC70D87" w14:textId="77777777" w:rsidR="00C17CFB" w:rsidRPr="00C17CFB" w:rsidRDefault="00C17CFB" w:rsidP="00BA714A">
            <w:pPr>
              <w:pStyle w:val="Betarp"/>
              <w:jc w:val="both"/>
              <w:rPr>
                <w:rFonts w:ascii="Times New Roman" w:hAnsi="Times New Roman" w:cs="Times New Roman"/>
                <w:bCs/>
                <w:iCs/>
                <w:sz w:val="22"/>
                <w:szCs w:val="22"/>
                <w:lang w:eastAsia="en-US"/>
              </w:rPr>
            </w:pPr>
          </w:p>
          <w:p w14:paraId="5B5ECBEF"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EC26C22" w14:textId="77777777" w:rsidR="00C17CFB" w:rsidRPr="00C17CFB" w:rsidRDefault="00C17CFB" w:rsidP="00BA714A">
            <w:pPr>
              <w:pStyle w:val="Betarp"/>
              <w:jc w:val="both"/>
              <w:rPr>
                <w:rFonts w:ascii="Times New Roman" w:hAnsi="Times New Roman" w:cs="Times New Roman"/>
                <w:sz w:val="22"/>
                <w:szCs w:val="22"/>
              </w:rPr>
            </w:pPr>
          </w:p>
          <w:p w14:paraId="63BB4C29" w14:textId="77777777" w:rsidR="00C17CFB" w:rsidRPr="00C17CFB" w:rsidRDefault="00C17CFB" w:rsidP="00BA714A">
            <w:pPr>
              <w:pStyle w:val="Betarp"/>
              <w:jc w:val="both"/>
              <w:rPr>
                <w:rFonts w:ascii="Times New Roman" w:hAnsi="Times New Roman" w:cs="Times New Roman"/>
                <w:sz w:val="22"/>
                <w:szCs w:val="22"/>
              </w:rPr>
            </w:pPr>
            <w:hyperlink r:id="rId12" w:history="1">
              <w:r w:rsidRPr="00C17CFB">
                <w:rPr>
                  <w:rStyle w:val="Hipersaitas"/>
                  <w:rFonts w:ascii="Times New Roman" w:hAnsi="Times New Roman" w:cs="Times New Roman"/>
                  <w:sz w:val="22"/>
                  <w:szCs w:val="22"/>
                </w:rPr>
                <w:t>https://vpt.lrv.lt/lt/nuorodos/kiti-duomenys/powerbi/nepatikimi-tiekejai-1/</w:t>
              </w:r>
            </w:hyperlink>
          </w:p>
          <w:p w14:paraId="2365ABBF" w14:textId="77777777" w:rsidR="00C17CFB" w:rsidRPr="00C17CFB" w:rsidRDefault="00C17CFB" w:rsidP="00BA714A">
            <w:pPr>
              <w:pStyle w:val="Betarp"/>
              <w:jc w:val="both"/>
              <w:rPr>
                <w:rFonts w:ascii="Times New Roman" w:hAnsi="Times New Roman" w:cs="Times New Roman"/>
                <w:sz w:val="22"/>
                <w:szCs w:val="22"/>
              </w:rPr>
            </w:pPr>
          </w:p>
          <w:p w14:paraId="0E7A729D" w14:textId="77777777" w:rsidR="00C17CFB" w:rsidRPr="00C17CFB" w:rsidRDefault="00C17CFB" w:rsidP="00BA714A">
            <w:pPr>
              <w:pStyle w:val="Betarp"/>
              <w:jc w:val="both"/>
              <w:rPr>
                <w:rFonts w:ascii="Times New Roman" w:hAnsi="Times New Roman" w:cs="Times New Roman"/>
                <w:sz w:val="22"/>
                <w:szCs w:val="22"/>
              </w:rPr>
            </w:pPr>
            <w:hyperlink r:id="rId13" w:history="1">
              <w:r w:rsidRPr="00C17CFB">
                <w:rPr>
                  <w:rStyle w:val="Hipersaitas"/>
                  <w:rFonts w:ascii="Times New Roman" w:hAnsi="Times New Roman" w:cs="Times New Roman"/>
                  <w:sz w:val="22"/>
                  <w:szCs w:val="22"/>
                </w:rPr>
                <w:t>https://vpt.lrv.lt/lt/pasalinimo-pagrindai-1/nepatikimu-koncesininku-sarasas-1/nepatikimu-koncesininku-sarasas/</w:t>
              </w:r>
            </w:hyperlink>
          </w:p>
          <w:p w14:paraId="0A8BBBAB" w14:textId="77777777" w:rsidR="00C17CFB" w:rsidRPr="00C17CFB" w:rsidRDefault="00C17CFB" w:rsidP="00BA714A">
            <w:pPr>
              <w:pStyle w:val="Betarp"/>
              <w:jc w:val="both"/>
              <w:rPr>
                <w:rFonts w:ascii="Times New Roman" w:hAnsi="Times New Roman" w:cs="Times New Roman"/>
                <w:bCs/>
                <w:sz w:val="22"/>
                <w:szCs w:val="22"/>
              </w:rPr>
            </w:pPr>
          </w:p>
          <w:p w14:paraId="2DAB3F4D" w14:textId="77777777" w:rsidR="00C17CFB" w:rsidRPr="00C17CFB" w:rsidRDefault="00C17CFB" w:rsidP="00BA714A">
            <w:pPr>
              <w:pStyle w:val="Betarp"/>
              <w:jc w:val="both"/>
              <w:rPr>
                <w:rFonts w:ascii="Times New Roman" w:hAnsi="Times New Roman" w:cs="Times New Roman"/>
                <w:b/>
                <w:bCs/>
                <w:sz w:val="22"/>
                <w:szCs w:val="22"/>
              </w:rPr>
            </w:pPr>
          </w:p>
        </w:tc>
      </w:tr>
      <w:tr w:rsidR="00C17CFB" w:rsidRPr="00C17CFB" w14:paraId="6B41E0E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398D0"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p w14:paraId="058A47AC" w14:textId="77777777" w:rsidR="00C17CFB" w:rsidRPr="00C17CFB" w:rsidRDefault="00C17CFB" w:rsidP="00BA714A">
            <w:pPr>
              <w:pStyle w:val="Betarp"/>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C3860"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yra padaręs rimtą profesinį pažeidimą, dėl kurio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abejoja tiekėjo sąžiningumu, kai jis yra padaręs finansinės atskaitomybės ir audito teisės aktų pažeidimą ir nuo jo padarymo dienos praėjo mažiau kaip vieni metai.</w:t>
            </w:r>
          </w:p>
          <w:p w14:paraId="153B78C5" w14:textId="77777777" w:rsidR="00C17CFB" w:rsidRPr="00C17CFB" w:rsidRDefault="00C17CFB" w:rsidP="00BA714A">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4D265"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a papunktis</w:t>
            </w:r>
          </w:p>
          <w:p w14:paraId="59582257" w14:textId="77777777" w:rsidR="00C17CFB" w:rsidRPr="00C17CFB" w:rsidRDefault="00C17CFB" w:rsidP="00BA714A">
            <w:pPr>
              <w:pStyle w:val="Betarp"/>
              <w:jc w:val="both"/>
              <w:rPr>
                <w:rFonts w:ascii="Times New Roman" w:eastAsia="Yu Mincho" w:hAnsi="Times New Roman" w:cs="Times New Roman"/>
                <w:sz w:val="22"/>
                <w:szCs w:val="22"/>
              </w:rPr>
            </w:pPr>
          </w:p>
          <w:p w14:paraId="252A3F8B" w14:textId="77777777" w:rsidR="00C17CFB" w:rsidRPr="00C17CFB" w:rsidRDefault="00C17CFB" w:rsidP="00BA714A">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48C77"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 xml:space="preserve">Iš Lietuvoje įsteigtų subjektų įrodančių dokumentų nereikalaujama. Užtenka pateikto EBVPD. </w:t>
            </w: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4" w:history="1">
              <w:r w:rsidRPr="00C17CFB">
                <w:rPr>
                  <w:rStyle w:val="Hipersaitas"/>
                  <w:rFonts w:ascii="Times New Roman" w:hAnsi="Times New Roman" w:cs="Times New Roman"/>
                  <w:sz w:val="22"/>
                  <w:szCs w:val="22"/>
                  <w:u w:val="single"/>
                </w:rPr>
                <w:t>https://www.registrucentras.lt/jar/p/index.php</w:t>
              </w:r>
            </w:hyperlink>
          </w:p>
          <w:p w14:paraId="551D8A52"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paskelbtą informaciją, taip pat į šiame informaciniame pranešime pateiktą informaciją:</w:t>
            </w:r>
          </w:p>
          <w:p w14:paraId="69504481" w14:textId="77777777" w:rsidR="00C17CFB" w:rsidRPr="00C17CFB" w:rsidRDefault="00C17CFB" w:rsidP="00BA714A">
            <w:pPr>
              <w:pStyle w:val="Betarp"/>
              <w:jc w:val="both"/>
              <w:rPr>
                <w:rFonts w:ascii="Times New Roman" w:hAnsi="Times New Roman" w:cs="Times New Roman"/>
                <w:sz w:val="22"/>
                <w:szCs w:val="22"/>
              </w:rPr>
            </w:pPr>
            <w:hyperlink r:id="rId15" w:history="1">
              <w:r w:rsidRPr="00C17CFB">
                <w:rPr>
                  <w:rStyle w:val="Hipersaitas"/>
                  <w:rFonts w:ascii="Times New Roman" w:hAnsi="Times New Roman" w:cs="Times New Roman"/>
                  <w:sz w:val="22"/>
                  <w:szCs w:val="22"/>
                </w:rPr>
                <w:t>https://vpt.lrv.lt/lt/naujienos-3/finansiniu-ataskaitu-nepateikimas-gali-tapti-kliutimi-dalyvauti-viesuosiuose-pirkimuose/</w:t>
              </w:r>
            </w:hyperlink>
          </w:p>
          <w:p w14:paraId="4760E51A" w14:textId="77777777" w:rsidR="00C17CFB" w:rsidRPr="00C17CFB" w:rsidRDefault="00C17CFB" w:rsidP="00BA714A">
            <w:pPr>
              <w:pStyle w:val="Betarp"/>
              <w:jc w:val="both"/>
              <w:rPr>
                <w:rFonts w:ascii="Times New Roman" w:hAnsi="Times New Roman" w:cs="Times New Roman"/>
                <w:b/>
                <w:bCs/>
                <w:iCs/>
                <w:sz w:val="22"/>
                <w:szCs w:val="22"/>
              </w:rPr>
            </w:pPr>
          </w:p>
        </w:tc>
      </w:tr>
      <w:tr w:rsidR="00C17CFB" w:rsidRPr="00C17CFB" w14:paraId="013259AE"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EACB4"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44FAE"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yra padaręs rimtą profesinį pažeidimą, dėl kurio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abejoja tiekėjo sąžiningumu, </w:t>
            </w:r>
            <w:r w:rsidRPr="00C17CFB">
              <w:rPr>
                <w:rFonts w:ascii="Times New Roman" w:eastAsia="Times New Roman" w:hAnsi="Times New Roman" w:cs="Times New Roman"/>
                <w:sz w:val="22"/>
                <w:szCs w:val="22"/>
              </w:rPr>
              <w:t xml:space="preserve"> kai jis (tiekėjas) neatitinka minimalių patikimo </w:t>
            </w:r>
            <w:r w:rsidRPr="00C17CFB">
              <w:rPr>
                <w:rFonts w:ascii="Times New Roman" w:eastAsia="Times New Roman" w:hAnsi="Times New Roman" w:cs="Times New Roman"/>
                <w:sz w:val="22"/>
                <w:szCs w:val="22"/>
              </w:rPr>
              <w:lastRenderedPageBreak/>
              <w:t>mokesčių mokėtojo kriterijų, nustatytų Lietuvos Respublikos mokesčių administravimo įstatymo 40</w:t>
            </w:r>
            <w:r w:rsidRPr="00C17CFB">
              <w:rPr>
                <w:rFonts w:ascii="Times New Roman" w:eastAsia="Times New Roman" w:hAnsi="Times New Roman" w:cs="Times New Roman"/>
                <w:sz w:val="22"/>
                <w:szCs w:val="22"/>
                <w:vertAlign w:val="superscript"/>
              </w:rPr>
              <w:t>1</w:t>
            </w:r>
            <w:r w:rsidRPr="00C17CF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9B54"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7 punkto b papunktis</w:t>
            </w:r>
          </w:p>
          <w:p w14:paraId="5DF0CC8A" w14:textId="77777777" w:rsidR="00C17CFB" w:rsidRPr="00C17CFB" w:rsidRDefault="00C17CFB" w:rsidP="00BA714A">
            <w:pPr>
              <w:pStyle w:val="Betarp"/>
              <w:jc w:val="both"/>
              <w:rPr>
                <w:rFonts w:ascii="Times New Roman" w:eastAsia="Yu Mincho" w:hAnsi="Times New Roman" w:cs="Times New Roman"/>
                <w:sz w:val="22"/>
                <w:szCs w:val="22"/>
              </w:rPr>
            </w:pPr>
          </w:p>
          <w:p w14:paraId="79E3C0F7"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EC715"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1D83425" w14:textId="77777777" w:rsidR="00C17CFB" w:rsidRPr="00C17CFB" w:rsidRDefault="00C17CFB" w:rsidP="00BA714A">
            <w:pPr>
              <w:pStyle w:val="Betarp"/>
              <w:jc w:val="both"/>
              <w:rPr>
                <w:rFonts w:ascii="Times New Roman" w:hAnsi="Times New Roman" w:cs="Times New Roman"/>
                <w:b/>
                <w:bCs/>
                <w:iCs/>
                <w:sz w:val="22"/>
                <w:szCs w:val="22"/>
                <w:lang w:eastAsia="en-US"/>
              </w:rPr>
            </w:pPr>
          </w:p>
          <w:p w14:paraId="5E5515CE" w14:textId="77777777" w:rsidR="00C17CFB" w:rsidRPr="00C17CFB" w:rsidRDefault="00C17CFB" w:rsidP="00BA714A">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Priimant sprendimus dėl tiekėjo pašalinimo iš pirkimo procedūros šiame punkte nurodytu pašalinimo pagrindu, be kita ko, </w:t>
            </w:r>
            <w:r w:rsidRPr="00C17CFB">
              <w:rPr>
                <w:rFonts w:ascii="Times New Roman" w:hAnsi="Times New Roman" w:cs="Times New Roman"/>
                <w:sz w:val="22"/>
                <w:szCs w:val="22"/>
              </w:rPr>
              <w:lastRenderedPageBreak/>
              <w:t>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6">
              <w:r w:rsidRPr="00C17CFB">
                <w:rPr>
                  <w:rStyle w:val="Hipersaitas"/>
                  <w:rFonts w:ascii="Times New Roman" w:hAnsi="Times New Roman" w:cs="Times New Roman"/>
                  <w:sz w:val="22"/>
                  <w:szCs w:val="22"/>
                  <w:u w:val="single"/>
                </w:rPr>
                <w:t>https://www.vmi.lt/evmi/mokesciu-moketoju-informacija</w:t>
              </w:r>
            </w:hyperlink>
            <w:r w:rsidRPr="00C17CFB">
              <w:rPr>
                <w:rFonts w:ascii="Times New Roman" w:hAnsi="Times New Roman" w:cs="Times New Roman"/>
                <w:sz w:val="22"/>
                <w:szCs w:val="22"/>
              </w:rPr>
              <w:t xml:space="preserve"> skelbiamą informaciją.</w:t>
            </w:r>
          </w:p>
        </w:tc>
      </w:tr>
      <w:tr w:rsidR="00C17CFB" w:rsidRPr="00C17CFB" w14:paraId="49AC7A71"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72A87"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72701" w14:textId="77777777" w:rsidR="00C17CFB" w:rsidRPr="00C17CFB" w:rsidRDefault="00C17CFB" w:rsidP="00BA714A">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yra padaręs rimtą profesinį pažeidimą, dėl kurio </w:t>
            </w:r>
            <w:r w:rsidR="006E677A">
              <w:rPr>
                <w:rFonts w:ascii="Times New Roman" w:hAnsi="Times New Roman" w:cs="Times New Roman"/>
                <w:sz w:val="22"/>
                <w:szCs w:val="22"/>
              </w:rPr>
              <w:t>Perkantysis subjektas</w:t>
            </w:r>
            <w:r w:rsidRPr="00C17CFB">
              <w:rPr>
                <w:rFonts w:ascii="Times New Roman" w:hAnsi="Times New Roman" w:cs="Times New Roman"/>
                <w:sz w:val="22"/>
                <w:szCs w:val="22"/>
              </w:rPr>
              <w:t xml:space="preserve"> abejoja tiekėjo sąžiningumu,</w:t>
            </w:r>
            <w:r w:rsidRPr="00C17CFB">
              <w:rPr>
                <w:rFonts w:ascii="Times New Roman" w:eastAsia="Times New Roman" w:hAnsi="Times New Roman" w:cs="Times New Roman"/>
                <w:sz w:val="22"/>
                <w:szCs w:val="22"/>
              </w:rPr>
              <w:t xml:space="preserve"> kai jis </w:t>
            </w:r>
            <w:r w:rsidRPr="00C17CF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2BE8" w14:textId="77777777" w:rsidR="00C17CFB" w:rsidRPr="00C17CFB" w:rsidRDefault="00C17CFB" w:rsidP="00BA714A">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c papunktis</w:t>
            </w:r>
          </w:p>
          <w:p w14:paraId="16E15C5E" w14:textId="77777777" w:rsidR="00C17CFB" w:rsidRPr="00C17CFB" w:rsidRDefault="00C17CFB" w:rsidP="00BA714A">
            <w:pPr>
              <w:pStyle w:val="Betarp"/>
              <w:jc w:val="both"/>
              <w:rPr>
                <w:rFonts w:ascii="Times New Roman" w:eastAsia="Yu Mincho" w:hAnsi="Times New Roman" w:cs="Times New Roman"/>
                <w:sz w:val="22"/>
                <w:szCs w:val="22"/>
              </w:rPr>
            </w:pPr>
          </w:p>
          <w:p w14:paraId="5EA14A01" w14:textId="77777777" w:rsidR="00C17CFB" w:rsidRPr="00C17CFB" w:rsidRDefault="00C17CFB" w:rsidP="00BA714A">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0E99E" w14:textId="77777777" w:rsidR="00C17CFB" w:rsidRPr="00C17CFB" w:rsidRDefault="00C17CFB" w:rsidP="00BA714A">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42F49C2" w14:textId="77777777" w:rsidR="00C17CFB" w:rsidRPr="00C17CFB" w:rsidRDefault="00C17CFB" w:rsidP="00BA714A">
            <w:pPr>
              <w:pStyle w:val="Betarp"/>
              <w:jc w:val="both"/>
              <w:rPr>
                <w:rFonts w:ascii="Times New Roman" w:hAnsi="Times New Roman" w:cs="Times New Roman"/>
                <w:bCs/>
                <w:iCs/>
                <w:sz w:val="22"/>
                <w:szCs w:val="22"/>
                <w:lang w:eastAsia="en-US"/>
              </w:rPr>
            </w:pPr>
          </w:p>
          <w:p w14:paraId="552D7EF4" w14:textId="77777777" w:rsidR="00C17CFB" w:rsidRPr="00C17CFB" w:rsidRDefault="00C17CFB" w:rsidP="00BA714A">
            <w:pPr>
              <w:rPr>
                <w:rFonts w:ascii="Times New Roman" w:hAnsi="Times New Roman" w:cs="Times New Roman"/>
                <w:b/>
                <w:bCs/>
              </w:rPr>
            </w:pPr>
            <w:r w:rsidRPr="00C17CF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4D6C2AA2" w14:textId="77777777" w:rsidR="00C17CFB" w:rsidRPr="00C17CFB" w:rsidRDefault="00C17CFB" w:rsidP="00BA714A">
            <w:pPr>
              <w:rPr>
                <w:rFonts w:ascii="Times New Roman" w:hAnsi="Times New Roman" w:cs="Times New Roman"/>
                <w:bCs/>
                <w:iCs/>
              </w:rPr>
            </w:pPr>
            <w:hyperlink r:id="rId17" w:history="1">
              <w:r w:rsidRPr="00C17CFB">
                <w:rPr>
                  <w:rStyle w:val="Hipersaitas"/>
                  <w:rFonts w:ascii="Times New Roman" w:hAnsi="Times New Roman" w:cs="Times New Roman"/>
                  <w:u w:val="single"/>
                </w:rPr>
                <w:t>https://kt.gov.lt/lt/atviri-duomenys/diskvalifikavimas-is-viesuju-pirkimu</w:t>
              </w:r>
            </w:hyperlink>
            <w:r w:rsidRPr="00C17CFB">
              <w:rPr>
                <w:rFonts w:ascii="Times New Roman" w:hAnsi="Times New Roman" w:cs="Times New Roman"/>
              </w:rPr>
              <w:t xml:space="preserve"> skelbiamą informaciją. </w:t>
            </w:r>
          </w:p>
        </w:tc>
      </w:tr>
    </w:tbl>
    <w:p w14:paraId="78E228F9" w14:textId="77777777" w:rsidR="00C17CFB" w:rsidRDefault="00C17CFB" w:rsidP="00C17CFB">
      <w:pPr>
        <w:spacing w:after="60" w:line="240" w:lineRule="auto"/>
        <w:jc w:val="both"/>
        <w:rPr>
          <w:rFonts w:ascii="Times New Roman" w:eastAsiaTheme="minorEastAsia" w:hAnsi="Times New Roman" w:cs="Times New Roman"/>
          <w:lang w:eastAsia="lt-LT"/>
        </w:rPr>
      </w:pPr>
    </w:p>
    <w:p w14:paraId="174AD631" w14:textId="77777777" w:rsidR="00C17CFB" w:rsidRDefault="00C17CFB" w:rsidP="00C17CFB">
      <w:pPr>
        <w:spacing w:after="60" w:line="240" w:lineRule="auto"/>
        <w:jc w:val="both"/>
        <w:rPr>
          <w:rFonts w:ascii="Times New Roman" w:eastAsiaTheme="minorEastAsia" w:hAnsi="Times New Roman" w:cs="Times New Roman"/>
          <w:lang w:eastAsia="lt-LT"/>
        </w:rPr>
      </w:pPr>
    </w:p>
    <w:p w14:paraId="2D07C17C" w14:textId="77777777" w:rsidR="00C17CFB" w:rsidRDefault="00C17CFB" w:rsidP="00C17CFB">
      <w:pPr>
        <w:spacing w:after="60" w:line="240" w:lineRule="auto"/>
        <w:jc w:val="both"/>
        <w:rPr>
          <w:rFonts w:ascii="Times New Roman" w:eastAsiaTheme="minorEastAsia" w:hAnsi="Times New Roman" w:cs="Times New Roman"/>
          <w:lang w:eastAsia="lt-LT"/>
        </w:rPr>
      </w:pPr>
    </w:p>
    <w:p w14:paraId="1D9687EB" w14:textId="77777777" w:rsidR="00C17CFB" w:rsidRPr="00923A0C" w:rsidRDefault="00C17CFB" w:rsidP="00C17CFB">
      <w:pPr>
        <w:spacing w:after="60" w:line="240" w:lineRule="auto"/>
        <w:jc w:val="both"/>
        <w:rPr>
          <w:rFonts w:ascii="Times New Roman" w:eastAsiaTheme="minorEastAsia" w:hAnsi="Times New Roman" w:cs="Times New Roman"/>
          <w:lang w:eastAsia="lt-LT"/>
        </w:rPr>
      </w:pPr>
    </w:p>
    <w:p w14:paraId="32E8FBFE" w14:textId="77777777" w:rsidR="00605103" w:rsidRPr="00923A0C" w:rsidRDefault="00605103" w:rsidP="00605103">
      <w:pPr>
        <w:spacing w:after="0" w:line="240" w:lineRule="auto"/>
        <w:rPr>
          <w:rFonts w:ascii="Times New Roman" w:eastAsiaTheme="minorEastAsia" w:hAnsi="Times New Roman" w:cs="Times New Roman"/>
          <w:lang w:eastAsia="lt-LT"/>
        </w:rPr>
      </w:pPr>
    </w:p>
    <w:p w14:paraId="2F180CE7" w14:textId="77777777" w:rsidR="00605103"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2" w:name="_Ref38291223"/>
      <w:bookmarkStart w:id="53" w:name="_Ref38291334"/>
      <w:bookmarkStart w:id="54" w:name="_Ref38533412"/>
      <w:bookmarkStart w:id="55" w:name="_Toc166184282"/>
    </w:p>
    <w:p w14:paraId="48B3B449"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31184177"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0A94501F"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6D25939"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EB5E719" w14:textId="77777777" w:rsidR="00574A44" w:rsidRDefault="00574A44" w:rsidP="00605103">
      <w:pPr>
        <w:spacing w:line="276" w:lineRule="auto"/>
        <w:jc w:val="center"/>
        <w:rPr>
          <w:rFonts w:ascii="Times New Roman" w:eastAsiaTheme="minorEastAsia" w:hAnsi="Times New Roman" w:cs="Times New Roman"/>
          <w:smallCaps/>
          <w:lang w:eastAsia="lt-LT"/>
        </w:rPr>
      </w:pPr>
    </w:p>
    <w:p w14:paraId="236FB2FA" w14:textId="77777777" w:rsidR="00574A44" w:rsidRDefault="00574A44" w:rsidP="00605103">
      <w:pPr>
        <w:spacing w:line="276" w:lineRule="auto"/>
        <w:jc w:val="center"/>
        <w:rPr>
          <w:rFonts w:ascii="Times New Roman" w:eastAsiaTheme="minorEastAsia" w:hAnsi="Times New Roman" w:cs="Times New Roman"/>
          <w:smallCaps/>
          <w:lang w:eastAsia="lt-LT"/>
        </w:rPr>
      </w:pPr>
    </w:p>
    <w:p w14:paraId="0F31F545" w14:textId="77777777" w:rsidR="00574A44" w:rsidRDefault="00574A44" w:rsidP="00605103">
      <w:pPr>
        <w:spacing w:line="276" w:lineRule="auto"/>
        <w:jc w:val="center"/>
        <w:rPr>
          <w:rFonts w:ascii="Times New Roman" w:eastAsiaTheme="minorEastAsia" w:hAnsi="Times New Roman" w:cs="Times New Roman"/>
          <w:smallCaps/>
          <w:lang w:eastAsia="lt-LT"/>
        </w:rPr>
      </w:pPr>
    </w:p>
    <w:p w14:paraId="0A9B0062" w14:textId="77777777" w:rsidR="00574A44" w:rsidRDefault="00574A44" w:rsidP="00605103">
      <w:pPr>
        <w:spacing w:line="276" w:lineRule="auto"/>
        <w:jc w:val="center"/>
        <w:rPr>
          <w:rFonts w:ascii="Times New Roman" w:eastAsiaTheme="minorEastAsia" w:hAnsi="Times New Roman" w:cs="Times New Roman"/>
          <w:smallCaps/>
          <w:lang w:eastAsia="lt-LT"/>
        </w:rPr>
      </w:pPr>
    </w:p>
    <w:p w14:paraId="776A586F"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45CF9A4D" w14:textId="5DD9145A" w:rsidR="008D1D00" w:rsidRDefault="00F57521" w:rsidP="00F57521">
      <w:pPr>
        <w:tabs>
          <w:tab w:val="left" w:pos="4470"/>
        </w:tabs>
        <w:spacing w:line="276" w:lineRule="auto"/>
        <w:rPr>
          <w:rFonts w:ascii="Times New Roman" w:eastAsiaTheme="minorEastAsia" w:hAnsi="Times New Roman" w:cs="Times New Roman"/>
          <w:smallCaps/>
          <w:lang w:eastAsia="lt-LT"/>
        </w:rPr>
      </w:pPr>
      <w:r>
        <w:rPr>
          <w:rFonts w:ascii="Times New Roman" w:eastAsiaTheme="minorEastAsia" w:hAnsi="Times New Roman" w:cs="Times New Roman"/>
          <w:smallCaps/>
          <w:lang w:eastAsia="lt-LT"/>
        </w:rPr>
        <w:tab/>
      </w:r>
    </w:p>
    <w:p w14:paraId="3DF5B10F" w14:textId="77777777" w:rsidR="00F57521" w:rsidRDefault="00F57521" w:rsidP="00F57521">
      <w:pPr>
        <w:tabs>
          <w:tab w:val="left" w:pos="4470"/>
        </w:tabs>
        <w:spacing w:line="276" w:lineRule="auto"/>
        <w:rPr>
          <w:rFonts w:ascii="Times New Roman" w:eastAsiaTheme="minorEastAsia" w:hAnsi="Times New Roman" w:cs="Times New Roman"/>
          <w:smallCaps/>
          <w:lang w:eastAsia="lt-LT"/>
        </w:rPr>
      </w:pPr>
    </w:p>
    <w:p w14:paraId="485F5F1A"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0DD04E34"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0B54C7A2"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4E7B41CE"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69985F43" w14:textId="77777777" w:rsidR="00605103" w:rsidRPr="00F7542F" w:rsidRDefault="00605103" w:rsidP="00AB12F8">
      <w:pPr>
        <w:pStyle w:val="Betarp"/>
        <w:numPr>
          <w:ilvl w:val="0"/>
          <w:numId w:val="21"/>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158B8EF8" w14:textId="77777777" w:rsidR="00605103" w:rsidRDefault="00605103" w:rsidP="00605103">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99"/>
        <w:gridCol w:w="3231"/>
        <w:gridCol w:w="2557"/>
      </w:tblGrid>
      <w:tr w:rsidR="00605103" w:rsidRPr="00700ABA" w14:paraId="19360DC2" w14:textId="77777777" w:rsidTr="00E23849">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F87CB6" w14:textId="77777777" w:rsidR="00605103" w:rsidRPr="00700ABA" w:rsidRDefault="00605103" w:rsidP="00410E1E">
            <w:pPr>
              <w:pStyle w:val="Betarp"/>
              <w:jc w:val="center"/>
              <w:rPr>
                <w:rFonts w:eastAsia="Calibri" w:hAnsi="Times New Roman" w:cs="Times New Roman"/>
                <w:sz w:val="22"/>
                <w:szCs w:val="22"/>
              </w:rPr>
            </w:pPr>
            <w:r w:rsidRPr="00700ABA">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8D529EF"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Kvalifikacijos reikalavimas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34B68B2B"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05C630" w14:textId="77777777" w:rsidR="00605103" w:rsidRPr="00700ABA" w:rsidRDefault="00605103" w:rsidP="00410E1E">
            <w:pPr>
              <w:autoSpaceDE w:val="0"/>
              <w:autoSpaceDN w:val="0"/>
              <w:adjustRightInd w:val="0"/>
              <w:spacing w:after="160"/>
              <w:jc w:val="center"/>
              <w:rPr>
                <w:rFonts w:hAnsi="Times New Roman" w:cs="Times New Roman"/>
                <w:b/>
                <w:bCs/>
                <w:color w:val="000000"/>
              </w:rPr>
            </w:pPr>
            <w:r w:rsidRPr="00700ABA">
              <w:rPr>
                <w:rFonts w:hAnsi="Times New Roman" w:cs="Times New Roman"/>
                <w:b/>
                <w:bCs/>
                <w:color w:val="000000"/>
              </w:rPr>
              <w:t>Subjektas, kuris turi atitikti reikalavimą</w:t>
            </w:r>
          </w:p>
          <w:p w14:paraId="2A9109EA" w14:textId="77777777" w:rsidR="00605103" w:rsidRPr="00700ABA" w:rsidRDefault="00605103" w:rsidP="00410E1E">
            <w:pPr>
              <w:pStyle w:val="Betarp"/>
              <w:jc w:val="center"/>
              <w:rPr>
                <w:rFonts w:eastAsia="Calibri" w:hAnsi="Times New Roman" w:cs="Times New Roman"/>
                <w:sz w:val="22"/>
                <w:szCs w:val="22"/>
              </w:rPr>
            </w:pPr>
          </w:p>
        </w:tc>
      </w:tr>
      <w:tr w:rsidR="00605103" w:rsidRPr="00700ABA" w14:paraId="68D62694" w14:textId="77777777" w:rsidTr="00410E1E">
        <w:tc>
          <w:tcPr>
            <w:tcW w:w="918" w:type="dxa"/>
          </w:tcPr>
          <w:p w14:paraId="49BA8459" w14:textId="77777777" w:rsidR="00605103" w:rsidRPr="00700ABA" w:rsidRDefault="00605103" w:rsidP="00410E1E">
            <w:pPr>
              <w:pStyle w:val="Betarp"/>
              <w:rPr>
                <w:rFonts w:eastAsia="Calibri" w:hAnsi="Times New Roman" w:cs="Times New Roman"/>
                <w:b/>
                <w:bCs/>
                <w:sz w:val="22"/>
                <w:szCs w:val="22"/>
              </w:rPr>
            </w:pPr>
            <w:r w:rsidRPr="00700ABA">
              <w:rPr>
                <w:rFonts w:eastAsia="Calibri" w:hAnsi="Times New Roman" w:cs="Times New Roman"/>
                <w:b/>
                <w:bCs/>
                <w:sz w:val="22"/>
                <w:szCs w:val="22"/>
              </w:rPr>
              <w:t>1.</w:t>
            </w:r>
          </w:p>
        </w:tc>
        <w:tc>
          <w:tcPr>
            <w:tcW w:w="8947" w:type="dxa"/>
            <w:gridSpan w:val="4"/>
          </w:tcPr>
          <w:p w14:paraId="13741F01" w14:textId="77777777" w:rsidR="00605103" w:rsidRPr="00700ABA" w:rsidRDefault="00605103" w:rsidP="00410E1E">
            <w:pPr>
              <w:autoSpaceDE w:val="0"/>
              <w:autoSpaceDN w:val="0"/>
              <w:adjustRightInd w:val="0"/>
              <w:spacing w:after="160"/>
              <w:ind w:left="-921"/>
              <w:jc w:val="center"/>
              <w:rPr>
                <w:rFonts w:hAnsi="Times New Roman" w:cs="Times New Roman"/>
                <w:b/>
                <w:bCs/>
                <w:color w:val="000000"/>
              </w:rPr>
            </w:pPr>
            <w:r w:rsidRPr="00700ABA">
              <w:rPr>
                <w:rFonts w:hAnsi="Times New Roman" w:cs="Times New Roman"/>
                <w:b/>
                <w:bCs/>
                <w:color w:val="000000"/>
              </w:rPr>
              <w:t xml:space="preserve">Teisė verstis veikla </w:t>
            </w:r>
          </w:p>
        </w:tc>
      </w:tr>
      <w:tr w:rsidR="00605103" w:rsidRPr="00700ABA" w14:paraId="38110619"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2E4F6" w14:textId="77777777" w:rsidR="00605103" w:rsidRPr="00700ABA" w:rsidRDefault="00605103" w:rsidP="00410E1E">
            <w:pPr>
              <w:pStyle w:val="Betarp"/>
              <w:rPr>
                <w:rFonts w:eastAsia="Calibri" w:hAnsi="Times New Roman" w:cs="Times New Roman"/>
                <w:sz w:val="22"/>
                <w:szCs w:val="22"/>
              </w:rPr>
            </w:pPr>
            <w:r w:rsidRPr="00700ABA">
              <w:rPr>
                <w:rFonts w:eastAsiaTheme="minorHAnsi" w:hAnsi="Times New Roman" w:cs="Times New Roman"/>
                <w:sz w:val="22"/>
                <w:szCs w:val="22"/>
              </w:rPr>
              <w:t xml:space="preserve">1.1. </w:t>
            </w:r>
          </w:p>
        </w:tc>
        <w:tc>
          <w:tcPr>
            <w:tcW w:w="3060" w:type="dxa"/>
          </w:tcPr>
          <w:p w14:paraId="7066B277" w14:textId="77777777" w:rsidR="006B32FC" w:rsidRPr="006B32FC" w:rsidRDefault="006B32FC" w:rsidP="006B32FC">
            <w:pPr>
              <w:pStyle w:val="Betarp"/>
              <w:jc w:val="both"/>
              <w:rPr>
                <w:rFonts w:hAnsi="Times New Roman" w:cs="Times New Roman"/>
                <w:sz w:val="22"/>
                <w:szCs w:val="22"/>
              </w:rPr>
            </w:pPr>
            <w:r w:rsidRPr="006B32FC">
              <w:rPr>
                <w:rFonts w:hAnsi="Times New Roman" w:cs="Times New Roman"/>
                <w:sz w:val="22"/>
                <w:szCs w:val="22"/>
              </w:rPr>
              <w:t>Tiekėjas turi teisę įrengti ir eksploatuoti energetikos įrenginius:</w:t>
            </w:r>
          </w:p>
          <w:p w14:paraId="2ED97E3C" w14:textId="77777777" w:rsidR="006B32FC" w:rsidRPr="006B32FC" w:rsidRDefault="006B32FC" w:rsidP="006B32FC">
            <w:pPr>
              <w:pStyle w:val="Betarp"/>
              <w:jc w:val="both"/>
              <w:rPr>
                <w:rFonts w:hAnsi="Times New Roman" w:cs="Times New Roman"/>
                <w:sz w:val="22"/>
                <w:szCs w:val="22"/>
              </w:rPr>
            </w:pPr>
            <w:r w:rsidRPr="006B32FC">
              <w:rPr>
                <w:rFonts w:hAnsi="Times New Roman" w:cs="Times New Roman"/>
                <w:sz w:val="22"/>
                <w:szCs w:val="22"/>
              </w:rPr>
              <w:t>1) Elektros tinklo ir įrenginių iki 1000 V eksploatavimo darbai</w:t>
            </w:r>
            <w:r>
              <w:rPr>
                <w:rFonts w:hAnsi="Times New Roman" w:cs="Times New Roman"/>
                <w:sz w:val="22"/>
                <w:szCs w:val="22"/>
              </w:rPr>
              <w:t xml:space="preserve"> </w:t>
            </w:r>
            <w:r w:rsidRPr="006B32FC">
              <w:rPr>
                <w:rFonts w:hAnsi="Times New Roman" w:cs="Times New Roman"/>
                <w:sz w:val="22"/>
                <w:szCs w:val="22"/>
              </w:rPr>
              <w:t>ir</w:t>
            </w:r>
            <w:r>
              <w:rPr>
                <w:rFonts w:hAnsi="Times New Roman" w:cs="Times New Roman"/>
                <w:sz w:val="22"/>
                <w:szCs w:val="22"/>
              </w:rPr>
              <w:t xml:space="preserve"> </w:t>
            </w:r>
            <w:r w:rsidRPr="006B32FC">
              <w:rPr>
                <w:rFonts w:hAnsi="Times New Roman" w:cs="Times New Roman"/>
                <w:sz w:val="22"/>
                <w:szCs w:val="22"/>
              </w:rPr>
              <w:t>Elektros įrenginių iki 1000 V įrengimo darbais</w:t>
            </w:r>
          </w:p>
          <w:p w14:paraId="68CC9923" w14:textId="77777777" w:rsidR="006B32FC" w:rsidRPr="006B32FC" w:rsidRDefault="006B32FC" w:rsidP="006B32FC">
            <w:pPr>
              <w:pStyle w:val="Betarp"/>
              <w:rPr>
                <w:rFonts w:hAnsi="Times New Roman" w:cs="Times New Roman"/>
                <w:sz w:val="22"/>
                <w:szCs w:val="22"/>
              </w:rPr>
            </w:pPr>
          </w:p>
          <w:p w14:paraId="0C1BCFA6" w14:textId="77777777" w:rsidR="00605103" w:rsidRPr="00700ABA" w:rsidRDefault="006B32FC" w:rsidP="006B32FC">
            <w:pPr>
              <w:pStyle w:val="Betarp"/>
              <w:jc w:val="both"/>
              <w:rPr>
                <w:rFonts w:eastAsia="Calibri" w:hAnsi="Times New Roman" w:cs="Times New Roman"/>
                <w:sz w:val="22"/>
                <w:szCs w:val="22"/>
              </w:rPr>
            </w:pPr>
            <w:r w:rsidRPr="006B32FC">
              <w:rPr>
                <w:rFonts w:hAnsi="Times New Roman" w:cs="Times New Roman"/>
                <w:sz w:val="22"/>
                <w:szCs w:val="22"/>
              </w:rPr>
              <w:t xml:space="preserve">2)  Šilumos įrenginių iki 1,4 </w:t>
            </w:r>
            <w:proofErr w:type="spellStart"/>
            <w:r w:rsidRPr="006B32FC">
              <w:rPr>
                <w:rFonts w:hAnsi="Times New Roman" w:cs="Times New Roman"/>
                <w:sz w:val="22"/>
                <w:szCs w:val="22"/>
              </w:rPr>
              <w:t>MPa</w:t>
            </w:r>
            <w:proofErr w:type="spellEnd"/>
            <w:r w:rsidRPr="006B32FC">
              <w:rPr>
                <w:rFonts w:hAnsi="Times New Roman" w:cs="Times New Roman"/>
                <w:sz w:val="22"/>
                <w:szCs w:val="22"/>
              </w:rPr>
              <w:t xml:space="preserve"> slėgio pagalbinių įrenginių eksploatavimo darbai.</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1F9D76B" w14:textId="77777777" w:rsidR="006B32FC" w:rsidRPr="006B32FC" w:rsidRDefault="006B32FC" w:rsidP="006B32FC">
            <w:pPr>
              <w:pStyle w:val="Betarp"/>
              <w:jc w:val="both"/>
              <w:rPr>
                <w:rFonts w:hAnsi="Times New Roman" w:cs="Times New Roman"/>
                <w:color w:val="000000"/>
                <w:sz w:val="22"/>
                <w:szCs w:val="22"/>
              </w:rPr>
            </w:pPr>
            <w:r w:rsidRPr="006B32FC">
              <w:rPr>
                <w:rFonts w:hAnsi="Times New Roman" w:cs="Times New Roman"/>
                <w:color w:val="000000"/>
                <w:sz w:val="22"/>
                <w:szCs w:val="22"/>
              </w:rPr>
              <w:t>Lietuvos Respublikos Valstybinės energetikos reguliavimo tarybos (toliau – VERT) (iki 2019 m. liepos 1 d. Valstybinės energetikos inspekcija prie Energetikos ministerijos) išduotas atestatas ar kitas lygiavertis kitų valstybių institucijų išduotas atestatas.</w:t>
            </w:r>
          </w:p>
          <w:p w14:paraId="08C9DB9F" w14:textId="77777777" w:rsidR="006B32FC" w:rsidRPr="006B32FC" w:rsidRDefault="006B32FC" w:rsidP="006B32FC">
            <w:pPr>
              <w:pStyle w:val="Betarp"/>
              <w:rPr>
                <w:rFonts w:hAnsi="Times New Roman" w:cs="Times New Roman"/>
                <w:color w:val="000000"/>
                <w:sz w:val="22"/>
                <w:szCs w:val="22"/>
              </w:rPr>
            </w:pPr>
          </w:p>
          <w:p w14:paraId="42FB1BA2" w14:textId="77777777" w:rsidR="006B32FC" w:rsidRPr="006B32FC" w:rsidRDefault="006B32FC" w:rsidP="006B32FC">
            <w:pPr>
              <w:pStyle w:val="Betarp"/>
              <w:jc w:val="both"/>
              <w:rPr>
                <w:rFonts w:hAnsi="Times New Roman" w:cs="Times New Roman"/>
                <w:color w:val="000000"/>
                <w:sz w:val="22"/>
                <w:szCs w:val="22"/>
              </w:rPr>
            </w:pPr>
            <w:r w:rsidRPr="006B32FC">
              <w:rPr>
                <w:rFonts w:hAnsi="Times New Roman" w:cs="Times New Roman"/>
                <w:color w:val="000000"/>
                <w:sz w:val="22"/>
                <w:szCs w:val="22"/>
              </w:rPr>
              <w:t>Užsienio valstybės tiekėjas, pateikęs kitų valstybių institucijų išduotą atestatą, privalo ne vėliau kaip iki pasiūlymų pateikimo dienos, pateikti VERT išduotą atestatą.</w:t>
            </w:r>
          </w:p>
          <w:p w14:paraId="365FEA85" w14:textId="77777777" w:rsidR="006B32FC" w:rsidRPr="006B32FC" w:rsidRDefault="006B32FC" w:rsidP="006B32FC">
            <w:pPr>
              <w:pStyle w:val="Betarp"/>
              <w:rPr>
                <w:rFonts w:hAnsi="Times New Roman" w:cs="Times New Roman"/>
                <w:color w:val="000000"/>
                <w:sz w:val="22"/>
                <w:szCs w:val="22"/>
              </w:rPr>
            </w:pPr>
          </w:p>
          <w:p w14:paraId="18B4D3E6" w14:textId="77777777" w:rsidR="006B32FC" w:rsidRPr="006B32FC" w:rsidRDefault="006B32FC" w:rsidP="006B32FC">
            <w:pPr>
              <w:pStyle w:val="Betarp"/>
              <w:rPr>
                <w:rFonts w:hAnsi="Times New Roman" w:cs="Times New Roman"/>
                <w:color w:val="000000"/>
                <w:sz w:val="22"/>
                <w:szCs w:val="22"/>
              </w:rPr>
            </w:pPr>
            <w:r w:rsidRPr="006B32FC">
              <w:rPr>
                <w:rFonts w:hAnsi="Times New Roman" w:cs="Times New Roman"/>
                <w:color w:val="000000"/>
                <w:sz w:val="22"/>
                <w:szCs w:val="22"/>
              </w:rPr>
              <w:t>Pastaba:</w:t>
            </w:r>
          </w:p>
          <w:p w14:paraId="6C31E163" w14:textId="77777777" w:rsidR="006B32FC" w:rsidRPr="006B32FC" w:rsidRDefault="006B32FC" w:rsidP="006B32FC">
            <w:pPr>
              <w:pStyle w:val="Betarp"/>
              <w:jc w:val="both"/>
              <w:rPr>
                <w:rFonts w:hAnsi="Times New Roman" w:cs="Times New Roman"/>
                <w:color w:val="000000"/>
                <w:sz w:val="22"/>
                <w:szCs w:val="22"/>
              </w:rPr>
            </w:pPr>
            <w:r w:rsidRPr="006B32FC">
              <w:rPr>
                <w:rFonts w:hAnsi="Times New Roman" w:cs="Times New Roman"/>
                <w:color w:val="000000"/>
                <w:sz w:val="22"/>
                <w:szCs w:val="22"/>
              </w:rPr>
              <w:t>- jeigu pasiūlymą teikia ūkio subjektų grupė – reikalavimą turi atitikti kiekvienas ūkio subjektų grupės narys (-</w:t>
            </w:r>
            <w:proofErr w:type="spellStart"/>
            <w:r w:rsidRPr="006B32FC">
              <w:rPr>
                <w:rFonts w:hAnsi="Times New Roman" w:cs="Times New Roman"/>
                <w:color w:val="000000"/>
                <w:sz w:val="22"/>
                <w:szCs w:val="22"/>
              </w:rPr>
              <w:t>iai</w:t>
            </w:r>
            <w:proofErr w:type="spellEnd"/>
            <w:r w:rsidRPr="006B32FC">
              <w:rPr>
                <w:rFonts w:hAnsi="Times New Roman" w:cs="Times New Roman"/>
                <w:color w:val="000000"/>
                <w:sz w:val="22"/>
                <w:szCs w:val="22"/>
              </w:rPr>
              <w:t>), pagal jų prisiimamus įsipareigojimus pirkimo sutarčiai vykdyti;</w:t>
            </w:r>
          </w:p>
          <w:p w14:paraId="50A09411" w14:textId="77777777" w:rsidR="006B32FC" w:rsidRPr="006B32FC" w:rsidRDefault="006B32FC" w:rsidP="006B32FC">
            <w:pPr>
              <w:pStyle w:val="Betarp"/>
              <w:jc w:val="both"/>
              <w:rPr>
                <w:rFonts w:hAnsi="Times New Roman" w:cs="Times New Roman"/>
                <w:color w:val="000000"/>
                <w:sz w:val="22"/>
                <w:szCs w:val="22"/>
              </w:rPr>
            </w:pPr>
            <w:r w:rsidRPr="006B32FC">
              <w:rPr>
                <w:rFonts w:hAnsi="Times New Roman" w:cs="Times New Roman"/>
                <w:color w:val="000000"/>
                <w:sz w:val="22"/>
                <w:szCs w:val="22"/>
              </w:rPr>
              <w:t>- tiekėjas gali remtis kitų ūkio subjektų pajėgumais tik tuomet, kai tie subjektai, kurių pajėgumais buvo pasiremta, patys atliks darbus, kuriems reikia jų pajėgumų</w:t>
            </w:r>
          </w:p>
          <w:p w14:paraId="3B5D28D1" w14:textId="77777777" w:rsidR="006B32FC" w:rsidRPr="006B32FC" w:rsidRDefault="006B32FC" w:rsidP="006B32FC">
            <w:pPr>
              <w:pStyle w:val="Betarp"/>
              <w:rPr>
                <w:rFonts w:hAnsi="Times New Roman" w:cs="Times New Roman"/>
                <w:color w:val="000000"/>
                <w:sz w:val="22"/>
                <w:szCs w:val="22"/>
              </w:rPr>
            </w:pPr>
          </w:p>
          <w:p w14:paraId="7FF3AF31" w14:textId="77777777" w:rsidR="00605103" w:rsidRPr="006B32FC" w:rsidRDefault="006B32FC" w:rsidP="006B32FC">
            <w:pPr>
              <w:pStyle w:val="Betarp"/>
              <w:jc w:val="both"/>
              <w:rPr>
                <w:rFonts w:eastAsia="Calibri" w:hAnsi="Times New Roman" w:cs="Times New Roman"/>
                <w:i/>
                <w:iCs/>
                <w:sz w:val="22"/>
                <w:szCs w:val="22"/>
              </w:rPr>
            </w:pPr>
            <w:r w:rsidRPr="006B32FC">
              <w:rPr>
                <w:rFonts w:hAnsi="Times New Roman" w:cs="Times New Roman"/>
                <w:i/>
                <w:iCs/>
                <w:color w:val="000000"/>
                <w:sz w:val="22"/>
                <w:szCs w:val="22"/>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4DFC4" w14:textId="77777777" w:rsidR="006B32FC" w:rsidRPr="00700ABA" w:rsidRDefault="006B32FC" w:rsidP="006B32FC">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t>- Jeigu pasiūlymą teikia ūkio subjektų grupė – reikalavimą turi atitikti visi ūkio subjektų grupės nariai kartu (ūkio subjektų grupės narių turima patirtis sumuojama), atsižvelgiant į jų prisiimamus įsipareigojimus;</w:t>
            </w:r>
          </w:p>
          <w:p w14:paraId="64592A82" w14:textId="77777777" w:rsidR="006B32FC" w:rsidRPr="00700ABA" w:rsidRDefault="006B32FC" w:rsidP="006B32FC">
            <w:pPr>
              <w:pStyle w:val="Sraopastraipa"/>
              <w:pBdr>
                <w:top w:val="nil"/>
                <w:left w:val="nil"/>
                <w:bottom w:val="nil"/>
                <w:right w:val="nil"/>
                <w:between w:val="nil"/>
                <w:bar w:val="nil"/>
              </w:pBdr>
              <w:tabs>
                <w:tab w:val="left" w:pos="246"/>
              </w:tabs>
              <w:spacing w:after="160"/>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4BC0A1EE" w14:textId="77777777" w:rsidR="00605103" w:rsidRPr="00700ABA" w:rsidRDefault="006B32FC" w:rsidP="00BC46E0">
            <w:pPr>
              <w:pStyle w:val="Betarp"/>
              <w:jc w:val="both"/>
              <w:rPr>
                <w:rFonts w:eastAsia="Calibri" w:hAnsi="Times New Roman" w:cs="Times New Roman"/>
                <w:sz w:val="22"/>
                <w:szCs w:val="22"/>
              </w:rPr>
            </w:pPr>
            <w:r w:rsidRPr="00700ABA">
              <w:rPr>
                <w:rFonts w:hAnsi="Times New Roman" w:cs="Times New Roman"/>
              </w:rPr>
              <w:t>- Subtiekėjams šis reikalavimas nenustatomas.</w:t>
            </w:r>
          </w:p>
        </w:tc>
      </w:tr>
      <w:tr w:rsidR="00BA4238" w:rsidRPr="00700ABA" w14:paraId="26A163A2"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B05F" w14:textId="77777777" w:rsidR="00BA4238" w:rsidRPr="00700ABA" w:rsidRDefault="00BA4238" w:rsidP="00BA4238">
            <w:pPr>
              <w:pStyle w:val="Betarp"/>
              <w:rPr>
                <w:rFonts w:eastAsiaTheme="minorHAnsi" w:hAnsi="Times New Roman" w:cs="Times New Roman"/>
                <w:sz w:val="22"/>
                <w:szCs w:val="22"/>
              </w:rPr>
            </w:pPr>
            <w:r>
              <w:rPr>
                <w:rFonts w:eastAsiaTheme="minorHAnsi" w:hAnsi="Times New Roman" w:cs="Times New Roman"/>
                <w:sz w:val="22"/>
                <w:szCs w:val="22"/>
              </w:rPr>
              <w:t>1.2.</w:t>
            </w:r>
          </w:p>
        </w:tc>
        <w:tc>
          <w:tcPr>
            <w:tcW w:w="3060" w:type="dxa"/>
          </w:tcPr>
          <w:p w14:paraId="7431E455" w14:textId="77777777" w:rsidR="00225076" w:rsidRPr="00225076" w:rsidRDefault="00225076" w:rsidP="00225076">
            <w:pPr>
              <w:spacing w:line="240" w:lineRule="auto"/>
              <w:jc w:val="both"/>
              <w:rPr>
                <w:rFonts w:hAnsi="Times New Roman" w:cs="Times New Roman"/>
                <w:color w:val="000000"/>
                <w:lang w:eastAsia="lt-LT"/>
              </w:rPr>
            </w:pPr>
            <w:r w:rsidRPr="00225076">
              <w:rPr>
                <w:rFonts w:hAnsi="Times New Roman" w:cs="Times New Roman"/>
                <w:color w:val="000000"/>
                <w:lang w:eastAsia="lt-LT"/>
              </w:rPr>
              <w:t>Tiekėjas turi turėti teisę būti</w:t>
            </w:r>
          </w:p>
          <w:p w14:paraId="39117715" w14:textId="77777777" w:rsidR="00225076" w:rsidRPr="00225076" w:rsidRDefault="00225076" w:rsidP="00225076">
            <w:pPr>
              <w:spacing w:line="240" w:lineRule="auto"/>
              <w:jc w:val="both"/>
              <w:rPr>
                <w:rFonts w:hAnsi="Times New Roman" w:cs="Times New Roman"/>
                <w:color w:val="000000"/>
                <w:lang w:eastAsia="lt-LT"/>
              </w:rPr>
            </w:pPr>
            <w:r w:rsidRPr="00225076">
              <w:rPr>
                <w:rFonts w:hAnsi="Times New Roman" w:cs="Times New Roman"/>
                <w:color w:val="000000"/>
                <w:lang w:eastAsia="lt-LT"/>
              </w:rPr>
              <w:t>ypatingo statinio statybos</w:t>
            </w:r>
          </w:p>
          <w:p w14:paraId="6E123F90" w14:textId="77777777" w:rsidR="00225076" w:rsidRDefault="00225076" w:rsidP="00225076">
            <w:pPr>
              <w:spacing w:line="240" w:lineRule="auto"/>
              <w:jc w:val="both"/>
              <w:rPr>
                <w:rFonts w:hAnsi="Times New Roman" w:cs="Times New Roman"/>
              </w:rPr>
            </w:pPr>
            <w:r w:rsidRPr="00225076">
              <w:rPr>
                <w:rFonts w:hAnsi="Times New Roman" w:cs="Times New Roman"/>
                <w:color w:val="000000"/>
                <w:lang w:eastAsia="lt-LT"/>
              </w:rPr>
              <w:t>rangovu:</w:t>
            </w:r>
          </w:p>
          <w:p w14:paraId="4D1D5679" w14:textId="77777777" w:rsidR="00225076" w:rsidRPr="008D1D00" w:rsidDel="00B018E6" w:rsidRDefault="000D3A05" w:rsidP="00225076">
            <w:pPr>
              <w:spacing w:line="240" w:lineRule="auto"/>
              <w:jc w:val="both"/>
              <w:rPr>
                <w:rFonts w:hAnsi="Times New Roman" w:cs="Times New Roman"/>
              </w:rPr>
            </w:pPr>
            <w:r w:rsidRPr="000D3A05">
              <w:rPr>
                <w:rFonts w:hAnsi="Times New Roman" w:cs="Times New Roman"/>
                <w:i/>
              </w:rPr>
              <w:lastRenderedPageBreak/>
              <w:t xml:space="preserve">(pagal nuo 2024 m. spalio 31 d. galiojančią </w:t>
            </w:r>
            <w:r w:rsidR="00225076">
              <w:rPr>
                <w:rFonts w:hAnsi="Times New Roman" w:cs="Times New Roman"/>
                <w:i/>
              </w:rPr>
              <w:t>STR „Statinių klasifikavimas“ redakciją)</w:t>
            </w:r>
          </w:p>
          <w:p w14:paraId="798B2DCE" w14:textId="77777777" w:rsidR="00225076" w:rsidRDefault="00225076" w:rsidP="00225076">
            <w:pPr>
              <w:spacing w:line="240" w:lineRule="auto"/>
              <w:jc w:val="both"/>
              <w:rPr>
                <w:rFonts w:hAnsi="Times New Roman" w:cs="Times New Roman"/>
              </w:rPr>
            </w:pPr>
            <w:r w:rsidRPr="00225076">
              <w:rPr>
                <w:rFonts w:hAnsi="Times New Roman" w:cs="Times New Roman"/>
                <w:b/>
              </w:rPr>
              <w:t>Statinių kategorija</w:t>
            </w:r>
            <w:r>
              <w:rPr>
                <w:rFonts w:hAnsi="Times New Roman" w:cs="Times New Roman"/>
              </w:rPr>
              <w:t xml:space="preserve"> – ypatingieji statiniai;</w:t>
            </w:r>
          </w:p>
          <w:p w14:paraId="6B692D79" w14:textId="77777777" w:rsidR="00B018E6" w:rsidRPr="00225076" w:rsidRDefault="00B018E6" w:rsidP="00225076">
            <w:pPr>
              <w:spacing w:line="240" w:lineRule="auto"/>
              <w:jc w:val="both"/>
              <w:rPr>
                <w:rFonts w:hAnsi="Times New Roman" w:cs="Times New Roman"/>
              </w:rPr>
            </w:pPr>
            <w:r w:rsidRPr="00225076">
              <w:rPr>
                <w:rFonts w:hAnsi="Times New Roman" w:cs="Times New Roman"/>
                <w:b/>
              </w:rPr>
              <w:t>pastato pagal paskirtį tipas:</w:t>
            </w:r>
            <w:r w:rsidRPr="00225076">
              <w:rPr>
                <w:rFonts w:hAnsi="Times New Roman" w:cs="Times New Roman"/>
              </w:rPr>
              <w:t xml:space="preserve"> negyvenamasis pastatas;</w:t>
            </w:r>
          </w:p>
          <w:p w14:paraId="3D025BB1" w14:textId="77777777" w:rsidR="00B018E6" w:rsidRPr="00225076" w:rsidRDefault="00B018E6" w:rsidP="00225076">
            <w:pPr>
              <w:autoSpaceDE w:val="0"/>
              <w:autoSpaceDN w:val="0"/>
              <w:adjustRightInd w:val="0"/>
              <w:jc w:val="both"/>
              <w:rPr>
                <w:rFonts w:hAnsi="Times New Roman" w:cs="Times New Roman"/>
              </w:rPr>
            </w:pPr>
            <w:r w:rsidRPr="00225076">
              <w:rPr>
                <w:rFonts w:hAnsi="Times New Roman" w:cs="Times New Roman"/>
                <w:b/>
              </w:rPr>
              <w:t>pastato paskirties grupė:</w:t>
            </w:r>
            <w:r w:rsidRPr="00225076">
              <w:rPr>
                <w:rFonts w:hAnsi="Times New Roman" w:cs="Times New Roman"/>
              </w:rPr>
              <w:t xml:space="preserve"> </w:t>
            </w:r>
            <w:r w:rsidR="00225076">
              <w:rPr>
                <w:rFonts w:hAnsi="Times New Roman" w:cs="Times New Roman"/>
              </w:rPr>
              <w:t>p</w:t>
            </w:r>
            <w:r w:rsidRPr="00225076">
              <w:rPr>
                <w:rFonts w:hAnsi="Times New Roman" w:cs="Times New Roman"/>
              </w:rPr>
              <w:t>ramonės ir sandėliavimo;</w:t>
            </w:r>
          </w:p>
          <w:p w14:paraId="1E845BF6" w14:textId="77777777" w:rsidR="00B018E6" w:rsidRPr="00225076" w:rsidRDefault="00B018E6" w:rsidP="00225076">
            <w:pPr>
              <w:spacing w:line="240" w:lineRule="auto"/>
              <w:jc w:val="both"/>
              <w:rPr>
                <w:rFonts w:hAnsi="Times New Roman" w:cs="Times New Roman"/>
              </w:rPr>
            </w:pPr>
            <w:r w:rsidRPr="00225076">
              <w:rPr>
                <w:rFonts w:hAnsi="Times New Roman" w:cs="Times New Roman"/>
                <w:b/>
              </w:rPr>
              <w:t>pastato paskirtis:</w:t>
            </w:r>
            <w:r w:rsidRPr="00225076">
              <w:rPr>
                <w:rFonts w:hAnsi="Times New Roman" w:cs="Times New Roman"/>
              </w:rPr>
              <w:t xml:space="preserve"> gamybos, pramonės, energetikos</w:t>
            </w:r>
          </w:p>
          <w:p w14:paraId="56C8AADB" w14:textId="77777777" w:rsidR="00B018E6" w:rsidRPr="00225076" w:rsidRDefault="000D3A05" w:rsidP="00225076">
            <w:pPr>
              <w:spacing w:line="240" w:lineRule="auto"/>
              <w:jc w:val="both"/>
              <w:rPr>
                <w:rFonts w:hAnsi="Times New Roman" w:cs="Times New Roman"/>
                <w:b/>
              </w:rPr>
            </w:pPr>
            <w:r w:rsidRPr="00225076">
              <w:rPr>
                <w:rFonts w:hAnsi="Times New Roman" w:cs="Times New Roman"/>
                <w:b/>
              </w:rPr>
              <w:t>Statybos darbų sritys:</w:t>
            </w:r>
          </w:p>
          <w:p w14:paraId="6B4F8021" w14:textId="77777777" w:rsidR="00B018E6" w:rsidRPr="008D1D00" w:rsidRDefault="00B018E6" w:rsidP="00225076">
            <w:pPr>
              <w:spacing w:line="240" w:lineRule="auto"/>
              <w:jc w:val="both"/>
              <w:rPr>
                <w:rFonts w:hAnsi="Times New Roman" w:cs="Times New Roman"/>
              </w:rPr>
            </w:pPr>
            <w:r w:rsidRPr="008D1D00">
              <w:rPr>
                <w:rFonts w:hAnsi="Times New Roman" w:cs="Times New Roman"/>
              </w:rPr>
              <w:t xml:space="preserve">- statinio elektros inžinerinių sistemų įrengimas; </w:t>
            </w:r>
          </w:p>
          <w:p w14:paraId="63F35365" w14:textId="77777777" w:rsidR="00B018E6" w:rsidRDefault="00B018E6" w:rsidP="00225076">
            <w:pPr>
              <w:spacing w:line="240" w:lineRule="auto"/>
              <w:jc w:val="both"/>
            </w:pPr>
            <w:r w:rsidRPr="008D1D00">
              <w:rPr>
                <w:rFonts w:hAnsi="Times New Roman" w:cs="Times New Roman"/>
              </w:rPr>
              <w:t>- procesų valdymo ir automatizavimo sistemų įrengimas.</w:t>
            </w:r>
            <w:r w:rsidRPr="00D00BB7">
              <w:t xml:space="preserve"> </w:t>
            </w:r>
          </w:p>
          <w:p w14:paraId="08D328A1" w14:textId="77777777" w:rsidR="00B018E6" w:rsidRPr="002B32A9" w:rsidRDefault="00B018E6" w:rsidP="00225076">
            <w:pPr>
              <w:autoSpaceDE w:val="0"/>
              <w:autoSpaceDN w:val="0"/>
              <w:adjustRightInd w:val="0"/>
              <w:jc w:val="both"/>
              <w:rPr>
                <w:color w:val="000000"/>
                <w:sz w:val="24"/>
                <w:szCs w:val="24"/>
              </w:rPr>
            </w:pPr>
          </w:p>
          <w:p w14:paraId="27CA6149" w14:textId="77777777" w:rsidR="00225076" w:rsidRPr="008D1D00" w:rsidDel="00B018E6" w:rsidRDefault="000D3A05" w:rsidP="00225076">
            <w:pPr>
              <w:spacing w:line="240" w:lineRule="auto"/>
              <w:jc w:val="both"/>
              <w:rPr>
                <w:rFonts w:hAnsi="Times New Roman" w:cs="Times New Roman"/>
              </w:rPr>
            </w:pPr>
            <w:r w:rsidRPr="000D3A05">
              <w:rPr>
                <w:rFonts w:hAnsi="Times New Roman" w:cs="Times New Roman"/>
                <w:i/>
              </w:rPr>
              <w:t xml:space="preserve">(pagal iki 2024 m. spalio 31 d. </w:t>
            </w:r>
            <w:r w:rsidR="00225076">
              <w:rPr>
                <w:rFonts w:hAnsi="Times New Roman" w:cs="Times New Roman"/>
                <w:i/>
              </w:rPr>
              <w:t>STR „Statinių klasifikavimas“ redakciją)</w:t>
            </w:r>
          </w:p>
          <w:p w14:paraId="1A02FB39" w14:textId="77777777" w:rsidR="00B018E6" w:rsidRPr="00B018E6" w:rsidRDefault="00B018E6" w:rsidP="00225076">
            <w:pPr>
              <w:spacing w:line="240" w:lineRule="auto"/>
              <w:jc w:val="both"/>
              <w:rPr>
                <w:rFonts w:hAnsi="Times New Roman" w:cs="Times New Roman"/>
              </w:rPr>
            </w:pPr>
            <w:r w:rsidRPr="00B018E6">
              <w:rPr>
                <w:rFonts w:hAnsi="Times New Roman" w:cs="Times New Roman"/>
                <w:b/>
              </w:rPr>
              <w:t>Statinių kategorija</w:t>
            </w:r>
            <w:r w:rsidR="00225076">
              <w:rPr>
                <w:rFonts w:hAnsi="Times New Roman" w:cs="Times New Roman"/>
              </w:rPr>
              <w:t xml:space="preserve">: </w:t>
            </w:r>
            <w:r w:rsidRPr="00B018E6">
              <w:rPr>
                <w:rFonts w:hAnsi="Times New Roman" w:cs="Times New Roman"/>
              </w:rPr>
              <w:t>ypatingieji statiniai;</w:t>
            </w:r>
          </w:p>
          <w:p w14:paraId="7F6C7B0A" w14:textId="77777777" w:rsidR="00225076" w:rsidRDefault="00225076" w:rsidP="00225076">
            <w:pPr>
              <w:autoSpaceDE w:val="0"/>
              <w:autoSpaceDN w:val="0"/>
              <w:adjustRightInd w:val="0"/>
              <w:jc w:val="both"/>
              <w:rPr>
                <w:rFonts w:hAnsi="Times New Roman" w:cs="Times New Roman"/>
              </w:rPr>
            </w:pPr>
            <w:r w:rsidRPr="00225076">
              <w:rPr>
                <w:rFonts w:hAnsi="Times New Roman" w:cs="Times New Roman"/>
                <w:b/>
              </w:rPr>
              <w:t>Statinių grupė</w:t>
            </w:r>
            <w:r w:rsidR="000D3A05" w:rsidRPr="00225076">
              <w:rPr>
                <w:rFonts w:hAnsi="Times New Roman" w:cs="Times New Roman"/>
                <w:b/>
              </w:rPr>
              <w:t>:</w:t>
            </w:r>
            <w:r w:rsidR="000D3A05" w:rsidRPr="000D3A05">
              <w:rPr>
                <w:rFonts w:hAnsi="Times New Roman" w:cs="Times New Roman"/>
              </w:rPr>
              <w:t xml:space="preserve"> negyvenamieji pastatai;</w:t>
            </w:r>
          </w:p>
          <w:p w14:paraId="7FB93DD1" w14:textId="77777777" w:rsidR="00B018E6" w:rsidRPr="008D1D00" w:rsidRDefault="000D3A05" w:rsidP="00225076">
            <w:pPr>
              <w:autoSpaceDE w:val="0"/>
              <w:autoSpaceDN w:val="0"/>
              <w:adjustRightInd w:val="0"/>
              <w:jc w:val="both"/>
              <w:rPr>
                <w:rFonts w:hAnsi="Times New Roman" w:cs="Times New Roman"/>
              </w:rPr>
            </w:pPr>
            <w:r w:rsidRPr="000D3A05">
              <w:rPr>
                <w:rFonts w:hAnsi="Times New Roman" w:cs="Times New Roman"/>
                <w:b/>
              </w:rPr>
              <w:t>pogrupis</w:t>
            </w:r>
            <w:r w:rsidRPr="000D3A05">
              <w:rPr>
                <w:rFonts w:hAnsi="Times New Roman" w:cs="Times New Roman"/>
              </w:rPr>
              <w:t xml:space="preserve">: </w:t>
            </w:r>
            <w:r w:rsidR="00B018E6" w:rsidRPr="008D1D00">
              <w:rPr>
                <w:rFonts w:hAnsi="Times New Roman" w:cs="Times New Roman"/>
              </w:rPr>
              <w:t xml:space="preserve">gamybos, pramonės paskirties </w:t>
            </w:r>
            <w:r w:rsidR="00B018E6">
              <w:rPr>
                <w:rFonts w:hAnsi="Times New Roman" w:cs="Times New Roman"/>
              </w:rPr>
              <w:t>pastatai (energetikos pastatai).</w:t>
            </w:r>
            <w:r w:rsidR="00B018E6" w:rsidRPr="008D1D00">
              <w:rPr>
                <w:rFonts w:hAnsi="Times New Roman" w:cs="Times New Roman"/>
              </w:rPr>
              <w:t xml:space="preserve"> </w:t>
            </w:r>
          </w:p>
          <w:p w14:paraId="00857FA1" w14:textId="77777777" w:rsidR="00B018E6" w:rsidRPr="00B018E6" w:rsidRDefault="000D3A05" w:rsidP="00225076">
            <w:pPr>
              <w:spacing w:line="240" w:lineRule="auto"/>
              <w:jc w:val="both"/>
              <w:rPr>
                <w:rFonts w:hAnsi="Times New Roman" w:cs="Times New Roman"/>
                <w:b/>
              </w:rPr>
            </w:pPr>
            <w:r w:rsidRPr="000D3A05">
              <w:rPr>
                <w:rFonts w:hAnsi="Times New Roman" w:cs="Times New Roman"/>
                <w:b/>
              </w:rPr>
              <w:t>Statybos darbų sritys:</w:t>
            </w:r>
          </w:p>
          <w:p w14:paraId="1C7DEAFA" w14:textId="77777777" w:rsidR="00B018E6" w:rsidRPr="008D1D00" w:rsidRDefault="00B018E6" w:rsidP="00225076">
            <w:pPr>
              <w:spacing w:line="240" w:lineRule="auto"/>
              <w:jc w:val="both"/>
              <w:rPr>
                <w:rFonts w:hAnsi="Times New Roman" w:cs="Times New Roman"/>
              </w:rPr>
            </w:pPr>
            <w:r w:rsidRPr="008D1D00">
              <w:rPr>
                <w:rFonts w:hAnsi="Times New Roman" w:cs="Times New Roman"/>
              </w:rPr>
              <w:t xml:space="preserve">- statinio elektros inžinerinių sistemų įrengimas; </w:t>
            </w:r>
          </w:p>
          <w:p w14:paraId="25AC4819" w14:textId="77777777" w:rsidR="00B018E6" w:rsidRDefault="00B018E6" w:rsidP="00225076">
            <w:pPr>
              <w:spacing w:line="240" w:lineRule="auto"/>
              <w:jc w:val="both"/>
            </w:pPr>
            <w:r w:rsidRPr="008D1D00">
              <w:rPr>
                <w:rFonts w:hAnsi="Times New Roman" w:cs="Times New Roman"/>
              </w:rPr>
              <w:t>- procesų valdymo ir automatizavimo sistemų įrengimas.</w:t>
            </w:r>
            <w:r w:rsidRPr="00D00BB7">
              <w:t xml:space="preserve"> </w:t>
            </w:r>
          </w:p>
          <w:p w14:paraId="5D56ACCD" w14:textId="77777777" w:rsidR="00B018E6" w:rsidRPr="006B32FC" w:rsidRDefault="00B018E6" w:rsidP="00BA4238">
            <w:pPr>
              <w:spacing w:line="240" w:lineRule="auto"/>
              <w:jc w:val="both"/>
              <w:rPr>
                <w:rFonts w:hAnsi="Times New Roman" w:cs="Times New Roman"/>
              </w:rPr>
            </w:pP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1302221" w14:textId="77777777" w:rsidR="00BA4238" w:rsidRPr="008D1D00" w:rsidRDefault="000D3A05" w:rsidP="00BA4238">
            <w:pPr>
              <w:spacing w:after="160" w:line="240" w:lineRule="auto"/>
              <w:jc w:val="both"/>
              <w:rPr>
                <w:rFonts w:hAnsi="Times New Roman" w:cs="Times New Roman"/>
              </w:rPr>
            </w:pPr>
            <w:r w:rsidRPr="000D3A05">
              <w:rPr>
                <w:rFonts w:hAnsi="Times New Roman" w:cs="Times New Roman"/>
                <w:color w:val="000000"/>
                <w:lang w:eastAsia="lt-LT"/>
              </w:rPr>
              <w:lastRenderedPageBreak/>
              <w:t xml:space="preserve">Lietuvos Respublikoje ir </w:t>
            </w:r>
            <w:proofErr w:type="spellStart"/>
            <w:r w:rsidRPr="000D3A05">
              <w:rPr>
                <w:rFonts w:hAnsi="Times New Roman" w:cs="Times New Roman"/>
                <w:color w:val="000000"/>
                <w:lang w:eastAsia="lt-LT"/>
              </w:rPr>
              <w:t>treizavimo</w:t>
            </w:r>
            <w:proofErr w:type="spellEnd"/>
            <w:r w:rsidRPr="000D3A05">
              <w:rPr>
                <w:rFonts w:hAnsi="Times New Roman" w:cs="Times New Roman"/>
                <w:color w:val="000000"/>
                <w:lang w:eastAsia="lt-LT"/>
              </w:rPr>
              <w:t xml:space="preserve"> sistemų įrengimas.e6210afe511ms asmenims, kitoms organizacijoms </w:t>
            </w:r>
            <w:r w:rsidRPr="000D3A05">
              <w:rPr>
                <w:rFonts w:hAnsi="Times New Roman" w:cs="Times New Roman"/>
                <w:color w:val="000000"/>
                <w:lang w:eastAsia="lt-LT"/>
              </w:rPr>
              <w:lastRenderedPageBreak/>
              <w:t>ar jų padaliniams</w:t>
            </w:r>
            <w:r w:rsidR="00BA4238" w:rsidRPr="005C4D04">
              <w:t xml:space="preserve"> </w:t>
            </w:r>
            <w:r w:rsidRPr="000D3A05">
              <w:rPr>
                <w:rFonts w:hAnsi="Times New Roman" w:cs="Times New Roman"/>
              </w:rPr>
              <w:t xml:space="preserve">SSVA (iki 2022-04-30 SPSC) </w:t>
            </w:r>
            <w:proofErr w:type="spellStart"/>
            <w:r w:rsidRPr="000D3A05">
              <w:rPr>
                <w:rFonts w:hAnsi="Times New Roman" w:cs="Times New Roman"/>
              </w:rPr>
              <w:t>iizavimo</w:t>
            </w:r>
            <w:proofErr w:type="spellEnd"/>
            <w:r w:rsidRPr="000D3A05">
              <w:rPr>
                <w:rFonts w:hAnsi="Times New Roman" w:cs="Times New Roman"/>
              </w:rPr>
              <w:t xml:space="preserve"> sistemų įrengimas.e6210afe511ms asmenims, kitoms organizacijoms ar jų </w:t>
            </w:r>
            <w:proofErr w:type="spellStart"/>
            <w:r w:rsidRPr="000D3A05">
              <w:rPr>
                <w:rFonts w:hAnsi="Times New Roman" w:cs="Times New Roman"/>
              </w:rPr>
              <w:t>padaliniamsrties</w:t>
            </w:r>
            <w:proofErr w:type="spellEnd"/>
            <w:r w:rsidRPr="000D3A05">
              <w:rPr>
                <w:rFonts w:hAnsi="Times New Roman" w:cs="Times New Roman"/>
              </w:rPr>
              <w:t xml:space="preserve"> dalį, kuriai reikia jų turimų </w:t>
            </w:r>
            <w:proofErr w:type="spellStart"/>
            <w:r w:rsidRPr="000D3A05">
              <w:rPr>
                <w:rFonts w:hAnsi="Times New Roman" w:cs="Times New Roman"/>
              </w:rPr>
              <w:t>pajėgumų;ama</w:t>
            </w:r>
            <w:proofErr w:type="spellEnd"/>
            <w:r w:rsidRPr="000D3A05">
              <w:rPr>
                <w:rFonts w:hAnsi="Times New Roman" w:cs="Times New Roman"/>
              </w:rPr>
              <w:t xml:space="preserve">), atsižvelgiant į jų prisiimamus </w:t>
            </w:r>
            <w:proofErr w:type="spellStart"/>
            <w:r w:rsidRPr="000D3A05">
              <w:rPr>
                <w:rFonts w:hAnsi="Times New Roman" w:cs="Times New Roman"/>
              </w:rPr>
              <w:t>įsipoti</w:t>
            </w:r>
            <w:proofErr w:type="spellEnd"/>
            <w:r w:rsidRPr="000D3A05">
              <w:rPr>
                <w:rFonts w:hAnsi="Times New Roman" w:cs="Times New Roman"/>
              </w:rPr>
              <w:t xml:space="preserve">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https://www.ssva.lt/cms/registrai </w:t>
            </w:r>
          </w:p>
          <w:p w14:paraId="0E9A327E" w14:textId="77777777" w:rsidR="00BA4238" w:rsidRPr="008D1D00" w:rsidRDefault="00BA4238" w:rsidP="00BA4238">
            <w:pPr>
              <w:spacing w:after="160" w:line="240" w:lineRule="auto"/>
              <w:jc w:val="both"/>
              <w:rPr>
                <w:rFonts w:hAnsi="Times New Roman" w:cs="Times New Roman"/>
              </w:rPr>
            </w:pPr>
          </w:p>
          <w:p w14:paraId="4C8FD1D5" w14:textId="77777777" w:rsidR="00BA4238" w:rsidRPr="00E17E73" w:rsidRDefault="00BA4238" w:rsidP="00BA4238">
            <w:pPr>
              <w:spacing w:line="240" w:lineRule="auto"/>
              <w:jc w:val="both"/>
              <w:rPr>
                <w:u w:val="single"/>
              </w:rPr>
            </w:pPr>
            <w:r w:rsidRPr="00E17E73">
              <w:rPr>
                <w:u w:val="single"/>
              </w:rPr>
              <w:t>Pastaba:</w:t>
            </w:r>
          </w:p>
          <w:p w14:paraId="4471ABD9" w14:textId="77777777" w:rsidR="00BA4238" w:rsidRPr="00B018E6" w:rsidRDefault="00BA4238" w:rsidP="00BA4238">
            <w:pPr>
              <w:spacing w:after="160" w:line="240" w:lineRule="auto"/>
              <w:jc w:val="both"/>
              <w:rPr>
                <w:rFonts w:hAnsi="Times New Roman" w:cs="Times New Roman"/>
              </w:rPr>
            </w:pPr>
            <w:r w:rsidRPr="005C4D04">
              <w:t xml:space="preserve">- </w:t>
            </w:r>
            <w:r w:rsidR="000D3A05" w:rsidRPr="000D3A05">
              <w:rPr>
                <w:rFonts w:hAnsi="Times New Roman" w:cs="Times New Roman"/>
              </w:rPr>
              <w:t xml:space="preserve">jeigu pasi2022-04-30 SPSC) </w:t>
            </w:r>
            <w:proofErr w:type="spellStart"/>
            <w:r w:rsidR="000D3A05" w:rsidRPr="000D3A05">
              <w:rPr>
                <w:rFonts w:hAnsi="Times New Roman" w:cs="Times New Roman"/>
              </w:rPr>
              <w:t>iizavimo</w:t>
            </w:r>
            <w:proofErr w:type="spellEnd"/>
            <w:r w:rsidR="000D3A05" w:rsidRPr="000D3A05">
              <w:rPr>
                <w:rFonts w:hAnsi="Times New Roman" w:cs="Times New Roman"/>
              </w:rPr>
              <w:t xml:space="preserve"> sistemų įrengimas.e6210afe511ms asmenims, </w:t>
            </w:r>
            <w:proofErr w:type="spellStart"/>
            <w:r w:rsidR="000D3A05" w:rsidRPr="000D3A05">
              <w:rPr>
                <w:rFonts w:hAnsi="Times New Roman" w:cs="Times New Roman"/>
              </w:rPr>
              <w:t>kitoūkio</w:t>
            </w:r>
            <w:proofErr w:type="spellEnd"/>
            <w:r w:rsidR="000D3A05" w:rsidRPr="000D3A05">
              <w:rPr>
                <w:rFonts w:hAnsi="Times New Roman" w:cs="Times New Roman"/>
              </w:rPr>
              <w:t xml:space="preserve"> subjektų grupės</w:t>
            </w:r>
          </w:p>
          <w:p w14:paraId="57DA8B02" w14:textId="77777777" w:rsidR="00BA4238" w:rsidRPr="00B018E6" w:rsidRDefault="000D3A05" w:rsidP="00BA4238">
            <w:pPr>
              <w:spacing w:after="160" w:line="240" w:lineRule="auto"/>
              <w:jc w:val="both"/>
              <w:rPr>
                <w:rFonts w:hAnsi="Times New Roman" w:cs="Times New Roman"/>
              </w:rPr>
            </w:pPr>
            <w:r w:rsidRPr="000D3A05">
              <w:rPr>
                <w:rFonts w:hAnsi="Times New Roman" w:cs="Times New Roman"/>
              </w:rPr>
              <w:t>narys (-</w:t>
            </w:r>
            <w:proofErr w:type="spellStart"/>
            <w:r w:rsidRPr="000D3A05">
              <w:rPr>
                <w:rFonts w:hAnsi="Times New Roman" w:cs="Times New Roman"/>
              </w:rPr>
              <w:t>iai</w:t>
            </w:r>
            <w:proofErr w:type="spellEnd"/>
            <w:r w:rsidRPr="000D3A05">
              <w:rPr>
                <w:rFonts w:hAnsi="Times New Roman" w:cs="Times New Roman"/>
              </w:rPr>
              <w:t xml:space="preserve">), pagal </w:t>
            </w:r>
            <w:proofErr w:type="spellStart"/>
            <w:r w:rsidRPr="000D3A05">
              <w:rPr>
                <w:rFonts w:hAnsi="Times New Roman" w:cs="Times New Roman"/>
              </w:rPr>
              <w:t>jSPSC</w:t>
            </w:r>
            <w:proofErr w:type="spellEnd"/>
            <w:r w:rsidRPr="000D3A05">
              <w:rPr>
                <w:rFonts w:hAnsi="Times New Roman" w:cs="Times New Roman"/>
              </w:rPr>
              <w:t xml:space="preserve">) </w:t>
            </w:r>
            <w:proofErr w:type="spellStart"/>
            <w:r w:rsidRPr="000D3A05">
              <w:rPr>
                <w:rFonts w:hAnsi="Times New Roman" w:cs="Times New Roman"/>
              </w:rPr>
              <w:t>iizavimo</w:t>
            </w:r>
            <w:proofErr w:type="spellEnd"/>
            <w:r w:rsidRPr="000D3A05">
              <w:rPr>
                <w:rFonts w:hAnsi="Times New Roman" w:cs="Times New Roman"/>
              </w:rPr>
              <w:t xml:space="preserve"> sistemų įrengimas.e6210afe511ms asmenims, - tiek(-</w:t>
            </w:r>
            <w:proofErr w:type="spellStart"/>
            <w:r w:rsidRPr="000D3A05">
              <w:rPr>
                <w:rFonts w:hAnsi="Times New Roman" w:cs="Times New Roman"/>
              </w:rPr>
              <w:t>iai</w:t>
            </w:r>
            <w:proofErr w:type="spellEnd"/>
            <w:r w:rsidRPr="000D3A05">
              <w:rPr>
                <w:rFonts w:hAnsi="Times New Roman" w:cs="Times New Roman"/>
              </w:rPr>
              <w:t xml:space="preserve">), pagal </w:t>
            </w:r>
            <w:proofErr w:type="spellStart"/>
            <w:r w:rsidRPr="000D3A05">
              <w:rPr>
                <w:rFonts w:hAnsi="Times New Roman" w:cs="Times New Roman"/>
              </w:rPr>
              <w:t>jSPSC</w:t>
            </w:r>
            <w:proofErr w:type="spellEnd"/>
            <w:r w:rsidRPr="000D3A05">
              <w:rPr>
                <w:rFonts w:hAnsi="Times New Roman" w:cs="Times New Roman"/>
              </w:rPr>
              <w:t xml:space="preserve">) </w:t>
            </w:r>
            <w:proofErr w:type="spellStart"/>
            <w:r w:rsidRPr="000D3A05">
              <w:rPr>
                <w:rFonts w:hAnsi="Times New Roman" w:cs="Times New Roman"/>
              </w:rPr>
              <w:t>iizavimo</w:t>
            </w:r>
            <w:proofErr w:type="spellEnd"/>
            <w:r w:rsidRPr="000D3A05">
              <w:rPr>
                <w:rFonts w:hAnsi="Times New Roman" w:cs="Times New Roman"/>
              </w:rPr>
              <w:t xml:space="preserve"> sistemų įrengimas.e6210afe511ms </w:t>
            </w:r>
            <w:r w:rsidRPr="000D3A05">
              <w:rPr>
                <w:rFonts w:hAnsi="Times New Roman" w:cs="Times New Roman"/>
              </w:rPr>
              <w:lastRenderedPageBreak/>
              <w:t xml:space="preserve">asmenims, </w:t>
            </w:r>
            <w:proofErr w:type="spellStart"/>
            <w:r w:rsidRPr="000D3A05">
              <w:rPr>
                <w:rFonts w:hAnsi="Times New Roman" w:cs="Times New Roman"/>
              </w:rPr>
              <w:t>kitoūkio</w:t>
            </w:r>
            <w:proofErr w:type="spellEnd"/>
            <w:r w:rsidRPr="000D3A05">
              <w:rPr>
                <w:rFonts w:hAnsi="Times New Roman" w:cs="Times New Roman"/>
              </w:rPr>
              <w:t xml:space="preserve"> subjektų grupės jų pasiremta, patys atliks darbus, kuriems reikia j </w:t>
            </w:r>
            <w:proofErr w:type="spellStart"/>
            <w:r w:rsidRPr="000D3A05">
              <w:rPr>
                <w:rFonts w:hAnsi="Times New Roman" w:cs="Times New Roman"/>
              </w:rPr>
              <w:t>atajėgumų</w:t>
            </w:r>
            <w:proofErr w:type="spellEnd"/>
          </w:p>
          <w:p w14:paraId="7613AA22" w14:textId="77777777" w:rsidR="00BA4238" w:rsidRPr="00B018E6" w:rsidRDefault="00BA4238" w:rsidP="00BA4238">
            <w:pPr>
              <w:spacing w:after="160" w:line="240" w:lineRule="auto"/>
              <w:jc w:val="both"/>
              <w:rPr>
                <w:rFonts w:hAnsi="Times New Roman" w:cs="Times New Roman"/>
              </w:rPr>
            </w:pPr>
          </w:p>
          <w:p w14:paraId="6B72D575" w14:textId="77777777" w:rsidR="00BA4238" w:rsidRPr="00B018E6" w:rsidRDefault="000D3A05" w:rsidP="00BA4238">
            <w:pPr>
              <w:spacing w:after="160" w:line="240" w:lineRule="auto"/>
              <w:jc w:val="both"/>
              <w:rPr>
                <w:rFonts w:hAnsi="Times New Roman" w:cs="Times New Roman"/>
                <w:i/>
                <w:color w:val="000000"/>
              </w:rPr>
            </w:pPr>
            <w:r w:rsidRPr="000D3A05">
              <w:rPr>
                <w:rFonts w:hAnsi="Times New Roman" w:cs="Times New Roman"/>
                <w:i/>
              </w:rPr>
              <w:t xml:space="preserve">CVP IS </w:t>
            </w:r>
            <w:proofErr w:type="spellStart"/>
            <w:r w:rsidRPr="000D3A05">
              <w:rPr>
                <w:rFonts w:hAnsi="Times New Roman" w:cs="Times New Roman"/>
                <w:i/>
              </w:rPr>
              <w:t>priemon</w:t>
            </w:r>
            <w:proofErr w:type="spellEnd"/>
            <w:r w:rsidRPr="000D3A05">
              <w:rPr>
                <w:rFonts w:hAnsi="Times New Roman" w:cs="Times New Roman"/>
                <w:i/>
              </w:rPr>
              <w:t xml:space="preserve"> j </w:t>
            </w:r>
            <w:proofErr w:type="spellStart"/>
            <w:r w:rsidRPr="000D3A05">
              <w:rPr>
                <w:rFonts w:hAnsi="Times New Roman" w:cs="Times New Roman"/>
                <w:i/>
              </w:rPr>
              <w:t>atajėgumųrbus</w:t>
            </w:r>
            <w:proofErr w:type="spellEnd"/>
            <w:r w:rsidRPr="000D3A05">
              <w:rPr>
                <w:rFonts w:hAnsi="Times New Roman" w:cs="Times New Roman"/>
                <w:i/>
              </w:rPr>
              <w:t>, kuriems reikia jgimas.e6210afe</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3D421" w14:textId="77777777" w:rsidR="00BA4238" w:rsidRPr="00700ABA" w:rsidRDefault="00BA4238" w:rsidP="00BA4238">
            <w:pPr>
              <w:pBdr>
                <w:top w:val="nil"/>
                <w:left w:val="nil"/>
                <w:bottom w:val="nil"/>
                <w:right w:val="nil"/>
                <w:between w:val="nil"/>
                <w:bar w:val="nil"/>
              </w:pBdr>
              <w:tabs>
                <w:tab w:val="left" w:pos="246"/>
              </w:tabs>
              <w:spacing w:line="240" w:lineRule="auto"/>
              <w:jc w:val="both"/>
              <w:rPr>
                <w:rFonts w:hAnsi="Times New Roman" w:cs="Times New Roman"/>
              </w:rPr>
            </w:pPr>
            <w:r w:rsidRPr="00700ABA">
              <w:rPr>
                <w:rFonts w:hAnsi="Times New Roman" w:cs="Times New Roman"/>
              </w:rPr>
              <w:lastRenderedPageBreak/>
              <w:t xml:space="preserve">- Jeigu pasiūlymą teikia ūkio subjektų grupė – reikalavimą turi atitikti visi ūkio subjektų grupės </w:t>
            </w:r>
            <w:r w:rsidRPr="00700ABA">
              <w:rPr>
                <w:rFonts w:hAnsi="Times New Roman" w:cs="Times New Roman"/>
              </w:rPr>
              <w:lastRenderedPageBreak/>
              <w:t>nariai kartu (ūkio subjektų grupės narių turima patirtis sumuojama), atsižvelgiant į jų prisiimamus įsipareigojimus;</w:t>
            </w:r>
          </w:p>
          <w:p w14:paraId="099DBBC0" w14:textId="77777777" w:rsidR="00BA4238" w:rsidRPr="00700ABA" w:rsidRDefault="00BA4238" w:rsidP="00BA4238">
            <w:pPr>
              <w:pStyle w:val="Sraopastraipa"/>
              <w:pBdr>
                <w:top w:val="nil"/>
                <w:left w:val="nil"/>
                <w:bottom w:val="nil"/>
                <w:right w:val="nil"/>
                <w:between w:val="nil"/>
                <w:bar w:val="nil"/>
              </w:pBdr>
              <w:tabs>
                <w:tab w:val="left" w:pos="246"/>
              </w:tabs>
              <w:spacing w:line="240" w:lineRule="auto"/>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03386C5A" w14:textId="77777777" w:rsidR="00BA4238" w:rsidRPr="00700ABA" w:rsidRDefault="00BA4238" w:rsidP="00BA4238">
            <w:pPr>
              <w:pBdr>
                <w:top w:val="nil"/>
                <w:left w:val="nil"/>
                <w:bottom w:val="nil"/>
                <w:right w:val="nil"/>
                <w:between w:val="nil"/>
                <w:bar w:val="nil"/>
              </w:pBdr>
              <w:tabs>
                <w:tab w:val="left" w:pos="246"/>
              </w:tabs>
              <w:spacing w:line="240" w:lineRule="auto"/>
              <w:jc w:val="both"/>
              <w:rPr>
                <w:rFonts w:hAnsi="Times New Roman" w:cs="Times New Roman"/>
              </w:rPr>
            </w:pPr>
            <w:r w:rsidRPr="00700ABA">
              <w:rPr>
                <w:rFonts w:hAnsi="Times New Roman" w:cs="Times New Roman"/>
              </w:rPr>
              <w:t>- Subtiekėjams šis reikalavimas nenustatomas.</w:t>
            </w:r>
          </w:p>
        </w:tc>
      </w:tr>
      <w:tr w:rsidR="00BA4238" w:rsidRPr="00700ABA" w14:paraId="779179A3"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7F468" w14:textId="77777777" w:rsidR="00BA4238" w:rsidRPr="00700ABA" w:rsidRDefault="00BA4238" w:rsidP="00BA4238">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lastRenderedPageBreak/>
              <w:t>2.</w:t>
            </w:r>
          </w:p>
        </w:tc>
        <w:tc>
          <w:tcPr>
            <w:tcW w:w="8947" w:type="dxa"/>
            <w:gridSpan w:val="4"/>
            <w:tcBorders>
              <w:right w:val="single" w:sz="4" w:space="0" w:color="000000" w:themeColor="text1"/>
            </w:tcBorders>
          </w:tcPr>
          <w:p w14:paraId="4CE7E6E3" w14:textId="77777777" w:rsidR="00BA4238" w:rsidRPr="00700ABA" w:rsidRDefault="00BA4238" w:rsidP="00BA4238">
            <w:pPr>
              <w:autoSpaceDE w:val="0"/>
              <w:autoSpaceDN w:val="0"/>
              <w:adjustRightInd w:val="0"/>
              <w:spacing w:after="160"/>
              <w:ind w:left="-921"/>
              <w:jc w:val="center"/>
              <w:rPr>
                <w:rFonts w:hAnsi="Times New Roman" w:cs="Times New Roman"/>
                <w:color w:val="000000"/>
              </w:rPr>
            </w:pPr>
            <w:r w:rsidRPr="00700ABA">
              <w:rPr>
                <w:rFonts w:hAnsi="Times New Roman" w:cs="Times New Roman"/>
                <w:b/>
                <w:bCs/>
                <w:color w:val="000000"/>
              </w:rPr>
              <w:t>Finansinis ir ekonominis pajėgumas</w:t>
            </w:r>
          </w:p>
        </w:tc>
      </w:tr>
      <w:tr w:rsidR="00BA4238" w:rsidRPr="00700ABA" w14:paraId="1CA506A4"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466FD" w14:textId="77777777" w:rsidR="00BA4238" w:rsidRPr="00700ABA" w:rsidRDefault="00BA4238" w:rsidP="00BA4238">
            <w:pPr>
              <w:pStyle w:val="Betarp"/>
              <w:rPr>
                <w:rFonts w:eastAsiaTheme="minorHAnsi" w:hAnsi="Times New Roman" w:cs="Times New Roman"/>
                <w:sz w:val="22"/>
                <w:szCs w:val="22"/>
              </w:rPr>
            </w:pPr>
            <w:r w:rsidRPr="00700ABA">
              <w:rPr>
                <w:rFonts w:eastAsiaTheme="minorHAnsi" w:hAnsi="Times New Roman" w:cs="Times New Roman"/>
                <w:sz w:val="22"/>
                <w:szCs w:val="22"/>
              </w:rPr>
              <w:t>2.1.</w:t>
            </w:r>
          </w:p>
        </w:tc>
        <w:tc>
          <w:tcPr>
            <w:tcW w:w="3060" w:type="dxa"/>
          </w:tcPr>
          <w:p w14:paraId="151FCCA8" w14:textId="77777777" w:rsidR="00BA4238" w:rsidRPr="00700ABA" w:rsidRDefault="00BA4238" w:rsidP="00BA4238">
            <w:pPr>
              <w:spacing w:after="160"/>
              <w:ind w:right="-1"/>
              <w:jc w:val="both"/>
              <w:rPr>
                <w:rFonts w:hAnsi="Times New Roman" w:cs="Times New Roman"/>
              </w:rPr>
            </w:pPr>
            <w:r w:rsidRPr="00700ABA">
              <w:rPr>
                <w:rFonts w:hAnsi="Times New Roman" w:cs="Times New Roman"/>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FFB0D36" w14:textId="77777777" w:rsidR="00BA4238" w:rsidRPr="00700ABA" w:rsidRDefault="00BA4238" w:rsidP="00BA4238">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DC0F" w14:textId="77777777" w:rsidR="00BA4238" w:rsidRPr="00700ABA" w:rsidRDefault="00BA4238" w:rsidP="00BA4238">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BA4238" w:rsidRPr="00700ABA" w14:paraId="60E3C9B2"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C773B" w14:textId="77777777" w:rsidR="00BA4238" w:rsidRPr="00700ABA" w:rsidRDefault="00BA4238" w:rsidP="00BA4238">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3.</w:t>
            </w:r>
          </w:p>
        </w:tc>
        <w:tc>
          <w:tcPr>
            <w:tcW w:w="8947" w:type="dxa"/>
            <w:gridSpan w:val="4"/>
            <w:tcBorders>
              <w:right w:val="single" w:sz="4" w:space="0" w:color="000000" w:themeColor="text1"/>
            </w:tcBorders>
          </w:tcPr>
          <w:p w14:paraId="4D76C802" w14:textId="77777777" w:rsidR="00BA4238" w:rsidRPr="00700ABA" w:rsidRDefault="00BA4238" w:rsidP="00BA4238">
            <w:pPr>
              <w:pStyle w:val="Betarp"/>
              <w:jc w:val="center"/>
              <w:rPr>
                <w:rFonts w:eastAsiaTheme="minorHAnsi" w:hAnsi="Times New Roman" w:cs="Times New Roman"/>
                <w:b/>
                <w:bCs/>
                <w:sz w:val="22"/>
                <w:szCs w:val="22"/>
              </w:rPr>
            </w:pPr>
            <w:r w:rsidRPr="00700ABA">
              <w:rPr>
                <w:rFonts w:hAnsi="Times New Roman" w:cs="Times New Roman"/>
                <w:b/>
                <w:bCs/>
                <w:color w:val="000000"/>
                <w:sz w:val="22"/>
                <w:szCs w:val="22"/>
              </w:rPr>
              <w:t>Techninis ir profesinis pajėgumas</w:t>
            </w:r>
          </w:p>
        </w:tc>
      </w:tr>
      <w:tr w:rsidR="00BA4238" w:rsidRPr="00700ABA" w14:paraId="29952BB0" w14:textId="77777777" w:rsidTr="00410E1E">
        <w:tc>
          <w:tcPr>
            <w:tcW w:w="98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DA1C2" w14:textId="77777777" w:rsidR="00BA4238" w:rsidRPr="00700ABA" w:rsidRDefault="00BA4238" w:rsidP="00BA4238">
            <w:pPr>
              <w:autoSpaceDE w:val="0"/>
              <w:autoSpaceDN w:val="0"/>
              <w:adjustRightInd w:val="0"/>
              <w:ind w:left="851"/>
              <w:contextualSpacing/>
              <w:jc w:val="center"/>
              <w:rPr>
                <w:rFonts w:hAnsi="Times New Roman" w:cs="Times New Roman"/>
                <w:b/>
                <w:bCs/>
                <w:color w:val="000000"/>
              </w:rPr>
            </w:pPr>
            <w:r w:rsidRPr="00700ABA">
              <w:rPr>
                <w:rFonts w:hAnsi="Times New Roman" w:cs="Times New Roman"/>
                <w:b/>
                <w:bCs/>
                <w:color w:val="000000"/>
              </w:rPr>
              <w:t xml:space="preserve">Panašių darbų atlikimo patirtis </w:t>
            </w:r>
          </w:p>
          <w:p w14:paraId="0EF35F21" w14:textId="77777777" w:rsidR="00BA4238" w:rsidRPr="00700ABA" w:rsidRDefault="00BA4238" w:rsidP="00BA4238">
            <w:pPr>
              <w:autoSpaceDE w:val="0"/>
              <w:autoSpaceDN w:val="0"/>
              <w:adjustRightInd w:val="0"/>
              <w:ind w:left="851"/>
              <w:contextualSpacing/>
              <w:jc w:val="center"/>
              <w:rPr>
                <w:rFonts w:hAnsi="Times New Roman" w:cs="Times New Roman"/>
                <w:color w:val="000000"/>
              </w:rPr>
            </w:pPr>
            <w:r w:rsidRPr="00700ABA">
              <w:rPr>
                <w:rFonts w:hAnsi="Times New Roman" w:cs="Times New Roman"/>
                <w:b/>
                <w:bCs/>
                <w:color w:val="000000"/>
              </w:rPr>
              <w:t>(Tiekėjo kvalifikacijos reikalavimų nustatymo metodikos 16.1 p.)</w:t>
            </w:r>
          </w:p>
        </w:tc>
      </w:tr>
      <w:tr w:rsidR="00BA4238" w:rsidRPr="00700ABA" w14:paraId="1069BE10"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9C957" w14:textId="77777777" w:rsidR="00BA4238" w:rsidRPr="00700ABA" w:rsidRDefault="00BA4238" w:rsidP="00BA4238">
            <w:pPr>
              <w:pStyle w:val="Betarp"/>
              <w:rPr>
                <w:rFonts w:eastAsiaTheme="minorHAnsi" w:hAnsi="Times New Roman" w:cs="Times New Roman"/>
                <w:sz w:val="22"/>
                <w:szCs w:val="22"/>
              </w:rPr>
            </w:pPr>
            <w:r w:rsidRPr="00700ABA">
              <w:rPr>
                <w:rFonts w:eastAsiaTheme="minorHAnsi" w:hAnsi="Times New Roman" w:cs="Times New Roman"/>
                <w:sz w:val="22"/>
                <w:szCs w:val="22"/>
              </w:rPr>
              <w:t>3.1.</w:t>
            </w:r>
          </w:p>
        </w:tc>
        <w:tc>
          <w:tcPr>
            <w:tcW w:w="31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46DF69C" w14:textId="77777777" w:rsidR="00785ECD" w:rsidRPr="00785ECD" w:rsidRDefault="00785ECD" w:rsidP="00785ECD">
            <w:pPr>
              <w:jc w:val="both"/>
              <w:rPr>
                <w:rFonts w:hAnsi="Times New Roman" w:cs="Times New Roman"/>
                <w:b/>
                <w:bCs/>
                <w:noProof/>
              </w:rPr>
            </w:pPr>
            <w:r w:rsidRPr="00785ECD">
              <w:rPr>
                <w:rFonts w:hAnsi="Times New Roman" w:cs="Times New Roman"/>
                <w:noProof/>
              </w:rPr>
              <w:t>Tiekėjas per pastaruosius 5 metus iki pasiūlymo (paraiškos) pateikimo termino pabaigos, o jeigu tiekėjas įregistruotas vėliau, per laiką nuo tiekėjo registracijos dienos, pagal vieną ar daugiau sutarčių turi būti tinkamai*</w:t>
            </w:r>
            <w:r w:rsidRPr="00785ECD">
              <w:rPr>
                <w:rFonts w:hAnsi="Times New Roman" w:cs="Times New Roman"/>
                <w:color w:val="000000"/>
              </w:rPr>
              <w:t xml:space="preserve"> įrengęs ir/ar sumontavęs kietųjų dalelių valymo įrenginį (-</w:t>
            </w:r>
            <w:proofErr w:type="spellStart"/>
            <w:r w:rsidRPr="00785ECD">
              <w:rPr>
                <w:rFonts w:hAnsi="Times New Roman" w:cs="Times New Roman"/>
                <w:color w:val="000000"/>
              </w:rPr>
              <w:t>ių</w:t>
            </w:r>
            <w:proofErr w:type="spellEnd"/>
            <w:r w:rsidRPr="00785ECD">
              <w:rPr>
                <w:rFonts w:hAnsi="Times New Roman" w:cs="Times New Roman"/>
                <w:color w:val="000000"/>
              </w:rPr>
              <w:t>)</w:t>
            </w:r>
            <w:r w:rsidRPr="00785ECD">
              <w:rPr>
                <w:rFonts w:hAnsi="Times New Roman" w:cs="Times New Roman"/>
                <w:noProof/>
              </w:rPr>
              <w:t xml:space="preserve"> </w:t>
            </w:r>
            <w:r w:rsidRPr="00785ECD">
              <w:rPr>
                <w:rFonts w:hAnsi="Times New Roman" w:cs="Times New Roman"/>
                <w:b/>
                <w:bCs/>
                <w:noProof/>
              </w:rPr>
              <w:t xml:space="preserve">už ne mažiau kaip </w:t>
            </w:r>
            <w:r w:rsidR="00574A44">
              <w:rPr>
                <w:rFonts w:hAnsi="Times New Roman" w:cs="Times New Roman"/>
                <w:b/>
                <w:bCs/>
                <w:noProof/>
              </w:rPr>
              <w:t>275</w:t>
            </w:r>
            <w:r w:rsidRPr="00785ECD">
              <w:rPr>
                <w:rFonts w:hAnsi="Times New Roman" w:cs="Times New Roman"/>
                <w:b/>
                <w:bCs/>
                <w:noProof/>
              </w:rPr>
              <w:t xml:space="preserve"> 000 eurų be PVM.</w:t>
            </w:r>
          </w:p>
          <w:p w14:paraId="299A76A5" w14:textId="77777777" w:rsidR="00785ECD" w:rsidRPr="00785ECD" w:rsidRDefault="00785ECD" w:rsidP="00785ECD">
            <w:pPr>
              <w:jc w:val="both"/>
              <w:rPr>
                <w:rFonts w:hAnsi="Times New Roman" w:cs="Times New Roman"/>
                <w:color w:val="000000"/>
              </w:rPr>
            </w:pPr>
          </w:p>
          <w:p w14:paraId="25C665B8" w14:textId="77777777" w:rsidR="00785ECD" w:rsidRDefault="00785ECD" w:rsidP="00785ECD">
            <w:pPr>
              <w:spacing w:line="240" w:lineRule="auto"/>
              <w:jc w:val="both"/>
              <w:rPr>
                <w:rFonts w:eastAsia="Calibri" w:hAnsi="Times New Roman" w:cs="Times New Roman"/>
                <w:bdr w:val="none" w:sz="0" w:space="0" w:color="auto" w:frame="1"/>
              </w:rPr>
            </w:pPr>
            <w:r w:rsidRPr="00785ECD">
              <w:rPr>
                <w:rFonts w:hAnsi="Times New Roman" w:cs="Times New Roman"/>
                <w:color w:val="000000"/>
                <w:u w:val="single"/>
              </w:rPr>
              <w:t>Pastaba:</w:t>
            </w:r>
            <w:r w:rsidRPr="00785ECD">
              <w:rPr>
                <w:rFonts w:hAnsi="Times New Roman" w:cs="Times New Roman"/>
                <w:color w:val="000000"/>
              </w:rPr>
              <w:t xml:space="preserve"> </w:t>
            </w:r>
            <w:r w:rsidRPr="00785ECD">
              <w:rPr>
                <w:rFonts w:eastAsia="Calibri" w:hAnsi="Times New Roman" w:cs="Times New Roman"/>
                <w:bdr w:val="none" w:sz="0" w:space="0" w:color="auto" w:frame="1"/>
              </w:rPr>
              <w:t>Tinkamai</w:t>
            </w:r>
            <w:r w:rsidRPr="00785ECD">
              <w:rPr>
                <w:rFonts w:eastAsia="Calibri" w:hAnsi="Times New Roman" w:cs="Times New Roman"/>
                <w:b/>
                <w:bCs/>
                <w:bdr w:val="none" w:sz="0" w:space="0" w:color="auto" w:frame="1"/>
              </w:rPr>
              <w:t xml:space="preserve"> </w:t>
            </w:r>
            <w:r w:rsidRPr="00785ECD">
              <w:rPr>
                <w:rFonts w:eastAsia="Calibri" w:hAnsi="Times New Roman" w:cs="Times New Roman"/>
                <w:bdr w:val="none" w:sz="0" w:space="0" w:color="auto" w:frame="1"/>
              </w:rPr>
              <w:t>atliktus darbus įrodo užsakovo pažyma arba darbų perdavimo ir priėmimo aktas, kuriame nurodyta, kad darbai atlikti tinkamai bei nurodyta jų vertė</w:t>
            </w:r>
            <w:r>
              <w:rPr>
                <w:rFonts w:eastAsia="Calibri" w:hAnsi="Times New Roman" w:cs="Times New Roman"/>
                <w:bdr w:val="none" w:sz="0" w:space="0" w:color="auto" w:frame="1"/>
              </w:rPr>
              <w:t>.</w:t>
            </w:r>
          </w:p>
          <w:p w14:paraId="47390C26" w14:textId="77777777" w:rsidR="00785ECD" w:rsidRDefault="00785ECD" w:rsidP="00785ECD">
            <w:pPr>
              <w:spacing w:line="240" w:lineRule="auto"/>
              <w:jc w:val="both"/>
              <w:rPr>
                <w:rFonts w:eastAsia="Calibri" w:hAnsi="Times New Roman" w:cs="Times New Roman"/>
                <w:bdr w:val="none" w:sz="0" w:space="0" w:color="auto" w:frame="1"/>
              </w:rPr>
            </w:pPr>
          </w:p>
          <w:p w14:paraId="7293F281" w14:textId="77777777" w:rsidR="00BA4238" w:rsidRPr="00785ECD" w:rsidRDefault="00BA4238" w:rsidP="00785ECD">
            <w:pPr>
              <w:spacing w:line="240" w:lineRule="auto"/>
              <w:jc w:val="both"/>
              <w:rPr>
                <w:rFonts w:eastAsiaTheme="minorHAnsi" w:hAnsi="Times New Roman" w:cs="Times New Roman"/>
              </w:rPr>
            </w:pPr>
            <w:r w:rsidRPr="00785ECD">
              <w:rPr>
                <w:rFonts w:hAnsi="Times New Roman" w:cs="Times New Roman"/>
              </w:rPr>
              <w:t>Sutarties pradžia gali nepatekti į pastarųjų 5 metų laikotarpį. Šiuo atveju pateikiama įvykdytos sutarties dalies vertė Eur be PVM per pastaruosius 5 metus (skaičiuoti iki pasiūlymo termino pabaigos).</w:t>
            </w:r>
          </w:p>
          <w:p w14:paraId="30CB43DD" w14:textId="77777777" w:rsidR="00BA4238" w:rsidRPr="00785ECD" w:rsidRDefault="00BA4238" w:rsidP="00BA4238">
            <w:pPr>
              <w:spacing w:line="240" w:lineRule="auto"/>
              <w:jc w:val="both"/>
              <w:rPr>
                <w:rFonts w:eastAsiaTheme="minorHAnsi" w:hAnsi="Times New Roman" w:cs="Times New Roman"/>
              </w:rPr>
            </w:pPr>
          </w:p>
          <w:p w14:paraId="00F738A6" w14:textId="77777777" w:rsidR="00BA4238" w:rsidRPr="00785ECD" w:rsidRDefault="00BA4238" w:rsidP="00BA4238">
            <w:pPr>
              <w:spacing w:line="240" w:lineRule="auto"/>
              <w:jc w:val="both"/>
              <w:rPr>
                <w:rFonts w:eastAsiaTheme="minorHAnsi" w:hAnsi="Times New Roman" w:cs="Times New Roman"/>
              </w:rPr>
            </w:pPr>
            <w:r w:rsidRPr="00785ECD">
              <w:rPr>
                <w:rFonts w:hAnsi="Times New Roman" w:cs="Times New Roman"/>
              </w:rPr>
              <w:t>Tiekėjas gali remtis kitų ūkio subjektų pajėgumais tik tuomet, kai tie subjektai, kurių pajėgumais buvo pasiremta, patys atliks darbus, kuriems reikia jų pajėgumų.</w:t>
            </w:r>
          </w:p>
          <w:p w14:paraId="2744F719" w14:textId="77777777" w:rsidR="00BA4238" w:rsidRPr="00785ECD" w:rsidRDefault="00BA4238" w:rsidP="00BA4238">
            <w:pPr>
              <w:spacing w:line="240" w:lineRule="auto"/>
              <w:jc w:val="both"/>
              <w:rPr>
                <w:rFonts w:eastAsiaTheme="minorHAnsi" w:hAnsi="Times New Roman" w:cs="Times New Roman"/>
              </w:rPr>
            </w:pPr>
          </w:p>
          <w:p w14:paraId="1BC835CE" w14:textId="77777777" w:rsidR="00BA4238" w:rsidRPr="00785ECD" w:rsidRDefault="00BA4238" w:rsidP="00BA4238">
            <w:pPr>
              <w:spacing w:line="240" w:lineRule="auto"/>
              <w:jc w:val="both"/>
              <w:rPr>
                <w:rFonts w:eastAsiaTheme="minorHAnsi" w:hAnsi="Times New Roman" w:cs="Times New Roman"/>
              </w:rPr>
            </w:pPr>
            <w:r w:rsidRPr="00785ECD">
              <w:rPr>
                <w:rFonts w:hAnsi="Times New Roman" w:cs="Times New Roman"/>
                <w:bCs/>
                <w:iCs/>
                <w:lang w:eastAsia="lt-LT"/>
              </w:rPr>
              <w:lastRenderedPageBreak/>
              <w:t>Tiekėjui nedraudžiama remtis sutartimi, kurią tiekėjas vykdė ne vienas, bet kartu su kitais ūkio subjektais. Tačiau tokiu atveju turi būti pateikiama informacija būtent tiekėjo, dalyvaujančio pirkime, atlikti statybos darbai, jų apimtis, vertė, o ne visas vykdytos sutarties objektas. Atitinkamas reikalavimas taikomas ūkio subjektų grupės nariui ar ūkio subjektui, kurio pajėgumais tiekėjas remiamasi.</w:t>
            </w:r>
          </w:p>
        </w:tc>
        <w:tc>
          <w:tcPr>
            <w:tcW w:w="3231" w:type="dxa"/>
            <w:tcBorders>
              <w:top w:val="single" w:sz="4" w:space="0" w:color="000000" w:themeColor="text1"/>
              <w:left w:val="single" w:sz="4" w:space="0" w:color="auto"/>
              <w:bottom w:val="single" w:sz="4" w:space="0" w:color="000000" w:themeColor="text1"/>
              <w:right w:val="single" w:sz="4" w:space="0" w:color="000000" w:themeColor="text1"/>
            </w:tcBorders>
          </w:tcPr>
          <w:p w14:paraId="6AC4D5E5" w14:textId="77777777" w:rsidR="00BA4238" w:rsidRPr="00AD0B2D" w:rsidRDefault="00BA4238" w:rsidP="00BA4238">
            <w:pPr>
              <w:autoSpaceDE w:val="0"/>
              <w:autoSpaceDN w:val="0"/>
              <w:adjustRightInd w:val="0"/>
              <w:spacing w:after="160"/>
              <w:jc w:val="both"/>
              <w:rPr>
                <w:rFonts w:hAnsi="Times New Roman" w:cs="Times New Roman"/>
                <w:bCs/>
                <w:i/>
                <w:iCs/>
                <w:color w:val="000000"/>
              </w:rPr>
            </w:pPr>
            <w:r w:rsidRPr="00AD0B2D">
              <w:rPr>
                <w:rFonts w:hAnsi="Times New Roman" w:cs="Times New Roman"/>
                <w:bCs/>
                <w:i/>
                <w:iCs/>
                <w:color w:val="000000"/>
              </w:rPr>
              <w:lastRenderedPageBreak/>
              <w:t xml:space="preserve">Pateikiami atsakymai pildant EBVPD. </w:t>
            </w:r>
          </w:p>
          <w:p w14:paraId="1C4EA146" w14:textId="77777777" w:rsidR="00BA4238" w:rsidRPr="00700ABA" w:rsidRDefault="00BA4238" w:rsidP="00BA4238">
            <w:pPr>
              <w:autoSpaceDE w:val="0"/>
              <w:autoSpaceDN w:val="0"/>
              <w:adjustRightInd w:val="0"/>
              <w:spacing w:after="160"/>
              <w:jc w:val="both"/>
              <w:rPr>
                <w:rFonts w:hAnsi="Times New Roman" w:cs="Times New Roman"/>
                <w:color w:val="000000"/>
              </w:rPr>
            </w:pPr>
            <w:r w:rsidRPr="00700ABA">
              <w:rPr>
                <w:rFonts w:hAnsi="Times New Roman" w:cs="Times New Roman"/>
                <w:bCs/>
                <w:color w:val="000000"/>
              </w:rPr>
              <w:t>Tiekėjas, kuris pagal vertinimo rezultatus galės būti pripažintas laimėjusiu, Perkančiajai organizacijai pareikalavus, turės pateikti p</w:t>
            </w:r>
            <w:r w:rsidRPr="00700ABA">
              <w:rPr>
                <w:rFonts w:hAnsi="Times New Roman" w:cs="Times New Roman"/>
                <w:bCs/>
              </w:rPr>
              <w:t xml:space="preserve">er paskutinius 5 metus atliktų darbų sąrašą kartu su užsakovų (tiek viešųjų, tiek privačiųjų) pažymomis ar kitais lygiaverčiais dokumentais, apie tai, kad darbų* atlikimas ir galutiniai rezultatai buvo tinkami. </w:t>
            </w:r>
            <w:r w:rsidRPr="00700ABA">
              <w:rPr>
                <w:rFonts w:hAnsi="Times New Roman" w:cs="Times New Roman"/>
                <w:color w:val="000000"/>
              </w:rPr>
              <w:t xml:space="preserve">Darbų sąraše nurodomas pagal sutartį vykdytas darbų objektas (statinio grupė, pogrupis), užsakovas, darbų atlikimo pradžia ir pabaiga, </w:t>
            </w:r>
            <w:r w:rsidRPr="00700ABA">
              <w:rPr>
                <w:rFonts w:hAnsi="Times New Roman" w:cs="Times New Roman"/>
              </w:rPr>
              <w:t xml:space="preserve">vieta, </w:t>
            </w:r>
            <w:r w:rsidRPr="00700ABA">
              <w:rPr>
                <w:rFonts w:hAnsi="Times New Roman" w:cs="Times New Roman"/>
                <w:color w:val="000000"/>
              </w:rPr>
              <w:t>objekto (tik tiekėjo atliktų darbų be projektavimo) vertė Eur be PVM.</w:t>
            </w:r>
          </w:p>
          <w:p w14:paraId="0F8DCC08" w14:textId="77777777" w:rsidR="00BA4238" w:rsidRPr="00700ABA" w:rsidRDefault="00BA4238" w:rsidP="00BA4238">
            <w:pPr>
              <w:spacing w:after="160"/>
              <w:jc w:val="both"/>
              <w:rPr>
                <w:rFonts w:hAnsi="Times New Roman" w:cs="Times New Roman"/>
                <w:lang w:eastAsia="lt-LT"/>
              </w:rPr>
            </w:pPr>
            <w:r w:rsidRPr="00700ABA">
              <w:rPr>
                <w:rFonts w:hAnsi="Times New Roman" w:cs="Times New Roman"/>
              </w:rPr>
              <w:t>Tiekėjas vietoje pažymų taip pat gali pateikti užsakovo (-ų) pasirašytus darbų priėmimo-perdavimo aktus ar kitus dokumentus, tačiau jie bus laikomi lygiaverčiais dokumentais užsakovų pažymoms tik tada, jei juose bus pateiktas papildomas užsakovo vertinimas dėl tinkamai atliktų darbų.</w:t>
            </w:r>
          </w:p>
          <w:p w14:paraId="4DD8FAF7" w14:textId="77777777" w:rsidR="00BA4238" w:rsidRPr="00700ABA" w:rsidRDefault="00BA4238" w:rsidP="00BA4238">
            <w:pPr>
              <w:autoSpaceDE w:val="0"/>
              <w:autoSpaceDN w:val="0"/>
              <w:adjustRightInd w:val="0"/>
              <w:jc w:val="both"/>
              <w:rPr>
                <w:rFonts w:hAnsi="Times New Roman" w:cs="Times New Roman"/>
                <w:bCs/>
                <w:i/>
                <w:iCs/>
                <w:color w:val="000000"/>
              </w:rPr>
            </w:pPr>
            <w:r w:rsidRPr="00700ABA">
              <w:rPr>
                <w:rFonts w:hAnsi="Times New Roman" w:cs="Times New Roman"/>
                <w:bCs/>
                <w:color w:val="000000"/>
              </w:rPr>
              <w:t>Pastabos:</w:t>
            </w:r>
          </w:p>
          <w:p w14:paraId="1820A814" w14:textId="77777777" w:rsidR="00BA4238" w:rsidRPr="00700ABA" w:rsidRDefault="00BA4238" w:rsidP="00BA4238">
            <w:pPr>
              <w:autoSpaceDE w:val="0"/>
              <w:autoSpaceDN w:val="0"/>
              <w:adjustRightInd w:val="0"/>
              <w:jc w:val="both"/>
              <w:rPr>
                <w:rFonts w:hAnsi="Times New Roman" w:cs="Times New Roman"/>
                <w:bCs/>
                <w:i/>
                <w:iCs/>
                <w:color w:val="000000"/>
              </w:rPr>
            </w:pPr>
            <w:r w:rsidRPr="00700ABA">
              <w:rPr>
                <w:rFonts w:hAnsi="Times New Roman" w:cs="Times New Roman"/>
                <w:bCs/>
                <w:i/>
                <w:iCs/>
                <w:color w:val="000000"/>
              </w:rPr>
              <w:lastRenderedPageBreak/>
              <w:t xml:space="preserve">1) </w:t>
            </w:r>
            <w:r w:rsidR="006E677A">
              <w:rPr>
                <w:rFonts w:hAnsi="Times New Roman" w:cs="Times New Roman"/>
                <w:bCs/>
                <w:i/>
                <w:iCs/>
                <w:color w:val="000000"/>
              </w:rPr>
              <w:t>Perkantysis subjektas</w:t>
            </w:r>
            <w:r w:rsidRPr="00700ABA">
              <w:rPr>
                <w:rFonts w:hAnsi="Times New Roman" w:cs="Times New Roman"/>
                <w:bCs/>
                <w:i/>
                <w:iCs/>
                <w:color w:val="000000"/>
              </w:rPr>
              <w:t>, vertindama tiekėjų pateiktą informaciją apie nurodytas sutartis ir tiekėjų atliktų darbų vertę, gali paprašyti kitų dokumentų, įrodančių pateiktą informaciją.</w:t>
            </w:r>
          </w:p>
          <w:p w14:paraId="37DCD2A5" w14:textId="77777777" w:rsidR="00AD0B2D" w:rsidRDefault="00AD0B2D" w:rsidP="00BA4238">
            <w:pPr>
              <w:autoSpaceDE w:val="0"/>
              <w:autoSpaceDN w:val="0"/>
              <w:adjustRightInd w:val="0"/>
              <w:spacing w:after="160"/>
              <w:jc w:val="both"/>
              <w:rPr>
                <w:rFonts w:hAnsi="Times New Roman" w:cs="Times New Roman"/>
                <w:i/>
                <w:iCs/>
              </w:rPr>
            </w:pPr>
          </w:p>
          <w:p w14:paraId="2D89D371" w14:textId="77777777" w:rsidR="00BA4238" w:rsidRPr="00700ABA" w:rsidRDefault="00BA4238" w:rsidP="00BA4238">
            <w:pPr>
              <w:autoSpaceDE w:val="0"/>
              <w:autoSpaceDN w:val="0"/>
              <w:adjustRightInd w:val="0"/>
              <w:spacing w:after="160"/>
              <w:jc w:val="both"/>
              <w:rPr>
                <w:rFonts w:hAnsi="Times New Roman" w:cs="Times New Roman"/>
                <w:color w:val="000000"/>
              </w:rPr>
            </w:pPr>
            <w:r w:rsidRPr="00700ABA">
              <w:rPr>
                <w:rFonts w:hAnsi="Times New Roman" w:cs="Times New Roman"/>
                <w:i/>
                <w:iCs/>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1652D" w14:textId="77777777" w:rsidR="00BA4238" w:rsidRPr="00700ABA" w:rsidRDefault="00BA4238" w:rsidP="00BA4238">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lastRenderedPageBreak/>
              <w:t>- Jeigu pasiūlymą teikia ūkio subjektų grupė – reikalavimą turi atitikti visi ūkio subjektų grupės nariai kartu (ūkio subjektų grupės narių turima patirtis sumuojama), atsižvelgiant į jų prisiimamus įsipareigojimus;</w:t>
            </w:r>
          </w:p>
          <w:p w14:paraId="4E1341FE" w14:textId="77777777" w:rsidR="00BA4238" w:rsidRPr="00700ABA" w:rsidRDefault="00BA4238" w:rsidP="00BA4238">
            <w:pPr>
              <w:pStyle w:val="Sraopastraipa"/>
              <w:pBdr>
                <w:top w:val="nil"/>
                <w:left w:val="nil"/>
                <w:bottom w:val="nil"/>
                <w:right w:val="nil"/>
                <w:between w:val="nil"/>
                <w:bar w:val="nil"/>
              </w:pBdr>
              <w:tabs>
                <w:tab w:val="left" w:pos="246"/>
              </w:tabs>
              <w:spacing w:after="160"/>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53D79486" w14:textId="77777777" w:rsidR="00BA4238" w:rsidRPr="00700ABA" w:rsidRDefault="00BA4238" w:rsidP="00BA4238">
            <w:pPr>
              <w:autoSpaceDE w:val="0"/>
              <w:autoSpaceDN w:val="0"/>
              <w:adjustRightInd w:val="0"/>
              <w:spacing w:after="160"/>
              <w:jc w:val="both"/>
              <w:rPr>
                <w:rFonts w:hAnsi="Times New Roman" w:cs="Times New Roman"/>
                <w:color w:val="000000"/>
              </w:rPr>
            </w:pPr>
            <w:r w:rsidRPr="00700ABA">
              <w:rPr>
                <w:rFonts w:hAnsi="Times New Roman" w:cs="Times New Roman"/>
              </w:rPr>
              <w:t>- Subtiekėjams šis reikalavimas nenustatomas.</w:t>
            </w:r>
          </w:p>
        </w:tc>
      </w:tr>
      <w:tr w:rsidR="00BA4238" w:rsidRPr="00700ABA" w14:paraId="173CDF6D" w14:textId="77777777" w:rsidTr="00410E1E">
        <w:tc>
          <w:tcPr>
            <w:tcW w:w="98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D1612" w14:textId="77777777" w:rsidR="00BA4238" w:rsidRPr="00700ABA" w:rsidRDefault="00BA4238" w:rsidP="00BA4238">
            <w:pPr>
              <w:autoSpaceDE w:val="0"/>
              <w:autoSpaceDN w:val="0"/>
              <w:adjustRightInd w:val="0"/>
              <w:contextualSpacing/>
              <w:jc w:val="center"/>
              <w:rPr>
                <w:rFonts w:hAnsi="Times New Roman" w:cs="Times New Roman"/>
                <w:b/>
                <w:bCs/>
                <w:color w:val="000000"/>
              </w:rPr>
            </w:pPr>
            <w:r w:rsidRPr="00700ABA">
              <w:rPr>
                <w:rFonts w:hAnsi="Times New Roman" w:cs="Times New Roman"/>
                <w:b/>
                <w:bCs/>
                <w:color w:val="000000"/>
              </w:rPr>
              <w:t>Rangovo ar jo personalo, ar jo vadovaujančio personalo (toliau – personalas) išsilavinimas ir profesinė kvalifikacija</w:t>
            </w:r>
          </w:p>
          <w:p w14:paraId="62349B76" w14:textId="77777777" w:rsidR="00BA4238" w:rsidRPr="00700ABA" w:rsidRDefault="00BA4238" w:rsidP="00BA4238">
            <w:pPr>
              <w:pBdr>
                <w:top w:val="nil"/>
                <w:left w:val="nil"/>
                <w:bottom w:val="nil"/>
                <w:right w:val="nil"/>
                <w:between w:val="nil"/>
                <w:bar w:val="nil"/>
              </w:pBdr>
              <w:tabs>
                <w:tab w:val="left" w:pos="246"/>
              </w:tabs>
              <w:contextualSpacing/>
              <w:jc w:val="center"/>
              <w:rPr>
                <w:rFonts w:hAnsi="Times New Roman" w:cs="Times New Roman"/>
              </w:rPr>
            </w:pPr>
            <w:r w:rsidRPr="00700ABA">
              <w:rPr>
                <w:rFonts w:hAnsi="Times New Roman" w:cs="Times New Roman"/>
                <w:b/>
                <w:bCs/>
                <w:color w:val="000000"/>
              </w:rPr>
              <w:t>(Tiekėjo kvalifikacijos reikalavimų nustatymo metodikos 21 p.)</w:t>
            </w:r>
          </w:p>
        </w:tc>
      </w:tr>
      <w:tr w:rsidR="00BA4238" w:rsidRPr="00700ABA" w14:paraId="43C260A4" w14:textId="77777777" w:rsidTr="00410E1E">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41F1C" w14:textId="77777777" w:rsidR="00BA4238" w:rsidRPr="00700ABA" w:rsidRDefault="00BA4238" w:rsidP="00BA4238">
            <w:pPr>
              <w:pStyle w:val="Betarp"/>
              <w:rPr>
                <w:rFonts w:eastAsiaTheme="minorHAnsi" w:hAnsi="Times New Roman" w:cs="Times New Roman"/>
                <w:sz w:val="22"/>
                <w:szCs w:val="22"/>
              </w:rPr>
            </w:pPr>
            <w:r w:rsidRPr="00700ABA">
              <w:rPr>
                <w:rFonts w:eastAsiaTheme="minorHAnsi" w:hAnsi="Times New Roman" w:cs="Times New Roman"/>
                <w:sz w:val="22"/>
                <w:szCs w:val="22"/>
              </w:rPr>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573A25B9" w14:textId="77777777" w:rsidR="00BA4238" w:rsidRPr="00225076" w:rsidRDefault="00225076" w:rsidP="00225076">
            <w:pPr>
              <w:autoSpaceDE w:val="0"/>
              <w:autoSpaceDN w:val="0"/>
              <w:adjustRightInd w:val="0"/>
              <w:jc w:val="both"/>
              <w:rPr>
                <w:rFonts w:hAnsi="Times New Roman" w:cs="Times New Roman"/>
              </w:rPr>
            </w:pPr>
            <w:r>
              <w:rPr>
                <w:rFonts w:hAnsi="Times New Roman" w:cs="Times New Roman"/>
              </w:rPr>
              <w:t>Tiekėjas</w:t>
            </w:r>
            <w:r w:rsidR="000D3A05" w:rsidRPr="000D3A05">
              <w:rPr>
                <w:rFonts w:hAnsi="Times New Roman" w:cs="Times New Roman"/>
              </w:rPr>
              <w:t xml:space="preserve"> turi turėti kvalifikuotus specialistus, kurie turi atitikti šiuos profesinės kvalifikacijos lygio ir patirties reikalavimus:</w:t>
            </w:r>
          </w:p>
          <w:p w14:paraId="6CC61F05" w14:textId="77777777" w:rsidR="00BA4238" w:rsidRPr="00225076" w:rsidRDefault="00BA4238" w:rsidP="00225076">
            <w:pPr>
              <w:jc w:val="both"/>
              <w:rPr>
                <w:rFonts w:hAnsi="Times New Roman" w:cs="Times New Roman"/>
                <w:b/>
                <w:bCs/>
                <w:color w:val="000000"/>
              </w:rPr>
            </w:pPr>
            <w:r w:rsidRPr="00700ABA">
              <w:rPr>
                <w:rFonts w:hAnsi="Times New Roman" w:cs="Times New Roman"/>
                <w:bCs/>
                <w:color w:val="000000"/>
              </w:rPr>
              <w:t xml:space="preserve"> - </w:t>
            </w:r>
            <w:r w:rsidR="000D3A05" w:rsidRPr="000D3A05">
              <w:rPr>
                <w:rFonts w:hAnsi="Times New Roman" w:cs="Times New Roman"/>
                <w:b/>
                <w:bCs/>
                <w:color w:val="000000"/>
              </w:rPr>
              <w:t>Ypatingo statinio projekto vadovą</w:t>
            </w:r>
            <w:r w:rsidR="001B73D8">
              <w:rPr>
                <w:rFonts w:hAnsi="Times New Roman" w:cs="Times New Roman"/>
                <w:b/>
                <w:bCs/>
                <w:color w:val="000000"/>
              </w:rPr>
              <w:t xml:space="preserve">, </w:t>
            </w:r>
            <w:r w:rsidR="00225076">
              <w:rPr>
                <w:rFonts w:hAnsi="Times New Roman" w:cs="Times New Roman"/>
                <w:b/>
                <w:bCs/>
                <w:color w:val="000000"/>
              </w:rPr>
              <w:t>s</w:t>
            </w:r>
            <w:r w:rsidR="000D3A05" w:rsidRPr="000D3A05">
              <w:rPr>
                <w:rFonts w:hAnsi="Times New Roman" w:cs="Times New Roman"/>
                <w:bCs/>
                <w:color w:val="000000"/>
              </w:rPr>
              <w:t>tatiniai: negyvenamieji pastatai.</w:t>
            </w:r>
            <w:r w:rsidRPr="00700ABA">
              <w:rPr>
                <w:rFonts w:hAnsi="Times New Roman" w:cs="Times New Roman"/>
                <w:bCs/>
                <w:color w:val="000000"/>
              </w:rPr>
              <w:t xml:space="preserve"> </w:t>
            </w:r>
          </w:p>
          <w:p w14:paraId="07A0E37A" w14:textId="77777777" w:rsidR="001B73D8" w:rsidRDefault="00BA4238" w:rsidP="00225076">
            <w:pPr>
              <w:jc w:val="both"/>
              <w:rPr>
                <w:rFonts w:hAnsi="Times New Roman" w:cs="Times New Roman"/>
                <w:bCs/>
                <w:color w:val="000000"/>
              </w:rPr>
            </w:pPr>
            <w:r w:rsidRPr="00700ABA">
              <w:rPr>
                <w:rFonts w:hAnsi="Times New Roman" w:cs="Times New Roman"/>
                <w:bCs/>
                <w:color w:val="000000"/>
              </w:rPr>
              <w:t>-</w:t>
            </w:r>
            <w:r w:rsidR="001B73D8">
              <w:rPr>
                <w:rFonts w:eastAsia="Calibri"/>
                <w:b/>
              </w:rPr>
              <w:t xml:space="preserve"> </w:t>
            </w:r>
            <w:r w:rsidR="000D3A05" w:rsidRPr="000D3A05">
              <w:rPr>
                <w:rFonts w:eastAsiaTheme="minorHAnsi" w:hAnsi="Times New Roman" w:cs="Times New Roman"/>
                <w:b/>
                <w:bCs/>
                <w:color w:val="000000"/>
              </w:rPr>
              <w:t>Ypatingo statinio statybos vadovą</w:t>
            </w:r>
            <w:r w:rsidR="001B73D8">
              <w:rPr>
                <w:rFonts w:hAnsi="Times New Roman" w:cs="Times New Roman"/>
                <w:b/>
                <w:bCs/>
                <w:color w:val="000000"/>
              </w:rPr>
              <w:t xml:space="preserve">, </w:t>
            </w:r>
            <w:r w:rsidR="00225076">
              <w:rPr>
                <w:rFonts w:hAnsi="Times New Roman" w:cs="Times New Roman"/>
                <w:b/>
                <w:bCs/>
                <w:color w:val="000000"/>
              </w:rPr>
              <w:t>s</w:t>
            </w:r>
            <w:r w:rsidR="000D3A05" w:rsidRPr="000D3A05">
              <w:rPr>
                <w:rFonts w:hAnsi="Times New Roman" w:cs="Times New Roman"/>
                <w:bCs/>
                <w:color w:val="000000"/>
              </w:rPr>
              <w:t>tatiniai: negyvenamieji pastatai.</w:t>
            </w:r>
          </w:p>
          <w:p w14:paraId="42437F16" w14:textId="77777777" w:rsidR="001B73D8" w:rsidRPr="001B73D8" w:rsidRDefault="000D3A05" w:rsidP="00225076">
            <w:pPr>
              <w:jc w:val="both"/>
              <w:rPr>
                <w:rFonts w:hAnsi="Times New Roman" w:cs="Times New Roman"/>
                <w:u w:val="single"/>
              </w:rPr>
            </w:pPr>
            <w:r w:rsidRPr="000D3A05">
              <w:rPr>
                <w:rFonts w:eastAsiaTheme="minorHAnsi" w:hAnsi="Times New Roman" w:cs="Times New Roman"/>
                <w:b/>
                <w:bCs/>
                <w:color w:val="000000"/>
              </w:rPr>
              <w:t>Ypatingo statinio specialiųjų statybos darbų vadovą</w:t>
            </w:r>
            <w:r w:rsidR="00225076">
              <w:rPr>
                <w:rFonts w:eastAsiaTheme="minorHAnsi" w:hAnsi="Times New Roman" w:cs="Times New Roman"/>
                <w:b/>
                <w:bCs/>
                <w:color w:val="000000"/>
              </w:rPr>
              <w:t>, s</w:t>
            </w:r>
            <w:r w:rsidRPr="000D3A05">
              <w:rPr>
                <w:rFonts w:hAnsi="Times New Roman" w:cs="Times New Roman"/>
                <w:u w:val="single"/>
              </w:rPr>
              <w:t>tatiniai: negyvenamieji pastatai.</w:t>
            </w:r>
            <w:r w:rsidR="00225076">
              <w:rPr>
                <w:rFonts w:hAnsi="Times New Roman" w:cs="Times New Roman"/>
                <w:u w:val="single"/>
              </w:rPr>
              <w:t xml:space="preserve"> </w:t>
            </w:r>
            <w:r w:rsidRPr="000D3A05">
              <w:rPr>
                <w:rFonts w:hAnsi="Times New Roman" w:cs="Times New Roman"/>
                <w:u w:val="single"/>
              </w:rPr>
              <w:t xml:space="preserve">Darbo sritis: </w:t>
            </w:r>
          </w:p>
          <w:p w14:paraId="326F3893" w14:textId="77777777" w:rsidR="001B73D8" w:rsidRDefault="000D3A05" w:rsidP="00225076">
            <w:pPr>
              <w:jc w:val="both"/>
            </w:pPr>
            <w:r w:rsidRPr="000D3A05">
              <w:rPr>
                <w:rFonts w:hAnsi="Times New Roman" w:cs="Times New Roman"/>
                <w:u w:val="single"/>
              </w:rPr>
              <w:t>- statinio elektros inžinerinių sistemų įrengimas</w:t>
            </w:r>
            <w:r w:rsidR="001B73D8" w:rsidRPr="00ED7B80">
              <w:t xml:space="preserve">; </w:t>
            </w:r>
          </w:p>
          <w:p w14:paraId="6FDA211D" w14:textId="77777777" w:rsidR="001B73D8" w:rsidRPr="001B73D8" w:rsidRDefault="001B73D8" w:rsidP="00225076">
            <w:pPr>
              <w:jc w:val="both"/>
              <w:rPr>
                <w:rFonts w:eastAsia="Calibri"/>
              </w:rPr>
            </w:pPr>
            <w:r>
              <w:t xml:space="preserve">- </w:t>
            </w:r>
            <w:r w:rsidR="000D3A05" w:rsidRPr="000D3A05">
              <w:rPr>
                <w:rFonts w:hAnsi="Times New Roman" w:cs="Times New Roman"/>
                <w:bCs/>
                <w:color w:val="000000"/>
              </w:rPr>
              <w:t xml:space="preserve">procesinio elektros inžinerinių sistemų </w:t>
            </w:r>
            <w:proofErr w:type="spellStart"/>
            <w:r w:rsidR="000D3A05" w:rsidRPr="000D3A05">
              <w:rPr>
                <w:rFonts w:hAnsi="Times New Roman" w:cs="Times New Roman"/>
                <w:bCs/>
                <w:color w:val="000000"/>
              </w:rPr>
              <w:t>įrengimasvą</w:t>
            </w:r>
            <w:proofErr w:type="spellEnd"/>
            <w:r>
              <w:t>.</w:t>
            </w:r>
          </w:p>
          <w:p w14:paraId="1E353AD7" w14:textId="77777777" w:rsidR="00171C30" w:rsidRDefault="00171C30">
            <w:pPr>
              <w:autoSpaceDE w:val="0"/>
              <w:autoSpaceDN w:val="0"/>
              <w:adjustRightInd w:val="0"/>
              <w:jc w:val="both"/>
              <w:rPr>
                <w:rFonts w:asciiTheme="minorHAnsi" w:eastAsiaTheme="minorHAnsi"/>
              </w:rPr>
            </w:pPr>
          </w:p>
          <w:p w14:paraId="7B1F13C2" w14:textId="77777777" w:rsidR="00BA4238" w:rsidRPr="00700ABA" w:rsidRDefault="00BA4238" w:rsidP="00BA4238">
            <w:pPr>
              <w:jc w:val="both"/>
              <w:rPr>
                <w:u w:val="single"/>
              </w:rPr>
            </w:pPr>
            <w:r w:rsidRPr="00700ABA">
              <w:rPr>
                <w:u w:val="single"/>
              </w:rPr>
              <w:t>Pastabos:</w:t>
            </w:r>
          </w:p>
          <w:p w14:paraId="7245E884" w14:textId="77777777" w:rsidR="00BA4238" w:rsidRPr="00700ABA" w:rsidRDefault="00BA4238" w:rsidP="00BA4238">
            <w:pPr>
              <w:jc w:val="both"/>
              <w:rPr>
                <w:rFonts w:hAnsi="Times New Roman" w:cs="Times New Roman"/>
                <w:iCs/>
              </w:rPr>
            </w:pPr>
            <w:r w:rsidRPr="00700ABA">
              <w:rPr>
                <w:rFonts w:hAnsi="Times New Roman" w:cs="Times New Roman"/>
                <w:iCs/>
              </w:rPr>
              <w:t>1) Tiekėjas gali siūlyti vieną asmenį kelioms pozicijoms, jei šis asmuo atitinka visus skirtingoms pozicijoms keliamus reikalavimus.</w:t>
            </w:r>
          </w:p>
          <w:p w14:paraId="7EF617A5" w14:textId="77777777" w:rsidR="00BA4238" w:rsidRPr="00700ABA" w:rsidRDefault="00BA4238" w:rsidP="00BA4238">
            <w:pPr>
              <w:widowControl w:val="0"/>
              <w:jc w:val="both"/>
              <w:rPr>
                <w:rFonts w:hAnsi="Times New Roman" w:cs="Times New Roman"/>
              </w:rPr>
            </w:pPr>
            <w:r w:rsidRPr="00700ABA">
              <w:rPr>
                <w:rFonts w:hAnsi="Times New Roman" w:cs="Times New Roman"/>
                <w:iCs/>
              </w:rPr>
              <w:t>2) Reikalaujamą kvalifikaciją tiekėjas (ar jo personalas) privalo būti įgijęs iki pasiūlymų pateikimo termino pabaigos.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1F61358" w14:textId="77777777" w:rsidR="00BA4238" w:rsidRPr="00700ABA" w:rsidRDefault="00BA4238" w:rsidP="00BA4238">
            <w:pPr>
              <w:spacing w:after="160"/>
              <w:jc w:val="both"/>
              <w:rPr>
                <w:rFonts w:hAnsi="Times New Roman" w:cs="Times New Roman"/>
              </w:rPr>
            </w:pPr>
            <w:r w:rsidRPr="00700ABA">
              <w:rPr>
                <w:rFonts w:hAnsi="Times New Roman" w:cs="Times New Roman"/>
              </w:rPr>
              <w:t>Pateikiami atsakymai pildant EBVPD. Tiekėjas, kuris pagal vertinimo rezultatus galės būti pripažintas laimėjusiu, Perkančiajai organizacijai pareikalavus, turės pateikti:</w:t>
            </w:r>
          </w:p>
          <w:p w14:paraId="1851014B" w14:textId="77777777" w:rsidR="00BA4238" w:rsidRPr="00700ABA" w:rsidRDefault="00BA4238" w:rsidP="00BA4238">
            <w:pPr>
              <w:autoSpaceDE w:val="0"/>
              <w:autoSpaceDN w:val="0"/>
              <w:adjustRightInd w:val="0"/>
              <w:jc w:val="both"/>
              <w:rPr>
                <w:rFonts w:hAnsi="Times New Roman" w:cs="Times New Roman"/>
                <w:bCs/>
                <w:color w:val="000000"/>
              </w:rPr>
            </w:pPr>
            <w:r w:rsidRPr="00700ABA">
              <w:rPr>
                <w:rFonts w:hAnsi="Times New Roman" w:cs="Times New Roman"/>
                <w:color w:val="000000"/>
              </w:rPr>
              <w:t>1</w:t>
            </w:r>
            <w:r w:rsidRPr="00700ABA">
              <w:rPr>
                <w:rFonts w:hAnsi="Times New Roman" w:cs="Times New Roman"/>
                <w:bCs/>
                <w:color w:val="000000"/>
              </w:rPr>
              <w:t>) Atsakingų už pirkimo sutarties vykdymą ir pagal darbo sutartį dirbančių ar kitais pagrindais prieinamų specialistų sąrašą (šis dokumentas pateikiamas elektroninėje formoje), kuriame nurodomi specialistų vardai ir pavardės, jų pareigos vykdant pirkimo sutartį.</w:t>
            </w:r>
          </w:p>
          <w:p w14:paraId="76AB6A6B" w14:textId="77777777" w:rsidR="00BA4238" w:rsidRPr="00700ABA" w:rsidRDefault="00BA4238" w:rsidP="00BA4238">
            <w:pPr>
              <w:autoSpaceDE w:val="0"/>
              <w:autoSpaceDN w:val="0"/>
              <w:adjustRightInd w:val="0"/>
              <w:jc w:val="both"/>
              <w:rPr>
                <w:rFonts w:hAnsi="Times New Roman" w:cs="Times New Roman"/>
                <w:bCs/>
                <w:color w:val="000000"/>
              </w:rPr>
            </w:pPr>
          </w:p>
          <w:p w14:paraId="291E7259" w14:textId="77777777" w:rsidR="00BA4238" w:rsidRPr="00700ABA" w:rsidRDefault="00BA4238" w:rsidP="00BA4238">
            <w:pPr>
              <w:pStyle w:val="Betarp"/>
              <w:jc w:val="both"/>
              <w:rPr>
                <w:rFonts w:hAnsi="Times New Roman" w:cs="Times New Roman"/>
                <w:bCs/>
                <w:color w:val="000000"/>
                <w:sz w:val="22"/>
                <w:szCs w:val="22"/>
                <w:lang w:eastAsia="en-US"/>
              </w:rPr>
            </w:pPr>
            <w:r w:rsidRPr="00700ABA">
              <w:rPr>
                <w:rFonts w:hAnsi="Times New Roman" w:cs="Times New Roman"/>
                <w:bCs/>
                <w:color w:val="000000"/>
                <w:sz w:val="22"/>
                <w:szCs w:val="22"/>
                <w:lang w:eastAsia="en-US"/>
              </w:rPr>
              <w:t>2) specialisto(ų) išsilavinimą liudijančio diplomo kopija(</w:t>
            </w:r>
            <w:proofErr w:type="spellStart"/>
            <w:r w:rsidRPr="00700ABA">
              <w:rPr>
                <w:rFonts w:hAnsi="Times New Roman" w:cs="Times New Roman"/>
                <w:bCs/>
                <w:color w:val="000000"/>
                <w:sz w:val="22"/>
                <w:szCs w:val="22"/>
                <w:lang w:eastAsia="en-US"/>
              </w:rPr>
              <w:t>os</w:t>
            </w:r>
            <w:proofErr w:type="spellEnd"/>
            <w:r w:rsidRPr="00700ABA">
              <w:rPr>
                <w:rFonts w:hAnsi="Times New Roman" w:cs="Times New Roman"/>
                <w:bCs/>
                <w:color w:val="000000"/>
                <w:sz w:val="22"/>
                <w:szCs w:val="22"/>
                <w:lang w:eastAsia="en-US"/>
              </w:rPr>
              <w:t>);</w:t>
            </w:r>
          </w:p>
          <w:p w14:paraId="10159454" w14:textId="77777777" w:rsidR="00BA4238" w:rsidRPr="00700ABA" w:rsidRDefault="00BA4238" w:rsidP="00BA4238">
            <w:pPr>
              <w:jc w:val="both"/>
              <w:rPr>
                <w:rFonts w:hAnsi="Times New Roman" w:cs="Times New Roman"/>
              </w:rPr>
            </w:pPr>
          </w:p>
          <w:p w14:paraId="26E825BF" w14:textId="77777777" w:rsidR="00BA4238" w:rsidRPr="00700ABA" w:rsidRDefault="00BA4238" w:rsidP="00BA4238">
            <w:pPr>
              <w:jc w:val="both"/>
              <w:rPr>
                <w:rFonts w:hAnsi="Times New Roman" w:cs="Times New Roman"/>
                <w:u w:val="single"/>
              </w:rPr>
            </w:pPr>
            <w:r w:rsidRPr="00700ABA">
              <w:rPr>
                <w:rFonts w:hAnsi="Times New Roman" w:cs="Times New Roman"/>
                <w:u w:val="single"/>
              </w:rPr>
              <w:t xml:space="preserve">Pastabos: </w:t>
            </w:r>
          </w:p>
          <w:p w14:paraId="32FCD1F3" w14:textId="77777777" w:rsidR="00BA4238" w:rsidRPr="00700ABA" w:rsidRDefault="00BA4238" w:rsidP="00BA4238">
            <w:pPr>
              <w:pStyle w:val="Betarp"/>
              <w:jc w:val="both"/>
              <w:rPr>
                <w:rFonts w:hAnsi="Times New Roman" w:cs="Times New Roman"/>
                <w:sz w:val="22"/>
                <w:szCs w:val="22"/>
                <w:lang w:eastAsia="en-US"/>
              </w:rPr>
            </w:pPr>
            <w:r w:rsidRPr="00700ABA">
              <w:rPr>
                <w:rFonts w:hAnsi="Times New Roman" w:cs="Times New Roman"/>
                <w:sz w:val="22"/>
                <w:szCs w:val="22"/>
                <w:lang w:eastAsia="en-US"/>
              </w:rPr>
              <w:t xml:space="preserve">- </w:t>
            </w:r>
            <w:r w:rsidRPr="00700ABA">
              <w:rPr>
                <w:rFonts w:hAnsi="Times New Roman" w:cs="Times New Roman"/>
                <w:bCs/>
                <w:color w:val="000000"/>
                <w:sz w:val="22"/>
                <w:szCs w:val="22"/>
                <w:lang w:eastAsia="en-US"/>
              </w:rPr>
              <w:t xml:space="preserve">Jeigu siūlomas aukštesnės kvalifikacijos specialistas (turintis atestatą) išsilavinimą liudijantys dokumentai neteikiami. Šiuo atveju </w:t>
            </w:r>
            <w:r w:rsidR="006E677A">
              <w:rPr>
                <w:rFonts w:hAnsi="Times New Roman" w:cs="Times New Roman"/>
                <w:bCs/>
                <w:color w:val="000000"/>
                <w:sz w:val="22"/>
                <w:szCs w:val="22"/>
                <w:lang w:eastAsia="en-US"/>
              </w:rPr>
              <w:t>Perkantysis subjektas</w:t>
            </w:r>
            <w:r w:rsidRPr="00700ABA">
              <w:rPr>
                <w:rFonts w:hAnsi="Times New Roman" w:cs="Times New Roman"/>
                <w:bCs/>
                <w:color w:val="000000"/>
                <w:sz w:val="22"/>
                <w:szCs w:val="22"/>
                <w:lang w:eastAsia="en-US"/>
              </w:rPr>
              <w:t xml:space="preserve"> patikrins viešai nemokamai prieinamą informaciją https://ssva.lt/cms/.</w:t>
            </w:r>
          </w:p>
          <w:p w14:paraId="280F2EA5" w14:textId="77777777" w:rsidR="00BA4238" w:rsidRPr="00700ABA" w:rsidRDefault="00BA4238" w:rsidP="00BA4238">
            <w:pPr>
              <w:pStyle w:val="Betarp"/>
              <w:jc w:val="both"/>
              <w:rPr>
                <w:rFonts w:hAnsi="Times New Roman" w:cs="Times New Roman"/>
                <w:sz w:val="22"/>
                <w:szCs w:val="22"/>
                <w:lang w:eastAsia="en-US"/>
              </w:rPr>
            </w:pPr>
            <w:r w:rsidRPr="00700ABA">
              <w:rPr>
                <w:rFonts w:hAnsi="Times New Roman" w:cs="Times New Roman"/>
                <w:sz w:val="22"/>
                <w:szCs w:val="22"/>
                <w:lang w:eastAsia="en-US"/>
              </w:rPr>
              <w:t xml:space="preserve">- gali būti siūlomi ypatingo/neypatingo statinio statybos vadovo kvalifikaciją turintys specialistai. Šiuo atveju </w:t>
            </w:r>
            <w:r w:rsidR="006E677A">
              <w:rPr>
                <w:rFonts w:hAnsi="Times New Roman" w:cs="Times New Roman"/>
                <w:sz w:val="22"/>
                <w:szCs w:val="22"/>
                <w:lang w:eastAsia="en-US"/>
              </w:rPr>
              <w:t>Perkantysis subjektas</w:t>
            </w:r>
            <w:r w:rsidRPr="00700ABA">
              <w:rPr>
                <w:rFonts w:hAnsi="Times New Roman" w:cs="Times New Roman"/>
                <w:sz w:val="22"/>
                <w:szCs w:val="22"/>
                <w:lang w:eastAsia="en-US"/>
              </w:rPr>
              <w:t xml:space="preserve"> patikrins viešai nemokamai prieinamą </w:t>
            </w:r>
            <w:r w:rsidRPr="00700ABA">
              <w:rPr>
                <w:rFonts w:hAnsi="Times New Roman" w:cs="Times New Roman"/>
                <w:sz w:val="22"/>
                <w:szCs w:val="22"/>
                <w:lang w:eastAsia="en-US"/>
              </w:rPr>
              <w:lastRenderedPageBreak/>
              <w:t xml:space="preserve">informaciją https://ssva.lt/cms/ arba Lietuvos architektų rūmai interneto prieigoje: </w:t>
            </w:r>
            <w:hyperlink r:id="rId18" w:history="1">
              <w:r w:rsidRPr="00700ABA">
                <w:rPr>
                  <w:rFonts w:hAnsi="Times New Roman" w:cs="Times New Roman"/>
                  <w:sz w:val="22"/>
                  <w:szCs w:val="22"/>
                  <w:lang w:eastAsia="en-US"/>
                </w:rPr>
                <w:t>https://www.architekturumai.lt</w:t>
              </w:r>
            </w:hyperlink>
            <w:r w:rsidRPr="00700ABA">
              <w:rPr>
                <w:rFonts w:hAnsi="Times New Roman" w:cs="Times New Roman"/>
                <w:sz w:val="22"/>
                <w:szCs w:val="22"/>
                <w:lang w:eastAsia="en-US"/>
              </w:rPr>
              <w:t xml:space="preserve">.  </w:t>
            </w:r>
          </w:p>
          <w:p w14:paraId="697D41D6" w14:textId="77777777" w:rsidR="00BA4238" w:rsidRPr="00700ABA" w:rsidRDefault="00BA4238" w:rsidP="00BA4238">
            <w:pPr>
              <w:spacing w:after="160"/>
              <w:jc w:val="both"/>
              <w:rPr>
                <w:rFonts w:hAnsi="Times New Roman" w:cs="Times New Roman"/>
              </w:rPr>
            </w:pPr>
            <w:r w:rsidRPr="00700ABA">
              <w:rPr>
                <w:rFonts w:hAnsi="Times New Roman" w:cs="Times New Roman"/>
              </w:rPr>
              <w:t xml:space="preserve">- 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700ABA">
              <w:rPr>
                <w:rFonts w:hAnsi="Times New Roman" w:cs="Times New Roman"/>
              </w:rPr>
              <w:t>kvazisubtiekėjas</w:t>
            </w:r>
            <w:proofErr w:type="spellEnd"/>
            <w:r w:rsidRPr="00700ABA">
              <w:rPr>
                <w:rFonts w:hAnsi="Times New Roman" w:cs="Times New Roman"/>
              </w:rPr>
              <w:t>;</w:t>
            </w:r>
          </w:p>
          <w:p w14:paraId="05539D0A" w14:textId="77777777" w:rsidR="00BA4238" w:rsidRPr="00700ABA" w:rsidRDefault="00BA4238" w:rsidP="00BA4238">
            <w:pPr>
              <w:spacing w:after="160"/>
              <w:jc w:val="both"/>
              <w:rPr>
                <w:rFonts w:hAnsi="Times New Roman" w:cs="Times New Roman"/>
              </w:rPr>
            </w:pPr>
            <w:r w:rsidRPr="00700ABA">
              <w:rPr>
                <w:rFonts w:hAnsi="Times New Roman" w:cs="Times New Roman"/>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C4A7E" w14:textId="77777777" w:rsidR="00BA4238" w:rsidRPr="00700ABA" w:rsidRDefault="00BA4238" w:rsidP="00BA4238">
            <w:pPr>
              <w:pStyle w:val="tajtin"/>
              <w:shd w:val="clear" w:color="auto" w:fill="FFFFFF"/>
              <w:spacing w:before="0" w:beforeAutospacing="0" w:after="0" w:afterAutospacing="0"/>
              <w:jc w:val="both"/>
              <w:rPr>
                <w:color w:val="000000"/>
                <w:sz w:val="22"/>
                <w:szCs w:val="22"/>
              </w:rPr>
            </w:pPr>
            <w:r w:rsidRPr="00700ABA">
              <w:rPr>
                <w:color w:val="000000"/>
                <w:sz w:val="22"/>
                <w:szCs w:val="22"/>
              </w:rPr>
              <w:lastRenderedPageBreak/>
              <w:t>- Jeigu pasiūlymą teikia ūkio subjektų grupė – reikalavimą turi atitikti ūkio subjektų grupės nario (-</w:t>
            </w:r>
            <w:proofErr w:type="spellStart"/>
            <w:r w:rsidRPr="00700ABA">
              <w:rPr>
                <w:color w:val="000000"/>
                <w:sz w:val="22"/>
                <w:szCs w:val="22"/>
              </w:rPr>
              <w:t>ių</w:t>
            </w:r>
            <w:proofErr w:type="spellEnd"/>
            <w:r w:rsidRPr="00700ABA">
              <w:rPr>
                <w:color w:val="000000"/>
                <w:sz w:val="22"/>
                <w:szCs w:val="22"/>
              </w:rPr>
              <w:t>) specialistai, atsižvelgiant į jų prisiimamus įsipareigojimus pirkimo sutarčiai vykdyti;</w:t>
            </w:r>
          </w:p>
          <w:p w14:paraId="1982B704" w14:textId="77777777" w:rsidR="00BA4238" w:rsidRPr="00700ABA" w:rsidRDefault="00BA4238" w:rsidP="00BA4238">
            <w:pPr>
              <w:pStyle w:val="tajtin"/>
              <w:shd w:val="clear" w:color="auto" w:fill="FFFFFF"/>
              <w:spacing w:before="0" w:beforeAutospacing="0" w:after="0" w:afterAutospacing="0"/>
              <w:jc w:val="both"/>
              <w:rPr>
                <w:color w:val="000000"/>
                <w:sz w:val="22"/>
                <w:szCs w:val="22"/>
              </w:rPr>
            </w:pPr>
            <w:r w:rsidRPr="00700ABA">
              <w:rPr>
                <w:color w:val="000000"/>
                <w:sz w:val="22"/>
                <w:szCs w:val="22"/>
              </w:rPr>
              <w:t>- Tiekėjas gali remtis kitų ūkio subjektų pajėgumais tik tuo atveju, jeigu tie subjektai (jų darbuotojai) patys vykdys tą pirkimo sutarties dalį, kuriai reikia jų turimų pajėgumų;</w:t>
            </w:r>
          </w:p>
          <w:p w14:paraId="46B3D604" w14:textId="77777777" w:rsidR="00BA4238" w:rsidRPr="00700ABA" w:rsidRDefault="00BA4238" w:rsidP="00BA4238">
            <w:pPr>
              <w:pStyle w:val="tajtin"/>
              <w:shd w:val="clear" w:color="auto" w:fill="FFFFFF"/>
              <w:spacing w:before="0" w:beforeAutospacing="0" w:after="0" w:afterAutospacing="0"/>
              <w:jc w:val="both"/>
              <w:rPr>
                <w:color w:val="000000"/>
                <w:sz w:val="22"/>
                <w:szCs w:val="22"/>
              </w:rPr>
            </w:pPr>
            <w:r w:rsidRPr="00700ABA">
              <w:rPr>
                <w:color w:val="000000"/>
                <w:sz w:val="22"/>
                <w:szCs w:val="22"/>
              </w:rPr>
              <w:t>- Subtiekėjai – jei tiekėjas (jo pasitelkiami specialistai) pats atitinka nustatytą reikalavimą, tačiau ketina pasitelkti subtiekėjus (jo specialistus), subtiekėjų specialistai privalo atitikti nustatytus</w:t>
            </w:r>
            <w:r w:rsidRPr="00700ABA">
              <w:rPr>
                <w:b/>
                <w:bCs/>
                <w:color w:val="000000"/>
                <w:sz w:val="22"/>
                <w:szCs w:val="22"/>
              </w:rPr>
              <w:t> </w:t>
            </w:r>
            <w:r w:rsidRPr="00700ABA">
              <w:rPr>
                <w:color w:val="000000"/>
                <w:sz w:val="22"/>
                <w:szCs w:val="22"/>
              </w:rPr>
              <w:t>reikalavimus, jeigu subtiekėjai (jų darbuotojai) patys vykdys tą pirkimo sutarties dalį, kuriai reikia nustatytos kvalifikacijos.</w:t>
            </w:r>
          </w:p>
          <w:p w14:paraId="7C262ED1" w14:textId="77777777" w:rsidR="00BA4238" w:rsidRPr="00700ABA" w:rsidRDefault="00BA4238" w:rsidP="00BA4238">
            <w:pPr>
              <w:pStyle w:val="tajtin"/>
              <w:shd w:val="clear" w:color="auto" w:fill="FFFFFF"/>
              <w:spacing w:before="0" w:beforeAutospacing="0" w:after="0" w:afterAutospacing="0"/>
              <w:jc w:val="both"/>
              <w:rPr>
                <w:color w:val="000000"/>
                <w:sz w:val="22"/>
                <w:szCs w:val="22"/>
              </w:rPr>
            </w:pPr>
            <w:r w:rsidRPr="00700ABA">
              <w:rPr>
                <w:color w:val="000000"/>
                <w:sz w:val="22"/>
                <w:szCs w:val="22"/>
              </w:rPr>
              <w:t xml:space="preserve">- </w:t>
            </w:r>
            <w:r w:rsidRPr="00700ABA">
              <w:rPr>
                <w:rFonts w:eastAsia="Calibri"/>
                <w:sz w:val="22"/>
                <w:szCs w:val="22"/>
                <w:lang w:eastAsia="en-US"/>
              </w:rPr>
              <w:t>Jei pasitelkiamas specialistas (</w:t>
            </w:r>
            <w:proofErr w:type="spellStart"/>
            <w:r w:rsidRPr="00700ABA">
              <w:rPr>
                <w:rFonts w:eastAsia="Calibri"/>
                <w:sz w:val="22"/>
                <w:szCs w:val="22"/>
                <w:lang w:eastAsia="en-US"/>
              </w:rPr>
              <w:t>kvazisubtiekėjas</w:t>
            </w:r>
            <w:proofErr w:type="spellEnd"/>
            <w:r w:rsidRPr="00700ABA">
              <w:rPr>
                <w:rFonts w:eastAsia="Calibri"/>
                <w:sz w:val="22"/>
                <w:szCs w:val="22"/>
                <w:lang w:eastAsia="en-US"/>
              </w:rPr>
              <w:t xml:space="preserve">) nėra tiekėjo ar ūkio subjekto, kurio pajėgumais tiekėjas </w:t>
            </w:r>
            <w:r w:rsidRPr="00700ABA">
              <w:rPr>
                <w:rFonts w:eastAsia="Calibri"/>
                <w:sz w:val="22"/>
                <w:szCs w:val="22"/>
                <w:lang w:eastAsia="en-US"/>
              </w:rPr>
              <w:lastRenderedPageBreak/>
              <w:t>remiasi, darbuotojas, turi būti pateikti dokumentai, įrodantys, kad laimėjimo atveju jis bus įdarbintas.</w:t>
            </w:r>
          </w:p>
          <w:p w14:paraId="5FDF002F" w14:textId="77777777" w:rsidR="00BA4238" w:rsidRPr="00700ABA" w:rsidRDefault="00BA4238" w:rsidP="00BA4238">
            <w:pPr>
              <w:pStyle w:val="tajtin"/>
              <w:shd w:val="clear" w:color="auto" w:fill="FFFFFF"/>
              <w:spacing w:before="0" w:beforeAutospacing="0" w:after="0" w:afterAutospacing="0"/>
              <w:jc w:val="both"/>
              <w:rPr>
                <w:color w:val="000000"/>
                <w:sz w:val="22"/>
                <w:szCs w:val="22"/>
              </w:rPr>
            </w:pPr>
          </w:p>
          <w:p w14:paraId="0916F973" w14:textId="77777777" w:rsidR="00BA4238" w:rsidRPr="00700ABA" w:rsidRDefault="00BA4238" w:rsidP="00BA4238">
            <w:pPr>
              <w:pBdr>
                <w:top w:val="nil"/>
                <w:left w:val="nil"/>
                <w:bottom w:val="nil"/>
                <w:right w:val="nil"/>
                <w:between w:val="nil"/>
                <w:bar w:val="nil"/>
              </w:pBdr>
              <w:tabs>
                <w:tab w:val="left" w:pos="246"/>
              </w:tabs>
              <w:spacing w:after="160"/>
              <w:jc w:val="both"/>
              <w:rPr>
                <w:rFonts w:hAnsi="Times New Roman" w:cs="Times New Roman"/>
              </w:rPr>
            </w:pPr>
          </w:p>
          <w:p w14:paraId="516C533E" w14:textId="77777777" w:rsidR="00BA4238" w:rsidRPr="00700ABA" w:rsidRDefault="00BA4238" w:rsidP="00BA4238">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t xml:space="preserve">  </w:t>
            </w:r>
          </w:p>
        </w:tc>
      </w:tr>
    </w:tbl>
    <w:p w14:paraId="13025BBB" w14:textId="77777777" w:rsidR="00605103" w:rsidRPr="00AD2051" w:rsidRDefault="00605103" w:rsidP="00605103">
      <w:pPr>
        <w:pStyle w:val="Betarp"/>
        <w:rPr>
          <w:rFonts w:ascii="Times New Roman" w:eastAsia="Calibri" w:hAnsi="Times New Roman" w:cs="Times New Roman"/>
          <w:sz w:val="22"/>
          <w:szCs w:val="22"/>
        </w:rPr>
      </w:pPr>
    </w:p>
    <w:p w14:paraId="5C85DAD7" w14:textId="77777777" w:rsidR="00605103" w:rsidRPr="00AD2051" w:rsidRDefault="00605103" w:rsidP="00605103">
      <w:pPr>
        <w:pStyle w:val="Betarp"/>
        <w:rPr>
          <w:rFonts w:ascii="Times New Roman" w:eastAsia="Calibri" w:hAnsi="Times New Roman" w:cs="Times New Roman"/>
          <w:sz w:val="22"/>
          <w:szCs w:val="22"/>
        </w:rPr>
      </w:pPr>
    </w:p>
    <w:bookmarkEnd w:id="52"/>
    <w:bookmarkEnd w:id="53"/>
    <w:bookmarkEnd w:id="54"/>
    <w:bookmarkEnd w:id="55"/>
    <w:p w14:paraId="16295601" w14:textId="77777777" w:rsidR="00605103" w:rsidRPr="00AD2051" w:rsidRDefault="00605103" w:rsidP="00605103">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4AD52D6B" w14:textId="77777777" w:rsidR="00605103" w:rsidRPr="00AD2051" w:rsidRDefault="00605103" w:rsidP="00605103">
      <w:pPr>
        <w:tabs>
          <w:tab w:val="left" w:pos="720"/>
        </w:tabs>
        <w:spacing w:after="0" w:line="240" w:lineRule="auto"/>
        <w:ind w:firstLine="567"/>
        <w:jc w:val="both"/>
        <w:rPr>
          <w:rFonts w:ascii="Times New Roman" w:eastAsia="Calibri" w:hAnsi="Times New Roman" w:cs="Times New Roman"/>
          <w:i/>
          <w:iCs/>
          <w:color w:val="7030A0"/>
        </w:rPr>
      </w:pPr>
    </w:p>
    <w:p w14:paraId="6F3C3F87" w14:textId="77777777" w:rsidR="00605103" w:rsidRPr="00AD2051" w:rsidRDefault="00605103" w:rsidP="00AB12F8">
      <w:pPr>
        <w:numPr>
          <w:ilvl w:val="0"/>
          <w:numId w:val="18"/>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755E2031" w14:textId="77777777" w:rsidR="00605103" w:rsidRPr="00AD2051" w:rsidRDefault="00605103" w:rsidP="00605103">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605103" w:rsidRPr="00700ABA" w14:paraId="5474CAB0"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705E546" w14:textId="77777777" w:rsidR="00605103" w:rsidRPr="00700ABA" w:rsidRDefault="00605103" w:rsidP="00410E1E">
            <w:pPr>
              <w:spacing w:before="60" w:after="60" w:line="256" w:lineRule="auto"/>
              <w:jc w:val="center"/>
              <w:rPr>
                <w:b/>
                <w:bCs/>
              </w:rPr>
            </w:pPr>
            <w:r w:rsidRPr="00700ABA">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397070" w14:textId="77777777" w:rsidR="00605103" w:rsidRPr="00700ABA" w:rsidRDefault="00605103" w:rsidP="00410E1E">
            <w:pPr>
              <w:spacing w:before="60" w:after="60" w:line="256" w:lineRule="auto"/>
              <w:jc w:val="center"/>
              <w:rPr>
                <w:rFonts w:eastAsiaTheme="minorHAnsi"/>
                <w:b/>
                <w:bCs/>
              </w:rPr>
            </w:pPr>
            <w:r w:rsidRPr="00700ABA">
              <w:rPr>
                <w:b/>
                <w:bCs/>
                <w:color w:val="000000"/>
              </w:rPr>
              <w:t xml:space="preserve">Reikalavimas </w:t>
            </w:r>
            <w:r w:rsidRPr="00700ABA">
              <w:rPr>
                <w:b/>
                <w:bCs/>
              </w:rPr>
              <w:t xml:space="preserve">dėl </w:t>
            </w:r>
            <w:r w:rsidRPr="00700ABA">
              <w:rPr>
                <w:rFonts w:eastAsia="Calibri"/>
                <w:b/>
                <w:bCs/>
              </w:rPr>
              <w:t>k</w:t>
            </w:r>
            <w:r w:rsidRPr="00700ABA">
              <w:rPr>
                <w:rFonts w:eastAsia="Calibri"/>
                <w:b/>
                <w:bCs/>
                <w:iCs/>
              </w:rPr>
              <w:t>okybės vadybos sistemos ir (arba) aplinkos apsaugos vadybos sistemos standartų</w:t>
            </w:r>
            <w:r w:rsidRPr="00700ABA">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9B79DD" w14:textId="77777777" w:rsidR="00605103" w:rsidRPr="00700ABA" w:rsidRDefault="00605103" w:rsidP="00410E1E">
            <w:pPr>
              <w:autoSpaceDE w:val="0"/>
              <w:autoSpaceDN w:val="0"/>
              <w:adjustRightInd w:val="0"/>
              <w:jc w:val="center"/>
              <w:rPr>
                <w:b/>
                <w:bCs/>
                <w:color w:val="000000"/>
              </w:rPr>
            </w:pPr>
            <w:r w:rsidRPr="00700ABA">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EF2D2" w14:textId="77777777" w:rsidR="00605103" w:rsidRPr="00700ABA" w:rsidRDefault="00605103" w:rsidP="00410E1E">
            <w:pPr>
              <w:autoSpaceDE w:val="0"/>
              <w:autoSpaceDN w:val="0"/>
              <w:adjustRightInd w:val="0"/>
              <w:jc w:val="center"/>
              <w:rPr>
                <w:b/>
                <w:bCs/>
                <w:color w:val="000000"/>
              </w:rPr>
            </w:pPr>
            <w:r w:rsidRPr="00700ABA">
              <w:rPr>
                <w:b/>
                <w:bCs/>
                <w:color w:val="000000"/>
              </w:rPr>
              <w:t>Subjektas, kuris turi atitikti reikalavimą</w:t>
            </w:r>
          </w:p>
          <w:p w14:paraId="15D62C79" w14:textId="77777777" w:rsidR="00605103" w:rsidRPr="00700ABA" w:rsidRDefault="00605103" w:rsidP="00410E1E">
            <w:pPr>
              <w:autoSpaceDE w:val="0"/>
              <w:autoSpaceDN w:val="0"/>
              <w:adjustRightInd w:val="0"/>
              <w:jc w:val="center"/>
              <w:rPr>
                <w:b/>
                <w:bCs/>
                <w:color w:val="000000"/>
              </w:rPr>
            </w:pPr>
          </w:p>
        </w:tc>
      </w:tr>
      <w:tr w:rsidR="00605103" w:rsidRPr="00700ABA" w14:paraId="69BCD884"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F90ACA3" w14:textId="77777777" w:rsidR="00605103" w:rsidRPr="00700ABA" w:rsidRDefault="00605103" w:rsidP="00410E1E">
            <w:pPr>
              <w:spacing w:before="60" w:after="60" w:line="256" w:lineRule="auto"/>
              <w:jc w:val="center"/>
              <w:rPr>
                <w:rFonts w:eastAsiaTheme="minorHAnsi"/>
                <w:b/>
                <w:bCs/>
              </w:rPr>
            </w:pPr>
            <w:r w:rsidRPr="00700ABA">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0C3BB5DF" w14:textId="77777777" w:rsidR="00605103" w:rsidRPr="00700ABA" w:rsidRDefault="00605103" w:rsidP="00410E1E">
            <w:pPr>
              <w:autoSpaceDE w:val="0"/>
              <w:autoSpaceDN w:val="0"/>
              <w:adjustRightInd w:val="0"/>
              <w:jc w:val="center"/>
              <w:rPr>
                <w:b/>
                <w:bCs/>
                <w:color w:val="000000"/>
              </w:rPr>
            </w:pPr>
            <w:r w:rsidRPr="00700ABA">
              <w:rPr>
                <w:b/>
                <w:bCs/>
                <w:color w:val="000000"/>
              </w:rPr>
              <w:t>Kokybės vadybos sistemos taikymas</w:t>
            </w:r>
          </w:p>
        </w:tc>
      </w:tr>
      <w:tr w:rsidR="00605103" w:rsidRPr="00700ABA" w14:paraId="4C29394C"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CCB3C1D" w14:textId="77777777" w:rsidR="00605103" w:rsidRPr="00700ABA" w:rsidRDefault="00605103" w:rsidP="00410E1E">
            <w:pPr>
              <w:spacing w:before="60" w:after="60" w:line="256" w:lineRule="auto"/>
              <w:jc w:val="center"/>
              <w:rPr>
                <w:rFonts w:eastAsiaTheme="minorHAnsi"/>
              </w:rPr>
            </w:pPr>
            <w:r w:rsidRPr="00700ABA">
              <w:t>1.1.</w:t>
            </w:r>
          </w:p>
        </w:tc>
        <w:tc>
          <w:tcPr>
            <w:tcW w:w="3411" w:type="dxa"/>
            <w:tcBorders>
              <w:top w:val="single" w:sz="4" w:space="0" w:color="000000"/>
              <w:left w:val="single" w:sz="4" w:space="0" w:color="000000"/>
              <w:bottom w:val="single" w:sz="4" w:space="0" w:color="000000"/>
              <w:right w:val="single" w:sz="4" w:space="0" w:color="000000"/>
            </w:tcBorders>
          </w:tcPr>
          <w:p w14:paraId="6BCDD72F" w14:textId="77777777" w:rsidR="00605103" w:rsidRPr="00700ABA" w:rsidRDefault="00605103" w:rsidP="00410E1E">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52C51E2F" w14:textId="77777777" w:rsidR="00605103" w:rsidRPr="00700ABA" w:rsidRDefault="00605103" w:rsidP="00410E1E">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6F23D181" w14:textId="77777777" w:rsidR="00605103" w:rsidRPr="00700ABA" w:rsidRDefault="00605103" w:rsidP="00410E1E">
            <w:pPr>
              <w:autoSpaceDE w:val="0"/>
              <w:autoSpaceDN w:val="0"/>
              <w:adjustRightInd w:val="0"/>
              <w:rPr>
                <w:color w:val="000000"/>
              </w:rPr>
            </w:pPr>
            <w:r w:rsidRPr="00700ABA">
              <w:rPr>
                <w:color w:val="000000"/>
              </w:rPr>
              <w:t>NETAIKOMA</w:t>
            </w:r>
          </w:p>
        </w:tc>
      </w:tr>
      <w:tr w:rsidR="00605103" w:rsidRPr="00700ABA" w14:paraId="2947F9FE" w14:textId="77777777" w:rsidTr="00410E1E">
        <w:tc>
          <w:tcPr>
            <w:tcW w:w="695" w:type="dxa"/>
            <w:tcBorders>
              <w:top w:val="single" w:sz="4" w:space="0" w:color="000000"/>
              <w:left w:val="single" w:sz="4" w:space="0" w:color="000000"/>
              <w:bottom w:val="single" w:sz="4" w:space="0" w:color="000000"/>
              <w:right w:val="single" w:sz="4" w:space="0" w:color="000000"/>
            </w:tcBorders>
          </w:tcPr>
          <w:p w14:paraId="64880720" w14:textId="77777777" w:rsidR="00605103" w:rsidRPr="00700ABA" w:rsidRDefault="00605103" w:rsidP="00410E1E">
            <w:pPr>
              <w:spacing w:before="60" w:after="60" w:line="256" w:lineRule="auto"/>
              <w:jc w:val="center"/>
              <w:rPr>
                <w:rFonts w:eastAsiaTheme="minorHAnsi"/>
                <w:b/>
                <w:bCs/>
              </w:rPr>
            </w:pPr>
            <w:r w:rsidRPr="00700ABA">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518653C1" w14:textId="77777777" w:rsidR="00605103" w:rsidRPr="00700ABA" w:rsidRDefault="00605103" w:rsidP="00410E1E">
            <w:pPr>
              <w:autoSpaceDE w:val="0"/>
              <w:autoSpaceDN w:val="0"/>
              <w:adjustRightInd w:val="0"/>
              <w:jc w:val="center"/>
              <w:rPr>
                <w:rFonts w:asciiTheme="minorHAnsi" w:eastAsiaTheme="minorHAnsi" w:hAnsiTheme="minorHAnsi" w:cstheme="minorBidi"/>
                <w:b/>
                <w:bCs/>
                <w:color w:val="000000"/>
                <w:lang w:eastAsia="en-US"/>
              </w:rPr>
            </w:pPr>
            <w:r w:rsidRPr="00700ABA">
              <w:rPr>
                <w:b/>
                <w:bCs/>
                <w:color w:val="000000"/>
              </w:rPr>
              <w:t>Aplinkos apsaugos vadybos sistemos taikymas</w:t>
            </w:r>
          </w:p>
        </w:tc>
      </w:tr>
      <w:tr w:rsidR="00605103" w:rsidRPr="00700ABA" w14:paraId="5F7069B3" w14:textId="77777777" w:rsidTr="00410E1E">
        <w:tc>
          <w:tcPr>
            <w:tcW w:w="695" w:type="dxa"/>
            <w:tcBorders>
              <w:top w:val="single" w:sz="4" w:space="0" w:color="000000"/>
              <w:left w:val="single" w:sz="4" w:space="0" w:color="000000"/>
              <w:bottom w:val="single" w:sz="4" w:space="0" w:color="000000"/>
              <w:right w:val="single" w:sz="4" w:space="0" w:color="000000"/>
            </w:tcBorders>
          </w:tcPr>
          <w:p w14:paraId="494E47CF" w14:textId="77777777" w:rsidR="00605103" w:rsidRPr="00700ABA" w:rsidRDefault="00605103" w:rsidP="00410E1E">
            <w:pPr>
              <w:spacing w:before="60" w:after="60" w:line="256" w:lineRule="auto"/>
              <w:jc w:val="center"/>
              <w:rPr>
                <w:rFonts w:eastAsiaTheme="minorHAnsi"/>
              </w:rPr>
            </w:pPr>
            <w:r w:rsidRPr="00700ABA">
              <w:t>2.1.</w:t>
            </w:r>
          </w:p>
        </w:tc>
        <w:tc>
          <w:tcPr>
            <w:tcW w:w="3411" w:type="dxa"/>
            <w:tcBorders>
              <w:top w:val="single" w:sz="4" w:space="0" w:color="000000"/>
              <w:left w:val="single" w:sz="4" w:space="0" w:color="000000"/>
              <w:bottom w:val="single" w:sz="4" w:space="0" w:color="000000"/>
              <w:right w:val="single" w:sz="4" w:space="0" w:color="000000"/>
            </w:tcBorders>
          </w:tcPr>
          <w:p w14:paraId="5B25B56D" w14:textId="77777777" w:rsidR="00605103" w:rsidRPr="00700ABA" w:rsidRDefault="00185AB7" w:rsidP="00410E1E">
            <w:pPr>
              <w:autoSpaceDE w:val="0"/>
              <w:autoSpaceDN w:val="0"/>
              <w:adjustRightInd w:val="0"/>
              <w:jc w:val="both"/>
            </w:pPr>
            <w:r w:rsidRPr="00185AB7">
              <w:t xml:space="preserve">Perkamiems darbams </w:t>
            </w:r>
            <w:r>
              <w:t xml:space="preserve">tiekėjas turi taikyti </w:t>
            </w:r>
            <w:r w:rsidR="00605103" w:rsidRPr="00700ABA">
              <w:t xml:space="preserve">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w:t>
            </w:r>
            <w:r w:rsidR="00605103" w:rsidRPr="00700ABA">
              <w:lastRenderedPageBreak/>
              <w:t>kitas lygiavertes aplinkos apsaugos vadybos užtikrinimo priemones.</w:t>
            </w:r>
          </w:p>
          <w:p w14:paraId="50ADFFA5" w14:textId="77777777" w:rsidR="00605103" w:rsidRPr="00700ABA" w:rsidRDefault="00605103" w:rsidP="00410E1E">
            <w:pPr>
              <w:autoSpaceDE w:val="0"/>
              <w:autoSpaceDN w:val="0"/>
              <w:adjustRightInd w:val="0"/>
              <w:jc w:val="both"/>
            </w:pPr>
          </w:p>
          <w:p w14:paraId="3E35501B" w14:textId="77777777" w:rsidR="00605103" w:rsidRPr="00700ABA" w:rsidRDefault="00605103" w:rsidP="00410E1E">
            <w:pPr>
              <w:autoSpaceDE w:val="0"/>
              <w:autoSpaceDN w:val="0"/>
              <w:adjustRightInd w:val="0"/>
              <w:jc w:val="both"/>
            </w:pPr>
          </w:p>
        </w:tc>
        <w:tc>
          <w:tcPr>
            <w:tcW w:w="3260" w:type="dxa"/>
            <w:tcBorders>
              <w:top w:val="single" w:sz="4" w:space="0" w:color="000000"/>
              <w:left w:val="single" w:sz="4" w:space="0" w:color="000000"/>
              <w:bottom w:val="single" w:sz="4" w:space="0" w:color="000000"/>
              <w:right w:val="single" w:sz="4" w:space="0" w:color="000000"/>
            </w:tcBorders>
          </w:tcPr>
          <w:p w14:paraId="1E4EFC9E" w14:textId="77777777" w:rsidR="00605103" w:rsidRPr="00700ABA" w:rsidRDefault="00605103" w:rsidP="00410E1E">
            <w:pPr>
              <w:autoSpaceDE w:val="0"/>
              <w:autoSpaceDN w:val="0"/>
              <w:adjustRightInd w:val="0"/>
              <w:spacing w:after="60"/>
              <w:jc w:val="both"/>
            </w:pPr>
            <w:r w:rsidRPr="00700ABA">
              <w:lastRenderedPageBreak/>
              <w:t xml:space="preserve">EMAS arba LST EN ISO 14001 sertifikatas, arba kitas lygiavertis sertifikatas, išduotas kitose valstybėse narėse įsteigtų nepriklausomų įstaigų. </w:t>
            </w:r>
          </w:p>
          <w:p w14:paraId="573E06F3" w14:textId="77777777" w:rsidR="00605103" w:rsidRPr="00700ABA" w:rsidRDefault="00605103" w:rsidP="000D3B88">
            <w:pPr>
              <w:autoSpaceDE w:val="0"/>
              <w:autoSpaceDN w:val="0"/>
              <w:adjustRightInd w:val="0"/>
              <w:spacing w:after="60" w:line="240" w:lineRule="auto"/>
              <w:jc w:val="both"/>
            </w:pPr>
            <w:r w:rsidRPr="00700ABA">
              <w:t xml:space="preserve">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w:t>
            </w:r>
            <w:r w:rsidRPr="00700ABA">
              <w:lastRenderedPageBreak/>
              <w:t>aplinkos ministro 2011 m. birželio 28 d. įsakymu Nr. D1-508 „Dėl Aplinkos apsaugos kriterijų taikymo, vykdant žaliuosius pirkimus, tvarkos aprašo patvirtinimo“, reikalavimus, arba kitus lygiaverčius įrodymus.</w:t>
            </w:r>
          </w:p>
          <w:p w14:paraId="019D720C" w14:textId="77777777" w:rsidR="00605103" w:rsidRPr="00700ABA" w:rsidRDefault="006E677A" w:rsidP="000D3B88">
            <w:pPr>
              <w:autoSpaceDE w:val="0"/>
              <w:autoSpaceDN w:val="0"/>
              <w:adjustRightInd w:val="0"/>
              <w:spacing w:after="60" w:line="240" w:lineRule="auto"/>
              <w:jc w:val="both"/>
            </w:pPr>
            <w:r>
              <w:t>Perkantysis subjektas</w:t>
            </w:r>
            <w:r w:rsidR="00605103" w:rsidRPr="00700ABA">
              <w:t xml:space="preserve"> kaip lygiaverčių aplinkos apsaugos vadybos užtikrinimo priemonių taikymo įrodymus priima tiekėjo parengtų taikomų aplinkos apsaugos vadybos priemonių aprašymą, kuris tenkina visus šiuos reikalavimus: </w:t>
            </w:r>
          </w:p>
          <w:p w14:paraId="102CDAB4" w14:textId="77777777" w:rsidR="00605103" w:rsidRPr="00700ABA" w:rsidRDefault="00605103" w:rsidP="000D3B88">
            <w:pPr>
              <w:autoSpaceDE w:val="0"/>
              <w:autoSpaceDN w:val="0"/>
              <w:adjustRightInd w:val="0"/>
              <w:spacing w:after="60" w:line="240" w:lineRule="auto"/>
              <w:jc w:val="both"/>
            </w:pPr>
            <w:r w:rsidRPr="00700ABA">
              <w:t>1. Apibrėžta įmonės ar įstaigos vadovybės patvirtinta aplinkos apsaugos politika ir aplinkos apsaugos reikalavimų atitikimas teikiant paslaugas ir vykdant darbus;</w:t>
            </w:r>
          </w:p>
          <w:p w14:paraId="23CEE28B" w14:textId="77777777" w:rsidR="00605103" w:rsidRPr="00700ABA" w:rsidRDefault="00605103" w:rsidP="000D3B88">
            <w:pPr>
              <w:autoSpaceDE w:val="0"/>
              <w:autoSpaceDN w:val="0"/>
              <w:adjustRightInd w:val="0"/>
              <w:spacing w:after="60" w:line="240" w:lineRule="auto"/>
              <w:jc w:val="both"/>
            </w:pPr>
            <w:r w:rsidRPr="00700ABA">
              <w:t xml:space="preserve">2. Nustatyti reikšmingiausi aplinkos apsaugos aspektai, kuriems įtaką daro, gali daryti įmonės ar įstaigos vykdoma veikla, ir šiuos aplinkos apsaugos aspektus reglamentuojantys teisės aktai; </w:t>
            </w:r>
          </w:p>
          <w:p w14:paraId="52D5A17C" w14:textId="77777777" w:rsidR="00605103" w:rsidRPr="00700ABA" w:rsidRDefault="00605103" w:rsidP="000D3B88">
            <w:pPr>
              <w:autoSpaceDE w:val="0"/>
              <w:autoSpaceDN w:val="0"/>
              <w:adjustRightInd w:val="0"/>
              <w:spacing w:after="60" w:line="240" w:lineRule="auto"/>
              <w:jc w:val="both"/>
            </w:pPr>
            <w:r w:rsidRPr="00700ABA">
              <w:t xml:space="preserve">3. Nustatyti aplinkosauginiai tikslai ir uždaviniai bei priemonės šiems tikslams pasiekti; </w:t>
            </w:r>
          </w:p>
          <w:p w14:paraId="68A0EFF8" w14:textId="77777777" w:rsidR="00605103" w:rsidRPr="00700ABA" w:rsidRDefault="00605103" w:rsidP="000D3B88">
            <w:pPr>
              <w:autoSpaceDE w:val="0"/>
              <w:autoSpaceDN w:val="0"/>
              <w:adjustRightInd w:val="0"/>
              <w:spacing w:after="60" w:line="240" w:lineRule="auto"/>
              <w:jc w:val="both"/>
            </w:pPr>
            <w:r w:rsidRPr="00700ABA">
              <w:t xml:space="preserve">4. Numatyta aplinkosauginių tikslų įgyvendinimo stebėsena – paskirti atsakingi asmenys, nustatyta jų atsakomybė, pareigos ir priemonių įgyvendinimo terminai; </w:t>
            </w:r>
          </w:p>
          <w:p w14:paraId="0122DE0E" w14:textId="77777777" w:rsidR="00605103" w:rsidRPr="00700ABA" w:rsidRDefault="00605103" w:rsidP="000D3B88">
            <w:pPr>
              <w:autoSpaceDE w:val="0"/>
              <w:autoSpaceDN w:val="0"/>
              <w:adjustRightInd w:val="0"/>
              <w:spacing w:after="60" w:line="240" w:lineRule="auto"/>
              <w:jc w:val="both"/>
            </w:pPr>
            <w:r w:rsidRPr="00700ABA">
              <w:t xml:space="preserve">5. Parengtas aplinkosauginių ir avarinių situacijų valdymo planas; </w:t>
            </w:r>
          </w:p>
          <w:p w14:paraId="31AD7436" w14:textId="77777777" w:rsidR="00605103" w:rsidRPr="00700ABA" w:rsidRDefault="00605103" w:rsidP="000D3B88">
            <w:pPr>
              <w:autoSpaceDE w:val="0"/>
              <w:autoSpaceDN w:val="0"/>
              <w:adjustRightInd w:val="0"/>
              <w:spacing w:after="60" w:line="240" w:lineRule="auto"/>
              <w:jc w:val="both"/>
            </w:pPr>
            <w:r w:rsidRPr="00700ABA">
              <w:t>6.Vykdoma aplinkosauginio gerinimo veiklos kontrolė (pvz., parengiamos kasmetinės ataskaitos, kurios pateikiamos, pristatomos įmonės vadovybei).</w:t>
            </w:r>
          </w:p>
          <w:p w14:paraId="66500D23" w14:textId="77777777" w:rsidR="00605103" w:rsidRPr="00700ABA" w:rsidRDefault="00605103" w:rsidP="000D3B88">
            <w:pPr>
              <w:autoSpaceDE w:val="0"/>
              <w:autoSpaceDN w:val="0"/>
              <w:adjustRightInd w:val="0"/>
              <w:spacing w:line="240" w:lineRule="auto"/>
              <w:jc w:val="both"/>
            </w:pPr>
          </w:p>
          <w:p w14:paraId="2814F509" w14:textId="77777777" w:rsidR="00605103" w:rsidRPr="00700ABA" w:rsidRDefault="00605103" w:rsidP="000D3B88">
            <w:pPr>
              <w:autoSpaceDE w:val="0"/>
              <w:autoSpaceDN w:val="0"/>
              <w:adjustRightInd w:val="0"/>
              <w:spacing w:line="240" w:lineRule="auto"/>
              <w:jc w:val="both"/>
              <w:rPr>
                <w:i/>
                <w:iCs/>
              </w:rPr>
            </w:pPr>
            <w:r w:rsidRPr="00700ABA">
              <w:rPr>
                <w:i/>
                <w:iCs/>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4709190F" w14:textId="77777777" w:rsidR="00605103" w:rsidRPr="00700ABA" w:rsidRDefault="00605103" w:rsidP="00410E1E">
            <w:pPr>
              <w:autoSpaceDE w:val="0"/>
              <w:autoSpaceDN w:val="0"/>
              <w:adjustRightInd w:val="0"/>
              <w:jc w:val="both"/>
            </w:pPr>
            <w:r w:rsidRPr="00700ABA">
              <w:lastRenderedPageBreak/>
              <w:t xml:space="preserve">Tiekėjas, subtiekėjas, ūkio subjektas, kurio pajėgumais tiekėjas numato remtis. </w:t>
            </w:r>
          </w:p>
          <w:p w14:paraId="43133688" w14:textId="77777777" w:rsidR="00605103" w:rsidRPr="00700ABA" w:rsidRDefault="00605103" w:rsidP="00410E1E">
            <w:pPr>
              <w:autoSpaceDE w:val="0"/>
              <w:autoSpaceDN w:val="0"/>
              <w:adjustRightInd w:val="0"/>
              <w:jc w:val="both"/>
            </w:pPr>
          </w:p>
          <w:p w14:paraId="531FD054" w14:textId="77777777" w:rsidR="00605103" w:rsidRPr="00700ABA" w:rsidRDefault="00605103" w:rsidP="00410E1E">
            <w:pPr>
              <w:tabs>
                <w:tab w:val="left" w:pos="211"/>
              </w:tabs>
              <w:jc w:val="both"/>
              <w:rPr>
                <w:bCs/>
              </w:rPr>
            </w:pPr>
            <w:r w:rsidRPr="00700ABA">
              <w:rPr>
                <w:bCs/>
              </w:rPr>
              <w:t xml:space="preserve">Jeigu pasiūlymą teikia ūkio subjektų grupė – reikalavimą turi atitikti kiekvienas ūkio subjektų grupės narys, pagal jų prisiimamus įsipareigojimus pirkimo sutarčiai vykdyti. Jeigu ūkio subjektų grupės narys vykdys darbus (ar jų dalį), </w:t>
            </w:r>
            <w:r w:rsidRPr="00700ABA">
              <w:rPr>
                <w:bCs/>
              </w:rPr>
              <w:lastRenderedPageBreak/>
              <w:t>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068806F4" w14:textId="77777777" w:rsidR="00605103" w:rsidRPr="00700ABA" w:rsidRDefault="00605103" w:rsidP="00410E1E">
            <w:pPr>
              <w:jc w:val="both"/>
              <w:rPr>
                <w:iCs/>
              </w:rPr>
            </w:pPr>
          </w:p>
          <w:p w14:paraId="2B7F695A" w14:textId="77777777" w:rsidR="00605103" w:rsidRPr="00700ABA" w:rsidRDefault="00605103" w:rsidP="00410E1E">
            <w:pPr>
              <w:jc w:val="both"/>
              <w:rPr>
                <w:iCs/>
                <w:bdr w:val="none" w:sz="0" w:space="0" w:color="auto" w:frame="1"/>
              </w:rPr>
            </w:pPr>
            <w:r w:rsidRPr="00700ABA">
              <w:rPr>
                <w:iCs/>
              </w:rPr>
              <w:t xml:space="preserve">Tiekėjas gali remtis kitų ūkio subjektų pajėgumais tik tuo atveju, jeigu tie subjektai patys vykdys tą pirkimo sutarties dalį, kuriai reikia jų turimų pajėgumų. </w:t>
            </w:r>
            <w:r w:rsidRPr="00700ABA">
              <w:rPr>
                <w:iCs/>
                <w:bdr w:val="none" w:sz="0" w:space="0" w:color="auto" w:frame="1"/>
              </w:rPr>
              <w:t>Jeigu kitas ūkio subjektas vykdys darbus (ar jų dalį), jis turi atitikti šį reikalavimą (</w:t>
            </w:r>
            <w:r w:rsidRPr="00700ABA">
              <w:rPr>
                <w:bCs/>
              </w:rPr>
              <w:t>taikymo sritis – atliekamiems darbams</w:t>
            </w:r>
            <w:r w:rsidRPr="00700ABA">
              <w:rPr>
                <w:iCs/>
                <w:bdr w:val="none" w:sz="0" w:space="0" w:color="auto" w:frame="1"/>
              </w:rPr>
              <w:t xml:space="preserve">). </w:t>
            </w:r>
          </w:p>
          <w:p w14:paraId="51F969B3" w14:textId="77777777" w:rsidR="00605103" w:rsidRPr="00700ABA" w:rsidRDefault="00605103" w:rsidP="00410E1E">
            <w:pPr>
              <w:jc w:val="both"/>
              <w:rPr>
                <w:iCs/>
                <w:bdr w:val="none" w:sz="0" w:space="0" w:color="auto" w:frame="1"/>
              </w:rPr>
            </w:pPr>
          </w:p>
          <w:p w14:paraId="6858E738" w14:textId="77777777" w:rsidR="00605103" w:rsidRPr="00700ABA" w:rsidRDefault="00605103" w:rsidP="00410E1E">
            <w:pPr>
              <w:jc w:val="both"/>
              <w:rPr>
                <w:iCs/>
              </w:rPr>
            </w:pPr>
            <w:r w:rsidRPr="00700ABA">
              <w:rPr>
                <w:iCs/>
                <w:bdr w:val="none" w:sz="0" w:space="0" w:color="auto" w:frame="1"/>
              </w:rPr>
              <w:t>Jeigu kitas ūkio subjektas vykdys kitus sutartinius įsipareigojimus (tieks prekes ar teiks paslaugas ar vykdys kitus darbus), tokiu atveju, kitam ūkio subjektui šis reikalavimas netaikomas.</w:t>
            </w:r>
          </w:p>
          <w:p w14:paraId="35AB3E77" w14:textId="77777777" w:rsidR="00605103" w:rsidRPr="00700ABA" w:rsidRDefault="00605103" w:rsidP="00410E1E">
            <w:pPr>
              <w:jc w:val="both"/>
              <w:rPr>
                <w:iCs/>
                <w:bdr w:val="none" w:sz="0" w:space="0" w:color="auto" w:frame="1"/>
              </w:rPr>
            </w:pPr>
          </w:p>
          <w:p w14:paraId="05881D05" w14:textId="77777777" w:rsidR="00605103" w:rsidRPr="00700ABA" w:rsidRDefault="00605103" w:rsidP="00410E1E">
            <w:pPr>
              <w:jc w:val="both"/>
              <w:rPr>
                <w:iCs/>
                <w:bdr w:val="none" w:sz="0" w:space="0" w:color="auto" w:frame="1"/>
              </w:rPr>
            </w:pPr>
            <w:r w:rsidRPr="00700ABA">
              <w:rPr>
                <w:iCs/>
                <w:bdr w:val="none" w:sz="0" w:space="0" w:color="auto" w:frame="1"/>
              </w:rPr>
              <w:t xml:space="preserve">Subtiekėjai turi laikytis reikalaujamų aplinkos apsaugos vadybos sistemos standartų, atsižvelgiant į jų prisiimamus įsipareigojimus pirkimo sutarčiai vykdyti. Jeigu subtiekėjas vykdys darbus (ar jų dalį), jis turi atitikti šį </w:t>
            </w:r>
            <w:r w:rsidRPr="00700ABA">
              <w:rPr>
                <w:iCs/>
                <w:bdr w:val="none" w:sz="0" w:space="0" w:color="auto" w:frame="1"/>
              </w:rPr>
              <w:lastRenderedPageBreak/>
              <w:t>reikalavimą (</w:t>
            </w:r>
            <w:r w:rsidRPr="00700ABA">
              <w:rPr>
                <w:bCs/>
              </w:rPr>
              <w:t>taikymo sritis – atliekamiems darbams</w:t>
            </w:r>
            <w:r w:rsidRPr="00700ABA">
              <w:rPr>
                <w:iCs/>
                <w:bdr w:val="none" w:sz="0" w:space="0" w:color="auto" w:frame="1"/>
              </w:rPr>
              <w:t xml:space="preserve">). </w:t>
            </w:r>
          </w:p>
          <w:p w14:paraId="51CE0EB9" w14:textId="77777777" w:rsidR="00605103" w:rsidRPr="00700ABA" w:rsidRDefault="00605103" w:rsidP="00410E1E">
            <w:pPr>
              <w:jc w:val="both"/>
              <w:rPr>
                <w:iCs/>
                <w:bdr w:val="none" w:sz="0" w:space="0" w:color="auto" w:frame="1"/>
              </w:rPr>
            </w:pPr>
          </w:p>
          <w:p w14:paraId="6917BB1A" w14:textId="77777777" w:rsidR="00605103" w:rsidRPr="00700ABA" w:rsidRDefault="00605103" w:rsidP="00410E1E">
            <w:pPr>
              <w:jc w:val="both"/>
              <w:rPr>
                <w:bCs/>
              </w:rPr>
            </w:pPr>
            <w:r w:rsidRPr="00700ABA">
              <w:rPr>
                <w:bCs/>
              </w:rPr>
              <w:t>Jeigu subtiekėjas vykdys kitus sutartinius įsipareigojimus (tieks prekes ar teiks paslaugas ar vykdys kitus darbus), tokiu atveju, subtiekėjui šis reikalavimas netaikomas.</w:t>
            </w:r>
          </w:p>
          <w:p w14:paraId="4E71C3DD" w14:textId="77777777" w:rsidR="00605103" w:rsidRPr="00700ABA" w:rsidRDefault="00605103" w:rsidP="00410E1E">
            <w:pPr>
              <w:jc w:val="both"/>
              <w:rPr>
                <w:iCs/>
                <w:bdr w:val="none" w:sz="0" w:space="0" w:color="auto" w:frame="1"/>
              </w:rPr>
            </w:pPr>
            <w:r w:rsidRPr="00700ABA">
              <w:rPr>
                <w:bCs/>
              </w:rPr>
              <w:t>Atitiktis</w:t>
            </w:r>
            <w:r w:rsidRPr="00700ABA">
              <w:rPr>
                <w:iCs/>
              </w:rPr>
              <w:t xml:space="preserve"> </w:t>
            </w:r>
            <w:r w:rsidRPr="00700ABA">
              <w:rPr>
                <w:bCs/>
                <w:iCs/>
              </w:rPr>
              <w:t>tikrinama pirkimo procedūrų metu.</w:t>
            </w:r>
          </w:p>
          <w:p w14:paraId="7D73D2F1" w14:textId="77777777" w:rsidR="00605103" w:rsidRPr="00700ABA" w:rsidRDefault="00605103" w:rsidP="00410E1E">
            <w:pPr>
              <w:autoSpaceDE w:val="0"/>
              <w:autoSpaceDN w:val="0"/>
              <w:adjustRightInd w:val="0"/>
              <w:jc w:val="both"/>
            </w:pPr>
          </w:p>
        </w:tc>
      </w:tr>
    </w:tbl>
    <w:p w14:paraId="7693E57F" w14:textId="77777777" w:rsidR="00605103" w:rsidRPr="00923A0C" w:rsidRDefault="00605103" w:rsidP="00605103">
      <w:pPr>
        <w:spacing w:after="0" w:line="240" w:lineRule="auto"/>
        <w:jc w:val="center"/>
        <w:rPr>
          <w:rFonts w:ascii="Times New Roman" w:hAnsi="Times New Roman" w:cs="Times New Roman"/>
        </w:rPr>
      </w:pPr>
    </w:p>
    <w:p w14:paraId="22D82170" w14:textId="77777777" w:rsidR="00605103" w:rsidRPr="00923A0C" w:rsidRDefault="00605103" w:rsidP="00605103">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58879988"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519DA0F" w14:textId="77777777" w:rsidR="00605103" w:rsidRPr="00923A0C" w:rsidRDefault="00605103" w:rsidP="00605103">
      <w:pPr>
        <w:keepNext/>
        <w:keepLines/>
        <w:spacing w:before="120" w:after="0" w:line="240" w:lineRule="auto"/>
        <w:ind w:left="5103"/>
        <w:outlineLvl w:val="1"/>
        <w:rPr>
          <w:rFonts w:ascii="Times New Roman" w:eastAsiaTheme="majorEastAsia" w:hAnsi="Times New Roman" w:cs="Times New Roman"/>
          <w:lang w:eastAsia="lt-LT"/>
        </w:rPr>
      </w:pPr>
      <w:bookmarkStart w:id="56" w:name="_Ref38291379"/>
      <w:bookmarkStart w:id="57" w:name="_Ref38291394"/>
      <w:bookmarkStart w:id="58" w:name="_Ref38898251"/>
      <w:bookmarkStart w:id="59"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56"/>
      <w:bookmarkEnd w:id="57"/>
      <w:bookmarkEnd w:id="58"/>
      <w:bookmarkEnd w:id="59"/>
    </w:p>
    <w:p w14:paraId="2BCF619E"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4DE0C104" w14:textId="77777777" w:rsidR="00605103" w:rsidRPr="00923A0C"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42598F65" w14:textId="77777777" w:rsidR="00605103" w:rsidRPr="00923A0C" w:rsidRDefault="00605103" w:rsidP="00605103">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00DEE079" w14:textId="77777777" w:rsidR="00605103" w:rsidRPr="00923A0C"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01564014"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4E4E2A2"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0" w:name="_Ref38540913"/>
      <w:bookmarkStart w:id="61" w:name="_Ref38898051"/>
      <w:bookmarkStart w:id="62" w:name="_Ref38901392"/>
      <w:bookmarkStart w:id="63" w:name="_Toc166184284"/>
      <w:r w:rsidRPr="00923A0C">
        <w:rPr>
          <w:rFonts w:ascii="Times New Roman" w:eastAsia="Calibri" w:hAnsi="Times New Roman" w:cs="Times New Roman"/>
          <w:lang w:eastAsia="lt-LT"/>
        </w:rPr>
        <w:lastRenderedPageBreak/>
        <w:t>Pirkimo sąlygų 6 priedas „Pasiūlymo forma“</w:t>
      </w:r>
      <w:bookmarkEnd w:id="60"/>
      <w:bookmarkEnd w:id="61"/>
      <w:bookmarkEnd w:id="62"/>
      <w:bookmarkEnd w:id="63"/>
    </w:p>
    <w:p w14:paraId="3BD73C00" w14:textId="77777777" w:rsidR="00605103" w:rsidRPr="00923A0C" w:rsidRDefault="00605103" w:rsidP="00605103">
      <w:pPr>
        <w:spacing w:line="276" w:lineRule="auto"/>
        <w:rPr>
          <w:rFonts w:ascii="Times New Roman" w:eastAsiaTheme="minorEastAsia" w:hAnsi="Times New Roman" w:cs="Times New Roman"/>
          <w:lang w:eastAsia="lt-LT"/>
        </w:rPr>
      </w:pPr>
    </w:p>
    <w:p w14:paraId="4B25A0BE" w14:textId="77777777" w:rsidR="00605103" w:rsidRPr="00923A0C" w:rsidRDefault="00605103" w:rsidP="00605103">
      <w:pPr>
        <w:spacing w:after="0" w:line="240" w:lineRule="auto"/>
        <w:ind w:right="-178"/>
        <w:jc w:val="center"/>
        <w:outlineLvl w:val="0"/>
        <w:rPr>
          <w:rFonts w:ascii="Times New Roman" w:eastAsiaTheme="minorEastAsia" w:hAnsi="Times New Roman" w:cs="Times New Roman"/>
          <w:color w:val="000000"/>
          <w:lang w:eastAsia="lt-LT"/>
        </w:rPr>
      </w:pPr>
      <w:bookmarkStart w:id="64" w:name="_Toc161077149"/>
      <w:bookmarkStart w:id="65" w:name="_Toc164360593"/>
      <w:bookmarkStart w:id="66" w:name="_Toc166184285"/>
      <w:r w:rsidRPr="00923A0C">
        <w:rPr>
          <w:rFonts w:ascii="Times New Roman" w:eastAsiaTheme="minorEastAsia" w:hAnsi="Times New Roman" w:cs="Times New Roman"/>
          <w:color w:val="000000"/>
          <w:lang w:eastAsia="lt-LT"/>
        </w:rPr>
        <w:t>Herbas arba prekių ženklas</w:t>
      </w:r>
      <w:bookmarkEnd w:id="64"/>
      <w:bookmarkEnd w:id="65"/>
      <w:bookmarkEnd w:id="66"/>
    </w:p>
    <w:p w14:paraId="7D948391"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45885D1E" w14:textId="77777777" w:rsidR="00605103" w:rsidRPr="00923A0C" w:rsidRDefault="00605103" w:rsidP="00605103">
      <w:pPr>
        <w:spacing w:after="0" w:line="240" w:lineRule="auto"/>
        <w:ind w:right="-178"/>
        <w:rPr>
          <w:rFonts w:ascii="Times New Roman" w:eastAsiaTheme="minorEastAsia" w:hAnsi="Times New Roman" w:cs="Times New Roman"/>
          <w:color w:val="000000"/>
          <w:lang w:eastAsia="lt-LT"/>
        </w:rPr>
      </w:pPr>
    </w:p>
    <w:p w14:paraId="1B692317"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73DF01" w14:textId="77777777" w:rsidR="00605103" w:rsidRPr="00923A0C" w:rsidRDefault="00605103" w:rsidP="00605103">
      <w:pPr>
        <w:spacing w:after="0" w:line="240" w:lineRule="auto"/>
        <w:jc w:val="center"/>
        <w:rPr>
          <w:rFonts w:ascii="Times New Roman" w:eastAsiaTheme="minorEastAsia" w:hAnsi="Times New Roman" w:cs="Times New Roman"/>
          <w:b/>
          <w:bCs/>
          <w:color w:val="000000"/>
          <w:lang w:eastAsia="lt-LT"/>
        </w:rPr>
      </w:pPr>
    </w:p>
    <w:p w14:paraId="173F054E" w14:textId="77777777" w:rsidR="00605103" w:rsidRDefault="009E3731" w:rsidP="00605103">
      <w:pPr>
        <w:spacing w:before="60" w:after="6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UAB „Širvintų šiluma“</w:t>
      </w:r>
    </w:p>
    <w:p w14:paraId="67BB2FF0" w14:textId="77777777" w:rsidR="00605103" w:rsidRDefault="00605103" w:rsidP="00605103">
      <w:pPr>
        <w:spacing w:before="60" w:after="60" w:line="240" w:lineRule="auto"/>
        <w:rPr>
          <w:rFonts w:ascii="Times New Roman" w:eastAsia="Times New Roman" w:hAnsi="Times New Roman" w:cs="Times New Roman"/>
          <w:b/>
          <w:bCs/>
          <w:u w:val="single"/>
        </w:rPr>
      </w:pPr>
    </w:p>
    <w:p w14:paraId="132B09A5" w14:textId="77777777" w:rsidR="00605103" w:rsidRPr="00923A0C" w:rsidRDefault="00605103" w:rsidP="00605103">
      <w:pPr>
        <w:spacing w:after="0" w:line="240" w:lineRule="auto"/>
        <w:rPr>
          <w:rFonts w:ascii="Times New Roman" w:eastAsiaTheme="minorEastAsia" w:hAnsi="Times New Roman" w:cs="Times New Roman"/>
          <w:b/>
          <w:color w:val="000000"/>
          <w:lang w:eastAsia="lt-LT"/>
        </w:rPr>
      </w:pPr>
    </w:p>
    <w:p w14:paraId="751DB14A" w14:textId="77777777" w:rsidR="00605103" w:rsidRPr="00923A0C" w:rsidRDefault="00605103" w:rsidP="00605103">
      <w:pPr>
        <w:spacing w:after="0" w:line="240" w:lineRule="auto"/>
        <w:jc w:val="center"/>
        <w:outlineLvl w:val="0"/>
        <w:rPr>
          <w:rFonts w:ascii="Times New Roman" w:eastAsiaTheme="minorEastAsia" w:hAnsi="Times New Roman" w:cs="Times New Roman"/>
          <w:b/>
          <w:color w:val="000000"/>
          <w:lang w:eastAsia="lt-LT"/>
        </w:rPr>
      </w:pPr>
      <w:bookmarkStart w:id="67" w:name="_Toc161077150"/>
      <w:bookmarkStart w:id="68" w:name="_Toc164360594"/>
      <w:bookmarkStart w:id="69" w:name="_Toc166184286"/>
      <w:r w:rsidRPr="00923A0C">
        <w:rPr>
          <w:rFonts w:ascii="Times New Roman" w:eastAsiaTheme="minorEastAsia" w:hAnsi="Times New Roman" w:cs="Times New Roman"/>
          <w:b/>
          <w:color w:val="000000"/>
          <w:lang w:eastAsia="lt-LT"/>
        </w:rPr>
        <w:t>PASIŪLYMAS</w:t>
      </w:r>
      <w:bookmarkEnd w:id="67"/>
      <w:bookmarkEnd w:id="68"/>
      <w:bookmarkEnd w:id="69"/>
    </w:p>
    <w:p w14:paraId="0F27667C"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bookmarkStart w:id="70" w:name="_Ref39484039"/>
      <w:bookmarkStart w:id="71" w:name="_Ref40278562"/>
      <w:r w:rsidRPr="00923A0C">
        <w:rPr>
          <w:rFonts w:ascii="Times New Roman" w:eastAsiaTheme="minorEastAsia" w:hAnsi="Times New Roman" w:cs="Times New Roman"/>
          <w:b/>
          <w:lang w:eastAsia="lt-LT"/>
        </w:rPr>
        <w:t xml:space="preserve">DĖL </w:t>
      </w:r>
      <w:r w:rsidR="00574A44" w:rsidRPr="00574A44">
        <w:rPr>
          <w:rFonts w:ascii="Times New Roman" w:eastAsiaTheme="minorEastAsia" w:hAnsi="Times New Roman" w:cs="Times New Roman"/>
          <w:b/>
          <w:lang w:eastAsia="lt-LT"/>
        </w:rPr>
        <w:t>TECHNINIO DARBO PROJEKTO PARENGIMAS, ELEKTROSTATINIO FILTRO KATILINĖJE NR. 3 ĮRENGIMAS, ELEKTROSTATINIO FILTRO PALEIDIMO, ĮVEDIMO Į EKSPLOATACIJĄ IR PRIDAVIMO DARB</w:t>
      </w:r>
      <w:r w:rsidR="00574A44">
        <w:rPr>
          <w:rFonts w:ascii="Times New Roman" w:eastAsiaTheme="minorEastAsia" w:hAnsi="Times New Roman" w:cs="Times New Roman"/>
          <w:b/>
          <w:lang w:eastAsia="lt-LT"/>
        </w:rPr>
        <w:t>Ų</w:t>
      </w:r>
      <w:r w:rsidR="009E3731" w:rsidRPr="009E3731">
        <w:rPr>
          <w:rFonts w:ascii="Times New Roman" w:eastAsiaTheme="minorEastAsia" w:hAnsi="Times New Roman" w:cs="Times New Roman"/>
          <w:b/>
          <w:lang w:eastAsia="lt-LT"/>
        </w:rPr>
        <w:t xml:space="preserve"> </w:t>
      </w:r>
      <w:r w:rsidRPr="00923A0C">
        <w:rPr>
          <w:rFonts w:ascii="Times New Roman" w:eastAsiaTheme="minorEastAsia" w:hAnsi="Times New Roman" w:cs="Times New Roman"/>
          <w:b/>
          <w:lang w:eastAsia="lt-LT"/>
        </w:rPr>
        <w:t>PIRKIMO</w:t>
      </w:r>
    </w:p>
    <w:p w14:paraId="75936D99"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p>
    <w:p w14:paraId="33E07C85" w14:textId="77777777" w:rsidR="00605103" w:rsidRPr="00923A0C" w:rsidRDefault="00605103" w:rsidP="00605103">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4615D08F"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4DEEDA69"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5F3DCD87" w14:textId="77777777" w:rsidR="00605103"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p>
    <w:p w14:paraId="610296A6" w14:textId="77777777" w:rsidR="00605103" w:rsidRPr="001C679B" w:rsidRDefault="00605103" w:rsidP="00605103">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605103" w:rsidRPr="001C679B" w14:paraId="453938BD"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3B5A39A5"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3288"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47405563"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3F428061"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DB48"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122B4FE8"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A18971A"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75A4" w14:textId="77777777" w:rsidR="00605103" w:rsidRPr="001C679B" w:rsidRDefault="00605103" w:rsidP="00410E1E">
            <w:pPr>
              <w:widowControl w:val="0"/>
              <w:snapToGrid w:val="0"/>
              <w:spacing w:after="0" w:line="240" w:lineRule="auto"/>
              <w:rPr>
                <w:rFonts w:ascii="Times New Roman" w:hAnsi="Times New Roman" w:cs="Times New Roman"/>
              </w:rPr>
            </w:pPr>
          </w:p>
          <w:p w14:paraId="24D3136F" w14:textId="77777777" w:rsidR="00605103" w:rsidRPr="001C679B" w:rsidRDefault="00605103" w:rsidP="00410E1E">
            <w:pPr>
              <w:widowControl w:val="0"/>
              <w:snapToGrid w:val="0"/>
              <w:spacing w:after="0" w:line="240" w:lineRule="auto"/>
              <w:rPr>
                <w:rFonts w:ascii="Times New Roman" w:hAnsi="Times New Roman" w:cs="Times New Roman"/>
              </w:rPr>
            </w:pPr>
          </w:p>
          <w:p w14:paraId="509D50BB" w14:textId="77777777" w:rsidR="00605103" w:rsidRPr="001C679B" w:rsidRDefault="00605103" w:rsidP="00410E1E">
            <w:pPr>
              <w:widowControl w:val="0"/>
              <w:snapToGrid w:val="0"/>
              <w:spacing w:after="0" w:line="240" w:lineRule="auto"/>
              <w:rPr>
                <w:rFonts w:ascii="Times New Roman" w:hAnsi="Times New Roman" w:cs="Times New Roman"/>
              </w:rPr>
            </w:pPr>
          </w:p>
          <w:p w14:paraId="3E2EF3BF" w14:textId="77777777" w:rsidR="00605103" w:rsidRPr="001C679B" w:rsidRDefault="00605103" w:rsidP="00410E1E">
            <w:pPr>
              <w:widowControl w:val="0"/>
              <w:snapToGrid w:val="0"/>
              <w:spacing w:after="0" w:line="240" w:lineRule="auto"/>
              <w:rPr>
                <w:rFonts w:ascii="Times New Roman" w:hAnsi="Times New Roman" w:cs="Times New Roman"/>
              </w:rPr>
            </w:pPr>
          </w:p>
          <w:p w14:paraId="2A49A9C0" w14:textId="77777777" w:rsidR="00605103" w:rsidRPr="001C679B" w:rsidRDefault="00605103" w:rsidP="00410E1E">
            <w:pPr>
              <w:widowControl w:val="0"/>
              <w:snapToGrid w:val="0"/>
              <w:spacing w:after="0" w:line="240" w:lineRule="auto"/>
              <w:rPr>
                <w:rFonts w:ascii="Times New Roman" w:hAnsi="Times New Roman" w:cs="Times New Roman"/>
              </w:rPr>
            </w:pPr>
          </w:p>
          <w:p w14:paraId="6701E98A" w14:textId="77777777" w:rsidR="00605103" w:rsidRPr="001C679B" w:rsidRDefault="00605103" w:rsidP="00410E1E">
            <w:pPr>
              <w:widowControl w:val="0"/>
              <w:snapToGrid w:val="0"/>
              <w:spacing w:after="0" w:line="240" w:lineRule="auto"/>
              <w:rPr>
                <w:rFonts w:ascii="Times New Roman" w:hAnsi="Times New Roman" w:cs="Times New Roman"/>
              </w:rPr>
            </w:pPr>
          </w:p>
          <w:p w14:paraId="4F693537" w14:textId="77777777" w:rsidR="00605103" w:rsidRPr="001C679B" w:rsidRDefault="00605103" w:rsidP="00410E1E">
            <w:pPr>
              <w:widowControl w:val="0"/>
              <w:snapToGrid w:val="0"/>
              <w:spacing w:after="0" w:line="240" w:lineRule="auto"/>
              <w:rPr>
                <w:rFonts w:ascii="Times New Roman" w:hAnsi="Times New Roman" w:cs="Times New Roman"/>
              </w:rPr>
            </w:pPr>
          </w:p>
        </w:tc>
      </w:tr>
      <w:tr w:rsidR="00605103" w:rsidRPr="001C679B" w14:paraId="1306BF93"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22A5315A"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1AC5" w14:textId="77777777" w:rsidR="00605103" w:rsidRPr="001C679B" w:rsidRDefault="00605103" w:rsidP="00410E1E">
            <w:pPr>
              <w:widowControl w:val="0"/>
              <w:spacing w:after="0" w:line="240" w:lineRule="auto"/>
              <w:rPr>
                <w:rFonts w:ascii="Times New Roman" w:hAnsi="Times New Roman" w:cs="Times New Roman"/>
              </w:rPr>
            </w:pPr>
          </w:p>
        </w:tc>
      </w:tr>
    </w:tbl>
    <w:p w14:paraId="04F0333D" w14:textId="77777777" w:rsidR="00605103" w:rsidRPr="00923A0C" w:rsidRDefault="00605103" w:rsidP="00605103">
      <w:pPr>
        <w:spacing w:after="0" w:line="240" w:lineRule="auto"/>
        <w:jc w:val="both"/>
        <w:rPr>
          <w:rFonts w:ascii="Times New Roman" w:eastAsia="Times New Roman" w:hAnsi="Times New Roman" w:cs="Times New Roman"/>
        </w:rPr>
      </w:pPr>
    </w:p>
    <w:p w14:paraId="0DEA4D8E" w14:textId="77777777" w:rsidR="00605103" w:rsidRPr="001C679B"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70AE025F"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5E9DE2C8"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Mūsų siūlomi darbai visiškai atitinka pirkimo dokumentuose nurodytus reikalavimus. </w:t>
      </w:r>
    </w:p>
    <w:p w14:paraId="6A11FEA0"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patvirtiname, kad į mūsų siūlomų darbų kainą įskaičiuoti visi mokesčiai ir tiekėjo išlaidos.</w:t>
      </w:r>
    </w:p>
    <w:p w14:paraId="4F623683"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Patvirtiname, kad jei pasiūlyme </w:t>
      </w:r>
      <w:r w:rsidRPr="001C679B">
        <w:rPr>
          <w:rFonts w:ascii="Times New Roman" w:eastAsia="Times New Roman" w:hAnsi="Times New Roman" w:cs="Times New Roman"/>
          <w:u w:val="single"/>
        </w:rPr>
        <w:t>nenurodyti</w:t>
      </w:r>
      <w:r w:rsidRPr="001C679B">
        <w:rPr>
          <w:rFonts w:ascii="Times New Roman" w:eastAsia="Times New Roman" w:hAnsi="Times New Roman" w:cs="Times New Roman"/>
        </w:rPr>
        <w:t xml:space="preserve"> tiekėjo/tiekėjų grupės/ ūkio subjektų, kurių pajėgumais (kvalifikacija) remiamasi</w:t>
      </w:r>
      <w:r w:rsidRPr="001C679B">
        <w:rPr>
          <w:rFonts w:ascii="Times New Roman" w:eastAsia="Times New Roman" w:hAnsi="Times New Roman" w:cs="Times New Roman"/>
          <w:i/>
          <w:iCs/>
        </w:rPr>
        <w:t xml:space="preserve">, </w:t>
      </w:r>
      <w:r w:rsidRPr="001C679B">
        <w:rPr>
          <w:rFonts w:ascii="Times New Roman" w:eastAsia="Times New Roman" w:hAnsi="Times New Roman" w:cs="Times New Roman"/>
        </w:rPr>
        <w:t xml:space="preserve">kolegialaus priežiūros/valdymo organų nariai ir (ar) asmenys, turintys teisę atstovauti tiekėjui ar jį kontroliuoti, jo vardu priimti sprendimą, sudaryti sandorį, </w:t>
      </w:r>
      <w:r w:rsidRPr="001C679B">
        <w:rPr>
          <w:rFonts w:ascii="Times New Roman" w:eastAsia="Times New Roman" w:hAnsi="Times New Roman" w:cs="Times New Roman"/>
          <w:u w:val="single"/>
        </w:rPr>
        <w:t>šie organai juridiniuose asmenyse nėra sudaryti</w:t>
      </w:r>
      <w:r w:rsidRPr="001C679B">
        <w:rPr>
          <w:rFonts w:ascii="Times New Roman" w:eastAsia="Times New Roman" w:hAnsi="Times New Roman" w:cs="Times New Roman"/>
        </w:rPr>
        <w:t>/</w:t>
      </w:r>
      <w:r w:rsidRPr="001C679B">
        <w:rPr>
          <w:rFonts w:ascii="Times New Roman" w:eastAsia="Times New Roman" w:hAnsi="Times New Roman" w:cs="Times New Roman"/>
          <w:u w:val="single"/>
        </w:rPr>
        <w:t>tokių asmenų nėra</w:t>
      </w:r>
      <w:r w:rsidRPr="001C679B">
        <w:rPr>
          <w:rFonts w:ascii="Times New Roman" w:eastAsia="Times New Roman" w:hAnsi="Times New Roman" w:cs="Times New Roman"/>
        </w:rPr>
        <w:t xml:space="preserve"> (</w:t>
      </w:r>
      <w:r w:rsidRPr="001C679B">
        <w:rPr>
          <w:rFonts w:ascii="Times New Roman" w:eastAsia="Times New Roman" w:hAnsi="Times New Roman" w:cs="Times New Roman"/>
          <w:i/>
          <w:iCs/>
        </w:rPr>
        <w:t>taikoma, kai pirkimo dokumentuose nustatyti pašalinimo pagrindai</w:t>
      </w:r>
      <w:r w:rsidRPr="001C679B">
        <w:rPr>
          <w:rFonts w:ascii="Times New Roman" w:eastAsia="Times New Roman" w:hAnsi="Times New Roman" w:cs="Times New Roman"/>
        </w:rPr>
        <w:t>).</w:t>
      </w:r>
    </w:p>
    <w:p w14:paraId="05D21922" w14:textId="77777777" w:rsidR="00605103" w:rsidRPr="001C679B" w:rsidRDefault="00605103" w:rsidP="00605103">
      <w:pPr>
        <w:widowControl w:val="0"/>
        <w:spacing w:after="0"/>
        <w:ind w:left="1134" w:right="49"/>
        <w:contextualSpacing/>
        <w:jc w:val="both"/>
        <w:rPr>
          <w:rFonts w:ascii="Times New Roman" w:eastAsia="Times New Roman" w:hAnsi="Times New Roman" w:cs="Times New Roman"/>
        </w:rPr>
      </w:pPr>
    </w:p>
    <w:p w14:paraId="681AE326" w14:textId="77777777" w:rsidR="00605103" w:rsidRPr="001C679B" w:rsidRDefault="00605103" w:rsidP="00605103">
      <w:pPr>
        <w:widowControl w:val="0"/>
        <w:spacing w:after="0"/>
        <w:ind w:left="720" w:right="-1"/>
        <w:jc w:val="both"/>
        <w:rPr>
          <w:rFonts w:ascii="Times New Roman" w:hAnsi="Times New Roman" w:cs="Times New Roman"/>
          <w:b/>
        </w:rPr>
      </w:pPr>
      <w:r w:rsidRPr="001C679B">
        <w:rPr>
          <w:rFonts w:ascii="Times New Roman" w:hAnsi="Times New Roman" w:cs="Times New Roman"/>
          <w:b/>
        </w:rPr>
        <w:t>2 lentelė. Mes siūlome šiuos darbus</w:t>
      </w:r>
      <w:r>
        <w:rPr>
          <w:rFonts w:ascii="Times New Roman" w:hAnsi="Times New Roman" w:cs="Times New Roman"/>
          <w:b/>
        </w:rPr>
        <w:t xml:space="preserve"> (užpildomos tos eilutės dėl, kurių teikiamas pasiūlymas)</w:t>
      </w:r>
      <w:r w:rsidRPr="001C679B">
        <w:rPr>
          <w:rFonts w:ascii="Times New Roman" w:hAnsi="Times New Roman" w:cs="Times New Roman"/>
          <w:b/>
        </w:rPr>
        <w:t>:</w:t>
      </w:r>
    </w:p>
    <w:p w14:paraId="6A8912AD" w14:textId="77777777" w:rsidR="00605103" w:rsidRPr="001C679B" w:rsidRDefault="00605103" w:rsidP="00605103">
      <w:pPr>
        <w:widowControl w:val="0"/>
        <w:spacing w:after="0"/>
        <w:ind w:left="720" w:right="-1"/>
        <w:jc w:val="both"/>
        <w:rPr>
          <w:rFonts w:ascii="Times New Roman" w:hAnsi="Times New Roman" w:cs="Times New Roman"/>
          <w:b/>
        </w:rPr>
      </w:pPr>
      <w:bookmarkStart w:id="72" w:name="_Hlk166991142"/>
    </w:p>
    <w:tbl>
      <w:tblPr>
        <w:tblW w:w="9526" w:type="dxa"/>
        <w:tblInd w:w="392" w:type="dxa"/>
        <w:tblLayout w:type="fixed"/>
        <w:tblLook w:val="04A0" w:firstRow="1" w:lastRow="0" w:firstColumn="1" w:lastColumn="0" w:noHBand="0" w:noVBand="1"/>
      </w:tblPr>
      <w:tblGrid>
        <w:gridCol w:w="709"/>
        <w:gridCol w:w="3572"/>
        <w:gridCol w:w="1985"/>
        <w:gridCol w:w="1184"/>
        <w:gridCol w:w="2076"/>
      </w:tblGrid>
      <w:tr w:rsidR="000D3B88" w:rsidRPr="001C679B" w14:paraId="27DE73B6"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79E69F0"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352F608"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P</w:t>
            </w:r>
            <w:r w:rsidR="000D3B88" w:rsidRPr="001C679B">
              <w:rPr>
                <w:rFonts w:ascii="Times New Roman" w:hAnsi="Times New Roman" w:cs="Times New Roman"/>
                <w:b/>
              </w:rPr>
              <w:t>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0B53C38" w14:textId="77777777" w:rsidR="000D3B88" w:rsidRPr="001C679B" w:rsidRDefault="00B85B51" w:rsidP="00410E1E">
            <w:pPr>
              <w:widowControl w:val="0"/>
              <w:tabs>
                <w:tab w:val="left" w:pos="9234"/>
              </w:tabs>
              <w:spacing w:after="0" w:line="240" w:lineRule="auto"/>
              <w:jc w:val="center"/>
              <w:rPr>
                <w:rFonts w:ascii="Times New Roman" w:eastAsia="Times New Roman" w:hAnsi="Times New Roman" w:cs="Times New Roman"/>
                <w:b/>
                <w:bCs/>
              </w:rPr>
            </w:pPr>
            <w:r>
              <w:rPr>
                <w:rFonts w:ascii="Times New Roman" w:hAnsi="Times New Roman" w:cs="Times New Roman"/>
                <w:b/>
                <w:bCs/>
              </w:rPr>
              <w:t>K</w:t>
            </w:r>
            <w:r w:rsidR="000D3B88" w:rsidRPr="001C679B">
              <w:rPr>
                <w:rFonts w:ascii="Times New Roman" w:hAnsi="Times New Roman" w:cs="Times New Roman"/>
                <w:b/>
                <w:bCs/>
              </w:rPr>
              <w:t>aina</w:t>
            </w:r>
            <w:r w:rsidR="000D3B88" w:rsidRPr="001C679B">
              <w:rPr>
                <w:rFonts w:ascii="Times New Roman" w:eastAsia="Times New Roman" w:hAnsi="Times New Roman" w:cs="Times New Roman"/>
                <w:b/>
                <w:bCs/>
              </w:rPr>
              <w:t xml:space="preserve"> </w:t>
            </w:r>
            <w:r w:rsidR="000D3B88" w:rsidRPr="001C679B">
              <w:rPr>
                <w:rFonts w:ascii="Times New Roman" w:hAnsi="Times New Roman" w:cs="Times New Roman"/>
                <w:b/>
                <w:bCs/>
              </w:rPr>
              <w:t>be PVM (Eur)</w:t>
            </w:r>
          </w:p>
        </w:tc>
        <w:tc>
          <w:tcPr>
            <w:tcW w:w="118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3D3E35F"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07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2C698BD"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K</w:t>
            </w:r>
            <w:r w:rsidR="000D3B88" w:rsidRPr="001C679B">
              <w:rPr>
                <w:rFonts w:ascii="Times New Roman" w:hAnsi="Times New Roman" w:cs="Times New Roman"/>
                <w:b/>
              </w:rPr>
              <w:t>aina, su PVM (Eur)*</w:t>
            </w:r>
          </w:p>
        </w:tc>
      </w:tr>
      <w:tr w:rsidR="000D3B88" w:rsidRPr="001C679B" w14:paraId="1227381A"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9D9EC"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ED2E"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tcPr>
          <w:p w14:paraId="4F0CCB43"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A31B"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40D83"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0D3B88" w:rsidRPr="001C679B" w14:paraId="405F4E8E"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0B4D" w14:textId="77777777" w:rsidR="000D3B88" w:rsidRPr="001C679B" w:rsidRDefault="000D3B88" w:rsidP="00410E1E">
            <w:pPr>
              <w:widowControl w:val="0"/>
              <w:spacing w:after="0"/>
              <w:rPr>
                <w:rFonts w:ascii="Times New Roman" w:hAnsi="Times New Roman" w:cs="Times New Roman"/>
              </w:rPr>
            </w:pPr>
            <w:bookmarkStart w:id="73" w:name="_Hlk167225182"/>
            <w:r w:rsidRPr="001C679B">
              <w:rPr>
                <w:rFonts w:ascii="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67DE31E2" w14:textId="77777777" w:rsidR="000D3B88" w:rsidRPr="000D3B88" w:rsidRDefault="00574A44" w:rsidP="001875A4">
            <w:pPr>
              <w:widowControl w:val="0"/>
              <w:spacing w:after="0"/>
              <w:jc w:val="both"/>
              <w:rPr>
                <w:rFonts w:ascii="Times New Roman" w:hAnsi="Times New Roman" w:cs="Times New Roman"/>
                <w:bCs/>
              </w:rPr>
            </w:pPr>
            <w:r>
              <w:rPr>
                <w:rFonts w:ascii="Times New Roman" w:hAnsi="Times New Roman" w:cs="Times New Roman"/>
                <w:bCs/>
              </w:rPr>
              <w:t>T</w:t>
            </w:r>
            <w:r w:rsidRPr="00574A44">
              <w:rPr>
                <w:rFonts w:ascii="Times New Roman" w:hAnsi="Times New Roman" w:cs="Times New Roman"/>
                <w:bCs/>
              </w:rPr>
              <w:t xml:space="preserve">echninio darbo projekto parengimas, elektrostatinio filtro katilinėje </w:t>
            </w:r>
            <w:r>
              <w:rPr>
                <w:rFonts w:ascii="Times New Roman" w:hAnsi="Times New Roman" w:cs="Times New Roman"/>
                <w:bCs/>
              </w:rPr>
              <w:t>N</w:t>
            </w:r>
            <w:r w:rsidRPr="00574A44">
              <w:rPr>
                <w:rFonts w:ascii="Times New Roman" w:hAnsi="Times New Roman" w:cs="Times New Roman"/>
                <w:bCs/>
              </w:rPr>
              <w:t>r. 3 įrengimas, elektrostatinio filtro paleidimo, įvedimo į eksploataciją ir pridavimo darbai</w:t>
            </w:r>
            <w:r w:rsidRPr="00225076">
              <w:rPr>
                <w:rFonts w:ascii="Times New Roman" w:hAnsi="Times New Roman" w:cs="Times New Roman"/>
                <w:bCs/>
              </w:rPr>
              <w:t>.</w:t>
            </w:r>
          </w:p>
        </w:tc>
        <w:tc>
          <w:tcPr>
            <w:tcW w:w="1985" w:type="dxa"/>
            <w:tcBorders>
              <w:top w:val="single" w:sz="4" w:space="0" w:color="000000"/>
              <w:left w:val="single" w:sz="4" w:space="0" w:color="000000"/>
              <w:bottom w:val="single" w:sz="4" w:space="0" w:color="000000"/>
              <w:right w:val="single" w:sz="4" w:space="0" w:color="000000"/>
            </w:tcBorders>
          </w:tcPr>
          <w:p w14:paraId="522C8BAF" w14:textId="77777777" w:rsidR="000D3B88" w:rsidRPr="001C679B" w:rsidRDefault="000D3B88"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9796" w14:textId="77777777" w:rsidR="000D3B88" w:rsidRPr="001C679B" w:rsidRDefault="000D3B88"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1541" w14:textId="77777777" w:rsidR="000D3B88" w:rsidRPr="001C679B" w:rsidRDefault="000D3B88" w:rsidP="00410E1E">
            <w:pPr>
              <w:widowControl w:val="0"/>
              <w:spacing w:after="0"/>
              <w:rPr>
                <w:rFonts w:ascii="Times New Roman" w:hAnsi="Times New Roman" w:cs="Times New Roman"/>
                <w:b/>
              </w:rPr>
            </w:pPr>
          </w:p>
        </w:tc>
      </w:tr>
    </w:tbl>
    <w:bookmarkEnd w:id="72"/>
    <w:bookmarkEnd w:id="73"/>
    <w:p w14:paraId="235585AA" w14:textId="77777777" w:rsidR="00B10EB4" w:rsidRPr="00B10EB4" w:rsidRDefault="00F50054" w:rsidP="00B10EB4">
      <w:pPr>
        <w:widowControl w:val="0"/>
        <w:spacing w:after="0" w:line="240" w:lineRule="auto"/>
        <w:ind w:right="49" w:firstLine="284"/>
        <w:jc w:val="both"/>
        <w:rPr>
          <w:rFonts w:ascii="Times New Roman" w:hAnsi="Times New Roman" w:cs="Times New Roman"/>
          <w:sz w:val="24"/>
          <w:szCs w:val="24"/>
        </w:rPr>
      </w:pPr>
      <w:r>
        <w:rPr>
          <w:rFonts w:ascii="Times New Roman" w:hAnsi="Times New Roman" w:cs="Times New Roman"/>
        </w:rPr>
        <w:t xml:space="preserve">  </w:t>
      </w:r>
      <w:r w:rsidR="00605103" w:rsidRPr="002B5156">
        <w:rPr>
          <w:rFonts w:ascii="Times New Roman" w:hAnsi="Times New Roman" w:cs="Times New Roman"/>
          <w:sz w:val="24"/>
          <w:szCs w:val="24"/>
        </w:rPr>
        <w:t xml:space="preserve">Pastabos: </w:t>
      </w:r>
    </w:p>
    <w:p w14:paraId="22F589B3"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40B061AF" w14:textId="77777777" w:rsidR="00605103" w:rsidRPr="002B5156" w:rsidRDefault="00605103" w:rsidP="00605103">
      <w:pPr>
        <w:spacing w:after="0" w:line="240" w:lineRule="auto"/>
        <w:ind w:left="284" w:right="49"/>
        <w:jc w:val="both"/>
        <w:rPr>
          <w:rFonts w:ascii="Times New Roman" w:hAnsi="Times New Roman" w:cs="Times New Roman"/>
        </w:rPr>
      </w:pPr>
      <w:r w:rsidRPr="002B5156">
        <w:rPr>
          <w:rFonts w:ascii="Times New Roman" w:hAnsi="Times New Roman" w:cs="Times New Roman"/>
        </w:rPr>
        <w:t>- bendra kaina turi atitikti pateiktų jos sudėtinių dalių sumą;</w:t>
      </w:r>
    </w:p>
    <w:p w14:paraId="49A03F41"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23A781CC" w14:textId="77777777" w:rsidR="00605103" w:rsidRPr="00F50054" w:rsidRDefault="00605103" w:rsidP="00F50054">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Į kainą (su PVM, Eur) įeina visos išlaidos (tame tarpe ir pirkimo sutarties vykdymo išlaidos), visi mokesčiai, atsiskaitymo dokumentų pateikimo informacinėje sistemoje „</w:t>
      </w:r>
      <w:r w:rsidR="000D3B88">
        <w:rPr>
          <w:rFonts w:ascii="Times New Roman" w:hAnsi="Times New Roman" w:cs="Times New Roman"/>
        </w:rPr>
        <w:t>SABIS</w:t>
      </w:r>
      <w:r w:rsidRPr="002B5156">
        <w:rPr>
          <w:rFonts w:ascii="Times New Roman" w:hAnsi="Times New Roman" w:cs="Times New Roman"/>
        </w:rPr>
        <w:t>“ kaštai ir PVM.</w:t>
      </w:r>
    </w:p>
    <w:p w14:paraId="6C2B3923" w14:textId="77777777" w:rsidR="00574A44" w:rsidRDefault="00574A44"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b/>
          <w:bCs/>
        </w:rPr>
      </w:pPr>
    </w:p>
    <w:p w14:paraId="513BDF3C" w14:textId="77777777" w:rsidR="00605103" w:rsidRPr="001C679B" w:rsidRDefault="00574A44"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3</w:t>
      </w:r>
      <w:r w:rsidR="00605103" w:rsidRPr="001C679B">
        <w:rPr>
          <w:rFonts w:ascii="Times New Roman" w:hAnsi="Times New Roman" w:cs="Times New Roman"/>
          <w:b/>
          <w:bCs/>
        </w:rPr>
        <w:t xml:space="preserve"> lentelė. Informacija apie ūkio subjektus, kurių pajėgumais tiekėjas </w:t>
      </w:r>
      <w:r w:rsidR="00605103" w:rsidRPr="001C679B">
        <w:rPr>
          <w:rFonts w:ascii="Times New Roman" w:hAnsi="Times New Roman" w:cs="Times New Roman"/>
          <w:b/>
          <w:bCs/>
          <w:u w:val="single"/>
        </w:rPr>
        <w:t>remiasi</w:t>
      </w:r>
      <w:r w:rsidR="00605103" w:rsidRPr="001C679B">
        <w:rPr>
          <w:rFonts w:ascii="Times New Roman" w:hAnsi="Times New Roman" w:cs="Times New Roman"/>
          <w:b/>
          <w:bCs/>
        </w:rPr>
        <w:t xml:space="preserve">, kad atitiktų </w:t>
      </w:r>
      <w:r w:rsidR="00E36D05">
        <w:rPr>
          <w:rFonts w:ascii="Times New Roman" w:hAnsi="Times New Roman" w:cs="Times New Roman"/>
          <w:b/>
          <w:bCs/>
        </w:rPr>
        <w:t>Perkančiojo subjekto</w:t>
      </w:r>
      <w:r w:rsidR="00605103" w:rsidRPr="001C679B">
        <w:rPr>
          <w:rFonts w:ascii="Times New Roman" w:hAnsi="Times New Roman" w:cs="Times New Roman"/>
          <w:b/>
          <w:bCs/>
        </w:rPr>
        <w:t xml:space="preserve"> keliamus kvalifikacijos reikalavimus </w:t>
      </w:r>
      <w:r w:rsidR="00605103" w:rsidRPr="001C679B">
        <w:rPr>
          <w:rFonts w:ascii="Times New Roman" w:hAnsi="Times New Roman" w:cs="Times New Roman"/>
          <w:i/>
          <w:iCs/>
        </w:rPr>
        <w:t xml:space="preserve">(jeigu tokie reikalavimai keliami) (nurodomi ir </w:t>
      </w:r>
      <w:proofErr w:type="spellStart"/>
      <w:r w:rsidR="00605103" w:rsidRPr="001C679B">
        <w:rPr>
          <w:rFonts w:ascii="Times New Roman" w:hAnsi="Times New Roman" w:cs="Times New Roman"/>
          <w:i/>
          <w:iCs/>
        </w:rPr>
        <w:t>kvazisubtiekėjai</w:t>
      </w:r>
      <w:proofErr w:type="spellEnd"/>
      <w:r w:rsidR="00605103" w:rsidRPr="001C679B">
        <w:rPr>
          <w:rFonts w:ascii="Times New Roman" w:hAnsi="Times New Roman" w:cs="Times New Roman"/>
          <w:i/>
          <w:iCs/>
        </w:rPr>
        <w:t>/</w:t>
      </w:r>
      <w:proofErr w:type="spellStart"/>
      <w:r w:rsidR="00605103" w:rsidRPr="001C679B">
        <w:rPr>
          <w:rFonts w:ascii="Times New Roman" w:hAnsi="Times New Roman" w:cs="Times New Roman"/>
          <w:i/>
          <w:iCs/>
        </w:rPr>
        <w:t>kvazisubrangovai</w:t>
      </w:r>
      <w:proofErr w:type="spellEnd"/>
      <w:r w:rsidR="00605103" w:rsidRPr="001C679B">
        <w:rPr>
          <w:rFonts w:ascii="Times New Roman" w:hAnsi="Times New Roman" w:cs="Times New Roman"/>
          <w:i/>
          <w:iCs/>
        </w:rPr>
        <w:t xml:space="preserve"> (specialistai) – fiziniai asmenys, kuriuos ketinama įdarbinti pirkimo laimėjimo atveju)</w:t>
      </w:r>
    </w:p>
    <w:p w14:paraId="00EFF3D1" w14:textId="77777777" w:rsidR="00605103" w:rsidRDefault="00605103" w:rsidP="00605103">
      <w:pPr>
        <w:widowControl w:val="0"/>
        <w:spacing w:after="0"/>
        <w:ind w:left="284"/>
        <w:contextualSpacing/>
        <w:rPr>
          <w:rFonts w:ascii="Times New Roman" w:eastAsia="Times New Roman" w:hAnsi="Times New Roman" w:cs="Times New Roman"/>
          <w:i/>
          <w:iCs/>
        </w:rPr>
      </w:pPr>
      <w:r w:rsidRPr="001C679B">
        <w:rPr>
          <w:rFonts w:ascii="Times New Roman" w:eastAsia="Times New Roman" w:hAnsi="Times New Roman" w:cs="Times New Roman"/>
          <w:i/>
          <w:iCs/>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1C679B" w14:paraId="07D14AE8"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0694570"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199891F"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A2E286A" w14:textId="77777777" w:rsidR="00F50054" w:rsidRPr="001C679B" w:rsidRDefault="00F50054" w:rsidP="00410E1E">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r>
      <w:tr w:rsidR="00F50054" w:rsidRPr="001C679B" w14:paraId="49ECC640"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33360BB"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65128D1F"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3BCB808" w14:textId="77777777" w:rsidR="00F50054" w:rsidRPr="001C679B" w:rsidRDefault="00F50054" w:rsidP="00410E1E">
            <w:pPr>
              <w:widowControl w:val="0"/>
              <w:spacing w:after="0"/>
              <w:rPr>
                <w:rFonts w:ascii="Times New Roman" w:hAnsi="Times New Roman" w:cs="Times New Roman"/>
                <w:bCs/>
              </w:rPr>
            </w:pPr>
          </w:p>
        </w:tc>
      </w:tr>
      <w:tr w:rsidR="00F50054" w:rsidRPr="001C679B" w14:paraId="206D8074"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B7E59B2"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5943D056"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99C68CF" w14:textId="77777777" w:rsidR="00F50054" w:rsidRPr="001C679B" w:rsidRDefault="00F50054" w:rsidP="00410E1E">
            <w:pPr>
              <w:widowControl w:val="0"/>
              <w:spacing w:after="0"/>
              <w:rPr>
                <w:rFonts w:ascii="Times New Roman" w:hAnsi="Times New Roman" w:cs="Times New Roman"/>
                <w:bCs/>
              </w:rPr>
            </w:pPr>
          </w:p>
        </w:tc>
      </w:tr>
      <w:tr w:rsidR="00F50054" w:rsidRPr="001C679B" w14:paraId="38BD70D4"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3E59EE9" w14:textId="77777777" w:rsidR="00F50054" w:rsidRPr="001C679B" w:rsidRDefault="00F50054" w:rsidP="00410E1E">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3B0E1009"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2589F65F" w14:textId="77777777" w:rsidR="00F50054" w:rsidRPr="001C679B" w:rsidRDefault="00F50054" w:rsidP="00410E1E">
            <w:pPr>
              <w:widowControl w:val="0"/>
              <w:spacing w:after="0"/>
              <w:rPr>
                <w:rFonts w:ascii="Times New Roman" w:hAnsi="Times New Roman" w:cs="Times New Roman"/>
                <w:bCs/>
              </w:rPr>
            </w:pPr>
          </w:p>
        </w:tc>
      </w:tr>
    </w:tbl>
    <w:p w14:paraId="569E5872" w14:textId="77777777" w:rsidR="00605103" w:rsidRDefault="00605103" w:rsidP="00605103">
      <w:pPr>
        <w:widowControl w:val="0"/>
        <w:tabs>
          <w:tab w:val="left" w:pos="720"/>
        </w:tabs>
        <w:spacing w:after="0"/>
        <w:jc w:val="both"/>
        <w:rPr>
          <w:rFonts w:ascii="Times New Roman" w:hAnsi="Times New Roman" w:cs="Times New Roman"/>
          <w:b/>
          <w:bCs/>
        </w:rPr>
      </w:pPr>
    </w:p>
    <w:p w14:paraId="13B3E8AE" w14:textId="77777777" w:rsidR="00605103" w:rsidRPr="001C679B" w:rsidRDefault="00574A44" w:rsidP="00605103">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4</w:t>
      </w:r>
      <w:r w:rsidR="00605103" w:rsidRPr="001C679B">
        <w:rPr>
          <w:rFonts w:ascii="Times New Roman" w:hAnsi="Times New Roman" w:cs="Times New Roman"/>
          <w:b/>
          <w:bCs/>
        </w:rPr>
        <w:t xml:space="preserve"> lentelė. Informacija apie žinomus subtiekėjus/subrangovus, kurių pajėgumais (kad atitiktų </w:t>
      </w:r>
      <w:r w:rsidR="00E36D05">
        <w:rPr>
          <w:rFonts w:ascii="Times New Roman" w:hAnsi="Times New Roman" w:cs="Times New Roman"/>
          <w:b/>
          <w:bCs/>
        </w:rPr>
        <w:t>Perkančiojo subjekto</w:t>
      </w:r>
      <w:r w:rsidR="00605103" w:rsidRPr="001C679B">
        <w:rPr>
          <w:rFonts w:ascii="Times New Roman" w:hAnsi="Times New Roman" w:cs="Times New Roman"/>
          <w:b/>
          <w:bCs/>
        </w:rPr>
        <w:t xml:space="preserve"> keliamus kvalifikacijos reikalavimus) tiekėjas </w:t>
      </w:r>
      <w:r w:rsidR="00605103" w:rsidRPr="001C679B">
        <w:rPr>
          <w:rFonts w:ascii="Times New Roman" w:hAnsi="Times New Roman" w:cs="Times New Roman"/>
          <w:b/>
          <w:bCs/>
          <w:u w:val="single"/>
        </w:rPr>
        <w:t>nesiremia</w:t>
      </w:r>
      <w:r w:rsidR="00605103" w:rsidRPr="001C679B">
        <w:rPr>
          <w:rFonts w:ascii="Times New Roman" w:hAnsi="Times New Roman" w:cs="Times New Roman"/>
          <w:b/>
          <w:bCs/>
        </w:rPr>
        <w:t xml:space="preserve">, ir jiems perduodama vykdyti pirkimo sutarties dalis </w:t>
      </w:r>
    </w:p>
    <w:p w14:paraId="77F217D3" w14:textId="77777777" w:rsidR="00605103" w:rsidRPr="001C679B" w:rsidRDefault="00605103" w:rsidP="00605103">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1C679B" w14:paraId="4781BF67"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D88F7D6"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A987BB9"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Subtiekėjo/subrangovo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6CF3DC7"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bCs/>
              </w:rPr>
              <w:t>Įrašyti abi reikalaujamas reikšmes:</w:t>
            </w:r>
            <w:r w:rsidRPr="001C679B">
              <w:rPr>
                <w:rFonts w:ascii="Times New Roman" w:hAnsi="Times New Roman" w:cs="Times New Roman"/>
              </w:rPr>
              <w:br/>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2. Subtiekėjui/subrangovui perduodama pirkimo sutarties dalis % ar Eur pirkimo sutarties kainoje</w:t>
            </w:r>
          </w:p>
        </w:tc>
      </w:tr>
      <w:tr w:rsidR="00C30334" w:rsidRPr="001C679B" w14:paraId="21200473"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5798B087"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17B90A48"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30CC1A77" w14:textId="77777777" w:rsidR="00C30334" w:rsidRPr="001C679B" w:rsidRDefault="00C30334" w:rsidP="00410E1E">
            <w:pPr>
              <w:widowControl w:val="0"/>
              <w:spacing w:after="0"/>
              <w:rPr>
                <w:rFonts w:ascii="Times New Roman" w:hAnsi="Times New Roman" w:cs="Times New Roman"/>
                <w:bCs/>
              </w:rPr>
            </w:pPr>
          </w:p>
        </w:tc>
      </w:tr>
      <w:tr w:rsidR="00C30334" w:rsidRPr="001C679B" w14:paraId="101C2D71"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6457729D"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09D4CBC7"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439A437F" w14:textId="77777777" w:rsidR="00C30334" w:rsidRPr="001C679B" w:rsidRDefault="00C30334" w:rsidP="00410E1E">
            <w:pPr>
              <w:widowControl w:val="0"/>
              <w:spacing w:after="0"/>
              <w:rPr>
                <w:rFonts w:ascii="Times New Roman" w:hAnsi="Times New Roman" w:cs="Times New Roman"/>
                <w:bCs/>
              </w:rPr>
            </w:pPr>
          </w:p>
        </w:tc>
      </w:tr>
      <w:tr w:rsidR="00C30334" w:rsidRPr="001C679B" w14:paraId="31C9D9FA"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2407F469" w14:textId="77777777" w:rsidR="00C30334" w:rsidRPr="001C679B" w:rsidRDefault="00C30334" w:rsidP="00410E1E">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60382800"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65636941" w14:textId="77777777" w:rsidR="00C30334" w:rsidRPr="001C679B" w:rsidRDefault="00C30334" w:rsidP="00410E1E">
            <w:pPr>
              <w:widowControl w:val="0"/>
              <w:spacing w:after="0"/>
              <w:rPr>
                <w:rFonts w:ascii="Times New Roman" w:hAnsi="Times New Roman" w:cs="Times New Roman"/>
                <w:bCs/>
              </w:rPr>
            </w:pPr>
          </w:p>
        </w:tc>
      </w:tr>
    </w:tbl>
    <w:p w14:paraId="27BC0CDC" w14:textId="77777777" w:rsidR="00605103" w:rsidRPr="001C679B" w:rsidRDefault="00605103" w:rsidP="00605103">
      <w:pPr>
        <w:widowControl w:val="0"/>
        <w:spacing w:after="0"/>
        <w:jc w:val="both"/>
        <w:rPr>
          <w:rFonts w:ascii="Times New Roman" w:eastAsia="Times New Roman" w:hAnsi="Times New Roman" w:cs="Times New Roman"/>
        </w:rPr>
      </w:pPr>
    </w:p>
    <w:p w14:paraId="744620DF" w14:textId="77777777" w:rsidR="00605103" w:rsidRPr="001C679B" w:rsidRDefault="00574A44"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5</w:t>
      </w:r>
      <w:r w:rsidR="00605103" w:rsidRPr="001C679B">
        <w:rPr>
          <w:rFonts w:ascii="Times New Roman" w:eastAsia="Times New Roman" w:hAnsi="Times New Roman" w:cs="Times New Roman"/>
          <w:b/>
          <w:bCs/>
        </w:rPr>
        <w:t xml:space="preserve"> lentelė.</w:t>
      </w:r>
      <w:r w:rsidR="00605103" w:rsidRPr="001C679B">
        <w:rPr>
          <w:rFonts w:ascii="Times New Roman" w:eastAsia="Times New Roman" w:hAnsi="Times New Roman" w:cs="Times New Roman"/>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1C679B" w14:paraId="14654037"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167F9C2"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 xml:space="preserve">Eil. </w:t>
            </w:r>
            <w:r w:rsidRPr="001C679B">
              <w:rPr>
                <w:rFonts w:ascii="Times New Roman" w:hAnsi="Times New Roman" w:cs="Times New Roman"/>
                <w:b/>
              </w:rPr>
              <w:lastRenderedPageBreak/>
              <w:t>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CE54CEF"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lastRenderedPageBreak/>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3C55547"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 xml:space="preserve">Nurodytos konfidencialios informacijos </w:t>
            </w:r>
            <w:r w:rsidRPr="001C679B">
              <w:rPr>
                <w:rFonts w:ascii="Times New Roman" w:hAnsi="Times New Roman" w:cs="Times New Roman"/>
                <w:b/>
                <w:bCs/>
              </w:rPr>
              <w:lastRenderedPageBreak/>
              <w:t>pagrindimas (paaiškinimas, kuo remiantis nurodytas dokumentas ar jo dalis yra konfidencialūs)</w:t>
            </w:r>
          </w:p>
        </w:tc>
      </w:tr>
      <w:tr w:rsidR="00605103" w:rsidRPr="001C679B" w14:paraId="62542F24"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0B5D3309" w14:textId="77777777" w:rsidR="00605103" w:rsidRPr="001C679B" w:rsidRDefault="00605103" w:rsidP="00410E1E">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14:paraId="117B8477" w14:textId="77777777" w:rsidR="00605103" w:rsidRPr="001C679B" w:rsidRDefault="00605103" w:rsidP="00410E1E">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4A957271" w14:textId="77777777" w:rsidR="00605103" w:rsidRPr="001C679B" w:rsidRDefault="00605103" w:rsidP="00410E1E">
            <w:pPr>
              <w:widowControl w:val="0"/>
              <w:spacing w:after="0"/>
              <w:jc w:val="both"/>
              <w:rPr>
                <w:rFonts w:ascii="Times New Roman" w:hAnsi="Times New Roman" w:cs="Times New Roman"/>
              </w:rPr>
            </w:pPr>
          </w:p>
        </w:tc>
      </w:tr>
    </w:tbl>
    <w:p w14:paraId="52A16CF7" w14:textId="77777777" w:rsidR="00605103" w:rsidRPr="001C679B" w:rsidRDefault="00605103" w:rsidP="00605103">
      <w:pPr>
        <w:widowControl w:val="0"/>
        <w:spacing w:after="0"/>
        <w:ind w:firstLine="567"/>
        <w:jc w:val="both"/>
        <w:rPr>
          <w:rFonts w:ascii="Times New Roman" w:eastAsia="Times New Roman" w:hAnsi="Times New Roman" w:cs="Times New Roman"/>
        </w:rPr>
      </w:pPr>
    </w:p>
    <w:p w14:paraId="15DE275C"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Pastabos:</w:t>
      </w:r>
    </w:p>
    <w:p w14:paraId="0698AFEB"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2AA18664"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1AD70C4"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 xml:space="preserve">3. Jei dalyvis šios lentelės neužpildo ir (ar) failo (bylos) pavadinime nenurodo „konfidencialu“, </w:t>
      </w:r>
      <w:r w:rsidR="006E677A">
        <w:rPr>
          <w:rFonts w:ascii="Times New Roman" w:eastAsia="Times New Roman" w:hAnsi="Times New Roman" w:cs="Times New Roman"/>
        </w:rPr>
        <w:t>Perkantysis subjektas</w:t>
      </w:r>
      <w:r w:rsidRPr="001C679B">
        <w:rPr>
          <w:rFonts w:ascii="Times New Roman" w:eastAsia="Times New Roman" w:hAnsi="Times New Roman" w:cs="Times New Roman"/>
        </w:rPr>
        <w:t xml:space="preserve"> laiko, kad jo pateiktame pasiūlyme nėra konfidencialios informacijos.</w:t>
      </w:r>
    </w:p>
    <w:p w14:paraId="45CBB8CA" w14:textId="77777777" w:rsidR="00605103" w:rsidRPr="001C679B" w:rsidRDefault="00605103" w:rsidP="00605103">
      <w:pPr>
        <w:widowControl w:val="0"/>
        <w:spacing w:after="0"/>
        <w:ind w:left="284"/>
        <w:jc w:val="both"/>
        <w:rPr>
          <w:rFonts w:ascii="Times New Roman" w:eastAsia="Times New Roman" w:hAnsi="Times New Roman" w:cs="Times New Roman"/>
        </w:rPr>
      </w:pPr>
    </w:p>
    <w:p w14:paraId="337CEFF4" w14:textId="77777777" w:rsidR="00605103" w:rsidRPr="001C679B" w:rsidRDefault="00605103"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7</w:t>
      </w:r>
      <w:r w:rsidRPr="001C679B">
        <w:rPr>
          <w:rFonts w:ascii="Times New Roman" w:eastAsia="Times New Roman" w:hAnsi="Times New Roman" w:cs="Times New Roman"/>
          <w:b/>
          <w:bCs/>
        </w:rPr>
        <w:t xml:space="preserve"> lentelė</w:t>
      </w:r>
      <w:r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1C679B" w14:paraId="28D3340C"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B0E43EC" w14:textId="77777777" w:rsidR="00605103" w:rsidRPr="001C679B" w:rsidRDefault="00605103" w:rsidP="00410E1E">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D509E3C" w14:textId="77777777" w:rsidR="00605103" w:rsidRPr="001C679B" w:rsidRDefault="00605103" w:rsidP="00F50054">
            <w:pPr>
              <w:widowControl w:val="0"/>
              <w:spacing w:after="0"/>
              <w:jc w:val="center"/>
              <w:rPr>
                <w:rFonts w:ascii="Times New Roman" w:hAnsi="Times New Roman" w:cs="Times New Roman"/>
                <w:b/>
              </w:rPr>
            </w:pPr>
            <w:r w:rsidRPr="001C679B">
              <w:rPr>
                <w:rFonts w:ascii="Times New Roman" w:hAnsi="Times New Roman" w:cs="Times New Roman"/>
                <w:b/>
              </w:rPr>
              <w:t>Dokumentų pavadinimai</w:t>
            </w:r>
          </w:p>
        </w:tc>
      </w:tr>
      <w:tr w:rsidR="00605103" w:rsidRPr="001C679B" w14:paraId="75A5ADD4"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49807871"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609956D9" w14:textId="77777777" w:rsidR="00605103" w:rsidRPr="001C679B" w:rsidRDefault="00605103" w:rsidP="00410E1E">
            <w:pPr>
              <w:widowControl w:val="0"/>
              <w:spacing w:after="0"/>
              <w:jc w:val="both"/>
              <w:rPr>
                <w:rFonts w:ascii="Times New Roman" w:hAnsi="Times New Roman" w:cs="Times New Roman"/>
              </w:rPr>
            </w:pPr>
          </w:p>
        </w:tc>
      </w:tr>
      <w:tr w:rsidR="00605103" w:rsidRPr="001C679B" w14:paraId="29DA4957"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700A868A"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5ED844F5" w14:textId="77777777" w:rsidR="00605103" w:rsidRPr="001C679B" w:rsidRDefault="00605103" w:rsidP="00410E1E">
            <w:pPr>
              <w:widowControl w:val="0"/>
              <w:spacing w:after="0"/>
              <w:jc w:val="both"/>
              <w:rPr>
                <w:rFonts w:ascii="Times New Roman" w:hAnsi="Times New Roman" w:cs="Times New Roman"/>
              </w:rPr>
            </w:pPr>
          </w:p>
        </w:tc>
      </w:tr>
    </w:tbl>
    <w:p w14:paraId="363C5C62" w14:textId="77777777" w:rsidR="00605103" w:rsidRPr="001C679B" w:rsidRDefault="00605103" w:rsidP="00605103">
      <w:pPr>
        <w:widowControl w:val="0"/>
        <w:spacing w:after="0"/>
        <w:jc w:val="both"/>
        <w:rPr>
          <w:rFonts w:ascii="Times New Roman" w:eastAsia="Times New Roman" w:hAnsi="Times New Roman" w:cs="Times New Roman"/>
        </w:rPr>
      </w:pPr>
    </w:p>
    <w:p w14:paraId="44B0E3E8" w14:textId="77777777" w:rsidR="00605103" w:rsidRPr="001C679B" w:rsidRDefault="00605103" w:rsidP="00605103">
      <w:pPr>
        <w:widowControl w:val="0"/>
        <w:spacing w:after="0"/>
        <w:ind w:firstLine="567"/>
        <w:jc w:val="both"/>
        <w:rPr>
          <w:rFonts w:ascii="Times New Roman" w:eastAsia="Times New Roman" w:hAnsi="Times New Roman" w:cs="Times New Roman"/>
        </w:rPr>
      </w:pPr>
      <w:r w:rsidRPr="001C679B">
        <w:rPr>
          <w:rFonts w:ascii="Times New Roman" w:eastAsia="Times New Roman" w:hAnsi="Times New Roman" w:cs="Times New Roman"/>
        </w:rPr>
        <w:t>Užtikrindami pasiūlymo galiojimą pateikiame________________________________________</w:t>
      </w:r>
    </w:p>
    <w:p w14:paraId="51241FFC" w14:textId="77777777" w:rsidR="00605103" w:rsidRPr="001C679B" w:rsidRDefault="00605103" w:rsidP="00605103">
      <w:pPr>
        <w:widowControl w:val="0"/>
        <w:spacing w:after="0"/>
        <w:ind w:firstLine="567"/>
        <w:jc w:val="center"/>
        <w:rPr>
          <w:rFonts w:ascii="Times New Roman" w:eastAsia="Times New Roman" w:hAnsi="Times New Roman" w:cs="Times New Roman"/>
        </w:rPr>
      </w:pPr>
      <w:r w:rsidRPr="001C679B">
        <w:rPr>
          <w:rFonts w:ascii="Times New Roman" w:eastAsia="Times New Roman" w:hAnsi="Times New Roman" w:cs="Times New Roman"/>
          <w:i/>
        </w:rPr>
        <w:t>(nurodyti užtikrinimo būdą, dydį, dokumentus ir garantą)</w:t>
      </w:r>
    </w:p>
    <w:p w14:paraId="71EBE52E" w14:textId="77777777" w:rsidR="00605103" w:rsidRDefault="00605103" w:rsidP="00605103">
      <w:pPr>
        <w:widowControl w:val="0"/>
        <w:spacing w:after="0"/>
        <w:ind w:right="-2"/>
        <w:jc w:val="both"/>
        <w:rPr>
          <w:rFonts w:ascii="Times New Roman" w:eastAsia="Times New Roman" w:hAnsi="Times New Roman" w:cs="Times New Roman"/>
          <w:b/>
          <w:bCs/>
        </w:rPr>
      </w:pPr>
    </w:p>
    <w:p w14:paraId="01C3FF5D" w14:textId="77777777" w:rsidR="00605103" w:rsidRDefault="00605103" w:rsidP="00605103">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57284AC1" w14:textId="77777777" w:rsidR="00605103" w:rsidRDefault="00605103" w:rsidP="00605103">
      <w:pPr>
        <w:widowControl w:val="0"/>
        <w:spacing w:after="0"/>
        <w:ind w:left="284" w:right="-2"/>
        <w:jc w:val="both"/>
        <w:rPr>
          <w:rFonts w:ascii="Times New Roman" w:eastAsia="Times New Roman" w:hAnsi="Times New Roman" w:cs="Times New Roman"/>
          <w:b/>
          <w:bCs/>
        </w:rPr>
      </w:pPr>
    </w:p>
    <w:p w14:paraId="3FC8C241" w14:textId="77777777" w:rsidR="00605103" w:rsidRPr="00FC14C0" w:rsidRDefault="00605103" w:rsidP="00605103">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FC14C0" w14:paraId="01E131BE" w14:textId="77777777" w:rsidTr="00410E1E">
        <w:trPr>
          <w:trHeight w:val="186"/>
        </w:trPr>
        <w:tc>
          <w:tcPr>
            <w:tcW w:w="3283" w:type="dxa"/>
            <w:tcBorders>
              <w:top w:val="single" w:sz="4" w:space="0" w:color="auto"/>
              <w:left w:val="nil"/>
              <w:bottom w:val="nil"/>
              <w:right w:val="nil"/>
            </w:tcBorders>
            <w:hideMark/>
          </w:tcPr>
          <w:p w14:paraId="13D116ED" w14:textId="77777777" w:rsidR="00605103" w:rsidRPr="00FC14C0" w:rsidRDefault="00605103" w:rsidP="00410E1E">
            <w:pPr>
              <w:shd w:val="clear" w:color="auto" w:fill="FFFFFF" w:themeFill="background1"/>
              <w:snapToGrid w:val="0"/>
              <w:spacing w:after="0" w:line="240" w:lineRule="auto"/>
              <w:ind w:left="284"/>
              <w:rPr>
                <w:rFonts w:ascii="Times New Roman" w:hAnsi="Times New Roman" w:cs="Times New Roman"/>
                <w:position w:val="6"/>
              </w:rPr>
            </w:pPr>
            <w:bookmarkStart w:id="74"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5769375F"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7A7E16F8"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524411AB"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1866A46A"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34BE4170"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74"/>
    </w:tbl>
    <w:p w14:paraId="373E0783" w14:textId="77777777" w:rsidR="00605103" w:rsidRPr="00F50054" w:rsidRDefault="00605103" w:rsidP="00F50054">
      <w:pPr>
        <w:shd w:val="clear" w:color="auto" w:fill="FFFFFF" w:themeFill="background1"/>
        <w:rPr>
          <w:rFonts w:ascii="Times New Roman" w:hAnsi="Times New Roman"/>
          <w:b/>
          <w:bCs/>
          <w:sz w:val="24"/>
          <w:szCs w:val="24"/>
        </w:rPr>
        <w:sectPr w:rsidR="00605103" w:rsidRPr="00F50054" w:rsidSect="00605103">
          <w:footerReference w:type="default" r:id="rId19"/>
          <w:footerReference w:type="first" r:id="rId20"/>
          <w:pgSz w:w="12240" w:h="15840" w:code="1"/>
          <w:pgMar w:top="1134" w:right="567" w:bottom="1134" w:left="1701" w:header="720" w:footer="720" w:gutter="0"/>
          <w:pgNumType w:start="1" w:chapStyle="1"/>
          <w:cols w:space="720"/>
          <w:titlePg/>
          <w:docGrid w:linePitch="360"/>
        </w:sectPr>
      </w:pPr>
    </w:p>
    <w:p w14:paraId="61B2FCFD" w14:textId="77777777" w:rsidR="00605103" w:rsidRPr="00923A0C" w:rsidRDefault="00605103" w:rsidP="00F50054">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75" w:name="_Toc166184287"/>
      <w:r w:rsidRPr="00923A0C">
        <w:rPr>
          <w:rFonts w:ascii="Times New Roman" w:eastAsia="Calibri" w:hAnsi="Times New Roman" w:cs="Times New Roman"/>
          <w:lang w:eastAsia="lt-LT"/>
        </w:rPr>
        <w:lastRenderedPageBreak/>
        <w:t>Pirkimo sąlygų 7 priedas „Pasiūlymų vertinimo kriterijai ir sąlygos“</w:t>
      </w:r>
      <w:bookmarkEnd w:id="70"/>
      <w:bookmarkEnd w:id="71"/>
      <w:bookmarkEnd w:id="75"/>
    </w:p>
    <w:p w14:paraId="2AA062EF"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66002950" w14:textId="77777777" w:rsidR="00605103" w:rsidRPr="00574A44"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574A44">
        <w:rPr>
          <w:rFonts w:ascii="Times New Roman" w:eastAsiaTheme="minorEastAsia" w:hAnsi="Times New Roman" w:cs="Times New Roman"/>
          <w:caps/>
          <w:color w:val="404040" w:themeColor="text1" w:themeTint="BF"/>
          <w:spacing w:val="20"/>
          <w:lang w:eastAsia="lt-LT"/>
        </w:rPr>
        <w:t>PASIŪLYMŲ VERTINIMO KRITERIJAI ir Sąlygos</w:t>
      </w:r>
    </w:p>
    <w:p w14:paraId="2F3DCEA3" w14:textId="77777777" w:rsidR="00574A44" w:rsidRPr="0069087E" w:rsidRDefault="00574A44" w:rsidP="00574A44">
      <w:pPr>
        <w:widowControl w:val="0"/>
        <w:numPr>
          <w:ilvl w:val="0"/>
          <w:numId w:val="27"/>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rPr>
      </w:pPr>
      <w:r w:rsidRPr="0069087E">
        <w:rPr>
          <w:rFonts w:ascii="Times New Roman" w:eastAsia="Calibri" w:hAnsi="Times New Roman" w:cs="Times New Roman"/>
        </w:rPr>
        <w:t xml:space="preserve">Perkančioji organizacija ekonomiškai naudingiausią pasiūlymą išrenka pagal tiekėjo pasiūlyme nurodytą </w:t>
      </w:r>
      <w:r w:rsidRPr="00157EB9">
        <w:rPr>
          <w:rFonts w:ascii="Times New Roman" w:eastAsia="Calibri" w:hAnsi="Times New Roman" w:cs="Times New Roman"/>
          <w:b/>
          <w:bCs/>
        </w:rPr>
        <w:t>kainą</w:t>
      </w:r>
      <w:r w:rsidRPr="0069087E">
        <w:rPr>
          <w:rFonts w:ascii="Times New Roman" w:eastAsia="Calibri" w:hAnsi="Times New Roman" w:cs="Times New Roman"/>
        </w:rPr>
        <w:t>.</w:t>
      </w:r>
    </w:p>
    <w:p w14:paraId="712CFE41" w14:textId="0277AD9A" w:rsidR="00D864C0" w:rsidRPr="00D864C0" w:rsidRDefault="00574A44" w:rsidP="00D864C0">
      <w:pPr>
        <w:pStyle w:val="Body2"/>
        <w:numPr>
          <w:ilvl w:val="0"/>
          <w:numId w:val="27"/>
        </w:numPr>
        <w:tabs>
          <w:tab w:val="left" w:pos="993"/>
        </w:tabs>
        <w:spacing w:after="0"/>
        <w:ind w:left="0" w:firstLine="567"/>
        <w:rPr>
          <w:rFonts w:eastAsiaTheme="minorEastAsia"/>
          <w:b/>
          <w:bCs/>
          <w:color w:val="000000" w:themeColor="text1"/>
          <w:lang w:eastAsia="lt-LT"/>
        </w:rPr>
      </w:pPr>
      <w:r w:rsidRPr="0069087E">
        <w:rPr>
          <w:rFonts w:cs="Times New Roman"/>
          <w:sz w:val="22"/>
          <w:szCs w:val="22"/>
          <w:lang w:val="lt-LT"/>
        </w:rPr>
        <w:t xml:space="preserve">Pasiūlymo (vertinamoji) kaina negali būti didesnė nei Perkančiosios organizacijos numatyta pirkimo vertė, kurią viršijus, pasiūlymas bus atmestas dėl siūlomos per didelės nepriimtinos kainos. </w:t>
      </w:r>
      <w:r w:rsidR="00D864C0" w:rsidRPr="00D864C0">
        <w:rPr>
          <w:rFonts w:cs="Times New Roman"/>
          <w:b/>
          <w:bCs/>
          <w:sz w:val="22"/>
          <w:szCs w:val="22"/>
          <w:lang w:val="lt-LT"/>
        </w:rPr>
        <w:t xml:space="preserve">Maksimali pirkimui skirta lėšų suma </w:t>
      </w:r>
      <w:r w:rsidR="00F57521">
        <w:rPr>
          <w:rFonts w:cs="Times New Roman"/>
          <w:b/>
          <w:bCs/>
          <w:sz w:val="22"/>
          <w:szCs w:val="22"/>
          <w:lang w:val="lt-LT"/>
        </w:rPr>
        <w:t>430</w:t>
      </w:r>
      <w:r w:rsidR="00D864C0" w:rsidRPr="00D864C0">
        <w:rPr>
          <w:rFonts w:cs="Times New Roman"/>
          <w:b/>
          <w:bCs/>
          <w:sz w:val="22"/>
          <w:szCs w:val="22"/>
          <w:lang w:val="lt-LT"/>
        </w:rPr>
        <w:t xml:space="preserve"> 000,00 Eur be PVM, </w:t>
      </w:r>
      <w:r w:rsidR="00F57521">
        <w:rPr>
          <w:rFonts w:cs="Times New Roman"/>
          <w:b/>
          <w:bCs/>
          <w:sz w:val="22"/>
          <w:szCs w:val="22"/>
          <w:lang w:val="lt-LT"/>
        </w:rPr>
        <w:t>520 3</w:t>
      </w:r>
      <w:r w:rsidR="00D864C0" w:rsidRPr="00D864C0">
        <w:rPr>
          <w:rFonts w:cs="Times New Roman"/>
          <w:b/>
          <w:bCs/>
          <w:sz w:val="22"/>
          <w:szCs w:val="22"/>
          <w:lang w:val="lt-LT"/>
        </w:rPr>
        <w:t xml:space="preserve">00,00 Eur su PVM. </w:t>
      </w:r>
    </w:p>
    <w:p w14:paraId="662308E9" w14:textId="77777777" w:rsidR="00D864C0" w:rsidRPr="00D864C0" w:rsidRDefault="00D864C0" w:rsidP="00D864C0">
      <w:pPr>
        <w:pStyle w:val="Body2"/>
        <w:tabs>
          <w:tab w:val="left" w:pos="993"/>
        </w:tabs>
        <w:spacing w:after="0"/>
        <w:ind w:left="567"/>
        <w:rPr>
          <w:rFonts w:eastAsiaTheme="minorEastAsia"/>
          <w:color w:val="000000" w:themeColor="text1"/>
          <w:lang w:eastAsia="lt-LT"/>
        </w:rPr>
      </w:pPr>
    </w:p>
    <w:p w14:paraId="6919B1E0" w14:textId="77777777" w:rsidR="00D864C0" w:rsidRPr="00D864C0" w:rsidRDefault="00D864C0" w:rsidP="00D864C0">
      <w:pPr>
        <w:pStyle w:val="Body2"/>
        <w:tabs>
          <w:tab w:val="left" w:pos="993"/>
        </w:tabs>
        <w:spacing w:after="0"/>
        <w:ind w:left="567"/>
        <w:rPr>
          <w:rFonts w:eastAsiaTheme="minorEastAsia"/>
          <w:color w:val="000000" w:themeColor="text1"/>
          <w:lang w:eastAsia="lt-LT"/>
        </w:rPr>
      </w:pPr>
    </w:p>
    <w:p w14:paraId="19C9D969" w14:textId="77777777" w:rsidR="00605103" w:rsidRDefault="00605103" w:rsidP="00D864C0">
      <w:pPr>
        <w:pStyle w:val="Body2"/>
        <w:tabs>
          <w:tab w:val="left" w:pos="993"/>
        </w:tabs>
        <w:spacing w:after="0"/>
        <w:jc w:val="center"/>
        <w:rPr>
          <w:rFonts w:eastAsiaTheme="minorEastAsia"/>
          <w:color w:val="000000" w:themeColor="text1"/>
          <w:lang w:eastAsia="lt-LT"/>
        </w:rPr>
      </w:pPr>
      <w:r w:rsidRPr="002B6389">
        <w:rPr>
          <w:rFonts w:eastAsiaTheme="minorEastAsia"/>
          <w:color w:val="000000" w:themeColor="text1"/>
          <w:lang w:eastAsia="lt-LT"/>
        </w:rPr>
        <w:t>_________________</w:t>
      </w:r>
      <w:bookmarkStart w:id="76" w:name="_Ref39673589"/>
      <w:bookmarkStart w:id="77" w:name="_Toc126333949"/>
      <w:bookmarkStart w:id="78" w:name="_Toc166184288"/>
    </w:p>
    <w:p w14:paraId="6FA64E5C" w14:textId="77777777" w:rsidR="00605103" w:rsidRDefault="00605103" w:rsidP="00605103">
      <w:pPr>
        <w:spacing w:after="0" w:line="240" w:lineRule="auto"/>
        <w:jc w:val="center"/>
        <w:rPr>
          <w:rFonts w:ascii="Times New Roman" w:eastAsia="Calibri" w:hAnsi="Times New Roman" w:cs="Times New Roman"/>
          <w:lang w:eastAsia="lt-LT"/>
        </w:rPr>
      </w:pPr>
    </w:p>
    <w:p w14:paraId="5A19089F" w14:textId="77777777" w:rsidR="00605103" w:rsidRDefault="00605103" w:rsidP="00605103">
      <w:pPr>
        <w:spacing w:after="0" w:line="240" w:lineRule="auto"/>
        <w:jc w:val="right"/>
        <w:rPr>
          <w:rFonts w:ascii="Times New Roman" w:eastAsia="Calibri" w:hAnsi="Times New Roman" w:cs="Times New Roman"/>
          <w:lang w:eastAsia="lt-LT"/>
        </w:rPr>
      </w:pPr>
    </w:p>
    <w:p w14:paraId="0D6C9681" w14:textId="77777777" w:rsidR="00574A44" w:rsidRDefault="00574A44" w:rsidP="00605103">
      <w:pPr>
        <w:spacing w:after="0" w:line="240" w:lineRule="auto"/>
        <w:jc w:val="right"/>
        <w:rPr>
          <w:rFonts w:ascii="Times New Roman" w:eastAsia="Calibri" w:hAnsi="Times New Roman" w:cs="Times New Roman"/>
          <w:lang w:eastAsia="lt-LT"/>
        </w:rPr>
      </w:pPr>
    </w:p>
    <w:p w14:paraId="19D68511" w14:textId="77777777" w:rsidR="00574A44" w:rsidRDefault="00574A44" w:rsidP="00605103">
      <w:pPr>
        <w:spacing w:after="0" w:line="240" w:lineRule="auto"/>
        <w:jc w:val="right"/>
        <w:rPr>
          <w:rFonts w:ascii="Times New Roman" w:eastAsia="Calibri" w:hAnsi="Times New Roman" w:cs="Times New Roman"/>
          <w:lang w:eastAsia="lt-LT"/>
        </w:rPr>
      </w:pPr>
    </w:p>
    <w:p w14:paraId="55BBAB7A" w14:textId="77777777" w:rsidR="00574A44" w:rsidRDefault="00574A44" w:rsidP="00605103">
      <w:pPr>
        <w:spacing w:after="0" w:line="240" w:lineRule="auto"/>
        <w:jc w:val="right"/>
        <w:rPr>
          <w:rFonts w:ascii="Times New Roman" w:eastAsia="Calibri" w:hAnsi="Times New Roman" w:cs="Times New Roman"/>
          <w:lang w:eastAsia="lt-LT"/>
        </w:rPr>
      </w:pPr>
    </w:p>
    <w:p w14:paraId="1BAE3A0B" w14:textId="77777777" w:rsidR="00574A44" w:rsidRDefault="00574A44" w:rsidP="00605103">
      <w:pPr>
        <w:spacing w:after="0" w:line="240" w:lineRule="auto"/>
        <w:jc w:val="right"/>
        <w:rPr>
          <w:rFonts w:ascii="Times New Roman" w:eastAsia="Calibri" w:hAnsi="Times New Roman" w:cs="Times New Roman"/>
          <w:lang w:eastAsia="lt-LT"/>
        </w:rPr>
      </w:pPr>
    </w:p>
    <w:p w14:paraId="05F57FDB" w14:textId="77777777" w:rsidR="00574A44" w:rsidRDefault="00574A44" w:rsidP="00605103">
      <w:pPr>
        <w:spacing w:after="0" w:line="240" w:lineRule="auto"/>
        <w:jc w:val="right"/>
        <w:rPr>
          <w:rFonts w:ascii="Times New Roman" w:eastAsia="Calibri" w:hAnsi="Times New Roman" w:cs="Times New Roman"/>
          <w:lang w:eastAsia="lt-LT"/>
        </w:rPr>
      </w:pPr>
    </w:p>
    <w:p w14:paraId="3636AF74" w14:textId="77777777" w:rsidR="00574A44" w:rsidRDefault="00574A44" w:rsidP="00605103">
      <w:pPr>
        <w:spacing w:after="0" w:line="240" w:lineRule="auto"/>
        <w:jc w:val="right"/>
        <w:rPr>
          <w:rFonts w:ascii="Times New Roman" w:eastAsia="Calibri" w:hAnsi="Times New Roman" w:cs="Times New Roman"/>
          <w:lang w:eastAsia="lt-LT"/>
        </w:rPr>
      </w:pPr>
    </w:p>
    <w:p w14:paraId="6AF5C623" w14:textId="77777777" w:rsidR="00574A44" w:rsidRDefault="00574A44" w:rsidP="00605103">
      <w:pPr>
        <w:spacing w:after="0" w:line="240" w:lineRule="auto"/>
        <w:jc w:val="right"/>
        <w:rPr>
          <w:rFonts w:ascii="Times New Roman" w:eastAsia="Calibri" w:hAnsi="Times New Roman" w:cs="Times New Roman"/>
          <w:lang w:eastAsia="lt-LT"/>
        </w:rPr>
      </w:pPr>
    </w:p>
    <w:p w14:paraId="71BF141D" w14:textId="77777777" w:rsidR="00574A44" w:rsidRDefault="00574A44" w:rsidP="00605103">
      <w:pPr>
        <w:spacing w:after="0" w:line="240" w:lineRule="auto"/>
        <w:jc w:val="right"/>
        <w:rPr>
          <w:rFonts w:ascii="Times New Roman" w:eastAsia="Calibri" w:hAnsi="Times New Roman" w:cs="Times New Roman"/>
          <w:lang w:eastAsia="lt-LT"/>
        </w:rPr>
      </w:pPr>
    </w:p>
    <w:p w14:paraId="4A738FD9" w14:textId="77777777" w:rsidR="00574A44" w:rsidRDefault="00574A44" w:rsidP="00605103">
      <w:pPr>
        <w:spacing w:after="0" w:line="240" w:lineRule="auto"/>
        <w:jc w:val="right"/>
        <w:rPr>
          <w:rFonts w:ascii="Times New Roman" w:eastAsia="Calibri" w:hAnsi="Times New Roman" w:cs="Times New Roman"/>
          <w:lang w:eastAsia="lt-LT"/>
        </w:rPr>
      </w:pPr>
    </w:p>
    <w:p w14:paraId="4E6266A7" w14:textId="77777777" w:rsidR="00574A44" w:rsidRDefault="00574A44" w:rsidP="00605103">
      <w:pPr>
        <w:spacing w:after="0" w:line="240" w:lineRule="auto"/>
        <w:jc w:val="right"/>
        <w:rPr>
          <w:rFonts w:ascii="Times New Roman" w:eastAsia="Calibri" w:hAnsi="Times New Roman" w:cs="Times New Roman"/>
          <w:lang w:eastAsia="lt-LT"/>
        </w:rPr>
      </w:pPr>
    </w:p>
    <w:p w14:paraId="3008E0F2" w14:textId="77777777" w:rsidR="00574A44" w:rsidRDefault="00574A44" w:rsidP="00605103">
      <w:pPr>
        <w:spacing w:after="0" w:line="240" w:lineRule="auto"/>
        <w:jc w:val="right"/>
        <w:rPr>
          <w:rFonts w:ascii="Times New Roman" w:eastAsia="Calibri" w:hAnsi="Times New Roman" w:cs="Times New Roman"/>
          <w:lang w:eastAsia="lt-LT"/>
        </w:rPr>
      </w:pPr>
    </w:p>
    <w:p w14:paraId="5FAA7A4E" w14:textId="77777777" w:rsidR="00574A44" w:rsidRDefault="00574A44" w:rsidP="00605103">
      <w:pPr>
        <w:spacing w:after="0" w:line="240" w:lineRule="auto"/>
        <w:jc w:val="right"/>
        <w:rPr>
          <w:rFonts w:ascii="Times New Roman" w:eastAsia="Calibri" w:hAnsi="Times New Roman" w:cs="Times New Roman"/>
          <w:lang w:eastAsia="lt-LT"/>
        </w:rPr>
      </w:pPr>
    </w:p>
    <w:p w14:paraId="2A22ECBC" w14:textId="77777777" w:rsidR="00574A44" w:rsidRDefault="00574A44" w:rsidP="00605103">
      <w:pPr>
        <w:spacing w:after="0" w:line="240" w:lineRule="auto"/>
        <w:jc w:val="right"/>
        <w:rPr>
          <w:rFonts w:ascii="Times New Roman" w:eastAsia="Calibri" w:hAnsi="Times New Roman" w:cs="Times New Roman"/>
          <w:lang w:eastAsia="lt-LT"/>
        </w:rPr>
      </w:pPr>
    </w:p>
    <w:p w14:paraId="18E0BF71" w14:textId="77777777" w:rsidR="00574A44" w:rsidRDefault="00574A44" w:rsidP="00605103">
      <w:pPr>
        <w:spacing w:after="0" w:line="240" w:lineRule="auto"/>
        <w:jc w:val="right"/>
        <w:rPr>
          <w:rFonts w:ascii="Times New Roman" w:eastAsia="Calibri" w:hAnsi="Times New Roman" w:cs="Times New Roman"/>
          <w:lang w:eastAsia="lt-LT"/>
        </w:rPr>
      </w:pPr>
    </w:p>
    <w:p w14:paraId="011D0F0C" w14:textId="77777777" w:rsidR="00574A44" w:rsidRDefault="00574A44" w:rsidP="00605103">
      <w:pPr>
        <w:spacing w:after="0" w:line="240" w:lineRule="auto"/>
        <w:jc w:val="right"/>
        <w:rPr>
          <w:rFonts w:ascii="Times New Roman" w:eastAsia="Calibri" w:hAnsi="Times New Roman" w:cs="Times New Roman"/>
          <w:lang w:eastAsia="lt-LT"/>
        </w:rPr>
      </w:pPr>
    </w:p>
    <w:p w14:paraId="52D6ED4A" w14:textId="77777777" w:rsidR="00574A44" w:rsidRDefault="00574A44" w:rsidP="00605103">
      <w:pPr>
        <w:spacing w:after="0" w:line="240" w:lineRule="auto"/>
        <w:jc w:val="right"/>
        <w:rPr>
          <w:rFonts w:ascii="Times New Roman" w:eastAsia="Calibri" w:hAnsi="Times New Roman" w:cs="Times New Roman"/>
          <w:lang w:eastAsia="lt-LT"/>
        </w:rPr>
      </w:pPr>
    </w:p>
    <w:p w14:paraId="1A5A16FD" w14:textId="77777777" w:rsidR="00574A44" w:rsidRDefault="00574A44" w:rsidP="00605103">
      <w:pPr>
        <w:spacing w:after="0" w:line="240" w:lineRule="auto"/>
        <w:jc w:val="right"/>
        <w:rPr>
          <w:rFonts w:ascii="Times New Roman" w:eastAsia="Calibri" w:hAnsi="Times New Roman" w:cs="Times New Roman"/>
          <w:lang w:eastAsia="lt-LT"/>
        </w:rPr>
      </w:pPr>
    </w:p>
    <w:p w14:paraId="0D30A475" w14:textId="77777777" w:rsidR="00574A44" w:rsidRDefault="00574A44" w:rsidP="00605103">
      <w:pPr>
        <w:spacing w:after="0" w:line="240" w:lineRule="auto"/>
        <w:jc w:val="right"/>
        <w:rPr>
          <w:rFonts w:ascii="Times New Roman" w:eastAsia="Calibri" w:hAnsi="Times New Roman" w:cs="Times New Roman"/>
          <w:lang w:eastAsia="lt-LT"/>
        </w:rPr>
      </w:pPr>
    </w:p>
    <w:p w14:paraId="1E21C6FE" w14:textId="77777777" w:rsidR="00574A44" w:rsidRDefault="00574A44" w:rsidP="00605103">
      <w:pPr>
        <w:spacing w:after="0" w:line="240" w:lineRule="auto"/>
        <w:jc w:val="right"/>
        <w:rPr>
          <w:rFonts w:ascii="Times New Roman" w:eastAsia="Calibri" w:hAnsi="Times New Roman" w:cs="Times New Roman"/>
          <w:lang w:eastAsia="lt-LT"/>
        </w:rPr>
      </w:pPr>
    </w:p>
    <w:p w14:paraId="10DBB161" w14:textId="77777777" w:rsidR="00574A44" w:rsidRDefault="00574A44" w:rsidP="00605103">
      <w:pPr>
        <w:spacing w:after="0" w:line="240" w:lineRule="auto"/>
        <w:jc w:val="right"/>
        <w:rPr>
          <w:rFonts w:ascii="Times New Roman" w:eastAsia="Calibri" w:hAnsi="Times New Roman" w:cs="Times New Roman"/>
          <w:lang w:eastAsia="lt-LT"/>
        </w:rPr>
      </w:pPr>
    </w:p>
    <w:p w14:paraId="57308511" w14:textId="77777777" w:rsidR="00574A44" w:rsidRDefault="00574A44" w:rsidP="00605103">
      <w:pPr>
        <w:spacing w:after="0" w:line="240" w:lineRule="auto"/>
        <w:jc w:val="right"/>
        <w:rPr>
          <w:rFonts w:ascii="Times New Roman" w:eastAsia="Calibri" w:hAnsi="Times New Roman" w:cs="Times New Roman"/>
          <w:lang w:eastAsia="lt-LT"/>
        </w:rPr>
      </w:pPr>
    </w:p>
    <w:p w14:paraId="7B6DCB2B" w14:textId="77777777" w:rsidR="00574A44" w:rsidRDefault="00574A44" w:rsidP="00605103">
      <w:pPr>
        <w:spacing w:after="0" w:line="240" w:lineRule="auto"/>
        <w:jc w:val="right"/>
        <w:rPr>
          <w:rFonts w:ascii="Times New Roman" w:eastAsia="Calibri" w:hAnsi="Times New Roman" w:cs="Times New Roman"/>
          <w:lang w:eastAsia="lt-LT"/>
        </w:rPr>
      </w:pPr>
    </w:p>
    <w:p w14:paraId="3E182356" w14:textId="77777777" w:rsidR="00574A44" w:rsidRDefault="00574A44" w:rsidP="00605103">
      <w:pPr>
        <w:spacing w:after="0" w:line="240" w:lineRule="auto"/>
        <w:jc w:val="right"/>
        <w:rPr>
          <w:rFonts w:ascii="Times New Roman" w:eastAsia="Calibri" w:hAnsi="Times New Roman" w:cs="Times New Roman"/>
          <w:lang w:eastAsia="lt-LT"/>
        </w:rPr>
      </w:pPr>
    </w:p>
    <w:p w14:paraId="3F1077AE" w14:textId="77777777" w:rsidR="00574A44" w:rsidRDefault="00574A44" w:rsidP="00605103">
      <w:pPr>
        <w:spacing w:after="0" w:line="240" w:lineRule="auto"/>
        <w:jc w:val="right"/>
        <w:rPr>
          <w:rFonts w:ascii="Times New Roman" w:eastAsia="Calibri" w:hAnsi="Times New Roman" w:cs="Times New Roman"/>
          <w:lang w:eastAsia="lt-LT"/>
        </w:rPr>
      </w:pPr>
    </w:p>
    <w:p w14:paraId="75CC1517" w14:textId="77777777" w:rsidR="00574A44" w:rsidRDefault="00574A44" w:rsidP="00605103">
      <w:pPr>
        <w:spacing w:after="0" w:line="240" w:lineRule="auto"/>
        <w:jc w:val="right"/>
        <w:rPr>
          <w:rFonts w:ascii="Times New Roman" w:eastAsia="Calibri" w:hAnsi="Times New Roman" w:cs="Times New Roman"/>
          <w:lang w:eastAsia="lt-LT"/>
        </w:rPr>
      </w:pPr>
    </w:p>
    <w:p w14:paraId="31520D1D" w14:textId="77777777" w:rsidR="00574A44" w:rsidRDefault="00574A44" w:rsidP="00605103">
      <w:pPr>
        <w:spacing w:after="0" w:line="240" w:lineRule="auto"/>
        <w:jc w:val="right"/>
        <w:rPr>
          <w:rFonts w:ascii="Times New Roman" w:eastAsia="Calibri" w:hAnsi="Times New Roman" w:cs="Times New Roman"/>
          <w:lang w:eastAsia="lt-LT"/>
        </w:rPr>
      </w:pPr>
    </w:p>
    <w:p w14:paraId="33CDF1D2" w14:textId="77777777" w:rsidR="00574A44" w:rsidRDefault="00574A44" w:rsidP="00605103">
      <w:pPr>
        <w:spacing w:after="0" w:line="240" w:lineRule="auto"/>
        <w:jc w:val="right"/>
        <w:rPr>
          <w:rFonts w:ascii="Times New Roman" w:eastAsia="Calibri" w:hAnsi="Times New Roman" w:cs="Times New Roman"/>
          <w:lang w:eastAsia="lt-LT"/>
        </w:rPr>
      </w:pPr>
    </w:p>
    <w:p w14:paraId="7EC2C86C" w14:textId="77777777" w:rsidR="00574A44" w:rsidRDefault="00574A44" w:rsidP="00605103">
      <w:pPr>
        <w:spacing w:after="0" w:line="240" w:lineRule="auto"/>
        <w:jc w:val="right"/>
        <w:rPr>
          <w:rFonts w:ascii="Times New Roman" w:eastAsia="Calibri" w:hAnsi="Times New Roman" w:cs="Times New Roman"/>
          <w:lang w:eastAsia="lt-LT"/>
        </w:rPr>
      </w:pPr>
    </w:p>
    <w:p w14:paraId="118FCDD9" w14:textId="77777777" w:rsidR="00574A44" w:rsidRDefault="00574A44" w:rsidP="00605103">
      <w:pPr>
        <w:spacing w:after="0" w:line="240" w:lineRule="auto"/>
        <w:jc w:val="right"/>
        <w:rPr>
          <w:rFonts w:ascii="Times New Roman" w:eastAsia="Calibri" w:hAnsi="Times New Roman" w:cs="Times New Roman"/>
          <w:lang w:eastAsia="lt-LT"/>
        </w:rPr>
      </w:pPr>
    </w:p>
    <w:p w14:paraId="54D8C5FD" w14:textId="77777777" w:rsidR="00574A44" w:rsidRDefault="00574A44" w:rsidP="00605103">
      <w:pPr>
        <w:spacing w:after="0" w:line="240" w:lineRule="auto"/>
        <w:jc w:val="right"/>
        <w:rPr>
          <w:rFonts w:ascii="Times New Roman" w:eastAsia="Calibri" w:hAnsi="Times New Roman" w:cs="Times New Roman"/>
          <w:lang w:eastAsia="lt-LT"/>
        </w:rPr>
      </w:pPr>
    </w:p>
    <w:p w14:paraId="1B3051AE" w14:textId="77777777" w:rsidR="00574A44" w:rsidRDefault="00574A44" w:rsidP="00605103">
      <w:pPr>
        <w:spacing w:after="0" w:line="240" w:lineRule="auto"/>
        <w:jc w:val="right"/>
        <w:rPr>
          <w:rFonts w:ascii="Times New Roman" w:eastAsia="Calibri" w:hAnsi="Times New Roman" w:cs="Times New Roman"/>
          <w:lang w:eastAsia="lt-LT"/>
        </w:rPr>
      </w:pPr>
    </w:p>
    <w:p w14:paraId="27BA40BA" w14:textId="77777777" w:rsidR="00574A44" w:rsidRDefault="00574A44" w:rsidP="00605103">
      <w:pPr>
        <w:spacing w:after="0" w:line="240" w:lineRule="auto"/>
        <w:jc w:val="right"/>
        <w:rPr>
          <w:rFonts w:ascii="Times New Roman" w:eastAsia="Calibri" w:hAnsi="Times New Roman" w:cs="Times New Roman"/>
          <w:lang w:eastAsia="lt-LT"/>
        </w:rPr>
      </w:pPr>
    </w:p>
    <w:p w14:paraId="2F51E21C" w14:textId="77777777" w:rsidR="00574A44" w:rsidRDefault="00574A44" w:rsidP="00605103">
      <w:pPr>
        <w:spacing w:after="0" w:line="240" w:lineRule="auto"/>
        <w:jc w:val="right"/>
        <w:rPr>
          <w:rFonts w:ascii="Times New Roman" w:eastAsia="Calibri" w:hAnsi="Times New Roman" w:cs="Times New Roman"/>
          <w:lang w:eastAsia="lt-LT"/>
        </w:rPr>
      </w:pPr>
    </w:p>
    <w:p w14:paraId="735C0B09" w14:textId="77777777" w:rsidR="00574A44" w:rsidRDefault="00574A44" w:rsidP="00605103">
      <w:pPr>
        <w:spacing w:after="0" w:line="240" w:lineRule="auto"/>
        <w:jc w:val="right"/>
        <w:rPr>
          <w:rFonts w:ascii="Times New Roman" w:eastAsia="Calibri" w:hAnsi="Times New Roman" w:cs="Times New Roman"/>
          <w:lang w:eastAsia="lt-LT"/>
        </w:rPr>
      </w:pPr>
    </w:p>
    <w:p w14:paraId="2D204152" w14:textId="77777777" w:rsidR="00574A44" w:rsidRDefault="00574A44" w:rsidP="00605103">
      <w:pPr>
        <w:spacing w:after="0" w:line="240" w:lineRule="auto"/>
        <w:jc w:val="right"/>
        <w:rPr>
          <w:rFonts w:ascii="Times New Roman" w:eastAsia="Calibri" w:hAnsi="Times New Roman" w:cs="Times New Roman"/>
          <w:lang w:eastAsia="lt-LT"/>
        </w:rPr>
      </w:pPr>
    </w:p>
    <w:p w14:paraId="4976B3BD" w14:textId="77777777" w:rsidR="00574A44" w:rsidRDefault="00574A44" w:rsidP="00605103">
      <w:pPr>
        <w:spacing w:after="0" w:line="240" w:lineRule="auto"/>
        <w:jc w:val="right"/>
        <w:rPr>
          <w:rFonts w:ascii="Times New Roman" w:eastAsia="Calibri" w:hAnsi="Times New Roman" w:cs="Times New Roman"/>
          <w:lang w:eastAsia="lt-LT"/>
        </w:rPr>
      </w:pPr>
    </w:p>
    <w:p w14:paraId="69DA4867" w14:textId="77777777" w:rsidR="00574A44" w:rsidRDefault="00574A44" w:rsidP="00605103">
      <w:pPr>
        <w:spacing w:after="0" w:line="240" w:lineRule="auto"/>
        <w:jc w:val="right"/>
        <w:rPr>
          <w:rFonts w:ascii="Times New Roman" w:eastAsia="Calibri" w:hAnsi="Times New Roman" w:cs="Times New Roman"/>
          <w:lang w:eastAsia="lt-LT"/>
        </w:rPr>
      </w:pPr>
    </w:p>
    <w:p w14:paraId="76188316" w14:textId="77777777" w:rsidR="00605103" w:rsidRDefault="00605103" w:rsidP="00605103">
      <w:pPr>
        <w:spacing w:after="0" w:line="240" w:lineRule="auto"/>
        <w:jc w:val="right"/>
        <w:rPr>
          <w:rFonts w:ascii="Times New Roman" w:eastAsia="Calibri" w:hAnsi="Times New Roman" w:cs="Times New Roman"/>
          <w:lang w:eastAsia="lt-LT"/>
        </w:rPr>
      </w:pPr>
    </w:p>
    <w:p w14:paraId="2569E3DF" w14:textId="77777777" w:rsidR="00605103" w:rsidRDefault="00605103" w:rsidP="00605103">
      <w:pPr>
        <w:spacing w:after="0" w:line="240" w:lineRule="auto"/>
        <w:jc w:val="right"/>
        <w:rPr>
          <w:rFonts w:ascii="Times New Roman" w:eastAsia="Calibri" w:hAnsi="Times New Roman" w:cs="Times New Roman"/>
          <w:lang w:eastAsia="lt-LT"/>
        </w:rPr>
      </w:pPr>
    </w:p>
    <w:p w14:paraId="6A57A5AB" w14:textId="77777777" w:rsidR="00605103" w:rsidRDefault="00605103" w:rsidP="00605103">
      <w:pPr>
        <w:spacing w:after="0" w:line="240" w:lineRule="auto"/>
        <w:jc w:val="right"/>
        <w:rPr>
          <w:rFonts w:ascii="Times New Roman" w:eastAsia="Calibri" w:hAnsi="Times New Roman" w:cs="Times New Roman"/>
          <w:lang w:eastAsia="lt-LT"/>
        </w:rPr>
      </w:pPr>
    </w:p>
    <w:p w14:paraId="3F7B9226" w14:textId="77777777" w:rsidR="00605103" w:rsidRDefault="00605103" w:rsidP="00605103">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Pr="00923A0C">
        <w:rPr>
          <w:rFonts w:ascii="Times New Roman" w:eastAsia="Calibri" w:hAnsi="Times New Roman" w:cs="Times New Roman"/>
          <w:lang w:eastAsia="lt-LT"/>
        </w:rPr>
        <w:t>mo sąlygų 8 priedas „Sutarties projektas“</w:t>
      </w:r>
      <w:bookmarkEnd w:id="76"/>
      <w:bookmarkEnd w:id="77"/>
      <w:bookmarkEnd w:id="78"/>
    </w:p>
    <w:p w14:paraId="02A28D68" w14:textId="77777777" w:rsidR="00605103" w:rsidRDefault="00605103" w:rsidP="00605103">
      <w:pPr>
        <w:suppressAutoHyphens/>
        <w:spacing w:after="0" w:line="240" w:lineRule="auto"/>
        <w:jc w:val="center"/>
        <w:rPr>
          <w:rFonts w:ascii="Times New Roman" w:eastAsiaTheme="minorEastAsia" w:hAnsi="Times New Roman" w:cs="Times New Roman"/>
          <w:b/>
          <w:lang w:eastAsia="lt-LT"/>
        </w:rPr>
      </w:pPr>
    </w:p>
    <w:p w14:paraId="31177AD7" w14:textId="77777777" w:rsidR="00F029C6" w:rsidRDefault="00F029C6" w:rsidP="00605103">
      <w:pPr>
        <w:suppressAutoHyphens/>
        <w:spacing w:after="0" w:line="240" w:lineRule="auto"/>
        <w:jc w:val="center"/>
        <w:rPr>
          <w:rFonts w:ascii="Times New Roman" w:eastAsiaTheme="minorEastAsia" w:hAnsi="Times New Roman" w:cs="Times New Roman"/>
          <w:b/>
          <w:lang w:eastAsia="lt-LT"/>
        </w:rPr>
      </w:pPr>
    </w:p>
    <w:p w14:paraId="6CD05C74" w14:textId="77777777" w:rsidR="00F029C6" w:rsidRPr="00F029C6" w:rsidRDefault="00F029C6" w:rsidP="00605103">
      <w:pPr>
        <w:suppressAutoHyphens/>
        <w:spacing w:after="0" w:line="240" w:lineRule="auto"/>
        <w:jc w:val="center"/>
        <w:rPr>
          <w:rFonts w:ascii="Times New Roman" w:hAnsi="Times New Roman" w:cs="Times New Roman"/>
          <w:b/>
          <w:bCs/>
        </w:rPr>
      </w:pPr>
    </w:p>
    <w:p w14:paraId="1077B086" w14:textId="77777777" w:rsidR="00F029C6" w:rsidRPr="00F029C6" w:rsidRDefault="00F029C6" w:rsidP="00605103">
      <w:pPr>
        <w:suppressAutoHyphens/>
        <w:spacing w:after="0" w:line="240" w:lineRule="auto"/>
        <w:jc w:val="center"/>
        <w:rPr>
          <w:rFonts w:ascii="Times New Roman" w:eastAsiaTheme="minorEastAsia" w:hAnsi="Times New Roman" w:cs="Times New Roman"/>
          <w:b/>
          <w:i/>
          <w:iCs/>
          <w:lang w:eastAsia="lt-LT"/>
        </w:rPr>
      </w:pPr>
      <w:r w:rsidRPr="00F029C6">
        <w:rPr>
          <w:rFonts w:ascii="Times New Roman" w:hAnsi="Times New Roman" w:cs="Times New Roman"/>
          <w:b/>
          <w:bCs/>
          <w:i/>
          <w:iCs/>
        </w:rPr>
        <w:t>Sutarties projektas pateikiamas atskiru failu CVP IS priemonėmis</w:t>
      </w:r>
      <w:bookmarkEnd w:id="0"/>
    </w:p>
    <w:sectPr w:rsidR="00F029C6" w:rsidRPr="00F029C6" w:rsidSect="00E23849">
      <w:footerReference w:type="first" r:id="rId21"/>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11E5" w14:textId="77777777" w:rsidR="00C6547F" w:rsidRDefault="00C6547F" w:rsidP="00605103">
      <w:pPr>
        <w:spacing w:after="0" w:line="240" w:lineRule="auto"/>
      </w:pPr>
      <w:r>
        <w:separator/>
      </w:r>
    </w:p>
  </w:endnote>
  <w:endnote w:type="continuationSeparator" w:id="0">
    <w:p w14:paraId="72D22C2B" w14:textId="77777777" w:rsidR="00C6547F" w:rsidRDefault="00C6547F"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Content>
      <w:p w14:paraId="7000A11D" w14:textId="77777777" w:rsidR="00BA714A" w:rsidRDefault="000D3A05">
        <w:pPr>
          <w:pStyle w:val="Porat"/>
          <w:jc w:val="center"/>
        </w:pPr>
        <w:r>
          <w:rPr>
            <w:noProof/>
          </w:rPr>
          <w:fldChar w:fldCharType="begin"/>
        </w:r>
        <w:r w:rsidR="00BA714A">
          <w:rPr>
            <w:noProof/>
          </w:rPr>
          <w:instrText>PAGE   \* MERGEFORMAT</w:instrText>
        </w:r>
        <w:r>
          <w:rPr>
            <w:noProof/>
          </w:rPr>
          <w:fldChar w:fldCharType="separate"/>
        </w:r>
        <w:r w:rsidR="00C2439A">
          <w:rPr>
            <w:noProof/>
          </w:rPr>
          <w:t>2</w:t>
        </w:r>
        <w:r>
          <w:rPr>
            <w:noProof/>
          </w:rPr>
          <w:fldChar w:fldCharType="end"/>
        </w:r>
      </w:p>
    </w:sdtContent>
  </w:sdt>
  <w:p w14:paraId="6331C7B9" w14:textId="77777777" w:rsidR="00BA714A" w:rsidRDefault="00BA714A"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8DB7" w14:textId="77777777" w:rsidR="00BA714A" w:rsidRDefault="00BA714A">
    <w:pPr>
      <w:pStyle w:val="Porat"/>
      <w:jc w:val="right"/>
    </w:pPr>
  </w:p>
  <w:p w14:paraId="532A7A60" w14:textId="77777777" w:rsidR="00BA714A" w:rsidRDefault="00BA714A"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C179" w14:textId="77777777" w:rsidR="00BA714A" w:rsidRDefault="00BA714A"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7BBC" w14:textId="77777777" w:rsidR="00C6547F" w:rsidRDefault="00C6547F" w:rsidP="00605103">
      <w:pPr>
        <w:spacing w:after="0" w:line="240" w:lineRule="auto"/>
      </w:pPr>
      <w:r>
        <w:separator/>
      </w:r>
    </w:p>
  </w:footnote>
  <w:footnote w:type="continuationSeparator" w:id="0">
    <w:p w14:paraId="232FAD11" w14:textId="77777777" w:rsidR="00C6547F" w:rsidRDefault="00C6547F" w:rsidP="00605103">
      <w:pPr>
        <w:spacing w:after="0" w:line="240" w:lineRule="auto"/>
      </w:pPr>
      <w:r>
        <w:continuationSeparator/>
      </w:r>
    </w:p>
  </w:footnote>
  <w:footnote w:id="1">
    <w:p w14:paraId="4292CC18" w14:textId="77777777" w:rsidR="00BA714A" w:rsidRPr="001620D3" w:rsidRDefault="00BA714A"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AC8D10" w14:textId="77777777" w:rsidR="00BA714A" w:rsidRPr="001620D3" w:rsidRDefault="00BA714A"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AC5835" w14:textId="77777777" w:rsidR="00BA714A" w:rsidRDefault="00BA714A"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C0C858" w14:textId="77777777" w:rsidR="00BA714A" w:rsidRPr="001620D3" w:rsidRDefault="00BA714A"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D27856" w14:textId="77777777" w:rsidR="00BA714A" w:rsidRPr="001620D3" w:rsidRDefault="00BA714A"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5F6710" w14:textId="77777777" w:rsidR="00BA714A" w:rsidRDefault="00BA714A"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01C4E0" w14:textId="77777777" w:rsidR="00BA714A" w:rsidRPr="001620D3" w:rsidRDefault="00BA714A"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EAAD26" w14:textId="77777777" w:rsidR="00BA714A" w:rsidRPr="001620D3" w:rsidRDefault="00BA714A"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017A99" w14:textId="77777777" w:rsidR="00BA714A" w:rsidRDefault="00BA714A"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0"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0"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184811"/>
    <w:multiLevelType w:val="hybridMultilevel"/>
    <w:tmpl w:val="F2C63EBA"/>
    <w:lvl w:ilvl="0" w:tplc="D9B0EBEA">
      <w:start w:val="3"/>
      <w:numFmt w:val="bullet"/>
      <w:lvlText w:val="-"/>
      <w:lvlJc w:val="left"/>
      <w:pPr>
        <w:ind w:left="720" w:hanging="360"/>
      </w:pPr>
      <w:rPr>
        <w:rFonts w:ascii="Times New Roman" w:eastAsiaTheme="minorEastAsia"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5879700">
    <w:abstractNumId w:val="7"/>
  </w:num>
  <w:num w:numId="2" w16cid:durableId="1996375587">
    <w:abstractNumId w:val="4"/>
  </w:num>
  <w:num w:numId="3" w16cid:durableId="972909517">
    <w:abstractNumId w:val="24"/>
  </w:num>
  <w:num w:numId="4" w16cid:durableId="357052886">
    <w:abstractNumId w:val="21"/>
  </w:num>
  <w:num w:numId="5" w16cid:durableId="28915039">
    <w:abstractNumId w:val="15"/>
  </w:num>
  <w:num w:numId="6" w16cid:durableId="354501867">
    <w:abstractNumId w:val="2"/>
  </w:num>
  <w:num w:numId="7" w16cid:durableId="1098330967">
    <w:abstractNumId w:val="25"/>
  </w:num>
  <w:num w:numId="8" w16cid:durableId="641470233">
    <w:abstractNumId w:val="20"/>
  </w:num>
  <w:num w:numId="9" w16cid:durableId="1398014264">
    <w:abstractNumId w:val="13"/>
  </w:num>
  <w:num w:numId="10" w16cid:durableId="777867960">
    <w:abstractNumId w:val="23"/>
  </w:num>
  <w:num w:numId="11" w16cid:durableId="1130516141">
    <w:abstractNumId w:val="8"/>
  </w:num>
  <w:num w:numId="12" w16cid:durableId="1730807560">
    <w:abstractNumId w:val="18"/>
  </w:num>
  <w:num w:numId="13" w16cid:durableId="1227910659">
    <w:abstractNumId w:val="16"/>
  </w:num>
  <w:num w:numId="14" w16cid:durableId="39012287">
    <w:abstractNumId w:val="11"/>
  </w:num>
  <w:num w:numId="15" w16cid:durableId="719018017">
    <w:abstractNumId w:val="17"/>
  </w:num>
  <w:num w:numId="16" w16cid:durableId="482163095">
    <w:abstractNumId w:val="22"/>
  </w:num>
  <w:num w:numId="17" w16cid:durableId="328139327">
    <w:abstractNumId w:val="1"/>
  </w:num>
  <w:num w:numId="18" w16cid:durableId="826556746">
    <w:abstractNumId w:val="3"/>
  </w:num>
  <w:num w:numId="19" w16cid:durableId="229462289">
    <w:abstractNumId w:val="10"/>
  </w:num>
  <w:num w:numId="20" w16cid:durableId="421294878">
    <w:abstractNumId w:val="9"/>
  </w:num>
  <w:num w:numId="21" w16cid:durableId="1308316997">
    <w:abstractNumId w:val="6"/>
  </w:num>
  <w:num w:numId="22" w16cid:durableId="180975456">
    <w:abstractNumId w:val="12"/>
  </w:num>
  <w:num w:numId="23" w16cid:durableId="960498238">
    <w:abstractNumId w:val="0"/>
  </w:num>
  <w:num w:numId="24" w16cid:durableId="1567951489">
    <w:abstractNumId w:val="19"/>
  </w:num>
  <w:num w:numId="25" w16cid:durableId="609749239">
    <w:abstractNumId w:val="14"/>
  </w:num>
  <w:num w:numId="26" w16cid:durableId="578950108">
    <w:abstractNumId w:val="26"/>
  </w:num>
  <w:num w:numId="27" w16cid:durableId="369846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208949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03"/>
    <w:rsid w:val="00000807"/>
    <w:rsid w:val="000046EA"/>
    <w:rsid w:val="00015FDA"/>
    <w:rsid w:val="000234D5"/>
    <w:rsid w:val="00057B6F"/>
    <w:rsid w:val="00073BA8"/>
    <w:rsid w:val="00096B2E"/>
    <w:rsid w:val="000B29A5"/>
    <w:rsid w:val="000C0354"/>
    <w:rsid w:val="000C0D0D"/>
    <w:rsid w:val="000D3A05"/>
    <w:rsid w:val="000D3B88"/>
    <w:rsid w:val="000F0EDA"/>
    <w:rsid w:val="000F1A3B"/>
    <w:rsid w:val="0011109C"/>
    <w:rsid w:val="001250C8"/>
    <w:rsid w:val="001257B7"/>
    <w:rsid w:val="00131D33"/>
    <w:rsid w:val="00132839"/>
    <w:rsid w:val="00151D65"/>
    <w:rsid w:val="00171C30"/>
    <w:rsid w:val="00173A9E"/>
    <w:rsid w:val="00185AB7"/>
    <w:rsid w:val="001875A4"/>
    <w:rsid w:val="001937B4"/>
    <w:rsid w:val="00194831"/>
    <w:rsid w:val="001A27C8"/>
    <w:rsid w:val="001B45C4"/>
    <w:rsid w:val="001B73D8"/>
    <w:rsid w:val="001C27C1"/>
    <w:rsid w:val="00224E3F"/>
    <w:rsid w:val="00225009"/>
    <w:rsid w:val="00225076"/>
    <w:rsid w:val="00261664"/>
    <w:rsid w:val="0026362F"/>
    <w:rsid w:val="00281DFD"/>
    <w:rsid w:val="002A09A5"/>
    <w:rsid w:val="002C75D1"/>
    <w:rsid w:val="00313BCC"/>
    <w:rsid w:val="00325823"/>
    <w:rsid w:val="003436D7"/>
    <w:rsid w:val="0036269B"/>
    <w:rsid w:val="00371BDE"/>
    <w:rsid w:val="003762CD"/>
    <w:rsid w:val="003827CF"/>
    <w:rsid w:val="003B3B1B"/>
    <w:rsid w:val="003E2B10"/>
    <w:rsid w:val="003F4109"/>
    <w:rsid w:val="003F413C"/>
    <w:rsid w:val="003F5BB8"/>
    <w:rsid w:val="00410E1E"/>
    <w:rsid w:val="004119DE"/>
    <w:rsid w:val="00431456"/>
    <w:rsid w:val="00450238"/>
    <w:rsid w:val="004513F9"/>
    <w:rsid w:val="004808BA"/>
    <w:rsid w:val="00481411"/>
    <w:rsid w:val="004A4A72"/>
    <w:rsid w:val="004B3280"/>
    <w:rsid w:val="004E682A"/>
    <w:rsid w:val="004E7CF9"/>
    <w:rsid w:val="00503DB4"/>
    <w:rsid w:val="00512453"/>
    <w:rsid w:val="0054514F"/>
    <w:rsid w:val="00547537"/>
    <w:rsid w:val="005533AF"/>
    <w:rsid w:val="005658A2"/>
    <w:rsid w:val="0057001D"/>
    <w:rsid w:val="0057072B"/>
    <w:rsid w:val="00574A44"/>
    <w:rsid w:val="00575004"/>
    <w:rsid w:val="0059076F"/>
    <w:rsid w:val="00592447"/>
    <w:rsid w:val="00596360"/>
    <w:rsid w:val="00596996"/>
    <w:rsid w:val="00597E07"/>
    <w:rsid w:val="005A0FE0"/>
    <w:rsid w:val="005A514E"/>
    <w:rsid w:val="005C1661"/>
    <w:rsid w:val="005D51A7"/>
    <w:rsid w:val="005D7543"/>
    <w:rsid w:val="00600394"/>
    <w:rsid w:val="00605103"/>
    <w:rsid w:val="00611782"/>
    <w:rsid w:val="00615F48"/>
    <w:rsid w:val="00631E93"/>
    <w:rsid w:val="006377EA"/>
    <w:rsid w:val="00643894"/>
    <w:rsid w:val="006515AA"/>
    <w:rsid w:val="006A78FA"/>
    <w:rsid w:val="006B32FC"/>
    <w:rsid w:val="006B7669"/>
    <w:rsid w:val="006D3C20"/>
    <w:rsid w:val="006E677A"/>
    <w:rsid w:val="00700744"/>
    <w:rsid w:val="00700ABA"/>
    <w:rsid w:val="0070288D"/>
    <w:rsid w:val="00713A78"/>
    <w:rsid w:val="00716F9A"/>
    <w:rsid w:val="00717AEE"/>
    <w:rsid w:val="00721F71"/>
    <w:rsid w:val="007259E5"/>
    <w:rsid w:val="00730020"/>
    <w:rsid w:val="0073454F"/>
    <w:rsid w:val="00770436"/>
    <w:rsid w:val="007840AF"/>
    <w:rsid w:val="00785ECD"/>
    <w:rsid w:val="007A7AD6"/>
    <w:rsid w:val="007D2597"/>
    <w:rsid w:val="007D3109"/>
    <w:rsid w:val="007E0DC4"/>
    <w:rsid w:val="007E469E"/>
    <w:rsid w:val="00802934"/>
    <w:rsid w:val="00850E53"/>
    <w:rsid w:val="0085534B"/>
    <w:rsid w:val="008665CC"/>
    <w:rsid w:val="0088147D"/>
    <w:rsid w:val="008A657C"/>
    <w:rsid w:val="008D1D00"/>
    <w:rsid w:val="008E2967"/>
    <w:rsid w:val="00901D20"/>
    <w:rsid w:val="009074E0"/>
    <w:rsid w:val="009125AF"/>
    <w:rsid w:val="00915143"/>
    <w:rsid w:val="00922116"/>
    <w:rsid w:val="00932AF5"/>
    <w:rsid w:val="00933BFE"/>
    <w:rsid w:val="00962B18"/>
    <w:rsid w:val="00971271"/>
    <w:rsid w:val="00994025"/>
    <w:rsid w:val="009A0B4F"/>
    <w:rsid w:val="009B3EA8"/>
    <w:rsid w:val="009C5CCB"/>
    <w:rsid w:val="009D62B9"/>
    <w:rsid w:val="009E0F9C"/>
    <w:rsid w:val="009E3731"/>
    <w:rsid w:val="009E79A5"/>
    <w:rsid w:val="00A06B1D"/>
    <w:rsid w:val="00A32DBC"/>
    <w:rsid w:val="00A40709"/>
    <w:rsid w:val="00AA69C7"/>
    <w:rsid w:val="00AB12F8"/>
    <w:rsid w:val="00AB4C22"/>
    <w:rsid w:val="00AC428D"/>
    <w:rsid w:val="00AD0B2D"/>
    <w:rsid w:val="00AF1E34"/>
    <w:rsid w:val="00B00D8D"/>
    <w:rsid w:val="00B018E6"/>
    <w:rsid w:val="00B06041"/>
    <w:rsid w:val="00B10EB4"/>
    <w:rsid w:val="00B351E8"/>
    <w:rsid w:val="00B366E6"/>
    <w:rsid w:val="00B61C35"/>
    <w:rsid w:val="00B76515"/>
    <w:rsid w:val="00B82666"/>
    <w:rsid w:val="00B85B51"/>
    <w:rsid w:val="00BA4238"/>
    <w:rsid w:val="00BA714A"/>
    <w:rsid w:val="00BB32C7"/>
    <w:rsid w:val="00BB7AF8"/>
    <w:rsid w:val="00BC46E0"/>
    <w:rsid w:val="00BF309B"/>
    <w:rsid w:val="00C17CFB"/>
    <w:rsid w:val="00C2439A"/>
    <w:rsid w:val="00C26F59"/>
    <w:rsid w:val="00C30334"/>
    <w:rsid w:val="00C3681B"/>
    <w:rsid w:val="00C54950"/>
    <w:rsid w:val="00C56AC4"/>
    <w:rsid w:val="00C6547F"/>
    <w:rsid w:val="00C76607"/>
    <w:rsid w:val="00CD6EBE"/>
    <w:rsid w:val="00D270A6"/>
    <w:rsid w:val="00D32679"/>
    <w:rsid w:val="00D32AC2"/>
    <w:rsid w:val="00D53357"/>
    <w:rsid w:val="00D65545"/>
    <w:rsid w:val="00D72D5D"/>
    <w:rsid w:val="00D73595"/>
    <w:rsid w:val="00D74AF9"/>
    <w:rsid w:val="00D75EC3"/>
    <w:rsid w:val="00D84176"/>
    <w:rsid w:val="00D864C0"/>
    <w:rsid w:val="00DB1EA3"/>
    <w:rsid w:val="00DB792C"/>
    <w:rsid w:val="00DE138C"/>
    <w:rsid w:val="00DF7FDA"/>
    <w:rsid w:val="00E1136B"/>
    <w:rsid w:val="00E23301"/>
    <w:rsid w:val="00E23849"/>
    <w:rsid w:val="00E30444"/>
    <w:rsid w:val="00E36D05"/>
    <w:rsid w:val="00E42F44"/>
    <w:rsid w:val="00E45514"/>
    <w:rsid w:val="00E61C66"/>
    <w:rsid w:val="00E9247A"/>
    <w:rsid w:val="00EB0B44"/>
    <w:rsid w:val="00EB785F"/>
    <w:rsid w:val="00EC2FDD"/>
    <w:rsid w:val="00ED5BAC"/>
    <w:rsid w:val="00EF35E1"/>
    <w:rsid w:val="00F029C6"/>
    <w:rsid w:val="00F41377"/>
    <w:rsid w:val="00F50054"/>
    <w:rsid w:val="00F57521"/>
    <w:rsid w:val="00F57629"/>
    <w:rsid w:val="00F60734"/>
    <w:rsid w:val="00F60EAF"/>
    <w:rsid w:val="00F91607"/>
    <w:rsid w:val="00FB31E7"/>
    <w:rsid w:val="00FC591F"/>
    <w:rsid w:val="00FD6783"/>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BE662"/>
  <w15:docId w15:val="{D0F569F1-668D-4F89-A121-AE8A791D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6A78F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A78FA"/>
    <w:rPr>
      <w:kern w:val="0"/>
      <w:sz w:val="22"/>
      <w:szCs w:val="22"/>
    </w:rPr>
  </w:style>
  <w:style w:type="character" w:styleId="Neapdorotaspaminjimas">
    <w:name w:val="Unresolved Mention"/>
    <w:basedOn w:val="Numatytasispastraiposriftas"/>
    <w:uiPriority w:val="99"/>
    <w:semiHidden/>
    <w:unhideWhenUsed/>
    <w:rsid w:val="00F57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5489">
      <w:bodyDiv w:val="1"/>
      <w:marLeft w:val="0"/>
      <w:marRight w:val="0"/>
      <w:marTop w:val="0"/>
      <w:marBottom w:val="0"/>
      <w:divBdr>
        <w:top w:val="none" w:sz="0" w:space="0" w:color="auto"/>
        <w:left w:val="none" w:sz="0" w:space="0" w:color="auto"/>
        <w:bottom w:val="none" w:sz="0" w:space="0" w:color="auto"/>
        <w:right w:val="none" w:sz="0" w:space="0" w:color="auto"/>
      </w:divBdr>
    </w:div>
    <w:div w:id="509830778">
      <w:bodyDiv w:val="1"/>
      <w:marLeft w:val="0"/>
      <w:marRight w:val="0"/>
      <w:marTop w:val="0"/>
      <w:marBottom w:val="0"/>
      <w:divBdr>
        <w:top w:val="none" w:sz="0" w:space="0" w:color="auto"/>
        <w:left w:val="none" w:sz="0" w:space="0" w:color="auto"/>
        <w:bottom w:val="none" w:sz="0" w:space="0" w:color="auto"/>
        <w:right w:val="none" w:sz="0" w:space="0" w:color="auto"/>
      </w:divBdr>
    </w:div>
    <w:div w:id="591549701">
      <w:bodyDiv w:val="1"/>
      <w:marLeft w:val="0"/>
      <w:marRight w:val="0"/>
      <w:marTop w:val="0"/>
      <w:marBottom w:val="0"/>
      <w:divBdr>
        <w:top w:val="none" w:sz="0" w:space="0" w:color="auto"/>
        <w:left w:val="none" w:sz="0" w:space="0" w:color="auto"/>
        <w:bottom w:val="none" w:sz="0" w:space="0" w:color="auto"/>
        <w:right w:val="none" w:sz="0" w:space="0" w:color="auto"/>
      </w:divBdr>
    </w:div>
    <w:div w:id="9447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aupliene@sirvintusilum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architekturumai.l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BE46-6AF6-45EC-8863-D16C2F37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9621</Words>
  <Characters>54843</Characters>
  <Application>Microsoft Office Word</Application>
  <DocSecurity>0</DocSecurity>
  <Lines>457</Lines>
  <Paragraphs>128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dc:creator>
  <cp:lastModifiedBy>Neringa</cp:lastModifiedBy>
  <cp:revision>6</cp:revision>
  <cp:lastPrinted>2025-01-22T09:20:00Z</cp:lastPrinted>
  <dcterms:created xsi:type="dcterms:W3CDTF">2025-04-29T02:39:00Z</dcterms:created>
  <dcterms:modified xsi:type="dcterms:W3CDTF">2025-04-29T07:11:00Z</dcterms:modified>
</cp:coreProperties>
</file>