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A2E6" w14:textId="77777777" w:rsidR="0015604C" w:rsidRPr="0015604C" w:rsidRDefault="0015604C" w:rsidP="0015604C">
      <w:pPr>
        <w:spacing w:before="100" w:beforeAutospacing="1" w:after="100" w:afterAutospacing="1" w:line="240" w:lineRule="auto"/>
        <w:outlineLvl w:val="1"/>
        <w:rPr>
          <w:rFonts w:asciiTheme="majorBidi" w:eastAsia="Times New Roman" w:hAnsiTheme="majorBidi" w:cstheme="majorBidi"/>
          <w:b/>
          <w:bCs/>
          <w:kern w:val="0"/>
          <w:sz w:val="36"/>
          <w:szCs w:val="36"/>
          <w:lang w:val="lt-LT"/>
          <w14:ligatures w14:val="none"/>
        </w:rPr>
      </w:pPr>
      <w:r w:rsidRPr="0015604C">
        <w:rPr>
          <w:rFonts w:asciiTheme="majorBidi" w:eastAsia="Times New Roman" w:hAnsiTheme="majorBidi" w:cstheme="majorBidi"/>
          <w:b/>
          <w:bCs/>
          <w:kern w:val="0"/>
          <w:sz w:val="36"/>
          <w:szCs w:val="36"/>
          <w:lang w:val="lt-LT"/>
          <w14:ligatures w14:val="none"/>
        </w:rPr>
        <w:t>Savivaldybės platinamos informacijos pristatymo paslaugos</w:t>
      </w:r>
    </w:p>
    <w:p w14:paraId="2C1E5E58" w14:textId="49166775" w:rsidR="0015604C" w:rsidRPr="0015604C" w:rsidRDefault="0015604C" w:rsidP="0015604C">
      <w:pPr>
        <w:jc w:val="center"/>
        <w:rPr>
          <w:rFonts w:asciiTheme="majorBidi" w:hAnsiTheme="majorBidi" w:cstheme="majorBidi"/>
          <w:lang w:val="lt-LT"/>
        </w:rPr>
      </w:pPr>
      <w:r w:rsidRPr="0015604C">
        <w:rPr>
          <w:rFonts w:asciiTheme="majorBidi" w:hAnsiTheme="majorBidi" w:cstheme="majorBidi"/>
          <w:lang w:val="lt-LT"/>
        </w:rPr>
        <w:t xml:space="preserve">Klausimai ir atsakymai </w:t>
      </w:r>
      <w:r>
        <w:rPr>
          <w:rFonts w:asciiTheme="majorBidi" w:hAnsiTheme="majorBidi" w:cstheme="majorBidi"/>
          <w:lang w:val="lt-LT"/>
        </w:rPr>
        <w:t>N</w:t>
      </w:r>
      <w:r w:rsidRPr="0015604C">
        <w:rPr>
          <w:rFonts w:asciiTheme="majorBidi" w:hAnsiTheme="majorBidi" w:cstheme="majorBidi"/>
          <w:lang w:val="lt-LT"/>
        </w:rPr>
        <w:t>r. 1</w:t>
      </w:r>
    </w:p>
    <w:p w14:paraId="7E74D510" w14:textId="28CACC91" w:rsidR="0015604C" w:rsidRPr="007B07ED" w:rsidRDefault="0015604C" w:rsidP="007B07ED">
      <w:pPr>
        <w:jc w:val="center"/>
        <w:rPr>
          <w:rFonts w:asciiTheme="majorBidi" w:hAnsiTheme="majorBidi" w:cstheme="majorBidi"/>
          <w:lang w:val="lt-LT"/>
        </w:rPr>
      </w:pPr>
      <w:r w:rsidRPr="0015604C">
        <w:rPr>
          <w:rFonts w:asciiTheme="majorBidi" w:hAnsiTheme="majorBidi" w:cstheme="majorBidi"/>
          <w:lang w:val="lt-LT"/>
        </w:rPr>
        <w:t>2025-04-</w:t>
      </w:r>
      <w:r w:rsidR="007B07ED">
        <w:rPr>
          <w:rFonts w:asciiTheme="majorBidi" w:hAnsiTheme="majorBidi" w:cstheme="majorBidi"/>
          <w:lang w:val="lt-LT"/>
        </w:rPr>
        <w:t>30</w:t>
      </w:r>
    </w:p>
    <w:tbl>
      <w:tblPr>
        <w:tblStyle w:val="Lentelstinklelis"/>
        <w:tblW w:w="0" w:type="auto"/>
        <w:tblLook w:val="04A0" w:firstRow="1" w:lastRow="0" w:firstColumn="1" w:lastColumn="0" w:noHBand="0" w:noVBand="1"/>
      </w:tblPr>
      <w:tblGrid>
        <w:gridCol w:w="808"/>
        <w:gridCol w:w="4432"/>
        <w:gridCol w:w="4722"/>
      </w:tblGrid>
      <w:tr w:rsidR="0015604C" w14:paraId="347B009A" w14:textId="77777777" w:rsidTr="007B07ED">
        <w:tc>
          <w:tcPr>
            <w:tcW w:w="808" w:type="dxa"/>
          </w:tcPr>
          <w:p w14:paraId="005714F1" w14:textId="306B5C3B" w:rsidR="0015604C" w:rsidRPr="0015604C" w:rsidRDefault="0015604C">
            <w:pPr>
              <w:rPr>
                <w:rFonts w:asciiTheme="majorBidi" w:hAnsiTheme="majorBidi" w:cstheme="majorBidi"/>
                <w:lang w:val="lt-LT"/>
              </w:rPr>
            </w:pPr>
            <w:r w:rsidRPr="0015604C">
              <w:rPr>
                <w:rFonts w:asciiTheme="majorBidi" w:hAnsiTheme="majorBidi" w:cstheme="majorBidi"/>
                <w:lang w:val="lt-LT"/>
              </w:rPr>
              <w:t xml:space="preserve">Eil. Nr. </w:t>
            </w:r>
          </w:p>
        </w:tc>
        <w:tc>
          <w:tcPr>
            <w:tcW w:w="4432" w:type="dxa"/>
          </w:tcPr>
          <w:p w14:paraId="27CB17E0" w14:textId="3BE61399" w:rsidR="0015604C" w:rsidRPr="0015604C" w:rsidRDefault="0015604C">
            <w:pPr>
              <w:rPr>
                <w:rFonts w:asciiTheme="majorBidi" w:hAnsiTheme="majorBidi" w:cstheme="majorBidi"/>
                <w:lang w:val="lt-LT"/>
              </w:rPr>
            </w:pPr>
            <w:r w:rsidRPr="0015604C">
              <w:rPr>
                <w:rFonts w:asciiTheme="majorBidi" w:hAnsiTheme="majorBidi" w:cstheme="majorBidi"/>
                <w:lang w:val="lt-LT"/>
              </w:rPr>
              <w:t>Klausimai</w:t>
            </w:r>
          </w:p>
        </w:tc>
        <w:tc>
          <w:tcPr>
            <w:tcW w:w="4722" w:type="dxa"/>
          </w:tcPr>
          <w:p w14:paraId="355FBA4E" w14:textId="744B3640" w:rsidR="0015604C" w:rsidRPr="0015604C" w:rsidRDefault="0015604C">
            <w:pPr>
              <w:rPr>
                <w:rFonts w:asciiTheme="majorBidi" w:hAnsiTheme="majorBidi" w:cstheme="majorBidi"/>
                <w:lang w:val="lt-LT"/>
              </w:rPr>
            </w:pPr>
            <w:r w:rsidRPr="0015604C">
              <w:rPr>
                <w:rFonts w:asciiTheme="majorBidi" w:hAnsiTheme="majorBidi" w:cstheme="majorBidi"/>
                <w:lang w:val="lt-LT"/>
              </w:rPr>
              <w:t xml:space="preserve">Atsakymai </w:t>
            </w:r>
          </w:p>
        </w:tc>
      </w:tr>
      <w:tr w:rsidR="0015604C" w:rsidRPr="007B07ED" w14:paraId="4E19B284" w14:textId="77777777" w:rsidTr="007B07ED">
        <w:tc>
          <w:tcPr>
            <w:tcW w:w="808" w:type="dxa"/>
          </w:tcPr>
          <w:p w14:paraId="6DD2EB9C" w14:textId="3048DFD2" w:rsidR="0015604C" w:rsidRPr="0015604C" w:rsidRDefault="0015604C" w:rsidP="0015604C">
            <w:pPr>
              <w:tabs>
                <w:tab w:val="left" w:pos="430"/>
              </w:tabs>
              <w:rPr>
                <w:rFonts w:asciiTheme="majorBidi" w:hAnsiTheme="majorBidi" w:cstheme="majorBidi"/>
                <w:lang w:val="lt-LT"/>
              </w:rPr>
            </w:pPr>
            <w:r>
              <w:rPr>
                <w:rFonts w:asciiTheme="majorBidi" w:hAnsiTheme="majorBidi" w:cstheme="majorBidi"/>
                <w:lang w:val="lt-LT"/>
              </w:rPr>
              <w:t>1.</w:t>
            </w:r>
          </w:p>
        </w:tc>
        <w:tc>
          <w:tcPr>
            <w:tcW w:w="4432" w:type="dxa"/>
          </w:tcPr>
          <w:p w14:paraId="4FA5AD71" w14:textId="7259DE90" w:rsidR="0015604C" w:rsidRPr="0015604C" w:rsidRDefault="0015604C">
            <w:pPr>
              <w:rPr>
                <w:rFonts w:asciiTheme="majorBidi" w:hAnsiTheme="majorBidi" w:cstheme="majorBidi"/>
                <w:lang w:val="lt-LT"/>
              </w:rPr>
            </w:pPr>
            <w:r w:rsidRPr="0015604C">
              <w:rPr>
                <w:rFonts w:asciiTheme="majorBidi" w:hAnsiTheme="majorBidi" w:cstheme="majorBidi"/>
                <w:lang w:val="lt-LT"/>
              </w:rPr>
              <w:t>Koks yra numatytas leidinių platinimo dažnumas (kartų skaičius per mėnesį ar kitą laikotarpį)? Kokie leidinių kiekiai planuojami platinti per mėnesį? Ar leidiniai bus perduodami platintojui kasdien, ar bus išduodami didesniais kiekiais (pvz., savaitei, mėnesiui)?</w:t>
            </w:r>
          </w:p>
        </w:tc>
        <w:tc>
          <w:tcPr>
            <w:tcW w:w="4722" w:type="dxa"/>
          </w:tcPr>
          <w:p w14:paraId="186BCB61" w14:textId="3CB9D9A8" w:rsidR="00EC33C1" w:rsidRPr="00673F5C" w:rsidRDefault="00EC33C1" w:rsidP="00EC33C1">
            <w:pPr>
              <w:rPr>
                <w:rFonts w:asciiTheme="majorBidi" w:hAnsiTheme="majorBidi" w:cstheme="majorBidi"/>
                <w:lang w:val="lt-LT"/>
              </w:rPr>
            </w:pPr>
            <w:r w:rsidRPr="00673F5C">
              <w:rPr>
                <w:rFonts w:asciiTheme="majorBidi" w:hAnsiTheme="majorBidi" w:cstheme="majorBidi"/>
                <w:lang w:val="lt-LT"/>
              </w:rPr>
              <w:t>Planuojama platinti viską vienu metu.</w:t>
            </w:r>
          </w:p>
          <w:p w14:paraId="5844FD3F" w14:textId="2CC55300" w:rsidR="00EC33C1" w:rsidRPr="00673F5C" w:rsidRDefault="00EC33C1" w:rsidP="00EC33C1">
            <w:pPr>
              <w:rPr>
                <w:rFonts w:asciiTheme="majorBidi" w:hAnsiTheme="majorBidi" w:cstheme="majorBidi"/>
                <w:lang w:val="lt-LT"/>
              </w:rPr>
            </w:pPr>
            <w:r w:rsidRPr="00673F5C">
              <w:rPr>
                <w:rFonts w:asciiTheme="majorBidi" w:hAnsiTheme="majorBidi" w:cstheme="majorBidi"/>
                <w:lang w:val="lt-LT"/>
              </w:rPr>
              <w:t>Per mėnesį planuojama</w:t>
            </w:r>
            <w:r w:rsidR="00673F5C">
              <w:rPr>
                <w:rFonts w:asciiTheme="majorBidi" w:hAnsiTheme="majorBidi" w:cstheme="majorBidi"/>
                <w:lang w:val="lt-LT"/>
              </w:rPr>
              <w:t>s</w:t>
            </w:r>
            <w:r w:rsidRPr="00673F5C">
              <w:rPr>
                <w:rFonts w:asciiTheme="majorBidi" w:hAnsiTheme="majorBidi" w:cstheme="majorBidi"/>
                <w:lang w:val="lt-LT"/>
              </w:rPr>
              <w:t xml:space="preserve"> išplatinti visas </w:t>
            </w:r>
            <w:r w:rsidR="00673F5C" w:rsidRPr="00673F5C">
              <w:rPr>
                <w:rFonts w:asciiTheme="majorBidi" w:hAnsiTheme="majorBidi" w:cstheme="majorBidi"/>
                <w:lang w:val="lt-LT"/>
              </w:rPr>
              <w:t>leidinių kiekis – 32 000 vnt.</w:t>
            </w:r>
            <w:r w:rsidR="00673F5C">
              <w:rPr>
                <w:rFonts w:asciiTheme="majorBidi" w:hAnsiTheme="majorBidi" w:cstheme="majorBidi"/>
                <w:lang w:val="lt-LT"/>
              </w:rPr>
              <w:t xml:space="preserve"> Du leidinių tiražai po 19 000 vnt.</w:t>
            </w:r>
          </w:p>
          <w:p w14:paraId="21FBA5F0" w14:textId="50AF67BC" w:rsidR="00EC33C1" w:rsidRPr="007B07ED" w:rsidRDefault="00673F5C" w:rsidP="00EC33C1">
            <w:pPr>
              <w:rPr>
                <w:rFonts w:asciiTheme="majorBidi" w:hAnsiTheme="majorBidi" w:cstheme="majorBidi"/>
                <w:lang w:val="lt-LT"/>
              </w:rPr>
            </w:pPr>
            <w:r w:rsidRPr="00673F5C">
              <w:rPr>
                <w:rFonts w:asciiTheme="majorBidi" w:hAnsiTheme="majorBidi" w:cstheme="majorBidi"/>
                <w:lang w:val="lt-LT"/>
              </w:rPr>
              <w:t>Leidiniai bus perduodami platintojui per vieną arba du kartus.</w:t>
            </w:r>
          </w:p>
        </w:tc>
      </w:tr>
      <w:tr w:rsidR="0015604C" w14:paraId="50BE6208" w14:textId="77777777" w:rsidTr="007B07ED">
        <w:tc>
          <w:tcPr>
            <w:tcW w:w="808" w:type="dxa"/>
          </w:tcPr>
          <w:p w14:paraId="4AE252FC" w14:textId="6F8ED87D" w:rsidR="0015604C" w:rsidRPr="0015604C" w:rsidRDefault="0015604C">
            <w:pPr>
              <w:rPr>
                <w:rFonts w:asciiTheme="majorBidi" w:hAnsiTheme="majorBidi" w:cstheme="majorBidi"/>
                <w:lang w:val="lt-LT"/>
              </w:rPr>
            </w:pPr>
            <w:r w:rsidRPr="0015604C">
              <w:rPr>
                <w:rFonts w:asciiTheme="majorBidi" w:hAnsiTheme="majorBidi" w:cstheme="majorBidi"/>
                <w:lang w:val="lt-LT"/>
              </w:rPr>
              <w:t>2.</w:t>
            </w:r>
          </w:p>
        </w:tc>
        <w:tc>
          <w:tcPr>
            <w:tcW w:w="4432" w:type="dxa"/>
          </w:tcPr>
          <w:p w14:paraId="67967000" w14:textId="0AD9F42F" w:rsidR="0015604C" w:rsidRPr="0015604C" w:rsidRDefault="0015604C">
            <w:pPr>
              <w:rPr>
                <w:rFonts w:asciiTheme="majorBidi" w:hAnsiTheme="majorBidi" w:cstheme="majorBidi"/>
                <w:lang w:val="lt-LT"/>
              </w:rPr>
            </w:pPr>
            <w:r w:rsidRPr="0015604C">
              <w:rPr>
                <w:rFonts w:asciiTheme="majorBidi" w:hAnsiTheme="majorBidi" w:cstheme="majorBidi"/>
                <w:lang w:val="lt-LT"/>
              </w:rPr>
              <w:t>Kaip paskirstytos platinimo vietos Kauno rajone (miestai, miesteliai, kaimai, sodų bendrijos)?</w:t>
            </w:r>
          </w:p>
        </w:tc>
        <w:tc>
          <w:tcPr>
            <w:tcW w:w="4722" w:type="dxa"/>
          </w:tcPr>
          <w:p w14:paraId="68C01259" w14:textId="77777777" w:rsidR="00673F5C" w:rsidRPr="0064084A" w:rsidRDefault="001F1762">
            <w:pPr>
              <w:rPr>
                <w:rFonts w:ascii="Times New Roman" w:hAnsi="Times New Roman" w:cs="Times New Roman"/>
                <w:lang w:val="lt-LT"/>
              </w:rPr>
            </w:pPr>
            <w:r w:rsidRPr="0064084A">
              <w:rPr>
                <w:rFonts w:ascii="Times New Roman" w:hAnsi="Times New Roman" w:cs="Times New Roman"/>
                <w:lang w:val="lt-LT"/>
              </w:rPr>
              <w:t>Nurodyta sąlygose.</w:t>
            </w:r>
          </w:p>
          <w:p w14:paraId="1153A3C4" w14:textId="426BD8E2" w:rsidR="0015604C" w:rsidRPr="0015604C" w:rsidRDefault="00673F5C">
            <w:pPr>
              <w:rPr>
                <w:rFonts w:asciiTheme="majorBidi" w:hAnsiTheme="majorBidi" w:cstheme="majorBidi"/>
                <w:lang w:val="lt-LT"/>
              </w:rPr>
            </w:pPr>
            <w:r w:rsidRPr="0064084A">
              <w:rPr>
                <w:rFonts w:ascii="Times New Roman" w:hAnsi="Times New Roman" w:cs="Times New Roman"/>
                <w:lang w:val="lt-LT"/>
              </w:rPr>
              <w:t>Garliavos miesto teritorija – vieno leidinio platinimas 2500 pašto dėžučių , visa likusi Kauno rajono teritorija</w:t>
            </w:r>
            <w:r w:rsidR="0064084A" w:rsidRPr="0064084A">
              <w:rPr>
                <w:rFonts w:ascii="Times New Roman" w:hAnsi="Times New Roman" w:cs="Times New Roman"/>
                <w:lang w:val="lt-LT"/>
              </w:rPr>
              <w:t xml:space="preserve"> - </w:t>
            </w:r>
            <w:r w:rsidRPr="0064084A">
              <w:rPr>
                <w:rFonts w:ascii="Times New Roman" w:hAnsi="Times New Roman" w:cs="Times New Roman"/>
                <w:lang w:val="lt-LT"/>
              </w:rPr>
              <w:t>16500 pašto dėžučių.</w:t>
            </w:r>
            <w:r w:rsidR="001F1762" w:rsidRPr="0064084A">
              <w:rPr>
                <w:rFonts w:ascii="Times New Roman" w:hAnsi="Times New Roman" w:cs="Times New Roman"/>
                <w:lang w:val="lt-LT"/>
              </w:rPr>
              <w:t xml:space="preserve"> </w:t>
            </w:r>
            <w:r w:rsidRPr="0064084A">
              <w:rPr>
                <w:rFonts w:ascii="Times New Roman" w:hAnsi="Times New Roman" w:cs="Times New Roman"/>
                <w:lang w:val="lt-LT"/>
              </w:rPr>
              <w:t xml:space="preserve">Platinami du tiražai po 19 000 </w:t>
            </w:r>
            <w:r w:rsidR="00244C17" w:rsidRPr="0064084A">
              <w:rPr>
                <w:rFonts w:ascii="Times New Roman" w:hAnsi="Times New Roman" w:cs="Times New Roman"/>
                <w:lang w:val="lt-LT"/>
              </w:rPr>
              <w:t>vnt. leidinių</w:t>
            </w:r>
            <w:r w:rsidRPr="0064084A">
              <w:rPr>
                <w:rFonts w:ascii="Times New Roman" w:hAnsi="Times New Roman" w:cs="Times New Roman"/>
                <w:lang w:val="lt-LT"/>
              </w:rPr>
              <w:t>. Iš viso 38</w:t>
            </w:r>
            <w:r w:rsidR="00244C17" w:rsidRPr="0064084A">
              <w:rPr>
                <w:rFonts w:ascii="Times New Roman" w:hAnsi="Times New Roman" w:cs="Times New Roman"/>
                <w:lang w:val="lt-LT"/>
              </w:rPr>
              <w:t> </w:t>
            </w:r>
            <w:r w:rsidRPr="0064084A">
              <w:rPr>
                <w:rFonts w:ascii="Times New Roman" w:hAnsi="Times New Roman" w:cs="Times New Roman"/>
                <w:lang w:val="lt-LT"/>
              </w:rPr>
              <w:t>000 vnt.</w:t>
            </w:r>
          </w:p>
        </w:tc>
      </w:tr>
      <w:tr w:rsidR="0015604C" w14:paraId="6244E2AD" w14:textId="77777777" w:rsidTr="007B07ED">
        <w:tc>
          <w:tcPr>
            <w:tcW w:w="808" w:type="dxa"/>
          </w:tcPr>
          <w:p w14:paraId="32C39FDA" w14:textId="5E973098" w:rsidR="0015604C" w:rsidRPr="0015604C" w:rsidRDefault="0015604C">
            <w:pPr>
              <w:rPr>
                <w:rFonts w:asciiTheme="majorBidi" w:hAnsiTheme="majorBidi" w:cstheme="majorBidi"/>
                <w:lang w:val="lt-LT"/>
              </w:rPr>
            </w:pPr>
            <w:r w:rsidRPr="0015604C">
              <w:rPr>
                <w:rFonts w:asciiTheme="majorBidi" w:hAnsiTheme="majorBidi" w:cstheme="majorBidi"/>
                <w:lang w:val="lt-LT"/>
              </w:rPr>
              <w:t>3.</w:t>
            </w:r>
          </w:p>
        </w:tc>
        <w:tc>
          <w:tcPr>
            <w:tcW w:w="4432" w:type="dxa"/>
          </w:tcPr>
          <w:p w14:paraId="15D84AF6" w14:textId="123BC776" w:rsidR="0015604C" w:rsidRPr="0015604C" w:rsidRDefault="0015604C">
            <w:pPr>
              <w:rPr>
                <w:rFonts w:asciiTheme="majorBidi" w:hAnsiTheme="majorBidi" w:cstheme="majorBidi"/>
                <w:lang w:val="lt-LT"/>
              </w:rPr>
            </w:pPr>
            <w:r w:rsidRPr="0015604C">
              <w:rPr>
                <w:rFonts w:asciiTheme="majorBidi" w:hAnsiTheme="majorBidi" w:cstheme="majorBidi"/>
                <w:lang w:val="lt-LT"/>
              </w:rPr>
              <w:t>Ar bus suteikiami laiptinių durų kodai, jei leidinius reikės platinti daugiabučiuose namuose?</w:t>
            </w:r>
          </w:p>
        </w:tc>
        <w:tc>
          <w:tcPr>
            <w:tcW w:w="4722" w:type="dxa"/>
          </w:tcPr>
          <w:p w14:paraId="25C06DE6" w14:textId="0F072759" w:rsidR="0015604C" w:rsidRPr="0015604C" w:rsidRDefault="001F1762">
            <w:pPr>
              <w:rPr>
                <w:rFonts w:asciiTheme="majorBidi" w:hAnsiTheme="majorBidi" w:cstheme="majorBidi"/>
                <w:lang w:val="lt-LT"/>
              </w:rPr>
            </w:pPr>
            <w:r>
              <w:rPr>
                <w:rFonts w:asciiTheme="majorBidi" w:hAnsiTheme="majorBidi" w:cstheme="majorBidi"/>
                <w:lang w:val="lt-LT"/>
              </w:rPr>
              <w:t>Turi žinoti informacijos platinimo įmonė</w:t>
            </w:r>
            <w:r w:rsidR="00673F5C">
              <w:rPr>
                <w:rFonts w:asciiTheme="majorBidi" w:hAnsiTheme="majorBidi" w:cstheme="majorBidi"/>
                <w:lang w:val="lt-LT"/>
              </w:rPr>
              <w:t>. Užsakovas šios informacijos neteikia.</w:t>
            </w:r>
          </w:p>
        </w:tc>
      </w:tr>
      <w:tr w:rsidR="0015604C" w14:paraId="614FA726" w14:textId="77777777" w:rsidTr="007B07ED">
        <w:tc>
          <w:tcPr>
            <w:tcW w:w="808" w:type="dxa"/>
          </w:tcPr>
          <w:p w14:paraId="07B8E3B0" w14:textId="74D19532" w:rsidR="0015604C" w:rsidRPr="0015604C" w:rsidRDefault="0015604C">
            <w:pPr>
              <w:rPr>
                <w:rFonts w:asciiTheme="majorBidi" w:hAnsiTheme="majorBidi" w:cstheme="majorBidi"/>
                <w:lang w:val="lt-LT"/>
              </w:rPr>
            </w:pPr>
            <w:r w:rsidRPr="0015604C">
              <w:rPr>
                <w:rFonts w:asciiTheme="majorBidi" w:hAnsiTheme="majorBidi" w:cstheme="majorBidi"/>
                <w:lang w:val="lt-LT"/>
              </w:rPr>
              <w:t>4.</w:t>
            </w:r>
          </w:p>
        </w:tc>
        <w:tc>
          <w:tcPr>
            <w:tcW w:w="4432" w:type="dxa"/>
          </w:tcPr>
          <w:p w14:paraId="5B038C6F" w14:textId="0C136CCA" w:rsidR="0015604C" w:rsidRPr="0015604C" w:rsidRDefault="0015604C">
            <w:pPr>
              <w:rPr>
                <w:rFonts w:asciiTheme="majorBidi" w:hAnsiTheme="majorBidi" w:cstheme="majorBidi"/>
                <w:lang w:val="lt-LT"/>
              </w:rPr>
            </w:pPr>
            <w:r w:rsidRPr="0015604C">
              <w:rPr>
                <w:rFonts w:asciiTheme="majorBidi" w:hAnsiTheme="majorBidi" w:cstheme="majorBidi"/>
                <w:lang w:val="lt-LT"/>
              </w:rPr>
              <w:t>Ar yra keliami reikalavimai platintojo aprangai, uniformai?</w:t>
            </w:r>
          </w:p>
        </w:tc>
        <w:tc>
          <w:tcPr>
            <w:tcW w:w="4722" w:type="dxa"/>
          </w:tcPr>
          <w:p w14:paraId="322F72B0" w14:textId="752AEDFB" w:rsidR="0015604C" w:rsidRPr="0015604C" w:rsidRDefault="001F1762">
            <w:pPr>
              <w:rPr>
                <w:rFonts w:asciiTheme="majorBidi" w:hAnsiTheme="majorBidi" w:cstheme="majorBidi"/>
                <w:lang w:val="lt-LT"/>
              </w:rPr>
            </w:pPr>
            <w:r>
              <w:rPr>
                <w:rFonts w:asciiTheme="majorBidi" w:hAnsiTheme="majorBidi" w:cstheme="majorBidi"/>
                <w:lang w:val="lt-LT"/>
              </w:rPr>
              <w:t>Nėra</w:t>
            </w:r>
          </w:p>
        </w:tc>
      </w:tr>
      <w:tr w:rsidR="0015604C" w:rsidRPr="007B07ED" w14:paraId="4BE3F0C5" w14:textId="77777777" w:rsidTr="007B07ED">
        <w:tc>
          <w:tcPr>
            <w:tcW w:w="808" w:type="dxa"/>
          </w:tcPr>
          <w:p w14:paraId="47CC3525" w14:textId="185FE709" w:rsidR="0015604C" w:rsidRPr="0015604C" w:rsidRDefault="0015604C">
            <w:pPr>
              <w:rPr>
                <w:rFonts w:asciiTheme="majorBidi" w:hAnsiTheme="majorBidi" w:cstheme="majorBidi"/>
                <w:lang w:val="lt-LT"/>
              </w:rPr>
            </w:pPr>
            <w:r w:rsidRPr="0015604C">
              <w:rPr>
                <w:rFonts w:asciiTheme="majorBidi" w:hAnsiTheme="majorBidi" w:cstheme="majorBidi"/>
                <w:lang w:val="lt-LT"/>
              </w:rPr>
              <w:t>5.</w:t>
            </w:r>
          </w:p>
        </w:tc>
        <w:tc>
          <w:tcPr>
            <w:tcW w:w="4432" w:type="dxa"/>
          </w:tcPr>
          <w:p w14:paraId="001FAC34" w14:textId="6A7A7288" w:rsidR="0015604C" w:rsidRPr="0015604C" w:rsidRDefault="0015604C">
            <w:pPr>
              <w:rPr>
                <w:rFonts w:asciiTheme="majorBidi" w:hAnsiTheme="majorBidi" w:cstheme="majorBidi"/>
                <w:lang w:val="lt-LT"/>
              </w:rPr>
            </w:pPr>
            <w:r w:rsidRPr="0015604C">
              <w:rPr>
                <w:rFonts w:asciiTheme="majorBidi" w:hAnsiTheme="majorBidi" w:cstheme="majorBidi"/>
                <w:lang w:val="lt-LT"/>
              </w:rPr>
              <w:t xml:space="preserve">Ar leidinius tiekėjas turės pats atsiimti (jeigu taip – iš kur)? </w:t>
            </w:r>
            <w:r w:rsidRPr="0015604C">
              <w:rPr>
                <w:rFonts w:asciiTheme="majorBidi" w:hAnsiTheme="majorBidi" w:cstheme="majorBidi"/>
                <w:lang w:val="lt-LT"/>
              </w:rPr>
              <w:br/>
            </w:r>
          </w:p>
        </w:tc>
        <w:tc>
          <w:tcPr>
            <w:tcW w:w="4722" w:type="dxa"/>
          </w:tcPr>
          <w:p w14:paraId="5A1DFF9C" w14:textId="53EAB601" w:rsidR="0015604C" w:rsidRPr="0015604C" w:rsidRDefault="001F1762">
            <w:pPr>
              <w:rPr>
                <w:rFonts w:asciiTheme="majorBidi" w:hAnsiTheme="majorBidi" w:cstheme="majorBidi"/>
                <w:lang w:val="lt-LT"/>
              </w:rPr>
            </w:pPr>
            <w:r>
              <w:rPr>
                <w:rFonts w:asciiTheme="majorBidi" w:hAnsiTheme="majorBidi" w:cstheme="majorBidi"/>
                <w:lang w:val="lt-LT"/>
              </w:rPr>
              <w:t xml:space="preserve">Ne, </w:t>
            </w:r>
            <w:r w:rsidR="00673F5C">
              <w:rPr>
                <w:rFonts w:asciiTheme="majorBidi" w:hAnsiTheme="majorBidi" w:cstheme="majorBidi"/>
                <w:lang w:val="lt-LT"/>
              </w:rPr>
              <w:t>Užsakovas</w:t>
            </w:r>
            <w:r>
              <w:rPr>
                <w:rFonts w:asciiTheme="majorBidi" w:hAnsiTheme="majorBidi" w:cstheme="majorBidi"/>
                <w:lang w:val="lt-LT"/>
              </w:rPr>
              <w:t xml:space="preserve"> atveš į reikiamą logistikos centrą</w:t>
            </w:r>
          </w:p>
        </w:tc>
      </w:tr>
      <w:tr w:rsidR="0015604C" w:rsidRPr="007B07ED" w14:paraId="0539C054" w14:textId="77777777" w:rsidTr="007B07ED">
        <w:tc>
          <w:tcPr>
            <w:tcW w:w="808" w:type="dxa"/>
          </w:tcPr>
          <w:p w14:paraId="659F62B8" w14:textId="52B1A037" w:rsidR="0015604C" w:rsidRPr="0015604C" w:rsidRDefault="0015604C">
            <w:pPr>
              <w:rPr>
                <w:rFonts w:asciiTheme="majorBidi" w:hAnsiTheme="majorBidi" w:cstheme="majorBidi"/>
                <w:lang w:val="lt-LT"/>
              </w:rPr>
            </w:pPr>
            <w:r w:rsidRPr="0015604C">
              <w:rPr>
                <w:rFonts w:asciiTheme="majorBidi" w:hAnsiTheme="majorBidi" w:cstheme="majorBidi"/>
                <w:lang w:val="lt-LT"/>
              </w:rPr>
              <w:t>6.</w:t>
            </w:r>
          </w:p>
        </w:tc>
        <w:tc>
          <w:tcPr>
            <w:tcW w:w="4432" w:type="dxa"/>
          </w:tcPr>
          <w:p w14:paraId="2E9B299A" w14:textId="4888363A" w:rsidR="0015604C" w:rsidRPr="0015604C" w:rsidRDefault="0015604C">
            <w:pPr>
              <w:rPr>
                <w:rFonts w:asciiTheme="majorBidi" w:hAnsiTheme="majorBidi" w:cstheme="majorBidi"/>
                <w:lang w:val="lt-LT"/>
              </w:rPr>
            </w:pPr>
            <w:r w:rsidRPr="0015604C">
              <w:rPr>
                <w:rFonts w:asciiTheme="majorBidi" w:hAnsiTheme="majorBidi" w:cstheme="majorBidi"/>
                <w:lang w:val="lt-LT"/>
              </w:rPr>
              <w:t>Pasiūlymo formoje reikalaujama nurodyti kainą už 1000 egzempliorių platinimą ir ją dauginti iš bendro leidinių kiekio. Prašome patikslinti, ar ši skaičiavimo metodika yra teisinga, ar pirkimo dokumentuose nėra padaryta klaida.</w:t>
            </w:r>
          </w:p>
        </w:tc>
        <w:tc>
          <w:tcPr>
            <w:tcW w:w="4722" w:type="dxa"/>
          </w:tcPr>
          <w:p w14:paraId="2A3F70BC" w14:textId="5DD82A42" w:rsidR="0015604C" w:rsidRDefault="007B07ED">
            <w:pPr>
              <w:rPr>
                <w:rFonts w:asciiTheme="majorBidi" w:hAnsiTheme="majorBidi" w:cstheme="majorBidi"/>
                <w:lang w:val="lt-LT"/>
              </w:rPr>
            </w:pPr>
            <w:r>
              <w:rPr>
                <w:rFonts w:asciiTheme="majorBidi" w:hAnsiTheme="majorBidi" w:cstheme="majorBidi"/>
                <w:lang w:val="lt-LT"/>
              </w:rPr>
              <w:t>Teisinga, r</w:t>
            </w:r>
            <w:r w:rsidR="00805419" w:rsidRPr="0015604C">
              <w:rPr>
                <w:rFonts w:asciiTheme="majorBidi" w:hAnsiTheme="majorBidi" w:cstheme="majorBidi"/>
                <w:lang w:val="lt-LT"/>
              </w:rPr>
              <w:t>eikalaujama nurodyti kainą už 1000 egzempliorių platinimą</w:t>
            </w:r>
            <w:r w:rsidR="0064084A">
              <w:rPr>
                <w:rFonts w:asciiTheme="majorBidi" w:hAnsiTheme="majorBidi" w:cstheme="majorBidi"/>
                <w:lang w:val="lt-LT"/>
              </w:rPr>
              <w:t>.</w:t>
            </w:r>
          </w:p>
          <w:p w14:paraId="1197BCFC" w14:textId="0DCB1142" w:rsidR="0064084A" w:rsidRPr="0015604C" w:rsidRDefault="0064084A">
            <w:pPr>
              <w:rPr>
                <w:rFonts w:asciiTheme="majorBidi" w:hAnsiTheme="majorBidi" w:cstheme="majorBidi"/>
                <w:lang w:val="lt-LT"/>
              </w:rPr>
            </w:pPr>
            <w:r>
              <w:rPr>
                <w:rFonts w:asciiTheme="majorBidi" w:hAnsiTheme="majorBidi" w:cstheme="majorBidi"/>
                <w:lang w:val="lt-LT"/>
              </w:rPr>
              <w:t>Leidinių skaičius nurodo planuojamą platinti vienetų kiekį skirtingose teritorijose.</w:t>
            </w:r>
          </w:p>
        </w:tc>
      </w:tr>
    </w:tbl>
    <w:p w14:paraId="2E023EFF" w14:textId="77777777" w:rsidR="0015604C" w:rsidRPr="007B07ED" w:rsidRDefault="0015604C">
      <w:pPr>
        <w:rPr>
          <w:lang w:val="lt-LT"/>
        </w:rPr>
      </w:pPr>
    </w:p>
    <w:p w14:paraId="19736E3A" w14:textId="48D9FD45" w:rsidR="0015604C" w:rsidRPr="0015604C" w:rsidRDefault="0015604C">
      <w:pPr>
        <w:rPr>
          <w:lang w:val="lt-LT"/>
        </w:rPr>
      </w:pPr>
      <w:r>
        <w:rPr>
          <w:rFonts w:ascii="Segoe UI Emoji" w:eastAsia="Segoe UI Emoji" w:hAnsi="Segoe UI Emoji" w:cs="Segoe UI Emoji"/>
          <w:lang w:val="lt-LT"/>
        </w:rPr>
        <w:t xml:space="preserve"> </w:t>
      </w:r>
    </w:p>
    <w:sectPr w:rsidR="0015604C" w:rsidRPr="0015604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92F"/>
    <w:multiLevelType w:val="hybridMultilevel"/>
    <w:tmpl w:val="A9862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040416"/>
    <w:multiLevelType w:val="hybridMultilevel"/>
    <w:tmpl w:val="E7AE81F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E81485F"/>
    <w:multiLevelType w:val="hybridMultilevel"/>
    <w:tmpl w:val="7828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27349">
    <w:abstractNumId w:val="1"/>
  </w:num>
  <w:num w:numId="2" w16cid:durableId="265382079">
    <w:abstractNumId w:val="2"/>
  </w:num>
  <w:num w:numId="3" w16cid:durableId="44442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4C"/>
    <w:rsid w:val="00052F3E"/>
    <w:rsid w:val="0015604C"/>
    <w:rsid w:val="001F1762"/>
    <w:rsid w:val="00244C17"/>
    <w:rsid w:val="00640226"/>
    <w:rsid w:val="0064084A"/>
    <w:rsid w:val="00673F5C"/>
    <w:rsid w:val="006B3E1B"/>
    <w:rsid w:val="00706035"/>
    <w:rsid w:val="007B07ED"/>
    <w:rsid w:val="00805419"/>
    <w:rsid w:val="00997654"/>
    <w:rsid w:val="00DD1F86"/>
    <w:rsid w:val="00EC3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1F63"/>
  <w15:chartTrackingRefBased/>
  <w15:docId w15:val="{B0A23AB5-3EB2-4AF2-9EEE-DB3D1E9D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6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6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60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60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60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60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60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60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60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60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60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60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60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60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60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60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60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60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6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60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60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60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60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604C"/>
    <w:rPr>
      <w:i/>
      <w:iCs/>
      <w:color w:val="404040" w:themeColor="text1" w:themeTint="BF"/>
    </w:rPr>
  </w:style>
  <w:style w:type="paragraph" w:styleId="Sraopastraipa">
    <w:name w:val="List Paragraph"/>
    <w:basedOn w:val="prastasis"/>
    <w:uiPriority w:val="34"/>
    <w:qFormat/>
    <w:rsid w:val="0015604C"/>
    <w:pPr>
      <w:ind w:left="720"/>
      <w:contextualSpacing/>
    </w:pPr>
  </w:style>
  <w:style w:type="character" w:styleId="Rykuspabraukimas">
    <w:name w:val="Intense Emphasis"/>
    <w:basedOn w:val="Numatytasispastraiposriftas"/>
    <w:uiPriority w:val="21"/>
    <w:qFormat/>
    <w:rsid w:val="0015604C"/>
    <w:rPr>
      <w:i/>
      <w:iCs/>
      <w:color w:val="2F5496" w:themeColor="accent1" w:themeShade="BF"/>
    </w:rPr>
  </w:style>
  <w:style w:type="paragraph" w:styleId="Iskirtacitata">
    <w:name w:val="Intense Quote"/>
    <w:basedOn w:val="prastasis"/>
    <w:next w:val="prastasis"/>
    <w:link w:val="IskirtacitataDiagrama"/>
    <w:uiPriority w:val="30"/>
    <w:qFormat/>
    <w:rsid w:val="00156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604C"/>
    <w:rPr>
      <w:i/>
      <w:iCs/>
      <w:color w:val="2F5496" w:themeColor="accent1" w:themeShade="BF"/>
    </w:rPr>
  </w:style>
  <w:style w:type="character" w:styleId="Rykinuoroda">
    <w:name w:val="Intense Reference"/>
    <w:basedOn w:val="Numatytasispastraiposriftas"/>
    <w:uiPriority w:val="32"/>
    <w:qFormat/>
    <w:rsid w:val="0015604C"/>
    <w:rPr>
      <w:b/>
      <w:bCs/>
      <w:smallCaps/>
      <w:color w:val="2F5496" w:themeColor="accent1" w:themeShade="BF"/>
      <w:spacing w:val="5"/>
    </w:rPr>
  </w:style>
  <w:style w:type="table" w:styleId="Lentelstinklelis">
    <w:name w:val="Table Grid"/>
    <w:basedOn w:val="prastojilentel"/>
    <w:uiPriority w:val="39"/>
    <w:rsid w:val="0015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1430</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2</cp:revision>
  <dcterms:created xsi:type="dcterms:W3CDTF">2025-04-30T05:04:00Z</dcterms:created>
  <dcterms:modified xsi:type="dcterms:W3CDTF">2025-04-30T05:04:00Z</dcterms:modified>
</cp:coreProperties>
</file>