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9D6A" w14:textId="4F9AF711" w:rsidR="00CC17A3" w:rsidRPr="00ED3332" w:rsidRDefault="00CC17A3" w:rsidP="00CC17A3">
      <w:pPr>
        <w:keepNext/>
        <w:keepLines/>
        <w:spacing w:before="120" w:after="0" w:line="240" w:lineRule="auto"/>
        <w:ind w:left="5245"/>
        <w:jc w:val="right"/>
        <w:outlineLvl w:val="1"/>
        <w:rPr>
          <w:rFonts w:ascii="Times New Roman" w:eastAsia="Calibri" w:hAnsi="Times New Roman" w:cs="Times New Roman"/>
          <w:color w:val="0070C0"/>
          <w:sz w:val="24"/>
          <w:szCs w:val="24"/>
        </w:rPr>
      </w:pPr>
      <w:bookmarkStart w:id="0" w:name="_Hlk170224801"/>
      <w:r>
        <w:rPr>
          <w:rFonts w:ascii="Times New Roman" w:eastAsia="Calibri" w:hAnsi="Times New Roman" w:cs="Times New Roman"/>
          <w:color w:val="0070C0"/>
          <w:sz w:val="24"/>
          <w:szCs w:val="24"/>
        </w:rPr>
        <w:t>Specialiųjų</w:t>
      </w:r>
      <w:r w:rsidRPr="00CC17A3">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p</w:t>
      </w:r>
      <w:r w:rsidRPr="00ED3332">
        <w:rPr>
          <w:rFonts w:ascii="Times New Roman" w:eastAsia="Calibri" w:hAnsi="Times New Roman" w:cs="Times New Roman"/>
          <w:color w:val="0070C0"/>
          <w:sz w:val="24"/>
          <w:szCs w:val="24"/>
        </w:rPr>
        <w:t xml:space="preserve">irkimo sąlygų </w:t>
      </w:r>
      <w:r>
        <w:rPr>
          <w:rFonts w:ascii="Times New Roman" w:eastAsia="Calibri" w:hAnsi="Times New Roman" w:cs="Times New Roman"/>
          <w:color w:val="0070C0"/>
          <w:sz w:val="24"/>
          <w:szCs w:val="24"/>
        </w:rPr>
        <w:t>5</w:t>
      </w:r>
      <w:r w:rsidRPr="00ED3332">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 forma</w:t>
      </w:r>
      <w:r w:rsidRPr="00ED3332">
        <w:rPr>
          <w:rFonts w:ascii="Times New Roman" w:eastAsia="Calibri" w:hAnsi="Times New Roman" w:cs="Times New Roman"/>
          <w:color w:val="0070C0"/>
          <w:sz w:val="24"/>
          <w:szCs w:val="24"/>
        </w:rPr>
        <w:t>“</w:t>
      </w:r>
    </w:p>
    <w:p w14:paraId="6FCA6BEE" w14:textId="1441BEE8" w:rsidR="000666C0" w:rsidRPr="001477C1" w:rsidRDefault="000666C0" w:rsidP="001477C1">
      <w:pPr>
        <w:pStyle w:val="Antrat2"/>
        <w:spacing w:before="0"/>
        <w:jc w:val="right"/>
        <w:rPr>
          <w:rFonts w:ascii="Times New Roman" w:hAnsi="Times New Roman" w:cs="Times New Roman"/>
          <w:i/>
          <w:iCs/>
          <w:color w:val="0070C0"/>
          <w:sz w:val="24"/>
          <w:szCs w:val="24"/>
        </w:rPr>
      </w:pPr>
    </w:p>
    <w:bookmarkEnd w:id="0"/>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1AD57DB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u w:val="single"/>
        </w:rPr>
        <w:t>Visagino savivaldybės administracijai</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1785B797"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5B0A84" w:rsidRPr="00EC6C66">
        <w:rPr>
          <w:rFonts w:ascii="Times New Roman" w:hAnsi="Times New Roman" w:cs="Times New Roman"/>
          <w:b/>
          <w:bCs/>
          <w:caps/>
          <w:kern w:val="2"/>
          <w:sz w:val="24"/>
          <w:szCs w:val="24"/>
        </w:rPr>
        <w:t>Buvusios mokyklos pastato, Draugystės g. 10, Visagine  ir aplinkinės teritorijos konversijos, pritaikant ją daugiafunkcinės  arenos statybai, galimybių studijos ir investicijų projekto parengimo paslaugos</w:t>
      </w:r>
      <w:r w:rsidR="00CC17A3" w:rsidRPr="00CC17A3">
        <w:rPr>
          <w:rFonts w:ascii="Times New Roman" w:hAnsi="Times New Roman" w:cs="Times New Roman"/>
          <w:b/>
          <w:bCs/>
          <w:caps/>
          <w:sz w:val="24"/>
          <w:szCs w:val="24"/>
        </w:rPr>
        <w:t xml:space="preserve">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1D5AB8" w:rsidRPr="00B05789" w14:paraId="5F717D70" w14:textId="77777777" w:rsidTr="0068631A">
        <w:tc>
          <w:tcPr>
            <w:tcW w:w="9923" w:type="dxa"/>
            <w:gridSpan w:val="2"/>
          </w:tcPr>
          <w:p w14:paraId="3618C684" w14:textId="77777777" w:rsidR="001D5AB8" w:rsidRPr="00B05789" w:rsidRDefault="001D5AB8" w:rsidP="0068631A">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6F848154" w14:textId="77777777" w:rsidR="001D5AB8" w:rsidRPr="00B05789" w:rsidRDefault="001D5AB8" w:rsidP="0068631A">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49626961" w14:textId="77777777" w:rsidR="001D5AB8" w:rsidRPr="00B05789" w:rsidRDefault="001D5AB8" w:rsidP="0068631A">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1D5AB8" w:rsidRPr="00B05789" w14:paraId="29DC0733" w14:textId="77777777" w:rsidTr="0068631A">
        <w:tc>
          <w:tcPr>
            <w:tcW w:w="9923" w:type="dxa"/>
            <w:gridSpan w:val="2"/>
            <w:tcBorders>
              <w:bottom w:val="single" w:sz="4" w:space="0" w:color="000080"/>
            </w:tcBorders>
          </w:tcPr>
          <w:p w14:paraId="1FE60B4E" w14:textId="77777777" w:rsidR="001D5AB8" w:rsidRPr="00B05789" w:rsidRDefault="001D5AB8" w:rsidP="0068631A">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574C6C1A" w14:textId="77777777" w:rsidR="001D5AB8" w:rsidRPr="00B05789" w:rsidRDefault="001D5AB8" w:rsidP="0068631A">
            <w:pPr>
              <w:widowControl w:val="0"/>
              <w:shd w:val="clear" w:color="auto" w:fill="FFFFFF"/>
              <w:snapToGrid w:val="0"/>
              <w:spacing w:after="0" w:line="240" w:lineRule="auto"/>
              <w:jc w:val="center"/>
              <w:rPr>
                <w:rFonts w:ascii="Times New Roman" w:hAnsi="Times New Roman" w:cs="Times New Roman"/>
                <w:bCs/>
                <w:sz w:val="24"/>
                <w:szCs w:val="24"/>
              </w:rPr>
            </w:pPr>
          </w:p>
        </w:tc>
      </w:tr>
      <w:tr w:rsidR="001D5AB8" w:rsidRPr="00B05789" w14:paraId="76AED8B6" w14:textId="77777777" w:rsidTr="0068631A">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90CFCA0"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024482CF" w14:textId="77777777" w:rsidR="001D5AB8" w:rsidRPr="00AC7AD7" w:rsidRDefault="001D5AB8" w:rsidP="0068631A">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195AFC45" w14:textId="77777777" w:rsidR="001D5AB8" w:rsidRPr="00B05789" w:rsidRDefault="001D5AB8" w:rsidP="0068631A">
            <w:pPr>
              <w:pStyle w:val="Standard"/>
              <w:widowControl w:val="0"/>
              <w:suppressAutoHyphens w:val="0"/>
              <w:snapToGrid w:val="0"/>
              <w:spacing w:after="0" w:line="240" w:lineRule="auto"/>
              <w:rPr>
                <w:rFonts w:cs="Times New Roman"/>
                <w:szCs w:val="24"/>
              </w:rPr>
            </w:pPr>
          </w:p>
          <w:p w14:paraId="528C97F8" w14:textId="77777777" w:rsidR="001D5AB8" w:rsidRPr="00B05789" w:rsidRDefault="001D5AB8" w:rsidP="0068631A">
            <w:pPr>
              <w:pStyle w:val="Standard"/>
              <w:widowControl w:val="0"/>
              <w:suppressAutoHyphens w:val="0"/>
              <w:spacing w:after="0" w:line="240" w:lineRule="auto"/>
              <w:rPr>
                <w:rFonts w:cs="Times New Roman"/>
                <w:szCs w:val="24"/>
              </w:rPr>
            </w:pPr>
          </w:p>
        </w:tc>
      </w:tr>
      <w:tr w:rsidR="001D5AB8" w:rsidRPr="00B05789" w14:paraId="664B0F15" w14:textId="77777777" w:rsidTr="0068631A">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BCB33B" w14:textId="77777777" w:rsidR="001D5AB8" w:rsidRPr="00AC7AD7" w:rsidRDefault="001D5AB8" w:rsidP="0068631A">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5E34B4AD" w14:textId="77777777" w:rsidR="001D5AB8" w:rsidRPr="00B05789" w:rsidRDefault="001D5AB8" w:rsidP="0068631A">
            <w:pPr>
              <w:pStyle w:val="Standard"/>
              <w:widowControl w:val="0"/>
              <w:suppressAutoHyphens w:val="0"/>
              <w:snapToGrid w:val="0"/>
              <w:spacing w:after="0" w:line="240" w:lineRule="auto"/>
              <w:rPr>
                <w:rFonts w:cs="Times New Roman"/>
                <w:szCs w:val="24"/>
              </w:rPr>
            </w:pPr>
          </w:p>
          <w:p w14:paraId="27042D50" w14:textId="77777777" w:rsidR="001D5AB8" w:rsidRPr="00B05789" w:rsidRDefault="001D5AB8" w:rsidP="0068631A">
            <w:pPr>
              <w:pStyle w:val="Standard"/>
              <w:widowControl w:val="0"/>
              <w:suppressAutoHyphens w:val="0"/>
              <w:spacing w:after="0" w:line="240" w:lineRule="auto"/>
              <w:rPr>
                <w:rFonts w:cs="Times New Roman"/>
                <w:szCs w:val="24"/>
              </w:rPr>
            </w:pPr>
          </w:p>
        </w:tc>
      </w:tr>
      <w:tr w:rsidR="001D5AB8" w:rsidRPr="00B05789" w14:paraId="3DE56A4D" w14:textId="77777777" w:rsidTr="0068631A">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88E7B3B"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3D1A8823"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2198A227" w14:textId="77777777" w:rsidTr="0068631A">
        <w:tblPrEx>
          <w:tblCellMar>
            <w:left w:w="10" w:type="dxa"/>
            <w:right w:w="10" w:type="dxa"/>
          </w:tblCellMar>
        </w:tblPrEx>
        <w:tc>
          <w:tcPr>
            <w:tcW w:w="5387" w:type="dxa"/>
            <w:tcBorders>
              <w:left w:val="single" w:sz="4" w:space="0" w:color="000080"/>
            </w:tcBorders>
          </w:tcPr>
          <w:p w14:paraId="252BDFAB"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1F3078D7"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56630850" w14:textId="77777777" w:rsidTr="0068631A">
        <w:tblPrEx>
          <w:tblCellMar>
            <w:left w:w="10" w:type="dxa"/>
            <w:right w:w="10" w:type="dxa"/>
          </w:tblCellMar>
        </w:tblPrEx>
        <w:tc>
          <w:tcPr>
            <w:tcW w:w="5387" w:type="dxa"/>
            <w:tcBorders>
              <w:left w:val="single" w:sz="4" w:space="0" w:color="000080"/>
              <w:bottom w:val="single" w:sz="4" w:space="0" w:color="002060"/>
            </w:tcBorders>
          </w:tcPr>
          <w:p w14:paraId="77918808"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251CA141"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23688105" w14:textId="77777777" w:rsidTr="0068631A">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3042CCC4" w14:textId="77777777" w:rsidR="001D5AB8" w:rsidRPr="00AC7AD7" w:rsidRDefault="001D5AB8" w:rsidP="0068631A">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0DB63DAB"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4940AE8D" w14:textId="77777777" w:rsidTr="0068631A">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7B2A639F"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243CBD8E"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0B88CC4E" w14:textId="77777777" w:rsidTr="0068631A">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51753961"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19271622"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2419236F" w14:textId="77777777" w:rsidTr="0068631A">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1A12776C"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517C2EB8"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r w:rsidR="001D5AB8" w:rsidRPr="00B05789" w14:paraId="18FBC320" w14:textId="77777777" w:rsidTr="0068631A">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737123F3" w14:textId="77777777" w:rsidR="001D5AB8" w:rsidRPr="00AC7AD7" w:rsidRDefault="001D5AB8" w:rsidP="0068631A">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567D1E2F" w14:textId="77777777" w:rsidR="001D5AB8" w:rsidRPr="00B05789" w:rsidRDefault="001D5AB8" w:rsidP="0068631A">
            <w:pPr>
              <w:pStyle w:val="Standard"/>
              <w:widowControl w:val="0"/>
              <w:suppressAutoHyphens w:val="0"/>
              <w:snapToGrid w:val="0"/>
              <w:spacing w:after="0" w:line="240" w:lineRule="auto"/>
              <w:rPr>
                <w:rFonts w:cs="Times New Roman"/>
                <w:szCs w:val="24"/>
              </w:rPr>
            </w:pPr>
          </w:p>
        </w:tc>
      </w:tr>
    </w:tbl>
    <w:p w14:paraId="291E6199" w14:textId="77777777" w:rsidR="001D5AB8" w:rsidRDefault="001D5AB8" w:rsidP="00A36857">
      <w:pPr>
        <w:spacing w:after="0" w:line="240" w:lineRule="auto"/>
        <w:ind w:firstLine="567"/>
        <w:jc w:val="both"/>
        <w:rPr>
          <w:rFonts w:ascii="Times New Roman" w:hAnsi="Times New Roman" w:cs="Times New Roman"/>
          <w:sz w:val="23"/>
          <w:szCs w:val="23"/>
        </w:rPr>
      </w:pPr>
    </w:p>
    <w:p w14:paraId="5001AC97" w14:textId="1D436EF7"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lastRenderedPageBreak/>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Sutarties vykdymui pasitelkiami specialistai, kuriuos ketinama įdarbinti (toliau - kvazisubtiekėjus)</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Kvazisubtiekėjo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Kvazisubtiekėjui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kvazisubtiekėjai. Pateikiama kvazisubtiekėjų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6BB30D7" w14:textId="77777777" w:rsidR="001D5AB8" w:rsidRDefault="001D5AB8" w:rsidP="00D06F65">
      <w:pPr>
        <w:pStyle w:val="Sraopastraipa"/>
        <w:tabs>
          <w:tab w:val="left" w:pos="142"/>
          <w:tab w:val="left" w:pos="426"/>
        </w:tabs>
        <w:spacing w:line="240" w:lineRule="auto"/>
        <w:ind w:left="0" w:firstLine="851"/>
        <w:jc w:val="both"/>
        <w:rPr>
          <w:rFonts w:ascii="Times New Roman" w:hAnsi="Times New Roman" w:cs="Times New Roman"/>
          <w:sz w:val="23"/>
          <w:szCs w:val="23"/>
        </w:rPr>
      </w:pPr>
    </w:p>
    <w:p w14:paraId="21CDEF8C" w14:textId="43B0F531" w:rsidR="000666C0" w:rsidRPr="00D06F65"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7556F8" w:rsidRPr="007556F8">
        <w:rPr>
          <w:rFonts w:ascii="Times New Roman" w:eastAsiaTheme="minorEastAsia" w:hAnsi="Times New Roman" w:cs="Times New Roman"/>
          <w:b/>
          <w:bCs/>
          <w:kern w:val="0"/>
          <w:sz w:val="23"/>
          <w:szCs w:val="23"/>
          <w:lang w:eastAsia="lt-LT"/>
          <w14:ligatures w14:val="none"/>
        </w:rPr>
        <w:t>b</w:t>
      </w:r>
      <w:r w:rsidR="007556F8" w:rsidRPr="007556F8">
        <w:rPr>
          <w:rFonts w:ascii="Times New Roman" w:eastAsiaTheme="minorEastAsia" w:hAnsi="Times New Roman" w:cs="Times New Roman"/>
          <w:b/>
          <w:bCs/>
          <w:kern w:val="0"/>
          <w:sz w:val="23"/>
          <w:szCs w:val="23"/>
          <w:lang w:eastAsia="lt-LT"/>
          <w14:ligatures w14:val="none"/>
        </w:rPr>
        <w:t xml:space="preserve">uvusios mokyklos pastato, Draugystės g. 10, Visagine  ir aplinkinės teritorijos konversijos, pritaikant ją daugiafunkcinės  arenos statybai, galimybių studijos ir investicijų projekto parengimo </w:t>
      </w:r>
      <w:r w:rsidR="00ED23ED" w:rsidRPr="007556F8">
        <w:rPr>
          <w:rFonts w:ascii="Times New Roman" w:eastAsiaTheme="minorEastAsia" w:hAnsi="Times New Roman" w:cs="Times New Roman"/>
          <w:b/>
          <w:bCs/>
          <w:kern w:val="0"/>
          <w:sz w:val="23"/>
          <w:szCs w:val="23"/>
          <w:lang w:eastAsia="lt-LT"/>
          <w14:ligatures w14:val="none"/>
        </w:rPr>
        <w:t>paslaugas</w:t>
      </w:r>
      <w:r w:rsidR="00D06F65" w:rsidRPr="00ED23ED">
        <w:rPr>
          <w:rFonts w:ascii="Times New Roman" w:eastAsiaTheme="minorEastAsia" w:hAnsi="Times New Roman" w:cs="Times New Roman"/>
          <w:kern w:val="0"/>
          <w:sz w:val="23"/>
          <w:szCs w:val="23"/>
          <w:lang w:eastAsia="lt-LT"/>
          <w14:ligatures w14:val="none"/>
        </w:rPr>
        <w:t xml:space="preserve">, </w:t>
      </w:r>
      <w:r w:rsidRPr="00ED23ED">
        <w:rPr>
          <w:rFonts w:ascii="Times New Roman" w:hAnsi="Times New Roman" w:cs="Times New Roman"/>
          <w:sz w:val="23"/>
          <w:szCs w:val="23"/>
        </w:rPr>
        <w:t>pagal visus pirkimo dokumentų reikalavimus</w:t>
      </w:r>
      <w:r w:rsidR="00ED23ED">
        <w:rPr>
          <w:rFonts w:ascii="Times New Roman" w:hAnsi="Times New Roman" w:cs="Times New Roman"/>
          <w:sz w:val="23"/>
          <w:szCs w:val="23"/>
        </w:rPr>
        <w:t>:</w:t>
      </w:r>
    </w:p>
    <w:tbl>
      <w:tblPr>
        <w:tblStyle w:val="Lentelstinklelis"/>
        <w:tblW w:w="10774" w:type="dxa"/>
        <w:jc w:val="center"/>
        <w:tblInd w:w="0" w:type="dxa"/>
        <w:tblLook w:val="04A0" w:firstRow="1" w:lastRow="0" w:firstColumn="1" w:lastColumn="0" w:noHBand="0" w:noVBand="1"/>
      </w:tblPr>
      <w:tblGrid>
        <w:gridCol w:w="570"/>
        <w:gridCol w:w="5946"/>
        <w:gridCol w:w="1426"/>
        <w:gridCol w:w="1275"/>
        <w:gridCol w:w="1557"/>
      </w:tblGrid>
      <w:tr w:rsidR="007556F8" w:rsidRPr="007556F8" w14:paraId="38B539DC" w14:textId="77777777" w:rsidTr="007556F8">
        <w:trPr>
          <w:jc w:val="center"/>
        </w:trPr>
        <w:tc>
          <w:tcPr>
            <w:tcW w:w="570" w:type="dxa"/>
            <w:vAlign w:val="center"/>
          </w:tcPr>
          <w:p w14:paraId="790AF29A" w14:textId="0DDA9D82"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bookmarkStart w:id="1" w:name="_Hlk135314820"/>
            <w:bookmarkStart w:id="2" w:name="_Hlk135315168"/>
            <w:r w:rsidRPr="007556F8">
              <w:rPr>
                <w:rFonts w:ascii="Times New Roman" w:eastAsia="Calibri" w:hAnsi="Times New Roman"/>
                <w:b/>
                <w:bCs/>
                <w:sz w:val="24"/>
                <w:szCs w:val="24"/>
              </w:rPr>
              <w:t>Eil. Nr.</w:t>
            </w:r>
          </w:p>
        </w:tc>
        <w:tc>
          <w:tcPr>
            <w:tcW w:w="5946" w:type="dxa"/>
            <w:vAlign w:val="center"/>
          </w:tcPr>
          <w:p w14:paraId="3409FBC0" w14:textId="73226887"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r w:rsidRPr="007556F8">
              <w:rPr>
                <w:rFonts w:ascii="Times New Roman" w:eastAsia="Calibri" w:hAnsi="Times New Roman"/>
                <w:b/>
                <w:bCs/>
                <w:sz w:val="24"/>
                <w:szCs w:val="24"/>
              </w:rPr>
              <w:t>Pavadinimas</w:t>
            </w:r>
          </w:p>
        </w:tc>
        <w:tc>
          <w:tcPr>
            <w:tcW w:w="1426" w:type="dxa"/>
            <w:vAlign w:val="center"/>
          </w:tcPr>
          <w:p w14:paraId="7E0BCDB0" w14:textId="2DB81954"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r w:rsidRPr="007556F8">
              <w:rPr>
                <w:rFonts w:ascii="Times New Roman" w:eastAsia="Calibri" w:hAnsi="Times New Roman"/>
                <w:b/>
                <w:bCs/>
                <w:sz w:val="24"/>
                <w:szCs w:val="24"/>
              </w:rPr>
              <w:t>Kaina Eur (be PVM)</w:t>
            </w:r>
          </w:p>
        </w:tc>
        <w:tc>
          <w:tcPr>
            <w:tcW w:w="1275" w:type="dxa"/>
            <w:vAlign w:val="center"/>
          </w:tcPr>
          <w:p w14:paraId="25E167BB" w14:textId="1A89E57E"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r w:rsidRPr="007556F8">
              <w:rPr>
                <w:rFonts w:ascii="Times New Roman" w:eastAsia="Calibri" w:hAnsi="Times New Roman"/>
                <w:b/>
                <w:bCs/>
                <w:sz w:val="24"/>
                <w:szCs w:val="24"/>
              </w:rPr>
              <w:t>PVM</w:t>
            </w:r>
          </w:p>
          <w:p w14:paraId="25DECA15" w14:textId="28DDB1E2"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p>
        </w:tc>
        <w:tc>
          <w:tcPr>
            <w:tcW w:w="1557" w:type="dxa"/>
            <w:vAlign w:val="center"/>
          </w:tcPr>
          <w:p w14:paraId="6EFB45E4" w14:textId="3735C87F" w:rsidR="007556F8" w:rsidRPr="007556F8" w:rsidRDefault="007556F8" w:rsidP="007556F8">
            <w:pPr>
              <w:autoSpaceDE w:val="0"/>
              <w:autoSpaceDN w:val="0"/>
              <w:adjustRightInd w:val="0"/>
              <w:spacing w:line="240" w:lineRule="auto"/>
              <w:jc w:val="center"/>
              <w:rPr>
                <w:rFonts w:ascii="Times New Roman" w:eastAsia="Calibri" w:hAnsi="Times New Roman"/>
                <w:b/>
                <w:bCs/>
                <w:sz w:val="24"/>
                <w:szCs w:val="24"/>
              </w:rPr>
            </w:pPr>
            <w:r w:rsidRPr="007556F8">
              <w:rPr>
                <w:rFonts w:ascii="Times New Roman" w:eastAsia="Calibri" w:hAnsi="Times New Roman"/>
                <w:b/>
                <w:bCs/>
                <w:sz w:val="24"/>
                <w:szCs w:val="24"/>
              </w:rPr>
              <w:t>Kaina Eur (su PVM)</w:t>
            </w:r>
          </w:p>
        </w:tc>
      </w:tr>
      <w:tr w:rsidR="007556F8" w:rsidRPr="007556F8" w14:paraId="25E7265D" w14:textId="77777777" w:rsidTr="007556F8">
        <w:trPr>
          <w:jc w:val="center"/>
        </w:trPr>
        <w:tc>
          <w:tcPr>
            <w:tcW w:w="570" w:type="dxa"/>
          </w:tcPr>
          <w:p w14:paraId="1B79747B" w14:textId="793C54B0" w:rsidR="007556F8" w:rsidRPr="007556F8" w:rsidRDefault="007556F8" w:rsidP="00044F3A">
            <w:pPr>
              <w:autoSpaceDE w:val="0"/>
              <w:autoSpaceDN w:val="0"/>
              <w:adjustRightInd w:val="0"/>
              <w:spacing w:line="240" w:lineRule="auto"/>
              <w:jc w:val="both"/>
              <w:rPr>
                <w:rFonts w:ascii="Times New Roman" w:eastAsia="Calibri" w:hAnsi="Times New Roman"/>
                <w:sz w:val="24"/>
                <w:szCs w:val="24"/>
              </w:rPr>
            </w:pPr>
            <w:r>
              <w:rPr>
                <w:rFonts w:ascii="Times New Roman" w:eastAsia="Calibri" w:hAnsi="Times New Roman"/>
                <w:sz w:val="24"/>
                <w:szCs w:val="24"/>
              </w:rPr>
              <w:t>1.</w:t>
            </w:r>
          </w:p>
        </w:tc>
        <w:tc>
          <w:tcPr>
            <w:tcW w:w="5946" w:type="dxa"/>
          </w:tcPr>
          <w:p w14:paraId="1D765812" w14:textId="452C2F1B" w:rsidR="007556F8" w:rsidRPr="007556F8" w:rsidRDefault="007556F8" w:rsidP="00044F3A">
            <w:pPr>
              <w:autoSpaceDE w:val="0"/>
              <w:autoSpaceDN w:val="0"/>
              <w:adjustRightInd w:val="0"/>
              <w:spacing w:line="240" w:lineRule="auto"/>
              <w:jc w:val="both"/>
              <w:rPr>
                <w:rFonts w:ascii="Times New Roman" w:eastAsia="Calibri" w:hAnsi="Times New Roman"/>
                <w:sz w:val="22"/>
                <w:szCs w:val="22"/>
              </w:rPr>
            </w:pPr>
            <w:bookmarkStart w:id="3" w:name="_Hlk196812244"/>
            <w:r w:rsidRPr="007556F8">
              <w:rPr>
                <w:rFonts w:ascii="Times New Roman" w:eastAsia="Calibri" w:hAnsi="Times New Roman"/>
                <w:sz w:val="22"/>
                <w:szCs w:val="22"/>
              </w:rPr>
              <w:t>B</w:t>
            </w:r>
            <w:r w:rsidRPr="007556F8">
              <w:rPr>
                <w:rFonts w:ascii="Times New Roman" w:eastAsia="Calibri" w:hAnsi="Times New Roman"/>
                <w:sz w:val="22"/>
                <w:szCs w:val="22"/>
              </w:rPr>
              <w:t>uvusios mokyklos pastato, Draugystės g. 10, Visagine  ir aplinkinės teritorijos konversijos, pritaikant ją daugiafunkcinės  arenos statybai, galimybių studijos ir investicijų projekto parengimo paslaug</w:t>
            </w:r>
            <w:r w:rsidRPr="007556F8">
              <w:rPr>
                <w:rFonts w:ascii="Times New Roman" w:eastAsia="Calibri" w:hAnsi="Times New Roman"/>
                <w:sz w:val="22"/>
                <w:szCs w:val="22"/>
              </w:rPr>
              <w:t>o</w:t>
            </w:r>
            <w:r w:rsidRPr="007556F8">
              <w:rPr>
                <w:rFonts w:ascii="Times New Roman" w:eastAsia="Calibri" w:hAnsi="Times New Roman"/>
                <w:sz w:val="22"/>
                <w:szCs w:val="22"/>
              </w:rPr>
              <w:t>s</w:t>
            </w:r>
            <w:bookmarkEnd w:id="3"/>
          </w:p>
        </w:tc>
        <w:tc>
          <w:tcPr>
            <w:tcW w:w="1426" w:type="dxa"/>
          </w:tcPr>
          <w:p w14:paraId="601D65A8" w14:textId="77777777" w:rsidR="007556F8" w:rsidRPr="007556F8" w:rsidRDefault="007556F8" w:rsidP="00044F3A">
            <w:pPr>
              <w:autoSpaceDE w:val="0"/>
              <w:autoSpaceDN w:val="0"/>
              <w:adjustRightInd w:val="0"/>
              <w:spacing w:line="240" w:lineRule="auto"/>
              <w:jc w:val="both"/>
              <w:rPr>
                <w:rFonts w:ascii="Times New Roman" w:eastAsia="Calibri" w:hAnsi="Times New Roman"/>
                <w:sz w:val="24"/>
                <w:szCs w:val="24"/>
              </w:rPr>
            </w:pPr>
          </w:p>
        </w:tc>
        <w:tc>
          <w:tcPr>
            <w:tcW w:w="1275" w:type="dxa"/>
          </w:tcPr>
          <w:p w14:paraId="62D1C3EF" w14:textId="77777777" w:rsidR="007556F8" w:rsidRPr="007556F8" w:rsidRDefault="007556F8" w:rsidP="00044F3A">
            <w:pPr>
              <w:autoSpaceDE w:val="0"/>
              <w:autoSpaceDN w:val="0"/>
              <w:adjustRightInd w:val="0"/>
              <w:spacing w:line="240" w:lineRule="auto"/>
              <w:jc w:val="both"/>
              <w:rPr>
                <w:rFonts w:ascii="Times New Roman" w:eastAsia="Calibri" w:hAnsi="Times New Roman"/>
                <w:sz w:val="24"/>
                <w:szCs w:val="24"/>
              </w:rPr>
            </w:pPr>
          </w:p>
        </w:tc>
        <w:tc>
          <w:tcPr>
            <w:tcW w:w="1557" w:type="dxa"/>
          </w:tcPr>
          <w:p w14:paraId="245682DD" w14:textId="77777777" w:rsidR="007556F8" w:rsidRPr="007556F8" w:rsidRDefault="007556F8" w:rsidP="00044F3A">
            <w:pPr>
              <w:autoSpaceDE w:val="0"/>
              <w:autoSpaceDN w:val="0"/>
              <w:adjustRightInd w:val="0"/>
              <w:spacing w:line="240" w:lineRule="auto"/>
              <w:jc w:val="both"/>
              <w:rPr>
                <w:rFonts w:ascii="Times New Roman" w:eastAsia="Calibri" w:hAnsi="Times New Roman"/>
                <w:sz w:val="24"/>
                <w:szCs w:val="24"/>
              </w:rPr>
            </w:pPr>
          </w:p>
        </w:tc>
      </w:tr>
    </w:tbl>
    <w:p w14:paraId="02D354F9" w14:textId="77777777" w:rsidR="007556F8" w:rsidRDefault="007556F8" w:rsidP="00044F3A">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5F6D77DD" w14:textId="2ABB316D"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Mūsų </w:t>
      </w:r>
      <w:bookmarkStart w:id="4" w:name="_Hlk193449601"/>
      <w:r w:rsidR="00DD6EC7" w:rsidRPr="004565B6">
        <w:rPr>
          <w:rFonts w:ascii="Times New Roman" w:eastAsia="Calibri" w:hAnsi="Times New Roman" w:cs="Times New Roman"/>
          <w:b/>
          <w:bCs/>
          <w:sz w:val="24"/>
          <w:szCs w:val="24"/>
        </w:rPr>
        <w:t>pas</w:t>
      </w:r>
      <w:r w:rsidR="007556F8">
        <w:rPr>
          <w:rFonts w:ascii="Times New Roman" w:eastAsia="Calibri" w:hAnsi="Times New Roman" w:cs="Times New Roman"/>
          <w:b/>
          <w:bCs/>
          <w:sz w:val="24"/>
          <w:szCs w:val="24"/>
        </w:rPr>
        <w:t>iūlymo</w:t>
      </w:r>
      <w:r w:rsidR="00DD6EC7" w:rsidRPr="004565B6">
        <w:rPr>
          <w:rFonts w:ascii="Times New Roman" w:eastAsia="Calibri" w:hAnsi="Times New Roman" w:cs="Times New Roman"/>
          <w:b/>
          <w:bCs/>
          <w:sz w:val="24"/>
          <w:szCs w:val="24"/>
        </w:rPr>
        <w:t xml:space="preserve"> </w:t>
      </w:r>
      <w:r w:rsidR="004F023F" w:rsidRPr="004565B6">
        <w:rPr>
          <w:rFonts w:ascii="Times New Roman" w:eastAsia="Calibri" w:hAnsi="Times New Roman" w:cs="Times New Roman"/>
          <w:b/>
          <w:bCs/>
          <w:sz w:val="24"/>
          <w:szCs w:val="24"/>
        </w:rPr>
        <w:t>kaina</w:t>
      </w:r>
      <w:bookmarkEnd w:id="1"/>
      <w:r w:rsidR="004F023F" w:rsidRPr="004F023F">
        <w:rPr>
          <w:rFonts w:ascii="Times New Roman" w:eastAsia="Calibri" w:hAnsi="Times New Roman" w:cs="Times New Roman"/>
          <w:b/>
          <w:bCs/>
          <w:sz w:val="24"/>
          <w:szCs w:val="24"/>
        </w:rPr>
        <w:t xml:space="preserve">, Eur su PVM </w:t>
      </w:r>
      <w:bookmarkEnd w:id="2"/>
      <w:bookmarkEnd w:id="4"/>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164BC0BE" w14:textId="77777777" w:rsidR="007556F8" w:rsidRDefault="007556F8" w:rsidP="00A36857">
      <w:pPr>
        <w:widowControl w:val="0"/>
        <w:spacing w:after="0" w:line="240" w:lineRule="auto"/>
        <w:ind w:firstLine="567"/>
        <w:jc w:val="both"/>
        <w:rPr>
          <w:rFonts w:ascii="Times New Roman" w:hAnsi="Times New Roman" w:cs="Times New Roman"/>
          <w:i/>
          <w:iCs/>
          <w:color w:val="0070C0"/>
          <w:sz w:val="24"/>
          <w:szCs w:val="24"/>
        </w:rPr>
      </w:pPr>
    </w:p>
    <w:p w14:paraId="7C048458" w14:textId="77777777" w:rsid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66E16DBE" w:rsidR="004F023F"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w:t>
      </w:r>
      <w:r w:rsidR="004565B6">
        <w:rPr>
          <w:rFonts w:ascii="Times New Roman" w:eastAsia="Calibri" w:hAnsi="Times New Roman" w:cs="Times New Roman"/>
          <w:i/>
          <w:iCs/>
        </w:rPr>
        <w:t xml:space="preserve"> „</w:t>
      </w:r>
      <w:r w:rsidR="004565B6" w:rsidRPr="004565B6">
        <w:rPr>
          <w:rFonts w:ascii="Times New Roman" w:eastAsia="Calibri" w:hAnsi="Times New Roman" w:cs="Times New Roman"/>
          <w:b/>
          <w:bCs/>
          <w:i/>
          <w:iCs/>
        </w:rPr>
        <w:t>PVM</w:t>
      </w:r>
      <w:r w:rsidR="007556F8">
        <w:rPr>
          <w:rFonts w:ascii="Times New Roman" w:eastAsia="Calibri" w:hAnsi="Times New Roman" w:cs="Times New Roman"/>
          <w:b/>
          <w:bCs/>
          <w:i/>
          <w:iCs/>
        </w:rPr>
        <w:t>“</w:t>
      </w:r>
      <w:r w:rsidR="004565B6" w:rsidRPr="004565B6">
        <w:rPr>
          <w:rFonts w:ascii="Times New Roman" w:eastAsia="Calibri" w:hAnsi="Times New Roman" w:cs="Times New Roman"/>
          <w:b/>
          <w:bCs/>
          <w:i/>
          <w:iCs/>
        </w:rPr>
        <w:t xml:space="preserve"> </w:t>
      </w:r>
      <w:r w:rsidR="004565B6">
        <w:rPr>
          <w:rFonts w:ascii="Times New Roman" w:eastAsia="Calibri" w:hAnsi="Times New Roman" w:cs="Times New Roman"/>
          <w:i/>
          <w:iCs/>
        </w:rPr>
        <w:t xml:space="preserve"> ir</w:t>
      </w:r>
      <w:r w:rsidRPr="00745A43">
        <w:rPr>
          <w:rFonts w:ascii="Times New Roman" w:eastAsia="Calibri" w:hAnsi="Times New Roman" w:cs="Times New Roman"/>
          <w:i/>
          <w:iCs/>
        </w:rPr>
        <w:t xml:space="preserve"> </w:t>
      </w:r>
      <w:r w:rsidRPr="004565B6">
        <w:rPr>
          <w:rFonts w:ascii="Times New Roman" w:eastAsia="Calibri" w:hAnsi="Times New Roman" w:cs="Times New Roman"/>
          <w:i/>
          <w:iCs/>
        </w:rPr>
        <w:t>„</w:t>
      </w:r>
      <w:r w:rsidR="007556F8" w:rsidRPr="007556F8">
        <w:rPr>
          <w:rFonts w:ascii="Times New Roman" w:eastAsia="Calibri" w:hAnsi="Times New Roman" w:cs="Times New Roman"/>
          <w:b/>
          <w:bCs/>
          <w:i/>
          <w:iCs/>
        </w:rPr>
        <w:t>Kaina</w:t>
      </w:r>
      <w:r w:rsidRPr="007556F8">
        <w:rPr>
          <w:rFonts w:ascii="Times New Roman" w:eastAsia="Calibri" w:hAnsi="Times New Roman" w:cs="Times New Roman"/>
          <w:b/>
          <w:bCs/>
          <w:i/>
          <w:iCs/>
        </w:rPr>
        <w:t>, Eur su PVM</w:t>
      </w:r>
      <w:r w:rsidRPr="004565B6">
        <w:rPr>
          <w:rFonts w:ascii="Times New Roman" w:eastAsia="Calibri" w:hAnsi="Times New Roman" w:cs="Times New Roman"/>
          <w:i/>
          <w:iCs/>
        </w:rPr>
        <w:t>“  nepildo</w:t>
      </w:r>
      <w:r w:rsidRPr="00745A43">
        <w:rPr>
          <w:rFonts w:ascii="Times New Roman" w:eastAsia="Calibri" w:hAnsi="Times New Roman" w:cs="Times New Roman"/>
          <w:i/>
          <w:iCs/>
        </w:rPr>
        <w:t xml:space="preserve"> ir nurodo priežastis, dėl kurių PVM nemoka.</w:t>
      </w:r>
    </w:p>
    <w:p w14:paraId="60780EA0" w14:textId="77777777" w:rsidR="004F023F"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lastRenderedPageBreak/>
        <w:t>Pasiūlymo kaina nurodoma eurais, paliekant du skaičius po kablelio.</w:t>
      </w:r>
    </w:p>
    <w:p w14:paraId="0948A639" w14:textId="269FE33F" w:rsidR="00D07AC2" w:rsidRPr="003C39DE" w:rsidRDefault="00D07AC2"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3C39DE">
        <w:rPr>
          <w:rFonts w:ascii="Times New Roman" w:eastAsia="Calibri" w:hAnsi="Times New Roman" w:cs="Times New Roman"/>
          <w:i/>
          <w:iCs/>
        </w:rPr>
        <w:t>Jeigu Tiekėjo pasiūlyta kaina viršija perkančiosios organizacijos nustatytą kainą - 50000 Eur su PVM, tiekėjo pasiūlymas bus atmestas.</w:t>
      </w:r>
    </w:p>
    <w:p w14:paraId="4B5B66E7" w14:textId="77777777" w:rsidR="001D5AB8" w:rsidRDefault="001D5AB8" w:rsidP="00A36857">
      <w:pPr>
        <w:widowControl w:val="0"/>
        <w:spacing w:after="0" w:line="240" w:lineRule="auto"/>
        <w:jc w:val="both"/>
        <w:rPr>
          <w:rFonts w:ascii="Times New Roman" w:hAnsi="Times New Roman" w:cs="Times New Roman"/>
          <w:sz w:val="23"/>
          <w:szCs w:val="23"/>
        </w:rPr>
      </w:pPr>
    </w:p>
    <w:p w14:paraId="4B8DC14C" w14:textId="77777777" w:rsidR="001D5AB8" w:rsidRPr="007059F2" w:rsidRDefault="001D5AB8" w:rsidP="001D5AB8">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24B41E14" w14:textId="77777777" w:rsidR="001D5AB8" w:rsidRDefault="001D5AB8" w:rsidP="001D5AB8">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284D952" w14:textId="2CF2B391" w:rsidR="001D5AB8" w:rsidRPr="007059F2" w:rsidRDefault="001D5AB8" w:rsidP="001D5AB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p>
    <w:p w14:paraId="3D91BE09" w14:textId="75B1DE7A" w:rsidR="001D5AB8" w:rsidRPr="007059F2" w:rsidRDefault="001D5AB8" w:rsidP="001D5AB8">
      <w:pPr>
        <w:spacing w:after="0" w:line="240" w:lineRule="auto"/>
        <w:ind w:firstLine="720"/>
        <w:jc w:val="both"/>
        <w:rPr>
          <w:rFonts w:ascii="Times New Roman" w:hAnsi="Times New Roman" w:cs="Times New Roman"/>
          <w:sz w:val="24"/>
          <w:szCs w:val="24"/>
        </w:rPr>
      </w:pPr>
      <w:r w:rsidRPr="007059F2">
        <w:rPr>
          <w:rFonts w:ascii="Times New Roman" w:hAnsi="Times New Roman" w:cs="Times New Roman"/>
          <w:sz w:val="24"/>
          <w:szCs w:val="24"/>
        </w:rPr>
        <w:t>Siūlom</w:t>
      </w:r>
      <w:r>
        <w:rPr>
          <w:rFonts w:ascii="Times New Roman" w:hAnsi="Times New Roman" w:cs="Times New Roman"/>
          <w:sz w:val="24"/>
          <w:szCs w:val="24"/>
        </w:rPr>
        <w:t>os b</w:t>
      </w:r>
      <w:r w:rsidRPr="001D5AB8">
        <w:rPr>
          <w:rFonts w:ascii="Times New Roman" w:hAnsi="Times New Roman" w:cs="Times New Roman"/>
          <w:sz w:val="24"/>
          <w:szCs w:val="24"/>
        </w:rPr>
        <w:t>uvusios mokyklos pastato, Draugystės g. 10, Visagine  ir aplinkinės teritorijos konversijos, pritaikant ją daugiafunkcinės  arenos statybai, galimybių studijos ir investicijų projekto parengimo paslaugos</w:t>
      </w:r>
      <w:r>
        <w:rPr>
          <w:rFonts w:ascii="Times New Roman" w:hAnsi="Times New Roman" w:cs="Times New Roman"/>
          <w:sz w:val="24"/>
          <w:szCs w:val="24"/>
        </w:rPr>
        <w:t xml:space="preserve"> </w:t>
      </w:r>
      <w:r w:rsidRPr="007059F2">
        <w:rPr>
          <w:rFonts w:ascii="Times New Roman" w:hAnsi="Times New Roman" w:cs="Times New Roman"/>
          <w:sz w:val="24"/>
          <w:szCs w:val="24"/>
        </w:rPr>
        <w:t>visiškai atitinka Konkurso dokumentuose nurodytus reikalavimus.</w:t>
      </w:r>
    </w:p>
    <w:p w14:paraId="1B342F4C" w14:textId="77777777" w:rsidR="001D5AB8" w:rsidRPr="0002079F" w:rsidRDefault="001D5AB8" w:rsidP="001D5AB8">
      <w:pPr>
        <w:widowControl w:val="0"/>
        <w:spacing w:after="0" w:line="240" w:lineRule="auto"/>
        <w:rPr>
          <w:rFonts w:ascii="Times New Roman" w:hAnsi="Times New Roman" w:cs="Times New Roman"/>
          <w:sz w:val="24"/>
          <w:szCs w:val="24"/>
        </w:rPr>
      </w:pPr>
    </w:p>
    <w:p w14:paraId="3C0740CA" w14:textId="77777777" w:rsidR="001D5AB8" w:rsidRPr="0002079F" w:rsidRDefault="001D5AB8" w:rsidP="001D5AB8">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1D5AB8" w:rsidRPr="00E10191" w14:paraId="651116E9" w14:textId="77777777" w:rsidTr="0068631A">
        <w:tc>
          <w:tcPr>
            <w:tcW w:w="959" w:type="dxa"/>
          </w:tcPr>
          <w:p w14:paraId="7D4D587A"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1B482B05"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3AA72B78"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A3B6D77" w14:textId="77777777" w:rsidR="001D5AB8" w:rsidRDefault="001D5AB8" w:rsidP="0068631A">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14E34407" w14:textId="77777777" w:rsidR="001D5AB8" w:rsidRPr="00E10191" w:rsidRDefault="001D5AB8" w:rsidP="0068631A">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6DB57331"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1D5AB8" w:rsidRPr="00E10191" w14:paraId="5027E246" w14:textId="77777777" w:rsidTr="0068631A">
        <w:tc>
          <w:tcPr>
            <w:tcW w:w="959" w:type="dxa"/>
          </w:tcPr>
          <w:p w14:paraId="5BA8C913"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7536D556" w14:textId="77777777" w:rsidR="001D5AB8" w:rsidRPr="00E10191" w:rsidRDefault="001D5AB8" w:rsidP="0068631A">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53A3329C" w14:textId="77777777" w:rsidR="001D5AB8" w:rsidRPr="00E10191" w:rsidRDefault="001D5AB8" w:rsidP="0068631A">
            <w:pPr>
              <w:widowControl w:val="0"/>
              <w:spacing w:after="0" w:line="240" w:lineRule="auto"/>
              <w:rPr>
                <w:rFonts w:ascii="Times New Roman" w:hAnsi="Times New Roman" w:cs="Times New Roman"/>
                <w:szCs w:val="24"/>
              </w:rPr>
            </w:pPr>
          </w:p>
        </w:tc>
        <w:tc>
          <w:tcPr>
            <w:tcW w:w="1276" w:type="dxa"/>
          </w:tcPr>
          <w:p w14:paraId="36D979F1" w14:textId="77777777" w:rsidR="001D5AB8" w:rsidRPr="00E10191" w:rsidRDefault="001D5AB8" w:rsidP="0068631A">
            <w:pPr>
              <w:widowControl w:val="0"/>
              <w:spacing w:after="0" w:line="240" w:lineRule="auto"/>
              <w:rPr>
                <w:rFonts w:ascii="Times New Roman" w:hAnsi="Times New Roman" w:cs="Times New Roman"/>
                <w:szCs w:val="24"/>
              </w:rPr>
            </w:pPr>
          </w:p>
        </w:tc>
      </w:tr>
      <w:tr w:rsidR="001D5AB8" w:rsidRPr="00E10191" w14:paraId="45F5F537" w14:textId="77777777" w:rsidTr="0068631A">
        <w:tc>
          <w:tcPr>
            <w:tcW w:w="959" w:type="dxa"/>
          </w:tcPr>
          <w:p w14:paraId="25207B76"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6A2D2426" w14:textId="77777777" w:rsidR="001D5AB8" w:rsidRPr="00E10191" w:rsidRDefault="001D5AB8" w:rsidP="0068631A">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60D0AE2E" w14:textId="77777777" w:rsidR="001D5AB8" w:rsidRPr="00E10191" w:rsidRDefault="001D5AB8" w:rsidP="0068631A">
            <w:pPr>
              <w:widowControl w:val="0"/>
              <w:spacing w:after="0" w:line="240" w:lineRule="auto"/>
              <w:rPr>
                <w:rFonts w:ascii="Times New Roman" w:hAnsi="Times New Roman" w:cs="Times New Roman"/>
                <w:szCs w:val="24"/>
              </w:rPr>
            </w:pPr>
          </w:p>
        </w:tc>
        <w:tc>
          <w:tcPr>
            <w:tcW w:w="1276" w:type="dxa"/>
          </w:tcPr>
          <w:p w14:paraId="40B6F586" w14:textId="77777777" w:rsidR="001D5AB8" w:rsidRPr="00E10191" w:rsidRDefault="001D5AB8" w:rsidP="0068631A">
            <w:pPr>
              <w:widowControl w:val="0"/>
              <w:spacing w:after="0" w:line="240" w:lineRule="auto"/>
              <w:rPr>
                <w:rFonts w:ascii="Times New Roman" w:hAnsi="Times New Roman" w:cs="Times New Roman"/>
                <w:szCs w:val="24"/>
              </w:rPr>
            </w:pPr>
          </w:p>
        </w:tc>
      </w:tr>
      <w:tr w:rsidR="001D5AB8" w:rsidRPr="00E10191" w14:paraId="4DB23C19" w14:textId="77777777" w:rsidTr="0068631A">
        <w:tc>
          <w:tcPr>
            <w:tcW w:w="959" w:type="dxa"/>
          </w:tcPr>
          <w:p w14:paraId="07CD092A"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5FE53CFD" w14:textId="77777777" w:rsidR="001D5AB8" w:rsidRPr="00E10191" w:rsidRDefault="001D5AB8" w:rsidP="0068631A">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7861A09B" w14:textId="77777777" w:rsidR="001D5AB8" w:rsidRPr="00E10191" w:rsidRDefault="001D5AB8" w:rsidP="0068631A">
            <w:pPr>
              <w:widowControl w:val="0"/>
              <w:spacing w:after="0" w:line="240" w:lineRule="auto"/>
              <w:rPr>
                <w:rFonts w:ascii="Times New Roman" w:hAnsi="Times New Roman" w:cs="Times New Roman"/>
                <w:szCs w:val="24"/>
              </w:rPr>
            </w:pPr>
          </w:p>
        </w:tc>
        <w:tc>
          <w:tcPr>
            <w:tcW w:w="1276" w:type="dxa"/>
          </w:tcPr>
          <w:p w14:paraId="545B4D53" w14:textId="77777777" w:rsidR="001D5AB8" w:rsidRPr="00E10191" w:rsidRDefault="001D5AB8" w:rsidP="0068631A">
            <w:pPr>
              <w:widowControl w:val="0"/>
              <w:spacing w:after="0" w:line="240" w:lineRule="auto"/>
              <w:rPr>
                <w:rFonts w:ascii="Times New Roman" w:hAnsi="Times New Roman" w:cs="Times New Roman"/>
                <w:szCs w:val="24"/>
              </w:rPr>
            </w:pPr>
          </w:p>
        </w:tc>
      </w:tr>
      <w:tr w:rsidR="001D5AB8" w:rsidRPr="00E10191" w14:paraId="367A76C3" w14:textId="77777777" w:rsidTr="0068631A">
        <w:tc>
          <w:tcPr>
            <w:tcW w:w="959" w:type="dxa"/>
          </w:tcPr>
          <w:p w14:paraId="49B867D8"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42749E5D" w14:textId="77777777" w:rsidR="001D5AB8" w:rsidRPr="00E10191" w:rsidRDefault="001D5AB8" w:rsidP="0068631A">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0EEC27E9" w14:textId="77777777" w:rsidR="001D5AB8" w:rsidRPr="00E10191" w:rsidRDefault="001D5AB8" w:rsidP="0068631A">
            <w:pPr>
              <w:widowControl w:val="0"/>
              <w:spacing w:after="0" w:line="240" w:lineRule="auto"/>
              <w:rPr>
                <w:rFonts w:ascii="Times New Roman" w:hAnsi="Times New Roman" w:cs="Times New Roman"/>
                <w:szCs w:val="24"/>
              </w:rPr>
            </w:pPr>
          </w:p>
        </w:tc>
        <w:tc>
          <w:tcPr>
            <w:tcW w:w="1276" w:type="dxa"/>
          </w:tcPr>
          <w:p w14:paraId="14C3CC1F" w14:textId="77777777" w:rsidR="001D5AB8" w:rsidRPr="00E10191" w:rsidRDefault="001D5AB8" w:rsidP="0068631A">
            <w:pPr>
              <w:widowControl w:val="0"/>
              <w:spacing w:after="0" w:line="240" w:lineRule="auto"/>
              <w:rPr>
                <w:rFonts w:ascii="Times New Roman" w:hAnsi="Times New Roman" w:cs="Times New Roman"/>
                <w:szCs w:val="24"/>
              </w:rPr>
            </w:pPr>
          </w:p>
        </w:tc>
      </w:tr>
    </w:tbl>
    <w:p w14:paraId="68F47669" w14:textId="77777777" w:rsidR="001D5AB8" w:rsidRDefault="001D5AB8" w:rsidP="001D5AB8">
      <w:pPr>
        <w:widowControl w:val="0"/>
        <w:spacing w:after="0" w:line="240" w:lineRule="auto"/>
        <w:ind w:firstLine="851"/>
        <w:jc w:val="both"/>
        <w:outlineLvl w:val="0"/>
        <w:rPr>
          <w:rFonts w:ascii="Times New Roman" w:hAnsi="Times New Roman" w:cs="Times New Roman"/>
          <w:bCs/>
          <w:sz w:val="24"/>
          <w:szCs w:val="24"/>
          <w:lang w:eastAsia="fi-FI"/>
        </w:rPr>
      </w:pPr>
    </w:p>
    <w:p w14:paraId="132AE4D8" w14:textId="064D925C" w:rsidR="001D5AB8" w:rsidRPr="000D0D30" w:rsidRDefault="001D5AB8" w:rsidP="001D5AB8">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6F99E950" w14:textId="77777777" w:rsidR="001D5AB8" w:rsidRPr="000D0D30" w:rsidRDefault="001D5AB8" w:rsidP="001D5AB8">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7C40265" w14:textId="77777777" w:rsidR="001D5AB8" w:rsidRDefault="001D5AB8" w:rsidP="00A36857">
      <w:pPr>
        <w:widowControl w:val="0"/>
        <w:spacing w:after="0" w:line="240" w:lineRule="auto"/>
        <w:jc w:val="both"/>
        <w:rPr>
          <w:rFonts w:ascii="Times New Roman" w:hAnsi="Times New Roman" w:cs="Times New Roman"/>
          <w:sz w:val="23"/>
          <w:szCs w:val="23"/>
        </w:rPr>
      </w:pPr>
    </w:p>
    <w:p w14:paraId="2A71D5CB" w14:textId="77777777" w:rsidR="001D5AB8" w:rsidRDefault="001D5AB8" w:rsidP="00A36857">
      <w:pPr>
        <w:widowControl w:val="0"/>
        <w:spacing w:after="0" w:line="240" w:lineRule="auto"/>
        <w:jc w:val="both"/>
        <w:rPr>
          <w:rFonts w:ascii="Times New Roman" w:hAnsi="Times New Roman" w:cs="Times New Roman"/>
          <w:sz w:val="23"/>
          <w:szCs w:val="23"/>
        </w:rPr>
      </w:pPr>
    </w:p>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11C90F6D" w14:textId="77777777" w:rsidR="001D5AB8" w:rsidRDefault="001D5AB8" w:rsidP="000666C0">
      <w:pPr>
        <w:widowControl w:val="0"/>
        <w:spacing w:after="0" w:line="240" w:lineRule="auto"/>
        <w:rPr>
          <w:rFonts w:ascii="Times New Roman" w:hAnsi="Times New Roman" w:cs="Times New Roman"/>
          <w:sz w:val="23"/>
          <w:szCs w:val="23"/>
        </w:rPr>
      </w:pPr>
    </w:p>
    <w:p w14:paraId="5AB6C406" w14:textId="77777777" w:rsidR="001D5AB8" w:rsidRDefault="001D5AB8" w:rsidP="000666C0">
      <w:pPr>
        <w:widowControl w:val="0"/>
        <w:spacing w:after="0" w:line="240" w:lineRule="auto"/>
        <w:rPr>
          <w:rFonts w:ascii="Times New Roman" w:hAnsi="Times New Roman" w:cs="Times New Roman"/>
          <w:sz w:val="23"/>
          <w:szCs w:val="23"/>
        </w:rPr>
      </w:pPr>
    </w:p>
    <w:p w14:paraId="4498860A" w14:textId="77777777" w:rsidR="001D5AB8" w:rsidRDefault="001D5AB8" w:rsidP="000666C0">
      <w:pPr>
        <w:widowControl w:val="0"/>
        <w:spacing w:after="0" w:line="240" w:lineRule="auto"/>
        <w:rPr>
          <w:rFonts w:ascii="Times New Roman" w:hAnsi="Times New Roman" w:cs="Times New Roman"/>
          <w:sz w:val="23"/>
          <w:szCs w:val="23"/>
        </w:rPr>
      </w:pPr>
    </w:p>
    <w:p w14:paraId="5EABEAE2" w14:textId="77777777" w:rsidR="001D5AB8" w:rsidRPr="00745A43" w:rsidRDefault="001D5AB8" w:rsidP="000666C0">
      <w:pPr>
        <w:widowControl w:val="0"/>
        <w:spacing w:after="0" w:line="240" w:lineRule="auto"/>
        <w:rPr>
          <w:rFonts w:ascii="Times New Roman" w:hAnsi="Times New Roman" w:cs="Times New Roman"/>
          <w:sz w:val="23"/>
          <w:szCs w:val="23"/>
        </w:rPr>
      </w:pP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045EC0D7"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D432" w14:textId="77777777" w:rsidR="000B290A" w:rsidRDefault="000B290A" w:rsidP="000666C0">
      <w:pPr>
        <w:spacing w:after="0" w:line="240" w:lineRule="auto"/>
      </w:pPr>
      <w:r>
        <w:separator/>
      </w:r>
    </w:p>
  </w:endnote>
  <w:endnote w:type="continuationSeparator" w:id="0">
    <w:p w14:paraId="1173EDC2" w14:textId="77777777" w:rsidR="000B290A" w:rsidRDefault="000B290A"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3C19" w14:textId="77777777" w:rsidR="000B290A" w:rsidRDefault="000B290A" w:rsidP="000666C0">
      <w:pPr>
        <w:spacing w:after="0" w:line="240" w:lineRule="auto"/>
      </w:pPr>
      <w:r>
        <w:separator/>
      </w:r>
    </w:p>
  </w:footnote>
  <w:footnote w:type="continuationSeparator" w:id="0">
    <w:p w14:paraId="5B3A6D9F" w14:textId="77777777" w:rsidR="000B290A" w:rsidRDefault="000B290A"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5784D"/>
    <w:rsid w:val="00066100"/>
    <w:rsid w:val="000666C0"/>
    <w:rsid w:val="000B290A"/>
    <w:rsid w:val="000E26BD"/>
    <w:rsid w:val="00132135"/>
    <w:rsid w:val="001477C1"/>
    <w:rsid w:val="0017160C"/>
    <w:rsid w:val="00174449"/>
    <w:rsid w:val="001A6D08"/>
    <w:rsid w:val="001D5AB8"/>
    <w:rsid w:val="001E6CDA"/>
    <w:rsid w:val="00203642"/>
    <w:rsid w:val="002770EE"/>
    <w:rsid w:val="002918DB"/>
    <w:rsid w:val="002E356E"/>
    <w:rsid w:val="002F4BC0"/>
    <w:rsid w:val="00372EA9"/>
    <w:rsid w:val="003773BD"/>
    <w:rsid w:val="003953D7"/>
    <w:rsid w:val="0039595D"/>
    <w:rsid w:val="003B51CA"/>
    <w:rsid w:val="003C39DE"/>
    <w:rsid w:val="003C3E55"/>
    <w:rsid w:val="003D3A12"/>
    <w:rsid w:val="003E0C58"/>
    <w:rsid w:val="004421CF"/>
    <w:rsid w:val="0045614B"/>
    <w:rsid w:val="004565B6"/>
    <w:rsid w:val="0046035A"/>
    <w:rsid w:val="004658DE"/>
    <w:rsid w:val="0046780F"/>
    <w:rsid w:val="00493966"/>
    <w:rsid w:val="004B0DD7"/>
    <w:rsid w:val="004C3A62"/>
    <w:rsid w:val="004F023F"/>
    <w:rsid w:val="005111D1"/>
    <w:rsid w:val="00520392"/>
    <w:rsid w:val="005263DF"/>
    <w:rsid w:val="00532B58"/>
    <w:rsid w:val="005436F7"/>
    <w:rsid w:val="00543752"/>
    <w:rsid w:val="00553012"/>
    <w:rsid w:val="00560965"/>
    <w:rsid w:val="00577786"/>
    <w:rsid w:val="00593CE6"/>
    <w:rsid w:val="00594DE7"/>
    <w:rsid w:val="005A5B9B"/>
    <w:rsid w:val="005B0A84"/>
    <w:rsid w:val="005E178F"/>
    <w:rsid w:val="005F3689"/>
    <w:rsid w:val="0060367B"/>
    <w:rsid w:val="00635522"/>
    <w:rsid w:val="00642EC1"/>
    <w:rsid w:val="00657565"/>
    <w:rsid w:val="00666896"/>
    <w:rsid w:val="0067035F"/>
    <w:rsid w:val="006A0890"/>
    <w:rsid w:val="006A6FE8"/>
    <w:rsid w:val="006B6B50"/>
    <w:rsid w:val="00706A05"/>
    <w:rsid w:val="00711588"/>
    <w:rsid w:val="007342A6"/>
    <w:rsid w:val="00734D9D"/>
    <w:rsid w:val="00745A43"/>
    <w:rsid w:val="007556F8"/>
    <w:rsid w:val="00761A6D"/>
    <w:rsid w:val="00777B02"/>
    <w:rsid w:val="007C3469"/>
    <w:rsid w:val="007F30C7"/>
    <w:rsid w:val="00810F6E"/>
    <w:rsid w:val="00817E3D"/>
    <w:rsid w:val="0085408C"/>
    <w:rsid w:val="008933DA"/>
    <w:rsid w:val="00893B10"/>
    <w:rsid w:val="00894C19"/>
    <w:rsid w:val="0092097B"/>
    <w:rsid w:val="00934835"/>
    <w:rsid w:val="00944C57"/>
    <w:rsid w:val="00971DC9"/>
    <w:rsid w:val="009972B2"/>
    <w:rsid w:val="009C37C6"/>
    <w:rsid w:val="00A354EC"/>
    <w:rsid w:val="00A36857"/>
    <w:rsid w:val="00A77DB0"/>
    <w:rsid w:val="00AA273A"/>
    <w:rsid w:val="00AA630B"/>
    <w:rsid w:val="00AB515B"/>
    <w:rsid w:val="00AE4C12"/>
    <w:rsid w:val="00AF19C0"/>
    <w:rsid w:val="00AF56E4"/>
    <w:rsid w:val="00B12CD0"/>
    <w:rsid w:val="00B2227F"/>
    <w:rsid w:val="00B53BA3"/>
    <w:rsid w:val="00B571F9"/>
    <w:rsid w:val="00B707ED"/>
    <w:rsid w:val="00B75F9B"/>
    <w:rsid w:val="00BC3F4D"/>
    <w:rsid w:val="00BD6031"/>
    <w:rsid w:val="00BE1708"/>
    <w:rsid w:val="00C17FB3"/>
    <w:rsid w:val="00C64136"/>
    <w:rsid w:val="00C6435B"/>
    <w:rsid w:val="00C8195F"/>
    <w:rsid w:val="00C82836"/>
    <w:rsid w:val="00CA1CB4"/>
    <w:rsid w:val="00CC17A3"/>
    <w:rsid w:val="00CF0B2D"/>
    <w:rsid w:val="00CF1998"/>
    <w:rsid w:val="00D024AB"/>
    <w:rsid w:val="00D06F65"/>
    <w:rsid w:val="00D07AC2"/>
    <w:rsid w:val="00D21976"/>
    <w:rsid w:val="00D2370A"/>
    <w:rsid w:val="00D62590"/>
    <w:rsid w:val="00D75007"/>
    <w:rsid w:val="00D832B2"/>
    <w:rsid w:val="00DD362A"/>
    <w:rsid w:val="00DD6EC7"/>
    <w:rsid w:val="00E308BD"/>
    <w:rsid w:val="00E96219"/>
    <w:rsid w:val="00EA6C9F"/>
    <w:rsid w:val="00EB56BF"/>
    <w:rsid w:val="00ED23ED"/>
    <w:rsid w:val="00F40540"/>
    <w:rsid w:val="00F45455"/>
    <w:rsid w:val="00F9015F"/>
    <w:rsid w:val="00FA6F5E"/>
    <w:rsid w:val="00FE2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Pages>
  <Words>4029</Words>
  <Characters>2298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7</cp:revision>
  <cp:lastPrinted>2025-03-21T09:41:00Z</cp:lastPrinted>
  <dcterms:created xsi:type="dcterms:W3CDTF">2025-03-21T06:28:00Z</dcterms:created>
  <dcterms:modified xsi:type="dcterms:W3CDTF">2025-04-29T06:47:00Z</dcterms:modified>
</cp:coreProperties>
</file>