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CA70" w14:textId="379362F2" w:rsidR="00DA4924" w:rsidRPr="004D0130" w:rsidRDefault="00DA4924" w:rsidP="00715E50">
      <w:pPr>
        <w:spacing w:after="0" w:line="240" w:lineRule="auto"/>
        <w:ind w:firstLine="1134"/>
        <w:jc w:val="both"/>
        <w:rPr>
          <w:rFonts w:ascii="Times New Roman" w:hAnsi="Times New Roman" w:cs="Times New Roman"/>
          <w:b/>
          <w:iCs/>
          <w:lang w:val="lt-LT"/>
        </w:rPr>
      </w:pPr>
      <w:r w:rsidRPr="004D0130">
        <w:rPr>
          <w:rFonts w:ascii="Times New Roman" w:hAnsi="Times New Roman" w:cs="Times New Roman"/>
          <w:b/>
          <w:iCs/>
          <w:lang w:val="lt-LT"/>
        </w:rPr>
        <w:t xml:space="preserve">ATSAKYMAS Į </w:t>
      </w:r>
      <w:r w:rsidR="000F4CE1" w:rsidRPr="004D0130">
        <w:rPr>
          <w:rFonts w:ascii="Times New Roman" w:hAnsi="Times New Roman" w:cs="Times New Roman"/>
          <w:b/>
          <w:iCs/>
          <w:lang w:val="lt-LT"/>
        </w:rPr>
        <w:t xml:space="preserve">PIRKIMO DALYVIO PASIŪLYMĄ  </w:t>
      </w:r>
      <w:r w:rsidR="00C2188F">
        <w:rPr>
          <w:rFonts w:ascii="Times New Roman" w:hAnsi="Times New Roman" w:cs="Times New Roman"/>
          <w:b/>
          <w:iCs/>
          <w:lang w:val="lt-LT"/>
        </w:rPr>
        <w:t>TIKSLINTI</w:t>
      </w:r>
      <w:r w:rsidR="000F4CE1" w:rsidRPr="004D0130">
        <w:rPr>
          <w:rFonts w:ascii="Times New Roman" w:hAnsi="Times New Roman" w:cs="Times New Roman"/>
          <w:b/>
          <w:iCs/>
          <w:lang w:val="lt-LT"/>
        </w:rPr>
        <w:t xml:space="preserve"> PIRKIMO SĄLYGAS </w:t>
      </w:r>
    </w:p>
    <w:p w14:paraId="7E7BFF71" w14:textId="77777777" w:rsidR="00715E50" w:rsidRPr="004D0130" w:rsidRDefault="00715E50" w:rsidP="00715E50">
      <w:pPr>
        <w:spacing w:after="0" w:line="240" w:lineRule="auto"/>
        <w:ind w:firstLine="1134"/>
        <w:jc w:val="both"/>
        <w:rPr>
          <w:rFonts w:ascii="Times New Roman" w:hAnsi="Times New Roman" w:cs="Times New Roman"/>
          <w:b/>
          <w:i/>
          <w:lang w:val="lt-LT"/>
        </w:rPr>
      </w:pPr>
    </w:p>
    <w:p w14:paraId="4CCECAFB" w14:textId="2A493C0F" w:rsidR="00DA4924" w:rsidRPr="004D0130" w:rsidRDefault="00DA4924" w:rsidP="00715E50">
      <w:pPr>
        <w:spacing w:after="0" w:line="240" w:lineRule="auto"/>
        <w:ind w:firstLine="1134"/>
        <w:jc w:val="both"/>
        <w:rPr>
          <w:rFonts w:ascii="Times New Roman" w:hAnsi="Times New Roman" w:cs="Times New Roman"/>
        </w:rPr>
      </w:pPr>
      <w:r w:rsidRPr="004D0130">
        <w:rPr>
          <w:rFonts w:ascii="Times New Roman" w:hAnsi="Times New Roman" w:cs="Times New Roman"/>
        </w:rPr>
        <w:t>DĖL LABORATORINĖS INFORMACINĖS SISTEMOS (</w:t>
      </w:r>
      <w:r w:rsidR="000F4CE1" w:rsidRPr="004D0130">
        <w:rPr>
          <w:rFonts w:ascii="Times New Roman" w:hAnsi="Times New Roman" w:cs="Times New Roman"/>
        </w:rPr>
        <w:t xml:space="preserve">TOLIAIU - </w:t>
      </w:r>
      <w:r w:rsidRPr="004D0130">
        <w:rPr>
          <w:rFonts w:ascii="Times New Roman" w:hAnsi="Times New Roman" w:cs="Times New Roman"/>
        </w:rPr>
        <w:t>LIS) PROGRAMINĖS ĮRANGOS PAKETO PIRKIMO DOKUMENTŲ (SKELBIAMA APKLAUSA)</w:t>
      </w:r>
    </w:p>
    <w:p w14:paraId="11A7A487" w14:textId="77777777" w:rsidR="00715E50" w:rsidRPr="004D0130" w:rsidRDefault="00715E50" w:rsidP="00715E50">
      <w:pPr>
        <w:spacing w:after="0" w:line="240" w:lineRule="auto"/>
        <w:ind w:firstLine="1134"/>
        <w:jc w:val="both"/>
        <w:rPr>
          <w:rFonts w:ascii="Times New Roman" w:hAnsi="Times New Roman" w:cs="Times New Roman"/>
          <w:lang w:val="lt-LT"/>
        </w:rPr>
      </w:pPr>
    </w:p>
    <w:p w14:paraId="067D382B" w14:textId="6A212A51" w:rsidR="00DA4924" w:rsidRPr="004D0130" w:rsidRDefault="00DA4924" w:rsidP="00715E50">
      <w:pPr>
        <w:spacing w:after="0" w:line="240" w:lineRule="auto"/>
        <w:ind w:firstLine="1134"/>
        <w:jc w:val="both"/>
        <w:rPr>
          <w:rFonts w:ascii="Times New Roman" w:hAnsi="Times New Roman" w:cs="Times New Roman"/>
          <w:lang w:val="lt-LT"/>
        </w:rPr>
      </w:pPr>
      <w:r w:rsidRPr="004D0130">
        <w:rPr>
          <w:rFonts w:ascii="Times New Roman" w:hAnsi="Times New Roman" w:cs="Times New Roman"/>
          <w:lang w:val="lt-LT"/>
        </w:rPr>
        <w:t>Varėnos rajono savivaldybės administracija (toliau – Perkančioji organizacija) Centrinėje viešųjų pirkimų informacinėje sistemoje (toliau – CVP IS) paskelbė Laboratorijos informacinės sistemos (LIS) programinės įrangos paketo (</w:t>
      </w:r>
      <w:r w:rsidR="00BF6850">
        <w:rPr>
          <w:rFonts w:ascii="Times New Roman" w:hAnsi="Times New Roman" w:cs="Times New Roman"/>
          <w:lang w:val="lt-LT"/>
        </w:rPr>
        <w:t>skelbiama apklausa</w:t>
      </w:r>
      <w:r w:rsidRPr="004D0130">
        <w:rPr>
          <w:rFonts w:ascii="Times New Roman" w:hAnsi="Times New Roman" w:cs="Times New Roman"/>
          <w:lang w:val="lt-LT"/>
        </w:rPr>
        <w:t>) pirkimą Nr. 2379484 (toliau – Pirkimas).</w:t>
      </w:r>
    </w:p>
    <w:p w14:paraId="21E80586" w14:textId="15614D5B" w:rsidR="00DA4924" w:rsidRPr="004D0130" w:rsidRDefault="00BF6850" w:rsidP="00715E50">
      <w:pPr>
        <w:spacing w:after="0" w:line="240" w:lineRule="auto"/>
        <w:ind w:firstLine="1134"/>
        <w:jc w:val="both"/>
        <w:rPr>
          <w:rFonts w:ascii="Times New Roman" w:hAnsi="Times New Roman" w:cs="Times New Roman"/>
          <w:lang w:val="lt-LT"/>
        </w:rPr>
      </w:pPr>
      <w:r>
        <w:rPr>
          <w:rFonts w:ascii="Times New Roman" w:hAnsi="Times New Roman" w:cs="Times New Roman"/>
          <w:lang w:val="lt-LT"/>
        </w:rPr>
        <w:t>Vienas pirkimo dalyvi</w:t>
      </w:r>
      <w:r w:rsidR="00C2188F">
        <w:rPr>
          <w:rFonts w:ascii="Times New Roman" w:hAnsi="Times New Roman" w:cs="Times New Roman"/>
          <w:lang w:val="lt-LT"/>
        </w:rPr>
        <w:t>s</w:t>
      </w:r>
      <w:r>
        <w:rPr>
          <w:rFonts w:ascii="Times New Roman" w:hAnsi="Times New Roman" w:cs="Times New Roman"/>
          <w:lang w:val="lt-LT"/>
        </w:rPr>
        <w:t xml:space="preserve"> (toliau - </w:t>
      </w:r>
      <w:r w:rsidR="000F4CE1" w:rsidRPr="004D0130">
        <w:rPr>
          <w:rFonts w:ascii="Times New Roman" w:hAnsi="Times New Roman" w:cs="Times New Roman"/>
          <w:lang w:val="lt-LT"/>
        </w:rPr>
        <w:t>Pirkimo dalyvis</w:t>
      </w:r>
      <w:r>
        <w:rPr>
          <w:rFonts w:ascii="Times New Roman" w:hAnsi="Times New Roman" w:cs="Times New Roman"/>
          <w:lang w:val="lt-LT"/>
        </w:rPr>
        <w:t>)</w:t>
      </w:r>
      <w:r w:rsidR="00DA4924" w:rsidRPr="004D0130">
        <w:rPr>
          <w:rFonts w:ascii="Times New Roman" w:hAnsi="Times New Roman" w:cs="Times New Roman"/>
          <w:lang w:val="lt-LT"/>
        </w:rPr>
        <w:t>, susipažin</w:t>
      </w:r>
      <w:r w:rsidR="000F4CE1" w:rsidRPr="004D0130">
        <w:rPr>
          <w:rFonts w:ascii="Times New Roman" w:hAnsi="Times New Roman" w:cs="Times New Roman"/>
          <w:lang w:val="lt-LT"/>
        </w:rPr>
        <w:t>ęs</w:t>
      </w:r>
      <w:r w:rsidR="00DA4924" w:rsidRPr="004D0130">
        <w:rPr>
          <w:rFonts w:ascii="Times New Roman" w:hAnsi="Times New Roman" w:cs="Times New Roman"/>
          <w:lang w:val="lt-LT"/>
        </w:rPr>
        <w:t xml:space="preserve"> su Pirkimo sąlygomis</w:t>
      </w:r>
      <w:r w:rsidR="00C2188F">
        <w:rPr>
          <w:rFonts w:ascii="Times New Roman" w:hAnsi="Times New Roman" w:cs="Times New Roman"/>
          <w:lang w:val="lt-LT"/>
        </w:rPr>
        <w:t>,</w:t>
      </w:r>
      <w:r w:rsidR="000F4CE1" w:rsidRPr="004D0130">
        <w:rPr>
          <w:rFonts w:ascii="Times New Roman" w:hAnsi="Times New Roman" w:cs="Times New Roman"/>
          <w:lang w:val="lt-LT"/>
        </w:rPr>
        <w:t xml:space="preserve"> 2025 m. balandžio 28 d. pateikė pasiūlymą (toliau – Pasiūlymas), kuriame </w:t>
      </w:r>
      <w:r w:rsidR="00DA4924" w:rsidRPr="004D0130">
        <w:rPr>
          <w:rFonts w:ascii="Times New Roman" w:hAnsi="Times New Roman" w:cs="Times New Roman"/>
          <w:lang w:val="lt-LT"/>
        </w:rPr>
        <w:t>daro išvad</w:t>
      </w:r>
      <w:r w:rsidR="000F4CE1" w:rsidRPr="004D0130">
        <w:rPr>
          <w:rFonts w:ascii="Times New Roman" w:hAnsi="Times New Roman" w:cs="Times New Roman"/>
          <w:lang w:val="lt-LT"/>
        </w:rPr>
        <w:t>as</w:t>
      </w:r>
      <w:r w:rsidR="00DA4924" w:rsidRPr="004D0130">
        <w:rPr>
          <w:rFonts w:ascii="Times New Roman" w:hAnsi="Times New Roman" w:cs="Times New Roman"/>
          <w:lang w:val="lt-LT"/>
        </w:rPr>
        <w:t>, kad</w:t>
      </w:r>
      <w:r w:rsidR="000F4CE1" w:rsidRPr="004D0130">
        <w:rPr>
          <w:rFonts w:ascii="Times New Roman" w:hAnsi="Times New Roman" w:cs="Times New Roman"/>
          <w:lang w:val="lt-LT"/>
        </w:rPr>
        <w:t xml:space="preserve"> kai kurios</w:t>
      </w:r>
      <w:r w:rsidR="00DA4924" w:rsidRPr="004D0130">
        <w:rPr>
          <w:rFonts w:ascii="Times New Roman" w:hAnsi="Times New Roman" w:cs="Times New Roman"/>
          <w:lang w:val="lt-LT"/>
        </w:rPr>
        <w:t xml:space="preserve"> Pirkimo sąlygos </w:t>
      </w:r>
      <w:r w:rsidR="000F4CE1" w:rsidRPr="004D0130">
        <w:rPr>
          <w:rFonts w:ascii="Times New Roman" w:hAnsi="Times New Roman" w:cs="Times New Roman"/>
          <w:lang w:val="lt-LT"/>
        </w:rPr>
        <w:t>gali pažeisti skaidrumo, lygiateisiškumo ir konkurencingumo principus, todėl siūlo jas patikslinti ar pakeisti.</w:t>
      </w:r>
      <w:r w:rsidR="00DA4924" w:rsidRPr="004D0130">
        <w:rPr>
          <w:rFonts w:ascii="Times New Roman" w:hAnsi="Times New Roman" w:cs="Times New Roman"/>
          <w:lang w:val="lt-LT"/>
        </w:rPr>
        <w:t xml:space="preserve"> </w:t>
      </w:r>
    </w:p>
    <w:p w14:paraId="54FF86EB" w14:textId="77777777" w:rsidR="00715E50" w:rsidRPr="004D0130" w:rsidRDefault="00715E50" w:rsidP="00715E50">
      <w:pPr>
        <w:spacing w:after="0" w:line="240" w:lineRule="auto"/>
        <w:ind w:firstLine="1134"/>
        <w:jc w:val="both"/>
        <w:rPr>
          <w:rFonts w:ascii="Times New Roman" w:hAnsi="Times New Roman" w:cs="Times New Roman"/>
          <w:lang w:val="lt-LT"/>
        </w:rPr>
      </w:pPr>
    </w:p>
    <w:p w14:paraId="63389102" w14:textId="5375F4F5" w:rsidR="008F4241" w:rsidRPr="004D0130" w:rsidRDefault="00DA4924" w:rsidP="00715E50">
      <w:pPr>
        <w:spacing w:after="0" w:line="240" w:lineRule="auto"/>
        <w:ind w:firstLine="1134"/>
        <w:jc w:val="both"/>
        <w:rPr>
          <w:rFonts w:ascii="Times New Roman" w:hAnsi="Times New Roman" w:cs="Times New Roman"/>
          <w:lang w:val="lt-LT"/>
        </w:rPr>
      </w:pPr>
      <w:r w:rsidRPr="004D0130">
        <w:rPr>
          <w:rFonts w:ascii="Times New Roman" w:hAnsi="Times New Roman" w:cs="Times New Roman"/>
          <w:lang w:val="lt-LT"/>
        </w:rPr>
        <w:t xml:space="preserve">Perkančioji organizacija Pirkimo sąlygų priede Nr.1 „Techninė specifikacija“ 1.21. punkte nurodė, kad </w:t>
      </w:r>
      <w:r w:rsidR="000F4CE1" w:rsidRPr="004D0130">
        <w:rPr>
          <w:rFonts w:ascii="Times New Roman" w:hAnsi="Times New Roman" w:cs="Times New Roman"/>
          <w:lang w:val="lt-LT"/>
        </w:rPr>
        <w:t xml:space="preserve">perkama </w:t>
      </w:r>
      <w:r w:rsidRPr="004D0130">
        <w:rPr>
          <w:rFonts w:ascii="Times New Roman" w:hAnsi="Times New Roman" w:cs="Times New Roman"/>
          <w:lang w:val="lt-LT"/>
        </w:rPr>
        <w:t xml:space="preserve">sistema </w:t>
      </w:r>
      <w:r w:rsidR="000F4CE1" w:rsidRPr="004D0130">
        <w:rPr>
          <w:rFonts w:ascii="Times New Roman" w:hAnsi="Times New Roman" w:cs="Times New Roman"/>
          <w:lang w:val="lt-LT"/>
        </w:rPr>
        <w:t xml:space="preserve">LIS </w:t>
      </w:r>
      <w:r w:rsidRPr="004D0130">
        <w:rPr>
          <w:rFonts w:ascii="Times New Roman" w:hAnsi="Times New Roman" w:cs="Times New Roman"/>
          <w:lang w:val="lt-LT"/>
        </w:rPr>
        <w:t>turi atitikti šiuos standartus</w:t>
      </w:r>
      <w:r w:rsidR="008F4241" w:rsidRPr="004D0130">
        <w:rPr>
          <w:rFonts w:ascii="Times New Roman" w:hAnsi="Times New Roman" w:cs="Times New Roman"/>
          <w:lang w:val="lt-LT"/>
        </w:rPr>
        <w:t>:</w:t>
      </w:r>
    </w:p>
    <w:p w14:paraId="37B85F91" w14:textId="77777777" w:rsidR="008F4241" w:rsidRPr="004D0130" w:rsidRDefault="00DA4924" w:rsidP="00715E50">
      <w:pPr>
        <w:spacing w:after="0" w:line="240" w:lineRule="auto"/>
        <w:ind w:firstLine="1134"/>
        <w:jc w:val="both"/>
        <w:rPr>
          <w:rFonts w:ascii="Times New Roman" w:hAnsi="Times New Roman" w:cs="Times New Roman"/>
          <w:lang w:val="nl-NL"/>
        </w:rPr>
      </w:pPr>
      <w:r w:rsidRPr="004D0130">
        <w:rPr>
          <w:rFonts w:ascii="Times New Roman" w:hAnsi="Times New Roman" w:cs="Times New Roman"/>
          <w:lang w:val="lt-LT"/>
        </w:rPr>
        <w:t xml:space="preserve"> </w:t>
      </w:r>
      <w:r w:rsidRPr="004D0130">
        <w:rPr>
          <w:rFonts w:ascii="Times New Roman" w:hAnsi="Times New Roman" w:cs="Times New Roman"/>
          <w:lang w:val="nl-NL"/>
        </w:rPr>
        <w:t xml:space="preserve">1.1. LST EN ISO 9001:2015/P:2017 Kokybės vadybos sistemos. Reikalavimai (ISO 9001:2015) arba lygiavertis. </w:t>
      </w:r>
    </w:p>
    <w:p w14:paraId="55660D74" w14:textId="77777777" w:rsidR="008F4241" w:rsidRPr="004D0130" w:rsidRDefault="00DA4924" w:rsidP="00715E50">
      <w:pPr>
        <w:spacing w:after="0" w:line="240" w:lineRule="auto"/>
        <w:ind w:firstLine="1134"/>
        <w:jc w:val="both"/>
        <w:rPr>
          <w:rFonts w:ascii="Times New Roman" w:hAnsi="Times New Roman" w:cs="Times New Roman"/>
          <w:lang w:val="nl-NL"/>
        </w:rPr>
      </w:pPr>
      <w:r w:rsidRPr="004D0130">
        <w:rPr>
          <w:rFonts w:ascii="Times New Roman" w:hAnsi="Times New Roman" w:cs="Times New Roman"/>
          <w:lang w:val="nl-NL"/>
        </w:rPr>
        <w:t xml:space="preserve">1.2. LST EN ISO/IEC 27001:2021 Informacinės technologijos. Saugumo metodai. Informacijos saugumo valdymo sistemos. </w:t>
      </w:r>
    </w:p>
    <w:p w14:paraId="0D2FAA40" w14:textId="77777777" w:rsidR="008F4241" w:rsidRPr="004D0130" w:rsidRDefault="00DA4924" w:rsidP="00715E50">
      <w:pPr>
        <w:spacing w:after="0" w:line="240" w:lineRule="auto"/>
        <w:ind w:firstLine="1134"/>
        <w:jc w:val="both"/>
        <w:rPr>
          <w:rFonts w:ascii="Times New Roman" w:hAnsi="Times New Roman" w:cs="Times New Roman"/>
          <w:lang w:val="nl-NL"/>
        </w:rPr>
      </w:pPr>
      <w:r w:rsidRPr="004D0130">
        <w:rPr>
          <w:rFonts w:ascii="Times New Roman" w:hAnsi="Times New Roman" w:cs="Times New Roman"/>
          <w:lang w:val="nl-NL"/>
        </w:rPr>
        <w:t xml:space="preserve">1.3. LST EN ISO 13485:2016 Medicinos priemonės. Kokybės vadybos sistemos. </w:t>
      </w:r>
    </w:p>
    <w:p w14:paraId="599507B7" w14:textId="6F4338A9" w:rsidR="00DA4924" w:rsidRPr="004D0130" w:rsidRDefault="00DA4924" w:rsidP="00715E50">
      <w:pPr>
        <w:spacing w:after="0" w:line="240" w:lineRule="auto"/>
        <w:ind w:firstLine="1134"/>
        <w:jc w:val="both"/>
        <w:rPr>
          <w:rFonts w:ascii="Times New Roman" w:hAnsi="Times New Roman" w:cs="Times New Roman"/>
          <w:lang w:val="nl-NL"/>
        </w:rPr>
      </w:pPr>
      <w:r w:rsidRPr="004D0130">
        <w:rPr>
          <w:rFonts w:ascii="Times New Roman" w:hAnsi="Times New Roman" w:cs="Times New Roman"/>
          <w:lang w:val="nl-NL"/>
        </w:rPr>
        <w:t>1.4. Bendrasis duomenų apsaugos reglamentas ES 2016/679</w:t>
      </w:r>
      <w:r w:rsidR="000F4CE1" w:rsidRPr="004D0130">
        <w:rPr>
          <w:rFonts w:ascii="Times New Roman" w:hAnsi="Times New Roman" w:cs="Times New Roman"/>
          <w:lang w:val="nl-NL"/>
        </w:rPr>
        <w:t>.</w:t>
      </w:r>
    </w:p>
    <w:p w14:paraId="7ED25BEB" w14:textId="77777777" w:rsidR="00715E50" w:rsidRPr="004D0130" w:rsidRDefault="00715E50" w:rsidP="00715E50">
      <w:pPr>
        <w:spacing w:after="0" w:line="240" w:lineRule="auto"/>
        <w:ind w:firstLine="1134"/>
        <w:jc w:val="both"/>
        <w:rPr>
          <w:rFonts w:ascii="Times New Roman" w:hAnsi="Times New Roman" w:cs="Times New Roman"/>
          <w:lang w:val="nl-NL"/>
        </w:rPr>
      </w:pPr>
    </w:p>
    <w:p w14:paraId="15961AAD" w14:textId="26B6E4FF" w:rsidR="006E4E7B" w:rsidRPr="004D0130" w:rsidRDefault="006E4E7B" w:rsidP="000F4CE1">
      <w:pPr>
        <w:pStyle w:val="Sraopastraipa"/>
        <w:numPr>
          <w:ilvl w:val="0"/>
          <w:numId w:val="2"/>
        </w:numPr>
        <w:spacing w:after="0" w:line="240" w:lineRule="auto"/>
        <w:ind w:left="0" w:firstLine="1134"/>
        <w:jc w:val="both"/>
        <w:rPr>
          <w:rFonts w:ascii="Times New Roman" w:hAnsi="Times New Roman" w:cs="Times New Roman"/>
          <w:lang w:val="nl-NL"/>
        </w:rPr>
      </w:pPr>
      <w:r w:rsidRPr="004D0130">
        <w:rPr>
          <w:rFonts w:ascii="Times New Roman" w:hAnsi="Times New Roman" w:cs="Times New Roman"/>
          <w:b/>
          <w:bCs/>
          <w:lang w:val="nl-NL"/>
        </w:rPr>
        <w:t xml:space="preserve">Pirmame </w:t>
      </w:r>
      <w:r w:rsidR="000F4CE1" w:rsidRPr="004D0130">
        <w:rPr>
          <w:rFonts w:ascii="Times New Roman" w:hAnsi="Times New Roman" w:cs="Times New Roman"/>
          <w:lang w:val="nl-NL"/>
        </w:rPr>
        <w:t>Pasiūlymo</w:t>
      </w:r>
      <w:r w:rsidRPr="004D0130">
        <w:rPr>
          <w:rFonts w:ascii="Times New Roman" w:hAnsi="Times New Roman" w:cs="Times New Roman"/>
          <w:lang w:val="nl-NL"/>
        </w:rPr>
        <w:t xml:space="preserve"> punkte </w:t>
      </w:r>
      <w:r w:rsidR="008F3E1D">
        <w:rPr>
          <w:rFonts w:ascii="Times New Roman" w:hAnsi="Times New Roman" w:cs="Times New Roman"/>
          <w:lang w:val="nl-NL"/>
        </w:rPr>
        <w:t>P</w:t>
      </w:r>
      <w:r w:rsidR="004F461C" w:rsidRPr="004D0130">
        <w:rPr>
          <w:rFonts w:ascii="Times New Roman" w:hAnsi="Times New Roman" w:cs="Times New Roman"/>
          <w:lang w:val="nl-NL"/>
        </w:rPr>
        <w:t>irkimo dalyvis</w:t>
      </w:r>
      <w:r w:rsidR="008F4241" w:rsidRPr="004D0130">
        <w:rPr>
          <w:rFonts w:ascii="Times New Roman" w:hAnsi="Times New Roman" w:cs="Times New Roman"/>
          <w:lang w:val="nl-NL"/>
        </w:rPr>
        <w:t xml:space="preserve"> teigia, kad </w:t>
      </w:r>
      <w:r w:rsidR="00220B7D" w:rsidRPr="004D0130">
        <w:rPr>
          <w:rFonts w:ascii="Times New Roman" w:hAnsi="Times New Roman" w:cs="Times New Roman"/>
          <w:lang w:val="nl-NL"/>
        </w:rPr>
        <w:t>pirkimo dokumentų 1.21. punkte nustatyti reikalavimai pagal savo turinį ir pobūdį yra taikomi tiekėjui, o ne</w:t>
      </w:r>
      <w:r w:rsidR="008F4241" w:rsidRPr="004D0130">
        <w:rPr>
          <w:rFonts w:ascii="Times New Roman" w:hAnsi="Times New Roman" w:cs="Times New Roman"/>
          <w:lang w:val="nl-NL"/>
        </w:rPr>
        <w:t xml:space="preserve"> pirkimo objekto (LIS) techninė</w:t>
      </w:r>
      <w:r w:rsidR="008F3E1D">
        <w:rPr>
          <w:rFonts w:ascii="Times New Roman" w:hAnsi="Times New Roman" w:cs="Times New Roman"/>
          <w:lang w:val="nl-NL"/>
        </w:rPr>
        <w:t>m</w:t>
      </w:r>
      <w:r w:rsidR="008F4241" w:rsidRPr="004D0130">
        <w:rPr>
          <w:rFonts w:ascii="Times New Roman" w:hAnsi="Times New Roman" w:cs="Times New Roman"/>
          <w:lang w:val="nl-NL"/>
        </w:rPr>
        <w:t>s savybė</w:t>
      </w:r>
      <w:r w:rsidR="008F3E1D">
        <w:rPr>
          <w:rFonts w:ascii="Times New Roman" w:hAnsi="Times New Roman" w:cs="Times New Roman"/>
          <w:lang w:val="nl-NL"/>
        </w:rPr>
        <w:t>m</w:t>
      </w:r>
      <w:r w:rsidR="008F4241" w:rsidRPr="004D0130">
        <w:rPr>
          <w:rFonts w:ascii="Times New Roman" w:hAnsi="Times New Roman" w:cs="Times New Roman"/>
          <w:lang w:val="nl-NL"/>
        </w:rPr>
        <w:t xml:space="preserve">s. </w:t>
      </w:r>
    </w:p>
    <w:p w14:paraId="5DE24C57" w14:textId="082433DC" w:rsidR="006E4E7B" w:rsidRPr="004D0130" w:rsidRDefault="006E4E7B" w:rsidP="00715E50">
      <w:pPr>
        <w:spacing w:after="0" w:line="240" w:lineRule="auto"/>
        <w:ind w:firstLine="1134"/>
        <w:jc w:val="both"/>
        <w:rPr>
          <w:rFonts w:ascii="Times New Roman" w:hAnsi="Times New Roman" w:cs="Times New Roman"/>
          <w:b/>
          <w:bCs/>
          <w:lang w:val="nl-NL"/>
        </w:rPr>
      </w:pPr>
      <w:r w:rsidRPr="004D0130">
        <w:rPr>
          <w:rFonts w:ascii="Times New Roman" w:hAnsi="Times New Roman" w:cs="Times New Roman"/>
          <w:b/>
          <w:bCs/>
          <w:lang w:val="nl-NL"/>
        </w:rPr>
        <w:t>Atsakome:</w:t>
      </w:r>
    </w:p>
    <w:p w14:paraId="23A77C2C" w14:textId="43111425" w:rsidR="008F4241" w:rsidRPr="00C06CF7" w:rsidRDefault="00220B7D" w:rsidP="00715E50">
      <w:pPr>
        <w:spacing w:after="0" w:line="240" w:lineRule="auto"/>
        <w:ind w:firstLine="1134"/>
        <w:jc w:val="both"/>
        <w:rPr>
          <w:rFonts w:ascii="Times New Roman" w:hAnsi="Times New Roman" w:cs="Times New Roman"/>
          <w:color w:val="FF0000"/>
          <w:lang w:val="nl-NL"/>
        </w:rPr>
      </w:pPr>
      <w:r w:rsidRPr="004D0130">
        <w:rPr>
          <w:rFonts w:ascii="Times New Roman" w:hAnsi="Times New Roman" w:cs="Times New Roman"/>
          <w:lang w:val="nl-NL"/>
        </w:rPr>
        <w:t xml:space="preserve">Perkančioji organizacija </w:t>
      </w:r>
      <w:r w:rsidR="008F4241" w:rsidRPr="004D0130">
        <w:rPr>
          <w:rFonts w:ascii="Times New Roman" w:hAnsi="Times New Roman" w:cs="Times New Roman"/>
          <w:lang w:val="nl-NL"/>
        </w:rPr>
        <w:t xml:space="preserve">sutinka, kad </w:t>
      </w:r>
      <w:r w:rsidRPr="004D0130">
        <w:rPr>
          <w:rFonts w:ascii="Times New Roman" w:hAnsi="Times New Roman" w:cs="Times New Roman"/>
          <w:lang w:val="nl-NL"/>
        </w:rPr>
        <w:t>pirkimo dukumentų 1.21. punkto 1.1. papunktyje nurodytas standartas LST EN ISO 9001:2015/P:2017 (Kokybės vadybos sistemos. Reikalavimai) gali būti prisk</w:t>
      </w:r>
      <w:r w:rsidR="008F3E1D">
        <w:rPr>
          <w:rFonts w:ascii="Times New Roman" w:hAnsi="Times New Roman" w:cs="Times New Roman"/>
          <w:lang w:val="nl-NL"/>
        </w:rPr>
        <w:t>r</w:t>
      </w:r>
      <w:r w:rsidRPr="004D0130">
        <w:rPr>
          <w:rFonts w:ascii="Times New Roman" w:hAnsi="Times New Roman" w:cs="Times New Roman"/>
          <w:lang w:val="nl-NL"/>
        </w:rPr>
        <w:t>itinas tiekėjo kvalifikaciniams reikalavimas</w:t>
      </w:r>
      <w:r w:rsidR="003E0DD2" w:rsidRPr="004D0130">
        <w:rPr>
          <w:rFonts w:ascii="Times New Roman" w:hAnsi="Times New Roman" w:cs="Times New Roman"/>
          <w:lang w:val="nl-NL"/>
        </w:rPr>
        <w:t xml:space="preserve">, tačiau šiuo atveju šis ir kiti 1.21. punkte nurodyti standartai </w:t>
      </w:r>
      <w:r w:rsidR="008F4241" w:rsidRPr="004D0130">
        <w:rPr>
          <w:rFonts w:ascii="Times New Roman" w:hAnsi="Times New Roman" w:cs="Times New Roman"/>
          <w:lang w:val="nl-NL"/>
        </w:rPr>
        <w:t xml:space="preserve">yra taikomi </w:t>
      </w:r>
      <w:r w:rsidR="003E0DD2" w:rsidRPr="004D0130">
        <w:rPr>
          <w:rFonts w:ascii="Times New Roman" w:hAnsi="Times New Roman" w:cs="Times New Roman"/>
          <w:lang w:val="nl-NL"/>
        </w:rPr>
        <w:t xml:space="preserve">ne </w:t>
      </w:r>
      <w:r w:rsidR="008F4241" w:rsidRPr="004D0130">
        <w:rPr>
          <w:rFonts w:ascii="Times New Roman" w:hAnsi="Times New Roman" w:cs="Times New Roman"/>
          <w:lang w:val="nl-NL"/>
        </w:rPr>
        <w:t xml:space="preserve">organizaciniam vienetui, o </w:t>
      </w:r>
      <w:r w:rsidR="00B24124" w:rsidRPr="004D0130">
        <w:rPr>
          <w:rFonts w:ascii="Times New Roman" w:hAnsi="Times New Roman" w:cs="Times New Roman"/>
          <w:lang w:val="nl-NL"/>
        </w:rPr>
        <w:t>pirkimo objektui</w:t>
      </w:r>
      <w:r w:rsidR="003E0DD2" w:rsidRPr="004D0130">
        <w:rPr>
          <w:rFonts w:ascii="Times New Roman" w:hAnsi="Times New Roman" w:cs="Times New Roman"/>
          <w:lang w:val="nl-NL"/>
        </w:rPr>
        <w:t>, todėl Perkančioji organizacija</w:t>
      </w:r>
      <w:r w:rsidR="008F4241" w:rsidRPr="004D0130">
        <w:rPr>
          <w:rFonts w:ascii="Times New Roman" w:hAnsi="Times New Roman" w:cs="Times New Roman"/>
          <w:lang w:val="nl-NL"/>
        </w:rPr>
        <w:t xml:space="preserve"> pateikia aiškinimą dėl ši</w:t>
      </w:r>
      <w:r w:rsidR="008F3E1D">
        <w:rPr>
          <w:rFonts w:ascii="Times New Roman" w:hAnsi="Times New Roman" w:cs="Times New Roman"/>
          <w:lang w:val="nl-NL"/>
        </w:rPr>
        <w:t>o</w:t>
      </w:r>
      <w:r w:rsidR="008F4241" w:rsidRPr="004D0130">
        <w:rPr>
          <w:rFonts w:ascii="Times New Roman" w:hAnsi="Times New Roman" w:cs="Times New Roman"/>
          <w:lang w:val="nl-NL"/>
        </w:rPr>
        <w:t xml:space="preserve"> punkt</w:t>
      </w:r>
      <w:r w:rsidR="008F3E1D">
        <w:rPr>
          <w:rFonts w:ascii="Times New Roman" w:hAnsi="Times New Roman" w:cs="Times New Roman"/>
          <w:lang w:val="nl-NL"/>
        </w:rPr>
        <w:t>o</w:t>
      </w:r>
      <w:r w:rsidR="00B24124" w:rsidRPr="004D0130">
        <w:rPr>
          <w:rFonts w:ascii="Times New Roman" w:hAnsi="Times New Roman" w:cs="Times New Roman"/>
          <w:lang w:val="nl-NL"/>
        </w:rPr>
        <w:t xml:space="preserve">, kad </w:t>
      </w:r>
      <w:r w:rsidR="00F879D2" w:rsidRPr="004D0130">
        <w:rPr>
          <w:rFonts w:ascii="Times New Roman" w:hAnsi="Times New Roman" w:cs="Times New Roman"/>
          <w:lang w:val="nl-NL"/>
        </w:rPr>
        <w:t>s</w:t>
      </w:r>
      <w:r w:rsidR="00B24124" w:rsidRPr="004D0130">
        <w:rPr>
          <w:rFonts w:ascii="Times New Roman" w:hAnsi="Times New Roman" w:cs="Times New Roman"/>
          <w:lang w:val="nl-NL"/>
        </w:rPr>
        <w:t>ertifikatai įrodantys tiekėjo/gamintojo techninės specifikacijos atitikimą</w:t>
      </w:r>
      <w:r w:rsidR="006E4E7B" w:rsidRPr="004D0130">
        <w:rPr>
          <w:rFonts w:ascii="Times New Roman" w:hAnsi="Times New Roman" w:cs="Times New Roman"/>
          <w:lang w:val="nl-NL"/>
        </w:rPr>
        <w:t xml:space="preserve"> 1.21. punkte </w:t>
      </w:r>
      <w:r w:rsidR="003E0DD2" w:rsidRPr="004D0130">
        <w:rPr>
          <w:rFonts w:ascii="Times New Roman" w:hAnsi="Times New Roman" w:cs="Times New Roman"/>
          <w:lang w:val="nl-NL"/>
        </w:rPr>
        <w:t>nustatytiems</w:t>
      </w:r>
      <w:r w:rsidR="006E4E7B" w:rsidRPr="004D0130">
        <w:rPr>
          <w:rFonts w:ascii="Times New Roman" w:hAnsi="Times New Roman" w:cs="Times New Roman"/>
          <w:lang w:val="nl-NL"/>
        </w:rPr>
        <w:t xml:space="preserve"> reikalavimams yra laikomi tenkinantys 1.21. punkte nurodytus reikalavimus</w:t>
      </w:r>
      <w:r w:rsidR="008F3E1D">
        <w:rPr>
          <w:rFonts w:ascii="Times New Roman" w:hAnsi="Times New Roman" w:cs="Times New Roman"/>
          <w:lang w:val="nl-NL"/>
        </w:rPr>
        <w:t>,</w:t>
      </w:r>
      <w:r w:rsidR="003E0DD2" w:rsidRPr="004D0130">
        <w:rPr>
          <w:rFonts w:ascii="Times New Roman" w:hAnsi="Times New Roman" w:cs="Times New Roman"/>
          <w:lang w:val="nl-NL"/>
        </w:rPr>
        <w:t xml:space="preserve"> taikytinus pirkimo objektui</w:t>
      </w:r>
      <w:r w:rsidR="006E4E7B" w:rsidRPr="004D0130">
        <w:rPr>
          <w:rFonts w:ascii="Times New Roman" w:hAnsi="Times New Roman" w:cs="Times New Roman"/>
          <w:lang w:val="nl-NL"/>
        </w:rPr>
        <w:t xml:space="preserve">. </w:t>
      </w:r>
      <w:r w:rsidR="003E0DD2" w:rsidRPr="00C06CF7">
        <w:rPr>
          <w:rFonts w:ascii="Times New Roman" w:hAnsi="Times New Roman" w:cs="Times New Roman"/>
          <w:color w:val="FF0000"/>
          <w:lang w:val="nl-NL"/>
        </w:rPr>
        <w:t xml:space="preserve">Dėl šios priežasties </w:t>
      </w:r>
      <w:r w:rsidR="006E4E7B" w:rsidRPr="00C06CF7">
        <w:rPr>
          <w:rFonts w:ascii="Times New Roman" w:hAnsi="Times New Roman" w:cs="Times New Roman"/>
          <w:color w:val="FF0000"/>
          <w:lang w:val="nl-NL"/>
        </w:rPr>
        <w:t xml:space="preserve">1.21. </w:t>
      </w:r>
      <w:r w:rsidR="003E0DD2" w:rsidRPr="00C06CF7">
        <w:rPr>
          <w:rFonts w:ascii="Times New Roman" w:hAnsi="Times New Roman" w:cs="Times New Roman"/>
          <w:color w:val="FF0000"/>
          <w:lang w:val="nl-NL"/>
        </w:rPr>
        <w:t>p</w:t>
      </w:r>
      <w:r w:rsidR="006E4E7B" w:rsidRPr="00C06CF7">
        <w:rPr>
          <w:rFonts w:ascii="Times New Roman" w:hAnsi="Times New Roman" w:cs="Times New Roman"/>
          <w:color w:val="FF0000"/>
          <w:lang w:val="nl-NL"/>
        </w:rPr>
        <w:t>unkt</w:t>
      </w:r>
      <w:r w:rsidR="003E0DD2" w:rsidRPr="00C06CF7">
        <w:rPr>
          <w:rFonts w:ascii="Times New Roman" w:hAnsi="Times New Roman" w:cs="Times New Roman"/>
          <w:color w:val="FF0000"/>
          <w:lang w:val="nl-NL"/>
        </w:rPr>
        <w:t>o pavadinimo keitimas yra netikslingas.</w:t>
      </w:r>
    </w:p>
    <w:p w14:paraId="68155390" w14:textId="77777777" w:rsidR="00715E50" w:rsidRPr="004D0130" w:rsidRDefault="00715E50" w:rsidP="00715E50">
      <w:pPr>
        <w:spacing w:after="0" w:line="240" w:lineRule="auto"/>
        <w:ind w:firstLine="1134"/>
        <w:jc w:val="both"/>
        <w:rPr>
          <w:rFonts w:ascii="Times New Roman" w:hAnsi="Times New Roman" w:cs="Times New Roman"/>
          <w:lang w:val="nl-NL"/>
        </w:rPr>
      </w:pPr>
    </w:p>
    <w:p w14:paraId="08FFEB1B" w14:textId="13EB6831" w:rsidR="004D0130" w:rsidRPr="00480380" w:rsidRDefault="006E4E7B" w:rsidP="004D0130">
      <w:pPr>
        <w:pStyle w:val="Default"/>
        <w:numPr>
          <w:ilvl w:val="0"/>
          <w:numId w:val="2"/>
        </w:numPr>
        <w:ind w:left="0" w:firstLine="1134"/>
        <w:jc w:val="both"/>
        <w:rPr>
          <w:rFonts w:ascii="Times New Roman" w:hAnsi="Times New Roman" w:cs="Times New Roman"/>
        </w:rPr>
      </w:pPr>
      <w:r w:rsidRPr="004D0130">
        <w:rPr>
          <w:rFonts w:ascii="Times New Roman" w:hAnsi="Times New Roman" w:cs="Times New Roman"/>
          <w:b/>
          <w:bCs/>
          <w:lang w:val="nl-NL"/>
        </w:rPr>
        <w:t xml:space="preserve">Antrame </w:t>
      </w:r>
      <w:r w:rsidR="00C629D6" w:rsidRPr="004D0130">
        <w:rPr>
          <w:rFonts w:ascii="Times New Roman" w:hAnsi="Times New Roman" w:cs="Times New Roman"/>
          <w:lang w:val="nl-NL"/>
        </w:rPr>
        <w:t>Pasiūlymo</w:t>
      </w:r>
      <w:r w:rsidRPr="004D0130">
        <w:rPr>
          <w:rFonts w:ascii="Times New Roman" w:hAnsi="Times New Roman" w:cs="Times New Roman"/>
          <w:lang w:val="nl-NL"/>
        </w:rPr>
        <w:t xml:space="preserve"> punkte </w:t>
      </w:r>
      <w:r w:rsidR="008F3E1D">
        <w:rPr>
          <w:rFonts w:ascii="Times New Roman" w:hAnsi="Times New Roman" w:cs="Times New Roman"/>
          <w:lang w:val="nl-NL"/>
        </w:rPr>
        <w:t>P</w:t>
      </w:r>
      <w:r w:rsidR="004F461C" w:rsidRPr="004D0130">
        <w:rPr>
          <w:rFonts w:ascii="Times New Roman" w:hAnsi="Times New Roman" w:cs="Times New Roman"/>
          <w:lang w:val="nl-NL"/>
        </w:rPr>
        <w:t xml:space="preserve">irkimo dalyvis </w:t>
      </w:r>
      <w:r w:rsidRPr="004D0130">
        <w:rPr>
          <w:rFonts w:ascii="Times New Roman" w:hAnsi="Times New Roman" w:cs="Times New Roman"/>
          <w:lang w:val="nl-NL"/>
        </w:rPr>
        <w:t>teigia</w:t>
      </w:r>
      <w:r w:rsidR="00DA7BEF" w:rsidRPr="004D0130">
        <w:rPr>
          <w:rFonts w:ascii="Times New Roman" w:hAnsi="Times New Roman" w:cs="Times New Roman"/>
          <w:lang w:val="nl-NL"/>
        </w:rPr>
        <w:t xml:space="preserve">, kad </w:t>
      </w:r>
      <w:r w:rsidRPr="004D0130">
        <w:rPr>
          <w:rFonts w:ascii="Times New Roman" w:hAnsi="Times New Roman" w:cs="Times New Roman"/>
          <w:i/>
          <w:iCs/>
          <w:lang w:val="nl-NL"/>
        </w:rPr>
        <w:t xml:space="preserve">„Pagal VPĮ 37 straipsnio 2 dalį, kai perkančioji organizacija nustato tiekėjų kvalifikacijos reikalavimus, susijusius su kokybės užtikrinimu, saugumu ar kitais procesų standartais, tiekėjams turi būti suteikiama galimybė įrodyti atitiktį ne tik konkrečiam standartui, bet ir kitomis lygiavertėmis priemonėmis. </w:t>
      </w:r>
      <w:proofErr w:type="spellStart"/>
      <w:r w:rsidR="00DA7BEF" w:rsidRPr="004D0130">
        <w:rPr>
          <w:rFonts w:ascii="Times New Roman" w:hAnsi="Times New Roman" w:cs="Times New Roman"/>
          <w:i/>
          <w:iCs/>
        </w:rPr>
        <w:t>Šiuo</w:t>
      </w:r>
      <w:proofErr w:type="spellEnd"/>
      <w:r w:rsidR="00DA7BEF" w:rsidRPr="004D0130">
        <w:rPr>
          <w:rFonts w:ascii="Times New Roman" w:hAnsi="Times New Roman" w:cs="Times New Roman"/>
          <w:i/>
          <w:iCs/>
        </w:rPr>
        <w:t xml:space="preserve"> </w:t>
      </w:r>
      <w:proofErr w:type="spellStart"/>
      <w:r w:rsidR="00DA7BEF" w:rsidRPr="004D0130">
        <w:rPr>
          <w:rFonts w:ascii="Times New Roman" w:hAnsi="Times New Roman" w:cs="Times New Roman"/>
          <w:i/>
          <w:iCs/>
        </w:rPr>
        <w:t>metu</w:t>
      </w:r>
      <w:proofErr w:type="spellEnd"/>
      <w:r w:rsidR="00DA7BEF" w:rsidRPr="004D0130">
        <w:rPr>
          <w:rFonts w:ascii="Times New Roman" w:hAnsi="Times New Roman" w:cs="Times New Roman"/>
          <w:i/>
          <w:iCs/>
        </w:rPr>
        <w:t xml:space="preserve"> </w:t>
      </w:r>
      <w:proofErr w:type="spellStart"/>
      <w:r w:rsidR="00DA7BEF" w:rsidRPr="004D0130">
        <w:rPr>
          <w:rFonts w:ascii="Times New Roman" w:hAnsi="Times New Roman" w:cs="Times New Roman"/>
          <w:i/>
          <w:iCs/>
        </w:rPr>
        <w:t>pirkimo</w:t>
      </w:r>
      <w:proofErr w:type="spellEnd"/>
      <w:r w:rsidR="00DA7BEF" w:rsidRPr="004D0130">
        <w:rPr>
          <w:rFonts w:ascii="Times New Roman" w:hAnsi="Times New Roman" w:cs="Times New Roman"/>
          <w:i/>
          <w:iCs/>
        </w:rPr>
        <w:t xml:space="preserve"> </w:t>
      </w:r>
      <w:proofErr w:type="spellStart"/>
      <w:r w:rsidR="00DA7BEF" w:rsidRPr="004D0130">
        <w:rPr>
          <w:rFonts w:ascii="Times New Roman" w:hAnsi="Times New Roman" w:cs="Times New Roman"/>
          <w:i/>
          <w:iCs/>
        </w:rPr>
        <w:t>dokumentų</w:t>
      </w:r>
      <w:proofErr w:type="spellEnd"/>
      <w:r w:rsidR="00DA7BEF" w:rsidRPr="004D0130">
        <w:rPr>
          <w:rFonts w:ascii="Times New Roman" w:hAnsi="Times New Roman" w:cs="Times New Roman"/>
          <w:i/>
          <w:iCs/>
        </w:rPr>
        <w:t xml:space="preserve"> 1.21 </w:t>
      </w:r>
      <w:proofErr w:type="spellStart"/>
      <w:r w:rsidR="00DA7BEF" w:rsidRPr="004D0130">
        <w:rPr>
          <w:rFonts w:ascii="Times New Roman" w:hAnsi="Times New Roman" w:cs="Times New Roman"/>
          <w:i/>
          <w:iCs/>
        </w:rPr>
        <w:t>papunkčio</w:t>
      </w:r>
      <w:proofErr w:type="spellEnd"/>
      <w:r w:rsidR="00DA7BEF" w:rsidRPr="004D0130">
        <w:rPr>
          <w:rFonts w:ascii="Times New Roman" w:hAnsi="Times New Roman" w:cs="Times New Roman"/>
          <w:i/>
          <w:iCs/>
        </w:rPr>
        <w:t xml:space="preserve"> 1.2 </w:t>
      </w:r>
      <w:proofErr w:type="spellStart"/>
      <w:r w:rsidR="00DA7BEF" w:rsidRPr="004D0130">
        <w:rPr>
          <w:rFonts w:ascii="Times New Roman" w:hAnsi="Times New Roman" w:cs="Times New Roman"/>
          <w:i/>
          <w:iCs/>
        </w:rPr>
        <w:t>formuluotė</w:t>
      </w:r>
      <w:proofErr w:type="spellEnd"/>
      <w:r w:rsidR="00DA7BEF" w:rsidRPr="004D0130">
        <w:rPr>
          <w:rFonts w:ascii="Times New Roman" w:hAnsi="Times New Roman" w:cs="Times New Roman"/>
          <w:i/>
          <w:iCs/>
        </w:rPr>
        <w:t xml:space="preserve"> </w:t>
      </w:r>
      <w:proofErr w:type="spellStart"/>
      <w:r w:rsidR="00DA7BEF" w:rsidRPr="004D0130">
        <w:rPr>
          <w:rFonts w:ascii="Times New Roman" w:hAnsi="Times New Roman" w:cs="Times New Roman"/>
          <w:i/>
          <w:iCs/>
        </w:rPr>
        <w:t>yra</w:t>
      </w:r>
      <w:proofErr w:type="spellEnd"/>
      <w:r w:rsidR="00DA7BEF" w:rsidRPr="004D0130">
        <w:rPr>
          <w:rFonts w:ascii="Times New Roman" w:hAnsi="Times New Roman" w:cs="Times New Roman"/>
          <w:i/>
          <w:iCs/>
        </w:rPr>
        <w:t xml:space="preserve"> </w:t>
      </w:r>
      <w:proofErr w:type="spellStart"/>
      <w:r w:rsidR="00DA7BEF" w:rsidRPr="004D0130">
        <w:rPr>
          <w:rFonts w:ascii="Times New Roman" w:hAnsi="Times New Roman" w:cs="Times New Roman"/>
          <w:i/>
          <w:iCs/>
        </w:rPr>
        <w:t>absoliuti</w:t>
      </w:r>
      <w:proofErr w:type="spellEnd"/>
      <w:r w:rsidR="00DA7BEF" w:rsidRPr="004D0130">
        <w:rPr>
          <w:rFonts w:ascii="Times New Roman" w:hAnsi="Times New Roman" w:cs="Times New Roman"/>
          <w:i/>
          <w:iCs/>
        </w:rPr>
        <w:t xml:space="preserve">, t. y. </w:t>
      </w:r>
      <w:proofErr w:type="spellStart"/>
      <w:r w:rsidR="00DA7BEF" w:rsidRPr="004D0130">
        <w:rPr>
          <w:rFonts w:ascii="Times New Roman" w:hAnsi="Times New Roman" w:cs="Times New Roman"/>
          <w:i/>
          <w:iCs/>
        </w:rPr>
        <w:t>reikalaujama</w:t>
      </w:r>
      <w:proofErr w:type="spellEnd"/>
      <w:r w:rsidR="00DA7BEF" w:rsidRPr="004D0130">
        <w:rPr>
          <w:rFonts w:ascii="Times New Roman" w:hAnsi="Times New Roman" w:cs="Times New Roman"/>
          <w:i/>
          <w:iCs/>
        </w:rPr>
        <w:t xml:space="preserve"> </w:t>
      </w:r>
      <w:proofErr w:type="spellStart"/>
      <w:r w:rsidR="00DA7BEF" w:rsidRPr="004D0130">
        <w:rPr>
          <w:rFonts w:ascii="Times New Roman" w:hAnsi="Times New Roman" w:cs="Times New Roman"/>
          <w:i/>
          <w:iCs/>
        </w:rPr>
        <w:t>būtent</w:t>
      </w:r>
      <w:proofErr w:type="spellEnd"/>
      <w:r w:rsidR="00DA7BEF" w:rsidRPr="004D0130">
        <w:rPr>
          <w:rFonts w:ascii="Times New Roman" w:hAnsi="Times New Roman" w:cs="Times New Roman"/>
          <w:i/>
          <w:iCs/>
        </w:rPr>
        <w:t xml:space="preserve"> LST EN ISO/</w:t>
      </w:r>
      <w:r w:rsidR="00DA7BEF" w:rsidRPr="00480380">
        <w:rPr>
          <w:rFonts w:ascii="Times New Roman" w:hAnsi="Times New Roman" w:cs="Times New Roman"/>
          <w:i/>
          <w:iCs/>
        </w:rPr>
        <w:t xml:space="preserve">IEC 27001:2021 </w:t>
      </w:r>
      <w:proofErr w:type="spellStart"/>
      <w:r w:rsidR="00DA7BEF" w:rsidRPr="00480380">
        <w:rPr>
          <w:rFonts w:ascii="Times New Roman" w:hAnsi="Times New Roman" w:cs="Times New Roman"/>
          <w:i/>
          <w:iCs/>
        </w:rPr>
        <w:t>standarto</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nepaliekant</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tiekėjui</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galimybės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pasiūlyti</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kitokios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lygiavertės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įrodymo</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priemonės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Tokia</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formuluotė</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nepagrįstai</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riboja</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tiekėjų</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konkurenciją</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ir</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pažeidžia</w:t>
      </w:r>
      <w:proofErr w:type="spellEnd"/>
      <w:r w:rsidR="00DA7BEF" w:rsidRPr="00480380">
        <w:rPr>
          <w:rFonts w:ascii="Times New Roman" w:hAnsi="Times New Roman" w:cs="Times New Roman"/>
          <w:i/>
          <w:iCs/>
        </w:rPr>
        <w:t xml:space="preserve"> VPĮ </w:t>
      </w:r>
      <w:proofErr w:type="spellStart"/>
      <w:r w:rsidR="00DA7BEF" w:rsidRPr="00480380">
        <w:rPr>
          <w:rFonts w:ascii="Times New Roman" w:hAnsi="Times New Roman" w:cs="Times New Roman"/>
          <w:i/>
          <w:iCs/>
        </w:rPr>
        <w:t>principus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nes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kiti</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tiekėjai</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turintys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lygiavertes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informacijos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saugumo</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vadybos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sistemas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pavyzdžiui</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pagal</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nacionalinius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ar</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kitus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tarptautinius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standartus</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būtų</w:t>
      </w:r>
      <w:proofErr w:type="spellEnd"/>
      <w:r w:rsidR="00DA7BEF" w:rsidRPr="00480380">
        <w:rPr>
          <w:rFonts w:ascii="Times New Roman" w:hAnsi="Times New Roman" w:cs="Times New Roman"/>
          <w:i/>
          <w:iCs/>
        </w:rPr>
        <w:t xml:space="preserve"> </w:t>
      </w:r>
      <w:proofErr w:type="spellStart"/>
      <w:r w:rsidR="00DA7BEF" w:rsidRPr="00480380">
        <w:rPr>
          <w:rFonts w:ascii="Times New Roman" w:hAnsi="Times New Roman" w:cs="Times New Roman"/>
          <w:i/>
          <w:iCs/>
        </w:rPr>
        <w:t>nepagrįstai</w:t>
      </w:r>
      <w:proofErr w:type="spellEnd"/>
      <w:r w:rsidR="00DA7BEF" w:rsidRPr="00480380">
        <w:rPr>
          <w:rFonts w:ascii="Times New Roman" w:hAnsi="Times New Roman" w:cs="Times New Roman"/>
          <w:i/>
          <w:iCs/>
        </w:rPr>
        <w:t xml:space="preserve"> </w:t>
      </w:r>
      <w:proofErr w:type="spellStart"/>
      <w:proofErr w:type="gramStart"/>
      <w:r w:rsidR="00DA7BEF" w:rsidRPr="00480380">
        <w:rPr>
          <w:rFonts w:ascii="Times New Roman" w:hAnsi="Times New Roman" w:cs="Times New Roman"/>
          <w:i/>
          <w:iCs/>
        </w:rPr>
        <w:t>eliminuojami</w:t>
      </w:r>
      <w:proofErr w:type="spellEnd"/>
      <w:r w:rsidR="00DA7BEF" w:rsidRPr="00480380">
        <w:rPr>
          <w:rFonts w:ascii="Times New Roman" w:hAnsi="Times New Roman" w:cs="Times New Roman"/>
          <w:i/>
          <w:iCs/>
        </w:rPr>
        <w:t>.</w:t>
      </w:r>
      <w:r w:rsidRPr="00480380">
        <w:rPr>
          <w:rFonts w:ascii="Times New Roman" w:hAnsi="Times New Roman" w:cs="Times New Roman"/>
          <w:i/>
          <w:iCs/>
          <w:lang w:val="nl-NL"/>
        </w:rPr>
        <w:t>“</w:t>
      </w:r>
      <w:proofErr w:type="gramEnd"/>
      <w:r w:rsidR="004D0130" w:rsidRPr="00480380">
        <w:rPr>
          <w:rFonts w:ascii="Times New Roman" w:hAnsi="Times New Roman" w:cs="Times New Roman"/>
          <w:i/>
          <w:iCs/>
          <w:lang w:val="nl-NL"/>
        </w:rPr>
        <w:t xml:space="preserve"> Pirkimo dalyvis prašo patikslinti </w:t>
      </w:r>
      <w:proofErr w:type="spellStart"/>
      <w:r w:rsidR="004D0130" w:rsidRPr="004D0130">
        <w:rPr>
          <w:rFonts w:ascii="Times New Roman" w:hAnsi="Times New Roman" w:cs="Times New Roman"/>
        </w:rPr>
        <w:t>pirkimo</w:t>
      </w:r>
      <w:proofErr w:type="spellEnd"/>
      <w:r w:rsidR="004D0130" w:rsidRPr="004D0130">
        <w:rPr>
          <w:rFonts w:ascii="Times New Roman" w:hAnsi="Times New Roman" w:cs="Times New Roman"/>
        </w:rPr>
        <w:t xml:space="preserve"> </w:t>
      </w:r>
      <w:proofErr w:type="spellStart"/>
      <w:r w:rsidR="004D0130" w:rsidRPr="004D0130">
        <w:rPr>
          <w:rFonts w:ascii="Times New Roman" w:hAnsi="Times New Roman" w:cs="Times New Roman"/>
        </w:rPr>
        <w:t>dokumentų</w:t>
      </w:r>
      <w:proofErr w:type="spellEnd"/>
      <w:r w:rsidR="004D0130" w:rsidRPr="004D0130">
        <w:rPr>
          <w:rFonts w:ascii="Times New Roman" w:hAnsi="Times New Roman" w:cs="Times New Roman"/>
        </w:rPr>
        <w:t xml:space="preserve"> 1.21 </w:t>
      </w:r>
      <w:proofErr w:type="spellStart"/>
      <w:r w:rsidR="004D0130" w:rsidRPr="004D0130">
        <w:rPr>
          <w:rFonts w:ascii="Times New Roman" w:hAnsi="Times New Roman" w:cs="Times New Roman"/>
        </w:rPr>
        <w:t>papunkčio</w:t>
      </w:r>
      <w:proofErr w:type="spellEnd"/>
      <w:r w:rsidR="004D0130" w:rsidRPr="004D0130">
        <w:rPr>
          <w:rFonts w:ascii="Times New Roman" w:hAnsi="Times New Roman" w:cs="Times New Roman"/>
        </w:rPr>
        <w:t xml:space="preserve"> 1.2 </w:t>
      </w:r>
      <w:proofErr w:type="spellStart"/>
      <w:r w:rsidR="004D0130" w:rsidRPr="004D0130">
        <w:rPr>
          <w:rFonts w:ascii="Times New Roman" w:hAnsi="Times New Roman" w:cs="Times New Roman"/>
        </w:rPr>
        <w:t>reikalavim</w:t>
      </w:r>
      <w:r w:rsidR="008F3E1D">
        <w:rPr>
          <w:rFonts w:ascii="Times New Roman" w:hAnsi="Times New Roman" w:cs="Times New Roman"/>
        </w:rPr>
        <w:t>o</w:t>
      </w:r>
      <w:proofErr w:type="spellEnd"/>
      <w:r w:rsidR="004D0130" w:rsidRPr="004D0130">
        <w:rPr>
          <w:rFonts w:ascii="Times New Roman" w:hAnsi="Times New Roman" w:cs="Times New Roman"/>
        </w:rPr>
        <w:t xml:space="preserve"> </w:t>
      </w:r>
      <w:proofErr w:type="spellStart"/>
      <w:r w:rsidR="004D0130" w:rsidRPr="00480380">
        <w:rPr>
          <w:rFonts w:ascii="Times New Roman" w:hAnsi="Times New Roman" w:cs="Times New Roman"/>
        </w:rPr>
        <w:t>formuluotę</w:t>
      </w:r>
      <w:proofErr w:type="spellEnd"/>
      <w:r w:rsidR="004D0130" w:rsidRPr="00480380">
        <w:rPr>
          <w:rFonts w:ascii="Times New Roman" w:hAnsi="Times New Roman" w:cs="Times New Roman"/>
        </w:rPr>
        <w:t xml:space="preserve"> į: </w:t>
      </w:r>
      <w:r w:rsidR="004D0130" w:rsidRPr="00480380">
        <w:rPr>
          <w:rFonts w:ascii="Times New Roman" w:hAnsi="Times New Roman" w:cs="Times New Roman"/>
          <w:i/>
          <w:iCs/>
        </w:rPr>
        <w:t xml:space="preserve">„1.2. LST EN ISO/IEC 27001:2021 </w:t>
      </w:r>
      <w:proofErr w:type="spellStart"/>
      <w:r w:rsidR="004D0130" w:rsidRPr="00480380">
        <w:rPr>
          <w:rFonts w:ascii="Times New Roman" w:hAnsi="Times New Roman" w:cs="Times New Roman"/>
          <w:i/>
          <w:iCs/>
        </w:rPr>
        <w:t>Informacinės</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technologijos</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Saugumo</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metodai</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Informacijos</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saugumo</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valdymo</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sistemos</w:t>
      </w:r>
      <w:proofErr w:type="spellEnd"/>
      <w:r w:rsidR="004D0130" w:rsidRPr="00480380">
        <w:rPr>
          <w:rFonts w:ascii="Times New Roman" w:hAnsi="Times New Roman" w:cs="Times New Roman"/>
          <w:i/>
          <w:iCs/>
        </w:rPr>
        <w:t xml:space="preserve"> </w:t>
      </w:r>
      <w:proofErr w:type="spellStart"/>
      <w:r w:rsidR="004D0130" w:rsidRPr="00480380">
        <w:rPr>
          <w:rFonts w:ascii="Times New Roman" w:hAnsi="Times New Roman" w:cs="Times New Roman"/>
          <w:i/>
          <w:iCs/>
        </w:rPr>
        <w:t>arba</w:t>
      </w:r>
      <w:proofErr w:type="spellEnd"/>
      <w:r w:rsidR="004D0130" w:rsidRPr="00480380">
        <w:rPr>
          <w:rFonts w:ascii="Times New Roman" w:hAnsi="Times New Roman" w:cs="Times New Roman"/>
          <w:i/>
          <w:iCs/>
        </w:rPr>
        <w:t xml:space="preserve"> </w:t>
      </w:r>
      <w:proofErr w:type="spellStart"/>
      <w:proofErr w:type="gramStart"/>
      <w:r w:rsidR="004D0130" w:rsidRPr="00480380">
        <w:rPr>
          <w:rFonts w:ascii="Times New Roman" w:hAnsi="Times New Roman" w:cs="Times New Roman"/>
          <w:i/>
          <w:iCs/>
        </w:rPr>
        <w:t>lygiavertis</w:t>
      </w:r>
      <w:proofErr w:type="spellEnd"/>
      <w:r w:rsidR="004D0130" w:rsidRPr="00480380">
        <w:rPr>
          <w:rFonts w:ascii="Times New Roman" w:hAnsi="Times New Roman" w:cs="Times New Roman"/>
          <w:i/>
          <w:iCs/>
        </w:rPr>
        <w:t>.“</w:t>
      </w:r>
      <w:proofErr w:type="gramEnd"/>
      <w:r w:rsidR="004D0130" w:rsidRPr="00480380">
        <w:rPr>
          <w:rFonts w:ascii="Times New Roman" w:hAnsi="Times New Roman" w:cs="Times New Roman"/>
          <w:i/>
          <w:iCs/>
        </w:rPr>
        <w:t xml:space="preserve"> </w:t>
      </w:r>
    </w:p>
    <w:p w14:paraId="6CD978A9" w14:textId="2E9B1E32" w:rsidR="006E4E7B" w:rsidRPr="00480380" w:rsidRDefault="006E4E7B" w:rsidP="004D0130">
      <w:pPr>
        <w:pStyle w:val="Sraopastraipa"/>
        <w:spacing w:after="0" w:line="240" w:lineRule="auto"/>
        <w:ind w:left="1134"/>
        <w:jc w:val="both"/>
        <w:rPr>
          <w:rFonts w:ascii="Times New Roman" w:hAnsi="Times New Roman" w:cs="Times New Roman"/>
          <w:i/>
          <w:iCs/>
          <w:lang w:val="nl-NL"/>
        </w:rPr>
      </w:pPr>
    </w:p>
    <w:p w14:paraId="3DA09CD2" w14:textId="44F68924" w:rsidR="006E4E7B" w:rsidRPr="00480380" w:rsidRDefault="006E4E7B" w:rsidP="00715E50">
      <w:pPr>
        <w:spacing w:after="0" w:line="240" w:lineRule="auto"/>
        <w:ind w:firstLine="1134"/>
        <w:jc w:val="both"/>
        <w:rPr>
          <w:rFonts w:ascii="Times New Roman" w:hAnsi="Times New Roman" w:cs="Times New Roman"/>
          <w:b/>
          <w:bCs/>
          <w:lang w:val="nl-NL"/>
        </w:rPr>
      </w:pPr>
      <w:r w:rsidRPr="00480380">
        <w:rPr>
          <w:rFonts w:ascii="Times New Roman" w:hAnsi="Times New Roman" w:cs="Times New Roman"/>
          <w:b/>
          <w:bCs/>
          <w:lang w:val="nl-NL"/>
        </w:rPr>
        <w:lastRenderedPageBreak/>
        <w:t>Atsakome:</w:t>
      </w:r>
    </w:p>
    <w:p w14:paraId="1FF5332D" w14:textId="10202C25" w:rsidR="000D51E2" w:rsidRPr="00480380" w:rsidRDefault="006E4E7B"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lang w:val="nl-NL"/>
        </w:rPr>
        <w:t>VPĮ 37</w:t>
      </w:r>
      <w:r w:rsidR="000D51E2" w:rsidRPr="00480380">
        <w:rPr>
          <w:rFonts w:ascii="Times New Roman" w:hAnsi="Times New Roman" w:cs="Times New Roman"/>
          <w:lang w:val="nl-NL"/>
        </w:rPr>
        <w:t xml:space="preserve"> straipsnio 2 dalis</w:t>
      </w:r>
      <w:r w:rsidR="00EC3238" w:rsidRPr="00480380">
        <w:rPr>
          <w:rFonts w:ascii="Times New Roman" w:hAnsi="Times New Roman" w:cs="Times New Roman"/>
          <w:lang w:val="nl-NL"/>
        </w:rPr>
        <w:t xml:space="preserve"> Pirkimo dalyvio cituojamų reikalavimų nenustato.</w:t>
      </w:r>
      <w:r w:rsidR="000D51E2" w:rsidRPr="00480380">
        <w:rPr>
          <w:rFonts w:ascii="Times New Roman" w:hAnsi="Times New Roman" w:cs="Times New Roman"/>
          <w:lang w:val="nl-NL"/>
        </w:rPr>
        <w:t xml:space="preserve"> VPĮ 37 straipsnio 2 dal</w:t>
      </w:r>
      <w:r w:rsidR="00EC3238" w:rsidRPr="00480380">
        <w:rPr>
          <w:rFonts w:ascii="Times New Roman" w:hAnsi="Times New Roman" w:cs="Times New Roman"/>
          <w:lang w:val="nl-NL"/>
        </w:rPr>
        <w:t>yje nustatyta</w:t>
      </w:r>
      <w:r w:rsidR="00914483">
        <w:rPr>
          <w:rFonts w:ascii="Times New Roman" w:hAnsi="Times New Roman" w:cs="Times New Roman"/>
          <w:lang w:val="nl-NL"/>
        </w:rPr>
        <w:t>, kad</w:t>
      </w:r>
      <w:r w:rsidR="00EC3238" w:rsidRPr="00480380">
        <w:rPr>
          <w:rFonts w:ascii="Times New Roman" w:hAnsi="Times New Roman" w:cs="Times New Roman"/>
          <w:i/>
          <w:iCs/>
          <w:lang w:val="nl-NL"/>
        </w:rPr>
        <w:t xml:space="preserve"> </w:t>
      </w:r>
      <w:r w:rsidR="000D51E2" w:rsidRPr="00480380">
        <w:rPr>
          <w:rFonts w:ascii="Times New Roman" w:hAnsi="Times New Roman" w:cs="Times New Roman"/>
          <w:i/>
          <w:iCs/>
          <w:lang w:val="nl-NL"/>
        </w:rPr>
        <w:t>„</w:t>
      </w:r>
      <w:r w:rsidR="000D51E2" w:rsidRPr="00480380">
        <w:rPr>
          <w:rFonts w:ascii="Times New Roman" w:hAnsi="Times New Roman" w:cs="Times New Roman"/>
          <w:i/>
          <w:iCs/>
          <w:lang w:val="lt-LT"/>
        </w:rPr>
        <w:t>2. Visų pirkimų, skirtų fiziniams asmenims (visai visuomenei, perkančiosios organizacijos valstybės tarnautojams ar darbuotojams), techninės specifikacijos, išskyrus pagrįstus atvejus, turėtų būti parengtos taip, kad jose būtų atsižvelgta į neįgaliųjų kriterijus ir tinkamumą visiems naudotojams. Jeigu Europos Sąjungos ar nacionalinės teisės aktu yra nustatyti privalomi neįgaliųjų kriterijai ir tinkamumo visiems naudotojams kriterijai, perkančioji organizacija, rengdama technines specifikacijas, privalo jais vadovautis. “</w:t>
      </w:r>
    </w:p>
    <w:p w14:paraId="10030282" w14:textId="678B14D7" w:rsidR="000D51E2" w:rsidRPr="00480380" w:rsidRDefault="00EC3238" w:rsidP="00715E50">
      <w:pPr>
        <w:spacing w:after="0" w:line="240" w:lineRule="auto"/>
        <w:ind w:firstLine="1134"/>
        <w:jc w:val="both"/>
        <w:rPr>
          <w:rFonts w:ascii="Times New Roman" w:hAnsi="Times New Roman" w:cs="Times New Roman"/>
          <w:lang w:val="lt-LT"/>
        </w:rPr>
      </w:pPr>
      <w:r w:rsidRPr="00480380">
        <w:rPr>
          <w:rFonts w:ascii="Times New Roman" w:hAnsi="Times New Roman" w:cs="Times New Roman"/>
          <w:lang w:val="lt-LT"/>
        </w:rPr>
        <w:t xml:space="preserve">Patikslinant reikia pastebėti, kad Pirkimo dalyviui cituojant </w:t>
      </w:r>
      <w:r w:rsidR="00914483">
        <w:rPr>
          <w:rFonts w:ascii="Times New Roman" w:hAnsi="Times New Roman" w:cs="Times New Roman"/>
          <w:lang w:val="lt-LT"/>
        </w:rPr>
        <w:t>VPĮ</w:t>
      </w:r>
      <w:r w:rsidRPr="00480380">
        <w:rPr>
          <w:rFonts w:ascii="Times New Roman" w:hAnsi="Times New Roman" w:cs="Times New Roman"/>
          <w:lang w:val="lt-LT"/>
        </w:rPr>
        <w:t xml:space="preserve"> dėl techninės klaidos buvo nurodyta ne ta cituojamo straipsnio dalis. </w:t>
      </w:r>
      <w:r w:rsidR="000D51E2" w:rsidRPr="00480380">
        <w:rPr>
          <w:rFonts w:ascii="Times New Roman" w:hAnsi="Times New Roman" w:cs="Times New Roman"/>
          <w:lang w:val="lt-LT"/>
        </w:rPr>
        <w:t xml:space="preserve"> </w:t>
      </w:r>
      <w:r w:rsidRPr="00480380">
        <w:rPr>
          <w:rFonts w:ascii="Times New Roman" w:hAnsi="Times New Roman" w:cs="Times New Roman"/>
          <w:lang w:val="lt-LT"/>
        </w:rPr>
        <w:t>Pirkimo dalyvio cituojama teisės normos dalis yra nurodyta VPĮ</w:t>
      </w:r>
      <w:r w:rsidR="000D51E2" w:rsidRPr="00480380">
        <w:rPr>
          <w:rFonts w:ascii="Times New Roman" w:hAnsi="Times New Roman" w:cs="Times New Roman"/>
          <w:lang w:val="lt-LT"/>
        </w:rPr>
        <w:t xml:space="preserve"> 37 straipsnio 4 dalies 2 punkt</w:t>
      </w:r>
      <w:r w:rsidRPr="00480380">
        <w:rPr>
          <w:rFonts w:ascii="Times New Roman" w:hAnsi="Times New Roman" w:cs="Times New Roman"/>
          <w:lang w:val="lt-LT"/>
        </w:rPr>
        <w:t>e</w:t>
      </w:r>
      <w:r w:rsidR="000D51E2" w:rsidRPr="00480380">
        <w:rPr>
          <w:rFonts w:ascii="Times New Roman" w:hAnsi="Times New Roman" w:cs="Times New Roman"/>
          <w:lang w:val="lt-LT"/>
        </w:rPr>
        <w:t>:</w:t>
      </w:r>
    </w:p>
    <w:p w14:paraId="68D2116B" w14:textId="77777777" w:rsidR="000D51E2" w:rsidRPr="00480380" w:rsidRDefault="000D51E2"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„4. Nepažeidžiant privalomų nacionalinių techninių reikalavimų tiek, kiek jie neprieštarauja Europos Sąjungos teisei, techninė specifikacija gali būti parengta šiais būdais arba šių būdų deriniu:</w:t>
      </w:r>
    </w:p>
    <w:p w14:paraId="65665B2F" w14:textId="4D7E7BD4" w:rsidR="000D51E2" w:rsidRPr="00480380" w:rsidRDefault="000D51E2" w:rsidP="00715E50">
      <w:pPr>
        <w:spacing w:after="0" w:line="240" w:lineRule="auto"/>
        <w:ind w:firstLine="1134"/>
        <w:jc w:val="both"/>
        <w:rPr>
          <w:rFonts w:ascii="Times New Roman" w:hAnsi="Times New Roman" w:cs="Times New Roman"/>
          <w:i/>
          <w:iCs/>
          <w:lang w:val="lt-LT"/>
        </w:rPr>
      </w:pPr>
      <w:bookmarkStart w:id="0" w:name="part_e7d257e79fc446c2a281effd5a461e56"/>
      <w:bookmarkStart w:id="1" w:name="part_f50fe84e0c894847b5b5c68106a90375"/>
      <w:bookmarkEnd w:id="0"/>
      <w:bookmarkEnd w:id="1"/>
      <w:r w:rsidRPr="00480380">
        <w:rPr>
          <w:rFonts w:ascii="Times New Roman" w:hAnsi="Times New Roman" w:cs="Times New Roman"/>
          <w:i/>
          <w:iCs/>
          <w:lang w:val="lt-LT"/>
        </w:rPr>
        <w:t>&lt;...&gt;</w:t>
      </w:r>
    </w:p>
    <w:p w14:paraId="6719AC15" w14:textId="00C46C2B" w:rsidR="000D51E2" w:rsidRPr="00480380" w:rsidRDefault="000D51E2"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2) nurodant standartą, techninį liudijimą ar bendrąsias technines specifikacijas. Techninėje specifikacijoje turi būti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pateikiama kartu su žodžiais „arba lygiavertis;“</w:t>
      </w:r>
    </w:p>
    <w:p w14:paraId="6BA4F6D7" w14:textId="4C619A85" w:rsidR="00935165" w:rsidRPr="00480380" w:rsidRDefault="00935165" w:rsidP="00715E50">
      <w:pPr>
        <w:spacing w:after="0" w:line="240" w:lineRule="auto"/>
        <w:ind w:firstLine="1134"/>
        <w:jc w:val="both"/>
        <w:rPr>
          <w:rFonts w:ascii="Times New Roman" w:hAnsi="Times New Roman" w:cs="Times New Roman"/>
          <w:lang w:val="lt-LT"/>
        </w:rPr>
      </w:pPr>
      <w:r w:rsidRPr="00AE4EA1">
        <w:rPr>
          <w:rFonts w:ascii="Times New Roman" w:hAnsi="Times New Roman" w:cs="Times New Roman"/>
          <w:color w:val="FF0000"/>
          <w:lang w:val="lt-LT"/>
        </w:rPr>
        <w:t>P</w:t>
      </w:r>
      <w:r w:rsidR="00EC3238" w:rsidRPr="00AE4EA1">
        <w:rPr>
          <w:rFonts w:ascii="Times New Roman" w:hAnsi="Times New Roman" w:cs="Times New Roman"/>
          <w:color w:val="FF0000"/>
          <w:lang w:val="lt-LT"/>
        </w:rPr>
        <w:t>erkančioji organizacija</w:t>
      </w:r>
      <w:r w:rsidRPr="00AE4EA1">
        <w:rPr>
          <w:rFonts w:ascii="Times New Roman" w:hAnsi="Times New Roman" w:cs="Times New Roman"/>
          <w:color w:val="FF0000"/>
          <w:lang w:val="lt-LT"/>
        </w:rPr>
        <w:t xml:space="preserve"> sutinka</w:t>
      </w:r>
      <w:r w:rsidRPr="00480380">
        <w:rPr>
          <w:rFonts w:ascii="Times New Roman" w:hAnsi="Times New Roman" w:cs="Times New Roman"/>
          <w:lang w:val="lt-LT"/>
        </w:rPr>
        <w:t xml:space="preserve">, kad </w:t>
      </w:r>
      <w:r w:rsidR="00EC3238" w:rsidRPr="00480380">
        <w:rPr>
          <w:rFonts w:ascii="Times New Roman" w:hAnsi="Times New Roman" w:cs="Times New Roman"/>
          <w:lang w:val="lt-LT"/>
        </w:rPr>
        <w:t>VPĮ</w:t>
      </w:r>
      <w:r w:rsidRPr="00480380">
        <w:rPr>
          <w:rFonts w:ascii="Times New Roman" w:hAnsi="Times New Roman" w:cs="Times New Roman"/>
          <w:lang w:val="lt-LT"/>
        </w:rPr>
        <w:t xml:space="preserve">, </w:t>
      </w:r>
      <w:r w:rsidR="00EC3238" w:rsidRPr="00480380">
        <w:rPr>
          <w:rFonts w:ascii="Times New Roman" w:hAnsi="Times New Roman" w:cs="Times New Roman"/>
          <w:lang w:val="lt-LT"/>
        </w:rPr>
        <w:t>nustatytas reikalavimas</w:t>
      </w:r>
      <w:r w:rsidRPr="00480380">
        <w:rPr>
          <w:rFonts w:ascii="Times New Roman" w:hAnsi="Times New Roman" w:cs="Times New Roman"/>
          <w:lang w:val="lt-LT"/>
        </w:rPr>
        <w:t xml:space="preserve"> nuro</w:t>
      </w:r>
      <w:r w:rsidR="006867A5" w:rsidRPr="00480380">
        <w:rPr>
          <w:rFonts w:ascii="Times New Roman" w:hAnsi="Times New Roman" w:cs="Times New Roman"/>
          <w:lang w:val="lt-LT"/>
        </w:rPr>
        <w:t>d</w:t>
      </w:r>
      <w:r w:rsidRPr="00480380">
        <w:rPr>
          <w:rFonts w:ascii="Times New Roman" w:hAnsi="Times New Roman" w:cs="Times New Roman"/>
          <w:lang w:val="lt-LT"/>
        </w:rPr>
        <w:t>yti prie standarto „</w:t>
      </w:r>
      <w:r w:rsidRPr="00914483">
        <w:rPr>
          <w:rFonts w:ascii="Times New Roman" w:hAnsi="Times New Roman" w:cs="Times New Roman"/>
          <w:i/>
          <w:iCs/>
          <w:lang w:val="lt-LT"/>
        </w:rPr>
        <w:t>arba lygiavertis</w:t>
      </w:r>
      <w:r w:rsidRPr="00480380">
        <w:rPr>
          <w:rFonts w:ascii="Times New Roman" w:hAnsi="Times New Roman" w:cs="Times New Roman"/>
          <w:lang w:val="lt-LT"/>
        </w:rPr>
        <w:t xml:space="preserve">“, todėl </w:t>
      </w:r>
      <w:r w:rsidR="00EC3238" w:rsidRPr="00480380">
        <w:rPr>
          <w:rFonts w:ascii="Times New Roman" w:hAnsi="Times New Roman" w:cs="Times New Roman"/>
          <w:lang w:val="lt-LT"/>
        </w:rPr>
        <w:t>teikia</w:t>
      </w:r>
      <w:r w:rsidRPr="00480380">
        <w:rPr>
          <w:rFonts w:ascii="Times New Roman" w:hAnsi="Times New Roman" w:cs="Times New Roman"/>
          <w:lang w:val="lt-LT"/>
        </w:rPr>
        <w:t xml:space="preserve"> </w:t>
      </w:r>
      <w:r w:rsidR="004D0130" w:rsidRPr="00480380">
        <w:rPr>
          <w:rFonts w:ascii="Times New Roman" w:hAnsi="Times New Roman" w:cs="Times New Roman"/>
          <w:lang w:val="lt-LT"/>
        </w:rPr>
        <w:t>pa</w:t>
      </w:r>
      <w:r w:rsidRPr="00480380">
        <w:rPr>
          <w:rFonts w:ascii="Times New Roman" w:hAnsi="Times New Roman" w:cs="Times New Roman"/>
          <w:lang w:val="lt-LT"/>
        </w:rPr>
        <w:t xml:space="preserve">aiškinimą, kad </w:t>
      </w:r>
      <w:r w:rsidR="00474ED2" w:rsidRPr="00480380">
        <w:rPr>
          <w:rFonts w:ascii="Times New Roman" w:hAnsi="Times New Roman" w:cs="Times New Roman"/>
          <w:lang w:val="lt-LT"/>
        </w:rPr>
        <w:t>lokalizuoto Europos Sąjungos šalies tarptautinio standarto ISO 27001 certifikatai (Pvz.: DIN EN ISO/IEC 27001:2023, NF EN ISO/IEC 27001:2023, PN-EN ISO/IEC 27001:2023)</w:t>
      </w:r>
      <w:r w:rsidR="00914483">
        <w:rPr>
          <w:rFonts w:ascii="Times New Roman" w:hAnsi="Times New Roman" w:cs="Times New Roman"/>
          <w:lang w:val="lt-LT"/>
        </w:rPr>
        <w:t xml:space="preserve"> </w:t>
      </w:r>
      <w:r w:rsidR="00474ED2" w:rsidRPr="00480380">
        <w:rPr>
          <w:rFonts w:ascii="Times New Roman" w:hAnsi="Times New Roman" w:cs="Times New Roman"/>
          <w:lang w:val="lt-LT"/>
        </w:rPr>
        <w:t>arba paties tarptautinio standarto atitikimas bus laikomi lygiaverčiais ir tenkinan</w:t>
      </w:r>
      <w:r w:rsidR="00EC3238" w:rsidRPr="00480380">
        <w:rPr>
          <w:rFonts w:ascii="Times New Roman" w:hAnsi="Times New Roman" w:cs="Times New Roman"/>
          <w:lang w:val="lt-LT"/>
        </w:rPr>
        <w:t>čia</w:t>
      </w:r>
      <w:r w:rsidR="004D0130" w:rsidRPr="00480380">
        <w:rPr>
          <w:rFonts w:ascii="Times New Roman" w:hAnsi="Times New Roman" w:cs="Times New Roman"/>
          <w:lang w:val="lt-LT"/>
        </w:rPr>
        <w:t>i</w:t>
      </w:r>
      <w:r w:rsidR="00EC3238" w:rsidRPr="00480380">
        <w:rPr>
          <w:rFonts w:ascii="Times New Roman" w:hAnsi="Times New Roman" w:cs="Times New Roman"/>
          <w:lang w:val="lt-LT"/>
        </w:rPr>
        <w:t>s</w:t>
      </w:r>
      <w:r w:rsidR="00474ED2" w:rsidRPr="00480380">
        <w:rPr>
          <w:rFonts w:ascii="Times New Roman" w:hAnsi="Times New Roman" w:cs="Times New Roman"/>
          <w:lang w:val="lt-LT"/>
        </w:rPr>
        <w:t xml:space="preserve"> </w:t>
      </w:r>
      <w:r w:rsidR="004D0130" w:rsidRPr="00480380">
        <w:rPr>
          <w:rFonts w:ascii="Times New Roman" w:hAnsi="Times New Roman" w:cs="Times New Roman"/>
          <w:lang w:val="lt-LT"/>
        </w:rPr>
        <w:t xml:space="preserve">pirkimo dokumentų </w:t>
      </w:r>
      <w:r w:rsidR="00474ED2" w:rsidRPr="00480380">
        <w:rPr>
          <w:rFonts w:ascii="Times New Roman" w:hAnsi="Times New Roman" w:cs="Times New Roman"/>
          <w:lang w:val="lt-LT"/>
        </w:rPr>
        <w:t xml:space="preserve">techninės specifikacijos </w:t>
      </w:r>
      <w:r w:rsidR="004D0130" w:rsidRPr="004D0130">
        <w:rPr>
          <w:rFonts w:ascii="Times New Roman" w:hAnsi="Times New Roman" w:cs="Times New Roman"/>
          <w:color w:val="000000"/>
          <w:kern w:val="0"/>
        </w:rPr>
        <w:t xml:space="preserve">1.21 </w:t>
      </w:r>
      <w:proofErr w:type="spellStart"/>
      <w:r w:rsidR="004D0130" w:rsidRPr="004D0130">
        <w:rPr>
          <w:rFonts w:ascii="Times New Roman" w:hAnsi="Times New Roman" w:cs="Times New Roman"/>
          <w:color w:val="000000"/>
          <w:kern w:val="0"/>
        </w:rPr>
        <w:t>p</w:t>
      </w:r>
      <w:r w:rsidR="004D0130" w:rsidRPr="00480380">
        <w:rPr>
          <w:rFonts w:ascii="Times New Roman" w:hAnsi="Times New Roman" w:cs="Times New Roman"/>
          <w:color w:val="000000"/>
          <w:kern w:val="0"/>
        </w:rPr>
        <w:t>unkto</w:t>
      </w:r>
      <w:proofErr w:type="spellEnd"/>
      <w:r w:rsidR="004D0130" w:rsidRPr="004D0130">
        <w:rPr>
          <w:rFonts w:ascii="Times New Roman" w:hAnsi="Times New Roman" w:cs="Times New Roman"/>
          <w:color w:val="000000"/>
          <w:kern w:val="0"/>
        </w:rPr>
        <w:t xml:space="preserve"> 1.2</w:t>
      </w:r>
      <w:r w:rsidR="004D0130" w:rsidRPr="00480380">
        <w:rPr>
          <w:rFonts w:ascii="Times New Roman" w:hAnsi="Times New Roman" w:cs="Times New Roman"/>
          <w:color w:val="000000"/>
          <w:kern w:val="0"/>
        </w:rPr>
        <w:t xml:space="preserve">. </w:t>
      </w:r>
      <w:proofErr w:type="spellStart"/>
      <w:r w:rsidR="004D0130" w:rsidRPr="00480380">
        <w:rPr>
          <w:rFonts w:ascii="Times New Roman" w:hAnsi="Times New Roman" w:cs="Times New Roman"/>
          <w:color w:val="000000"/>
          <w:kern w:val="0"/>
        </w:rPr>
        <w:t>papunkčio</w:t>
      </w:r>
      <w:proofErr w:type="spellEnd"/>
      <w:r w:rsidR="004D0130" w:rsidRPr="004D0130">
        <w:rPr>
          <w:rFonts w:ascii="Times New Roman" w:hAnsi="Times New Roman" w:cs="Times New Roman"/>
          <w:color w:val="000000"/>
          <w:kern w:val="0"/>
        </w:rPr>
        <w:t xml:space="preserve"> </w:t>
      </w:r>
      <w:r w:rsidR="00474ED2" w:rsidRPr="00480380">
        <w:rPr>
          <w:rFonts w:ascii="Times New Roman" w:hAnsi="Times New Roman" w:cs="Times New Roman"/>
          <w:lang w:val="lt-LT"/>
        </w:rPr>
        <w:t xml:space="preserve">reikalavimą. </w:t>
      </w:r>
    </w:p>
    <w:p w14:paraId="79B3CAE5" w14:textId="77777777" w:rsidR="00715E50" w:rsidRPr="00480380" w:rsidRDefault="00715E50" w:rsidP="00715E50">
      <w:pPr>
        <w:spacing w:after="0" w:line="240" w:lineRule="auto"/>
        <w:ind w:firstLine="1134"/>
        <w:jc w:val="both"/>
        <w:rPr>
          <w:rFonts w:ascii="Times New Roman" w:hAnsi="Times New Roman" w:cs="Times New Roman"/>
          <w:lang w:val="lt-LT"/>
        </w:rPr>
      </w:pPr>
    </w:p>
    <w:p w14:paraId="599A6314" w14:textId="1D74BE98" w:rsidR="00474ED2" w:rsidRPr="00480380" w:rsidRDefault="00474ED2" w:rsidP="004F6CD5">
      <w:pPr>
        <w:pStyle w:val="Sraopastraipa"/>
        <w:numPr>
          <w:ilvl w:val="0"/>
          <w:numId w:val="2"/>
        </w:numPr>
        <w:spacing w:after="0" w:line="240" w:lineRule="auto"/>
        <w:ind w:left="0" w:firstLine="1134"/>
        <w:jc w:val="both"/>
        <w:rPr>
          <w:rFonts w:ascii="Times New Roman" w:hAnsi="Times New Roman" w:cs="Times New Roman"/>
          <w:lang w:val="lt-LT"/>
        </w:rPr>
      </w:pPr>
      <w:r w:rsidRPr="00480380">
        <w:rPr>
          <w:rFonts w:ascii="Times New Roman" w:hAnsi="Times New Roman" w:cs="Times New Roman"/>
          <w:b/>
          <w:bCs/>
          <w:lang w:val="lt-LT"/>
        </w:rPr>
        <w:t xml:space="preserve">Trečiame </w:t>
      </w:r>
      <w:r w:rsidR="00C629D6" w:rsidRPr="00480380">
        <w:rPr>
          <w:rFonts w:ascii="Times New Roman" w:hAnsi="Times New Roman" w:cs="Times New Roman"/>
          <w:lang w:val="lt-LT"/>
        </w:rPr>
        <w:t>Pasiūlymo</w:t>
      </w:r>
      <w:r w:rsidRPr="00480380">
        <w:rPr>
          <w:rFonts w:ascii="Times New Roman" w:hAnsi="Times New Roman" w:cs="Times New Roman"/>
          <w:lang w:val="lt-LT"/>
        </w:rPr>
        <w:t xml:space="preserve"> punkte </w:t>
      </w:r>
      <w:r w:rsidR="004D0130" w:rsidRPr="00480380">
        <w:rPr>
          <w:rFonts w:ascii="Times New Roman" w:hAnsi="Times New Roman" w:cs="Times New Roman"/>
          <w:lang w:val="lt-LT"/>
        </w:rPr>
        <w:t>P</w:t>
      </w:r>
      <w:r w:rsidR="004F461C" w:rsidRPr="00480380">
        <w:rPr>
          <w:rFonts w:ascii="Times New Roman" w:hAnsi="Times New Roman" w:cs="Times New Roman"/>
          <w:lang w:val="nl-NL"/>
        </w:rPr>
        <w:t xml:space="preserve">irkimo dalyvis </w:t>
      </w:r>
      <w:r w:rsidR="004F6CD5" w:rsidRPr="00480380">
        <w:rPr>
          <w:rFonts w:ascii="Times New Roman" w:hAnsi="Times New Roman" w:cs="Times New Roman"/>
          <w:lang w:val="nl-NL"/>
        </w:rPr>
        <w:t>nurodo</w:t>
      </w:r>
      <w:r w:rsidR="004F6CD5" w:rsidRPr="00480380">
        <w:rPr>
          <w:rFonts w:ascii="Times New Roman" w:hAnsi="Times New Roman" w:cs="Times New Roman"/>
          <w:lang w:val="lt-LT"/>
        </w:rPr>
        <w:t xml:space="preserve">, kad reikalavimas dėl </w:t>
      </w:r>
      <w:r w:rsidR="002A4A22" w:rsidRPr="00480380">
        <w:rPr>
          <w:rFonts w:ascii="Times New Roman" w:hAnsi="Times New Roman" w:cs="Times New Roman"/>
          <w:lang w:val="lt-LT"/>
        </w:rPr>
        <w:t>LIS atitikim</w:t>
      </w:r>
      <w:r w:rsidR="004F6CD5" w:rsidRPr="00480380">
        <w:rPr>
          <w:rFonts w:ascii="Times New Roman" w:hAnsi="Times New Roman" w:cs="Times New Roman"/>
          <w:lang w:val="lt-LT"/>
        </w:rPr>
        <w:t>o</w:t>
      </w:r>
      <w:r w:rsidR="002A4A22" w:rsidRPr="00480380">
        <w:rPr>
          <w:rFonts w:ascii="Times New Roman" w:hAnsi="Times New Roman" w:cs="Times New Roman"/>
          <w:lang w:val="lt-LT"/>
        </w:rPr>
        <w:t xml:space="preserve"> LST EN ISO 13485:2016 standartui riboja tiekėjų konkurenciją ir neatitinka pirkimo objekto specifikos, kadangi LIS </w:t>
      </w:r>
      <w:r w:rsidRPr="00480380">
        <w:rPr>
          <w:rFonts w:ascii="Times New Roman" w:hAnsi="Times New Roman" w:cs="Times New Roman"/>
          <w:lang w:val="lt-LT"/>
        </w:rPr>
        <w:t>programinė įranga nėra medicinos priemonė pagal taikytinus teisės aktus</w:t>
      </w:r>
      <w:r w:rsidR="002A4A22" w:rsidRPr="00480380">
        <w:rPr>
          <w:rFonts w:ascii="Times New Roman" w:hAnsi="Times New Roman" w:cs="Times New Roman"/>
          <w:lang w:val="lt-LT"/>
        </w:rPr>
        <w:t>,</w:t>
      </w:r>
      <w:r w:rsidRPr="00480380">
        <w:rPr>
          <w:rFonts w:ascii="Times New Roman" w:hAnsi="Times New Roman" w:cs="Times New Roman"/>
          <w:lang w:val="lt-LT"/>
        </w:rPr>
        <w:t xml:space="preserve">  </w:t>
      </w:r>
      <w:r w:rsidR="002A4A22" w:rsidRPr="00480380">
        <w:rPr>
          <w:rFonts w:ascii="Times New Roman" w:hAnsi="Times New Roman" w:cs="Times New Roman"/>
          <w:lang w:val="lt-LT"/>
        </w:rPr>
        <w:t>todėl šio standarto reikalavimas nėra pagrįstas, tiesiogiai pažeidžia VPĮ principus ir sąlygoja pirkimo procedūros neteisėtumą, todėl reikalauja šį reikalavimą pašalinti kaip nesusijusį su pirkimo objektu ir nepagrįstai ribojantį tiekėjų konkurenciją.</w:t>
      </w:r>
    </w:p>
    <w:p w14:paraId="18A96919" w14:textId="63A790DF" w:rsidR="00474ED2" w:rsidRPr="00480380" w:rsidRDefault="007B35D8" w:rsidP="00715E50">
      <w:pPr>
        <w:spacing w:after="0" w:line="240" w:lineRule="auto"/>
        <w:ind w:firstLine="1134"/>
        <w:jc w:val="both"/>
        <w:rPr>
          <w:rFonts w:ascii="Times New Roman" w:hAnsi="Times New Roman" w:cs="Times New Roman"/>
          <w:b/>
          <w:bCs/>
          <w:lang w:val="lt-LT"/>
        </w:rPr>
      </w:pPr>
      <w:r w:rsidRPr="00480380">
        <w:rPr>
          <w:rFonts w:ascii="Times New Roman" w:hAnsi="Times New Roman" w:cs="Times New Roman"/>
          <w:b/>
          <w:bCs/>
          <w:lang w:val="lt-LT"/>
        </w:rPr>
        <w:t>Atsakome:</w:t>
      </w:r>
    </w:p>
    <w:p w14:paraId="3FBA40ED" w14:textId="0FDBCB57" w:rsidR="007B35D8" w:rsidRPr="00480380" w:rsidRDefault="007B35D8" w:rsidP="00715E50">
      <w:pPr>
        <w:spacing w:after="0" w:line="240" w:lineRule="auto"/>
        <w:ind w:firstLine="1134"/>
        <w:jc w:val="both"/>
        <w:rPr>
          <w:rFonts w:ascii="Times New Roman" w:hAnsi="Times New Roman" w:cs="Times New Roman"/>
          <w:lang w:val="lt-LT"/>
        </w:rPr>
      </w:pPr>
      <w:r w:rsidRPr="00480380">
        <w:rPr>
          <w:rFonts w:ascii="Times New Roman" w:hAnsi="Times New Roman" w:cs="Times New Roman"/>
          <w:lang w:val="lt-LT"/>
        </w:rPr>
        <w:t>Europos Parlamento ir Tarybos Reglament</w:t>
      </w:r>
      <w:r w:rsidR="00552A91" w:rsidRPr="00480380">
        <w:rPr>
          <w:rFonts w:ascii="Times New Roman" w:hAnsi="Times New Roman" w:cs="Times New Roman"/>
          <w:lang w:val="lt-LT"/>
        </w:rPr>
        <w:t>o</w:t>
      </w:r>
      <w:r w:rsidRPr="00480380">
        <w:rPr>
          <w:rFonts w:ascii="Times New Roman" w:hAnsi="Times New Roman" w:cs="Times New Roman"/>
          <w:lang w:val="lt-LT"/>
        </w:rPr>
        <w:t xml:space="preserve"> (ES) 2017/745 </w:t>
      </w:r>
      <w:proofErr w:type="spellStart"/>
      <w:r w:rsidR="00552A91" w:rsidRPr="00480380">
        <w:rPr>
          <w:rFonts w:ascii="Times New Roman" w:hAnsi="Times New Roman" w:cs="Times New Roman"/>
          <w:color w:val="333333"/>
          <w:shd w:val="clear" w:color="auto" w:fill="FFFFFF"/>
        </w:rPr>
        <w:t>dėl</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medicinos</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priemonių</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kuriuo</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iš</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dalies</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keičiama</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Direktyva</w:t>
      </w:r>
      <w:proofErr w:type="spellEnd"/>
      <w:r w:rsidR="00552A91" w:rsidRPr="00480380">
        <w:rPr>
          <w:rFonts w:ascii="Times New Roman" w:hAnsi="Times New Roman" w:cs="Times New Roman"/>
          <w:color w:val="333333"/>
          <w:shd w:val="clear" w:color="auto" w:fill="FFFFFF"/>
        </w:rPr>
        <w:t xml:space="preserve"> 2001/83/EB, </w:t>
      </w:r>
      <w:proofErr w:type="spellStart"/>
      <w:r w:rsidR="00552A91" w:rsidRPr="00480380">
        <w:rPr>
          <w:rFonts w:ascii="Times New Roman" w:hAnsi="Times New Roman" w:cs="Times New Roman"/>
          <w:color w:val="333333"/>
          <w:shd w:val="clear" w:color="auto" w:fill="FFFFFF"/>
        </w:rPr>
        <w:t>Reglamentas</w:t>
      </w:r>
      <w:proofErr w:type="spellEnd"/>
      <w:r w:rsidR="00552A91" w:rsidRPr="00480380">
        <w:rPr>
          <w:rFonts w:ascii="Times New Roman" w:hAnsi="Times New Roman" w:cs="Times New Roman"/>
          <w:color w:val="333333"/>
          <w:shd w:val="clear" w:color="auto" w:fill="FFFFFF"/>
        </w:rPr>
        <w:t xml:space="preserve"> (EB) Nr. 178/2002 </w:t>
      </w:r>
      <w:proofErr w:type="spellStart"/>
      <w:r w:rsidR="00552A91" w:rsidRPr="00480380">
        <w:rPr>
          <w:rFonts w:ascii="Times New Roman" w:hAnsi="Times New Roman" w:cs="Times New Roman"/>
          <w:color w:val="333333"/>
          <w:shd w:val="clear" w:color="auto" w:fill="FFFFFF"/>
        </w:rPr>
        <w:t>ir</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Reglamentas</w:t>
      </w:r>
      <w:proofErr w:type="spellEnd"/>
      <w:r w:rsidR="00552A91" w:rsidRPr="00480380">
        <w:rPr>
          <w:rFonts w:ascii="Times New Roman" w:hAnsi="Times New Roman" w:cs="Times New Roman"/>
          <w:color w:val="333333"/>
          <w:shd w:val="clear" w:color="auto" w:fill="FFFFFF"/>
        </w:rPr>
        <w:t xml:space="preserve"> (EB) Nr. 1223/2009, </w:t>
      </w:r>
      <w:proofErr w:type="spellStart"/>
      <w:r w:rsidR="00552A91" w:rsidRPr="00480380">
        <w:rPr>
          <w:rFonts w:ascii="Times New Roman" w:hAnsi="Times New Roman" w:cs="Times New Roman"/>
          <w:color w:val="333333"/>
          <w:shd w:val="clear" w:color="auto" w:fill="FFFFFF"/>
        </w:rPr>
        <w:t>ir</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kuriuo</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panaikinamos</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Tarybos</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direktyvos</w:t>
      </w:r>
      <w:proofErr w:type="spellEnd"/>
      <w:r w:rsidR="00552A91" w:rsidRPr="00480380">
        <w:rPr>
          <w:rFonts w:ascii="Times New Roman" w:hAnsi="Times New Roman" w:cs="Times New Roman"/>
          <w:color w:val="333333"/>
          <w:shd w:val="clear" w:color="auto" w:fill="FFFFFF"/>
        </w:rPr>
        <w:t xml:space="preserve"> 90/385/EEB </w:t>
      </w:r>
      <w:proofErr w:type="spellStart"/>
      <w:r w:rsidR="00552A91" w:rsidRPr="00480380">
        <w:rPr>
          <w:rFonts w:ascii="Times New Roman" w:hAnsi="Times New Roman" w:cs="Times New Roman"/>
          <w:color w:val="333333"/>
          <w:shd w:val="clear" w:color="auto" w:fill="FFFFFF"/>
        </w:rPr>
        <w:t>ir</w:t>
      </w:r>
      <w:proofErr w:type="spellEnd"/>
      <w:r w:rsidR="00552A91" w:rsidRPr="00480380">
        <w:rPr>
          <w:rFonts w:ascii="Times New Roman" w:hAnsi="Times New Roman" w:cs="Times New Roman"/>
          <w:color w:val="333333"/>
          <w:shd w:val="clear" w:color="auto" w:fill="FFFFFF"/>
        </w:rPr>
        <w:t xml:space="preserve"> 93/42/EEB (</w:t>
      </w:r>
      <w:proofErr w:type="spellStart"/>
      <w:r w:rsidR="00552A91" w:rsidRPr="00480380">
        <w:rPr>
          <w:rFonts w:ascii="Times New Roman" w:hAnsi="Times New Roman" w:cs="Times New Roman"/>
          <w:color w:val="333333"/>
          <w:shd w:val="clear" w:color="auto" w:fill="FFFFFF"/>
        </w:rPr>
        <w:t>toliau</w:t>
      </w:r>
      <w:proofErr w:type="spellEnd"/>
      <w:r w:rsidR="00552A91" w:rsidRPr="00480380">
        <w:rPr>
          <w:rFonts w:ascii="Times New Roman" w:hAnsi="Times New Roman" w:cs="Times New Roman"/>
          <w:color w:val="333333"/>
          <w:shd w:val="clear" w:color="auto" w:fill="FFFFFF"/>
        </w:rPr>
        <w:t xml:space="preserve"> - </w:t>
      </w:r>
      <w:proofErr w:type="spellStart"/>
      <w:r w:rsidR="00552A91" w:rsidRPr="00480380">
        <w:rPr>
          <w:rFonts w:ascii="Times New Roman" w:hAnsi="Times New Roman" w:cs="Times New Roman"/>
          <w:color w:val="333333"/>
          <w:shd w:val="clear" w:color="auto" w:fill="FFFFFF"/>
        </w:rPr>
        <w:t>Reglamentas</w:t>
      </w:r>
      <w:proofErr w:type="spellEnd"/>
      <w:r w:rsidR="00552A91" w:rsidRPr="00480380">
        <w:rPr>
          <w:rFonts w:ascii="Times New Roman" w:hAnsi="Times New Roman" w:cs="Times New Roman"/>
          <w:color w:val="333333"/>
          <w:shd w:val="clear" w:color="auto" w:fill="FFFFFF"/>
        </w:rPr>
        <w:t xml:space="preserve">) 2 </w:t>
      </w:r>
      <w:proofErr w:type="spellStart"/>
      <w:r w:rsidR="00552A91" w:rsidRPr="00480380">
        <w:rPr>
          <w:rFonts w:ascii="Times New Roman" w:hAnsi="Times New Roman" w:cs="Times New Roman"/>
          <w:color w:val="333333"/>
          <w:shd w:val="clear" w:color="auto" w:fill="FFFFFF"/>
        </w:rPr>
        <w:t>straipsnyje</w:t>
      </w:r>
      <w:proofErr w:type="spellEnd"/>
      <w:r w:rsidR="00552A91" w:rsidRPr="00480380">
        <w:rPr>
          <w:rFonts w:ascii="Times New Roman" w:hAnsi="Times New Roman" w:cs="Times New Roman"/>
          <w:color w:val="333333"/>
          <w:shd w:val="clear" w:color="auto" w:fill="FFFFFF"/>
        </w:rPr>
        <w:t xml:space="preserve"> </w:t>
      </w:r>
      <w:proofErr w:type="spellStart"/>
      <w:r w:rsidR="00552A91" w:rsidRPr="00480380">
        <w:rPr>
          <w:rFonts w:ascii="Times New Roman" w:hAnsi="Times New Roman" w:cs="Times New Roman"/>
          <w:color w:val="333333"/>
          <w:shd w:val="clear" w:color="auto" w:fill="FFFFFF"/>
        </w:rPr>
        <w:t>nustatytas</w:t>
      </w:r>
      <w:proofErr w:type="spellEnd"/>
      <w:r w:rsidR="00552A91" w:rsidRPr="00480380">
        <w:rPr>
          <w:rFonts w:ascii="Times New Roman" w:hAnsi="Times New Roman" w:cs="Times New Roman"/>
          <w:color w:val="333333"/>
          <w:shd w:val="clear" w:color="auto" w:fill="FFFFFF"/>
        </w:rPr>
        <w:t xml:space="preserve"> </w:t>
      </w:r>
      <w:r w:rsidRPr="00480380">
        <w:rPr>
          <w:rFonts w:ascii="Times New Roman" w:hAnsi="Times New Roman" w:cs="Times New Roman"/>
          <w:lang w:val="lt-LT"/>
        </w:rPr>
        <w:t>medicinos priemonės apibrėžim</w:t>
      </w:r>
      <w:r w:rsidR="00552A91" w:rsidRPr="00480380">
        <w:rPr>
          <w:rFonts w:ascii="Times New Roman" w:hAnsi="Times New Roman" w:cs="Times New Roman"/>
          <w:lang w:val="lt-LT"/>
        </w:rPr>
        <w:t>as</w:t>
      </w:r>
      <w:r w:rsidRPr="00480380">
        <w:rPr>
          <w:rFonts w:ascii="Times New Roman" w:hAnsi="Times New Roman" w:cs="Times New Roman"/>
          <w:lang w:val="lt-LT"/>
        </w:rPr>
        <w:t>:</w:t>
      </w:r>
    </w:p>
    <w:p w14:paraId="5180EE7E" w14:textId="4A873AFA"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w:t>
      </w:r>
      <w:r w:rsidRPr="00480380">
        <w:rPr>
          <w:rFonts w:ascii="Times New Roman" w:hAnsi="Times New Roman" w:cs="Times New Roman"/>
          <w:b/>
          <w:bCs/>
          <w:i/>
          <w:iCs/>
          <w:lang w:val="lt-LT"/>
        </w:rPr>
        <w:t>medicinos priemonė</w:t>
      </w:r>
      <w:r w:rsidRPr="00480380">
        <w:rPr>
          <w:rFonts w:ascii="Times New Roman" w:hAnsi="Times New Roman" w:cs="Times New Roman"/>
          <w:i/>
          <w:iCs/>
          <w:lang w:val="lt-LT"/>
        </w:rPr>
        <w:t xml:space="preserve">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6AC00CD1" w14:textId="245CFCE1"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 diagnozuoti, vykdyti profilaktiką, stebėti, numatyti, prognozuoti, gydyti ar palengvinti ligą,</w:t>
      </w:r>
    </w:p>
    <w:p w14:paraId="1B64A084" w14:textId="6541B22B"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 diagnozuoti, stebėti, gydyti traumą ar negalią, jas palengvinti arba kompensuoti,</w:t>
      </w:r>
    </w:p>
    <w:p w14:paraId="7838CF7F" w14:textId="133B4E90"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  tirti, visiškai pakeisti arba modifikuoti anatomiją arba fiziologinį ar patologinį procesą ar būklę,</w:t>
      </w:r>
    </w:p>
    <w:p w14:paraId="7A7A6B75" w14:textId="22F1D3EE"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  suteikti informacijos atliekant iš žmogaus organizmo paimtų mėginių, įskaitant donorų organus, kraują ir audinius, in vitro tyrimus,</w:t>
      </w:r>
    </w:p>
    <w:p w14:paraId="45795B0B" w14:textId="77777777"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lastRenderedPageBreak/>
        <w:t>ir kuria nepasiekiamas pagrindinis numatytas veikimas – ji neveikia žmogaus organizmo iš vidaus ar išorės farmakologinėmis, imunologinėmis ar metabolinėmis priemonėmis, tačiau pastarosios gali būti naudojamos kaip pagalbinės priemonės jos veikimui užtikrinti.</w:t>
      </w:r>
    </w:p>
    <w:p w14:paraId="5BA6926E" w14:textId="77777777" w:rsidR="007B35D8" w:rsidRPr="00480380" w:rsidRDefault="007B35D8" w:rsidP="00715E50">
      <w:pPr>
        <w:spacing w:after="0" w:line="240" w:lineRule="auto"/>
        <w:ind w:firstLine="1134"/>
        <w:jc w:val="both"/>
        <w:rPr>
          <w:rFonts w:ascii="Times New Roman" w:hAnsi="Times New Roman" w:cs="Times New Roman"/>
          <w:i/>
          <w:iCs/>
          <w:lang w:val="lt-LT"/>
        </w:rPr>
      </w:pPr>
      <w:r w:rsidRPr="00480380">
        <w:rPr>
          <w:rFonts w:ascii="Times New Roman" w:hAnsi="Times New Roman" w:cs="Times New Roman"/>
          <w:i/>
          <w:iCs/>
          <w:lang w:val="lt-LT"/>
        </w:rPr>
        <w:t>Toliau išvardyti gaminiai taip pat laikomi medicinos priemonėmis:</w:t>
      </w:r>
    </w:p>
    <w:p w14:paraId="2FEC8BA7" w14:textId="373366D0" w:rsidR="007B35D8" w:rsidRPr="00480380" w:rsidRDefault="007B35D8" w:rsidP="00715E50">
      <w:pPr>
        <w:pStyle w:val="Sraopastraipa"/>
        <w:numPr>
          <w:ilvl w:val="0"/>
          <w:numId w:val="1"/>
        </w:numPr>
        <w:spacing w:after="0" w:line="240" w:lineRule="auto"/>
        <w:ind w:left="0" w:firstLine="1134"/>
        <w:jc w:val="both"/>
        <w:rPr>
          <w:rFonts w:ascii="Times New Roman" w:hAnsi="Times New Roman" w:cs="Times New Roman"/>
          <w:i/>
          <w:iCs/>
          <w:lang w:val="lt-LT"/>
        </w:rPr>
      </w:pPr>
      <w:r w:rsidRPr="00480380">
        <w:rPr>
          <w:rFonts w:ascii="Times New Roman" w:hAnsi="Times New Roman" w:cs="Times New Roman"/>
          <w:i/>
          <w:iCs/>
          <w:lang w:val="lt-LT"/>
        </w:rPr>
        <w:t>priemonės, kuriomis kontroliuojamas apvaisinimas ar padedama apvaisinti;</w:t>
      </w:r>
    </w:p>
    <w:p w14:paraId="0AAF6720" w14:textId="40EE7791" w:rsidR="007B35D8" w:rsidRPr="00480380" w:rsidRDefault="007B35D8" w:rsidP="00715E50">
      <w:pPr>
        <w:pStyle w:val="Sraopastraipa"/>
        <w:numPr>
          <w:ilvl w:val="0"/>
          <w:numId w:val="1"/>
        </w:numPr>
        <w:spacing w:after="0" w:line="240" w:lineRule="auto"/>
        <w:ind w:left="0" w:firstLine="1134"/>
        <w:jc w:val="both"/>
        <w:rPr>
          <w:rFonts w:ascii="Times New Roman" w:hAnsi="Times New Roman" w:cs="Times New Roman"/>
          <w:i/>
          <w:iCs/>
          <w:lang w:val="lt-LT"/>
        </w:rPr>
      </w:pPr>
      <w:r w:rsidRPr="00480380">
        <w:rPr>
          <w:rFonts w:ascii="Times New Roman" w:hAnsi="Times New Roman" w:cs="Times New Roman"/>
          <w:i/>
          <w:iCs/>
          <w:lang w:val="lt-LT"/>
        </w:rPr>
        <w:t>gaminiai, specialiai skirti 1 straipsnio 4 dalyje nurodytoms priemonėms ir šio punkto pirmoje pastraipoje nurodytoms priemonėms valyti, dezinfekuoti arba sterilizuoti;“</w:t>
      </w:r>
    </w:p>
    <w:p w14:paraId="67AB300F" w14:textId="404E9C14" w:rsidR="007B35D8" w:rsidRPr="00480380" w:rsidRDefault="00552A91" w:rsidP="00715E50">
      <w:pPr>
        <w:spacing w:after="0" w:line="240" w:lineRule="auto"/>
        <w:ind w:firstLine="1134"/>
        <w:jc w:val="both"/>
        <w:rPr>
          <w:rFonts w:ascii="Times New Roman" w:hAnsi="Times New Roman" w:cs="Times New Roman"/>
          <w:lang w:val="lt-LT"/>
        </w:rPr>
      </w:pPr>
      <w:r w:rsidRPr="00480380">
        <w:rPr>
          <w:rFonts w:ascii="Times New Roman" w:hAnsi="Times New Roman" w:cs="Times New Roman"/>
          <w:lang w:val="lt-LT"/>
        </w:rPr>
        <w:t>L</w:t>
      </w:r>
      <w:r w:rsidR="007B35D8" w:rsidRPr="00480380">
        <w:rPr>
          <w:rFonts w:ascii="Times New Roman" w:hAnsi="Times New Roman" w:cs="Times New Roman"/>
          <w:lang w:val="lt-LT"/>
        </w:rPr>
        <w:t xml:space="preserve">aboratorinė informacinė </w:t>
      </w:r>
      <w:r w:rsidRPr="00480380">
        <w:rPr>
          <w:rFonts w:ascii="Times New Roman" w:hAnsi="Times New Roman" w:cs="Times New Roman"/>
          <w:lang w:val="lt-LT"/>
        </w:rPr>
        <w:t>s</w:t>
      </w:r>
      <w:r w:rsidR="007B35D8" w:rsidRPr="00480380">
        <w:rPr>
          <w:rFonts w:ascii="Times New Roman" w:hAnsi="Times New Roman" w:cs="Times New Roman"/>
          <w:lang w:val="lt-LT"/>
        </w:rPr>
        <w:t xml:space="preserve">istema </w:t>
      </w:r>
      <w:r w:rsidRPr="00480380">
        <w:rPr>
          <w:rFonts w:ascii="Times New Roman" w:hAnsi="Times New Roman" w:cs="Times New Roman"/>
          <w:lang w:val="lt-LT"/>
        </w:rPr>
        <w:t xml:space="preserve">(LIS) </w:t>
      </w:r>
      <w:r w:rsidR="007B35D8" w:rsidRPr="00480380">
        <w:rPr>
          <w:rFonts w:ascii="Times New Roman" w:hAnsi="Times New Roman" w:cs="Times New Roman"/>
          <w:lang w:val="lt-LT"/>
        </w:rPr>
        <w:t>yra programinė įranga,</w:t>
      </w:r>
      <w:r w:rsidRPr="00480380">
        <w:rPr>
          <w:rFonts w:ascii="Times New Roman" w:hAnsi="Times New Roman" w:cs="Times New Roman"/>
          <w:lang w:val="lt-LT"/>
        </w:rPr>
        <w:t xml:space="preserve"> </w:t>
      </w:r>
      <w:r w:rsidR="007B35D8" w:rsidRPr="00480380">
        <w:rPr>
          <w:rFonts w:ascii="Times New Roman" w:hAnsi="Times New Roman" w:cs="Times New Roman"/>
          <w:lang w:val="lt-LT"/>
        </w:rPr>
        <w:t>naudojama</w:t>
      </w:r>
      <w:r w:rsidRPr="00480380">
        <w:rPr>
          <w:rFonts w:ascii="Times New Roman" w:hAnsi="Times New Roman" w:cs="Times New Roman"/>
          <w:lang w:val="lt-LT"/>
        </w:rPr>
        <w:t xml:space="preserve"> atliekant</w:t>
      </w:r>
      <w:r w:rsidR="00543128">
        <w:rPr>
          <w:rFonts w:ascii="Times New Roman" w:hAnsi="Times New Roman" w:cs="Times New Roman"/>
          <w:lang w:val="lt-LT"/>
        </w:rPr>
        <w:t xml:space="preserve"> </w:t>
      </w:r>
      <w:proofErr w:type="spellStart"/>
      <w:r w:rsidR="00543128" w:rsidRPr="00480380">
        <w:rPr>
          <w:rFonts w:ascii="Times New Roman" w:hAnsi="Times New Roman" w:cs="Times New Roman"/>
          <w:lang w:val="lt-LT"/>
        </w:rPr>
        <w:t>in</w:t>
      </w:r>
      <w:proofErr w:type="spellEnd"/>
      <w:r w:rsidR="00543128" w:rsidRPr="00480380">
        <w:rPr>
          <w:rFonts w:ascii="Times New Roman" w:hAnsi="Times New Roman" w:cs="Times New Roman"/>
          <w:lang w:val="lt-LT"/>
        </w:rPr>
        <w:t xml:space="preserve"> </w:t>
      </w:r>
      <w:proofErr w:type="spellStart"/>
      <w:r w:rsidR="00543128" w:rsidRPr="00480380">
        <w:rPr>
          <w:rFonts w:ascii="Times New Roman" w:hAnsi="Times New Roman" w:cs="Times New Roman"/>
          <w:lang w:val="lt-LT"/>
        </w:rPr>
        <w:t>vitro</w:t>
      </w:r>
      <w:proofErr w:type="spellEnd"/>
      <w:r w:rsidR="00543128" w:rsidRPr="00480380">
        <w:rPr>
          <w:rFonts w:ascii="Times New Roman" w:hAnsi="Times New Roman" w:cs="Times New Roman"/>
          <w:lang w:val="lt-LT"/>
        </w:rPr>
        <w:t xml:space="preserve"> tyrimus</w:t>
      </w:r>
      <w:r w:rsidR="00543128">
        <w:rPr>
          <w:rFonts w:ascii="Times New Roman" w:hAnsi="Times New Roman" w:cs="Times New Roman"/>
          <w:lang w:val="lt-LT"/>
        </w:rPr>
        <w:t xml:space="preserve"> ir </w:t>
      </w:r>
      <w:r w:rsidR="007B35D8" w:rsidRPr="00480380">
        <w:rPr>
          <w:rFonts w:ascii="Times New Roman" w:hAnsi="Times New Roman" w:cs="Times New Roman"/>
          <w:lang w:val="lt-LT"/>
        </w:rPr>
        <w:t>suteik</w:t>
      </w:r>
      <w:r w:rsidRPr="00480380">
        <w:rPr>
          <w:rFonts w:ascii="Times New Roman" w:hAnsi="Times New Roman" w:cs="Times New Roman"/>
          <w:lang w:val="lt-LT"/>
        </w:rPr>
        <w:t>iant</w:t>
      </w:r>
      <w:r w:rsidR="007B35D8" w:rsidRPr="00480380">
        <w:rPr>
          <w:rFonts w:ascii="Times New Roman" w:hAnsi="Times New Roman" w:cs="Times New Roman"/>
          <w:lang w:val="lt-LT"/>
        </w:rPr>
        <w:t xml:space="preserve"> informaciją apie </w:t>
      </w:r>
      <w:r w:rsidR="00543128">
        <w:rPr>
          <w:rFonts w:ascii="Times New Roman" w:hAnsi="Times New Roman" w:cs="Times New Roman"/>
          <w:lang w:val="lt-LT"/>
        </w:rPr>
        <w:t>juos</w:t>
      </w:r>
      <w:r w:rsidR="007B35D8" w:rsidRPr="00480380">
        <w:rPr>
          <w:rFonts w:ascii="Times New Roman" w:hAnsi="Times New Roman" w:cs="Times New Roman"/>
          <w:lang w:val="lt-LT"/>
        </w:rPr>
        <w:t>, t</w:t>
      </w:r>
      <w:r w:rsidRPr="00480380">
        <w:rPr>
          <w:rFonts w:ascii="Times New Roman" w:hAnsi="Times New Roman" w:cs="Times New Roman"/>
          <w:lang w:val="lt-LT"/>
        </w:rPr>
        <w:t xml:space="preserve">odėl visiškai atitinka </w:t>
      </w:r>
      <w:r w:rsidR="00480380" w:rsidRPr="00480380">
        <w:rPr>
          <w:rFonts w:ascii="Times New Roman" w:hAnsi="Times New Roman" w:cs="Times New Roman"/>
          <w:lang w:val="lt-LT"/>
        </w:rPr>
        <w:t xml:space="preserve">Reglamente nustatytus </w:t>
      </w:r>
      <w:r w:rsidRPr="00480380">
        <w:rPr>
          <w:rFonts w:ascii="Times New Roman" w:hAnsi="Times New Roman" w:cs="Times New Roman"/>
          <w:lang w:val="lt-LT"/>
        </w:rPr>
        <w:t>medicinos priemonei keliamus reikalavimus</w:t>
      </w:r>
      <w:r w:rsidR="00480380" w:rsidRPr="00480380">
        <w:rPr>
          <w:rFonts w:ascii="Times New Roman" w:hAnsi="Times New Roman" w:cs="Times New Roman"/>
          <w:lang w:val="lt-LT"/>
        </w:rPr>
        <w:t>.</w:t>
      </w:r>
    </w:p>
    <w:p w14:paraId="4A5914C1" w14:textId="67358BD8" w:rsidR="005D7ED0" w:rsidRPr="0072242E" w:rsidRDefault="005D7ED0" w:rsidP="00715E50">
      <w:pPr>
        <w:spacing w:after="0" w:line="240" w:lineRule="auto"/>
        <w:ind w:firstLine="1134"/>
        <w:jc w:val="both"/>
        <w:rPr>
          <w:rFonts w:ascii="Times New Roman" w:hAnsi="Times New Roman" w:cs="Times New Roman"/>
          <w:lang w:val="lt-LT"/>
        </w:rPr>
      </w:pPr>
      <w:r w:rsidRPr="00480380">
        <w:rPr>
          <w:rFonts w:ascii="Times New Roman" w:hAnsi="Times New Roman" w:cs="Times New Roman"/>
          <w:lang w:val="lt-LT"/>
        </w:rPr>
        <w:t>P</w:t>
      </w:r>
      <w:r w:rsidR="00480380" w:rsidRPr="00480380">
        <w:rPr>
          <w:rFonts w:ascii="Times New Roman" w:hAnsi="Times New Roman" w:cs="Times New Roman"/>
          <w:lang w:val="lt-LT"/>
        </w:rPr>
        <w:t>erkančioji organizacija nustatydama reikalavimą dėl LIS atitikimo LST EN ISO 13485:2016 standartui</w:t>
      </w:r>
      <w:r w:rsidR="00480380">
        <w:rPr>
          <w:rFonts w:ascii="Times New Roman" w:hAnsi="Times New Roman" w:cs="Times New Roman"/>
          <w:lang w:val="lt-LT"/>
        </w:rPr>
        <w:t>,</w:t>
      </w:r>
      <w:r w:rsidR="00480380" w:rsidRPr="00480380">
        <w:rPr>
          <w:rFonts w:ascii="Times New Roman" w:hAnsi="Times New Roman" w:cs="Times New Roman"/>
          <w:lang w:val="lt-LT"/>
        </w:rPr>
        <w:t xml:space="preserve"> siekia</w:t>
      </w:r>
      <w:r w:rsidRPr="00480380">
        <w:rPr>
          <w:rFonts w:ascii="Times New Roman" w:hAnsi="Times New Roman" w:cs="Times New Roman"/>
          <w:lang w:val="lt-LT"/>
        </w:rPr>
        <w:t xml:space="preserve"> užtikrinti valdomų duomenų korektiškum</w:t>
      </w:r>
      <w:r w:rsidR="00543128">
        <w:rPr>
          <w:rFonts w:ascii="Times New Roman" w:hAnsi="Times New Roman" w:cs="Times New Roman"/>
          <w:lang w:val="lt-LT"/>
        </w:rPr>
        <w:t>ą</w:t>
      </w:r>
      <w:r w:rsidRPr="00480380">
        <w:rPr>
          <w:rFonts w:ascii="Times New Roman" w:hAnsi="Times New Roman" w:cs="Times New Roman"/>
          <w:lang w:val="lt-LT"/>
        </w:rPr>
        <w:t xml:space="preserve"> ir patikimum</w:t>
      </w:r>
      <w:r w:rsidR="00543128">
        <w:rPr>
          <w:rFonts w:ascii="Times New Roman" w:hAnsi="Times New Roman" w:cs="Times New Roman"/>
          <w:lang w:val="lt-LT"/>
        </w:rPr>
        <w:t>ą</w:t>
      </w:r>
      <w:r w:rsidRPr="00480380">
        <w:rPr>
          <w:rFonts w:ascii="Times New Roman" w:hAnsi="Times New Roman" w:cs="Times New Roman"/>
          <w:lang w:val="lt-LT"/>
        </w:rPr>
        <w:t xml:space="preserve">, </w:t>
      </w:r>
      <w:r w:rsidR="00480380">
        <w:rPr>
          <w:rFonts w:ascii="Times New Roman" w:hAnsi="Times New Roman" w:cs="Times New Roman"/>
          <w:lang w:val="lt-LT"/>
        </w:rPr>
        <w:t>atitikim</w:t>
      </w:r>
      <w:r w:rsidR="00543128">
        <w:rPr>
          <w:rFonts w:ascii="Times New Roman" w:hAnsi="Times New Roman" w:cs="Times New Roman"/>
          <w:lang w:val="lt-LT"/>
        </w:rPr>
        <w:t>ą</w:t>
      </w:r>
      <w:r w:rsidR="00480380">
        <w:rPr>
          <w:rFonts w:ascii="Times New Roman" w:hAnsi="Times New Roman" w:cs="Times New Roman"/>
          <w:lang w:val="lt-LT"/>
        </w:rPr>
        <w:t xml:space="preserve"> </w:t>
      </w:r>
      <w:r w:rsidR="00480380" w:rsidRPr="0072242E">
        <w:rPr>
          <w:rFonts w:ascii="Times New Roman" w:hAnsi="Times New Roman" w:cs="Times New Roman"/>
          <w:lang w:val="lt-LT"/>
        </w:rPr>
        <w:t>valstybinių institucijų, atliekančių auditavimą, keliam</w:t>
      </w:r>
      <w:r w:rsidR="00543128">
        <w:rPr>
          <w:rFonts w:ascii="Times New Roman" w:hAnsi="Times New Roman" w:cs="Times New Roman"/>
          <w:lang w:val="lt-LT"/>
        </w:rPr>
        <w:t>iems</w:t>
      </w:r>
      <w:r w:rsidR="00480380" w:rsidRPr="0072242E">
        <w:rPr>
          <w:rFonts w:ascii="Times New Roman" w:hAnsi="Times New Roman" w:cs="Times New Roman"/>
          <w:lang w:val="lt-LT"/>
        </w:rPr>
        <w:t xml:space="preserve"> reikalavim</w:t>
      </w:r>
      <w:r w:rsidR="00543128">
        <w:rPr>
          <w:rFonts w:ascii="Times New Roman" w:hAnsi="Times New Roman" w:cs="Times New Roman"/>
          <w:lang w:val="lt-LT"/>
        </w:rPr>
        <w:t>ams</w:t>
      </w:r>
      <w:r w:rsidR="00480380" w:rsidRPr="0072242E">
        <w:rPr>
          <w:rFonts w:ascii="Times New Roman" w:hAnsi="Times New Roman" w:cs="Times New Roman"/>
          <w:lang w:val="lt-LT"/>
        </w:rPr>
        <w:t xml:space="preserve">, </w:t>
      </w:r>
      <w:r w:rsidR="00873732" w:rsidRPr="0072242E">
        <w:rPr>
          <w:rFonts w:ascii="Times New Roman" w:hAnsi="Times New Roman" w:cs="Times New Roman"/>
          <w:lang w:val="lt-LT"/>
        </w:rPr>
        <w:t xml:space="preserve">pasitikėjimą sistemos vartotojams bei laboratorinių tyrimų rezultatų gavėjams, kad pirkimo objektas atitinka </w:t>
      </w:r>
      <w:r w:rsidR="003327EB" w:rsidRPr="0072242E">
        <w:rPr>
          <w:rFonts w:ascii="Times New Roman" w:hAnsi="Times New Roman" w:cs="Times New Roman"/>
          <w:lang w:val="lt-LT"/>
        </w:rPr>
        <w:t>medicinos srityje n</w:t>
      </w:r>
      <w:r w:rsidR="003327EB">
        <w:rPr>
          <w:rFonts w:ascii="Times New Roman" w:hAnsi="Times New Roman" w:cs="Times New Roman"/>
          <w:lang w:val="lt-LT"/>
        </w:rPr>
        <w:t>ustatytus</w:t>
      </w:r>
      <w:r w:rsidR="003327EB" w:rsidRPr="0072242E">
        <w:rPr>
          <w:rFonts w:ascii="Times New Roman" w:hAnsi="Times New Roman" w:cs="Times New Roman"/>
          <w:lang w:val="lt-LT"/>
        </w:rPr>
        <w:t xml:space="preserve"> </w:t>
      </w:r>
      <w:r w:rsidR="00873732" w:rsidRPr="0072242E">
        <w:rPr>
          <w:rFonts w:ascii="Times New Roman" w:hAnsi="Times New Roman" w:cs="Times New Roman"/>
          <w:lang w:val="lt-LT"/>
        </w:rPr>
        <w:t>minimalius</w:t>
      </w:r>
      <w:r w:rsidR="003327EB">
        <w:rPr>
          <w:rFonts w:ascii="Times New Roman" w:hAnsi="Times New Roman" w:cs="Times New Roman"/>
          <w:lang w:val="lt-LT"/>
        </w:rPr>
        <w:t xml:space="preserve"> ir aukštesnius</w:t>
      </w:r>
      <w:r w:rsidR="00873732" w:rsidRPr="0072242E">
        <w:rPr>
          <w:rFonts w:ascii="Times New Roman" w:hAnsi="Times New Roman" w:cs="Times New Roman"/>
          <w:lang w:val="lt-LT"/>
        </w:rPr>
        <w:t xml:space="preserve"> standartus</w:t>
      </w:r>
      <w:r w:rsidR="003327EB">
        <w:rPr>
          <w:rFonts w:ascii="Times New Roman" w:hAnsi="Times New Roman" w:cs="Times New Roman"/>
          <w:lang w:val="lt-LT"/>
        </w:rPr>
        <w:t>, galinčius užtikrinti siekiamų rezultatų tikslumą</w:t>
      </w:r>
      <w:r w:rsidR="00873732" w:rsidRPr="0072242E">
        <w:rPr>
          <w:rFonts w:ascii="Times New Roman" w:hAnsi="Times New Roman" w:cs="Times New Roman"/>
          <w:lang w:val="lt-LT"/>
        </w:rPr>
        <w:t>.</w:t>
      </w:r>
    </w:p>
    <w:p w14:paraId="22256A79" w14:textId="4311E697" w:rsidR="007B35D8" w:rsidRPr="00F94C06" w:rsidRDefault="00480380" w:rsidP="00715E50">
      <w:pPr>
        <w:spacing w:after="0" w:line="240" w:lineRule="auto"/>
        <w:ind w:firstLine="1134"/>
        <w:jc w:val="both"/>
        <w:rPr>
          <w:rFonts w:ascii="Times New Roman" w:hAnsi="Times New Roman" w:cs="Times New Roman"/>
          <w:color w:val="FF0000"/>
          <w:lang w:val="lt-LT"/>
        </w:rPr>
      </w:pPr>
      <w:r w:rsidRPr="0072242E">
        <w:rPr>
          <w:rFonts w:ascii="Times New Roman" w:hAnsi="Times New Roman" w:cs="Times New Roman"/>
          <w:lang w:val="lt-LT"/>
        </w:rPr>
        <w:t xml:space="preserve">Be to, </w:t>
      </w:r>
      <w:r w:rsidR="00A72824" w:rsidRPr="0072242E">
        <w:rPr>
          <w:rFonts w:ascii="Times New Roman" w:hAnsi="Times New Roman" w:cs="Times New Roman"/>
          <w:lang w:val="lt-LT"/>
        </w:rPr>
        <w:t>P</w:t>
      </w:r>
      <w:r w:rsidRPr="0072242E">
        <w:rPr>
          <w:rFonts w:ascii="Times New Roman" w:hAnsi="Times New Roman" w:cs="Times New Roman"/>
          <w:lang w:val="lt-LT"/>
        </w:rPr>
        <w:t>erkančioji organizacija</w:t>
      </w:r>
      <w:r w:rsidR="00A72824" w:rsidRPr="0072242E">
        <w:rPr>
          <w:rFonts w:ascii="Times New Roman" w:hAnsi="Times New Roman" w:cs="Times New Roman"/>
          <w:lang w:val="lt-LT"/>
        </w:rPr>
        <w:t xml:space="preserve"> </w:t>
      </w:r>
      <w:r w:rsidR="002B2F7E">
        <w:rPr>
          <w:rFonts w:ascii="Times New Roman" w:hAnsi="Times New Roman" w:cs="Times New Roman"/>
          <w:lang w:val="lt-LT"/>
        </w:rPr>
        <w:t>nustatydama</w:t>
      </w:r>
      <w:r w:rsidR="00A72824" w:rsidRPr="0072242E">
        <w:rPr>
          <w:rFonts w:ascii="Times New Roman" w:hAnsi="Times New Roman" w:cs="Times New Roman"/>
          <w:lang w:val="lt-LT"/>
        </w:rPr>
        <w:t xml:space="preserve"> techninius </w:t>
      </w:r>
      <w:r w:rsidR="002B2F7E">
        <w:rPr>
          <w:rFonts w:ascii="Times New Roman" w:hAnsi="Times New Roman" w:cs="Times New Roman"/>
          <w:lang w:val="lt-LT"/>
        </w:rPr>
        <w:t>Pirkimo</w:t>
      </w:r>
      <w:r w:rsidR="00A72824" w:rsidRPr="0072242E">
        <w:rPr>
          <w:rFonts w:ascii="Times New Roman" w:hAnsi="Times New Roman" w:cs="Times New Roman"/>
          <w:lang w:val="lt-LT"/>
        </w:rPr>
        <w:t xml:space="preserve"> reikalavimus ir įvardindama ISO standartus, kuriuos tiekėjas/produktas turi atitikti, siekia užtikrinti, kad tiekėjai laikytųsi aukštų informacijos </w:t>
      </w:r>
      <w:r w:rsidR="0072242E">
        <w:rPr>
          <w:rFonts w:ascii="Times New Roman" w:hAnsi="Times New Roman" w:cs="Times New Roman"/>
          <w:lang w:val="lt-LT"/>
        </w:rPr>
        <w:t xml:space="preserve">kokybės ir </w:t>
      </w:r>
      <w:r w:rsidR="00A72824" w:rsidRPr="0072242E">
        <w:rPr>
          <w:rFonts w:ascii="Times New Roman" w:hAnsi="Times New Roman" w:cs="Times New Roman"/>
          <w:lang w:val="lt-LT"/>
        </w:rPr>
        <w:t>saugumo standartų, kas yra ypač svarbu</w:t>
      </w:r>
      <w:r w:rsidRPr="0072242E">
        <w:rPr>
          <w:rFonts w:ascii="Times New Roman" w:hAnsi="Times New Roman" w:cs="Times New Roman"/>
          <w:lang w:val="lt-LT"/>
        </w:rPr>
        <w:t>,</w:t>
      </w:r>
      <w:r w:rsidR="00A72824" w:rsidRPr="0072242E">
        <w:rPr>
          <w:rFonts w:ascii="Times New Roman" w:hAnsi="Times New Roman" w:cs="Times New Roman"/>
          <w:lang w:val="lt-LT"/>
        </w:rPr>
        <w:t xml:space="preserve"> kai </w:t>
      </w:r>
      <w:r w:rsidR="002B2F7E">
        <w:rPr>
          <w:rFonts w:ascii="Times New Roman" w:hAnsi="Times New Roman" w:cs="Times New Roman"/>
          <w:lang w:val="lt-LT"/>
        </w:rPr>
        <w:t>P</w:t>
      </w:r>
      <w:r w:rsidR="00A72824" w:rsidRPr="0072242E">
        <w:rPr>
          <w:rFonts w:ascii="Times New Roman" w:hAnsi="Times New Roman" w:cs="Times New Roman"/>
          <w:lang w:val="lt-LT"/>
        </w:rPr>
        <w:t xml:space="preserve">erkančioji organizacija siekia apsaugoti savo </w:t>
      </w:r>
      <w:r w:rsidRPr="0072242E">
        <w:rPr>
          <w:rFonts w:ascii="Times New Roman" w:hAnsi="Times New Roman" w:cs="Times New Roman"/>
          <w:lang w:val="lt-LT"/>
        </w:rPr>
        <w:t xml:space="preserve">pacientų </w:t>
      </w:r>
      <w:r w:rsidR="00A72824" w:rsidRPr="0072242E">
        <w:rPr>
          <w:rFonts w:ascii="Times New Roman" w:hAnsi="Times New Roman" w:cs="Times New Roman"/>
          <w:lang w:val="lt-LT"/>
        </w:rPr>
        <w:t>duomenis ir informaciją, kurią tiekėjai gali tvarkyti. Tokie patys reikalavimai keliami ne tik šio pirkimo objektui, tačiau ir visai esminei IT infrastruktūrai ir platformoms, kurios naudojamos</w:t>
      </w:r>
      <w:r w:rsidRPr="0072242E">
        <w:rPr>
          <w:rFonts w:ascii="Times New Roman" w:hAnsi="Times New Roman" w:cs="Times New Roman"/>
          <w:lang w:val="lt-LT"/>
        </w:rPr>
        <w:t xml:space="preserve"> Perkančiojoje organizacijoje.</w:t>
      </w:r>
      <w:r w:rsidR="00A72824" w:rsidRPr="0072242E">
        <w:rPr>
          <w:rFonts w:ascii="Times New Roman" w:hAnsi="Times New Roman" w:cs="Times New Roman"/>
          <w:lang w:val="lt-LT"/>
        </w:rPr>
        <w:t xml:space="preserve"> </w:t>
      </w:r>
      <w:r w:rsidRPr="0072242E">
        <w:rPr>
          <w:rFonts w:ascii="Times New Roman" w:hAnsi="Times New Roman" w:cs="Times New Roman"/>
          <w:lang w:val="lt-LT"/>
        </w:rPr>
        <w:t>Perkančiosios organizacijos</w:t>
      </w:r>
      <w:r w:rsidR="008D124E" w:rsidRPr="0072242E">
        <w:rPr>
          <w:rFonts w:ascii="Times New Roman" w:hAnsi="Times New Roman" w:cs="Times New Roman"/>
          <w:lang w:val="lt-LT"/>
        </w:rPr>
        <w:t xml:space="preserve"> </w:t>
      </w:r>
      <w:r w:rsidRPr="0072242E">
        <w:rPr>
          <w:rFonts w:ascii="Times New Roman" w:hAnsi="Times New Roman" w:cs="Times New Roman"/>
          <w:lang w:val="lt-LT"/>
        </w:rPr>
        <w:t xml:space="preserve">naudojama </w:t>
      </w:r>
      <w:r w:rsidR="008D124E" w:rsidRPr="0072242E">
        <w:rPr>
          <w:rFonts w:ascii="Times New Roman" w:hAnsi="Times New Roman" w:cs="Times New Roman"/>
          <w:lang w:val="lt-LT"/>
        </w:rPr>
        <w:t>informacinė sistema</w:t>
      </w:r>
      <w:r w:rsidRPr="0072242E">
        <w:rPr>
          <w:rFonts w:ascii="Times New Roman" w:hAnsi="Times New Roman" w:cs="Times New Roman"/>
          <w:lang w:val="lt-LT"/>
        </w:rPr>
        <w:t xml:space="preserve"> (ESIS)</w:t>
      </w:r>
      <w:r w:rsidR="008D124E" w:rsidRPr="0072242E">
        <w:rPr>
          <w:rFonts w:ascii="Times New Roman" w:hAnsi="Times New Roman" w:cs="Times New Roman"/>
          <w:lang w:val="lt-LT"/>
        </w:rPr>
        <w:t>, su kuria įsigyjama LIS sistema turės būti integruojama</w:t>
      </w:r>
      <w:r w:rsidRPr="0072242E">
        <w:rPr>
          <w:rFonts w:ascii="Times New Roman" w:hAnsi="Times New Roman" w:cs="Times New Roman"/>
          <w:lang w:val="lt-LT"/>
        </w:rPr>
        <w:t>,</w:t>
      </w:r>
      <w:r w:rsidR="008D124E" w:rsidRPr="0072242E">
        <w:rPr>
          <w:rFonts w:ascii="Times New Roman" w:hAnsi="Times New Roman" w:cs="Times New Roman"/>
          <w:lang w:val="lt-LT"/>
        </w:rPr>
        <w:t xml:space="preserve"> taip pat atitinka minimų standartų reikalavimus, todėl siekiant išlaikyti IT sistemų vientisumą bei su jomis tvarkomų duomenų saugumą, </w:t>
      </w:r>
      <w:r w:rsidRPr="0072242E">
        <w:rPr>
          <w:rFonts w:ascii="Times New Roman" w:hAnsi="Times New Roman" w:cs="Times New Roman"/>
          <w:lang w:val="lt-LT"/>
        </w:rPr>
        <w:t>Perkančiosios</w:t>
      </w:r>
      <w:r w:rsidR="0072242E" w:rsidRPr="0072242E">
        <w:rPr>
          <w:rFonts w:ascii="Times New Roman" w:hAnsi="Times New Roman" w:cs="Times New Roman"/>
          <w:lang w:val="lt-LT"/>
        </w:rPr>
        <w:t xml:space="preserve"> organizacijos nustatyti</w:t>
      </w:r>
      <w:r w:rsidR="008D124E" w:rsidRPr="0072242E">
        <w:rPr>
          <w:rFonts w:ascii="Times New Roman" w:hAnsi="Times New Roman" w:cs="Times New Roman"/>
          <w:lang w:val="lt-LT"/>
        </w:rPr>
        <w:t xml:space="preserve"> reikalavimai yra nuoseklūs</w:t>
      </w:r>
      <w:r w:rsidR="00D07787" w:rsidRPr="0072242E">
        <w:rPr>
          <w:rFonts w:ascii="Times New Roman" w:hAnsi="Times New Roman" w:cs="Times New Roman"/>
          <w:lang w:val="lt-LT"/>
        </w:rPr>
        <w:t>, atitinkantys pirkimo objektą</w:t>
      </w:r>
      <w:r w:rsidR="008D124E" w:rsidRPr="0072242E">
        <w:rPr>
          <w:rFonts w:ascii="Times New Roman" w:hAnsi="Times New Roman" w:cs="Times New Roman"/>
          <w:lang w:val="lt-LT"/>
        </w:rPr>
        <w:t xml:space="preserve"> ir nelaik</w:t>
      </w:r>
      <w:r w:rsidR="0072242E" w:rsidRPr="0072242E">
        <w:rPr>
          <w:rFonts w:ascii="Times New Roman" w:hAnsi="Times New Roman" w:cs="Times New Roman"/>
          <w:lang w:val="lt-LT"/>
        </w:rPr>
        <w:t>ytini</w:t>
      </w:r>
      <w:r w:rsidR="008D124E" w:rsidRPr="0072242E">
        <w:rPr>
          <w:rFonts w:ascii="Times New Roman" w:hAnsi="Times New Roman" w:cs="Times New Roman"/>
          <w:lang w:val="lt-LT"/>
        </w:rPr>
        <w:t xml:space="preserve"> pertekliniais</w:t>
      </w:r>
      <w:r w:rsidR="0072242E">
        <w:rPr>
          <w:rFonts w:ascii="Times New Roman" w:hAnsi="Times New Roman" w:cs="Times New Roman"/>
          <w:lang w:val="lt-LT"/>
        </w:rPr>
        <w:t xml:space="preserve">, </w:t>
      </w:r>
      <w:r w:rsidR="002B2F7E">
        <w:rPr>
          <w:rFonts w:ascii="Times New Roman" w:hAnsi="Times New Roman" w:cs="Times New Roman"/>
          <w:lang w:val="lt-LT"/>
        </w:rPr>
        <w:t>dėl ko</w:t>
      </w:r>
      <w:r w:rsidR="0072242E">
        <w:rPr>
          <w:rFonts w:ascii="Times New Roman" w:hAnsi="Times New Roman" w:cs="Times New Roman"/>
          <w:lang w:val="lt-LT"/>
        </w:rPr>
        <w:t xml:space="preserve"> Pirkimo dalyvio reikalavimas pašalinti</w:t>
      </w:r>
      <w:r w:rsidR="0072242E" w:rsidRPr="0072242E">
        <w:rPr>
          <w:rFonts w:ascii="Times New Roman" w:hAnsi="Times New Roman" w:cs="Times New Roman"/>
          <w:lang w:val="lt-LT"/>
        </w:rPr>
        <w:t xml:space="preserve"> </w:t>
      </w:r>
      <w:r w:rsidR="0072242E" w:rsidRPr="00480380">
        <w:rPr>
          <w:rFonts w:ascii="Times New Roman" w:hAnsi="Times New Roman" w:cs="Times New Roman"/>
          <w:lang w:val="lt-LT"/>
        </w:rPr>
        <w:t>LST EN ISO 13485:2016 standart</w:t>
      </w:r>
      <w:r w:rsidR="0072242E">
        <w:rPr>
          <w:rFonts w:ascii="Times New Roman" w:hAnsi="Times New Roman" w:cs="Times New Roman"/>
          <w:lang w:val="lt-LT"/>
        </w:rPr>
        <w:t xml:space="preserve">ą iš  Pirkimo sąlygų kaip nesusijusį su pirkimo objektu ir ribojantį konkurenciją, </w:t>
      </w:r>
      <w:r w:rsidR="0072242E" w:rsidRPr="00F94C06">
        <w:rPr>
          <w:rFonts w:ascii="Times New Roman" w:hAnsi="Times New Roman" w:cs="Times New Roman"/>
          <w:color w:val="FF0000"/>
          <w:lang w:val="lt-LT"/>
        </w:rPr>
        <w:t>yra nepagrįsti.</w:t>
      </w:r>
    </w:p>
    <w:p w14:paraId="199FAAA0" w14:textId="77777777" w:rsidR="006E4E7B" w:rsidRPr="00F94C06" w:rsidRDefault="006E4E7B" w:rsidP="00715E50">
      <w:pPr>
        <w:spacing w:after="0" w:line="240" w:lineRule="auto"/>
        <w:ind w:firstLine="1134"/>
        <w:jc w:val="both"/>
        <w:rPr>
          <w:rFonts w:ascii="Times New Roman" w:hAnsi="Times New Roman" w:cs="Times New Roman"/>
          <w:color w:val="FF0000"/>
          <w:lang w:val="lt-LT"/>
        </w:rPr>
      </w:pPr>
    </w:p>
    <w:p w14:paraId="3DF4E4C4" w14:textId="77777777" w:rsidR="006E4E7B" w:rsidRPr="004D0130" w:rsidRDefault="006E4E7B" w:rsidP="00715E50">
      <w:pPr>
        <w:spacing w:after="0" w:line="240" w:lineRule="auto"/>
        <w:ind w:firstLine="1134"/>
        <w:jc w:val="both"/>
        <w:rPr>
          <w:rFonts w:ascii="Times New Roman" w:hAnsi="Times New Roman" w:cs="Times New Roman"/>
          <w:lang w:val="lt-LT"/>
        </w:rPr>
      </w:pPr>
    </w:p>
    <w:p w14:paraId="5CC75A6F" w14:textId="77777777" w:rsidR="006E4E7B" w:rsidRPr="004D0130" w:rsidRDefault="006E4E7B" w:rsidP="00715E50">
      <w:pPr>
        <w:spacing w:after="0" w:line="240" w:lineRule="auto"/>
        <w:ind w:firstLine="1134"/>
        <w:jc w:val="both"/>
        <w:rPr>
          <w:rFonts w:ascii="Times New Roman" w:hAnsi="Times New Roman" w:cs="Times New Roman"/>
          <w:lang w:val="lt-LT"/>
        </w:rPr>
      </w:pPr>
    </w:p>
    <w:sectPr w:rsidR="006E4E7B" w:rsidRPr="004D0130" w:rsidSect="008F3E1D">
      <w:pgSz w:w="12240" w:h="15840"/>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0571" w14:textId="77777777" w:rsidR="00697E46" w:rsidRDefault="00697E46" w:rsidP="00C23F1B">
      <w:pPr>
        <w:spacing w:after="0" w:line="240" w:lineRule="auto"/>
      </w:pPr>
      <w:r>
        <w:separator/>
      </w:r>
    </w:p>
  </w:endnote>
  <w:endnote w:type="continuationSeparator" w:id="0">
    <w:p w14:paraId="0ABA0DE2" w14:textId="77777777" w:rsidR="00697E46" w:rsidRDefault="00697E46" w:rsidP="00C2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F9A5" w14:textId="77777777" w:rsidR="00697E46" w:rsidRDefault="00697E46" w:rsidP="00C23F1B">
      <w:pPr>
        <w:spacing w:after="0" w:line="240" w:lineRule="auto"/>
      </w:pPr>
      <w:r>
        <w:separator/>
      </w:r>
    </w:p>
  </w:footnote>
  <w:footnote w:type="continuationSeparator" w:id="0">
    <w:p w14:paraId="2659C80F" w14:textId="77777777" w:rsidR="00697E46" w:rsidRDefault="00697E46" w:rsidP="00C2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A0B"/>
    <w:multiLevelType w:val="hybridMultilevel"/>
    <w:tmpl w:val="3A16E162"/>
    <w:lvl w:ilvl="0" w:tplc="B01479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C2EAE"/>
    <w:multiLevelType w:val="hybridMultilevel"/>
    <w:tmpl w:val="5E21E7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15D1407"/>
    <w:multiLevelType w:val="hybridMultilevel"/>
    <w:tmpl w:val="55D2D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D971AA9"/>
    <w:multiLevelType w:val="hybridMultilevel"/>
    <w:tmpl w:val="B53A0CB2"/>
    <w:lvl w:ilvl="0" w:tplc="A874100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239169889">
    <w:abstractNumId w:val="0"/>
  </w:num>
  <w:num w:numId="2" w16cid:durableId="817110852">
    <w:abstractNumId w:val="3"/>
  </w:num>
  <w:num w:numId="3" w16cid:durableId="357124031">
    <w:abstractNumId w:val="1"/>
  </w:num>
  <w:num w:numId="4" w16cid:durableId="888414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24"/>
    <w:rsid w:val="000D20DB"/>
    <w:rsid w:val="000D51E2"/>
    <w:rsid w:val="000F4CE1"/>
    <w:rsid w:val="00220B7D"/>
    <w:rsid w:val="002A4A22"/>
    <w:rsid w:val="002B2F7E"/>
    <w:rsid w:val="002D470D"/>
    <w:rsid w:val="003327EB"/>
    <w:rsid w:val="003749B2"/>
    <w:rsid w:val="003E0DD2"/>
    <w:rsid w:val="00474ED2"/>
    <w:rsid w:val="00480380"/>
    <w:rsid w:val="004D0130"/>
    <w:rsid w:val="004F461C"/>
    <w:rsid w:val="004F6CD5"/>
    <w:rsid w:val="00543128"/>
    <w:rsid w:val="00552A91"/>
    <w:rsid w:val="005D7ED0"/>
    <w:rsid w:val="006867A5"/>
    <w:rsid w:val="00697E46"/>
    <w:rsid w:val="006E4E7B"/>
    <w:rsid w:val="00715E50"/>
    <w:rsid w:val="0072242E"/>
    <w:rsid w:val="0072402B"/>
    <w:rsid w:val="007B35D8"/>
    <w:rsid w:val="00873732"/>
    <w:rsid w:val="00891979"/>
    <w:rsid w:val="008D124E"/>
    <w:rsid w:val="008F3E1D"/>
    <w:rsid w:val="008F4241"/>
    <w:rsid w:val="00914483"/>
    <w:rsid w:val="00935165"/>
    <w:rsid w:val="009B4D88"/>
    <w:rsid w:val="00A72824"/>
    <w:rsid w:val="00AE4EA1"/>
    <w:rsid w:val="00B24124"/>
    <w:rsid w:val="00B61E27"/>
    <w:rsid w:val="00BF6850"/>
    <w:rsid w:val="00C06CF7"/>
    <w:rsid w:val="00C2188F"/>
    <w:rsid w:val="00C23F1B"/>
    <w:rsid w:val="00C629D6"/>
    <w:rsid w:val="00D07787"/>
    <w:rsid w:val="00DA4924"/>
    <w:rsid w:val="00DA7BEF"/>
    <w:rsid w:val="00EC3238"/>
    <w:rsid w:val="00F004B0"/>
    <w:rsid w:val="00F033A0"/>
    <w:rsid w:val="00F879D2"/>
    <w:rsid w:val="00F94C06"/>
    <w:rsid w:val="00FF2D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48075"/>
  <w15:chartTrackingRefBased/>
  <w15:docId w15:val="{71411533-E7E0-4899-A789-01CF66C8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ED2"/>
  </w:style>
  <w:style w:type="paragraph" w:styleId="Antrat1">
    <w:name w:val="heading 1"/>
    <w:basedOn w:val="prastasis"/>
    <w:next w:val="prastasis"/>
    <w:link w:val="Antrat1Diagrama"/>
    <w:uiPriority w:val="9"/>
    <w:qFormat/>
    <w:rsid w:val="00DA4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4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49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49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49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49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49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49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49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49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49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492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492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492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49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49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49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49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4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49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49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49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49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4924"/>
    <w:rPr>
      <w:i/>
      <w:iCs/>
      <w:color w:val="404040" w:themeColor="text1" w:themeTint="BF"/>
    </w:rPr>
  </w:style>
  <w:style w:type="paragraph" w:styleId="Sraopastraipa">
    <w:name w:val="List Paragraph"/>
    <w:basedOn w:val="prastasis"/>
    <w:uiPriority w:val="34"/>
    <w:qFormat/>
    <w:rsid w:val="00DA4924"/>
    <w:pPr>
      <w:ind w:left="720"/>
      <w:contextualSpacing/>
    </w:pPr>
  </w:style>
  <w:style w:type="character" w:styleId="Rykuspabraukimas">
    <w:name w:val="Intense Emphasis"/>
    <w:basedOn w:val="Numatytasispastraiposriftas"/>
    <w:uiPriority w:val="21"/>
    <w:qFormat/>
    <w:rsid w:val="00DA4924"/>
    <w:rPr>
      <w:i/>
      <w:iCs/>
      <w:color w:val="2F5496" w:themeColor="accent1" w:themeShade="BF"/>
    </w:rPr>
  </w:style>
  <w:style w:type="paragraph" w:styleId="Iskirtacitata">
    <w:name w:val="Intense Quote"/>
    <w:basedOn w:val="prastasis"/>
    <w:next w:val="prastasis"/>
    <w:link w:val="IskirtacitataDiagrama"/>
    <w:uiPriority w:val="30"/>
    <w:qFormat/>
    <w:rsid w:val="00DA4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4924"/>
    <w:rPr>
      <w:i/>
      <w:iCs/>
      <w:color w:val="2F5496" w:themeColor="accent1" w:themeShade="BF"/>
    </w:rPr>
  </w:style>
  <w:style w:type="character" w:styleId="Rykinuoroda">
    <w:name w:val="Intense Reference"/>
    <w:basedOn w:val="Numatytasispastraiposriftas"/>
    <w:uiPriority w:val="32"/>
    <w:qFormat/>
    <w:rsid w:val="00DA4924"/>
    <w:rPr>
      <w:b/>
      <w:bCs/>
      <w:smallCaps/>
      <w:color w:val="2F5496" w:themeColor="accent1" w:themeShade="BF"/>
      <w:spacing w:val="5"/>
    </w:rPr>
  </w:style>
  <w:style w:type="paragraph" w:styleId="prastasiniatinklio">
    <w:name w:val="Normal (Web)"/>
    <w:basedOn w:val="prastasis"/>
    <w:uiPriority w:val="99"/>
    <w:semiHidden/>
    <w:unhideWhenUsed/>
    <w:rsid w:val="00DA4924"/>
    <w:rPr>
      <w:rFonts w:ascii="Times New Roman" w:hAnsi="Times New Roman" w:cs="Times New Roman"/>
    </w:rPr>
  </w:style>
  <w:style w:type="paragraph" w:styleId="Antrats">
    <w:name w:val="header"/>
    <w:basedOn w:val="prastasis"/>
    <w:link w:val="AntratsDiagrama"/>
    <w:uiPriority w:val="99"/>
    <w:unhideWhenUsed/>
    <w:rsid w:val="00C23F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23F1B"/>
  </w:style>
  <w:style w:type="paragraph" w:styleId="Porat">
    <w:name w:val="footer"/>
    <w:basedOn w:val="prastasis"/>
    <w:link w:val="PoratDiagrama"/>
    <w:uiPriority w:val="99"/>
    <w:unhideWhenUsed/>
    <w:rsid w:val="00C23F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23F1B"/>
  </w:style>
  <w:style w:type="paragraph" w:customStyle="1" w:styleId="Default">
    <w:name w:val="Default"/>
    <w:rsid w:val="004D0130"/>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731">
      <w:bodyDiv w:val="1"/>
      <w:marLeft w:val="0"/>
      <w:marRight w:val="0"/>
      <w:marTop w:val="0"/>
      <w:marBottom w:val="0"/>
      <w:divBdr>
        <w:top w:val="none" w:sz="0" w:space="0" w:color="auto"/>
        <w:left w:val="none" w:sz="0" w:space="0" w:color="auto"/>
        <w:bottom w:val="none" w:sz="0" w:space="0" w:color="auto"/>
        <w:right w:val="none" w:sz="0" w:space="0" w:color="auto"/>
      </w:divBdr>
    </w:div>
    <w:div w:id="37438744">
      <w:bodyDiv w:val="1"/>
      <w:marLeft w:val="0"/>
      <w:marRight w:val="0"/>
      <w:marTop w:val="0"/>
      <w:marBottom w:val="0"/>
      <w:divBdr>
        <w:top w:val="none" w:sz="0" w:space="0" w:color="auto"/>
        <w:left w:val="none" w:sz="0" w:space="0" w:color="auto"/>
        <w:bottom w:val="none" w:sz="0" w:space="0" w:color="auto"/>
        <w:right w:val="none" w:sz="0" w:space="0" w:color="auto"/>
      </w:divBdr>
    </w:div>
    <w:div w:id="157354847">
      <w:bodyDiv w:val="1"/>
      <w:marLeft w:val="0"/>
      <w:marRight w:val="0"/>
      <w:marTop w:val="0"/>
      <w:marBottom w:val="0"/>
      <w:divBdr>
        <w:top w:val="none" w:sz="0" w:space="0" w:color="auto"/>
        <w:left w:val="none" w:sz="0" w:space="0" w:color="auto"/>
        <w:bottom w:val="none" w:sz="0" w:space="0" w:color="auto"/>
        <w:right w:val="none" w:sz="0" w:space="0" w:color="auto"/>
      </w:divBdr>
      <w:divsChild>
        <w:div w:id="1774083656">
          <w:marLeft w:val="0"/>
          <w:marRight w:val="0"/>
          <w:marTop w:val="0"/>
          <w:marBottom w:val="0"/>
          <w:divBdr>
            <w:top w:val="none" w:sz="0" w:space="0" w:color="auto"/>
            <w:left w:val="none" w:sz="0" w:space="0" w:color="auto"/>
            <w:bottom w:val="none" w:sz="0" w:space="0" w:color="auto"/>
            <w:right w:val="none" w:sz="0" w:space="0" w:color="auto"/>
          </w:divBdr>
          <w:divsChild>
            <w:div w:id="2015716621">
              <w:marLeft w:val="0"/>
              <w:marRight w:val="0"/>
              <w:marTop w:val="120"/>
              <w:marBottom w:val="0"/>
              <w:divBdr>
                <w:top w:val="none" w:sz="0" w:space="0" w:color="auto"/>
                <w:left w:val="none" w:sz="0" w:space="0" w:color="auto"/>
                <w:bottom w:val="none" w:sz="0" w:space="0" w:color="auto"/>
                <w:right w:val="none" w:sz="0" w:space="0" w:color="auto"/>
              </w:divBdr>
            </w:div>
            <w:div w:id="1212617882">
              <w:marLeft w:val="0"/>
              <w:marRight w:val="0"/>
              <w:marTop w:val="0"/>
              <w:marBottom w:val="0"/>
              <w:divBdr>
                <w:top w:val="none" w:sz="0" w:space="0" w:color="auto"/>
                <w:left w:val="none" w:sz="0" w:space="0" w:color="auto"/>
                <w:bottom w:val="none" w:sz="0" w:space="0" w:color="auto"/>
                <w:right w:val="none" w:sz="0" w:space="0" w:color="auto"/>
              </w:divBdr>
              <w:divsChild>
                <w:div w:id="11039176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0894120">
          <w:marLeft w:val="0"/>
          <w:marRight w:val="0"/>
          <w:marTop w:val="0"/>
          <w:marBottom w:val="0"/>
          <w:divBdr>
            <w:top w:val="none" w:sz="0" w:space="0" w:color="auto"/>
            <w:left w:val="none" w:sz="0" w:space="0" w:color="auto"/>
            <w:bottom w:val="none" w:sz="0" w:space="0" w:color="auto"/>
            <w:right w:val="none" w:sz="0" w:space="0" w:color="auto"/>
          </w:divBdr>
          <w:divsChild>
            <w:div w:id="636446867">
              <w:marLeft w:val="0"/>
              <w:marRight w:val="0"/>
              <w:marTop w:val="120"/>
              <w:marBottom w:val="0"/>
              <w:divBdr>
                <w:top w:val="none" w:sz="0" w:space="0" w:color="auto"/>
                <w:left w:val="none" w:sz="0" w:space="0" w:color="auto"/>
                <w:bottom w:val="none" w:sz="0" w:space="0" w:color="auto"/>
                <w:right w:val="none" w:sz="0" w:space="0" w:color="auto"/>
              </w:divBdr>
            </w:div>
            <w:div w:id="999381909">
              <w:marLeft w:val="0"/>
              <w:marRight w:val="0"/>
              <w:marTop w:val="0"/>
              <w:marBottom w:val="0"/>
              <w:divBdr>
                <w:top w:val="none" w:sz="0" w:space="0" w:color="auto"/>
                <w:left w:val="none" w:sz="0" w:space="0" w:color="auto"/>
                <w:bottom w:val="none" w:sz="0" w:space="0" w:color="auto"/>
                <w:right w:val="none" w:sz="0" w:space="0" w:color="auto"/>
              </w:divBdr>
              <w:divsChild>
                <w:div w:id="2076540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5833322">
          <w:marLeft w:val="0"/>
          <w:marRight w:val="0"/>
          <w:marTop w:val="0"/>
          <w:marBottom w:val="0"/>
          <w:divBdr>
            <w:top w:val="none" w:sz="0" w:space="0" w:color="auto"/>
            <w:left w:val="none" w:sz="0" w:space="0" w:color="auto"/>
            <w:bottom w:val="none" w:sz="0" w:space="0" w:color="auto"/>
            <w:right w:val="none" w:sz="0" w:space="0" w:color="auto"/>
          </w:divBdr>
          <w:divsChild>
            <w:div w:id="1106268785">
              <w:marLeft w:val="0"/>
              <w:marRight w:val="0"/>
              <w:marTop w:val="120"/>
              <w:marBottom w:val="0"/>
              <w:divBdr>
                <w:top w:val="none" w:sz="0" w:space="0" w:color="auto"/>
                <w:left w:val="none" w:sz="0" w:space="0" w:color="auto"/>
                <w:bottom w:val="none" w:sz="0" w:space="0" w:color="auto"/>
                <w:right w:val="none" w:sz="0" w:space="0" w:color="auto"/>
              </w:divBdr>
            </w:div>
            <w:div w:id="1267737141">
              <w:marLeft w:val="0"/>
              <w:marRight w:val="0"/>
              <w:marTop w:val="0"/>
              <w:marBottom w:val="0"/>
              <w:divBdr>
                <w:top w:val="none" w:sz="0" w:space="0" w:color="auto"/>
                <w:left w:val="none" w:sz="0" w:space="0" w:color="auto"/>
                <w:bottom w:val="none" w:sz="0" w:space="0" w:color="auto"/>
                <w:right w:val="none" w:sz="0" w:space="0" w:color="auto"/>
              </w:divBdr>
              <w:divsChild>
                <w:div w:id="1234663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072288">
          <w:marLeft w:val="0"/>
          <w:marRight w:val="0"/>
          <w:marTop w:val="0"/>
          <w:marBottom w:val="0"/>
          <w:divBdr>
            <w:top w:val="none" w:sz="0" w:space="0" w:color="auto"/>
            <w:left w:val="none" w:sz="0" w:space="0" w:color="auto"/>
            <w:bottom w:val="none" w:sz="0" w:space="0" w:color="auto"/>
            <w:right w:val="none" w:sz="0" w:space="0" w:color="auto"/>
          </w:divBdr>
          <w:divsChild>
            <w:div w:id="1109816981">
              <w:marLeft w:val="0"/>
              <w:marRight w:val="0"/>
              <w:marTop w:val="120"/>
              <w:marBottom w:val="0"/>
              <w:divBdr>
                <w:top w:val="none" w:sz="0" w:space="0" w:color="auto"/>
                <w:left w:val="none" w:sz="0" w:space="0" w:color="auto"/>
                <w:bottom w:val="none" w:sz="0" w:space="0" w:color="auto"/>
                <w:right w:val="none" w:sz="0" w:space="0" w:color="auto"/>
              </w:divBdr>
            </w:div>
            <w:div w:id="1935552585">
              <w:marLeft w:val="0"/>
              <w:marRight w:val="0"/>
              <w:marTop w:val="0"/>
              <w:marBottom w:val="0"/>
              <w:divBdr>
                <w:top w:val="none" w:sz="0" w:space="0" w:color="auto"/>
                <w:left w:val="none" w:sz="0" w:space="0" w:color="auto"/>
                <w:bottom w:val="none" w:sz="0" w:space="0" w:color="auto"/>
                <w:right w:val="none" w:sz="0" w:space="0" w:color="auto"/>
              </w:divBdr>
              <w:divsChild>
                <w:div w:id="15622473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6683380">
          <w:marLeft w:val="0"/>
          <w:marRight w:val="0"/>
          <w:marTop w:val="0"/>
          <w:marBottom w:val="0"/>
          <w:divBdr>
            <w:top w:val="none" w:sz="0" w:space="0" w:color="auto"/>
            <w:left w:val="none" w:sz="0" w:space="0" w:color="auto"/>
            <w:bottom w:val="none" w:sz="0" w:space="0" w:color="auto"/>
            <w:right w:val="none" w:sz="0" w:space="0" w:color="auto"/>
          </w:divBdr>
          <w:divsChild>
            <w:div w:id="1059522393">
              <w:marLeft w:val="0"/>
              <w:marRight w:val="0"/>
              <w:marTop w:val="120"/>
              <w:marBottom w:val="0"/>
              <w:divBdr>
                <w:top w:val="none" w:sz="0" w:space="0" w:color="auto"/>
                <w:left w:val="none" w:sz="0" w:space="0" w:color="auto"/>
                <w:bottom w:val="none" w:sz="0" w:space="0" w:color="auto"/>
                <w:right w:val="none" w:sz="0" w:space="0" w:color="auto"/>
              </w:divBdr>
            </w:div>
            <w:div w:id="315650143">
              <w:marLeft w:val="0"/>
              <w:marRight w:val="0"/>
              <w:marTop w:val="0"/>
              <w:marBottom w:val="0"/>
              <w:divBdr>
                <w:top w:val="none" w:sz="0" w:space="0" w:color="auto"/>
                <w:left w:val="none" w:sz="0" w:space="0" w:color="auto"/>
                <w:bottom w:val="none" w:sz="0" w:space="0" w:color="auto"/>
                <w:right w:val="none" w:sz="0" w:space="0" w:color="auto"/>
              </w:divBdr>
              <w:divsChild>
                <w:div w:id="17677745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0132841">
          <w:marLeft w:val="0"/>
          <w:marRight w:val="0"/>
          <w:marTop w:val="0"/>
          <w:marBottom w:val="0"/>
          <w:divBdr>
            <w:top w:val="none" w:sz="0" w:space="0" w:color="auto"/>
            <w:left w:val="none" w:sz="0" w:space="0" w:color="auto"/>
            <w:bottom w:val="none" w:sz="0" w:space="0" w:color="auto"/>
            <w:right w:val="none" w:sz="0" w:space="0" w:color="auto"/>
          </w:divBdr>
          <w:divsChild>
            <w:div w:id="1835564858">
              <w:marLeft w:val="0"/>
              <w:marRight w:val="0"/>
              <w:marTop w:val="120"/>
              <w:marBottom w:val="0"/>
              <w:divBdr>
                <w:top w:val="none" w:sz="0" w:space="0" w:color="auto"/>
                <w:left w:val="none" w:sz="0" w:space="0" w:color="auto"/>
                <w:bottom w:val="none" w:sz="0" w:space="0" w:color="auto"/>
                <w:right w:val="none" w:sz="0" w:space="0" w:color="auto"/>
              </w:divBdr>
            </w:div>
            <w:div w:id="2090811148">
              <w:marLeft w:val="0"/>
              <w:marRight w:val="0"/>
              <w:marTop w:val="0"/>
              <w:marBottom w:val="0"/>
              <w:divBdr>
                <w:top w:val="none" w:sz="0" w:space="0" w:color="auto"/>
                <w:left w:val="none" w:sz="0" w:space="0" w:color="auto"/>
                <w:bottom w:val="none" w:sz="0" w:space="0" w:color="auto"/>
                <w:right w:val="none" w:sz="0" w:space="0" w:color="auto"/>
              </w:divBdr>
              <w:divsChild>
                <w:div w:id="1697611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0126063">
      <w:bodyDiv w:val="1"/>
      <w:marLeft w:val="0"/>
      <w:marRight w:val="0"/>
      <w:marTop w:val="0"/>
      <w:marBottom w:val="0"/>
      <w:divBdr>
        <w:top w:val="none" w:sz="0" w:space="0" w:color="auto"/>
        <w:left w:val="none" w:sz="0" w:space="0" w:color="auto"/>
        <w:bottom w:val="none" w:sz="0" w:space="0" w:color="auto"/>
        <w:right w:val="none" w:sz="0" w:space="0" w:color="auto"/>
      </w:divBdr>
      <w:divsChild>
        <w:div w:id="1420366110">
          <w:marLeft w:val="0"/>
          <w:marRight w:val="0"/>
          <w:marTop w:val="0"/>
          <w:marBottom w:val="0"/>
          <w:divBdr>
            <w:top w:val="none" w:sz="0" w:space="0" w:color="auto"/>
            <w:left w:val="none" w:sz="0" w:space="0" w:color="auto"/>
            <w:bottom w:val="none" w:sz="0" w:space="0" w:color="auto"/>
            <w:right w:val="none" w:sz="0" w:space="0" w:color="auto"/>
          </w:divBdr>
          <w:divsChild>
            <w:div w:id="276568758">
              <w:marLeft w:val="0"/>
              <w:marRight w:val="0"/>
              <w:marTop w:val="120"/>
              <w:marBottom w:val="0"/>
              <w:divBdr>
                <w:top w:val="none" w:sz="0" w:space="0" w:color="auto"/>
                <w:left w:val="none" w:sz="0" w:space="0" w:color="auto"/>
                <w:bottom w:val="none" w:sz="0" w:space="0" w:color="auto"/>
                <w:right w:val="none" w:sz="0" w:space="0" w:color="auto"/>
              </w:divBdr>
            </w:div>
            <w:div w:id="264582840">
              <w:marLeft w:val="0"/>
              <w:marRight w:val="0"/>
              <w:marTop w:val="0"/>
              <w:marBottom w:val="0"/>
              <w:divBdr>
                <w:top w:val="none" w:sz="0" w:space="0" w:color="auto"/>
                <w:left w:val="none" w:sz="0" w:space="0" w:color="auto"/>
                <w:bottom w:val="none" w:sz="0" w:space="0" w:color="auto"/>
                <w:right w:val="none" w:sz="0" w:space="0" w:color="auto"/>
              </w:divBdr>
              <w:divsChild>
                <w:div w:id="14693958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270069">
          <w:marLeft w:val="0"/>
          <w:marRight w:val="0"/>
          <w:marTop w:val="0"/>
          <w:marBottom w:val="0"/>
          <w:divBdr>
            <w:top w:val="none" w:sz="0" w:space="0" w:color="auto"/>
            <w:left w:val="none" w:sz="0" w:space="0" w:color="auto"/>
            <w:bottom w:val="none" w:sz="0" w:space="0" w:color="auto"/>
            <w:right w:val="none" w:sz="0" w:space="0" w:color="auto"/>
          </w:divBdr>
          <w:divsChild>
            <w:div w:id="932515134">
              <w:marLeft w:val="0"/>
              <w:marRight w:val="0"/>
              <w:marTop w:val="120"/>
              <w:marBottom w:val="0"/>
              <w:divBdr>
                <w:top w:val="none" w:sz="0" w:space="0" w:color="auto"/>
                <w:left w:val="none" w:sz="0" w:space="0" w:color="auto"/>
                <w:bottom w:val="none" w:sz="0" w:space="0" w:color="auto"/>
                <w:right w:val="none" w:sz="0" w:space="0" w:color="auto"/>
              </w:divBdr>
            </w:div>
            <w:div w:id="500853547">
              <w:marLeft w:val="0"/>
              <w:marRight w:val="0"/>
              <w:marTop w:val="0"/>
              <w:marBottom w:val="0"/>
              <w:divBdr>
                <w:top w:val="none" w:sz="0" w:space="0" w:color="auto"/>
                <w:left w:val="none" w:sz="0" w:space="0" w:color="auto"/>
                <w:bottom w:val="none" w:sz="0" w:space="0" w:color="auto"/>
                <w:right w:val="none" w:sz="0" w:space="0" w:color="auto"/>
              </w:divBdr>
              <w:divsChild>
                <w:div w:id="952898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6519546">
          <w:marLeft w:val="0"/>
          <w:marRight w:val="0"/>
          <w:marTop w:val="0"/>
          <w:marBottom w:val="0"/>
          <w:divBdr>
            <w:top w:val="none" w:sz="0" w:space="0" w:color="auto"/>
            <w:left w:val="none" w:sz="0" w:space="0" w:color="auto"/>
            <w:bottom w:val="none" w:sz="0" w:space="0" w:color="auto"/>
            <w:right w:val="none" w:sz="0" w:space="0" w:color="auto"/>
          </w:divBdr>
          <w:divsChild>
            <w:div w:id="511532716">
              <w:marLeft w:val="0"/>
              <w:marRight w:val="0"/>
              <w:marTop w:val="120"/>
              <w:marBottom w:val="0"/>
              <w:divBdr>
                <w:top w:val="none" w:sz="0" w:space="0" w:color="auto"/>
                <w:left w:val="none" w:sz="0" w:space="0" w:color="auto"/>
                <w:bottom w:val="none" w:sz="0" w:space="0" w:color="auto"/>
                <w:right w:val="none" w:sz="0" w:space="0" w:color="auto"/>
              </w:divBdr>
            </w:div>
            <w:div w:id="1210146959">
              <w:marLeft w:val="0"/>
              <w:marRight w:val="0"/>
              <w:marTop w:val="0"/>
              <w:marBottom w:val="0"/>
              <w:divBdr>
                <w:top w:val="none" w:sz="0" w:space="0" w:color="auto"/>
                <w:left w:val="none" w:sz="0" w:space="0" w:color="auto"/>
                <w:bottom w:val="none" w:sz="0" w:space="0" w:color="auto"/>
                <w:right w:val="none" w:sz="0" w:space="0" w:color="auto"/>
              </w:divBdr>
              <w:divsChild>
                <w:div w:id="5488835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6497517">
          <w:marLeft w:val="0"/>
          <w:marRight w:val="0"/>
          <w:marTop w:val="0"/>
          <w:marBottom w:val="0"/>
          <w:divBdr>
            <w:top w:val="none" w:sz="0" w:space="0" w:color="auto"/>
            <w:left w:val="none" w:sz="0" w:space="0" w:color="auto"/>
            <w:bottom w:val="none" w:sz="0" w:space="0" w:color="auto"/>
            <w:right w:val="none" w:sz="0" w:space="0" w:color="auto"/>
          </w:divBdr>
          <w:divsChild>
            <w:div w:id="889417306">
              <w:marLeft w:val="0"/>
              <w:marRight w:val="0"/>
              <w:marTop w:val="120"/>
              <w:marBottom w:val="0"/>
              <w:divBdr>
                <w:top w:val="none" w:sz="0" w:space="0" w:color="auto"/>
                <w:left w:val="none" w:sz="0" w:space="0" w:color="auto"/>
                <w:bottom w:val="none" w:sz="0" w:space="0" w:color="auto"/>
                <w:right w:val="none" w:sz="0" w:space="0" w:color="auto"/>
              </w:divBdr>
            </w:div>
            <w:div w:id="1244291516">
              <w:marLeft w:val="0"/>
              <w:marRight w:val="0"/>
              <w:marTop w:val="0"/>
              <w:marBottom w:val="0"/>
              <w:divBdr>
                <w:top w:val="none" w:sz="0" w:space="0" w:color="auto"/>
                <w:left w:val="none" w:sz="0" w:space="0" w:color="auto"/>
                <w:bottom w:val="none" w:sz="0" w:space="0" w:color="auto"/>
                <w:right w:val="none" w:sz="0" w:space="0" w:color="auto"/>
              </w:divBdr>
              <w:divsChild>
                <w:div w:id="259219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3182899">
          <w:marLeft w:val="0"/>
          <w:marRight w:val="0"/>
          <w:marTop w:val="0"/>
          <w:marBottom w:val="0"/>
          <w:divBdr>
            <w:top w:val="none" w:sz="0" w:space="0" w:color="auto"/>
            <w:left w:val="none" w:sz="0" w:space="0" w:color="auto"/>
            <w:bottom w:val="none" w:sz="0" w:space="0" w:color="auto"/>
            <w:right w:val="none" w:sz="0" w:space="0" w:color="auto"/>
          </w:divBdr>
          <w:divsChild>
            <w:div w:id="682709149">
              <w:marLeft w:val="0"/>
              <w:marRight w:val="0"/>
              <w:marTop w:val="120"/>
              <w:marBottom w:val="0"/>
              <w:divBdr>
                <w:top w:val="none" w:sz="0" w:space="0" w:color="auto"/>
                <w:left w:val="none" w:sz="0" w:space="0" w:color="auto"/>
                <w:bottom w:val="none" w:sz="0" w:space="0" w:color="auto"/>
                <w:right w:val="none" w:sz="0" w:space="0" w:color="auto"/>
              </w:divBdr>
            </w:div>
            <w:div w:id="626277396">
              <w:marLeft w:val="0"/>
              <w:marRight w:val="0"/>
              <w:marTop w:val="0"/>
              <w:marBottom w:val="0"/>
              <w:divBdr>
                <w:top w:val="none" w:sz="0" w:space="0" w:color="auto"/>
                <w:left w:val="none" w:sz="0" w:space="0" w:color="auto"/>
                <w:bottom w:val="none" w:sz="0" w:space="0" w:color="auto"/>
                <w:right w:val="none" w:sz="0" w:space="0" w:color="auto"/>
              </w:divBdr>
              <w:divsChild>
                <w:div w:id="904030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671241">
          <w:marLeft w:val="0"/>
          <w:marRight w:val="0"/>
          <w:marTop w:val="0"/>
          <w:marBottom w:val="0"/>
          <w:divBdr>
            <w:top w:val="none" w:sz="0" w:space="0" w:color="auto"/>
            <w:left w:val="none" w:sz="0" w:space="0" w:color="auto"/>
            <w:bottom w:val="none" w:sz="0" w:space="0" w:color="auto"/>
            <w:right w:val="none" w:sz="0" w:space="0" w:color="auto"/>
          </w:divBdr>
          <w:divsChild>
            <w:div w:id="1662002963">
              <w:marLeft w:val="0"/>
              <w:marRight w:val="0"/>
              <w:marTop w:val="120"/>
              <w:marBottom w:val="0"/>
              <w:divBdr>
                <w:top w:val="none" w:sz="0" w:space="0" w:color="auto"/>
                <w:left w:val="none" w:sz="0" w:space="0" w:color="auto"/>
                <w:bottom w:val="none" w:sz="0" w:space="0" w:color="auto"/>
                <w:right w:val="none" w:sz="0" w:space="0" w:color="auto"/>
              </w:divBdr>
            </w:div>
            <w:div w:id="2101870684">
              <w:marLeft w:val="0"/>
              <w:marRight w:val="0"/>
              <w:marTop w:val="0"/>
              <w:marBottom w:val="0"/>
              <w:divBdr>
                <w:top w:val="none" w:sz="0" w:space="0" w:color="auto"/>
                <w:left w:val="none" w:sz="0" w:space="0" w:color="auto"/>
                <w:bottom w:val="none" w:sz="0" w:space="0" w:color="auto"/>
                <w:right w:val="none" w:sz="0" w:space="0" w:color="auto"/>
              </w:divBdr>
              <w:divsChild>
                <w:div w:id="6181460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2721678">
      <w:bodyDiv w:val="1"/>
      <w:marLeft w:val="0"/>
      <w:marRight w:val="0"/>
      <w:marTop w:val="0"/>
      <w:marBottom w:val="0"/>
      <w:divBdr>
        <w:top w:val="none" w:sz="0" w:space="0" w:color="auto"/>
        <w:left w:val="none" w:sz="0" w:space="0" w:color="auto"/>
        <w:bottom w:val="none" w:sz="0" w:space="0" w:color="auto"/>
        <w:right w:val="none" w:sz="0" w:space="0" w:color="auto"/>
      </w:divBdr>
    </w:div>
    <w:div w:id="764765810">
      <w:bodyDiv w:val="1"/>
      <w:marLeft w:val="0"/>
      <w:marRight w:val="0"/>
      <w:marTop w:val="0"/>
      <w:marBottom w:val="0"/>
      <w:divBdr>
        <w:top w:val="none" w:sz="0" w:space="0" w:color="auto"/>
        <w:left w:val="none" w:sz="0" w:space="0" w:color="auto"/>
        <w:bottom w:val="none" w:sz="0" w:space="0" w:color="auto"/>
        <w:right w:val="none" w:sz="0" w:space="0" w:color="auto"/>
      </w:divBdr>
    </w:div>
    <w:div w:id="1013189757">
      <w:bodyDiv w:val="1"/>
      <w:marLeft w:val="0"/>
      <w:marRight w:val="0"/>
      <w:marTop w:val="0"/>
      <w:marBottom w:val="0"/>
      <w:divBdr>
        <w:top w:val="none" w:sz="0" w:space="0" w:color="auto"/>
        <w:left w:val="none" w:sz="0" w:space="0" w:color="auto"/>
        <w:bottom w:val="none" w:sz="0" w:space="0" w:color="auto"/>
        <w:right w:val="none" w:sz="0" w:space="0" w:color="auto"/>
      </w:divBdr>
    </w:div>
    <w:div w:id="1100838217">
      <w:bodyDiv w:val="1"/>
      <w:marLeft w:val="0"/>
      <w:marRight w:val="0"/>
      <w:marTop w:val="0"/>
      <w:marBottom w:val="0"/>
      <w:divBdr>
        <w:top w:val="none" w:sz="0" w:space="0" w:color="auto"/>
        <w:left w:val="none" w:sz="0" w:space="0" w:color="auto"/>
        <w:bottom w:val="none" w:sz="0" w:space="0" w:color="auto"/>
        <w:right w:val="none" w:sz="0" w:space="0" w:color="auto"/>
      </w:divBdr>
      <w:divsChild>
        <w:div w:id="754975513">
          <w:marLeft w:val="0"/>
          <w:marRight w:val="0"/>
          <w:marTop w:val="0"/>
          <w:marBottom w:val="0"/>
          <w:divBdr>
            <w:top w:val="none" w:sz="0" w:space="0" w:color="auto"/>
            <w:left w:val="none" w:sz="0" w:space="0" w:color="auto"/>
            <w:bottom w:val="none" w:sz="0" w:space="0" w:color="auto"/>
            <w:right w:val="none" w:sz="0" w:space="0" w:color="auto"/>
          </w:divBdr>
        </w:div>
        <w:div w:id="1758211310">
          <w:marLeft w:val="0"/>
          <w:marRight w:val="0"/>
          <w:marTop w:val="0"/>
          <w:marBottom w:val="0"/>
          <w:divBdr>
            <w:top w:val="none" w:sz="0" w:space="0" w:color="auto"/>
            <w:left w:val="none" w:sz="0" w:space="0" w:color="auto"/>
            <w:bottom w:val="none" w:sz="0" w:space="0" w:color="auto"/>
            <w:right w:val="none" w:sz="0" w:space="0" w:color="auto"/>
          </w:divBdr>
        </w:div>
      </w:divsChild>
    </w:div>
    <w:div w:id="1239288953">
      <w:bodyDiv w:val="1"/>
      <w:marLeft w:val="0"/>
      <w:marRight w:val="0"/>
      <w:marTop w:val="0"/>
      <w:marBottom w:val="0"/>
      <w:divBdr>
        <w:top w:val="none" w:sz="0" w:space="0" w:color="auto"/>
        <w:left w:val="none" w:sz="0" w:space="0" w:color="auto"/>
        <w:bottom w:val="none" w:sz="0" w:space="0" w:color="auto"/>
        <w:right w:val="none" w:sz="0" w:space="0" w:color="auto"/>
      </w:divBdr>
    </w:div>
    <w:div w:id="1604803850">
      <w:bodyDiv w:val="1"/>
      <w:marLeft w:val="0"/>
      <w:marRight w:val="0"/>
      <w:marTop w:val="0"/>
      <w:marBottom w:val="0"/>
      <w:divBdr>
        <w:top w:val="none" w:sz="0" w:space="0" w:color="auto"/>
        <w:left w:val="none" w:sz="0" w:space="0" w:color="auto"/>
        <w:bottom w:val="none" w:sz="0" w:space="0" w:color="auto"/>
        <w:right w:val="none" w:sz="0" w:space="0" w:color="auto"/>
      </w:divBdr>
    </w:div>
    <w:div w:id="1742874157">
      <w:bodyDiv w:val="1"/>
      <w:marLeft w:val="0"/>
      <w:marRight w:val="0"/>
      <w:marTop w:val="0"/>
      <w:marBottom w:val="0"/>
      <w:divBdr>
        <w:top w:val="none" w:sz="0" w:space="0" w:color="auto"/>
        <w:left w:val="none" w:sz="0" w:space="0" w:color="auto"/>
        <w:bottom w:val="none" w:sz="0" w:space="0" w:color="auto"/>
        <w:right w:val="none" w:sz="0" w:space="0" w:color="auto"/>
      </w:divBdr>
    </w:div>
    <w:div w:id="2069649981">
      <w:bodyDiv w:val="1"/>
      <w:marLeft w:val="0"/>
      <w:marRight w:val="0"/>
      <w:marTop w:val="0"/>
      <w:marBottom w:val="0"/>
      <w:divBdr>
        <w:top w:val="none" w:sz="0" w:space="0" w:color="auto"/>
        <w:left w:val="none" w:sz="0" w:space="0" w:color="auto"/>
        <w:bottom w:val="none" w:sz="0" w:space="0" w:color="auto"/>
        <w:right w:val="none" w:sz="0" w:space="0" w:color="auto"/>
      </w:divBdr>
      <w:divsChild>
        <w:div w:id="940146063">
          <w:marLeft w:val="0"/>
          <w:marRight w:val="0"/>
          <w:marTop w:val="0"/>
          <w:marBottom w:val="0"/>
          <w:divBdr>
            <w:top w:val="none" w:sz="0" w:space="0" w:color="auto"/>
            <w:left w:val="none" w:sz="0" w:space="0" w:color="auto"/>
            <w:bottom w:val="none" w:sz="0" w:space="0" w:color="auto"/>
            <w:right w:val="none" w:sz="0" w:space="0" w:color="auto"/>
          </w:divBdr>
        </w:div>
        <w:div w:id="24780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6110</Words>
  <Characters>3484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Valdas Volungevičius</cp:lastModifiedBy>
  <cp:revision>5</cp:revision>
  <dcterms:created xsi:type="dcterms:W3CDTF">2025-04-29T11:43:00Z</dcterms:created>
  <dcterms:modified xsi:type="dcterms:W3CDTF">2025-04-30T10:14:00Z</dcterms:modified>
</cp:coreProperties>
</file>