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xml:space="preserve">, el. p. </w:t>
      </w:r>
      <w:proofErr w:type="spellStart"/>
      <w:r w:rsidRPr="00EA327A">
        <w:rPr>
          <w:sz w:val="20"/>
          <w:szCs w:val="20"/>
        </w:rPr>
        <w:t>administracija@silute.lt</w:t>
      </w:r>
      <w:proofErr w:type="spellEnd"/>
      <w:r w:rsidRPr="00EA327A">
        <w:rPr>
          <w:sz w:val="20"/>
          <w:szCs w:val="20"/>
        </w:rPr>
        <w: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5F7083B7" w14:textId="77777777" w:rsidR="00023992" w:rsidRPr="00EA327A" w:rsidRDefault="000652F9" w:rsidP="000652F9">
      <w:pPr>
        <w:spacing w:after="0" w:line="240" w:lineRule="auto"/>
        <w:ind w:left="5529"/>
      </w:pPr>
      <w:r w:rsidRPr="00EA327A">
        <w:t>Administracijos direktorius</w:t>
      </w:r>
    </w:p>
    <w:p w14:paraId="33B8BB98" w14:textId="77777777" w:rsidR="00023992" w:rsidRPr="00EA327A" w:rsidRDefault="00023992" w:rsidP="000652F9">
      <w:pPr>
        <w:spacing w:after="0" w:line="240" w:lineRule="auto"/>
        <w:ind w:left="5529"/>
      </w:pPr>
    </w:p>
    <w:p w14:paraId="0018491C" w14:textId="5F6A1036" w:rsidR="000652F9" w:rsidRPr="00EA327A" w:rsidRDefault="00023992" w:rsidP="000652F9">
      <w:pPr>
        <w:spacing w:after="0" w:line="240" w:lineRule="auto"/>
        <w:ind w:left="5529"/>
      </w:pPr>
      <w:r w:rsidRPr="00EA327A">
        <w:t>Andrius Jurkus</w:t>
      </w:r>
    </w:p>
    <w:p w14:paraId="049B7323" w14:textId="2D50B123" w:rsidR="00DF6591" w:rsidRPr="00EA327A" w:rsidRDefault="00023992" w:rsidP="000846ED">
      <w:pPr>
        <w:spacing w:after="0" w:line="240" w:lineRule="auto"/>
        <w:ind w:left="5529"/>
        <w:rPr>
          <w:sz w:val="22"/>
          <w:szCs w:val="22"/>
        </w:rPr>
      </w:pPr>
      <w:r w:rsidRPr="00EA327A">
        <w:t>202</w:t>
      </w:r>
      <w:r w:rsidR="001C5F7A">
        <w:t>5</w:t>
      </w:r>
      <w:r w:rsidR="00F758F3" w:rsidRPr="00EA327A">
        <w:t>-</w:t>
      </w:r>
      <w:r w:rsidR="001C5F7A">
        <w:t>0</w:t>
      </w:r>
      <w:r w:rsidR="00F51D62">
        <w:t>4-</w:t>
      </w:r>
      <w:r w:rsidR="0010327D">
        <w:t>29</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EA327A"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ATVIRO </w:t>
      </w:r>
      <w:r w:rsidR="00F946B6" w:rsidRPr="00EA327A">
        <w:rPr>
          <w:color w:val="auto"/>
          <w:lang w:val="lt-LT"/>
        </w:rPr>
        <w:t>SUPAPRASTINTO</w:t>
      </w:r>
      <w:r w:rsidRPr="00EA327A">
        <w:rPr>
          <w:color w:val="auto"/>
          <w:lang w:val="lt-LT"/>
        </w:rPr>
        <w:t xml:space="preserve"> KONKURSO </w:t>
      </w:r>
      <w:r w:rsidR="002D5647" w:rsidRPr="00EA327A">
        <w:rPr>
          <w:color w:val="auto"/>
          <w:lang w:val="lt-LT"/>
        </w:rPr>
        <w:t xml:space="preserve">specialiosios </w:t>
      </w:r>
      <w:r w:rsidR="00DF6591" w:rsidRPr="00EA327A">
        <w:rPr>
          <w:color w:val="auto"/>
          <w:lang w:val="lt-LT"/>
        </w:rPr>
        <w:t xml:space="preserve">SĄLYGOS, </w:t>
      </w:r>
    </w:p>
    <w:p w14:paraId="40D10997"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EA327A">
        <w:rPr>
          <w:color w:val="auto"/>
          <w:lang w:val="lt-LT"/>
        </w:rPr>
        <w:t xml:space="preserve">VYKDANT PIRKIMĄ CVP IS PRIEMONĖMIS </w:t>
      </w:r>
    </w:p>
    <w:p w14:paraId="2E69AF49" w14:textId="77777777" w:rsidR="00DF6591" w:rsidRPr="00EA327A"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666507E4" w14:textId="2ACFCCB4" w:rsidR="000652F9" w:rsidRDefault="006C3B26"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ŠILUTĖS PAMARIO PROGIMNAZIJOS, ESANČIOS žALGIRIO G. 16, ŠILUTĖJE,  LABORATORIJOS PATALPŲ ĮRENGIMO </w:t>
      </w:r>
      <w:r w:rsidR="00F94F97">
        <w:rPr>
          <w:color w:val="auto"/>
          <w:lang w:val="lt-LT"/>
        </w:rPr>
        <w:t>DARBAI</w:t>
      </w:r>
    </w:p>
    <w:p w14:paraId="0A148E54" w14:textId="77777777" w:rsidR="00BA2DDD" w:rsidRDefault="00BA2DDD" w:rsidP="00BA2DDD">
      <w:pPr>
        <w:pStyle w:val="Body2"/>
        <w:rPr>
          <w:lang w:val="lt-LT"/>
        </w:rPr>
      </w:pPr>
    </w:p>
    <w:p w14:paraId="3FEC6585" w14:textId="77777777" w:rsidR="00BA2DDD" w:rsidRDefault="00BA2DDD"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479E3108" w14:textId="77777777" w:rsidR="00BA2DDD" w:rsidRDefault="00BA2DDD" w:rsidP="00BA2DDD">
      <w:pPr>
        <w:pStyle w:val="Body2"/>
        <w:rPr>
          <w:lang w:val="lt-LT"/>
        </w:rPr>
      </w:pPr>
    </w:p>
    <w:p w14:paraId="19E040E3" w14:textId="77777777" w:rsidR="00BA2DDD" w:rsidRDefault="00BA2DDD" w:rsidP="00BA2DDD">
      <w:pPr>
        <w:pStyle w:val="Body2"/>
        <w:rPr>
          <w:lang w:val="lt-LT"/>
        </w:rPr>
      </w:pPr>
    </w:p>
    <w:p w14:paraId="0E9F3C72" w14:textId="77777777" w:rsidR="00BA2DDD" w:rsidRDefault="00BA2DDD" w:rsidP="00BA2DDD">
      <w:pPr>
        <w:pStyle w:val="Body2"/>
        <w:rPr>
          <w:lang w:val="lt-LT"/>
        </w:rPr>
      </w:pPr>
    </w:p>
    <w:p w14:paraId="159D808A" w14:textId="77777777" w:rsidR="009160EE" w:rsidRPr="00BA2DDD" w:rsidRDefault="009160EE" w:rsidP="00BA2DDD">
      <w:pPr>
        <w:pStyle w:val="Body2"/>
        <w:rPr>
          <w:lang w:val="lt-LT"/>
        </w:rPr>
      </w:pPr>
    </w:p>
    <w:p w14:paraId="77CD3CDB"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A49B71" w14:textId="77777777" w:rsidR="004932E3" w:rsidRPr="00EA327A"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lastRenderedPageBreak/>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03F41F3D"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62F8F">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40B2895C"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62F8F">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2841E35A"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w:t>
            </w:r>
            <w:r w:rsidR="0094371B">
              <w:rPr>
                <w:rStyle w:val="Hipersaitas"/>
                <w:rFonts w:ascii="Times New Roman" w:eastAsia="Calibri" w:hAnsi="Times New Roman" w:cs="Times New Roman"/>
                <w:noProof/>
                <w:sz w:val="22"/>
                <w:szCs w:val="22"/>
              </w:rPr>
              <w:t>P</w:t>
            </w:r>
            <w:r w:rsidR="001B413F" w:rsidRPr="008D1504">
              <w:rPr>
                <w:rStyle w:val="Hipersaitas"/>
                <w:rFonts w:ascii="Times New Roman" w:eastAsia="Calibri" w:hAnsi="Times New Roman" w:cs="Times New Roman"/>
                <w:noProof/>
                <w:sz w:val="22"/>
                <w:szCs w:val="22"/>
              </w:rPr>
              <w:t>rojektas“</w:t>
            </w:r>
            <w:r w:rsidR="0094371B">
              <w:rPr>
                <w:rStyle w:val="Hipersaitas"/>
                <w:rFonts w:ascii="Times New Roman" w:eastAsia="Calibri" w:hAnsi="Times New Roman" w:cs="Times New Roman"/>
                <w:noProof/>
                <w:sz w:val="22"/>
                <w:szCs w:val="22"/>
              </w:rPr>
              <w:t>, ,,Darbų kiekių žiniaraščiai“</w:t>
            </w:r>
            <w:r w:rsidRPr="008D1504">
              <w:rPr>
                <w:noProof/>
                <w:webHidden/>
              </w:rPr>
              <w:tab/>
            </w:r>
            <w:r w:rsidR="00A8117E">
              <w:rPr>
                <w:noProof/>
                <w:webHidden/>
              </w:rPr>
              <w:t>10</w:t>
            </w:r>
          </w:hyperlink>
        </w:p>
        <w:p w14:paraId="1DC2AC55" w14:textId="0FB16C7E" w:rsidR="00DD3637" w:rsidRPr="008D1504" w:rsidRDefault="00DD3637" w:rsidP="00056E82">
          <w:pPr>
            <w:pStyle w:val="Turinys2"/>
            <w:rPr>
              <w:noProof/>
              <w:lang w:val="en-US"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8D1504" w:rsidRDefault="00DD3637" w:rsidP="00056E82">
          <w:pPr>
            <w:pStyle w:val="Turinys2"/>
            <w:rPr>
              <w:noProof/>
              <w:lang w:val="en-US"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60424AAA" w:rsidR="00DD3637" w:rsidRPr="008D1504" w:rsidRDefault="00DD3637" w:rsidP="00056E82">
          <w:pPr>
            <w:pStyle w:val="Turinys2"/>
            <w:rPr>
              <w:noProof/>
              <w:lang w:val="en-US"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62F8F">
              <w:rPr>
                <w:noProof/>
                <w:webHidden/>
              </w:rPr>
              <w:t>2</w:t>
            </w:r>
            <w:r w:rsidRPr="008D1504">
              <w:rPr>
                <w:noProof/>
                <w:webHidden/>
              </w:rPr>
              <w:fldChar w:fldCharType="end"/>
            </w:r>
          </w:hyperlink>
          <w:r w:rsidR="00396906">
            <w:t>3</w:t>
          </w:r>
        </w:p>
        <w:p w14:paraId="1372B0F8" w14:textId="019F8873" w:rsidR="00DD3637" w:rsidRPr="00396906" w:rsidRDefault="00DD3637" w:rsidP="00056E82">
          <w:pPr>
            <w:pStyle w:val="Turinys2"/>
            <w:rPr>
              <w:rFonts w:ascii="Times New Roman" w:hAnsi="Times New Roman" w:cs="Times New Roman"/>
              <w:noProof/>
              <w:lang w:val="en-US"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20A15101"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62F8F">
              <w:rPr>
                <w:rFonts w:ascii="Times New Roman" w:hAnsi="Times New Roman" w:cs="Times New Roman"/>
                <w:noProof/>
                <w:webHidden/>
              </w:rPr>
              <w:t>2</w:t>
            </w:r>
            <w:r w:rsidRPr="00396906">
              <w:rPr>
                <w:rFonts w:ascii="Times New Roman" w:hAnsi="Times New Roman" w:cs="Times New Roman"/>
                <w:noProof/>
                <w:webHidden/>
              </w:rPr>
              <w:fldChar w:fldCharType="end"/>
            </w:r>
          </w:hyperlink>
          <w:r w:rsidR="00541C36">
            <w:t>6</w:t>
          </w:r>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A763AD4" w14:textId="3DE71E11"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541C36">
            <w:rPr>
              <w:webHidden/>
              <w:sz w:val="22"/>
              <w:szCs w:val="22"/>
              <w:lang w:eastAsia="lt-LT"/>
            </w:rPr>
            <w:t>28</w:t>
          </w:r>
        </w:p>
        <w:p w14:paraId="71812E31" w14:textId="1CA3DD0A"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541C36">
            <w:rPr>
              <w:sz w:val="22"/>
              <w:szCs w:val="22"/>
              <w:lang w:eastAsia="lt-LT"/>
            </w:rPr>
            <w:t>29</w:t>
          </w:r>
        </w:p>
        <w:p w14:paraId="04E83EE9" w14:textId="7FD7EC83"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Pirkimo sąlygų 1</w:t>
          </w:r>
          <w:r w:rsidR="007602DF">
            <w:rPr>
              <w:webHidden/>
              <w:sz w:val="22"/>
              <w:szCs w:val="22"/>
              <w:lang w:eastAsia="lt-LT"/>
            </w:rPr>
            <w:t>1</w:t>
          </w:r>
          <w:r>
            <w:rPr>
              <w:webHidden/>
              <w:sz w:val="22"/>
              <w:szCs w:val="22"/>
              <w:lang w:eastAsia="lt-LT"/>
            </w:rPr>
            <w:t xml:space="preserve"> priedas ,,Atliktų darbų sąrašas"........................................................................................3</w:t>
          </w:r>
          <w:r w:rsidR="00541C36">
            <w:rPr>
              <w:webHidden/>
              <w:sz w:val="22"/>
              <w:szCs w:val="22"/>
              <w:lang w:eastAsia="lt-LT"/>
            </w:rPr>
            <w:t>0</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74F06B9A" w14:textId="77777777" w:rsidR="00C86D0B" w:rsidRPr="00C86D0B" w:rsidRDefault="00C86D0B" w:rsidP="00C86D0B">
      <w:pPr>
        <w:rPr>
          <w:lang w:eastAsia="lt-LT"/>
        </w:rPr>
      </w:pPr>
    </w:p>
    <w:p w14:paraId="37D11344" w14:textId="68A4652B" w:rsidR="00986C11" w:rsidRPr="00EA327A" w:rsidRDefault="00986C11" w:rsidP="00A938E1">
      <w:pPr>
        <w:pStyle w:val="Antrat1"/>
        <w:numPr>
          <w:ilvl w:val="0"/>
          <w:numId w:val="15"/>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C0859">
      <w:pPr>
        <w:pStyle w:val="Sraopastraipa"/>
        <w:numPr>
          <w:ilvl w:val="1"/>
          <w:numId w:val="21"/>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663E0">
      <w:pPr>
        <w:pStyle w:val="Sraopastraipa"/>
        <w:numPr>
          <w:ilvl w:val="1"/>
          <w:numId w:val="21"/>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8822CA">
      <w:pPr>
        <w:pStyle w:val="Sraopastraipa"/>
        <w:numPr>
          <w:ilvl w:val="1"/>
          <w:numId w:val="21"/>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231B28">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3A1A05">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674D058D" w:rsidR="000B3B3C" w:rsidRPr="000B3B3C" w:rsidRDefault="00D45B7D"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EA327A">
          <w:rPr>
            <w:rStyle w:val="Hipersaitas"/>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A327A">
        <w:t xml:space="preserve">“ </w:t>
      </w:r>
      <w:r w:rsidR="00A6178D" w:rsidRPr="00EA327A">
        <w:t>4.3</w:t>
      </w:r>
      <w:r w:rsidRPr="00EA327A">
        <w:t xml:space="preserve"> punktu. Aplinkos apaugos kriterijai nustatyti </w:t>
      </w:r>
      <w:r w:rsidR="002E55F3" w:rsidRPr="00EA327A">
        <w:t xml:space="preserve">specialiųjų pirkimo sąlygų </w:t>
      </w:r>
      <w:r w:rsidR="002B6632" w:rsidRPr="00EA327A">
        <w:t>4 priede.</w:t>
      </w:r>
    </w:p>
    <w:p w14:paraId="28C16701" w14:textId="2A1EAB4D" w:rsidR="00DD3637" w:rsidRPr="000B3B3C" w:rsidRDefault="00DD3637" w:rsidP="000B3B3C">
      <w:pPr>
        <w:pStyle w:val="Sraopastraipa"/>
        <w:numPr>
          <w:ilvl w:val="1"/>
          <w:numId w:val="21"/>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proofErr w:type="spellStart"/>
      <w:r w:rsidRPr="000B3B3C">
        <w:rPr>
          <w:rFonts w:cstheme="minorHAnsi"/>
          <w:i/>
          <w:iCs/>
        </w:rPr>
        <w:t>ex</w:t>
      </w:r>
      <w:proofErr w:type="spellEnd"/>
      <w:r w:rsidRPr="000B3B3C">
        <w:rPr>
          <w:rFonts w:cstheme="minorHAnsi"/>
          <w:i/>
          <w:iCs/>
        </w:rPr>
        <w:t xml:space="preserve"> ante</w:t>
      </w:r>
      <w:r w:rsidRPr="000B3B3C">
        <w:rPr>
          <w:rFonts w:cstheme="minorHAnsi"/>
        </w:rPr>
        <w:t xml:space="preserve"> skaidrumo.</w:t>
      </w:r>
    </w:p>
    <w:p w14:paraId="5671A37E" w14:textId="77777777" w:rsidR="003A1A05" w:rsidRPr="003A1A05" w:rsidRDefault="003A1A05" w:rsidP="000A56C4">
      <w:pPr>
        <w:pStyle w:val="Sraopastraipa"/>
        <w:numPr>
          <w:ilvl w:val="1"/>
          <w:numId w:val="21"/>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0A56C4">
      <w:pPr>
        <w:pStyle w:val="Sraopastraipa"/>
        <w:numPr>
          <w:ilvl w:val="1"/>
          <w:numId w:val="21"/>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520EA9">
      <w:pPr>
        <w:pStyle w:val="Sraopastraipa"/>
        <w:numPr>
          <w:ilvl w:val="1"/>
          <w:numId w:val="21"/>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0D84B75C" w:rsidR="00650A98" w:rsidRPr="00AB3F39" w:rsidRDefault="00AB3F39" w:rsidP="00AB3F39">
      <w:pPr>
        <w:pStyle w:val="Sraopastraipa"/>
        <w:tabs>
          <w:tab w:val="left" w:pos="993"/>
        </w:tabs>
        <w:spacing w:after="0" w:line="240" w:lineRule="auto"/>
        <w:ind w:left="0" w:firstLine="709"/>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vyr. specialist</w:t>
      </w:r>
      <w:r w:rsidR="009160EE">
        <w:rPr>
          <w:i/>
        </w:rPr>
        <w:t>as Audrius Jankauskas</w:t>
      </w:r>
      <w:r w:rsidR="00091575" w:rsidRPr="00AB3F39">
        <w:rPr>
          <w:i/>
        </w:rPr>
        <w:t>, tel. +370 441</w:t>
      </w:r>
      <w:r w:rsidR="00650A98" w:rsidRPr="00AB3F39">
        <w:rPr>
          <w:i/>
        </w:rPr>
        <w:t xml:space="preserve"> </w:t>
      </w:r>
      <w:r w:rsidR="00641C71" w:rsidRPr="00AB3F39">
        <w:rPr>
          <w:i/>
        </w:rPr>
        <w:t>53 169</w:t>
      </w:r>
      <w:r w:rsidR="00650A98" w:rsidRPr="00AB3F39">
        <w:rPr>
          <w:i/>
        </w:rPr>
        <w:t>, el. paštas</w:t>
      </w:r>
      <w:r w:rsidR="00650A98" w:rsidRPr="00AB3F39">
        <w:rPr>
          <w:i/>
          <w:color w:val="000080"/>
        </w:rPr>
        <w:t xml:space="preserve"> </w:t>
      </w:r>
      <w:proofErr w:type="spellStart"/>
      <w:r w:rsidR="009160EE">
        <w:rPr>
          <w:i/>
          <w:color w:val="000080"/>
        </w:rPr>
        <w:t>audrius.jankauskas</w:t>
      </w:r>
      <w:r w:rsidR="00650A98" w:rsidRPr="00AB3F39">
        <w:rPr>
          <w:i/>
          <w:color w:val="000080"/>
        </w:rPr>
        <w:t>@silute.lt</w:t>
      </w:r>
      <w:proofErr w:type="spellEnd"/>
      <w:r w:rsidR="00650A98">
        <w:fldChar w:fldCharType="begin"/>
      </w:r>
      <w:r w:rsidR="00650A98">
        <w:instrText>HYPERLINK "mailto:"</w:instrText>
      </w:r>
      <w:r w:rsidR="00650A98">
        <w:fldChar w:fldCharType="separate"/>
      </w:r>
      <w:r w:rsidR="00650A98">
        <w:fldChar w:fldCharType="end"/>
      </w:r>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23F50BD8" w14:textId="7A01F2F5" w:rsidR="00C5039B" w:rsidRPr="00C5039B" w:rsidRDefault="0020620F" w:rsidP="00511E75">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313184">
        <w:rPr>
          <w:rFonts w:ascii="Times New Roman" w:eastAsia="Calibri" w:hAnsi="Times New Roman" w:cs="Times New Roman"/>
          <w:color w:val="000000" w:themeColor="text1"/>
          <w:sz w:val="24"/>
          <w:szCs w:val="24"/>
        </w:rPr>
        <w:t>P</w:t>
      </w:r>
      <w:r w:rsidR="002B5491">
        <w:rPr>
          <w:rFonts w:ascii="Times New Roman" w:eastAsia="Calibri" w:hAnsi="Times New Roman" w:cs="Times New Roman"/>
          <w:color w:val="000000" w:themeColor="text1"/>
          <w:sz w:val="24"/>
          <w:szCs w:val="24"/>
        </w:rPr>
        <w:t xml:space="preserve">erkančioji organizacija </w:t>
      </w:r>
      <w:r w:rsidRPr="00313184">
        <w:rPr>
          <w:rFonts w:ascii="Times New Roman" w:eastAsia="Calibri" w:hAnsi="Times New Roman" w:cs="Times New Roman"/>
          <w:color w:val="000000" w:themeColor="text1"/>
          <w:sz w:val="24"/>
          <w:szCs w:val="24"/>
        </w:rPr>
        <w:t xml:space="preserve">numato </w:t>
      </w:r>
      <w:r w:rsidR="002B5491">
        <w:rPr>
          <w:rFonts w:ascii="Times New Roman" w:eastAsia="Calibri" w:hAnsi="Times New Roman" w:cs="Times New Roman"/>
          <w:color w:val="000000" w:themeColor="text1"/>
          <w:sz w:val="24"/>
          <w:szCs w:val="24"/>
        </w:rPr>
        <w:t>įsigyti</w:t>
      </w:r>
      <w:r w:rsidRPr="00313184">
        <w:rPr>
          <w:rFonts w:ascii="Times New Roman" w:eastAsia="Calibri" w:hAnsi="Times New Roman" w:cs="Times New Roman"/>
          <w:color w:val="000000" w:themeColor="text1"/>
          <w:sz w:val="24"/>
          <w:szCs w:val="24"/>
        </w:rPr>
        <w:t xml:space="preserve"> </w:t>
      </w:r>
      <w:r w:rsidR="00A238F5" w:rsidRPr="00A238F5">
        <w:rPr>
          <w:rFonts w:ascii="Times New Roman" w:eastAsia="Calibri" w:hAnsi="Times New Roman" w:cs="Times New Roman"/>
          <w:b/>
          <w:bCs/>
          <w:i/>
          <w:iCs/>
          <w:color w:val="000000" w:themeColor="text1"/>
          <w:sz w:val="24"/>
          <w:szCs w:val="24"/>
        </w:rPr>
        <w:t>Š</w:t>
      </w:r>
      <w:r w:rsidR="00A238F5" w:rsidRPr="00A238F5">
        <w:rPr>
          <w:rFonts w:ascii="Times New Roman" w:hAnsi="Times New Roman" w:cs="Times New Roman"/>
          <w:b/>
          <w:bCs/>
          <w:i/>
          <w:iCs/>
          <w:sz w:val="24"/>
          <w:szCs w:val="24"/>
        </w:rPr>
        <w:t>ilutės Pamario progimnazijos, esančios Žalgirio g. 16, Šilutėje, laboratorijos patalpų įrengimo</w:t>
      </w:r>
      <w:r w:rsidR="00313184" w:rsidRPr="00313184">
        <w:rPr>
          <w:rFonts w:ascii="Times New Roman" w:hAnsi="Times New Roman" w:cs="Times New Roman"/>
          <w:i/>
          <w:sz w:val="24"/>
          <w:szCs w:val="24"/>
        </w:rPr>
        <w:t xml:space="preserve"> </w:t>
      </w:r>
      <w:r w:rsidR="00A710C4" w:rsidRPr="00313184">
        <w:rPr>
          <w:rFonts w:ascii="Times New Roman" w:hAnsi="Times New Roman" w:cs="Times New Roman"/>
          <w:b/>
          <w:bCs/>
          <w:i/>
          <w:sz w:val="24"/>
          <w:szCs w:val="24"/>
        </w:rPr>
        <w:t>darb</w:t>
      </w:r>
      <w:r w:rsidR="00511E75" w:rsidRPr="00511E75">
        <w:rPr>
          <w:rFonts w:ascii="Times New Roman" w:hAnsi="Times New Roman" w:cs="Times New Roman"/>
          <w:b/>
          <w:bCs/>
          <w:i/>
          <w:iCs/>
          <w:sz w:val="24"/>
          <w:szCs w:val="24"/>
        </w:rPr>
        <w:t>us</w:t>
      </w:r>
      <w:r w:rsidR="00C15D17">
        <w:rPr>
          <w:rFonts w:ascii="Times New Roman" w:hAnsi="Times New Roman" w:cs="Times New Roman"/>
          <w:b/>
          <w:bCs/>
          <w:i/>
          <w:iCs/>
          <w:sz w:val="24"/>
          <w:szCs w:val="24"/>
        </w:rPr>
        <w:t xml:space="preserve"> </w:t>
      </w:r>
      <w:r w:rsidR="005A1050" w:rsidRPr="00313184">
        <w:rPr>
          <w:rFonts w:ascii="Times New Roman" w:hAnsi="Times New Roman" w:cs="Times New Roman"/>
          <w:sz w:val="24"/>
          <w:szCs w:val="24"/>
        </w:rPr>
        <w:t>(toliau –</w:t>
      </w:r>
      <w:r w:rsidR="005A1050" w:rsidRPr="00EA327A">
        <w:rPr>
          <w:rFonts w:ascii="Times New Roman" w:hAnsi="Times New Roman" w:cs="Times New Roman"/>
          <w:sz w:val="24"/>
          <w:szCs w:val="24"/>
        </w:rPr>
        <w:t xml:space="preserve"> Darbai)</w:t>
      </w:r>
      <w:r w:rsidR="003E74B2" w:rsidRPr="00EA327A">
        <w:rPr>
          <w:rFonts w:ascii="Times New Roman" w:hAnsi="Times New Roman" w:cs="Times New Roman"/>
          <w:sz w:val="24"/>
          <w:szCs w:val="24"/>
        </w:rPr>
        <w:t>.</w:t>
      </w:r>
      <w:r w:rsidR="00DE2655" w:rsidRPr="00EA327A">
        <w:rPr>
          <w:rFonts w:ascii="Times New Roman" w:hAnsi="Times New Roman" w:cs="Times New Roman"/>
          <w:sz w:val="24"/>
          <w:szCs w:val="24"/>
        </w:rPr>
        <w:t xml:space="preserve"> </w:t>
      </w:r>
    </w:p>
    <w:p w14:paraId="4B775981" w14:textId="5A3B4BC1" w:rsidR="000A30B4" w:rsidRPr="00C15464" w:rsidRDefault="00C5039B" w:rsidP="008429BD">
      <w:pPr>
        <w:pStyle w:val="Betarp"/>
        <w:numPr>
          <w:ilvl w:val="1"/>
          <w:numId w:val="23"/>
        </w:numPr>
        <w:tabs>
          <w:tab w:val="left" w:pos="993"/>
        </w:tabs>
        <w:spacing w:after="120"/>
        <w:ind w:left="0" w:firstLine="567"/>
        <w:contextualSpacing/>
        <w:jc w:val="both"/>
        <w:rPr>
          <w:rFonts w:ascii="Times New Roman" w:eastAsia="TimesNewRoman" w:hAnsi="Times New Roman" w:cs="Times New Roman"/>
          <w:sz w:val="24"/>
          <w:szCs w:val="24"/>
        </w:rPr>
      </w:pPr>
      <w:r w:rsidRPr="00C15464">
        <w:rPr>
          <w:rFonts w:ascii="Times New Roman" w:eastAsia="Calibri" w:hAnsi="Times New Roman" w:cs="Times New Roman"/>
          <w:color w:val="000000" w:themeColor="text1"/>
          <w:sz w:val="24"/>
          <w:szCs w:val="24"/>
        </w:rPr>
        <w:t xml:space="preserve">Reikalavimai pirkimo objektui ir techninė specifikacija apibrėžti </w:t>
      </w:r>
      <w:r w:rsidR="00AE5538" w:rsidRPr="00C15464">
        <w:rPr>
          <w:rFonts w:ascii="Times New Roman" w:eastAsia="TimesNewRoman" w:hAnsi="Times New Roman" w:cs="Times New Roman"/>
          <w:sz w:val="24"/>
          <w:szCs w:val="24"/>
        </w:rPr>
        <w:t>specialiųjų pirkimo sąlygų 2 pried</w:t>
      </w:r>
      <w:r w:rsidRPr="00C15464">
        <w:rPr>
          <w:rFonts w:ascii="Times New Roman" w:eastAsia="TimesNewRoman" w:hAnsi="Times New Roman" w:cs="Times New Roman"/>
          <w:sz w:val="24"/>
          <w:szCs w:val="24"/>
        </w:rPr>
        <w:t>e</w:t>
      </w:r>
      <w:r w:rsidR="004E49D1" w:rsidRPr="00C15464">
        <w:rPr>
          <w:rFonts w:ascii="Times New Roman" w:eastAsia="TimesNewRoman" w:hAnsi="Times New Roman" w:cs="Times New Roman"/>
          <w:sz w:val="24"/>
          <w:szCs w:val="24"/>
        </w:rPr>
        <w:t xml:space="preserve">. Darbai </w:t>
      </w:r>
      <w:r w:rsidR="001B7EDE" w:rsidRPr="00C15464">
        <w:rPr>
          <w:rFonts w:ascii="Times New Roman" w:eastAsia="TimesNewRoman" w:hAnsi="Times New Roman" w:cs="Times New Roman"/>
          <w:sz w:val="24"/>
          <w:szCs w:val="24"/>
        </w:rPr>
        <w:t xml:space="preserve">perkami </w:t>
      </w:r>
      <w:r w:rsidR="004E49D1" w:rsidRPr="00C15464">
        <w:rPr>
          <w:rFonts w:ascii="Times New Roman" w:eastAsia="TimesNewRoman" w:hAnsi="Times New Roman" w:cs="Times New Roman"/>
          <w:sz w:val="24"/>
          <w:szCs w:val="24"/>
        </w:rPr>
        <w:t xml:space="preserve">pagal UAB ,,Nemuno deltos projektai” parengtą  </w:t>
      </w:r>
      <w:r w:rsidR="004E49D1" w:rsidRPr="00C15464">
        <w:rPr>
          <w:rFonts w:ascii="Times New Roman" w:eastAsia="TimesNewRoman" w:hAnsi="Times New Roman" w:cs="Times New Roman"/>
          <w:bCs/>
          <w:i/>
          <w:iCs/>
          <w:sz w:val="24"/>
          <w:szCs w:val="24"/>
        </w:rPr>
        <w:t xml:space="preserve">Mokyklos pastato, kurio unikalus Nr. 8898-1002-1027, Šilutės r. sav., Šilutės m., Žalgirio g. 16, </w:t>
      </w:r>
      <w:r w:rsidR="00C15464" w:rsidRPr="00C15464">
        <w:rPr>
          <w:rFonts w:ascii="Times New Roman" w:eastAsia="TimesNewRoman" w:hAnsi="Times New Roman" w:cs="Times New Roman"/>
          <w:bCs/>
          <w:i/>
          <w:iCs/>
          <w:sz w:val="24"/>
          <w:szCs w:val="24"/>
        </w:rPr>
        <w:t>paprastojo remonto aprašą</w:t>
      </w:r>
      <w:r w:rsidR="004E49D1" w:rsidRPr="00C15464">
        <w:rPr>
          <w:rFonts w:ascii="Times New Roman" w:eastAsia="TimesNewRoman" w:hAnsi="Times New Roman" w:cs="Times New Roman"/>
          <w:bCs/>
          <w:sz w:val="24"/>
          <w:szCs w:val="24"/>
        </w:rPr>
        <w:t xml:space="preserve"> (toliau – Projektas)</w:t>
      </w:r>
      <w:r w:rsidR="004E49D1" w:rsidRPr="00C15464">
        <w:rPr>
          <w:rFonts w:ascii="Times New Roman" w:eastAsia="TimesNewRoman" w:hAnsi="Times New Roman" w:cs="Times New Roman"/>
          <w:sz w:val="24"/>
          <w:szCs w:val="24"/>
        </w:rPr>
        <w:t>.</w:t>
      </w:r>
    </w:p>
    <w:p w14:paraId="1D486535" w14:textId="484D5997" w:rsidR="001B413F" w:rsidRPr="004C6948" w:rsidRDefault="001B413F" w:rsidP="00511E75">
      <w:pPr>
        <w:pStyle w:val="Betarp"/>
        <w:numPr>
          <w:ilvl w:val="1"/>
          <w:numId w:val="23"/>
        </w:numPr>
        <w:spacing w:after="120"/>
        <w:ind w:left="0" w:firstLine="567"/>
        <w:contextualSpacing/>
        <w:jc w:val="both"/>
        <w:rPr>
          <w:rFonts w:ascii="Times New Roman" w:eastAsia="TimesNewRoman" w:hAnsi="Times New Roman" w:cs="Times New Roman"/>
          <w:sz w:val="24"/>
          <w:szCs w:val="24"/>
        </w:rPr>
      </w:pPr>
      <w:bookmarkStart w:id="4" w:name="_Hlk178864583"/>
      <w:r w:rsidRPr="00C15464">
        <w:rPr>
          <w:rFonts w:ascii="Times New Roman" w:eastAsia="TimesNewRoman" w:hAnsi="Times New Roman" w:cs="Times New Roman"/>
          <w:sz w:val="24"/>
          <w:szCs w:val="24"/>
        </w:rPr>
        <w:t xml:space="preserve">Teikdamas pasiūlymą tiekėjas turi įsivertinti </w:t>
      </w:r>
      <w:r w:rsidR="00C15464">
        <w:rPr>
          <w:rFonts w:ascii="Times New Roman" w:eastAsia="TimesNewRoman" w:hAnsi="Times New Roman" w:cs="Times New Roman"/>
          <w:sz w:val="24"/>
          <w:szCs w:val="24"/>
        </w:rPr>
        <w:t>t</w:t>
      </w:r>
      <w:r w:rsidRPr="00C15464">
        <w:rPr>
          <w:rFonts w:ascii="Times New Roman" w:eastAsia="TimesNewRoman" w:hAnsi="Times New Roman" w:cs="Times New Roman"/>
          <w:sz w:val="24"/>
          <w:szCs w:val="24"/>
        </w:rPr>
        <w:t xml:space="preserve">echninėje specifikacijoje, </w:t>
      </w:r>
      <w:r w:rsidR="00C15464">
        <w:rPr>
          <w:rFonts w:ascii="Times New Roman" w:eastAsia="TimesNewRoman" w:hAnsi="Times New Roman" w:cs="Times New Roman"/>
          <w:sz w:val="24"/>
          <w:szCs w:val="24"/>
        </w:rPr>
        <w:t>paprastojo remonto apraše</w:t>
      </w:r>
      <w:r w:rsidR="008F5237" w:rsidRPr="00C15464">
        <w:rPr>
          <w:rFonts w:ascii="Times New Roman" w:eastAsia="TimesNewRoman" w:hAnsi="Times New Roman" w:cs="Times New Roman"/>
          <w:sz w:val="24"/>
          <w:szCs w:val="24"/>
        </w:rPr>
        <w:t xml:space="preserve">, </w:t>
      </w:r>
      <w:r w:rsidR="00C15464">
        <w:rPr>
          <w:rFonts w:ascii="Times New Roman" w:eastAsia="TimesNewRoman" w:hAnsi="Times New Roman" w:cs="Times New Roman"/>
          <w:sz w:val="24"/>
          <w:szCs w:val="24"/>
        </w:rPr>
        <w:t>d</w:t>
      </w:r>
      <w:r w:rsidR="008F5237" w:rsidRPr="00C15464">
        <w:rPr>
          <w:rFonts w:ascii="Times New Roman" w:eastAsia="TimesNewRoman" w:hAnsi="Times New Roman" w:cs="Times New Roman"/>
          <w:sz w:val="24"/>
          <w:szCs w:val="24"/>
        </w:rPr>
        <w:t xml:space="preserve">arbų kiekių žiniaraščiuose </w:t>
      </w:r>
      <w:r w:rsidRPr="00C15464">
        <w:rPr>
          <w:rFonts w:ascii="Times New Roman" w:eastAsia="TimesNewRoman" w:hAnsi="Times New Roman" w:cs="Times New Roman"/>
          <w:sz w:val="24"/>
          <w:szCs w:val="24"/>
        </w:rPr>
        <w:t>nurodytus darbus bei visas kitas išlaidas susijusias su visišku keliamų</w:t>
      </w:r>
      <w:r w:rsidRPr="004C6948">
        <w:rPr>
          <w:rFonts w:ascii="Times New Roman" w:eastAsia="TimesNewRoman" w:hAnsi="Times New Roman" w:cs="Times New Roman"/>
          <w:sz w:val="24"/>
          <w:szCs w:val="24"/>
        </w:rPr>
        <w:t xml:space="preserve"> reikalavimų užtikrinimu. </w:t>
      </w:r>
    </w:p>
    <w:bookmarkEnd w:id="4"/>
    <w:p w14:paraId="7F63D86D" w14:textId="1CC664AC" w:rsidR="00DE2655" w:rsidRPr="00EA327A" w:rsidRDefault="002A5C2C" w:rsidP="00511E75">
      <w:pPr>
        <w:pStyle w:val="Betarp"/>
        <w:numPr>
          <w:ilvl w:val="1"/>
          <w:numId w:val="23"/>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72DE451D" w:rsidR="00036C60" w:rsidRPr="00E8562B" w:rsidRDefault="00036C60" w:rsidP="00036C60">
      <w:pPr>
        <w:tabs>
          <w:tab w:val="left" w:pos="720"/>
        </w:tabs>
        <w:spacing w:after="0" w:line="240" w:lineRule="auto"/>
        <w:ind w:firstLine="567"/>
        <w:jc w:val="both"/>
      </w:pPr>
      <w:r w:rsidRPr="00EA327A">
        <w:t>2.</w:t>
      </w:r>
      <w:r w:rsidR="004E49D1">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4E49D1">
        <w:t>.</w:t>
      </w:r>
    </w:p>
    <w:p w14:paraId="7EDE1F85" w14:textId="74A7BBB2" w:rsidR="002A5C2C" w:rsidRPr="00E8562B" w:rsidRDefault="00036C60" w:rsidP="002A5C2C">
      <w:pPr>
        <w:tabs>
          <w:tab w:val="left" w:pos="720"/>
        </w:tabs>
        <w:spacing w:after="0" w:line="240" w:lineRule="auto"/>
        <w:ind w:firstLine="567"/>
        <w:jc w:val="both"/>
      </w:pPr>
      <w:r w:rsidRPr="00E8562B">
        <w:t>2.</w:t>
      </w:r>
      <w:r w:rsidR="004E49D1">
        <w:t>5</w:t>
      </w:r>
      <w:r w:rsidRPr="00E8562B">
        <w:t>.1. Darbų atlikimo terminas</w:t>
      </w:r>
      <w:r w:rsidR="00793985" w:rsidRPr="00E8562B">
        <w:t xml:space="preserve"> –</w:t>
      </w:r>
      <w:r w:rsidR="0062748F" w:rsidRPr="00E8562B">
        <w:t xml:space="preserve"> </w:t>
      </w:r>
      <w:r w:rsidR="004E49D1">
        <w:t>3 (trys)</w:t>
      </w:r>
      <w:r w:rsidR="009E5773" w:rsidRPr="00E8562B">
        <w:t xml:space="preserve"> mėnesiai </w:t>
      </w:r>
      <w:r w:rsidR="008A4D71" w:rsidRPr="00E8562B">
        <w:t>nuo sutarties įsigaliojimo dienos</w:t>
      </w:r>
      <w:r w:rsidR="008A4D71" w:rsidRPr="00E8562B">
        <w:rPr>
          <w:i/>
        </w:rPr>
        <w:t>.</w:t>
      </w:r>
    </w:p>
    <w:p w14:paraId="2F24C16E" w14:textId="3EE51AD8" w:rsidR="00E910FC" w:rsidRDefault="007B7F6B" w:rsidP="007B7F6B">
      <w:pPr>
        <w:tabs>
          <w:tab w:val="left" w:pos="720"/>
        </w:tabs>
        <w:spacing w:after="0" w:line="240" w:lineRule="auto"/>
        <w:ind w:firstLine="567"/>
        <w:jc w:val="both"/>
      </w:pPr>
      <w:r w:rsidRPr="00EA327A">
        <w:t>2.</w:t>
      </w:r>
      <w:r w:rsidR="004E49D1">
        <w:t>6</w:t>
      </w:r>
      <w:r w:rsidRPr="00EA327A">
        <w:t xml:space="preserve">. </w:t>
      </w:r>
      <w:r w:rsidR="00036C60" w:rsidRPr="00EA327A">
        <w:t>Darbų vykdymo vieta –</w:t>
      </w:r>
      <w:r w:rsidR="00303A16" w:rsidRPr="00EA327A">
        <w:t xml:space="preserve"> </w:t>
      </w:r>
      <w:bookmarkStart w:id="5" w:name="_Hlk193720761"/>
      <w:r w:rsidR="004E49D1">
        <w:t>Žalgirio g. 16, Šilutė.</w:t>
      </w:r>
    </w:p>
    <w:bookmarkEnd w:id="5"/>
    <w:p w14:paraId="2EC3A648" w14:textId="77777777"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lastRenderedPageBreak/>
        <w:t>2.</w:t>
      </w:r>
      <w:r w:rsidR="004E49D1" w:rsidRPr="00C15464">
        <w:rPr>
          <w:rFonts w:ascii="Times New Roman" w:hAnsi="Times New Roman" w:cs="Times New Roman"/>
          <w:sz w:val="24"/>
          <w:szCs w:val="24"/>
        </w:rPr>
        <w:t>7</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4E49D1" w:rsidRPr="00C15464">
        <w:rPr>
          <w:rFonts w:ascii="Times New Roman" w:hAnsi="Times New Roman" w:cs="Times New Roman"/>
          <w:iCs/>
          <w:sz w:val="24"/>
          <w:szCs w:val="24"/>
        </w:rPr>
        <w:t xml:space="preserve">Šilutės rajono savivaldybės biudžeto lėšos, </w:t>
      </w:r>
      <w:r w:rsidR="004E49D1" w:rsidRPr="00C15464">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p>
    <w:p w14:paraId="4ED7AF8B" w14:textId="372F54FA"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4E49D1">
        <w:rPr>
          <w:rFonts w:cstheme="minorHAnsi"/>
        </w:rPr>
        <w:t>8</w:t>
      </w:r>
      <w:r w:rsidRPr="00EA32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56AB78D8"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4E49D1">
        <w:rPr>
          <w:rFonts w:cstheme="minorHAnsi"/>
        </w:rPr>
        <w:t>9.</w:t>
      </w:r>
      <w:r w:rsidR="0020620F" w:rsidRPr="00EA327A">
        <w:rPr>
          <w:rFonts w:cstheme="minorHAnsi"/>
        </w:rPr>
        <w:t xml:space="preserve"> Jeigu apibūdinant pirkimo objektą techninėje specifikacijoje 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6" w:name="_Toc124404947"/>
      <w:r w:rsidRPr="00EA327A">
        <w:rPr>
          <w:b/>
        </w:rPr>
        <w:t xml:space="preserve">3. </w:t>
      </w:r>
      <w:bookmarkStart w:id="7" w:name="_Ref39427921"/>
      <w:bookmarkStart w:id="8" w:name="_Ref39427927"/>
      <w:bookmarkStart w:id="9" w:name="_Ref39740354"/>
      <w:r w:rsidRPr="00EA327A">
        <w:rPr>
          <w:b/>
        </w:rPr>
        <w:t>Susitikimai su tiekėjais</w:t>
      </w:r>
      <w:bookmarkEnd w:id="7"/>
      <w:bookmarkEnd w:id="8"/>
      <w:r w:rsidRPr="00EA327A">
        <w:rPr>
          <w:b/>
        </w:rPr>
        <w:t xml:space="preserve"> ir pirkimo objekto apžiūra</w:t>
      </w:r>
      <w:bookmarkEnd w:id="6"/>
      <w:bookmarkEnd w:id="9"/>
    </w:p>
    <w:p w14:paraId="5DC22514" w14:textId="64FC4800"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7953AB7" w14:textId="290879A9" w:rsidR="00FD7716" w:rsidRPr="00EA327A"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rFonts w:eastAsiaTheme="minorHAnsi"/>
          <w:sz w:val="24"/>
          <w:szCs w:val="24"/>
          <w:lang w:val="lt-LT" w:eastAsia="en-US"/>
        </w:rPr>
        <w:t>P</w:t>
      </w:r>
      <w:r w:rsidR="006312F2">
        <w:rPr>
          <w:rFonts w:eastAsiaTheme="minorHAnsi"/>
          <w:sz w:val="24"/>
          <w:szCs w:val="24"/>
          <w:lang w:val="lt-LT" w:eastAsia="en-US"/>
        </w:rPr>
        <w:t>erkančioji organizacija</w:t>
      </w:r>
      <w:r w:rsidRPr="00EA327A">
        <w:rPr>
          <w:sz w:val="24"/>
          <w:szCs w:val="24"/>
          <w:lang w:val="lt-LT"/>
        </w:rPr>
        <w:t xml:space="preserve"> nerengs pirkimo</w:t>
      </w:r>
      <w:r w:rsidRPr="00EA327A">
        <w:rPr>
          <w:sz w:val="24"/>
          <w:szCs w:val="24"/>
        </w:rPr>
        <w:t xml:space="preserve"> </w:t>
      </w:r>
      <w:r w:rsidRPr="00EA327A">
        <w:rPr>
          <w:sz w:val="24"/>
          <w:szCs w:val="24"/>
          <w:lang w:val="lt-LT"/>
        </w:rPr>
        <w:t>objekto apžiūros.</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EA327A">
        <w:rPr>
          <w:b/>
        </w:rPr>
        <w:t>4. Tiekėjų pašalinimo pagrindai</w:t>
      </w:r>
      <w:bookmarkEnd w:id="10"/>
      <w:bookmarkEnd w:id="11"/>
      <w:bookmarkEnd w:id="12"/>
      <w:r w:rsidRPr="00EA327A">
        <w:rPr>
          <w:b/>
        </w:rPr>
        <w:t xml:space="preserve"> ir kvalifikacijos reikalavimai</w:t>
      </w:r>
      <w:bookmarkEnd w:id="13"/>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4"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4"/>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5" w:name="_Toc124404949"/>
      <w:r w:rsidRPr="00EA327A">
        <w:rPr>
          <w:b/>
        </w:rPr>
        <w:t>Reikalavimai, susiję su nacionaliniu saugumu</w:t>
      </w:r>
      <w:bookmarkEnd w:id="15"/>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6" w:name="_Ref39666794"/>
      <w:bookmarkStart w:id="17" w:name="_Ref39666796"/>
      <w:bookmarkStart w:id="18" w:name="_Toc124404950"/>
      <w:r w:rsidRPr="00EA327A">
        <w:rPr>
          <w:b/>
        </w:rPr>
        <w:t>6. Specialieji reikalavimai pasiūlymų rengimui ir pateikimui</w:t>
      </w:r>
      <w:bookmarkEnd w:id="16"/>
      <w:bookmarkEnd w:id="17"/>
      <w:bookmarkEnd w:id="18"/>
    </w:p>
    <w:p w14:paraId="369AC943" w14:textId="0F23CABA" w:rsidR="00852F31" w:rsidRPr="0066419E" w:rsidRDefault="00E17925" w:rsidP="0066419E">
      <w:pPr>
        <w:spacing w:after="0" w:line="240" w:lineRule="auto"/>
        <w:ind w:firstLine="567"/>
        <w:rPr>
          <w:lang w:eastAsia="lt-LT"/>
        </w:rPr>
      </w:pPr>
      <w:r w:rsidRPr="0066419E">
        <w:rPr>
          <w:lang w:eastAsia="lt-LT"/>
        </w:rPr>
        <w:t>6.1. Tiekėjo pasiūlymą sudaro CVP IS pateikiamų ir žemiau nurodytų dokumentų visuma:</w:t>
      </w:r>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priedas). Pasirašydamas pasiūlymą, tiekėjas patvirtina ir EBVPD tikrumą;</w:t>
      </w:r>
    </w:p>
    <w:p w14:paraId="57FE93CA"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CE6132">
        <w:t>dokumentas, patvirtinantis, kad asmuo, kuris pasirašė pasiūlymą (jei jis ne tiekėjo vadovas), turėjo teisę jį pasirašyti;</w:t>
      </w:r>
    </w:p>
    <w:p w14:paraId="182C3A16" w14:textId="77777777" w:rsidR="007F39F0" w:rsidRPr="00F44CA6" w:rsidRDefault="007F39F0" w:rsidP="007F39F0">
      <w:pPr>
        <w:pStyle w:val="Sraopastraipa"/>
        <w:numPr>
          <w:ilvl w:val="2"/>
          <w:numId w:val="19"/>
        </w:numPr>
        <w:spacing w:after="0" w:line="240" w:lineRule="auto"/>
        <w:ind w:left="0" w:firstLine="567"/>
        <w:contextualSpacing/>
        <w:jc w:val="both"/>
        <w:rPr>
          <w:u w:val="single"/>
        </w:rPr>
      </w:pPr>
      <w:r w:rsidRPr="00F44CA6">
        <w:lastRenderedPageBreak/>
        <w:t>pasiūlymo galiojimą užtikrinantis dokumentas (jeigu reikalaujama);</w:t>
      </w:r>
    </w:p>
    <w:p w14:paraId="73BD22D9"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7F39F0">
      <w:pPr>
        <w:pStyle w:val="Sraopastraipa"/>
        <w:numPr>
          <w:ilvl w:val="2"/>
          <w:numId w:val="19"/>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1B84D2E1" w14:textId="0979DAEF" w:rsidR="007F39F0" w:rsidRPr="00226375" w:rsidRDefault="007F39F0" w:rsidP="007F39F0">
      <w:pPr>
        <w:pStyle w:val="Sraopastraipa"/>
        <w:numPr>
          <w:ilvl w:val="2"/>
          <w:numId w:val="19"/>
        </w:numPr>
        <w:spacing w:after="0" w:line="240" w:lineRule="auto"/>
        <w:ind w:left="0" w:firstLine="567"/>
        <w:contextualSpacing/>
        <w:jc w:val="both"/>
        <w:rPr>
          <w:u w:val="single"/>
        </w:rPr>
      </w:pPr>
      <w:r w:rsidRPr="00CE6132">
        <w:rPr>
          <w:b/>
          <w:color w:val="000000"/>
        </w:rPr>
        <w:t>u</w:t>
      </w:r>
      <w:r w:rsidRPr="00CE6132">
        <w:rPr>
          <w:b/>
          <w:bdr w:val="nil"/>
        </w:rPr>
        <w:t>žpildytas ir įkainotas veiklų grafikas</w:t>
      </w:r>
      <w:r>
        <w:rPr>
          <w:b/>
          <w:bdr w:val="nil"/>
        </w:rPr>
        <w:t>, parengtas</w:t>
      </w:r>
      <w:r w:rsidRPr="00CE6132">
        <w:rPr>
          <w:b/>
          <w:bdr w:val="nil"/>
        </w:rPr>
        <w:t xml:space="preserve"> pagal pirkimo sąlygų 9 priedą, įvertinant kiekius, nurodytus </w:t>
      </w:r>
      <w:r w:rsidR="007602DF">
        <w:rPr>
          <w:b/>
          <w:bdr w:val="nil"/>
        </w:rPr>
        <w:t>t</w:t>
      </w:r>
      <w:r w:rsidRPr="00CE6132">
        <w:rPr>
          <w:b/>
          <w:bdr w:val="nil"/>
        </w:rPr>
        <w:t>echninėje specifikacijoje</w:t>
      </w:r>
      <w:r w:rsidR="00C03EC5">
        <w:rPr>
          <w:b/>
          <w:bdr w:val="nil"/>
        </w:rPr>
        <w:t xml:space="preserve">, </w:t>
      </w:r>
      <w:r w:rsidR="007602DF">
        <w:rPr>
          <w:b/>
          <w:bdr w:val="nil"/>
        </w:rPr>
        <w:t>paprastojo remonto apraše</w:t>
      </w:r>
      <w:r w:rsidRPr="00CE6132">
        <w:rPr>
          <w:b/>
          <w:bdr w:val="nil"/>
        </w:rPr>
        <w:t xml:space="preserve"> bei </w:t>
      </w:r>
      <w:r w:rsidR="007602DF">
        <w:rPr>
          <w:b/>
          <w:bdr w:val="nil"/>
        </w:rPr>
        <w:t>d</w:t>
      </w:r>
      <w:r w:rsidRPr="00CE6132">
        <w:rPr>
          <w:b/>
          <w:bdr w:val="nil"/>
        </w:rPr>
        <w:t>arbų kiekių žiniaraščiuose;</w:t>
      </w:r>
    </w:p>
    <w:p w14:paraId="0BC54F24" w14:textId="2131450D" w:rsidR="00ED64A0" w:rsidRPr="0084039F" w:rsidRDefault="00D200F6" w:rsidP="00ED64A0">
      <w:pPr>
        <w:pStyle w:val="Sraopastraipa"/>
        <w:spacing w:after="0" w:line="240" w:lineRule="auto"/>
        <w:ind w:left="0" w:firstLine="567"/>
        <w:jc w:val="both"/>
      </w:pPr>
      <w:r w:rsidRPr="007602DF">
        <w:t>6</w:t>
      </w:r>
      <w:r w:rsidR="00ED64A0" w:rsidRPr="007602DF">
        <w:t>.1.</w:t>
      </w:r>
      <w:r w:rsidR="007743F4" w:rsidRPr="007602DF">
        <w:t>9</w:t>
      </w:r>
      <w:r w:rsidR="00ED64A0" w:rsidRPr="007602DF">
        <w:t xml:space="preserve">. dokumentai, patvirtinantys, kad ūkio subjektas, kurio pajėgumais tiekėjas remiasi, atsižvelgdamas į specialiųjų pirkimo sąlygų </w:t>
      </w:r>
      <w:r w:rsidR="007743F4" w:rsidRPr="007602DF">
        <w:t>4</w:t>
      </w:r>
      <w:r w:rsidR="00ED64A0" w:rsidRPr="007602DF">
        <w:rPr>
          <w:color w:val="00B050"/>
        </w:rPr>
        <w:t xml:space="preserve"> </w:t>
      </w:r>
      <w:r w:rsidR="00ED64A0" w:rsidRPr="007602DF">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7A0A9B39" w14:textId="14A09190" w:rsidR="001C5F7A" w:rsidRPr="009C5825" w:rsidRDefault="001C5F7A" w:rsidP="009B7E7B">
      <w:pPr>
        <w:pStyle w:val="Sraopastraipa"/>
        <w:tabs>
          <w:tab w:val="left" w:pos="1276"/>
        </w:tabs>
        <w:spacing w:after="0" w:line="240" w:lineRule="auto"/>
        <w:ind w:left="0" w:firstLine="567"/>
        <w:jc w:val="both"/>
        <w:rPr>
          <w:u w:val="single"/>
        </w:rPr>
      </w:pPr>
      <w:r w:rsidRPr="009C5825">
        <w:rPr>
          <w:rFonts w:eastAsia="Calibri"/>
        </w:rPr>
        <w:t>Gali būti pateikiami:</w:t>
      </w:r>
    </w:p>
    <w:p w14:paraId="03F1D139" w14:textId="73F38F19" w:rsidR="001C5F7A" w:rsidRPr="009C5825" w:rsidRDefault="001C5F7A" w:rsidP="009B7E7B">
      <w:pPr>
        <w:pStyle w:val="Sraopastraipa"/>
        <w:numPr>
          <w:ilvl w:val="2"/>
          <w:numId w:val="12"/>
        </w:numPr>
        <w:tabs>
          <w:tab w:val="left" w:pos="1276"/>
        </w:tabs>
        <w:spacing w:after="0" w:line="240" w:lineRule="auto"/>
        <w:ind w:left="0" w:firstLine="567"/>
        <w:contextualSpacing/>
        <w:jc w:val="both"/>
        <w:rPr>
          <w:u w:val="single"/>
        </w:rPr>
      </w:pPr>
      <w:r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9" w:name="_Ref39430768"/>
      <w:bookmarkStart w:id="20" w:name="_Ref39430779"/>
      <w:bookmarkStart w:id="21" w:name="_Toc124404951"/>
      <w:r w:rsidRPr="00EA327A">
        <w:rPr>
          <w:b/>
          <w:sz w:val="28"/>
          <w:szCs w:val="28"/>
          <w:lang w:eastAsia="lt-LT"/>
        </w:rPr>
        <w:t>7. Pasiūlymo galiojimo užtikrinimas</w:t>
      </w:r>
    </w:p>
    <w:bookmarkEnd w:id="19"/>
    <w:bookmarkEnd w:id="20"/>
    <w:bookmarkEnd w:id="21"/>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046E7C">
      <w:pPr>
        <w:pStyle w:val="Sraopastraipa"/>
        <w:numPr>
          <w:ilvl w:val="0"/>
          <w:numId w:val="46"/>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7F39F0">
      <w:pPr>
        <w:pStyle w:val="Sraopastraipa"/>
        <w:numPr>
          <w:ilvl w:val="1"/>
          <w:numId w:val="47"/>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7" w:name="_Hlk91157291"/>
      <w:r w:rsidRPr="007F39F0">
        <w:rPr>
          <w:rFonts w:eastAsia="Calibri"/>
        </w:rPr>
        <w:t>specialiųjų pirkimo sąlygų 7 priede</w:t>
      </w:r>
      <w:bookmarkEnd w:id="27"/>
      <w:r w:rsidRPr="007F39F0">
        <w:rPr>
          <w:rFonts w:eastAsia="Calibri"/>
        </w:rPr>
        <w:t>.</w:t>
      </w:r>
    </w:p>
    <w:p w14:paraId="6B7407D6" w14:textId="77777777" w:rsidR="007F39F0" w:rsidRPr="00046E7C" w:rsidRDefault="007F39F0" w:rsidP="007F39F0">
      <w:pPr>
        <w:pStyle w:val="Sraopastraipa"/>
        <w:tabs>
          <w:tab w:val="left" w:pos="993"/>
          <w:tab w:val="left" w:pos="1276"/>
        </w:tabs>
        <w:spacing w:after="0" w:line="240" w:lineRule="auto"/>
        <w:ind w:left="709"/>
        <w:contextualSpacing/>
        <w:jc w:val="both"/>
        <w:rPr>
          <w:rFonts w:eastAsiaTheme="minorHAnsi" w:cstheme="minorHAnsi"/>
          <w:bCs/>
          <w:iCs/>
        </w:rPr>
      </w:pPr>
    </w:p>
    <w:p w14:paraId="44BFE019" w14:textId="77777777" w:rsidR="004B2EC0" w:rsidRPr="004B2EC0" w:rsidRDefault="00B95EC1"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t>Laimėjusiu pasiūlymu galės būti pripažintas tik 1 (vienas) ekonomiškai naudingiausias pasiūlymas, esantis pasiūlymų eilės pirmojoje vietoje.</w:t>
      </w:r>
    </w:p>
    <w:p w14:paraId="1ED6AA2B" w14:textId="3366C6C0" w:rsidR="004B2EC0" w:rsidRPr="004B2EC0" w:rsidRDefault="004B2EC0" w:rsidP="004B2EC0">
      <w:pPr>
        <w:pStyle w:val="Sraopastraipa"/>
        <w:numPr>
          <w:ilvl w:val="1"/>
          <w:numId w:val="47"/>
        </w:numPr>
        <w:tabs>
          <w:tab w:val="left" w:pos="993"/>
          <w:tab w:val="left" w:pos="1276"/>
        </w:tabs>
        <w:spacing w:after="0" w:line="20" w:lineRule="atLeast"/>
        <w:ind w:left="0" w:firstLine="709"/>
        <w:contextualSpacing/>
        <w:jc w:val="both"/>
        <w:rPr>
          <w:rFonts w:eastAsiaTheme="minorHAnsi" w:cstheme="minorHAnsi"/>
          <w:bCs/>
          <w:iCs/>
        </w:rPr>
      </w:pPr>
      <w:r w:rsidRPr="004B2E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4B2EC0">
        <w:rPr>
          <w:rStyle w:val="cf01"/>
          <w:rFonts w:ascii="Times New Roman" w:hAnsi="Times New Roman" w:cs="Times New Roman"/>
          <w:b/>
          <w:bCs/>
          <w:sz w:val="24"/>
          <w:szCs w:val="24"/>
        </w:rPr>
        <w:t>užpildytas specialiųjų pirkimo sąlygų 9 priedas „Veiklų grafikas“.</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046E7C">
      <w:pPr>
        <w:pStyle w:val="Sraopastraipa"/>
        <w:numPr>
          <w:ilvl w:val="0"/>
          <w:numId w:val="47"/>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8"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15C2D967" w14:textId="77777777" w:rsidR="007C3F76" w:rsidRDefault="007C3F76" w:rsidP="006A0F01">
      <w:pPr>
        <w:rPr>
          <w:lang w:eastAsia="lt-LT"/>
        </w:rPr>
      </w:pPr>
    </w:p>
    <w:p w14:paraId="034F18B5" w14:textId="77777777" w:rsidR="003F6556" w:rsidRDefault="003F6556" w:rsidP="006A0F01">
      <w:pPr>
        <w:rPr>
          <w:lang w:eastAsia="lt-LT"/>
        </w:rPr>
      </w:pPr>
    </w:p>
    <w:p w14:paraId="4A014D77" w14:textId="77777777" w:rsidR="003F6556" w:rsidRDefault="003F6556" w:rsidP="006A0F01">
      <w:pPr>
        <w:rPr>
          <w:lang w:eastAsia="lt-LT"/>
        </w:rPr>
      </w:pPr>
    </w:p>
    <w:p w14:paraId="43CFF792" w14:textId="77777777" w:rsidR="00B414E1" w:rsidRDefault="00B414E1" w:rsidP="006A0F01">
      <w:pPr>
        <w:rPr>
          <w:lang w:eastAsia="lt-LT"/>
        </w:rPr>
      </w:pPr>
    </w:p>
    <w:p w14:paraId="22EC41BE" w14:textId="25221CDB" w:rsidR="0014608C" w:rsidRPr="00EA327A" w:rsidRDefault="0014608C" w:rsidP="004E7CB4">
      <w:pPr>
        <w:pStyle w:val="Antrat1"/>
        <w:numPr>
          <w:ilvl w:val="0"/>
          <w:numId w:val="0"/>
        </w:numPr>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8"/>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shd w:val="clear" w:color="auto" w:fill="auto"/>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shd w:val="clear" w:color="auto" w:fill="auto"/>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shd w:val="clear" w:color="auto" w:fill="auto"/>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shd w:val="clear" w:color="auto" w:fill="auto"/>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shd w:val="clear" w:color="auto" w:fill="auto"/>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shd w:val="clear" w:color="auto" w:fill="auto"/>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shd w:val="clear" w:color="auto" w:fill="auto"/>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shd w:val="clear" w:color="auto" w:fill="auto"/>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shd w:val="clear" w:color="auto" w:fill="auto"/>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shd w:val="clear" w:color="auto" w:fill="auto"/>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shd w:val="clear" w:color="auto" w:fill="auto"/>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shd w:val="clear" w:color="auto" w:fill="auto"/>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shd w:val="clear" w:color="auto" w:fill="auto"/>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shd w:val="clear" w:color="auto" w:fill="auto"/>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shd w:val="clear" w:color="auto" w:fill="auto"/>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shd w:val="clear" w:color="auto" w:fill="auto"/>
            <w:tcMar>
              <w:top w:w="0" w:type="dxa"/>
              <w:left w:w="108" w:type="dxa"/>
              <w:bottom w:w="0" w:type="dxa"/>
              <w:right w:w="108" w:type="dxa"/>
            </w:tcMar>
          </w:tcPr>
          <w:p w14:paraId="350F0072" w14:textId="71A005E4" w:rsidR="00451914" w:rsidRPr="00EA327A" w:rsidRDefault="00451914" w:rsidP="00451914">
            <w:pPr>
              <w:spacing w:after="0" w:line="240" w:lineRule="auto"/>
              <w:rPr>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shd w:val="clear" w:color="auto" w:fill="auto"/>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shd w:val="clear" w:color="auto" w:fill="auto"/>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shd w:val="clear" w:color="auto" w:fill="auto"/>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shd w:val="clear" w:color="auto" w:fill="auto"/>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shd w:val="clear" w:color="auto" w:fill="auto"/>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shd w:val="clear" w:color="auto" w:fill="auto"/>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shd w:val="clear" w:color="auto" w:fill="auto"/>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shd w:val="clear" w:color="auto" w:fill="auto"/>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shd w:val="clear" w:color="auto" w:fill="auto"/>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shd w:val="clear" w:color="auto" w:fill="auto"/>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shd w:val="clear" w:color="auto" w:fill="auto"/>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shd w:val="clear" w:color="auto" w:fill="auto"/>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shd w:val="clear" w:color="auto" w:fill="auto"/>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shd w:val="clear" w:color="auto" w:fill="auto"/>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shd w:val="clear" w:color="auto" w:fill="auto"/>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shd w:val="clear" w:color="auto" w:fill="auto"/>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shd w:val="clear" w:color="auto" w:fill="auto"/>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shd w:val="clear" w:color="auto" w:fill="auto"/>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shd w:val="clear" w:color="auto" w:fill="auto"/>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shd w:val="clear" w:color="auto" w:fill="auto"/>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shd w:val="clear" w:color="auto" w:fill="auto"/>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shd w:val="clear" w:color="auto" w:fill="auto"/>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shd w:val="clear" w:color="auto" w:fill="auto"/>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shd w:val="clear" w:color="auto" w:fill="auto"/>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w:t>
            </w:r>
            <w:r w:rsidRPr="00EA327A">
              <w:rPr>
                <w:sz w:val="22"/>
                <w:szCs w:val="22"/>
              </w:rPr>
              <w:lastRenderedPageBreak/>
              <w:t xml:space="preserve">nuo paskelbimo apie </w:t>
            </w:r>
            <w:r w:rsidRPr="00EA327A">
              <w:rPr>
                <w:rFonts w:eastAsia="Arial"/>
                <w:sz w:val="22"/>
                <w:szCs w:val="22"/>
              </w:rPr>
              <w:t>pirkimo 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shd w:val="clear" w:color="auto" w:fill="auto"/>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shd w:val="clear" w:color="auto" w:fill="auto"/>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shd w:val="clear" w:color="auto" w:fill="auto"/>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shd w:val="clear" w:color="auto" w:fill="auto"/>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shd w:val="clear" w:color="auto" w:fill="auto"/>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shd w:val="clear" w:color="auto" w:fill="auto"/>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shd w:val="clear" w:color="auto" w:fill="auto"/>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shd w:val="clear" w:color="auto" w:fill="auto"/>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shd w:val="clear" w:color="auto" w:fill="auto"/>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shd w:val="clear" w:color="auto" w:fill="auto"/>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shd w:val="clear" w:color="auto" w:fill="auto"/>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shd w:val="clear" w:color="auto" w:fill="auto"/>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shd w:val="clear" w:color="auto" w:fill="auto"/>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shd w:val="clear" w:color="auto" w:fill="auto"/>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shd w:val="clear" w:color="auto" w:fill="auto"/>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9" w:name="_Ref38539939"/>
      <w:bookmarkStart w:id="30" w:name="_Ref38541068"/>
      <w:bookmarkStart w:id="31" w:name="_Ref38885053"/>
      <w:bookmarkStart w:id="32" w:name="_Ref38899023"/>
      <w:bookmarkStart w:id="33"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9"/>
      <w:bookmarkEnd w:id="30"/>
      <w:bookmarkEnd w:id="31"/>
      <w:bookmarkEnd w:id="32"/>
      <w:bookmarkEnd w:id="33"/>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77777777" w:rsidR="008E0384" w:rsidRDefault="0048565A" w:rsidP="00F62FEE">
      <w:pPr>
        <w:spacing w:after="0"/>
        <w:jc w:val="center"/>
        <w:rPr>
          <w:b/>
          <w:lang w:eastAsia="lt-LT"/>
        </w:rPr>
      </w:pPr>
      <w:r w:rsidRPr="00EA327A">
        <w:rPr>
          <w:b/>
          <w:lang w:eastAsia="lt-LT"/>
        </w:rPr>
        <w:t>TECHNINĖ SPECIFIKACIJA</w:t>
      </w:r>
      <w:r w:rsidR="00C26E8B" w:rsidRPr="00EA327A">
        <w:rPr>
          <w:b/>
          <w:lang w:eastAsia="lt-LT"/>
        </w:rPr>
        <w:t xml:space="preserve">, </w:t>
      </w:r>
    </w:p>
    <w:p w14:paraId="53BA1038" w14:textId="2EEDD5F2" w:rsidR="008E0384" w:rsidRPr="008E0384" w:rsidRDefault="008E0384" w:rsidP="008E0384">
      <w:pPr>
        <w:spacing w:after="0"/>
        <w:jc w:val="center"/>
        <w:rPr>
          <w:rFonts w:eastAsia="TimesNewRoman"/>
          <w:b/>
        </w:rPr>
      </w:pPr>
      <w:r w:rsidRPr="008E0384">
        <w:rPr>
          <w:rFonts w:eastAsia="TimesNewRoman"/>
          <w:b/>
        </w:rPr>
        <w:t>MOKYKLOS PASTATO, KURIO UNIKALUS NR. 8898-1002-1027, ŠILUTĖS R. SAV., ŠILUTĖS M., ŽALGIRIO G. 16, PAPRASTOJO REMONTO APRAŠ</w:t>
      </w:r>
      <w:r>
        <w:rPr>
          <w:rFonts w:eastAsia="TimesNewRoman"/>
          <w:b/>
        </w:rPr>
        <w:t>AS</w:t>
      </w:r>
      <w:r w:rsidRPr="008E0384">
        <w:rPr>
          <w:rFonts w:eastAsia="TimesNewRoman"/>
          <w:b/>
        </w:rPr>
        <w:t>,</w:t>
      </w:r>
    </w:p>
    <w:p w14:paraId="7F91A075" w14:textId="323FC6CA" w:rsidR="00C26E8B" w:rsidRPr="00EA327A" w:rsidRDefault="008E0384" w:rsidP="00C26E8B">
      <w:pPr>
        <w:jc w:val="center"/>
        <w:rPr>
          <w:b/>
          <w:lang w:eastAsia="lt-LT"/>
        </w:rPr>
      </w:pPr>
      <w:r>
        <w:rPr>
          <w:b/>
          <w:lang w:eastAsia="lt-LT"/>
        </w:rPr>
        <w:t xml:space="preserve"> </w:t>
      </w:r>
      <w:r w:rsidR="0094371B">
        <w:rPr>
          <w:b/>
          <w:lang w:eastAsia="lt-LT"/>
        </w:rPr>
        <w:t>DARBŲ KIEKIŲ ŽINIARAŠČIAI</w:t>
      </w:r>
    </w:p>
    <w:p w14:paraId="222D9364" w14:textId="6FC6D2D8" w:rsidR="00AB4D9E" w:rsidRPr="00EA327A" w:rsidRDefault="00273569" w:rsidP="00AB4D9E">
      <w:pPr>
        <w:jc w:val="center"/>
        <w:rPr>
          <w:b/>
          <w:lang w:eastAsia="lt-LT"/>
        </w:rPr>
      </w:pPr>
      <w:r w:rsidRPr="00EA327A">
        <w:rPr>
          <w:b/>
          <w:lang w:eastAsia="lt-LT"/>
        </w:rPr>
        <w:t xml:space="preserve"> </w:t>
      </w:r>
      <w:r w:rsidR="00AB4D9E"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EA327A">
        <w:rPr>
          <w:rFonts w:asciiTheme="minorHAnsi" w:eastAsia="Calibri" w:hAnsiTheme="minorHAnsi" w:cstheme="minorHAnsi"/>
          <w:color w:val="0070C0"/>
          <w:sz w:val="21"/>
          <w:szCs w:val="21"/>
        </w:rPr>
        <w:lastRenderedPageBreak/>
        <w:t>Pirkimo sąlygų 3 priedas</w:t>
      </w:r>
      <w:bookmarkEnd w:id="34"/>
      <w:bookmarkEnd w:id="35"/>
      <w:bookmarkEnd w:id="36"/>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Pr="00EA327A"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5E1D09CC"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A327A">
        <w:rPr>
          <w:rFonts w:ascii="Times New Roman" w:eastAsia="Verdana" w:hAnsi="Times New Roman" w:cs="Times New Roman"/>
          <w:sz w:val="24"/>
          <w:szCs w:val="24"/>
        </w:rPr>
        <w:t>Certis</w:t>
      </w:r>
      <w:proofErr w:type="spellEnd"/>
      <w:r w:rsidRPr="00EA327A">
        <w:rPr>
          <w:rFonts w:ascii="Times New Roman" w:eastAsia="Verdana" w:hAnsi="Times New Roman" w:cs="Times New Roman"/>
          <w:sz w:val="24"/>
          <w:szCs w:val="24"/>
        </w:rPr>
        <w:t>“.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pasitikrina „e-</w:t>
      </w:r>
      <w:proofErr w:type="spellStart"/>
      <w:r w:rsidRPr="00EA327A">
        <w:rPr>
          <w:rFonts w:ascii="Times New Roman" w:hAnsi="Times New Roman" w:cs="Times New Roman"/>
          <w:sz w:val="24"/>
          <w:szCs w:val="24"/>
        </w:rPr>
        <w:t>Certis</w:t>
      </w:r>
      <w:proofErr w:type="spellEnd"/>
      <w:r w:rsidRPr="00EA327A">
        <w:rPr>
          <w:rFonts w:ascii="Times New Roman" w:hAnsi="Times New Roman" w:cs="Times New Roman"/>
          <w:sz w:val="24"/>
          <w:szCs w:val="24"/>
        </w:rPr>
        <w:t xml:space="preserve">“, adresu </w:t>
      </w:r>
      <w:hyperlink r:id="rId11"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r w:rsidRPr="00EA327A">
              <w:rPr>
                <w:rFonts w:ascii="Times New Roman" w:hAnsi="Times New Roman" w:cs="Times New Roman"/>
                <w:b/>
                <w:bCs/>
                <w:sz w:val="23"/>
                <w:szCs w:val="23"/>
              </w:rPr>
              <w:lastRenderedPageBreak/>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reikalavimus, kaip tai apibrėžta VPĮ 46 straipsnio 2 dalies 1 ir 3 punktuose, arba p</w:t>
            </w:r>
            <w:r w:rsidR="00A16E5F" w:rsidRPr="00EA327A">
              <w:rPr>
                <w:rFonts w:ascii="Times New Roman" w:hAnsi="Times New Roman" w:cs="Times New Roman"/>
                <w:sz w:val="23"/>
                <w:szCs w:val="23"/>
                <w:lang w:eastAsia="en-US"/>
              </w:rPr>
              <w:t>irkimo vykdytojas</w:t>
            </w:r>
            <w:r w:rsidRPr="00EA327A">
              <w:rPr>
                <w:rFonts w:ascii="Times New Roman" w:hAnsi="Times New Roman" w:cs="Times New Roman"/>
                <w:sz w:val="23"/>
                <w:szCs w:val="23"/>
                <w:lang w:eastAsia="en-US"/>
              </w:rPr>
              <w:t xml:space="preserve"> turi kitų įrodymų apie šių įsipareigojimų nevykdymą. </w:t>
            </w:r>
          </w:p>
          <w:p w14:paraId="048DAA98" w14:textId="77777777" w:rsidR="0048565A" w:rsidRPr="00EA327A"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lastRenderedPageBreak/>
              <w:t>1) tiekėjo, kuris yra fizinis asmuo, per pastaruosius 5 metus buvo priimtas ir įsiteisėjęs apkaltinamasis teismo nuosprendis ir šis asmuo turi neišnykusį ar nepanaikintą teistumą;</w:t>
            </w:r>
          </w:p>
          <w:p w14:paraId="7977CAEE"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2)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Tačiau ši nuostata netaikoma, jeigu:</w:t>
            </w:r>
          </w:p>
          <w:p w14:paraId="3A39E7C4"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įsiskolinimo suma neviršija 50 Eur (penkiasdešimt eurų);</w:t>
            </w:r>
          </w:p>
          <w:p w14:paraId="0A531469" w14:textId="6ECFE8DA" w:rsidR="0048565A" w:rsidRPr="00EA327A" w:rsidRDefault="0048565A" w:rsidP="00BC28D4">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EA327A">
              <w:rPr>
                <w:rFonts w:ascii="Times New Roman" w:hAnsi="Times New Roman" w:cs="Times New Roman"/>
                <w:bCs/>
                <w:sz w:val="23"/>
                <w:szCs w:val="23"/>
                <w:lang w:eastAsia="en-US"/>
              </w:rPr>
              <w:t>irkimo vykdytojui</w:t>
            </w:r>
            <w:r w:rsidRPr="00EA327A">
              <w:rPr>
                <w:rFonts w:ascii="Times New Roman" w:hAnsi="Times New Roman" w:cs="Times New Roman"/>
                <w:bCs/>
                <w:sz w:val="23"/>
                <w:szCs w:val="23"/>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EA327A" w:rsidRDefault="0048565A" w:rsidP="0060372A">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3 dalis</w:t>
            </w:r>
          </w:p>
          <w:p w14:paraId="08F1D7F2" w14:textId="77777777" w:rsidR="0048565A" w:rsidRPr="00EA327A" w:rsidRDefault="0048565A" w:rsidP="0060372A">
            <w:pPr>
              <w:pStyle w:val="Betarp"/>
              <w:jc w:val="both"/>
              <w:rPr>
                <w:rFonts w:ascii="Times New Roman" w:eastAsia="Arial" w:hAnsi="Times New Roman" w:cs="Times New Roman"/>
                <w:sz w:val="23"/>
                <w:szCs w:val="23"/>
              </w:rPr>
            </w:pPr>
          </w:p>
          <w:p w14:paraId="40F62772" w14:textId="77777777" w:rsidR="0048565A" w:rsidRPr="00EA327A" w:rsidRDefault="0048565A" w:rsidP="0060372A">
            <w:pPr>
              <w:pStyle w:val="Betarp"/>
              <w:jc w:val="both"/>
              <w:rPr>
                <w:rFonts w:ascii="Times New Roman" w:eastAsia="Yu Mincho" w:hAnsi="Times New Roman" w:cs="Times New Roman"/>
                <w:sz w:val="23"/>
                <w:szCs w:val="23"/>
              </w:rPr>
            </w:pPr>
            <w:r w:rsidRPr="00EA327A">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413A9"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1) Dėl įsipareigojimų, susijusių su mokesčių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sz w:val="23"/>
                <w:szCs w:val="23"/>
              </w:rPr>
              <w:t>prašoma:</w:t>
            </w:r>
          </w:p>
          <w:p w14:paraId="3A830CAB" w14:textId="77777777" w:rsidR="0048565A" w:rsidRPr="00EA327A" w:rsidRDefault="0048565A" w:rsidP="0060372A">
            <w:pPr>
              <w:pStyle w:val="Betarp"/>
              <w:jc w:val="both"/>
              <w:rPr>
                <w:rFonts w:ascii="Times New Roman" w:hAnsi="Times New Roman" w:cs="Times New Roman"/>
                <w:b/>
                <w:bCs/>
                <w:sz w:val="23"/>
                <w:szCs w:val="23"/>
              </w:rPr>
            </w:pPr>
          </w:p>
          <w:p w14:paraId="5089C088" w14:textId="77777777" w:rsidR="0048565A" w:rsidRPr="00EA327A" w:rsidRDefault="0048565A" w:rsidP="00AF3B06">
            <w:pPr>
              <w:pStyle w:val="Betarp"/>
              <w:numPr>
                <w:ilvl w:val="0"/>
                <w:numId w:val="3"/>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EA327A" w:rsidRDefault="0048565A" w:rsidP="00AF3B06">
            <w:pPr>
              <w:pStyle w:val="Betarp"/>
              <w:numPr>
                <w:ilvl w:val="0"/>
                <w:numId w:val="2"/>
              </w:numPr>
              <w:ind w:left="317" w:hanging="283"/>
              <w:jc w:val="both"/>
              <w:rPr>
                <w:rFonts w:ascii="Times New Roman" w:hAnsi="Times New Roman" w:cs="Times New Roman"/>
                <w:sz w:val="23"/>
                <w:szCs w:val="23"/>
              </w:rPr>
            </w:pPr>
            <w:r w:rsidRPr="00EA327A">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2E3DC4C" w14:textId="77777777" w:rsidR="0048565A" w:rsidRPr="00EA327A" w:rsidRDefault="0048565A" w:rsidP="00AF3B06">
            <w:pPr>
              <w:pStyle w:val="Betarp"/>
              <w:ind w:left="317" w:hanging="283"/>
              <w:jc w:val="both"/>
              <w:rPr>
                <w:rFonts w:ascii="Times New Roman" w:hAnsi="Times New Roman" w:cs="Times New Roman"/>
                <w:sz w:val="23"/>
                <w:szCs w:val="23"/>
              </w:rPr>
            </w:pPr>
          </w:p>
          <w:p w14:paraId="4A86FF6A"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Iš ne Lietuvoje įsteigtų subjektų reikalaujama:</w:t>
            </w:r>
          </w:p>
          <w:p w14:paraId="38015B0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2"/>
            </w:r>
            <w:r w:rsidRPr="00EA327A">
              <w:rPr>
                <w:rFonts w:ascii="Times New Roman" w:hAnsi="Times New Roman" w:cs="Times New Roman"/>
                <w:sz w:val="23"/>
                <w:szCs w:val="23"/>
              </w:rPr>
              <w:t>.</w:t>
            </w:r>
          </w:p>
          <w:p w14:paraId="270CF282" w14:textId="77777777" w:rsidR="0048565A" w:rsidRPr="00EA327A" w:rsidRDefault="0048565A" w:rsidP="0060372A">
            <w:pPr>
              <w:pStyle w:val="Betarp"/>
              <w:jc w:val="both"/>
              <w:rPr>
                <w:rFonts w:ascii="Times New Roman" w:eastAsia="Yu Mincho" w:hAnsi="Times New Roman" w:cs="Times New Roman"/>
                <w:sz w:val="23"/>
                <w:szCs w:val="23"/>
              </w:rPr>
            </w:pPr>
          </w:p>
          <w:p w14:paraId="36C02118" w14:textId="3E608B96" w:rsidR="0048565A" w:rsidRPr="00EA327A" w:rsidRDefault="0048565A" w:rsidP="0060372A">
            <w:pPr>
              <w:pStyle w:val="Betarp"/>
              <w:jc w:val="both"/>
              <w:rPr>
                <w:rFonts w:ascii="Times New Roman" w:hAnsi="Times New Roman" w:cs="Times New Roman"/>
                <w:i/>
                <w:iCs/>
                <w:color w:val="000000" w:themeColor="text1"/>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C321A1"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321A1"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321A1"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EA327A" w:rsidRDefault="0048565A" w:rsidP="0060372A">
            <w:pPr>
              <w:pStyle w:val="Betarp"/>
              <w:jc w:val="both"/>
              <w:rPr>
                <w:rFonts w:ascii="Times New Roman" w:hAnsi="Times New Roman" w:cs="Times New Roman"/>
                <w:i/>
                <w:iCs/>
                <w:color w:val="7030A0"/>
                <w:sz w:val="23"/>
                <w:szCs w:val="23"/>
              </w:rPr>
            </w:pPr>
          </w:p>
          <w:p w14:paraId="55FF29F5"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EA327A" w:rsidRDefault="0048565A" w:rsidP="0060372A">
            <w:pPr>
              <w:pStyle w:val="Betarp"/>
              <w:jc w:val="both"/>
              <w:rPr>
                <w:rFonts w:ascii="Times New Roman" w:hAnsi="Times New Roman" w:cs="Times New Roman"/>
                <w:b/>
                <w:bCs/>
                <w:sz w:val="23"/>
                <w:szCs w:val="23"/>
              </w:rPr>
            </w:pPr>
          </w:p>
          <w:p w14:paraId="53F71EFA" w14:textId="77777777" w:rsidR="0048565A" w:rsidRPr="00EA327A" w:rsidRDefault="0048565A" w:rsidP="0060372A">
            <w:pPr>
              <w:pStyle w:val="Betarp"/>
              <w:jc w:val="both"/>
              <w:rPr>
                <w:rFonts w:ascii="Times New Roman" w:hAnsi="Times New Roman" w:cs="Times New Roman"/>
                <w:b/>
                <w:bCs/>
                <w:sz w:val="23"/>
                <w:szCs w:val="23"/>
              </w:rPr>
            </w:pPr>
            <w:r w:rsidRPr="00EA327A">
              <w:rPr>
                <w:rFonts w:ascii="Times New Roman" w:hAnsi="Times New Roman" w:cs="Times New Roman"/>
                <w:bCs/>
                <w:sz w:val="23"/>
                <w:szCs w:val="23"/>
              </w:rPr>
              <w:t>2) Dėl įsipareigojimų, susijusių su socialinio draudimo įmokų mokėjimu, įvykdymo i</w:t>
            </w:r>
            <w:r w:rsidRPr="00EA327A">
              <w:rPr>
                <w:rFonts w:ascii="Times New Roman" w:hAnsi="Times New Roman" w:cs="Times New Roman"/>
                <w:sz w:val="23"/>
                <w:szCs w:val="23"/>
                <w:lang w:eastAsia="en-US"/>
              </w:rPr>
              <w:t xml:space="preserve">š Lietuvoje įsteigtų subjektų </w:t>
            </w:r>
            <w:r w:rsidRPr="00EA327A">
              <w:rPr>
                <w:rFonts w:ascii="Times New Roman" w:hAnsi="Times New Roman" w:cs="Times New Roman"/>
                <w:bCs/>
                <w:sz w:val="23"/>
                <w:szCs w:val="23"/>
              </w:rPr>
              <w:t>prašoma:</w:t>
            </w:r>
          </w:p>
          <w:p w14:paraId="4A6C492B" w14:textId="062D6D10"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EA327A">
              <w:rPr>
                <w:rFonts w:ascii="Times New Roman" w:hAnsi="Times New Roman" w:cs="Times New Roman"/>
                <w:bCs/>
                <w:sz w:val="23"/>
                <w:szCs w:val="23"/>
              </w:rPr>
              <w:t xml:space="preserve">irkimo vykdytojas </w:t>
            </w:r>
            <w:r w:rsidRPr="00EA327A">
              <w:rPr>
                <w:rFonts w:ascii="Times New Roman" w:hAnsi="Times New Roman" w:cs="Times New Roman"/>
                <w:bCs/>
                <w:sz w:val="23"/>
                <w:szCs w:val="23"/>
              </w:rPr>
              <w:t xml:space="preserve">savarankiškai patikrina duomenis nacionalinėje duomenų bazėje,  adresu </w:t>
            </w:r>
            <w:hyperlink r:id="rId12" w:history="1">
              <w:r w:rsidRPr="00EA327A">
                <w:rPr>
                  <w:rStyle w:val="Hipersaitas"/>
                  <w:rFonts w:ascii="Times New Roman" w:hAnsi="Times New Roman" w:cs="Times New Roman"/>
                  <w:bCs/>
                  <w:sz w:val="23"/>
                  <w:szCs w:val="23"/>
                </w:rPr>
                <w:t>http://draudejai.sodra.lt/draudeju_viesi_duomenys/</w:t>
              </w:r>
            </w:hyperlink>
            <w:r w:rsidRPr="00EA327A">
              <w:rPr>
                <w:rFonts w:ascii="Times New Roman" w:hAnsi="Times New Roman" w:cs="Times New Roman"/>
                <w:bCs/>
                <w:sz w:val="23"/>
                <w:szCs w:val="23"/>
              </w:rPr>
              <w:t>.</w:t>
            </w:r>
          </w:p>
          <w:p w14:paraId="373FC320" w14:textId="77777777" w:rsidR="0048565A" w:rsidRPr="00EA327A" w:rsidRDefault="0048565A" w:rsidP="0060372A">
            <w:pPr>
              <w:pStyle w:val="Betarp"/>
              <w:jc w:val="both"/>
              <w:rPr>
                <w:rFonts w:ascii="Times New Roman" w:hAnsi="Times New Roman" w:cs="Times New Roman"/>
                <w:b/>
                <w:bCs/>
                <w:sz w:val="23"/>
                <w:szCs w:val="23"/>
              </w:rPr>
            </w:pPr>
          </w:p>
          <w:p w14:paraId="242D6790" w14:textId="3090823B"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Jeigu dėl Valstybinio socialinio draudimo fondo valdybos (toliau – „Sodra“) informacinės sistemos techninių trikdžių P</w:t>
            </w:r>
            <w:r w:rsidR="00AA1E73"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neturės galimybės patikrinti neatlygintinai prieinamų duomenų apie </w:t>
            </w:r>
            <w:r w:rsidRPr="00EA327A">
              <w:rPr>
                <w:rFonts w:ascii="Times New Roman" w:hAnsi="Times New Roman" w:cs="Times New Roman"/>
                <w:sz w:val="23"/>
                <w:szCs w:val="23"/>
              </w:rPr>
              <w:lastRenderedPageBreak/>
              <w:t>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EA327A" w:rsidRDefault="0048565A" w:rsidP="0060372A">
            <w:pPr>
              <w:pStyle w:val="Betarp"/>
              <w:jc w:val="both"/>
              <w:rPr>
                <w:rFonts w:ascii="Times New Roman" w:hAnsi="Times New Roman" w:cs="Times New Roman"/>
                <w:b/>
                <w:bCs/>
                <w:sz w:val="23"/>
                <w:szCs w:val="23"/>
              </w:rPr>
            </w:pPr>
          </w:p>
          <w:p w14:paraId="537AB9D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EA327A" w:rsidRDefault="0048565A" w:rsidP="0060372A">
            <w:pPr>
              <w:pStyle w:val="Betarp"/>
              <w:jc w:val="both"/>
              <w:rPr>
                <w:rFonts w:ascii="Times New Roman" w:hAnsi="Times New Roman" w:cs="Times New Roman"/>
                <w:b/>
                <w:bCs/>
                <w:sz w:val="23"/>
                <w:szCs w:val="23"/>
              </w:rPr>
            </w:pPr>
          </w:p>
          <w:p w14:paraId="2FA5D4A5"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07DB7C1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kompetentingos institucijos dokumento</w:t>
            </w:r>
            <w:r w:rsidRPr="00EA327A">
              <w:rPr>
                <w:rStyle w:val="Puslapioinaosnuoroda"/>
                <w:rFonts w:ascii="Times New Roman" w:hAnsi="Times New Roman" w:cs="Times New Roman"/>
                <w:sz w:val="23"/>
                <w:szCs w:val="23"/>
              </w:rPr>
              <w:footnoteReference w:id="3"/>
            </w:r>
            <w:r w:rsidRPr="00EA327A">
              <w:rPr>
                <w:rFonts w:ascii="Times New Roman" w:hAnsi="Times New Roman" w:cs="Times New Roman"/>
                <w:sz w:val="23"/>
                <w:szCs w:val="23"/>
              </w:rPr>
              <w:t>.</w:t>
            </w:r>
          </w:p>
          <w:p w14:paraId="0A33152F" w14:textId="77777777" w:rsidR="0048565A" w:rsidRPr="00EA327A" w:rsidRDefault="0048565A" w:rsidP="0060372A">
            <w:pPr>
              <w:pStyle w:val="Betarp"/>
              <w:jc w:val="both"/>
              <w:rPr>
                <w:rFonts w:ascii="Times New Roman" w:hAnsi="Times New Roman" w:cs="Times New Roman"/>
                <w:b/>
                <w:bCs/>
                <w:sz w:val="23"/>
                <w:szCs w:val="23"/>
              </w:rPr>
            </w:pPr>
          </w:p>
          <w:p w14:paraId="64C0555C" w14:textId="39B9ABD3" w:rsidR="0048565A" w:rsidRPr="00EA327A" w:rsidRDefault="0048565A" w:rsidP="0060372A">
            <w:pPr>
              <w:pStyle w:val="Betarp"/>
              <w:jc w:val="both"/>
              <w:rPr>
                <w:rFonts w:ascii="Times New Roman" w:hAnsi="Times New Roman" w:cs="Times New Roman"/>
                <w:i/>
                <w:iCs/>
                <w:color w:val="7030A0"/>
                <w:sz w:val="23"/>
                <w:szCs w:val="23"/>
              </w:rPr>
            </w:pPr>
            <w:r w:rsidRPr="00EA327A">
              <w:rPr>
                <w:rFonts w:ascii="Times New Roman" w:hAnsi="Times New Roman" w:cs="Times New Roman"/>
                <w:sz w:val="23"/>
                <w:szCs w:val="23"/>
              </w:rPr>
              <w:t xml:space="preserve">Nurodyti dokumentai turi būti  išduoti ne anksčiau kaip 120 dienų iki </w:t>
            </w:r>
            <w:r w:rsidRPr="00EA327A">
              <w:rPr>
                <w:rFonts w:ascii="Times New Roman" w:eastAsia="Times New Roman" w:hAnsi="Times New Roman" w:cs="Times New Roman"/>
                <w:i/>
                <w:iCs/>
                <w:sz w:val="23"/>
                <w:szCs w:val="23"/>
              </w:rPr>
              <w:t>tos dienos, kai tiekėjas p</w:t>
            </w:r>
            <w:r w:rsidR="002301B5" w:rsidRPr="00EA327A">
              <w:rPr>
                <w:rFonts w:ascii="Times New Roman" w:eastAsia="Times New Roman" w:hAnsi="Times New Roman" w:cs="Times New Roman"/>
                <w:i/>
                <w:iCs/>
                <w:sz w:val="23"/>
                <w:szCs w:val="23"/>
              </w:rPr>
              <w:t xml:space="preserve">irkimo vykdytojo </w:t>
            </w:r>
            <w:r w:rsidRPr="00EA327A">
              <w:rPr>
                <w:rFonts w:ascii="Times New Roman" w:eastAsia="Times New Roman" w:hAnsi="Times New Roman" w:cs="Times New Roman"/>
                <w:i/>
                <w:iCs/>
                <w:sz w:val="23"/>
                <w:szCs w:val="23"/>
              </w:rPr>
              <w:t>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2301B5"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2301B5"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w:t>
            </w:r>
          </w:p>
          <w:p w14:paraId="4197877C" w14:textId="77777777" w:rsidR="0048565A" w:rsidRPr="00EA327A" w:rsidRDefault="0048565A" w:rsidP="0060372A">
            <w:pPr>
              <w:pStyle w:val="Betarp"/>
              <w:jc w:val="both"/>
              <w:rPr>
                <w:rFonts w:ascii="Times New Roman" w:hAnsi="Times New Roman" w:cs="Times New Roman"/>
                <w:b/>
                <w:bCs/>
                <w:sz w:val="23"/>
                <w:szCs w:val="23"/>
              </w:rPr>
            </w:pPr>
          </w:p>
          <w:p w14:paraId="6D356A73"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Jei dokumentas išduotas anksčiau, tačiau jame nurodytas galiojimo terminas ilgesnis nei pašalinimo </w:t>
            </w:r>
            <w:r w:rsidRPr="00EA327A">
              <w:rPr>
                <w:rFonts w:ascii="Times New Roman" w:hAnsi="Times New Roman" w:cs="Times New Roman"/>
                <w:sz w:val="23"/>
                <w:szCs w:val="23"/>
              </w:rPr>
              <w:lastRenderedPageBreak/>
              <w:t>pagrindų nebuvimą patvirtinančių dokumentų pagal EBVPD galutinis pateikimo terminas, toks dokumentas jo galiojimo laikotarpiu yra priimtinas.</w:t>
            </w:r>
          </w:p>
          <w:p w14:paraId="502D6E39" w14:textId="77777777" w:rsidR="009065DE" w:rsidRPr="00EA327A"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EA327A" w:rsidRDefault="0048565A" w:rsidP="0060372A">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F95594"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F95594"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tc>
      </w:tr>
      <w:bookmarkEnd w:id="41"/>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70583CCE" w14:textId="77777777" w:rsidR="00573C54" w:rsidRPr="00EA327A" w:rsidRDefault="00573C54" w:rsidP="00573C54">
            <w:pPr>
              <w:pStyle w:val="Betarp"/>
              <w:jc w:val="both"/>
              <w:rPr>
                <w:rFonts w:ascii="Times New Roman" w:hAnsi="Times New Roman" w:cs="Times New Roman"/>
                <w:sz w:val="23"/>
                <w:szCs w:val="23"/>
                <w:u w:val="single"/>
              </w:rPr>
            </w:pPr>
            <w:hyperlink r:id="rId13">
              <w:r w:rsidRPr="00EA327A">
                <w:rPr>
                  <w:rStyle w:val="Hipersaitas"/>
                  <w:rFonts w:ascii="Times New Roman" w:hAnsi="Times New Roman" w:cs="Times New Roman"/>
                  <w:sz w:val="23"/>
                  <w:szCs w:val="23"/>
                </w:rPr>
                <w:t>https://vpt.lrv.lt/melaginga-informacija-pateikusiu-tiekeju-sarasas-3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w:t>
            </w:r>
            <w:r w:rsidRPr="00EA327A">
              <w:rPr>
                <w:sz w:val="23"/>
                <w:szCs w:val="23"/>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504F75C3" w14:textId="77777777" w:rsidR="00573C54" w:rsidRPr="00EA327A" w:rsidRDefault="00573C54" w:rsidP="00573C54">
            <w:pPr>
              <w:pStyle w:val="Betarp"/>
              <w:jc w:val="both"/>
              <w:rPr>
                <w:rStyle w:val="Hipersaitas"/>
                <w:rFonts w:ascii="Times New Roman" w:hAnsi="Times New Roman" w:cs="Times New Roman"/>
                <w:sz w:val="23"/>
                <w:szCs w:val="23"/>
              </w:rPr>
            </w:pPr>
            <w:hyperlink r:id="rId14" w:history="1">
              <w:r w:rsidRPr="00EA327A">
                <w:rPr>
                  <w:rStyle w:val="Hipersaitas"/>
                  <w:rFonts w:ascii="Times New Roman" w:hAnsi="Times New Roman" w:cs="Times New Roman"/>
                  <w:sz w:val="23"/>
                  <w:szCs w:val="23"/>
                </w:rPr>
                <w:t>https://vpt.lrv.lt/lt/pasalinimo-pagrindai-1/nepatikimi-tiekejai-1</w:t>
              </w:r>
            </w:hyperlink>
          </w:p>
          <w:p w14:paraId="13658BD0" w14:textId="77777777" w:rsidR="00573C54" w:rsidRPr="00EA327A" w:rsidRDefault="00573C54" w:rsidP="00573C54">
            <w:pPr>
              <w:pStyle w:val="Betarp"/>
              <w:jc w:val="both"/>
              <w:rPr>
                <w:rFonts w:ascii="Times New Roman" w:hAnsi="Times New Roman" w:cs="Times New Roman"/>
                <w:sz w:val="23"/>
                <w:szCs w:val="23"/>
              </w:rPr>
            </w:pPr>
          </w:p>
          <w:p w14:paraId="39B17976" w14:textId="77777777" w:rsidR="00573C54" w:rsidRPr="00EA327A" w:rsidRDefault="00573C54" w:rsidP="00573C54">
            <w:pPr>
              <w:pStyle w:val="Betarp"/>
              <w:jc w:val="both"/>
              <w:rPr>
                <w:rFonts w:ascii="Times New Roman" w:hAnsi="Times New Roman" w:cs="Times New Roman"/>
                <w:sz w:val="23"/>
                <w:szCs w:val="23"/>
              </w:rPr>
            </w:pPr>
            <w:hyperlink r:id="rId15" w:history="1">
              <w:r w:rsidRPr="00EA327A">
                <w:rPr>
                  <w:rStyle w:val="Hipersaitas"/>
                  <w:rFonts w:ascii="Times New Roman" w:hAnsi="Times New Roman" w:cs="Times New Roman"/>
                  <w:sz w:val="23"/>
                  <w:szCs w:val="23"/>
                </w:rPr>
                <w:t>https://vpt.lrv.lt/lt/pasalinimo-pagrindai-1/nepatikimu-koncesininku-sarasas-1/nepatikimu-koncesininku-sarasas</w:t>
              </w:r>
            </w:hyperlink>
          </w:p>
          <w:p w14:paraId="688D87F8" w14:textId="77777777" w:rsidR="00573C54" w:rsidRPr="00EA327A" w:rsidRDefault="00573C54" w:rsidP="00573C54">
            <w:pPr>
              <w:pStyle w:val="Betarp"/>
              <w:jc w:val="both"/>
              <w:rPr>
                <w:rFonts w:ascii="Times New Roman" w:hAnsi="Times New Roman" w:cs="Times New Roman"/>
                <w:bCs/>
                <w:sz w:val="23"/>
                <w:szCs w:val="23"/>
              </w:rPr>
            </w:pPr>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2" w:name="part_030e6c6c64ba4f96a23474e439d1b80c"/>
            <w:bookmarkEnd w:id="42"/>
            <w:r w:rsidRPr="00EA327A">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 xml:space="preserve">Iš Lietuvoje įsteigtų subjektų įrodančių dokumentų nereikalaujama. Užtenka pateikto EBVPD. </w:t>
            </w: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6"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lastRenderedPageBreak/>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7"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8">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19"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tr w:rsidR="00573C54" w:rsidRPr="00EA327A" w14:paraId="312AF08E"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F2B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091EB" w14:textId="3A7214E0" w:rsidR="00573C54" w:rsidRPr="00BB42D4" w:rsidRDefault="00573C54" w:rsidP="00573C54">
            <w:pPr>
              <w:pStyle w:val="Betarp"/>
              <w:jc w:val="both"/>
              <w:rPr>
                <w:rFonts w:ascii="Times New Roman" w:hAnsi="Times New Roman" w:cs="Times New Roman"/>
                <w:sz w:val="23"/>
                <w:szCs w:val="23"/>
              </w:rPr>
            </w:pPr>
            <w:r w:rsidRPr="00BB42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A6F9" w14:textId="77777777" w:rsidR="00573C54" w:rsidRPr="00BB42D4" w:rsidRDefault="00573C54" w:rsidP="00573C54">
            <w:pPr>
              <w:pStyle w:val="Betarp"/>
              <w:jc w:val="both"/>
              <w:rPr>
                <w:rFonts w:ascii="Times New Roman" w:eastAsia="Yu Mincho" w:hAnsi="Times New Roman" w:cs="Times New Roman"/>
                <w:b/>
                <w:bCs/>
                <w:sz w:val="22"/>
                <w:szCs w:val="22"/>
                <w:lang w:eastAsia="en-US"/>
              </w:rPr>
            </w:pPr>
            <w:r w:rsidRPr="00BB42D4">
              <w:rPr>
                <w:rFonts w:ascii="Times New Roman" w:eastAsia="Yu Mincho" w:hAnsi="Times New Roman" w:cs="Times New Roman"/>
                <w:b/>
                <w:bCs/>
                <w:sz w:val="22"/>
                <w:szCs w:val="22"/>
                <w:lang w:eastAsia="en-US"/>
              </w:rPr>
              <w:t>VPĮ 46 straipsnio 2¹ dalis</w:t>
            </w:r>
          </w:p>
          <w:p w14:paraId="65ED70E0" w14:textId="77777777" w:rsidR="00573C54" w:rsidRPr="00BB42D4" w:rsidRDefault="00573C54" w:rsidP="00573C54">
            <w:pPr>
              <w:pStyle w:val="Betarp"/>
              <w:jc w:val="both"/>
              <w:rPr>
                <w:rFonts w:ascii="Times New Roman" w:eastAsia="Yu Mincho" w:hAnsi="Times New Roman" w:cs="Times New Roman"/>
                <w:b/>
                <w:bCs/>
                <w:sz w:val="22"/>
                <w:szCs w:val="22"/>
              </w:rPr>
            </w:pPr>
          </w:p>
          <w:p w14:paraId="683ADCDB" w14:textId="61103A15" w:rsidR="00573C54" w:rsidRPr="00BB42D4" w:rsidRDefault="00573C54" w:rsidP="00573C54">
            <w:pPr>
              <w:pStyle w:val="Betarp"/>
              <w:jc w:val="both"/>
              <w:rPr>
                <w:rFonts w:ascii="Times New Roman" w:eastAsia="Yu Mincho" w:hAnsi="Times New Roman" w:cs="Times New Roman"/>
                <w:b/>
                <w:bCs/>
                <w:sz w:val="23"/>
                <w:szCs w:val="23"/>
              </w:rPr>
            </w:pPr>
            <w:r w:rsidRPr="00BB42D4">
              <w:rPr>
                <w:rFonts w:ascii="Times New Roman" w:eastAsia="Yu Mincho" w:hAnsi="Times New Roman" w:cs="Times New Roman"/>
                <w:sz w:val="22"/>
                <w:szCs w:val="22"/>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1295F" w14:textId="77777777" w:rsidR="00573C54" w:rsidRPr="00BB42D4" w:rsidRDefault="00573C54" w:rsidP="00573C54">
            <w:pPr>
              <w:pStyle w:val="Betarp"/>
              <w:jc w:val="both"/>
              <w:rPr>
                <w:rFonts w:ascii="Times New Roman" w:hAnsi="Times New Roman" w:cs="Times New Roman"/>
                <w:sz w:val="22"/>
                <w:szCs w:val="22"/>
                <w:lang w:eastAsia="en-US"/>
              </w:rPr>
            </w:pPr>
            <w:r w:rsidRPr="00BB42D4">
              <w:rPr>
                <w:rFonts w:ascii="Times New Roman" w:hAnsi="Times New Roman" w:cs="Times New Roman"/>
                <w:sz w:val="22"/>
                <w:szCs w:val="22"/>
                <w:lang w:eastAsia="en-US"/>
              </w:rPr>
              <w:t>Iš Lietuvoje įsteigtų subjektų įrodančių dokumentų nereikalaujama. Užtenka pateikto EBVPD.</w:t>
            </w:r>
          </w:p>
          <w:p w14:paraId="35379A65" w14:textId="77777777" w:rsidR="00573C54" w:rsidRPr="00BB42D4" w:rsidRDefault="00573C54" w:rsidP="00573C54">
            <w:pPr>
              <w:pStyle w:val="Betarp"/>
              <w:jc w:val="both"/>
              <w:rPr>
                <w:rFonts w:ascii="Times New Roman" w:hAnsi="Times New Roman" w:cs="Times New Roman"/>
                <w:sz w:val="23"/>
                <w:szCs w:val="23"/>
                <w:lang w:eastAsia="en-US"/>
              </w:rPr>
            </w:pPr>
          </w:p>
        </w:tc>
      </w:tr>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Pr="008D7238" w:rsidRDefault="008D7238" w:rsidP="008D7238">
      <w:pPr>
        <w:rPr>
          <w:lang w:eastAsia="lt-LT"/>
        </w:rPr>
      </w:pPr>
    </w:p>
    <w:p w14:paraId="1A474441"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B121E7F"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5" w:type="dxa"/>
        <w:tblLook w:val="04A0" w:firstRow="1" w:lastRow="0" w:firstColumn="1" w:lastColumn="0" w:noHBand="0" w:noVBand="1"/>
      </w:tblPr>
      <w:tblGrid>
        <w:gridCol w:w="562"/>
        <w:gridCol w:w="4962"/>
        <w:gridCol w:w="4111"/>
      </w:tblGrid>
      <w:tr w:rsidR="0014608C" w:rsidRPr="00EA327A" w14:paraId="4FAF25A4" w14:textId="77777777" w:rsidTr="00644030">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9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11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0834BE">
        <w:tc>
          <w:tcPr>
            <w:tcW w:w="9635"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5B6B20" w14:paraId="5D142FFB" w14:textId="77777777" w:rsidTr="00644030">
        <w:tc>
          <w:tcPr>
            <w:tcW w:w="562" w:type="dxa"/>
            <w:tcBorders>
              <w:top w:val="single" w:sz="4" w:space="0" w:color="000000"/>
              <w:left w:val="single" w:sz="4" w:space="0" w:color="000000"/>
              <w:bottom w:val="single" w:sz="4" w:space="0" w:color="000000"/>
              <w:right w:val="single" w:sz="4" w:space="0" w:color="000000"/>
            </w:tcBorders>
          </w:tcPr>
          <w:p w14:paraId="27DE4947" w14:textId="1ADBE92D" w:rsidR="00573C54" w:rsidRPr="005B6B20" w:rsidRDefault="006F1373" w:rsidP="00573C54">
            <w:pPr>
              <w:spacing w:before="60" w:after="60" w:line="256"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sidRPr="005B6B20">
              <w:rPr>
                <w:rFonts w:eastAsiaTheme="minorHAnsi"/>
                <w:sz w:val="22"/>
                <w:szCs w:val="22"/>
              </w:rPr>
              <w:t>1.</w:t>
            </w:r>
          </w:p>
        </w:tc>
        <w:tc>
          <w:tcPr>
            <w:tcW w:w="4962" w:type="dxa"/>
            <w:tcBorders>
              <w:top w:val="single" w:sz="4" w:space="0" w:color="000000"/>
              <w:left w:val="single" w:sz="4" w:space="0" w:color="000000"/>
              <w:bottom w:val="single" w:sz="4" w:space="0" w:color="000000"/>
              <w:right w:val="single" w:sz="4" w:space="0" w:color="000000"/>
            </w:tcBorders>
          </w:tcPr>
          <w:p w14:paraId="276E02B3" w14:textId="78F37EBC" w:rsidR="00573C54" w:rsidRPr="0024086C" w:rsidRDefault="00573C54" w:rsidP="00304104">
            <w:pPr>
              <w:autoSpaceDE w:val="0"/>
              <w:autoSpaceDN w:val="0"/>
              <w:adjustRightInd w:val="0"/>
              <w:spacing w:line="240" w:lineRule="auto"/>
              <w:jc w:val="both"/>
              <w:rPr>
                <w:b/>
                <w:sz w:val="22"/>
                <w:szCs w:val="22"/>
              </w:rPr>
            </w:pPr>
            <w:r w:rsidRPr="0024086C">
              <w:rPr>
                <w:sz w:val="22"/>
                <w:szCs w:val="22"/>
              </w:rPr>
              <w:t>Tiekėjas per paskutinius 5 metus iki pasiūlymų pateikimo termino pabaigos pagal vieną ar daugiau sutarčių</w:t>
            </w:r>
            <w:r w:rsidR="000A555F" w:rsidRPr="0024086C">
              <w:rPr>
                <w:sz w:val="22"/>
                <w:szCs w:val="22"/>
              </w:rPr>
              <w:t xml:space="preserve"> </w:t>
            </w:r>
            <w:r w:rsidR="000A555F" w:rsidRPr="0024086C">
              <w:rPr>
                <w:b/>
                <w:bCs/>
                <w:sz w:val="22"/>
                <w:szCs w:val="22"/>
              </w:rPr>
              <w:t>dėl to paties objekto</w:t>
            </w:r>
            <w:r w:rsidR="000A555F" w:rsidRPr="0024086C">
              <w:rPr>
                <w:sz w:val="22"/>
                <w:szCs w:val="22"/>
              </w:rPr>
              <w:t xml:space="preserve"> </w:t>
            </w:r>
            <w:r w:rsidRPr="0024086C">
              <w:rPr>
                <w:sz w:val="22"/>
                <w:szCs w:val="22"/>
              </w:rPr>
              <w:t xml:space="preserve">savo jėgomis yra atlikęs </w:t>
            </w:r>
            <w:r w:rsidR="000A555F" w:rsidRPr="0024086C">
              <w:rPr>
                <w:sz w:val="22"/>
                <w:szCs w:val="22"/>
              </w:rPr>
              <w:t xml:space="preserve">ypatingojo statinio </w:t>
            </w:r>
            <w:r w:rsidRPr="0024086C">
              <w:rPr>
                <w:sz w:val="22"/>
                <w:szCs w:val="22"/>
              </w:rPr>
              <w:t>naujos statybos ir/ar rekonstravimo</w:t>
            </w:r>
            <w:r w:rsidR="00304104" w:rsidRPr="0024086C">
              <w:rPr>
                <w:sz w:val="22"/>
                <w:szCs w:val="22"/>
              </w:rPr>
              <w:t>,</w:t>
            </w:r>
            <w:r w:rsidR="000A555F" w:rsidRPr="0024086C">
              <w:rPr>
                <w:sz w:val="22"/>
                <w:szCs w:val="22"/>
              </w:rPr>
              <w:t xml:space="preserve"> ir/ar kapitalinio</w:t>
            </w:r>
            <w:r w:rsidR="00304104" w:rsidRPr="0024086C">
              <w:rPr>
                <w:sz w:val="22"/>
                <w:szCs w:val="22"/>
              </w:rPr>
              <w:t>,</w:t>
            </w:r>
            <w:r w:rsidR="000A555F" w:rsidRPr="0024086C">
              <w:rPr>
                <w:sz w:val="22"/>
                <w:szCs w:val="22"/>
              </w:rPr>
              <w:t xml:space="preserve"> ir/ar paprastojo remonto</w:t>
            </w:r>
            <w:r w:rsidRPr="0024086C">
              <w:rPr>
                <w:sz w:val="22"/>
                <w:szCs w:val="22"/>
              </w:rPr>
              <w:t xml:space="preserve"> darbus (statinių grupė: </w:t>
            </w:r>
            <w:r w:rsidR="000A555F" w:rsidRPr="0024086C">
              <w:rPr>
                <w:sz w:val="22"/>
                <w:szCs w:val="22"/>
              </w:rPr>
              <w:t>gyvenamieji</w:t>
            </w:r>
            <w:r w:rsidRPr="0024086C">
              <w:rPr>
                <w:sz w:val="22"/>
                <w:szCs w:val="22"/>
              </w:rPr>
              <w:t xml:space="preserve"> ir/ar</w:t>
            </w:r>
            <w:r w:rsidRPr="0024086C">
              <w:rPr>
                <w:rFonts w:eastAsia="Arial Unicode MS"/>
                <w:sz w:val="22"/>
                <w:szCs w:val="22"/>
                <w:bdr w:val="nil"/>
                <w:lang w:eastAsia="en-GB"/>
              </w:rPr>
              <w:t xml:space="preserve"> </w:t>
            </w:r>
            <w:r w:rsidR="000A555F" w:rsidRPr="0024086C">
              <w:rPr>
                <w:rFonts w:eastAsia="Arial Unicode MS"/>
                <w:sz w:val="22"/>
                <w:szCs w:val="22"/>
                <w:bdr w:val="nil"/>
                <w:lang w:eastAsia="en-GB"/>
              </w:rPr>
              <w:t>negyvenamieji pastatai</w:t>
            </w:r>
            <w:r w:rsidRPr="0024086C">
              <w:rPr>
                <w:rFonts w:eastAsia="Arial Unicode MS"/>
                <w:sz w:val="22"/>
                <w:szCs w:val="22"/>
                <w:bdr w:val="nil"/>
                <w:lang w:eastAsia="en-GB"/>
              </w:rPr>
              <w:t xml:space="preserve">), kurių bendra vertė turi būti ne mažesnė kaip </w:t>
            </w:r>
            <w:r w:rsidR="005439CD" w:rsidRPr="005439CD">
              <w:rPr>
                <w:rFonts w:eastAsia="Arial Unicode MS"/>
                <w:b/>
                <w:bCs/>
                <w:sz w:val="22"/>
                <w:szCs w:val="22"/>
                <w:bdr w:val="nil"/>
                <w:lang w:eastAsia="en-GB"/>
              </w:rPr>
              <w:t>84 000</w:t>
            </w:r>
            <w:r w:rsidRPr="005439CD">
              <w:rPr>
                <w:rFonts w:eastAsia="Arial Unicode MS"/>
                <w:b/>
                <w:bCs/>
                <w:sz w:val="22"/>
                <w:szCs w:val="22"/>
                <w:bdr w:val="nil"/>
                <w:lang w:eastAsia="en-GB"/>
              </w:rPr>
              <w:t>,00 Eur be PVM</w:t>
            </w:r>
            <w:r w:rsidRPr="005439CD">
              <w:rPr>
                <w:b/>
                <w:sz w:val="22"/>
                <w:szCs w:val="22"/>
              </w:rPr>
              <w:t xml:space="preserve"> ir svarbiausių</w:t>
            </w:r>
            <w:r w:rsidR="00D0601D" w:rsidRPr="0024086C">
              <w:rPr>
                <w:b/>
                <w:sz w:val="22"/>
                <w:szCs w:val="22"/>
              </w:rPr>
              <w:t>*</w:t>
            </w:r>
            <w:r w:rsidRPr="0024086C">
              <w:rPr>
                <w:b/>
                <w:sz w:val="22"/>
                <w:szCs w:val="22"/>
              </w:rPr>
              <w:t xml:space="preserve"> darbų atlikimas ir galutiniai rezultatai buvo tinkami.</w:t>
            </w:r>
          </w:p>
          <w:p w14:paraId="559DE4E3" w14:textId="04F71BCA" w:rsidR="006310A3" w:rsidRPr="0024086C" w:rsidRDefault="006310A3" w:rsidP="006310A3">
            <w:pPr>
              <w:jc w:val="both"/>
              <w:rPr>
                <w:iCs/>
                <w:color w:val="000000"/>
                <w:sz w:val="22"/>
                <w:szCs w:val="22"/>
              </w:rPr>
            </w:pPr>
            <w:r w:rsidRPr="0024086C">
              <w:rPr>
                <w:iCs/>
                <w:color w:val="000000"/>
                <w:sz w:val="22"/>
                <w:szCs w:val="22"/>
              </w:rPr>
              <w:t xml:space="preserve">* svarbiausiais darbais bus laikomi </w:t>
            </w:r>
            <w:proofErr w:type="spellStart"/>
            <w:r w:rsidRPr="0024086C">
              <w:rPr>
                <w:b/>
                <w:bCs/>
                <w:iCs/>
                <w:color w:val="000000"/>
                <w:sz w:val="22"/>
                <w:szCs w:val="22"/>
              </w:rPr>
              <w:t>bendrastatybiniai</w:t>
            </w:r>
            <w:proofErr w:type="spellEnd"/>
            <w:r w:rsidRPr="0024086C">
              <w:rPr>
                <w:b/>
                <w:bCs/>
                <w:iCs/>
                <w:color w:val="000000"/>
                <w:sz w:val="22"/>
                <w:szCs w:val="22"/>
              </w:rPr>
              <w:t xml:space="preserve"> darbai</w:t>
            </w:r>
            <w:r w:rsidRPr="0024086C">
              <w:rPr>
                <w:iCs/>
                <w:color w:val="000000"/>
                <w:sz w:val="22"/>
                <w:szCs w:val="22"/>
              </w:rPr>
              <w:t>.</w:t>
            </w:r>
          </w:p>
          <w:p w14:paraId="0410A5D2" w14:textId="77777777" w:rsidR="00573C54" w:rsidRPr="0024086C" w:rsidRDefault="00573C54" w:rsidP="00573C54">
            <w:pPr>
              <w:spacing w:after="0" w:line="240" w:lineRule="auto"/>
              <w:jc w:val="both"/>
              <w:rPr>
                <w:color w:val="000000"/>
                <w:sz w:val="22"/>
                <w:szCs w:val="22"/>
              </w:rPr>
            </w:pPr>
            <w:r w:rsidRPr="0024086C">
              <w:rPr>
                <w:color w:val="000000"/>
                <w:sz w:val="22"/>
                <w:szCs w:val="22"/>
              </w:rPr>
              <w:t>Pastaba.</w:t>
            </w:r>
          </w:p>
          <w:p w14:paraId="0DB6158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jeigu pasiūlymą teikia </w:t>
            </w:r>
            <w:r w:rsidRPr="0024086C">
              <w:rPr>
                <w:b/>
                <w:color w:val="000000"/>
                <w:sz w:val="22"/>
                <w:szCs w:val="22"/>
              </w:rPr>
              <w:t>ūkio subjektų grupė</w:t>
            </w:r>
            <w:r w:rsidRPr="0024086C">
              <w:rPr>
                <w:color w:val="000000"/>
                <w:sz w:val="22"/>
                <w:szCs w:val="22"/>
              </w:rPr>
              <w:t xml:space="preserve"> – reikalavimą turi atitikti visi ūkio subjektų grupės nariai kartu (ūkio subjektų grupės narių turima patirtis sumuojama), atsižvelgiant į jų prisiimamus įsipareigojimus;</w:t>
            </w:r>
          </w:p>
          <w:p w14:paraId="1D63896C"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xml:space="preserve">- tiekėjas gali remtis </w:t>
            </w:r>
            <w:r w:rsidRPr="0024086C">
              <w:rPr>
                <w:b/>
                <w:color w:val="000000"/>
                <w:sz w:val="22"/>
                <w:szCs w:val="22"/>
              </w:rPr>
              <w:t>kitų ūkio subjektų</w:t>
            </w:r>
            <w:r w:rsidRPr="0024086C">
              <w:rPr>
                <w:color w:val="000000"/>
                <w:sz w:val="22"/>
                <w:szCs w:val="22"/>
              </w:rPr>
              <w:t xml:space="preserve"> pajėgumais tik tuo atveju, jeigu tie subjektai patys vykdys tą pirkimo sutarties dalį, kuriai reikia jų turimų pajėgumų;</w:t>
            </w:r>
          </w:p>
          <w:p w14:paraId="0E9BB760" w14:textId="77777777" w:rsidR="00573C54" w:rsidRPr="0024086C" w:rsidRDefault="00573C54" w:rsidP="00573C54">
            <w:pPr>
              <w:spacing w:after="0" w:line="257" w:lineRule="atLeast"/>
              <w:jc w:val="both"/>
              <w:rPr>
                <w:color w:val="000000"/>
                <w:sz w:val="22"/>
                <w:szCs w:val="22"/>
              </w:rPr>
            </w:pPr>
            <w:r w:rsidRPr="0024086C">
              <w:rPr>
                <w:color w:val="000000"/>
                <w:sz w:val="22"/>
                <w:szCs w:val="22"/>
              </w:rPr>
              <w:t>- </w:t>
            </w:r>
            <w:r w:rsidRPr="0024086C">
              <w:rPr>
                <w:b/>
                <w:color w:val="000000"/>
                <w:sz w:val="22"/>
                <w:szCs w:val="22"/>
              </w:rPr>
              <w:t>subtiekėjams</w:t>
            </w:r>
            <w:r w:rsidRPr="0024086C">
              <w:rPr>
                <w:color w:val="000000"/>
                <w:sz w:val="22"/>
                <w:szCs w:val="22"/>
              </w:rPr>
              <w:t xml:space="preserve"> šis reikalavimas nenustatomas.</w:t>
            </w:r>
          </w:p>
          <w:p w14:paraId="06D687C4" w14:textId="77777777" w:rsidR="00573C54" w:rsidRPr="0024086C" w:rsidRDefault="00573C54" w:rsidP="00573C54">
            <w:pPr>
              <w:spacing w:after="0" w:line="240" w:lineRule="auto"/>
              <w:jc w:val="both"/>
              <w:rPr>
                <w:i/>
                <w:sz w:val="22"/>
                <w:szCs w:val="22"/>
              </w:rPr>
            </w:pPr>
          </w:p>
          <w:p w14:paraId="0FD6C1A0" w14:textId="0A00589C" w:rsidR="007F2562" w:rsidRPr="0024086C" w:rsidRDefault="007F2562" w:rsidP="005B6B20">
            <w:pPr>
              <w:autoSpaceDE w:val="0"/>
              <w:autoSpaceDN w:val="0"/>
              <w:adjustRightInd w:val="0"/>
              <w:spacing w:after="0" w:line="240" w:lineRule="auto"/>
              <w:jc w:val="both"/>
              <w:rPr>
                <w:i/>
                <w:sz w:val="22"/>
                <w:szCs w:val="22"/>
              </w:rPr>
            </w:pPr>
            <w:r w:rsidRPr="0024086C">
              <w:rPr>
                <w:i/>
                <w:sz w:val="22"/>
                <w:szCs w:val="22"/>
              </w:rPr>
              <w:t>Pastaba:</w:t>
            </w:r>
          </w:p>
          <w:p w14:paraId="15ADF0E0" w14:textId="2EBFD18C" w:rsidR="00573C54" w:rsidRPr="0024086C" w:rsidRDefault="00573C54" w:rsidP="005B6B20">
            <w:pPr>
              <w:autoSpaceDE w:val="0"/>
              <w:autoSpaceDN w:val="0"/>
              <w:adjustRightInd w:val="0"/>
              <w:spacing w:after="0" w:line="240" w:lineRule="auto"/>
              <w:jc w:val="both"/>
              <w:rPr>
                <w:sz w:val="22"/>
                <w:szCs w:val="22"/>
              </w:rPr>
            </w:pPr>
            <w:r w:rsidRPr="0024086C">
              <w:rPr>
                <w:i/>
                <w:sz w:val="22"/>
                <w:szCs w:val="22"/>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4111" w:type="dxa"/>
            <w:tcBorders>
              <w:top w:val="single" w:sz="4" w:space="0" w:color="000000"/>
              <w:left w:val="single" w:sz="4" w:space="0" w:color="000000"/>
              <w:bottom w:val="single" w:sz="4" w:space="0" w:color="000000"/>
              <w:right w:val="single" w:sz="4" w:space="0" w:color="000000"/>
            </w:tcBorders>
          </w:tcPr>
          <w:p w14:paraId="00FA14A3" w14:textId="21193986" w:rsidR="00B75EC1" w:rsidRPr="0024086C" w:rsidRDefault="00B75EC1" w:rsidP="00B75EC1">
            <w:pPr>
              <w:ind w:hanging="47"/>
              <w:rPr>
                <w:b/>
                <w:sz w:val="22"/>
                <w:szCs w:val="22"/>
              </w:rPr>
            </w:pPr>
            <w:r w:rsidRPr="0024086C">
              <w:rPr>
                <w:color w:val="000000"/>
                <w:sz w:val="22"/>
                <w:szCs w:val="22"/>
                <w:lang w:eastAsia="lt-LT"/>
              </w:rPr>
              <w:t>Pateikiama per pastaruosius 5 metus atliktų darbų sąrašas</w:t>
            </w:r>
            <w:r w:rsidR="00CD0333" w:rsidRPr="0024086C">
              <w:rPr>
                <w:sz w:val="22"/>
              </w:rPr>
              <w:t xml:space="preserve"> pagal specialiųjų pirkimo sąlygų 11 priedą</w:t>
            </w:r>
            <w:r w:rsidRPr="0024086C">
              <w:rPr>
                <w:color w:val="000000"/>
                <w:sz w:val="22"/>
                <w:szCs w:val="22"/>
                <w:lang w:eastAsia="lt-LT"/>
              </w:rPr>
              <w:t>,</w:t>
            </w:r>
            <w:r w:rsidRPr="0024086C">
              <w:rPr>
                <w:sz w:val="22"/>
                <w:szCs w:val="22"/>
              </w:rPr>
              <w:t xml:space="preserve"> </w:t>
            </w:r>
            <w:r w:rsidRPr="0024086C">
              <w:rPr>
                <w:color w:val="000000"/>
                <w:sz w:val="22"/>
                <w:szCs w:val="22"/>
                <w:lang w:eastAsia="lt-LT"/>
              </w:rPr>
              <w:t xml:space="preserve">nurodant statinio statybos darbų pavadinimą (statinio pavadinimą, kategoriją, </w:t>
            </w:r>
            <w:r w:rsidR="0099745D" w:rsidRPr="0024086C">
              <w:rPr>
                <w:color w:val="000000"/>
                <w:sz w:val="22"/>
                <w:szCs w:val="22"/>
                <w:lang w:eastAsia="lt-LT"/>
              </w:rPr>
              <w:t>statini</w:t>
            </w:r>
            <w:r w:rsidR="0051714E" w:rsidRPr="0024086C">
              <w:rPr>
                <w:color w:val="000000"/>
                <w:sz w:val="22"/>
                <w:szCs w:val="22"/>
                <w:lang w:eastAsia="lt-LT"/>
              </w:rPr>
              <w:t>o paskirtį</w:t>
            </w:r>
            <w:r w:rsidR="0099745D" w:rsidRPr="0024086C">
              <w:rPr>
                <w:color w:val="000000"/>
                <w:sz w:val="22"/>
                <w:szCs w:val="22"/>
                <w:lang w:eastAsia="lt-LT"/>
              </w:rPr>
              <w:t xml:space="preserve">, </w:t>
            </w:r>
            <w:r w:rsidRPr="0024086C">
              <w:rPr>
                <w:color w:val="000000"/>
                <w:sz w:val="22"/>
                <w:szCs w:val="22"/>
                <w:lang w:eastAsia="lt-LT"/>
              </w:rPr>
              <w:t>statybos darbų rūšį), bendrą sutarties vertę</w:t>
            </w:r>
            <w:r w:rsidR="008779D7" w:rsidRPr="0024086C">
              <w:rPr>
                <w:color w:val="000000"/>
                <w:sz w:val="22"/>
                <w:szCs w:val="22"/>
                <w:lang w:eastAsia="lt-LT"/>
              </w:rPr>
              <w:t xml:space="preserve"> </w:t>
            </w:r>
            <w:r w:rsidR="006310A3" w:rsidRPr="0024086C">
              <w:rPr>
                <w:color w:val="000000"/>
                <w:sz w:val="22"/>
                <w:szCs w:val="22"/>
                <w:lang w:eastAsia="lt-LT"/>
              </w:rPr>
              <w:t xml:space="preserve">ir išskirtą </w:t>
            </w:r>
            <w:proofErr w:type="spellStart"/>
            <w:r w:rsidR="008779D7" w:rsidRPr="0024086C">
              <w:rPr>
                <w:color w:val="000000"/>
                <w:sz w:val="22"/>
                <w:szCs w:val="22"/>
                <w:lang w:eastAsia="lt-LT"/>
              </w:rPr>
              <w:t>bendr</w:t>
            </w:r>
            <w:r w:rsidR="006310A3" w:rsidRPr="0024086C">
              <w:rPr>
                <w:color w:val="000000"/>
                <w:sz w:val="22"/>
                <w:szCs w:val="22"/>
                <w:lang w:eastAsia="lt-LT"/>
              </w:rPr>
              <w:t>astatybinių</w:t>
            </w:r>
            <w:proofErr w:type="spellEnd"/>
            <w:r w:rsidR="008779D7" w:rsidRPr="0024086C">
              <w:rPr>
                <w:color w:val="000000"/>
                <w:sz w:val="22"/>
                <w:szCs w:val="22"/>
                <w:lang w:eastAsia="lt-LT"/>
              </w:rPr>
              <w:t xml:space="preserve"> darbų</w:t>
            </w:r>
            <w:r w:rsidR="006310A3" w:rsidRPr="0024086C">
              <w:rPr>
                <w:color w:val="000000"/>
                <w:sz w:val="22"/>
                <w:szCs w:val="22"/>
                <w:lang w:eastAsia="lt-LT"/>
              </w:rPr>
              <w:t xml:space="preserve"> vertę</w:t>
            </w:r>
            <w:r w:rsidRPr="0024086C">
              <w:rPr>
                <w:color w:val="000000"/>
                <w:sz w:val="22"/>
                <w:szCs w:val="22"/>
                <w:lang w:eastAsia="lt-LT"/>
              </w:rPr>
              <w:t xml:space="preserve">, datą, užsakovą ir vietą, kartu su užsakovų (tiek viešųjų, tiek privačiųjų) pažymomis, apie tai, kad svarbiausių darbų atlikimas ir galutiniai rezultatai buvo tinkami. </w:t>
            </w:r>
          </w:p>
          <w:p w14:paraId="098C6433" w14:textId="77777777" w:rsidR="00553A89" w:rsidRPr="0024086C" w:rsidRDefault="00553A89" w:rsidP="00573C54">
            <w:pPr>
              <w:tabs>
                <w:tab w:val="left" w:pos="3801"/>
              </w:tabs>
              <w:spacing w:after="0" w:line="240" w:lineRule="auto"/>
              <w:ind w:left="69" w:right="127"/>
              <w:jc w:val="both"/>
              <w:rPr>
                <w:color w:val="000000"/>
                <w:sz w:val="22"/>
                <w:szCs w:val="22"/>
              </w:rPr>
            </w:pPr>
          </w:p>
          <w:p w14:paraId="78F2487A" w14:textId="77777777" w:rsidR="00573C54" w:rsidRPr="0024086C" w:rsidRDefault="00573C54" w:rsidP="00573C54">
            <w:pPr>
              <w:spacing w:after="0" w:line="240" w:lineRule="auto"/>
              <w:jc w:val="both"/>
              <w:rPr>
                <w:color w:val="000000"/>
                <w:sz w:val="22"/>
                <w:szCs w:val="22"/>
              </w:rPr>
            </w:pPr>
          </w:p>
          <w:p w14:paraId="01D35FD1" w14:textId="77777777" w:rsidR="00573C54" w:rsidRPr="0024086C" w:rsidRDefault="00573C54" w:rsidP="00573C54">
            <w:pPr>
              <w:spacing w:after="0" w:line="240" w:lineRule="auto"/>
              <w:jc w:val="both"/>
              <w:rPr>
                <w:color w:val="000000"/>
                <w:sz w:val="22"/>
                <w:szCs w:val="22"/>
              </w:rPr>
            </w:pPr>
          </w:p>
          <w:p w14:paraId="250F9331" w14:textId="77777777" w:rsidR="00573C54" w:rsidRPr="0024086C" w:rsidRDefault="00573C54" w:rsidP="00573C54">
            <w:pPr>
              <w:spacing w:after="0" w:line="240" w:lineRule="auto"/>
              <w:jc w:val="both"/>
              <w:rPr>
                <w:color w:val="000000"/>
                <w:sz w:val="22"/>
                <w:szCs w:val="22"/>
              </w:rPr>
            </w:pPr>
          </w:p>
          <w:p w14:paraId="618E9678" w14:textId="77777777" w:rsidR="00573C54" w:rsidRPr="0024086C" w:rsidRDefault="00573C54" w:rsidP="00573C54">
            <w:pPr>
              <w:spacing w:after="0" w:line="240" w:lineRule="auto"/>
              <w:jc w:val="both"/>
              <w:rPr>
                <w:color w:val="000000"/>
                <w:sz w:val="22"/>
                <w:szCs w:val="22"/>
              </w:rPr>
            </w:pPr>
            <w:r w:rsidRPr="0024086C">
              <w:rPr>
                <w:color w:val="000000"/>
                <w:sz w:val="22"/>
                <w:szCs w:val="22"/>
              </w:rPr>
              <w:t xml:space="preserve"> </w:t>
            </w:r>
          </w:p>
          <w:p w14:paraId="362F5801" w14:textId="77777777" w:rsidR="00573C54" w:rsidRPr="0024086C" w:rsidRDefault="00573C54" w:rsidP="00573C54">
            <w:pPr>
              <w:spacing w:after="0" w:line="240" w:lineRule="auto"/>
              <w:rPr>
                <w:color w:val="000000"/>
                <w:sz w:val="22"/>
                <w:szCs w:val="22"/>
              </w:rPr>
            </w:pPr>
            <w:r w:rsidRPr="0024086C">
              <w:rPr>
                <w:color w:val="000000"/>
                <w:sz w:val="22"/>
                <w:szCs w:val="22"/>
              </w:rPr>
              <w:t> </w:t>
            </w:r>
          </w:p>
          <w:p w14:paraId="4CFE912C" w14:textId="06C215D2" w:rsidR="00573C54" w:rsidRPr="0024086C" w:rsidRDefault="00573C54" w:rsidP="00573C54">
            <w:pPr>
              <w:spacing w:after="0" w:line="240" w:lineRule="auto"/>
              <w:ind w:right="89"/>
              <w:jc w:val="both"/>
              <w:rPr>
                <w:sz w:val="22"/>
                <w:szCs w:val="22"/>
              </w:rPr>
            </w:pPr>
          </w:p>
        </w:tc>
      </w:tr>
      <w:tr w:rsidR="00573C54" w:rsidRPr="00EA327A" w14:paraId="00053B36" w14:textId="77777777" w:rsidTr="00644030">
        <w:tc>
          <w:tcPr>
            <w:tcW w:w="562" w:type="dxa"/>
            <w:tcBorders>
              <w:top w:val="single" w:sz="4" w:space="0" w:color="000000"/>
              <w:left w:val="single" w:sz="4" w:space="0" w:color="000000"/>
              <w:bottom w:val="single" w:sz="4" w:space="0" w:color="000000"/>
              <w:right w:val="single" w:sz="4" w:space="0" w:color="000000"/>
            </w:tcBorders>
          </w:tcPr>
          <w:p w14:paraId="63F0A02C" w14:textId="1CB16E54" w:rsidR="00573C54" w:rsidRPr="00EA327A" w:rsidRDefault="006F1373" w:rsidP="00573C54">
            <w:pPr>
              <w:spacing w:after="0" w:line="240" w:lineRule="auto"/>
              <w:ind w:left="-113"/>
              <w:contextualSpacing/>
              <w:jc w:val="center"/>
              <w:rPr>
                <w:rFonts w:eastAsiaTheme="minorHAnsi"/>
                <w:sz w:val="22"/>
                <w:szCs w:val="22"/>
              </w:rPr>
            </w:pPr>
            <w:r>
              <w:rPr>
                <w:rFonts w:eastAsiaTheme="minorHAnsi"/>
                <w:sz w:val="22"/>
                <w:szCs w:val="22"/>
              </w:rPr>
              <w:t>1</w:t>
            </w:r>
            <w:r w:rsidR="005B6B20">
              <w:rPr>
                <w:rFonts w:eastAsiaTheme="minorHAnsi"/>
                <w:sz w:val="22"/>
                <w:szCs w:val="22"/>
              </w:rPr>
              <w:t>.</w:t>
            </w:r>
            <w:r w:rsidR="00573C54">
              <w:rPr>
                <w:rFonts w:eastAsiaTheme="minorHAnsi"/>
                <w:sz w:val="22"/>
                <w:szCs w:val="22"/>
              </w:rPr>
              <w:t>2.</w:t>
            </w:r>
          </w:p>
        </w:tc>
        <w:tc>
          <w:tcPr>
            <w:tcW w:w="4962" w:type="dxa"/>
            <w:tcBorders>
              <w:top w:val="single" w:sz="4" w:space="0" w:color="000000"/>
              <w:left w:val="single" w:sz="4" w:space="0" w:color="000000"/>
              <w:bottom w:val="single" w:sz="4" w:space="0" w:color="000000"/>
              <w:right w:val="single" w:sz="4" w:space="0" w:color="000000"/>
            </w:tcBorders>
          </w:tcPr>
          <w:p w14:paraId="01F6F9CE" w14:textId="7987643C" w:rsidR="00573C54" w:rsidRPr="008F2ADA" w:rsidRDefault="00573C54" w:rsidP="00573C54">
            <w:pPr>
              <w:spacing w:line="240" w:lineRule="auto"/>
              <w:ind w:right="114"/>
              <w:jc w:val="both"/>
              <w:rPr>
                <w:sz w:val="22"/>
              </w:rPr>
            </w:pPr>
            <w:r w:rsidRPr="008F2ADA">
              <w:rPr>
                <w:sz w:val="22"/>
              </w:rPr>
              <w:t>Tiekėjas sutarties vykdymui turi pasiūlyti specialistą ar specialistų grupę, tenkinan</w:t>
            </w:r>
            <w:r w:rsidR="008B103A" w:rsidRPr="008F2ADA">
              <w:rPr>
                <w:sz w:val="22"/>
              </w:rPr>
              <w:t>čius</w:t>
            </w:r>
            <w:r w:rsidRPr="008F2ADA">
              <w:rPr>
                <w:sz w:val="22"/>
              </w:rPr>
              <w:t xml:space="preserve"> šiuos reikalavimus:</w:t>
            </w:r>
          </w:p>
          <w:p w14:paraId="7ADA171E" w14:textId="32F60D9B" w:rsidR="00573C54" w:rsidRPr="008F2ADA" w:rsidRDefault="00573C54" w:rsidP="00B66814">
            <w:pPr>
              <w:spacing w:after="0" w:line="240" w:lineRule="auto"/>
              <w:jc w:val="both"/>
              <w:rPr>
                <w:color w:val="000000"/>
                <w:sz w:val="22"/>
                <w:szCs w:val="22"/>
              </w:rPr>
            </w:pPr>
            <w:r w:rsidRPr="008F2ADA">
              <w:rPr>
                <w:color w:val="000000"/>
                <w:sz w:val="22"/>
                <w:szCs w:val="22"/>
              </w:rPr>
              <w:t xml:space="preserve">1) kvalifikuotą specialistą, turintį teisę eiti ypatingojo </w:t>
            </w:r>
            <w:r w:rsidR="00C53010" w:rsidRPr="008F2ADA">
              <w:rPr>
                <w:color w:val="000000"/>
                <w:sz w:val="22"/>
                <w:szCs w:val="22"/>
              </w:rPr>
              <w:t>statinio</w:t>
            </w:r>
            <w:r w:rsidR="005D465D" w:rsidRPr="008F2ADA">
              <w:rPr>
                <w:color w:val="000000"/>
                <w:sz w:val="22"/>
                <w:szCs w:val="22"/>
              </w:rPr>
              <w:t xml:space="preserve"> (</w:t>
            </w:r>
            <w:r w:rsidR="00455E74" w:rsidRPr="008F2ADA">
              <w:rPr>
                <w:color w:val="000000"/>
                <w:sz w:val="22"/>
                <w:szCs w:val="22"/>
              </w:rPr>
              <w:t xml:space="preserve">statinių grupė: negyvenamieji pastatai: </w:t>
            </w:r>
            <w:r w:rsidR="005D465D" w:rsidRPr="008F2ADA">
              <w:rPr>
                <w:color w:val="000000"/>
                <w:sz w:val="22"/>
                <w:szCs w:val="22"/>
              </w:rPr>
              <w:t xml:space="preserve">mokslo paskirtis) </w:t>
            </w:r>
            <w:r w:rsidRPr="008F2ADA">
              <w:rPr>
                <w:color w:val="000000"/>
                <w:sz w:val="22"/>
                <w:szCs w:val="22"/>
              </w:rPr>
              <w:t xml:space="preserve">statybos </w:t>
            </w:r>
            <w:r w:rsidR="007F2562" w:rsidRPr="008F2ADA">
              <w:rPr>
                <w:color w:val="000000"/>
                <w:sz w:val="22"/>
                <w:szCs w:val="22"/>
              </w:rPr>
              <w:t xml:space="preserve">darbų </w:t>
            </w:r>
            <w:r w:rsidRPr="008F2ADA">
              <w:rPr>
                <w:color w:val="000000"/>
                <w:sz w:val="22"/>
                <w:szCs w:val="22"/>
              </w:rPr>
              <w:t>vadovo pareigas;</w:t>
            </w:r>
          </w:p>
          <w:p w14:paraId="46C8701D" w14:textId="77777777" w:rsidR="008B103A" w:rsidRPr="008F2ADA" w:rsidRDefault="008B103A" w:rsidP="00B66814">
            <w:pPr>
              <w:spacing w:after="0" w:line="240" w:lineRule="auto"/>
              <w:jc w:val="both"/>
              <w:rPr>
                <w:sz w:val="22"/>
                <w:szCs w:val="22"/>
              </w:rPr>
            </w:pPr>
          </w:p>
          <w:p w14:paraId="7C4667DB" w14:textId="70A9AA54" w:rsidR="00C53010" w:rsidRPr="008F2ADA" w:rsidRDefault="00573C54" w:rsidP="00B66814">
            <w:pPr>
              <w:spacing w:after="0" w:line="240" w:lineRule="auto"/>
              <w:jc w:val="both"/>
              <w:rPr>
                <w:color w:val="333333"/>
                <w:sz w:val="22"/>
                <w:szCs w:val="22"/>
                <w:shd w:val="clear" w:color="auto" w:fill="FFFFFF"/>
              </w:rPr>
            </w:pPr>
            <w:r w:rsidRPr="008F2ADA">
              <w:rPr>
                <w:sz w:val="22"/>
                <w:szCs w:val="22"/>
              </w:rPr>
              <w:t xml:space="preserve">2) </w:t>
            </w:r>
            <w:r w:rsidRPr="008F2ADA">
              <w:rPr>
                <w:color w:val="000000"/>
                <w:sz w:val="22"/>
                <w:szCs w:val="22"/>
              </w:rPr>
              <w:t>kvalifikuotą specialistą, turintį teisę eiti</w:t>
            </w:r>
            <w:r w:rsidRPr="008F2ADA">
              <w:rPr>
                <w:color w:val="333333"/>
                <w:sz w:val="22"/>
                <w:szCs w:val="22"/>
                <w:shd w:val="clear" w:color="auto" w:fill="FFFFFF"/>
              </w:rPr>
              <w:t xml:space="preserve"> </w:t>
            </w:r>
            <w:r w:rsidR="005D465D" w:rsidRPr="008F2ADA">
              <w:rPr>
                <w:color w:val="333333"/>
                <w:sz w:val="22"/>
                <w:szCs w:val="22"/>
                <w:shd w:val="clear" w:color="auto" w:fill="FFFFFF"/>
              </w:rPr>
              <w:t xml:space="preserve">ypatingojo </w:t>
            </w:r>
            <w:r w:rsidR="00C53010" w:rsidRPr="008F2ADA">
              <w:rPr>
                <w:color w:val="333333"/>
                <w:sz w:val="22"/>
                <w:szCs w:val="22"/>
                <w:shd w:val="clear" w:color="auto" w:fill="FFFFFF"/>
              </w:rPr>
              <w:t xml:space="preserve">statinio </w:t>
            </w:r>
            <w:r w:rsidR="00C53010" w:rsidRPr="008F2ADA">
              <w:rPr>
                <w:color w:val="000000"/>
                <w:sz w:val="22"/>
                <w:szCs w:val="22"/>
              </w:rPr>
              <w:t xml:space="preserve">(statinių grupė: negyvenamieji pastatai: </w:t>
            </w:r>
            <w:r w:rsidR="00C53010" w:rsidRPr="008F2ADA">
              <w:rPr>
                <w:color w:val="000000"/>
                <w:sz w:val="22"/>
                <w:szCs w:val="22"/>
              </w:rPr>
              <w:lastRenderedPageBreak/>
              <w:t xml:space="preserve">mokslo paskirtis) </w:t>
            </w:r>
            <w:r w:rsidR="005D465D" w:rsidRPr="008F2ADA">
              <w:rPr>
                <w:color w:val="333333"/>
                <w:sz w:val="22"/>
                <w:szCs w:val="22"/>
                <w:shd w:val="clear" w:color="auto" w:fill="FFFFFF"/>
              </w:rPr>
              <w:t>specialiųjų</w:t>
            </w:r>
            <w:r w:rsidRPr="008F2ADA">
              <w:rPr>
                <w:color w:val="333333"/>
                <w:sz w:val="22"/>
                <w:szCs w:val="22"/>
                <w:shd w:val="clear" w:color="auto" w:fill="FFFFFF"/>
              </w:rPr>
              <w:t xml:space="preserve"> statybos darbų vadovo pareigas</w:t>
            </w:r>
            <w:r w:rsidR="00C53010" w:rsidRPr="008F2ADA">
              <w:rPr>
                <w:color w:val="333333"/>
                <w:sz w:val="22"/>
                <w:szCs w:val="22"/>
                <w:shd w:val="clear" w:color="auto" w:fill="FFFFFF"/>
              </w:rPr>
              <w:t>. S</w:t>
            </w:r>
            <w:r w:rsidR="005D465D" w:rsidRPr="008F2ADA">
              <w:rPr>
                <w:color w:val="333333"/>
                <w:sz w:val="22"/>
                <w:szCs w:val="22"/>
                <w:shd w:val="clear" w:color="auto" w:fill="FFFFFF"/>
              </w:rPr>
              <w:t>tatybos darbų srity</w:t>
            </w:r>
            <w:r w:rsidR="00C53010" w:rsidRPr="008F2ADA">
              <w:rPr>
                <w:color w:val="333333"/>
                <w:sz w:val="22"/>
                <w:szCs w:val="22"/>
                <w:shd w:val="clear" w:color="auto" w:fill="FFFFFF"/>
              </w:rPr>
              <w:t>s</w:t>
            </w:r>
            <w:r w:rsidR="005D465D" w:rsidRPr="008F2ADA">
              <w:rPr>
                <w:color w:val="333333"/>
                <w:sz w:val="22"/>
                <w:szCs w:val="22"/>
                <w:shd w:val="clear" w:color="auto" w:fill="FFFFFF"/>
              </w:rPr>
              <w:t xml:space="preserve">: </w:t>
            </w:r>
          </w:p>
          <w:p w14:paraId="1BB5DE74" w14:textId="06117BC2" w:rsidR="00573C54" w:rsidRPr="008F2ADA" w:rsidRDefault="00C53010" w:rsidP="00B66814">
            <w:pPr>
              <w:spacing w:after="0" w:line="240" w:lineRule="auto"/>
              <w:jc w:val="both"/>
              <w:rPr>
                <w:sz w:val="22"/>
                <w:szCs w:val="22"/>
              </w:rPr>
            </w:pPr>
            <w:r w:rsidRPr="008F2ADA">
              <w:rPr>
                <w:color w:val="333333"/>
                <w:sz w:val="22"/>
                <w:szCs w:val="22"/>
                <w:shd w:val="clear" w:color="auto" w:fill="FFFFFF"/>
              </w:rPr>
              <w:t xml:space="preserve">- </w:t>
            </w:r>
            <w:r w:rsidR="005D465D" w:rsidRPr="008F2ADA">
              <w:rPr>
                <w:color w:val="333333"/>
                <w:sz w:val="22"/>
                <w:szCs w:val="22"/>
                <w:shd w:val="clear" w:color="auto" w:fill="FFFFFF"/>
              </w:rPr>
              <w:t>statinio vandentiekio ir nuotekų šalinimo inžinerinių sistemų įrengimas</w:t>
            </w:r>
            <w:r w:rsidR="00573C54" w:rsidRPr="008F2ADA">
              <w:rPr>
                <w:color w:val="333333"/>
                <w:sz w:val="22"/>
                <w:szCs w:val="22"/>
                <w:shd w:val="clear" w:color="auto" w:fill="FFFFFF"/>
              </w:rPr>
              <w:t>;</w:t>
            </w:r>
          </w:p>
          <w:p w14:paraId="2B23B89F" w14:textId="1BEC3042" w:rsidR="00573C54" w:rsidRPr="008F2ADA" w:rsidRDefault="00C53010" w:rsidP="00573C54">
            <w:pPr>
              <w:spacing w:after="0" w:line="240" w:lineRule="auto"/>
              <w:ind w:right="114"/>
              <w:jc w:val="both"/>
              <w:rPr>
                <w:sz w:val="22"/>
              </w:rPr>
            </w:pPr>
            <w:r w:rsidRPr="008F2ADA">
              <w:rPr>
                <w:color w:val="333333"/>
                <w:sz w:val="22"/>
                <w:szCs w:val="22"/>
                <w:shd w:val="clear" w:color="auto" w:fill="FFFFFF"/>
              </w:rPr>
              <w:t xml:space="preserve">- </w:t>
            </w:r>
            <w:r w:rsidR="005D465D" w:rsidRPr="008F2ADA">
              <w:rPr>
                <w:color w:val="333333"/>
                <w:sz w:val="22"/>
                <w:szCs w:val="22"/>
                <w:shd w:val="clear" w:color="auto" w:fill="FFFFFF"/>
              </w:rPr>
              <w:t>statinio šildymo, vėdinimo ir oro kondicionavimo inžinerinių sistemų įrengimas</w:t>
            </w:r>
            <w:r w:rsidR="008F2ADA" w:rsidRPr="008F2ADA">
              <w:rPr>
                <w:color w:val="333333"/>
                <w:sz w:val="22"/>
                <w:szCs w:val="22"/>
                <w:shd w:val="clear" w:color="auto" w:fill="FFFFFF"/>
              </w:rPr>
              <w:t>.</w:t>
            </w:r>
          </w:p>
          <w:p w14:paraId="146E733F" w14:textId="77777777" w:rsidR="00573C54" w:rsidRPr="008F2ADA" w:rsidRDefault="00573C54" w:rsidP="00573C54">
            <w:pPr>
              <w:spacing w:after="0" w:line="240" w:lineRule="auto"/>
              <w:jc w:val="both"/>
              <w:rPr>
                <w:i/>
                <w:sz w:val="22"/>
                <w:szCs w:val="22"/>
              </w:rPr>
            </w:pPr>
          </w:p>
          <w:p w14:paraId="72007124" w14:textId="77777777" w:rsidR="00C47A68" w:rsidRPr="008F2ADA" w:rsidRDefault="00C47A68" w:rsidP="00573C54">
            <w:pPr>
              <w:spacing w:after="0" w:line="240" w:lineRule="auto"/>
              <w:jc w:val="both"/>
              <w:rPr>
                <w:i/>
                <w:sz w:val="22"/>
                <w:szCs w:val="22"/>
              </w:rPr>
            </w:pPr>
          </w:p>
          <w:p w14:paraId="4FB9428B" w14:textId="77777777" w:rsidR="00C47A68" w:rsidRPr="008F2ADA" w:rsidRDefault="00C47A68" w:rsidP="00C47A68">
            <w:pPr>
              <w:spacing w:after="0" w:line="240" w:lineRule="auto"/>
              <w:jc w:val="both"/>
              <w:rPr>
                <w:color w:val="000000"/>
                <w:sz w:val="22"/>
                <w:szCs w:val="22"/>
              </w:rPr>
            </w:pPr>
            <w:r w:rsidRPr="008F2ADA">
              <w:rPr>
                <w:color w:val="000000"/>
                <w:sz w:val="22"/>
                <w:szCs w:val="22"/>
              </w:rPr>
              <w:t>Pastaba.</w:t>
            </w:r>
          </w:p>
          <w:p w14:paraId="1FC0CD94" w14:textId="77777777" w:rsidR="00573C54" w:rsidRPr="008F2ADA" w:rsidRDefault="00573C54" w:rsidP="00573C54">
            <w:pPr>
              <w:pStyle w:val="Sraopastraipa"/>
              <w:tabs>
                <w:tab w:val="left" w:pos="317"/>
              </w:tabs>
              <w:spacing w:after="0" w:line="240" w:lineRule="auto"/>
              <w:ind w:left="34"/>
              <w:jc w:val="both"/>
              <w:rPr>
                <w:iCs/>
                <w:color w:val="000000"/>
                <w:sz w:val="22"/>
                <w:szCs w:val="22"/>
              </w:rPr>
            </w:pPr>
            <w:r w:rsidRPr="008F2ADA">
              <w:rPr>
                <w:iCs/>
                <w:color w:val="000000"/>
                <w:sz w:val="22"/>
                <w:szCs w:val="22"/>
              </w:rPr>
              <w:t xml:space="preserve">- jeigu pasiūlymą teikia </w:t>
            </w:r>
            <w:r w:rsidRPr="008F2ADA">
              <w:rPr>
                <w:b/>
                <w:iCs/>
                <w:color w:val="000000"/>
                <w:sz w:val="22"/>
                <w:szCs w:val="22"/>
              </w:rPr>
              <w:t>ūkio subjektų grupė</w:t>
            </w:r>
            <w:r w:rsidRPr="008F2ADA">
              <w:rPr>
                <w:iCs/>
                <w:color w:val="000000"/>
                <w:sz w:val="22"/>
                <w:szCs w:val="22"/>
              </w:rPr>
              <w:t xml:space="preserve"> – reikalavimą turi atitikti ūkio subjektų grupės nario (-</w:t>
            </w:r>
            <w:proofErr w:type="spellStart"/>
            <w:r w:rsidRPr="008F2ADA">
              <w:rPr>
                <w:iCs/>
                <w:color w:val="000000"/>
                <w:sz w:val="22"/>
                <w:szCs w:val="22"/>
              </w:rPr>
              <w:t>ių</w:t>
            </w:r>
            <w:proofErr w:type="spellEnd"/>
            <w:r w:rsidRPr="008F2ADA">
              <w:rPr>
                <w:iCs/>
                <w:color w:val="000000"/>
                <w:sz w:val="22"/>
                <w:szCs w:val="22"/>
              </w:rPr>
              <w:t>) specialistai, atsižvelgiant į jų prisiimamus įsipareigojimus pirkimo sutarčiai vykdyti;</w:t>
            </w:r>
          </w:p>
          <w:p w14:paraId="429B65EE" w14:textId="77777777" w:rsidR="00573C54" w:rsidRPr="008F2ADA" w:rsidRDefault="00573C54" w:rsidP="00573C54">
            <w:pPr>
              <w:pStyle w:val="Sraopastraipa"/>
              <w:tabs>
                <w:tab w:val="left" w:pos="317"/>
              </w:tabs>
              <w:spacing w:after="0" w:line="240" w:lineRule="auto"/>
              <w:ind w:left="34"/>
              <w:jc w:val="both"/>
              <w:rPr>
                <w:color w:val="000000"/>
                <w:sz w:val="22"/>
                <w:szCs w:val="22"/>
              </w:rPr>
            </w:pPr>
            <w:r w:rsidRPr="008F2ADA">
              <w:rPr>
                <w:color w:val="000000"/>
                <w:sz w:val="22"/>
                <w:szCs w:val="22"/>
              </w:rPr>
              <w:t xml:space="preserve">- tiekėjas gali remtis </w:t>
            </w:r>
            <w:r w:rsidRPr="008F2ADA">
              <w:rPr>
                <w:b/>
                <w:color w:val="000000"/>
                <w:sz w:val="22"/>
                <w:szCs w:val="22"/>
              </w:rPr>
              <w:t>kitų ūkio subjektų</w:t>
            </w:r>
            <w:r w:rsidRPr="008F2ADA">
              <w:rPr>
                <w:color w:val="000000"/>
                <w:sz w:val="22"/>
                <w:szCs w:val="22"/>
              </w:rPr>
              <w:t xml:space="preserve"> pajėgumais tik tuo atveju, jeigu tie subjektai (jų darbuotojai) patys vykdys tą pirkimo sutarties dalį, kuriai reikia jų turimų pajėgumų;</w:t>
            </w:r>
          </w:p>
          <w:p w14:paraId="4B8182AF" w14:textId="77777777" w:rsidR="00573C54" w:rsidRPr="008F2ADA" w:rsidRDefault="00573C54" w:rsidP="00573C54">
            <w:pPr>
              <w:spacing w:after="0" w:line="240" w:lineRule="auto"/>
              <w:jc w:val="both"/>
              <w:rPr>
                <w:iCs/>
                <w:color w:val="000000"/>
                <w:sz w:val="22"/>
                <w:szCs w:val="22"/>
              </w:rPr>
            </w:pPr>
            <w:r w:rsidRPr="008F2ADA">
              <w:rPr>
                <w:b/>
                <w:iCs/>
                <w:color w:val="000000"/>
                <w:sz w:val="22"/>
                <w:szCs w:val="22"/>
              </w:rPr>
              <w:t>- subtiekėjai</w:t>
            </w:r>
            <w:r w:rsidRPr="008F2ADA">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8F2ADA">
              <w:rPr>
                <w:b/>
                <w:bCs/>
                <w:iCs/>
                <w:color w:val="000000"/>
                <w:sz w:val="22"/>
                <w:szCs w:val="22"/>
              </w:rPr>
              <w:t xml:space="preserve"> </w:t>
            </w:r>
            <w:r w:rsidRPr="008F2ADA">
              <w:rPr>
                <w:iCs/>
                <w:color w:val="000000"/>
                <w:sz w:val="22"/>
                <w:szCs w:val="22"/>
              </w:rPr>
              <w:t xml:space="preserve">reikalavimus, </w:t>
            </w:r>
            <w:r w:rsidRPr="008F2ADA">
              <w:rPr>
                <w:color w:val="000000"/>
                <w:sz w:val="22"/>
                <w:szCs w:val="22"/>
              </w:rPr>
              <w:t>jeigu subtiekėjai (jų darbuotojai) patys vykdys tą pirkimo sutarties dalį, kuriai reikia nustatytos kvalifikacijos</w:t>
            </w:r>
            <w:r w:rsidRPr="008F2ADA">
              <w:rPr>
                <w:iCs/>
                <w:color w:val="000000"/>
                <w:sz w:val="22"/>
                <w:szCs w:val="22"/>
              </w:rPr>
              <w:t>.</w:t>
            </w:r>
          </w:p>
          <w:p w14:paraId="2B1F9248" w14:textId="77777777" w:rsidR="001774BD" w:rsidRPr="008F2ADA" w:rsidRDefault="001774BD" w:rsidP="00573C54">
            <w:pPr>
              <w:spacing w:after="0" w:line="240" w:lineRule="auto"/>
              <w:jc w:val="both"/>
              <w:rPr>
                <w:iCs/>
                <w:color w:val="000000"/>
                <w:sz w:val="22"/>
                <w:szCs w:val="22"/>
              </w:rPr>
            </w:pPr>
          </w:p>
          <w:p w14:paraId="2236BC2C" w14:textId="77777777" w:rsidR="00C47A68" w:rsidRPr="008F2ADA" w:rsidRDefault="00C47A68" w:rsidP="00C47A68">
            <w:pPr>
              <w:spacing w:after="0" w:line="240" w:lineRule="auto"/>
              <w:jc w:val="both"/>
              <w:rPr>
                <w:i/>
                <w:iCs/>
                <w:sz w:val="22"/>
                <w:szCs w:val="22"/>
              </w:rPr>
            </w:pPr>
            <w:r w:rsidRPr="008F2ADA">
              <w:rPr>
                <w:i/>
                <w:iCs/>
                <w:sz w:val="22"/>
                <w:szCs w:val="22"/>
              </w:rPr>
              <w:t xml:space="preserve">Pastaba: </w:t>
            </w:r>
          </w:p>
          <w:p w14:paraId="28DDAACB" w14:textId="77777777" w:rsidR="00C47A68" w:rsidRPr="008F2ADA" w:rsidRDefault="00C47A68" w:rsidP="00C47A68">
            <w:pPr>
              <w:spacing w:after="0" w:line="240" w:lineRule="auto"/>
              <w:jc w:val="both"/>
              <w:rPr>
                <w:i/>
                <w:sz w:val="22"/>
                <w:szCs w:val="22"/>
              </w:rPr>
            </w:pPr>
            <w:r w:rsidRPr="008F2ADA">
              <w:rPr>
                <w:i/>
                <w:iCs/>
                <w:sz w:val="22"/>
                <w:szCs w:val="22"/>
              </w:rPr>
              <w:t>tas pats specialistas gali būti siūlomas kelioms ar visoms pozicijoms, jeigu atitinka tam specialistui nustatytus reikalavimus.</w:t>
            </w:r>
          </w:p>
          <w:p w14:paraId="213DA48F" w14:textId="39B8DF75" w:rsidR="001774BD" w:rsidRPr="008F2ADA" w:rsidRDefault="001774BD" w:rsidP="001774BD">
            <w:pPr>
              <w:spacing w:after="0" w:line="240" w:lineRule="auto"/>
              <w:jc w:val="both"/>
              <w:rPr>
                <w:color w:val="000000"/>
                <w:sz w:val="22"/>
                <w:szCs w:val="22"/>
              </w:rPr>
            </w:pPr>
          </w:p>
        </w:tc>
        <w:tc>
          <w:tcPr>
            <w:tcW w:w="4111" w:type="dxa"/>
            <w:tcBorders>
              <w:top w:val="single" w:sz="4" w:space="0" w:color="000000"/>
              <w:left w:val="single" w:sz="4" w:space="0" w:color="000000"/>
              <w:bottom w:val="single" w:sz="4" w:space="0" w:color="000000"/>
              <w:right w:val="single" w:sz="4" w:space="0" w:color="000000"/>
            </w:tcBorders>
          </w:tcPr>
          <w:p w14:paraId="1098B480" w14:textId="57CB8D51" w:rsidR="00573C54" w:rsidRDefault="00573C54" w:rsidP="00573C54">
            <w:pPr>
              <w:spacing w:after="0" w:line="240" w:lineRule="auto"/>
              <w:ind w:right="89"/>
              <w:jc w:val="both"/>
              <w:rPr>
                <w:sz w:val="22"/>
              </w:rPr>
            </w:pPr>
            <w:r w:rsidRPr="007A05C1">
              <w:rPr>
                <w:sz w:val="22"/>
                <w:szCs w:val="22"/>
              </w:rPr>
              <w:lastRenderedPageBreak/>
              <w:t>Reikalavimo atitikčiai pagrįsti pateikiama</w:t>
            </w:r>
            <w:r>
              <w:rPr>
                <w:sz w:val="22"/>
                <w:szCs w:val="22"/>
              </w:rPr>
              <w:t xml:space="preserve"> </w:t>
            </w:r>
            <w:r w:rsidRPr="007A05C1">
              <w:rPr>
                <w:sz w:val="22"/>
                <w:szCs w:val="22"/>
              </w:rPr>
              <w:t>T</w:t>
            </w:r>
            <w:r w:rsidRPr="007A05C1">
              <w:rPr>
                <w:sz w:val="22"/>
              </w:rPr>
              <w:t>iekėjo siūlomų specialistų sąrašas</w:t>
            </w:r>
            <w:r w:rsidR="00F6237E">
              <w:rPr>
                <w:sz w:val="22"/>
              </w:rPr>
              <w:t xml:space="preserve"> pagal specialiųjų pirkimo sąlygų 10 priedą</w:t>
            </w:r>
            <w:r w:rsidRPr="007A05C1">
              <w:rPr>
                <w:sz w:val="22"/>
              </w:rPr>
              <w:t>, pridedant Lietuvos Respublikos Vyriausybės įgaliotos institucijos išduotus kvalifikacijos dokumentus</w:t>
            </w:r>
            <w:r w:rsidRPr="007A05C1">
              <w:rPr>
                <w:color w:val="000000"/>
                <w:sz w:val="22"/>
              </w:rPr>
              <w:t xml:space="preserve"> (</w:t>
            </w:r>
            <w:r w:rsidRPr="007A05C1">
              <w:rPr>
                <w:sz w:val="22"/>
              </w:rPr>
              <w:t xml:space="preserve">atestatus ar kitus lygiaverčius dokumentus) arba pateikiant nuorodas į nacionalines duomenų bazes, prie kurių pirkimo vykdytojas turės galimybę tiesiogiai ir </w:t>
            </w:r>
            <w:r w:rsidRPr="007A05C1">
              <w:rPr>
                <w:sz w:val="22"/>
              </w:rPr>
              <w:lastRenderedPageBreak/>
              <w:t xml:space="preserve">neatlygintinai prisijungti ir susipažinti su reikalaujamais </w:t>
            </w:r>
            <w:r>
              <w:rPr>
                <w:sz w:val="22"/>
              </w:rPr>
              <w:t>dokumentais ir (ar) informacija.</w:t>
            </w:r>
          </w:p>
          <w:p w14:paraId="4D514E71" w14:textId="77777777" w:rsidR="00573C54" w:rsidRDefault="00573C54" w:rsidP="00573C54">
            <w:pPr>
              <w:spacing w:after="0" w:line="240" w:lineRule="auto"/>
              <w:ind w:right="89"/>
              <w:jc w:val="both"/>
              <w:rPr>
                <w:sz w:val="22"/>
                <w:szCs w:val="22"/>
              </w:rPr>
            </w:pPr>
          </w:p>
          <w:p w14:paraId="433B2AE1" w14:textId="77777777" w:rsidR="00573C54" w:rsidRPr="002D6858" w:rsidRDefault="00573C54" w:rsidP="00573C54">
            <w:pPr>
              <w:tabs>
                <w:tab w:val="left" w:pos="4791"/>
              </w:tabs>
              <w:spacing w:after="0" w:line="240" w:lineRule="auto"/>
              <w:ind w:right="154"/>
              <w:jc w:val="both"/>
              <w:rPr>
                <w:i/>
                <w:sz w:val="22"/>
              </w:rPr>
            </w:pPr>
            <w:r w:rsidRPr="002D6858">
              <w:rPr>
                <w:i/>
                <w:sz w:val="22"/>
              </w:rPr>
              <w:t>Pastaba.</w:t>
            </w:r>
          </w:p>
          <w:p w14:paraId="0C151680" w14:textId="77777777" w:rsidR="00573C54" w:rsidRPr="007A05C1" w:rsidRDefault="00573C54" w:rsidP="00573C54">
            <w:pPr>
              <w:spacing w:after="0" w:line="240" w:lineRule="auto"/>
              <w:jc w:val="both"/>
              <w:rPr>
                <w:sz w:val="22"/>
                <w:szCs w:val="22"/>
              </w:rPr>
            </w:pPr>
            <w:r w:rsidRPr="007A05C1">
              <w:rPr>
                <w:sz w:val="22"/>
                <w:szCs w:val="22"/>
              </w:rPr>
              <w:t>Užsienio šalių specialistai* iki Sutarties pasirašymo turi gauti Statybos įstatymo nustatyta tvarka išduotą teisės pripažinimo dokumentą.</w:t>
            </w:r>
          </w:p>
          <w:p w14:paraId="200CDDE1" w14:textId="77777777" w:rsidR="00573C54" w:rsidRPr="007A05C1" w:rsidRDefault="00573C54" w:rsidP="00573C54">
            <w:pPr>
              <w:spacing w:after="0" w:line="240" w:lineRule="auto"/>
              <w:jc w:val="both"/>
              <w:rPr>
                <w:sz w:val="22"/>
                <w:szCs w:val="22"/>
              </w:rPr>
            </w:pPr>
          </w:p>
          <w:p w14:paraId="28A8CF1D" w14:textId="7D0FE16E" w:rsidR="00573C54" w:rsidRPr="007A05C1" w:rsidRDefault="00573C54" w:rsidP="00573C54">
            <w:pPr>
              <w:spacing w:after="0" w:line="240" w:lineRule="auto"/>
              <w:jc w:val="both"/>
              <w:rPr>
                <w:i/>
                <w:sz w:val="22"/>
                <w:szCs w:val="22"/>
              </w:rPr>
            </w:pPr>
            <w:r w:rsidRPr="007A05C1">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Pr>
                <w:sz w:val="22"/>
                <w:szCs w:val="22"/>
              </w:rPr>
              <w:t xml:space="preserve">, turi turėti </w:t>
            </w:r>
            <w:r w:rsidRPr="007A05C1">
              <w:rPr>
                <w:sz w:val="22"/>
                <w:szCs w:val="22"/>
              </w:rPr>
              <w:t>teisę eiti ypatingojo statini</w:t>
            </w:r>
            <w:r>
              <w:rPr>
                <w:sz w:val="22"/>
                <w:szCs w:val="22"/>
              </w:rPr>
              <w:t>o</w:t>
            </w:r>
            <w:r w:rsidRPr="007A05C1">
              <w:rPr>
                <w:sz w:val="22"/>
                <w:szCs w:val="22"/>
              </w:rPr>
              <w:t xml:space="preserve"> statybos darbų vadovo</w:t>
            </w:r>
            <w:r w:rsidR="00F9592C">
              <w:rPr>
                <w:sz w:val="22"/>
                <w:szCs w:val="22"/>
              </w:rPr>
              <w:t>, specialiųjų statybos darbų vadovo</w:t>
            </w:r>
            <w:r w:rsidRPr="007A05C1">
              <w:rPr>
                <w:sz w:val="22"/>
                <w:szCs w:val="22"/>
              </w:rPr>
              <w:t xml:space="preserve"> pareigas</w:t>
            </w:r>
            <w:r w:rsidR="007F2562">
              <w:rPr>
                <w:sz w:val="22"/>
                <w:szCs w:val="22"/>
              </w:rPr>
              <w:t xml:space="preserve">, </w:t>
            </w:r>
            <w:r w:rsidRPr="007A05C1">
              <w:rPr>
                <w:sz w:val="22"/>
                <w:szCs w:val="22"/>
              </w:rPr>
              <w:t>pripažinus jų kilmės valstybėje turimą teisę eiti analogiškų statinių statybos vadovo pareigas.</w:t>
            </w:r>
          </w:p>
          <w:p w14:paraId="6F1E6539" w14:textId="77777777" w:rsidR="00573C54" w:rsidRPr="007A05C1" w:rsidRDefault="00573C54" w:rsidP="00573C54">
            <w:pPr>
              <w:spacing w:after="0" w:line="240" w:lineRule="auto"/>
              <w:jc w:val="both"/>
              <w:rPr>
                <w:i/>
                <w:sz w:val="22"/>
                <w:szCs w:val="22"/>
              </w:rPr>
            </w:pPr>
          </w:p>
          <w:p w14:paraId="7C1E25CD" w14:textId="5B3115CE" w:rsidR="00573C54" w:rsidRDefault="00573C54" w:rsidP="00573C54">
            <w:pPr>
              <w:spacing w:after="0" w:line="240" w:lineRule="auto"/>
              <w:jc w:val="both"/>
              <w:rPr>
                <w:i/>
                <w:sz w:val="22"/>
                <w:szCs w:val="22"/>
              </w:rPr>
            </w:pPr>
            <w:r w:rsidRPr="007A05C1">
              <w:rPr>
                <w:i/>
                <w:sz w:val="22"/>
                <w:szCs w:val="22"/>
              </w:rPr>
              <w:t>Pastab</w:t>
            </w:r>
            <w:r w:rsidR="00472ECF">
              <w:rPr>
                <w:i/>
                <w:sz w:val="22"/>
                <w:szCs w:val="22"/>
              </w:rPr>
              <w:t>a</w:t>
            </w:r>
            <w:r w:rsidRPr="007A05C1">
              <w:rPr>
                <w:i/>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Pr>
                <w:b/>
                <w:i/>
                <w:iCs/>
                <w:sz w:val="22"/>
                <w:szCs w:val="22"/>
              </w:rPr>
              <w:t xml:space="preserve">- </w:t>
            </w:r>
            <w:r w:rsidRPr="007A05C1">
              <w:rPr>
                <w:b/>
                <w:i/>
                <w:iCs/>
                <w:sz w:val="22"/>
                <w:szCs w:val="22"/>
              </w:rPr>
              <w:t>jei kvalifikacija yra grindžiama nurodant specialistą, kuris</w:t>
            </w:r>
            <w:r w:rsidRPr="007A05C1">
              <w:rPr>
                <w:i/>
                <w:iCs/>
                <w:sz w:val="22"/>
                <w:szCs w:val="22"/>
              </w:rPr>
              <w:t xml:space="preserve"> nėra tiekėjo, jungtinės veiklos partnerio (-</w:t>
            </w:r>
            <w:proofErr w:type="spellStart"/>
            <w:r w:rsidRPr="007A05C1">
              <w:rPr>
                <w:i/>
                <w:iCs/>
                <w:sz w:val="22"/>
                <w:szCs w:val="22"/>
              </w:rPr>
              <w:t>ių</w:t>
            </w:r>
            <w:proofErr w:type="spellEnd"/>
            <w:r w:rsidRPr="007A05C1">
              <w:rPr>
                <w:i/>
                <w:iCs/>
                <w:sz w:val="22"/>
                <w:szCs w:val="22"/>
              </w:rPr>
              <w:t xml:space="preserve">) ar </w:t>
            </w:r>
            <w:r w:rsidRPr="007A05C1">
              <w:rPr>
                <w:i/>
                <w:sz w:val="22"/>
                <w:szCs w:val="22"/>
              </w:rPr>
              <w:t>subtiekėj</w:t>
            </w:r>
            <w:r w:rsidRPr="007A05C1">
              <w:rPr>
                <w:i/>
                <w:iCs/>
                <w:sz w:val="22"/>
                <w:szCs w:val="22"/>
              </w:rPr>
              <w:t>o (-ų) darbuotojas, tačiau</w:t>
            </w:r>
            <w:r w:rsidRPr="007A05C1">
              <w:rPr>
                <w:b/>
                <w:i/>
                <w:iCs/>
                <w:sz w:val="22"/>
                <w:szCs w:val="22"/>
              </w:rPr>
              <w:t xml:space="preserve"> yra ketinamas įdarbinti</w:t>
            </w:r>
            <w:r w:rsidRPr="007A05C1">
              <w:rPr>
                <w:i/>
                <w:iCs/>
                <w:sz w:val="22"/>
                <w:szCs w:val="22"/>
              </w:rPr>
              <w:t xml:space="preserve"> sutarties vykdymo metu, tokiu atveju specialistas </w:t>
            </w:r>
            <w:r w:rsidRPr="007A05C1">
              <w:rPr>
                <w:b/>
                <w:i/>
                <w:iCs/>
                <w:sz w:val="22"/>
                <w:szCs w:val="22"/>
              </w:rPr>
              <w:t>turi būti išviešintas pasiūlyme</w:t>
            </w:r>
            <w:r w:rsidRPr="007A05C1">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77777777" w:rsidR="00D13586" w:rsidRPr="00EA327A" w:rsidRDefault="00D13586" w:rsidP="00D13586">
      <w:pPr>
        <w:spacing w:after="0" w:line="20" w:lineRule="atLeast"/>
        <w:contextualSpacing/>
        <w:jc w:val="both"/>
        <w:rPr>
          <w:rFonts w:eastAsiaTheme="minorHAnsi"/>
        </w:rPr>
      </w:pPr>
      <w:bookmarkStart w:id="43" w:name="_Ref38291379"/>
      <w:bookmarkStart w:id="44" w:name="_Ref38291394"/>
      <w:bookmarkStart w:id="45" w:name="_Ref38898251"/>
      <w:bookmarkStart w:id="46" w:name="_Toc124404960"/>
      <w:r w:rsidRPr="00EA327A">
        <w:rPr>
          <w:rFonts w:eastAsia="Calibri"/>
        </w:rPr>
        <w:t>2. Tiekėjai turi atitikti šiame priede nustatytus reikalaujamus</w:t>
      </w:r>
      <w:r w:rsidRPr="00EA327A">
        <w:rPr>
          <w:rFonts w:eastAsiaTheme="minorHAnsi"/>
        </w:rPr>
        <w:t xml:space="preserve"> </w:t>
      </w:r>
      <w:r w:rsidRPr="00EA327A">
        <w:rPr>
          <w:rFonts w:eastAsia="Calibri"/>
        </w:rPr>
        <w:t>k</w:t>
      </w:r>
      <w:r w:rsidRPr="00EA327A">
        <w:rPr>
          <w:rFonts w:eastAsia="Calibri"/>
          <w:iCs/>
        </w:rPr>
        <w:t>okybės bei aplinkos apsaugos vadybos sistemos standartus</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EA327A"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D2168F">
        <w:tc>
          <w:tcPr>
            <w:tcW w:w="9679"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573C54" w:rsidRPr="00EA327A"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64F4888A" w:rsidR="00573C54" w:rsidRPr="00EA327A" w:rsidRDefault="00573C54" w:rsidP="00573C54">
            <w:pPr>
              <w:spacing w:before="60" w:after="0" w:line="256" w:lineRule="auto"/>
              <w:jc w:val="center"/>
              <w:rPr>
                <w:rFonts w:eastAsiaTheme="minorHAnsi"/>
                <w:sz w:val="22"/>
                <w:szCs w:val="22"/>
              </w:rPr>
            </w:pPr>
            <w:r w:rsidRPr="00EA327A">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3F2B709E" w:rsidR="00573C54" w:rsidRPr="00EA327A" w:rsidRDefault="00573C54" w:rsidP="00573C54">
            <w:pPr>
              <w:autoSpaceDE w:val="0"/>
              <w:autoSpaceDN w:val="0"/>
              <w:adjustRightInd w:val="0"/>
              <w:spacing w:after="0" w:line="240" w:lineRule="auto"/>
              <w:jc w:val="both"/>
              <w:rPr>
                <w:color w:val="000000"/>
                <w:sz w:val="22"/>
                <w:szCs w:val="22"/>
              </w:rPr>
            </w:pPr>
            <w:r w:rsidRPr="00EA327A">
              <w:rPr>
                <w:sz w:val="22"/>
                <w:szCs w:val="22"/>
              </w:rPr>
              <w:t>Perkamiems darbams (</w:t>
            </w:r>
            <w:r w:rsidR="00E558FF">
              <w:rPr>
                <w:sz w:val="22"/>
                <w:szCs w:val="22"/>
              </w:rPr>
              <w:t>gyvenamieji i</w:t>
            </w:r>
            <w:r>
              <w:rPr>
                <w:sz w:val="22"/>
                <w:szCs w:val="22"/>
              </w:rPr>
              <w:t xml:space="preserve">r/ar </w:t>
            </w:r>
            <w:r w:rsidR="00E558FF">
              <w:rPr>
                <w:sz w:val="22"/>
                <w:szCs w:val="22"/>
              </w:rPr>
              <w:t>negyvenamieji pastatai</w:t>
            </w:r>
            <w:r w:rsidR="00F52804">
              <w:rPr>
                <w:sz w:val="22"/>
                <w:szCs w:val="22"/>
              </w:rPr>
              <w:t xml:space="preserve">: </w:t>
            </w:r>
            <w:r w:rsidR="004F1097">
              <w:rPr>
                <w:sz w:val="22"/>
                <w:szCs w:val="22"/>
              </w:rPr>
              <w:t>mokslo paskirties pastatai</w:t>
            </w:r>
            <w:r>
              <w:rPr>
                <w:sz w:val="22"/>
                <w:szCs w:val="22"/>
              </w:rPr>
              <w:t>)</w:t>
            </w:r>
            <w:r w:rsidRPr="00EA327A">
              <w:rPr>
                <w:sz w:val="22"/>
                <w:szCs w:val="22"/>
              </w:rPr>
              <w:t xml:space="preserve">  tiekėjas taiko </w:t>
            </w:r>
            <w:r w:rsidRPr="00EA327A">
              <w:rPr>
                <w:color w:val="000000"/>
                <w:sz w:val="22"/>
                <w:szCs w:val="22"/>
              </w:rPr>
              <w:t xml:space="preserve">Europos Sąjungos aplinkos apsaugos vadybos ir audito sistemą (angl. </w:t>
            </w:r>
            <w:proofErr w:type="spellStart"/>
            <w:r w:rsidRPr="00EA327A">
              <w:rPr>
                <w:color w:val="000000"/>
                <w:sz w:val="22"/>
                <w:szCs w:val="22"/>
              </w:rPr>
              <w:t>Eco</w:t>
            </w:r>
            <w:proofErr w:type="spellEnd"/>
            <w:r w:rsidRPr="00EA327A">
              <w:rPr>
                <w:color w:val="000000"/>
                <w:sz w:val="22"/>
                <w:szCs w:val="22"/>
              </w:rPr>
              <w:t>–</w:t>
            </w:r>
            <w:proofErr w:type="spellStart"/>
            <w:r w:rsidRPr="00EA327A">
              <w:rPr>
                <w:color w:val="000000"/>
                <w:sz w:val="22"/>
                <w:szCs w:val="22"/>
              </w:rPr>
              <w:t>Management</w:t>
            </w:r>
            <w:proofErr w:type="spellEnd"/>
            <w:r w:rsidRPr="00EA327A">
              <w:rPr>
                <w:color w:val="000000"/>
                <w:sz w:val="22"/>
                <w:szCs w:val="22"/>
              </w:rPr>
              <w:t xml:space="preserve"> </w:t>
            </w:r>
            <w:proofErr w:type="spellStart"/>
            <w:r w:rsidRPr="00EA327A">
              <w:rPr>
                <w:color w:val="000000"/>
                <w:sz w:val="22"/>
                <w:szCs w:val="22"/>
              </w:rPr>
              <w:t>and</w:t>
            </w:r>
            <w:proofErr w:type="spellEnd"/>
            <w:r w:rsidRPr="00EA327A">
              <w:rPr>
                <w:color w:val="000000"/>
                <w:sz w:val="22"/>
                <w:szCs w:val="22"/>
              </w:rPr>
              <w:t xml:space="preserve"> </w:t>
            </w:r>
            <w:proofErr w:type="spellStart"/>
            <w:r w:rsidRPr="00EA327A">
              <w:rPr>
                <w:color w:val="000000"/>
                <w:sz w:val="22"/>
                <w:szCs w:val="22"/>
              </w:rPr>
              <w:t>Audit</w:t>
            </w:r>
            <w:proofErr w:type="spellEnd"/>
            <w:r w:rsidRPr="00EA327A">
              <w:rPr>
                <w:color w:val="000000"/>
                <w:sz w:val="22"/>
                <w:szCs w:val="22"/>
              </w:rPr>
              <w:t xml:space="preserve"> </w:t>
            </w:r>
            <w:proofErr w:type="spellStart"/>
            <w:r w:rsidRPr="00EA327A">
              <w:rPr>
                <w:color w:val="000000"/>
                <w:sz w:val="22"/>
                <w:szCs w:val="22"/>
              </w:rPr>
              <w:t>Scheme</w:t>
            </w:r>
            <w:proofErr w:type="spellEnd"/>
            <w:r w:rsidRPr="00EA327A">
              <w:rPr>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w:t>
            </w:r>
            <w:r w:rsidRPr="00EA327A">
              <w:rPr>
                <w:color w:val="000000"/>
                <w:sz w:val="22"/>
                <w:szCs w:val="22"/>
              </w:rPr>
              <w:lastRenderedPageBreak/>
              <w:t>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0AFEF920"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lastRenderedPageBreak/>
              <w:t xml:space="preserve">Nepriklausomos įstaigos išduoto </w:t>
            </w:r>
            <w:r w:rsidRPr="007A05C1">
              <w:rPr>
                <w:color w:val="000000"/>
                <w:sz w:val="22"/>
                <w:szCs w:val="22"/>
                <w:u w:val="single"/>
              </w:rPr>
              <w:t>galiojančio</w:t>
            </w:r>
            <w:r w:rsidRPr="007A05C1">
              <w:rPr>
                <w:color w:val="000000"/>
                <w:sz w:val="22"/>
                <w:szCs w:val="22"/>
              </w:rPr>
              <w:t xml:space="preserve"> sertifikato, patvirtinančio, kad tiekėjas laikosi reikalaujamos aplinkos apsaugos vadybos sistemos standartų, skaitmeninė kopija.</w:t>
            </w:r>
          </w:p>
          <w:p w14:paraId="72A7F90B" w14:textId="77777777" w:rsidR="00573C54" w:rsidRPr="007A05C1" w:rsidRDefault="00573C54" w:rsidP="00573C54">
            <w:pPr>
              <w:autoSpaceDE w:val="0"/>
              <w:autoSpaceDN w:val="0"/>
              <w:adjustRightInd w:val="0"/>
              <w:spacing w:line="240" w:lineRule="auto"/>
              <w:jc w:val="both"/>
              <w:rPr>
                <w:color w:val="000000"/>
                <w:sz w:val="22"/>
                <w:szCs w:val="22"/>
              </w:rPr>
            </w:pPr>
            <w:r w:rsidRPr="007A05C1">
              <w:rPr>
                <w:color w:val="000000"/>
                <w:sz w:val="22"/>
                <w:szCs w:val="22"/>
              </w:rPr>
              <w:t xml:space="preserve">Perkančioji organizacija pripažįsta lygiaverčius sertifikatus, išduotus kitose valstybėse narėse įsteigtų nepriklausomų įstaigų. Taip </w:t>
            </w:r>
            <w:r w:rsidRPr="007A05C1">
              <w:rPr>
                <w:color w:val="000000"/>
                <w:sz w:val="22"/>
                <w:szCs w:val="22"/>
              </w:rPr>
              <w:lastRenderedPageBreak/>
              <w:t>pat priima ir kitus lygiaverčius aplinkosaugos vadybos priemonių įrodymus, jeigu tiekėjas įrodo, kad dėl nuo jo nepriklausančių objektyvių priežasčių jis negali pateikti sertifikatų per nustatytą laiką.</w:t>
            </w:r>
          </w:p>
          <w:p w14:paraId="2FACCF3C" w14:textId="310A1295" w:rsidR="00573C54" w:rsidRPr="00EA327A" w:rsidRDefault="00573C54" w:rsidP="00573C54">
            <w:pPr>
              <w:autoSpaceDE w:val="0"/>
              <w:autoSpaceDN w:val="0"/>
              <w:adjustRightInd w:val="0"/>
              <w:spacing w:after="0" w:line="240" w:lineRule="auto"/>
              <w:jc w:val="both"/>
              <w:rPr>
                <w:color w:val="000000"/>
                <w:sz w:val="22"/>
                <w:szCs w:val="22"/>
              </w:rPr>
            </w:pPr>
            <w:r w:rsidRPr="007A05C1">
              <w:rPr>
                <w:sz w:val="22"/>
                <w:szCs w:val="22"/>
              </w:rPr>
              <w:t>Pe</w:t>
            </w:r>
            <w:r w:rsidRPr="007A05C1">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596" w:type="dxa"/>
            <w:tcBorders>
              <w:top w:val="single" w:sz="4" w:space="0" w:color="000000"/>
              <w:left w:val="single" w:sz="4" w:space="0" w:color="000000"/>
              <w:bottom w:val="single" w:sz="4" w:space="0" w:color="000000"/>
              <w:right w:val="single" w:sz="4" w:space="0" w:color="000000"/>
            </w:tcBorders>
          </w:tcPr>
          <w:p w14:paraId="0D43FD7E"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lastRenderedPageBreak/>
              <w:t>Jeigu pasiūlymą teikia tiekėjas, kuris nepasitelkia kitų ūkio subjektų pajėgumais, šį reikalavimą turi atitikti pats tiekėjas.</w:t>
            </w:r>
          </w:p>
          <w:p w14:paraId="04609448" w14:textId="77777777" w:rsidR="00573C54" w:rsidRPr="007A05C1" w:rsidRDefault="00573C54" w:rsidP="00573C54">
            <w:pPr>
              <w:autoSpaceDE w:val="0"/>
              <w:autoSpaceDN w:val="0"/>
              <w:adjustRightInd w:val="0"/>
              <w:spacing w:after="0" w:line="240" w:lineRule="auto"/>
              <w:rPr>
                <w:color w:val="000000"/>
                <w:sz w:val="22"/>
                <w:szCs w:val="22"/>
              </w:rPr>
            </w:pPr>
          </w:p>
          <w:p w14:paraId="082548E7" w14:textId="77777777" w:rsidR="00573C54" w:rsidRPr="007A05C1"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ūkio subjektų grupė, reikalavimą turi atitikti ūkio subjektų grupės narys (-</w:t>
            </w:r>
            <w:proofErr w:type="spellStart"/>
            <w:r w:rsidRPr="007A05C1">
              <w:rPr>
                <w:color w:val="000000"/>
                <w:sz w:val="22"/>
                <w:szCs w:val="22"/>
              </w:rPr>
              <w:t>iai</w:t>
            </w:r>
            <w:proofErr w:type="spellEnd"/>
            <w:r w:rsidRPr="007A05C1">
              <w:rPr>
                <w:color w:val="000000"/>
                <w:sz w:val="22"/>
                <w:szCs w:val="22"/>
              </w:rPr>
              <w:t xml:space="preserve">), atsižvelgiant į jų prisiimamus </w:t>
            </w:r>
            <w:r w:rsidRPr="007A05C1">
              <w:rPr>
                <w:color w:val="000000"/>
                <w:sz w:val="22"/>
                <w:szCs w:val="22"/>
              </w:rPr>
              <w:lastRenderedPageBreak/>
              <w:t>įsipareigojimus pirkimo sutarčiai vykdyti.</w:t>
            </w:r>
          </w:p>
          <w:p w14:paraId="196A88FB" w14:textId="77777777" w:rsidR="00573C54" w:rsidRPr="007A05C1" w:rsidRDefault="00573C54" w:rsidP="00573C54">
            <w:pPr>
              <w:autoSpaceDE w:val="0"/>
              <w:autoSpaceDN w:val="0"/>
              <w:adjustRightInd w:val="0"/>
              <w:spacing w:after="0" w:line="240" w:lineRule="auto"/>
              <w:rPr>
                <w:color w:val="000000"/>
                <w:sz w:val="22"/>
                <w:szCs w:val="22"/>
              </w:rPr>
            </w:pPr>
          </w:p>
          <w:p w14:paraId="12C19A43" w14:textId="2715CE77" w:rsidR="00573C54" w:rsidRPr="00EA327A" w:rsidRDefault="00573C54" w:rsidP="00573C54">
            <w:pPr>
              <w:autoSpaceDE w:val="0"/>
              <w:autoSpaceDN w:val="0"/>
              <w:adjustRightInd w:val="0"/>
              <w:spacing w:after="0" w:line="240" w:lineRule="auto"/>
              <w:rPr>
                <w:color w:val="000000"/>
                <w:sz w:val="22"/>
                <w:szCs w:val="22"/>
              </w:rPr>
            </w:pPr>
            <w:r w:rsidRPr="007A05C1">
              <w:rPr>
                <w:color w:val="000000"/>
                <w:sz w:val="22"/>
                <w:szCs w:val="22"/>
              </w:rPr>
              <w:t>Jeigu pasiūlymą teikia tiekėjas ir darbų atlikimui pasitelkia subtiekėją (-</w:t>
            </w:r>
            <w:proofErr w:type="spellStart"/>
            <w:r w:rsidRPr="007A05C1">
              <w:rPr>
                <w:color w:val="000000"/>
                <w:sz w:val="22"/>
                <w:szCs w:val="22"/>
              </w:rPr>
              <w:t>us</w:t>
            </w:r>
            <w:proofErr w:type="spellEnd"/>
            <w:r w:rsidRPr="007A05C1">
              <w:rPr>
                <w:color w:val="000000"/>
                <w:sz w:val="22"/>
                <w:szCs w:val="22"/>
              </w:rPr>
              <w:t>), reikalavimą turi atitikti ir subtiekėjas, atsižvelgiant į jų prisiimamus įsipareigojimus pirkimo sutarčiai vykdyti.</w:t>
            </w: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B894FC" w14:textId="77777777" w:rsidR="00130782" w:rsidRDefault="00130782"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AA99D77" w14:textId="77777777" w:rsidR="00A9421C" w:rsidRDefault="00A9421C" w:rsidP="00A9421C">
      <w:pPr>
        <w:rPr>
          <w:lang w:eastAsia="lt-LT"/>
        </w:rPr>
      </w:pPr>
    </w:p>
    <w:p w14:paraId="30FBFCFD" w14:textId="77777777" w:rsidR="00A9421C" w:rsidRDefault="00A9421C" w:rsidP="00A9421C">
      <w:pPr>
        <w:rPr>
          <w:lang w:eastAsia="lt-LT"/>
        </w:rPr>
      </w:pPr>
    </w:p>
    <w:p w14:paraId="09711EEA" w14:textId="77777777" w:rsidR="00A9421C" w:rsidRDefault="00A9421C" w:rsidP="00A9421C">
      <w:pPr>
        <w:rPr>
          <w:lang w:eastAsia="lt-LT"/>
        </w:rPr>
      </w:pPr>
    </w:p>
    <w:p w14:paraId="63FDAC65" w14:textId="77777777" w:rsidR="00A9421C" w:rsidRDefault="00A9421C" w:rsidP="00A9421C">
      <w:pPr>
        <w:rPr>
          <w:lang w:eastAsia="lt-LT"/>
        </w:rPr>
      </w:pPr>
    </w:p>
    <w:p w14:paraId="3C850C6E" w14:textId="77777777" w:rsidR="00A9421C" w:rsidRDefault="00A9421C" w:rsidP="00A9421C">
      <w:pPr>
        <w:rPr>
          <w:lang w:eastAsia="lt-LT"/>
        </w:rPr>
      </w:pPr>
    </w:p>
    <w:p w14:paraId="7F0F164F" w14:textId="77777777" w:rsidR="00A9421C" w:rsidRDefault="00A9421C" w:rsidP="00A9421C">
      <w:pPr>
        <w:rPr>
          <w:lang w:eastAsia="lt-LT"/>
        </w:rPr>
      </w:pPr>
    </w:p>
    <w:p w14:paraId="725A5BBC" w14:textId="77777777" w:rsidR="00A9421C" w:rsidRDefault="00A9421C" w:rsidP="00A9421C">
      <w:pPr>
        <w:rPr>
          <w:lang w:eastAsia="lt-LT"/>
        </w:rPr>
      </w:pPr>
    </w:p>
    <w:p w14:paraId="77562AE0" w14:textId="77777777" w:rsidR="00A9421C" w:rsidRDefault="00A9421C" w:rsidP="00A9421C">
      <w:pPr>
        <w:rPr>
          <w:lang w:eastAsia="lt-LT"/>
        </w:rPr>
      </w:pPr>
    </w:p>
    <w:p w14:paraId="22F4E357" w14:textId="77777777" w:rsidR="006E3777" w:rsidRDefault="006E3777" w:rsidP="00A9421C">
      <w:pPr>
        <w:rPr>
          <w:lang w:eastAsia="lt-LT"/>
        </w:rPr>
      </w:pPr>
    </w:p>
    <w:p w14:paraId="63F271A8" w14:textId="77777777" w:rsidR="006E3777" w:rsidRDefault="006E3777" w:rsidP="00A9421C">
      <w:pPr>
        <w:rPr>
          <w:lang w:eastAsia="lt-LT"/>
        </w:rPr>
      </w:pPr>
    </w:p>
    <w:p w14:paraId="64F4894D" w14:textId="77777777" w:rsidR="006E3777" w:rsidRDefault="006E3777" w:rsidP="00A9421C">
      <w:pPr>
        <w:rPr>
          <w:lang w:eastAsia="lt-LT"/>
        </w:rPr>
      </w:pPr>
    </w:p>
    <w:p w14:paraId="164BC053" w14:textId="77777777" w:rsidR="006E3777" w:rsidRDefault="006E3777" w:rsidP="00A9421C">
      <w:pPr>
        <w:rPr>
          <w:lang w:eastAsia="lt-LT"/>
        </w:rPr>
      </w:pPr>
    </w:p>
    <w:p w14:paraId="5C286F5E" w14:textId="77777777" w:rsidR="006E3777" w:rsidRDefault="006E3777" w:rsidP="00A9421C">
      <w:pPr>
        <w:rPr>
          <w:lang w:eastAsia="lt-LT"/>
        </w:rPr>
      </w:pPr>
    </w:p>
    <w:p w14:paraId="7B022BC0" w14:textId="77777777" w:rsidR="006E3777" w:rsidRDefault="006E3777" w:rsidP="00A9421C">
      <w:pPr>
        <w:rPr>
          <w:lang w:eastAsia="lt-LT"/>
        </w:rPr>
      </w:pPr>
    </w:p>
    <w:p w14:paraId="06B8EF12" w14:textId="77777777" w:rsidR="00A9421C" w:rsidRDefault="00A9421C" w:rsidP="00A9421C">
      <w:pPr>
        <w:rPr>
          <w:lang w:eastAsia="lt-LT"/>
        </w:rPr>
      </w:pPr>
    </w:p>
    <w:p w14:paraId="05CB0133" w14:textId="12233226"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3"/>
      <w:bookmarkEnd w:id="44"/>
      <w:bookmarkEnd w:id="45"/>
      <w:bookmarkEnd w:id="46"/>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7" w:name="_Ref38540913"/>
      <w:bookmarkStart w:id="48" w:name="_Ref38898051"/>
      <w:bookmarkStart w:id="49" w:name="_Ref38901392"/>
      <w:bookmarkStart w:id="50"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Pr="00EA327A" w:rsidRDefault="00A133A5" w:rsidP="002D47B7">
      <w:pPr>
        <w:pStyle w:val="Antrat2"/>
        <w:numPr>
          <w:ilvl w:val="0"/>
          <w:numId w:val="0"/>
        </w:numPr>
        <w:ind w:left="5823"/>
      </w:pPr>
    </w:p>
    <w:p w14:paraId="536CF810" w14:textId="77777777" w:rsidR="00B60702" w:rsidRPr="00EA327A" w:rsidRDefault="00B60702" w:rsidP="00B60702">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7"/>
      <w:bookmarkEnd w:id="48"/>
      <w:bookmarkEnd w:id="49"/>
      <w:bookmarkEnd w:id="50"/>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Pr="00EA327A" w:rsidRDefault="00012EBF" w:rsidP="00012EBF">
      <w:pPr>
        <w:tabs>
          <w:tab w:val="center" w:pos="2520"/>
        </w:tabs>
        <w:spacing w:after="0" w:line="240" w:lineRule="auto"/>
        <w:jc w:val="both"/>
      </w:pPr>
      <w:r w:rsidRPr="00EA327A">
        <w:t>(Adresatas (pirkimo vykdytojas))</w:t>
      </w: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6F1F52B6" w14:textId="2BDFD83A" w:rsidR="006E42B0" w:rsidRPr="006E42B0" w:rsidRDefault="006E42B0" w:rsidP="006E42B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6E42B0">
        <w:rPr>
          <w:rFonts w:cstheme="minorHAnsi"/>
          <w:color w:val="auto"/>
          <w:sz w:val="24"/>
          <w:szCs w:val="24"/>
          <w:lang w:val="lt-LT"/>
        </w:rPr>
        <w:t xml:space="preserve">DĖL </w:t>
      </w:r>
      <w:r w:rsidRPr="006E42B0">
        <w:rPr>
          <w:color w:val="auto"/>
          <w:sz w:val="24"/>
          <w:szCs w:val="24"/>
          <w:lang w:val="lt-LT"/>
        </w:rPr>
        <w:t>ŠILUTĖS PAMARIO PROGIMNAZIJOS, ESANČIOS žALGIRIO G. 16, ŠILUTĖJE,  LABORATORIJOS PATALPŲ ĮRENGIMO DARBŲ</w:t>
      </w:r>
    </w:p>
    <w:p w14:paraId="5661DD4A" w14:textId="1FB50B27" w:rsidR="00471E20" w:rsidRDefault="00471E20" w:rsidP="0014608C">
      <w:pPr>
        <w:rPr>
          <w:rFonts w:cstheme="minorHAnsi"/>
          <w:color w:val="7030A0"/>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6E42B0">
            <w:pPr>
              <w:tabs>
                <w:tab w:val="left" w:pos="200"/>
              </w:tabs>
              <w:spacing w:after="0" w:line="240" w:lineRule="auto"/>
              <w:rPr>
                <w:b/>
                <w:bCs/>
                <w:sz w:val="22"/>
                <w:szCs w:val="22"/>
              </w:rPr>
            </w:pPr>
            <w:r w:rsidRPr="009F169C">
              <w:rPr>
                <w:b/>
                <w:bCs/>
                <w:sz w:val="22"/>
                <w:szCs w:val="22"/>
              </w:rPr>
              <w:t>Kaina be PVM, Eur</w:t>
            </w:r>
          </w:p>
        </w:tc>
      </w:tr>
      <w:tr w:rsidR="006E42B0" w:rsidRPr="009F169C"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77777777" w:rsidR="006E42B0" w:rsidRPr="009F169C" w:rsidRDefault="006E42B0" w:rsidP="006E42B0">
            <w:pPr>
              <w:spacing w:after="0" w:line="240" w:lineRule="auto"/>
              <w:jc w:val="center"/>
              <w:rPr>
                <w:sz w:val="22"/>
                <w:szCs w:val="22"/>
              </w:rPr>
            </w:pPr>
            <w:r w:rsidRPr="009F169C">
              <w:rPr>
                <w:sz w:val="22"/>
                <w:szCs w:val="22"/>
              </w:rPr>
              <w:t>1.</w:t>
            </w:r>
          </w:p>
        </w:tc>
        <w:tc>
          <w:tcPr>
            <w:tcW w:w="6804" w:type="dxa"/>
            <w:tcBorders>
              <w:top w:val="single" w:sz="4" w:space="0" w:color="auto"/>
              <w:left w:val="single" w:sz="4" w:space="0" w:color="auto"/>
              <w:bottom w:val="single" w:sz="4" w:space="0" w:color="auto"/>
              <w:right w:val="single" w:sz="4" w:space="0" w:color="auto"/>
            </w:tcBorders>
            <w:vAlign w:val="center"/>
          </w:tcPr>
          <w:p w14:paraId="36B93545" w14:textId="7B9662F8" w:rsidR="006E42B0" w:rsidRPr="00DD5BF5" w:rsidRDefault="0093206A" w:rsidP="006E42B0">
            <w:pPr>
              <w:spacing w:after="0" w:line="240" w:lineRule="auto"/>
              <w:contextualSpacing/>
              <w:rPr>
                <w:sz w:val="22"/>
                <w:szCs w:val="22"/>
              </w:rPr>
            </w:pPr>
            <w:r w:rsidRPr="00DD5BF5">
              <w:rPr>
                <w:rFonts w:eastAsia="Calibri"/>
                <w:color w:val="000000" w:themeColor="text1"/>
              </w:rPr>
              <w:t>Š</w:t>
            </w:r>
            <w:r w:rsidRPr="00DD5BF5">
              <w:t>ilutės Pamario progimnazijos, esančios Žalgirio g. 16, Šilutėje, laboratorijos patalpų įrengimo darbai</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6E42B0" w:rsidRPr="00E6718E" w:rsidRDefault="006E42B0" w:rsidP="006E42B0">
            <w:pPr>
              <w:spacing w:after="0" w:line="240" w:lineRule="auto"/>
              <w:jc w:val="center"/>
              <w:rPr>
                <w:sz w:val="22"/>
                <w:szCs w:val="22"/>
              </w:rPr>
            </w:pPr>
          </w:p>
        </w:tc>
      </w:tr>
      <w:tr w:rsidR="006E42B0" w:rsidRPr="009F169C"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6E42B0" w:rsidRPr="009F169C" w:rsidRDefault="006E42B0" w:rsidP="006E42B0">
            <w:pPr>
              <w:spacing w:after="0" w:line="240" w:lineRule="auto"/>
              <w:jc w:val="right"/>
              <w:rPr>
                <w:sz w:val="22"/>
                <w:szCs w:val="22"/>
              </w:rPr>
            </w:pPr>
          </w:p>
        </w:tc>
        <w:tc>
          <w:tcPr>
            <w:tcW w:w="6804" w:type="dxa"/>
            <w:tcBorders>
              <w:top w:val="single" w:sz="4" w:space="0" w:color="auto"/>
              <w:left w:val="single" w:sz="4" w:space="0" w:color="auto"/>
              <w:bottom w:val="single" w:sz="4" w:space="0" w:color="auto"/>
              <w:right w:val="single" w:sz="4" w:space="0" w:color="auto"/>
            </w:tcBorders>
          </w:tcPr>
          <w:p w14:paraId="2C3019BD" w14:textId="77777777" w:rsidR="006E42B0" w:rsidRPr="00E6718E" w:rsidRDefault="006E42B0" w:rsidP="006E42B0">
            <w:pPr>
              <w:spacing w:after="0" w:line="240" w:lineRule="auto"/>
              <w:jc w:val="right"/>
              <w:rPr>
                <w:sz w:val="22"/>
                <w:szCs w:val="22"/>
              </w:rPr>
            </w:pPr>
            <w:r w:rsidRPr="00E6718E">
              <w:rPr>
                <w:sz w:val="22"/>
                <w:szCs w:val="22"/>
              </w:rPr>
              <w:t>PVM 21%</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6E42B0" w:rsidRPr="00E6718E" w:rsidRDefault="006E42B0" w:rsidP="006E42B0">
            <w:pPr>
              <w:spacing w:after="0" w:line="240" w:lineRule="auto"/>
              <w:jc w:val="center"/>
              <w:rPr>
                <w:sz w:val="22"/>
                <w:szCs w:val="22"/>
              </w:rPr>
            </w:pPr>
          </w:p>
        </w:tc>
      </w:tr>
      <w:tr w:rsidR="006E42B0" w:rsidRPr="009F169C"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6E42B0" w:rsidRPr="009F169C" w:rsidRDefault="006E42B0" w:rsidP="006E42B0">
            <w:pPr>
              <w:spacing w:after="0" w:line="240" w:lineRule="auto"/>
              <w:jc w:val="right"/>
              <w:rPr>
                <w:b/>
                <w:sz w:val="22"/>
                <w:szCs w:val="22"/>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6E42B0" w:rsidRPr="00E6718E" w:rsidRDefault="006E42B0" w:rsidP="006E42B0">
            <w:pPr>
              <w:spacing w:after="0" w:line="240" w:lineRule="auto"/>
              <w:jc w:val="right"/>
              <w:rPr>
                <w:b/>
                <w:sz w:val="22"/>
                <w:szCs w:val="22"/>
              </w:rPr>
            </w:pPr>
            <w:r w:rsidRPr="00E6718E">
              <w:rPr>
                <w:b/>
                <w:sz w:val="22"/>
                <w:szCs w:val="22"/>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6E42B0" w:rsidRPr="00E6718E" w:rsidRDefault="006E42B0" w:rsidP="006E42B0">
            <w:pPr>
              <w:spacing w:after="0" w:line="240" w:lineRule="auto"/>
              <w:jc w:val="center"/>
              <w:rPr>
                <w:sz w:val="22"/>
                <w:szCs w:val="22"/>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E42B0">
      <w:pPr>
        <w:spacing w:after="0" w:line="240" w:lineRule="auto"/>
        <w:ind w:firstLine="709"/>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E42B0">
      <w:pPr>
        <w:spacing w:after="0" w:line="240" w:lineRule="auto"/>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w:t>
      </w:r>
      <w:proofErr w:type="spellStart"/>
      <w:r w:rsidRPr="009F169C">
        <w:rPr>
          <w:sz w:val="22"/>
          <w:szCs w:val="22"/>
        </w:rPr>
        <w:t>kvazisubtiekėjus</w:t>
      </w:r>
      <w:proofErr w:type="spellEnd"/>
      <w:r w:rsidRPr="009F169C">
        <w:rPr>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E42B0">
      <w:pPr>
        <w:spacing w:after="0" w:line="240" w:lineRule="auto"/>
        <w:rPr>
          <w:sz w:val="20"/>
          <w:szCs w:val="20"/>
        </w:rPr>
      </w:pPr>
      <w:r w:rsidRPr="009F169C">
        <w:rPr>
          <w:b/>
          <w:bCs/>
          <w:sz w:val="20"/>
          <w:szCs w:val="20"/>
        </w:rPr>
        <w:t xml:space="preserve">**** </w:t>
      </w:r>
      <w:proofErr w:type="spellStart"/>
      <w:r w:rsidRPr="009F169C">
        <w:rPr>
          <w:b/>
          <w:bCs/>
          <w:sz w:val="20"/>
          <w:szCs w:val="20"/>
        </w:rPr>
        <w:t>Kvazisubtiekėjas</w:t>
      </w:r>
      <w:proofErr w:type="spellEnd"/>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E42B0">
      <w:pPr>
        <w:spacing w:after="0" w:line="240" w:lineRule="auto"/>
        <w:ind w:firstLine="709"/>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E42B0">
      <w:pPr>
        <w:spacing w:after="0" w:line="240" w:lineRule="auto"/>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lastRenderedPageBreak/>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1" w:name="_Pirkimo_sąlygų_3"/>
      <w:bookmarkStart w:id="52" w:name="_Ref39484039"/>
      <w:bookmarkStart w:id="53" w:name="_Ref40278562"/>
      <w:bookmarkStart w:id="54" w:name="_Toc124404962"/>
      <w:bookmarkEnd w:id="51"/>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ADAF58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37C78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5A4038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FC3DB0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4E020D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3A794E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B81D03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4D555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EE7B7A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8BB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F3213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A1A77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7 priedas</w:t>
      </w:r>
      <w:bookmarkEnd w:id="52"/>
      <w:bookmarkEnd w:id="53"/>
      <w:bookmarkEnd w:id="54"/>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55" w:name="_Ref39586171"/>
      <w:bookmarkStart w:id="56" w:name="_Ref39673580"/>
      <w:bookmarkStart w:id="57" w:name="_Ref39674283"/>
      <w:bookmarkStart w:id="58"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Default="006E3777" w:rsidP="00F2170F">
      <w:pPr>
        <w:rPr>
          <w:lang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723F94CE"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55"/>
      <w:bookmarkEnd w:id="56"/>
      <w:bookmarkEnd w:id="57"/>
      <w:bookmarkEnd w:id="58"/>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Pr="00EA327A" w:rsidRDefault="00E07E64" w:rsidP="00A856E6">
      <w:pPr>
        <w:tabs>
          <w:tab w:val="left" w:pos="3936"/>
        </w:tabs>
        <w:jc w:val="center"/>
        <w:rPr>
          <w:b/>
          <w:lang w:eastAsia="lt-LT"/>
        </w:rPr>
      </w:pPr>
    </w:p>
    <w:p w14:paraId="54393E18" w14:textId="77777777" w:rsidR="00E07E64" w:rsidRPr="00EA327A" w:rsidRDefault="00E07E64" w:rsidP="00E07E64">
      <w:pPr>
        <w:tabs>
          <w:tab w:val="left" w:pos="3936"/>
        </w:tabs>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Default="00E07E64" w:rsidP="00E07E64">
      <w:pPr>
        <w:rPr>
          <w:lang w:eastAsia="lt-LT"/>
        </w:rPr>
      </w:pPr>
    </w:p>
    <w:p w14:paraId="463175AE" w14:textId="77777777" w:rsidR="006E3777" w:rsidRDefault="006E3777" w:rsidP="00E07E64">
      <w:pPr>
        <w:rPr>
          <w:lang w:eastAsia="lt-LT"/>
        </w:rPr>
      </w:pPr>
    </w:p>
    <w:p w14:paraId="2D17BD8E" w14:textId="77777777" w:rsidR="006E3777" w:rsidRDefault="006E3777" w:rsidP="00E07E64">
      <w:pPr>
        <w:rPr>
          <w:lang w:eastAsia="lt-LT"/>
        </w:rPr>
      </w:pPr>
    </w:p>
    <w:p w14:paraId="78C946F0" w14:textId="77777777" w:rsidR="006E3777" w:rsidRDefault="006E3777" w:rsidP="00E07E64">
      <w:pPr>
        <w:rPr>
          <w:lang w:eastAsia="lt-LT"/>
        </w:rPr>
      </w:pPr>
    </w:p>
    <w:p w14:paraId="69961261" w14:textId="77777777" w:rsidR="006E3777" w:rsidRPr="00EA327A" w:rsidRDefault="006E3777"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Pr="00EA327A" w:rsidRDefault="00C566AA" w:rsidP="00E07E64">
      <w:pPr>
        <w:tabs>
          <w:tab w:val="left" w:pos="3936"/>
        </w:tabs>
        <w:rPr>
          <w:b/>
          <w:lang w:eastAsia="lt-LT"/>
        </w:rPr>
      </w:pPr>
    </w:p>
    <w:p w14:paraId="5D5C675B" w14:textId="77777777" w:rsidR="00C566AA" w:rsidRPr="00EA327A" w:rsidRDefault="00C566AA"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C566AA" w:rsidRPr="00EA327A" w14:paraId="54705271" w14:textId="77777777" w:rsidTr="008E0E61">
        <w:trPr>
          <w:tblHeader/>
        </w:trPr>
        <w:tc>
          <w:tcPr>
            <w:tcW w:w="846" w:type="dxa"/>
            <w:shd w:val="clear" w:color="auto" w:fill="auto"/>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shd w:val="clear" w:color="auto" w:fill="auto"/>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shd w:val="clear" w:color="auto" w:fill="auto"/>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0FDC8E0"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1.2 eilutę</w:t>
            </w:r>
          </w:p>
        </w:tc>
        <w:tc>
          <w:tcPr>
            <w:tcW w:w="2268" w:type="dxa"/>
            <w:shd w:val="clear" w:color="auto" w:fill="auto"/>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shd w:val="clear" w:color="auto" w:fill="auto"/>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8E0E61">
        <w:tc>
          <w:tcPr>
            <w:tcW w:w="846" w:type="dxa"/>
            <w:shd w:val="clear" w:color="auto" w:fill="auto"/>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shd w:val="clear" w:color="auto" w:fill="auto"/>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8E0E61">
        <w:tc>
          <w:tcPr>
            <w:tcW w:w="846" w:type="dxa"/>
            <w:shd w:val="clear" w:color="auto" w:fill="auto"/>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shd w:val="clear" w:color="auto" w:fill="auto"/>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shd w:val="clear" w:color="auto" w:fill="auto"/>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8E0E61">
        <w:tc>
          <w:tcPr>
            <w:tcW w:w="846" w:type="dxa"/>
            <w:shd w:val="clear" w:color="auto" w:fill="auto"/>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shd w:val="clear" w:color="auto" w:fill="auto"/>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shd w:val="clear" w:color="auto" w:fill="auto"/>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shd w:val="clear" w:color="auto" w:fill="auto"/>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shd w:val="clear" w:color="auto" w:fill="auto"/>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p w14:paraId="49CB000A" w14:textId="77777777" w:rsidR="00EE0BB1" w:rsidRDefault="00EE0BB1" w:rsidP="00A856E6">
      <w:pPr>
        <w:tabs>
          <w:tab w:val="left" w:pos="3936"/>
        </w:tabs>
        <w:jc w:val="center"/>
        <w:rPr>
          <w:b/>
          <w:lang w:eastAsia="lt-LT"/>
        </w:rPr>
      </w:pPr>
    </w:p>
    <w:p w14:paraId="3E858353" w14:textId="37A61192" w:rsidR="00BD04C0" w:rsidRPr="00EA327A" w:rsidRDefault="00BD04C0" w:rsidP="00BD04C0">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11</w:t>
      </w:r>
      <w:r w:rsidRPr="00EA327A">
        <w:rPr>
          <w:rFonts w:asciiTheme="minorHAnsi" w:eastAsia="Calibri" w:hAnsiTheme="minorHAnsi" w:cstheme="minorHAnsi"/>
          <w:color w:val="0070C0"/>
          <w:sz w:val="21"/>
          <w:szCs w:val="21"/>
        </w:rPr>
        <w:t xml:space="preserve"> priedas</w:t>
      </w:r>
    </w:p>
    <w:p w14:paraId="27F1744B" w14:textId="77777777" w:rsidR="00BD04C0" w:rsidRDefault="00BD04C0" w:rsidP="00BD04C0">
      <w:pPr>
        <w:tabs>
          <w:tab w:val="left" w:pos="3936"/>
        </w:tabs>
        <w:spacing w:after="0" w:line="240" w:lineRule="auto"/>
        <w:jc w:val="center"/>
        <w:rPr>
          <w:b/>
          <w:lang w:eastAsia="lt-LT"/>
        </w:rPr>
      </w:pPr>
    </w:p>
    <w:p w14:paraId="2AF25A61" w14:textId="13C85C7B" w:rsidR="00BD04C0" w:rsidRDefault="000B3121" w:rsidP="00BD04C0">
      <w:pPr>
        <w:spacing w:after="0" w:line="240" w:lineRule="auto"/>
        <w:jc w:val="center"/>
        <w:rPr>
          <w:b/>
          <w:color w:val="000000"/>
          <w:sz w:val="22"/>
          <w:szCs w:val="22"/>
        </w:rPr>
      </w:pPr>
      <w:r>
        <w:rPr>
          <w:b/>
          <w:color w:val="000000"/>
          <w:sz w:val="22"/>
          <w:szCs w:val="22"/>
        </w:rPr>
        <w:t xml:space="preserve">ATLIKTŲ </w:t>
      </w:r>
      <w:r w:rsidR="00BD04C0">
        <w:rPr>
          <w:b/>
          <w:color w:val="000000"/>
          <w:sz w:val="22"/>
          <w:szCs w:val="22"/>
        </w:rPr>
        <w:t>DARBŲ SĄRAŠAS</w:t>
      </w:r>
    </w:p>
    <w:p w14:paraId="3183F77E" w14:textId="77777777" w:rsidR="00BD04C0" w:rsidRDefault="00BD04C0" w:rsidP="00BD04C0">
      <w:pPr>
        <w:spacing w:after="0" w:line="240" w:lineRule="auto"/>
        <w:jc w:val="center"/>
        <w:rPr>
          <w:b/>
          <w:color w:val="000000"/>
          <w:sz w:val="22"/>
          <w:szCs w:val="22"/>
        </w:rPr>
      </w:pPr>
    </w:p>
    <w:tbl>
      <w:tblPr>
        <w:tblW w:w="98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269"/>
        <w:gridCol w:w="1842"/>
        <w:gridCol w:w="2402"/>
        <w:gridCol w:w="1438"/>
        <w:gridCol w:w="1339"/>
      </w:tblGrid>
      <w:tr w:rsidR="00BD04C0" w14:paraId="75A31E59" w14:textId="77777777" w:rsidTr="0051714E">
        <w:trPr>
          <w:trHeight w:val="313"/>
        </w:trPr>
        <w:tc>
          <w:tcPr>
            <w:tcW w:w="567" w:type="dxa"/>
          </w:tcPr>
          <w:p w14:paraId="2E820F29" w14:textId="77777777" w:rsidR="00BD04C0" w:rsidRDefault="00BD04C0" w:rsidP="00BD04C0">
            <w:pPr>
              <w:spacing w:after="0" w:line="240" w:lineRule="auto"/>
              <w:jc w:val="center"/>
              <w:rPr>
                <w:b/>
                <w:color w:val="000000"/>
                <w:sz w:val="22"/>
                <w:szCs w:val="22"/>
              </w:rPr>
            </w:pPr>
            <w:r>
              <w:rPr>
                <w:b/>
                <w:color w:val="000000"/>
                <w:sz w:val="22"/>
                <w:szCs w:val="22"/>
              </w:rPr>
              <w:t>Eil. Nr.</w:t>
            </w:r>
          </w:p>
        </w:tc>
        <w:tc>
          <w:tcPr>
            <w:tcW w:w="2269" w:type="dxa"/>
          </w:tcPr>
          <w:p w14:paraId="4E8C5C27" w14:textId="77777777" w:rsidR="00BD04C0" w:rsidRDefault="00BD04C0" w:rsidP="00BD04C0">
            <w:pPr>
              <w:spacing w:after="0" w:line="240" w:lineRule="auto"/>
              <w:jc w:val="center"/>
              <w:rPr>
                <w:b/>
                <w:color w:val="000000"/>
                <w:sz w:val="22"/>
                <w:szCs w:val="22"/>
              </w:rPr>
            </w:pPr>
            <w:r>
              <w:rPr>
                <w:b/>
                <w:color w:val="000000"/>
                <w:sz w:val="22"/>
                <w:szCs w:val="22"/>
              </w:rPr>
              <w:t>Sutarties pavadinimas (objektas),</w:t>
            </w:r>
          </w:p>
          <w:p w14:paraId="79B83036" w14:textId="77777777" w:rsidR="00BD04C0" w:rsidRPr="00B4790F" w:rsidRDefault="00BD04C0" w:rsidP="00BD04C0">
            <w:pPr>
              <w:spacing w:after="0" w:line="240" w:lineRule="auto"/>
              <w:jc w:val="center"/>
              <w:rPr>
                <w:b/>
                <w:color w:val="000000"/>
                <w:sz w:val="22"/>
                <w:szCs w:val="22"/>
              </w:rPr>
            </w:pPr>
            <w:r w:rsidRPr="00B4790F">
              <w:rPr>
                <w:b/>
                <w:color w:val="000000"/>
                <w:sz w:val="22"/>
                <w:szCs w:val="22"/>
              </w:rPr>
              <w:t xml:space="preserve">statinio statybos </w:t>
            </w:r>
          </w:p>
          <w:p w14:paraId="205EBE46" w14:textId="77777777" w:rsidR="00CD0333" w:rsidRDefault="00BD04C0" w:rsidP="00B17804">
            <w:pPr>
              <w:tabs>
                <w:tab w:val="left" w:pos="851"/>
              </w:tabs>
              <w:spacing w:after="0" w:line="240" w:lineRule="auto"/>
              <w:ind w:firstLine="42"/>
              <w:jc w:val="center"/>
              <w:rPr>
                <w:b/>
                <w:color w:val="000000"/>
                <w:sz w:val="22"/>
                <w:szCs w:val="22"/>
              </w:rPr>
            </w:pPr>
            <w:r w:rsidRPr="00B4790F">
              <w:rPr>
                <w:b/>
                <w:color w:val="000000"/>
                <w:sz w:val="22"/>
                <w:szCs w:val="22"/>
              </w:rPr>
              <w:t>rūšis</w:t>
            </w:r>
            <w:r w:rsidR="00B17804" w:rsidRPr="00B4790F">
              <w:rPr>
                <w:b/>
                <w:color w:val="000000"/>
                <w:sz w:val="22"/>
                <w:szCs w:val="22"/>
              </w:rPr>
              <w:t>,</w:t>
            </w:r>
            <w:r w:rsidRPr="00B4790F">
              <w:rPr>
                <w:b/>
                <w:color w:val="000000"/>
                <w:sz w:val="22"/>
                <w:szCs w:val="22"/>
              </w:rPr>
              <w:t xml:space="preserve"> </w:t>
            </w:r>
            <w:r w:rsidR="00CD0333">
              <w:rPr>
                <w:b/>
                <w:color w:val="000000"/>
                <w:sz w:val="22"/>
                <w:szCs w:val="22"/>
              </w:rPr>
              <w:t xml:space="preserve">kategorija, </w:t>
            </w:r>
          </w:p>
          <w:p w14:paraId="3D43FD96" w14:textId="77777777" w:rsidR="00165E7D" w:rsidRDefault="00165E7D" w:rsidP="00B17804">
            <w:pPr>
              <w:tabs>
                <w:tab w:val="left" w:pos="851"/>
              </w:tabs>
              <w:spacing w:after="0" w:line="240" w:lineRule="auto"/>
              <w:ind w:firstLine="42"/>
              <w:jc w:val="center"/>
              <w:rPr>
                <w:rFonts w:eastAsia="Times New Roman"/>
                <w:b/>
                <w:sz w:val="20"/>
                <w:szCs w:val="20"/>
              </w:rPr>
            </w:pPr>
            <w:r>
              <w:rPr>
                <w:rFonts w:eastAsia="Times New Roman"/>
                <w:b/>
                <w:sz w:val="20"/>
                <w:szCs w:val="20"/>
              </w:rPr>
              <w:t xml:space="preserve">statinio paskirtis, </w:t>
            </w:r>
          </w:p>
          <w:p w14:paraId="0BD0E926" w14:textId="1F69EA08" w:rsidR="00B17804" w:rsidRPr="00B4790F" w:rsidRDefault="00B17804" w:rsidP="00B17804">
            <w:pPr>
              <w:tabs>
                <w:tab w:val="left" w:pos="851"/>
              </w:tabs>
              <w:spacing w:after="0" w:line="240" w:lineRule="auto"/>
              <w:ind w:firstLine="42"/>
              <w:jc w:val="center"/>
              <w:rPr>
                <w:rFonts w:eastAsia="Times New Roman"/>
                <w:b/>
                <w:sz w:val="20"/>
                <w:szCs w:val="20"/>
              </w:rPr>
            </w:pPr>
            <w:r w:rsidRPr="00B4790F">
              <w:rPr>
                <w:rFonts w:eastAsia="Times New Roman"/>
                <w:b/>
                <w:sz w:val="20"/>
                <w:szCs w:val="20"/>
              </w:rPr>
              <w:t>pagal  4 priedo 1 lentelės</w:t>
            </w:r>
          </w:p>
          <w:p w14:paraId="2A1E84F9" w14:textId="33E4858B" w:rsidR="00BD04C0" w:rsidRDefault="0053237F" w:rsidP="00B17804">
            <w:pPr>
              <w:spacing w:after="0" w:line="240" w:lineRule="auto"/>
              <w:jc w:val="center"/>
              <w:rPr>
                <w:b/>
                <w:color w:val="000000"/>
                <w:sz w:val="22"/>
                <w:szCs w:val="22"/>
              </w:rPr>
            </w:pPr>
            <w:r w:rsidRPr="00B4790F">
              <w:rPr>
                <w:rFonts w:eastAsia="Times New Roman"/>
                <w:b/>
                <w:sz w:val="20"/>
                <w:szCs w:val="20"/>
              </w:rPr>
              <w:t>1</w:t>
            </w:r>
            <w:r w:rsidR="0047712C">
              <w:rPr>
                <w:rFonts w:eastAsia="Times New Roman"/>
                <w:b/>
                <w:sz w:val="20"/>
                <w:szCs w:val="20"/>
              </w:rPr>
              <w:t>.1 eilutę</w:t>
            </w:r>
          </w:p>
        </w:tc>
        <w:tc>
          <w:tcPr>
            <w:tcW w:w="1842" w:type="dxa"/>
            <w:tcBorders>
              <w:right w:val="single" w:sz="4" w:space="0" w:color="000000"/>
            </w:tcBorders>
          </w:tcPr>
          <w:p w14:paraId="0787389C" w14:textId="33C7854A" w:rsidR="00BD04C0" w:rsidRDefault="00BD04C0" w:rsidP="00BD04C0">
            <w:pPr>
              <w:spacing w:after="0" w:line="240" w:lineRule="auto"/>
              <w:jc w:val="center"/>
              <w:rPr>
                <w:b/>
                <w:color w:val="000000"/>
                <w:sz w:val="22"/>
                <w:szCs w:val="22"/>
              </w:rPr>
            </w:pPr>
            <w:r>
              <w:rPr>
                <w:b/>
                <w:color w:val="000000"/>
                <w:sz w:val="22"/>
                <w:szCs w:val="22"/>
              </w:rPr>
              <w:t xml:space="preserve">Sutarties vertė, </w:t>
            </w:r>
          </w:p>
          <w:p w14:paraId="7BC4D5DB" w14:textId="494D39A7" w:rsidR="0051714E" w:rsidRDefault="0051714E" w:rsidP="00BD04C0">
            <w:pPr>
              <w:spacing w:after="0" w:line="240" w:lineRule="auto"/>
              <w:jc w:val="center"/>
              <w:rPr>
                <w:b/>
                <w:bCs/>
                <w:color w:val="000000"/>
                <w:sz w:val="22"/>
                <w:szCs w:val="22"/>
                <w:lang w:eastAsia="lt-LT"/>
              </w:rPr>
            </w:pPr>
            <w:proofErr w:type="spellStart"/>
            <w:r>
              <w:rPr>
                <w:b/>
                <w:bCs/>
                <w:color w:val="000000"/>
                <w:sz w:val="22"/>
                <w:szCs w:val="22"/>
                <w:lang w:eastAsia="lt-LT"/>
              </w:rPr>
              <w:t>b</w:t>
            </w:r>
            <w:r w:rsidRPr="0051714E">
              <w:rPr>
                <w:b/>
                <w:bCs/>
                <w:color w:val="000000"/>
                <w:sz w:val="22"/>
                <w:szCs w:val="22"/>
                <w:lang w:eastAsia="lt-LT"/>
              </w:rPr>
              <w:t>endrastatybinių</w:t>
            </w:r>
            <w:proofErr w:type="spellEnd"/>
            <w:r w:rsidRPr="0051714E">
              <w:rPr>
                <w:b/>
                <w:bCs/>
                <w:color w:val="000000"/>
                <w:sz w:val="22"/>
                <w:szCs w:val="22"/>
                <w:lang w:eastAsia="lt-LT"/>
              </w:rPr>
              <w:t xml:space="preserve"> </w:t>
            </w:r>
          </w:p>
          <w:p w14:paraId="46FCAC8B" w14:textId="1FF7AD6C" w:rsidR="0051714E" w:rsidRPr="0051714E" w:rsidRDefault="0051714E" w:rsidP="00BD04C0">
            <w:pPr>
              <w:spacing w:after="0" w:line="240" w:lineRule="auto"/>
              <w:jc w:val="center"/>
              <w:rPr>
                <w:b/>
                <w:bCs/>
                <w:color w:val="000000"/>
                <w:sz w:val="22"/>
                <w:szCs w:val="22"/>
                <w:lang w:eastAsia="lt-LT"/>
              </w:rPr>
            </w:pPr>
            <w:r w:rsidRPr="0051714E">
              <w:rPr>
                <w:b/>
                <w:bCs/>
                <w:color w:val="000000"/>
                <w:sz w:val="22"/>
                <w:szCs w:val="22"/>
                <w:lang w:eastAsia="lt-LT"/>
              </w:rPr>
              <w:t xml:space="preserve">darbų vertė, </w:t>
            </w:r>
          </w:p>
          <w:p w14:paraId="6FE019F3" w14:textId="66743BDE" w:rsidR="0051714E" w:rsidRDefault="0051714E" w:rsidP="00BD04C0">
            <w:pPr>
              <w:spacing w:after="0" w:line="240" w:lineRule="auto"/>
              <w:jc w:val="center"/>
              <w:rPr>
                <w:b/>
                <w:color w:val="000000"/>
                <w:sz w:val="22"/>
                <w:szCs w:val="22"/>
              </w:rPr>
            </w:pPr>
            <w:r>
              <w:rPr>
                <w:b/>
                <w:color w:val="000000"/>
                <w:sz w:val="22"/>
                <w:szCs w:val="22"/>
              </w:rPr>
              <w:t>EUR be PVM</w:t>
            </w:r>
          </w:p>
        </w:tc>
        <w:tc>
          <w:tcPr>
            <w:tcW w:w="2402" w:type="dxa"/>
            <w:tcBorders>
              <w:left w:val="single" w:sz="4" w:space="0" w:color="000000"/>
            </w:tcBorders>
          </w:tcPr>
          <w:p w14:paraId="3DEA74E3" w14:textId="1CA6C9F7" w:rsidR="00BD04C0" w:rsidRDefault="00BD04C0" w:rsidP="00BD04C0">
            <w:pPr>
              <w:spacing w:after="0" w:line="240" w:lineRule="auto"/>
              <w:jc w:val="center"/>
              <w:rPr>
                <w:b/>
                <w:color w:val="000000"/>
                <w:sz w:val="22"/>
                <w:szCs w:val="22"/>
              </w:rPr>
            </w:pPr>
            <w:r>
              <w:rPr>
                <w:b/>
                <w:color w:val="000000"/>
                <w:sz w:val="22"/>
                <w:szCs w:val="22"/>
              </w:rPr>
              <w:t>Dalyvavimo sutartyje dalis</w:t>
            </w:r>
            <w:r w:rsidR="00CD0333">
              <w:rPr>
                <w:b/>
                <w:color w:val="000000"/>
                <w:sz w:val="22"/>
                <w:szCs w:val="22"/>
              </w:rPr>
              <w:t xml:space="preserve"> </w:t>
            </w:r>
            <w:r>
              <w:rPr>
                <w:b/>
                <w:color w:val="000000"/>
                <w:sz w:val="22"/>
                <w:szCs w:val="22"/>
              </w:rPr>
              <w:t>(EUR be PVM),</w:t>
            </w:r>
          </w:p>
          <w:p w14:paraId="66930753" w14:textId="5991697D" w:rsidR="00BD04C0" w:rsidRDefault="00BD04C0" w:rsidP="00BD04C0">
            <w:pPr>
              <w:spacing w:after="0" w:line="240" w:lineRule="auto"/>
              <w:jc w:val="center"/>
              <w:rPr>
                <w:b/>
                <w:color w:val="000000"/>
                <w:sz w:val="22"/>
                <w:szCs w:val="22"/>
              </w:rPr>
            </w:pPr>
            <w:r>
              <w:rPr>
                <w:b/>
                <w:color w:val="000000"/>
                <w:sz w:val="22"/>
                <w:szCs w:val="22"/>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318CEA59" w14:textId="77777777" w:rsidR="00BD04C0" w:rsidRDefault="00BD04C0" w:rsidP="00BD04C0">
            <w:pPr>
              <w:spacing w:after="0" w:line="240" w:lineRule="auto"/>
              <w:jc w:val="center"/>
              <w:rPr>
                <w:b/>
                <w:color w:val="000000"/>
                <w:sz w:val="22"/>
                <w:szCs w:val="22"/>
              </w:rPr>
            </w:pPr>
          </w:p>
        </w:tc>
        <w:tc>
          <w:tcPr>
            <w:tcW w:w="1438" w:type="dxa"/>
          </w:tcPr>
          <w:p w14:paraId="06072117" w14:textId="77777777" w:rsidR="00BD04C0" w:rsidRDefault="00BD04C0" w:rsidP="00BD04C0">
            <w:pPr>
              <w:spacing w:after="0" w:line="240" w:lineRule="auto"/>
              <w:jc w:val="center"/>
              <w:rPr>
                <w:b/>
                <w:color w:val="000000"/>
                <w:sz w:val="22"/>
                <w:szCs w:val="22"/>
              </w:rPr>
            </w:pPr>
            <w:r>
              <w:rPr>
                <w:b/>
                <w:color w:val="000000"/>
                <w:sz w:val="22"/>
                <w:szCs w:val="22"/>
              </w:rPr>
              <w:t xml:space="preserve">Sutarties pradžios ir sutarties pabaigos datos </w:t>
            </w:r>
          </w:p>
        </w:tc>
        <w:tc>
          <w:tcPr>
            <w:tcW w:w="1339" w:type="dxa"/>
            <w:tcBorders>
              <w:left w:val="single" w:sz="4" w:space="0" w:color="000000"/>
            </w:tcBorders>
          </w:tcPr>
          <w:p w14:paraId="77F450F1" w14:textId="77777777" w:rsidR="0053237F" w:rsidRDefault="00BD04C0" w:rsidP="00BD04C0">
            <w:pPr>
              <w:spacing w:after="0" w:line="240" w:lineRule="auto"/>
              <w:jc w:val="center"/>
              <w:rPr>
                <w:b/>
                <w:color w:val="000000"/>
                <w:sz w:val="22"/>
                <w:szCs w:val="22"/>
              </w:rPr>
            </w:pPr>
            <w:r>
              <w:rPr>
                <w:b/>
                <w:color w:val="000000"/>
                <w:sz w:val="22"/>
                <w:szCs w:val="22"/>
              </w:rPr>
              <w:t xml:space="preserve">Užsakovas, užsakovo atstovo pavardė, pareigos, tel. numeris, </w:t>
            </w:r>
          </w:p>
          <w:p w14:paraId="5A8D3124" w14:textId="3207FFFD" w:rsidR="00BD04C0" w:rsidRDefault="00BD04C0" w:rsidP="00BD04C0">
            <w:pPr>
              <w:spacing w:after="0" w:line="240" w:lineRule="auto"/>
              <w:jc w:val="center"/>
              <w:rPr>
                <w:b/>
                <w:color w:val="000000"/>
                <w:sz w:val="22"/>
                <w:szCs w:val="22"/>
              </w:rPr>
            </w:pPr>
            <w:r>
              <w:rPr>
                <w:b/>
                <w:color w:val="000000"/>
                <w:sz w:val="22"/>
                <w:szCs w:val="22"/>
              </w:rPr>
              <w:t>el. paštas</w:t>
            </w:r>
          </w:p>
        </w:tc>
      </w:tr>
      <w:tr w:rsidR="00BD04C0" w14:paraId="0A8DD7C5" w14:textId="77777777" w:rsidTr="0051714E">
        <w:trPr>
          <w:trHeight w:val="223"/>
        </w:trPr>
        <w:tc>
          <w:tcPr>
            <w:tcW w:w="567" w:type="dxa"/>
          </w:tcPr>
          <w:p w14:paraId="0DD0283B" w14:textId="77777777" w:rsidR="00BD04C0" w:rsidRDefault="00BD04C0" w:rsidP="00BD04C0">
            <w:pPr>
              <w:spacing w:after="0" w:line="240" w:lineRule="auto"/>
              <w:jc w:val="center"/>
              <w:rPr>
                <w:b/>
                <w:color w:val="000000"/>
                <w:sz w:val="22"/>
                <w:szCs w:val="22"/>
              </w:rPr>
            </w:pPr>
            <w:r>
              <w:rPr>
                <w:b/>
                <w:color w:val="000000"/>
                <w:sz w:val="22"/>
                <w:szCs w:val="22"/>
              </w:rPr>
              <w:t>1</w:t>
            </w:r>
          </w:p>
        </w:tc>
        <w:tc>
          <w:tcPr>
            <w:tcW w:w="2269" w:type="dxa"/>
          </w:tcPr>
          <w:p w14:paraId="05A4287E" w14:textId="77777777" w:rsidR="00BD04C0" w:rsidRDefault="00BD04C0" w:rsidP="00BD04C0">
            <w:pPr>
              <w:spacing w:after="0" w:line="240" w:lineRule="auto"/>
              <w:jc w:val="center"/>
              <w:rPr>
                <w:b/>
                <w:color w:val="000000"/>
                <w:sz w:val="22"/>
                <w:szCs w:val="22"/>
              </w:rPr>
            </w:pPr>
            <w:r>
              <w:rPr>
                <w:b/>
                <w:color w:val="000000"/>
                <w:sz w:val="22"/>
                <w:szCs w:val="22"/>
              </w:rPr>
              <w:t>2</w:t>
            </w:r>
          </w:p>
        </w:tc>
        <w:tc>
          <w:tcPr>
            <w:tcW w:w="1842" w:type="dxa"/>
            <w:tcBorders>
              <w:right w:val="single" w:sz="4" w:space="0" w:color="000000"/>
            </w:tcBorders>
          </w:tcPr>
          <w:p w14:paraId="05B22113" w14:textId="77777777" w:rsidR="00BD04C0" w:rsidRDefault="00BD04C0" w:rsidP="00BD04C0">
            <w:pPr>
              <w:spacing w:after="0" w:line="240" w:lineRule="auto"/>
              <w:jc w:val="center"/>
              <w:rPr>
                <w:b/>
                <w:color w:val="000000"/>
                <w:sz w:val="22"/>
                <w:szCs w:val="22"/>
              </w:rPr>
            </w:pPr>
            <w:r>
              <w:rPr>
                <w:b/>
                <w:color w:val="000000"/>
                <w:sz w:val="22"/>
                <w:szCs w:val="22"/>
              </w:rPr>
              <w:t>3</w:t>
            </w:r>
          </w:p>
        </w:tc>
        <w:tc>
          <w:tcPr>
            <w:tcW w:w="2402" w:type="dxa"/>
            <w:tcBorders>
              <w:left w:val="single" w:sz="4" w:space="0" w:color="000000"/>
            </w:tcBorders>
          </w:tcPr>
          <w:p w14:paraId="1DAB8B54" w14:textId="77777777" w:rsidR="00BD04C0" w:rsidRDefault="00BD04C0" w:rsidP="00BD04C0">
            <w:pPr>
              <w:spacing w:after="0" w:line="240" w:lineRule="auto"/>
              <w:jc w:val="center"/>
              <w:rPr>
                <w:b/>
                <w:color w:val="000000"/>
                <w:sz w:val="22"/>
                <w:szCs w:val="22"/>
              </w:rPr>
            </w:pPr>
            <w:r>
              <w:rPr>
                <w:b/>
                <w:color w:val="000000"/>
                <w:sz w:val="22"/>
                <w:szCs w:val="22"/>
              </w:rPr>
              <w:t>4</w:t>
            </w:r>
          </w:p>
        </w:tc>
        <w:tc>
          <w:tcPr>
            <w:tcW w:w="1438" w:type="dxa"/>
          </w:tcPr>
          <w:p w14:paraId="590CDC8C" w14:textId="77777777" w:rsidR="00BD04C0" w:rsidRDefault="00BD04C0" w:rsidP="00BD04C0">
            <w:pPr>
              <w:spacing w:after="0" w:line="240" w:lineRule="auto"/>
              <w:jc w:val="center"/>
              <w:rPr>
                <w:b/>
                <w:color w:val="000000"/>
                <w:sz w:val="22"/>
                <w:szCs w:val="22"/>
              </w:rPr>
            </w:pPr>
            <w:r>
              <w:rPr>
                <w:b/>
                <w:color w:val="000000"/>
                <w:sz w:val="22"/>
                <w:szCs w:val="22"/>
              </w:rPr>
              <w:t>5</w:t>
            </w:r>
          </w:p>
        </w:tc>
        <w:tc>
          <w:tcPr>
            <w:tcW w:w="1339" w:type="dxa"/>
            <w:tcBorders>
              <w:left w:val="single" w:sz="4" w:space="0" w:color="000000"/>
            </w:tcBorders>
          </w:tcPr>
          <w:p w14:paraId="5D75C831" w14:textId="77777777" w:rsidR="00BD04C0" w:rsidRDefault="00BD04C0" w:rsidP="00BD04C0">
            <w:pPr>
              <w:spacing w:after="0" w:line="240" w:lineRule="auto"/>
              <w:jc w:val="center"/>
              <w:rPr>
                <w:b/>
                <w:color w:val="000000"/>
                <w:sz w:val="22"/>
                <w:szCs w:val="22"/>
              </w:rPr>
            </w:pPr>
            <w:r>
              <w:rPr>
                <w:b/>
                <w:color w:val="000000"/>
                <w:sz w:val="22"/>
                <w:szCs w:val="22"/>
              </w:rPr>
              <w:t>6</w:t>
            </w:r>
          </w:p>
        </w:tc>
      </w:tr>
      <w:tr w:rsidR="00BD04C0" w14:paraId="3F34C0C8" w14:textId="77777777" w:rsidTr="0051714E">
        <w:trPr>
          <w:trHeight w:val="223"/>
        </w:trPr>
        <w:tc>
          <w:tcPr>
            <w:tcW w:w="567" w:type="dxa"/>
          </w:tcPr>
          <w:p w14:paraId="7E9B5D7B" w14:textId="77777777" w:rsidR="00BD04C0" w:rsidRDefault="00BD04C0" w:rsidP="00BD04C0">
            <w:pPr>
              <w:spacing w:after="0" w:line="240" w:lineRule="auto"/>
              <w:jc w:val="center"/>
              <w:rPr>
                <w:color w:val="000000"/>
                <w:sz w:val="22"/>
                <w:szCs w:val="22"/>
              </w:rPr>
            </w:pPr>
            <w:r>
              <w:rPr>
                <w:color w:val="000000"/>
                <w:sz w:val="22"/>
                <w:szCs w:val="22"/>
              </w:rPr>
              <w:t>1.</w:t>
            </w:r>
          </w:p>
        </w:tc>
        <w:tc>
          <w:tcPr>
            <w:tcW w:w="2269" w:type="dxa"/>
          </w:tcPr>
          <w:p w14:paraId="295E2B60" w14:textId="77777777" w:rsidR="00BD04C0" w:rsidRDefault="00BD04C0" w:rsidP="00BD04C0">
            <w:pPr>
              <w:spacing w:after="0" w:line="240" w:lineRule="auto"/>
              <w:jc w:val="center"/>
              <w:rPr>
                <w:color w:val="000000"/>
                <w:sz w:val="22"/>
                <w:szCs w:val="22"/>
              </w:rPr>
            </w:pPr>
          </w:p>
        </w:tc>
        <w:tc>
          <w:tcPr>
            <w:tcW w:w="1842" w:type="dxa"/>
            <w:tcBorders>
              <w:right w:val="single" w:sz="4" w:space="0" w:color="000000"/>
            </w:tcBorders>
          </w:tcPr>
          <w:p w14:paraId="1CB2C6BD"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117EF15E" w14:textId="77777777" w:rsidR="00BD04C0" w:rsidRDefault="00BD04C0" w:rsidP="00BD04C0">
            <w:pPr>
              <w:spacing w:after="0" w:line="240" w:lineRule="auto"/>
              <w:jc w:val="center"/>
              <w:rPr>
                <w:color w:val="000000"/>
                <w:sz w:val="22"/>
                <w:szCs w:val="22"/>
              </w:rPr>
            </w:pPr>
          </w:p>
        </w:tc>
        <w:tc>
          <w:tcPr>
            <w:tcW w:w="1438" w:type="dxa"/>
          </w:tcPr>
          <w:p w14:paraId="4DFE592C"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31AFC567" w14:textId="77777777" w:rsidR="00BD04C0" w:rsidRDefault="00BD04C0" w:rsidP="00BD04C0">
            <w:pPr>
              <w:spacing w:after="0" w:line="240" w:lineRule="auto"/>
              <w:jc w:val="center"/>
              <w:rPr>
                <w:color w:val="000000"/>
                <w:sz w:val="22"/>
                <w:szCs w:val="22"/>
              </w:rPr>
            </w:pPr>
          </w:p>
        </w:tc>
      </w:tr>
      <w:tr w:rsidR="00BD04C0" w14:paraId="491532DB" w14:textId="77777777" w:rsidTr="0051714E">
        <w:trPr>
          <w:trHeight w:val="223"/>
        </w:trPr>
        <w:tc>
          <w:tcPr>
            <w:tcW w:w="567" w:type="dxa"/>
          </w:tcPr>
          <w:p w14:paraId="65D4939E" w14:textId="77777777" w:rsidR="00BD04C0" w:rsidRDefault="00BD04C0" w:rsidP="00BD04C0">
            <w:pPr>
              <w:spacing w:after="0" w:line="240" w:lineRule="auto"/>
              <w:jc w:val="center"/>
              <w:rPr>
                <w:color w:val="000000"/>
                <w:sz w:val="22"/>
                <w:szCs w:val="22"/>
              </w:rPr>
            </w:pPr>
            <w:r>
              <w:rPr>
                <w:color w:val="000000"/>
                <w:sz w:val="22"/>
                <w:szCs w:val="22"/>
              </w:rPr>
              <w:t>2.</w:t>
            </w:r>
          </w:p>
        </w:tc>
        <w:tc>
          <w:tcPr>
            <w:tcW w:w="2269" w:type="dxa"/>
          </w:tcPr>
          <w:p w14:paraId="273001DF" w14:textId="77777777" w:rsidR="00BD04C0" w:rsidRDefault="00BD04C0" w:rsidP="00BD04C0">
            <w:pPr>
              <w:spacing w:after="0" w:line="240" w:lineRule="auto"/>
              <w:jc w:val="center"/>
              <w:rPr>
                <w:color w:val="000000"/>
                <w:sz w:val="22"/>
                <w:szCs w:val="22"/>
              </w:rPr>
            </w:pPr>
          </w:p>
        </w:tc>
        <w:tc>
          <w:tcPr>
            <w:tcW w:w="1842" w:type="dxa"/>
            <w:tcBorders>
              <w:right w:val="single" w:sz="4" w:space="0" w:color="000000"/>
            </w:tcBorders>
          </w:tcPr>
          <w:p w14:paraId="77C489F2" w14:textId="77777777" w:rsidR="00BD04C0" w:rsidRDefault="00BD04C0" w:rsidP="00BD04C0">
            <w:pPr>
              <w:spacing w:after="0" w:line="240" w:lineRule="auto"/>
              <w:jc w:val="center"/>
              <w:rPr>
                <w:color w:val="000000"/>
                <w:sz w:val="22"/>
                <w:szCs w:val="22"/>
              </w:rPr>
            </w:pPr>
          </w:p>
        </w:tc>
        <w:tc>
          <w:tcPr>
            <w:tcW w:w="2402" w:type="dxa"/>
            <w:tcBorders>
              <w:left w:val="single" w:sz="4" w:space="0" w:color="000000"/>
            </w:tcBorders>
          </w:tcPr>
          <w:p w14:paraId="49ED031F" w14:textId="77777777" w:rsidR="00BD04C0" w:rsidRDefault="00BD04C0" w:rsidP="00BD04C0">
            <w:pPr>
              <w:spacing w:after="0" w:line="240" w:lineRule="auto"/>
              <w:jc w:val="center"/>
              <w:rPr>
                <w:color w:val="000000"/>
                <w:sz w:val="22"/>
                <w:szCs w:val="22"/>
              </w:rPr>
            </w:pPr>
          </w:p>
        </w:tc>
        <w:tc>
          <w:tcPr>
            <w:tcW w:w="1438" w:type="dxa"/>
          </w:tcPr>
          <w:p w14:paraId="249D9FFE" w14:textId="77777777" w:rsidR="00BD04C0" w:rsidRDefault="00BD04C0" w:rsidP="00BD04C0">
            <w:pPr>
              <w:spacing w:after="0" w:line="240" w:lineRule="auto"/>
              <w:jc w:val="center"/>
              <w:rPr>
                <w:color w:val="000000"/>
                <w:sz w:val="22"/>
                <w:szCs w:val="22"/>
              </w:rPr>
            </w:pPr>
          </w:p>
        </w:tc>
        <w:tc>
          <w:tcPr>
            <w:tcW w:w="1339" w:type="dxa"/>
            <w:tcBorders>
              <w:left w:val="single" w:sz="4" w:space="0" w:color="000000"/>
            </w:tcBorders>
          </w:tcPr>
          <w:p w14:paraId="4E0FA40C" w14:textId="77777777" w:rsidR="00BD04C0" w:rsidRDefault="00BD04C0" w:rsidP="00BD04C0">
            <w:pPr>
              <w:spacing w:after="0" w:line="240" w:lineRule="auto"/>
              <w:jc w:val="center"/>
              <w:rPr>
                <w:color w:val="000000"/>
                <w:sz w:val="22"/>
                <w:szCs w:val="22"/>
              </w:rPr>
            </w:pPr>
          </w:p>
        </w:tc>
      </w:tr>
    </w:tbl>
    <w:p w14:paraId="4D4CD4DF" w14:textId="77777777" w:rsidR="00BD04C0" w:rsidRDefault="00BD04C0" w:rsidP="00BD04C0">
      <w:pPr>
        <w:spacing w:after="0" w:line="240" w:lineRule="auto"/>
        <w:jc w:val="center"/>
        <w:rPr>
          <w:color w:val="000000"/>
          <w:sz w:val="22"/>
          <w:szCs w:val="22"/>
        </w:rPr>
      </w:pPr>
    </w:p>
    <w:p w14:paraId="178F5CA2" w14:textId="77777777" w:rsidR="00BD04C0" w:rsidRDefault="00BD04C0" w:rsidP="00BD04C0">
      <w:pPr>
        <w:spacing w:after="0" w:line="240" w:lineRule="auto"/>
        <w:jc w:val="center"/>
        <w:rPr>
          <w:color w:val="000000"/>
          <w:sz w:val="22"/>
          <w:szCs w:val="22"/>
        </w:rPr>
      </w:pPr>
    </w:p>
    <w:p w14:paraId="71E182B9" w14:textId="77777777" w:rsidR="00BD04C0" w:rsidRDefault="00BD04C0" w:rsidP="00BD04C0">
      <w:pPr>
        <w:spacing w:after="0" w:line="240" w:lineRule="auto"/>
        <w:rPr>
          <w:b/>
          <w:color w:val="000000"/>
          <w:sz w:val="22"/>
          <w:szCs w:val="22"/>
        </w:rPr>
      </w:pPr>
      <w:r>
        <w:rPr>
          <w:b/>
          <w:color w:val="000000"/>
          <w:sz w:val="22"/>
          <w:szCs w:val="22"/>
        </w:rPr>
        <w:t>PASTABOS:</w:t>
      </w:r>
    </w:p>
    <w:p w14:paraId="7360E52C" w14:textId="77777777" w:rsidR="00BD04C0" w:rsidRDefault="00BD04C0" w:rsidP="00BD04C0">
      <w:pPr>
        <w:spacing w:after="0" w:line="240" w:lineRule="auto"/>
        <w:rPr>
          <w:color w:val="000000"/>
          <w:sz w:val="22"/>
          <w:szCs w:val="22"/>
        </w:rPr>
      </w:pPr>
      <w:r>
        <w:rPr>
          <w:color w:val="000000"/>
          <w:sz w:val="22"/>
          <w:szCs w:val="22"/>
        </w:rPr>
        <w:t>1. Jei pasiūlymą teikia tiekėjų grupė, šį priedą pildo kiekvienas tiekėjų grupės partneris.</w:t>
      </w:r>
    </w:p>
    <w:p w14:paraId="6744AD76" w14:textId="77777777" w:rsidR="00BD04C0" w:rsidRDefault="00BD04C0" w:rsidP="00BD04C0">
      <w:pPr>
        <w:spacing w:after="0" w:line="240" w:lineRule="auto"/>
        <w:rPr>
          <w:color w:val="000000"/>
          <w:sz w:val="22"/>
          <w:szCs w:val="22"/>
        </w:rPr>
      </w:pPr>
      <w:r>
        <w:rPr>
          <w:color w:val="000000"/>
          <w:sz w:val="22"/>
          <w:szCs w:val="22"/>
        </w:rPr>
        <w:t>2. Lentelės 4 stulpelyje nurodoma darbų, kuriuos tiekėjas ar tiekėjų grupės partneris atliko savo jėgomis kaip tiekėjas, tiekėjų grupės partneris arba subtiekėjas, vertė.</w:t>
      </w:r>
    </w:p>
    <w:p w14:paraId="50BF7809" w14:textId="24B7B423" w:rsidR="00BD04C0" w:rsidRDefault="00BD04C0" w:rsidP="00BD04C0">
      <w:pPr>
        <w:spacing w:after="0" w:line="240" w:lineRule="auto"/>
        <w:rPr>
          <w:color w:val="000000"/>
          <w:sz w:val="22"/>
          <w:szCs w:val="22"/>
        </w:rPr>
      </w:pPr>
      <w:bookmarkStart w:id="59" w:name="_qsh70q" w:colFirst="0" w:colLast="0"/>
      <w:bookmarkEnd w:id="59"/>
      <w:r>
        <w:rPr>
          <w:color w:val="000000"/>
          <w:sz w:val="22"/>
          <w:szCs w:val="22"/>
        </w:rPr>
        <w:t>3. Lentelėje kaip patirtis turi būti nurodomos sutartys pagal pirkimo dokumentų</w:t>
      </w:r>
      <w:r w:rsidR="00B17804">
        <w:rPr>
          <w:color w:val="000000"/>
          <w:sz w:val="22"/>
          <w:szCs w:val="22"/>
        </w:rPr>
        <w:t xml:space="preserve"> specialiųjų pirkimo sąlygų </w:t>
      </w:r>
      <w:r w:rsidR="001867B2">
        <w:rPr>
          <w:color w:val="000000"/>
          <w:sz w:val="22"/>
          <w:szCs w:val="22"/>
        </w:rPr>
        <w:t xml:space="preserve">4 </w:t>
      </w:r>
      <w:r w:rsidR="00B17804" w:rsidRPr="00B17804">
        <w:rPr>
          <w:color w:val="000000"/>
          <w:sz w:val="22"/>
          <w:szCs w:val="22"/>
        </w:rPr>
        <w:t>p</w:t>
      </w:r>
      <w:r w:rsidRPr="00B17804">
        <w:rPr>
          <w:color w:val="000000"/>
          <w:sz w:val="22"/>
          <w:szCs w:val="22"/>
        </w:rPr>
        <w:t xml:space="preserve">riedo </w:t>
      </w:r>
      <w:r w:rsidR="001867B2" w:rsidRPr="001867B2">
        <w:rPr>
          <w:color w:val="000000"/>
          <w:sz w:val="22"/>
          <w:szCs w:val="22"/>
        </w:rPr>
        <w:t>1 lentelės</w:t>
      </w:r>
      <w:r w:rsidR="001867B2">
        <w:rPr>
          <w:color w:val="000000"/>
          <w:sz w:val="22"/>
          <w:szCs w:val="22"/>
        </w:rPr>
        <w:t xml:space="preserve"> </w:t>
      </w:r>
      <w:r w:rsidR="00B4790F">
        <w:rPr>
          <w:color w:val="000000"/>
          <w:sz w:val="22"/>
          <w:szCs w:val="22"/>
        </w:rPr>
        <w:t>1</w:t>
      </w:r>
      <w:r w:rsidR="0047712C">
        <w:rPr>
          <w:color w:val="000000"/>
          <w:sz w:val="22"/>
          <w:szCs w:val="22"/>
        </w:rPr>
        <w:t>.1 eilutę.</w:t>
      </w:r>
    </w:p>
    <w:p w14:paraId="5C6CC7E3" w14:textId="77777777" w:rsidR="00BD04C0" w:rsidRDefault="00BD04C0" w:rsidP="00BD04C0">
      <w:pPr>
        <w:spacing w:after="0" w:line="240" w:lineRule="auto"/>
        <w:rPr>
          <w:color w:val="000000"/>
          <w:sz w:val="22"/>
          <w:szCs w:val="22"/>
        </w:rPr>
      </w:pPr>
      <w:r>
        <w:rPr>
          <w:color w:val="000000"/>
          <w:sz w:val="22"/>
          <w:szCs w:val="22"/>
        </w:rPr>
        <w:t>4. Pasiūlymas atmetamas, jei tiekėjas apie nustatytų reikalavimų atitikimą pateikia melagingą informaciją, kurią perkančioji organizacija gali įrodyti bet kokiomis teisėtomis priemonėmis.</w:t>
      </w:r>
    </w:p>
    <w:p w14:paraId="543D2867" w14:textId="77777777" w:rsidR="00BD04C0" w:rsidRDefault="00BD04C0" w:rsidP="00BD04C0">
      <w:pPr>
        <w:spacing w:after="0" w:line="240" w:lineRule="auto"/>
        <w:rPr>
          <w:color w:val="000000"/>
          <w:sz w:val="22"/>
          <w:szCs w:val="22"/>
        </w:rPr>
      </w:pPr>
    </w:p>
    <w:p w14:paraId="4943E88F" w14:textId="77777777" w:rsidR="00BD04C0" w:rsidRDefault="00BD04C0" w:rsidP="00BD04C0">
      <w:pPr>
        <w:spacing w:after="0" w:line="240" w:lineRule="auto"/>
        <w:ind w:left="284"/>
        <w:rPr>
          <w:color w:val="000000"/>
          <w:sz w:val="22"/>
          <w:szCs w:val="22"/>
        </w:rPr>
      </w:pPr>
      <w:r>
        <w:rPr>
          <w:color w:val="000000"/>
          <w:sz w:val="22"/>
          <w:szCs w:val="22"/>
        </w:rPr>
        <w:t>_____________________________</w:t>
      </w:r>
      <w:r>
        <w:rPr>
          <w:color w:val="000000"/>
          <w:sz w:val="22"/>
          <w:szCs w:val="22"/>
        </w:rPr>
        <w:tab/>
      </w:r>
      <w:r>
        <w:rPr>
          <w:color w:val="000000"/>
          <w:sz w:val="22"/>
          <w:szCs w:val="22"/>
        </w:rPr>
        <w:tab/>
        <w:t>________</w:t>
      </w:r>
      <w:r>
        <w:rPr>
          <w:color w:val="000000"/>
          <w:sz w:val="22"/>
          <w:szCs w:val="22"/>
        </w:rPr>
        <w:tab/>
        <w:t xml:space="preserve">         __________________</w:t>
      </w:r>
    </w:p>
    <w:p w14:paraId="4D3D9A6D" w14:textId="205D9F2B" w:rsidR="00BD04C0" w:rsidRDefault="00BD04C0" w:rsidP="00BD04C0">
      <w:pPr>
        <w:spacing w:after="0" w:line="240" w:lineRule="auto"/>
        <w:ind w:left="284"/>
        <w:rPr>
          <w:i/>
          <w:color w:val="000000"/>
          <w:sz w:val="22"/>
          <w:szCs w:val="22"/>
        </w:rPr>
      </w:pPr>
      <w:r>
        <w:rPr>
          <w:i/>
          <w:color w:val="000000"/>
          <w:sz w:val="22"/>
          <w:szCs w:val="22"/>
        </w:rPr>
        <w:t xml:space="preserve">          (įgalioto asmens pareigos)</w:t>
      </w:r>
      <w:r>
        <w:rPr>
          <w:i/>
          <w:color w:val="000000"/>
          <w:sz w:val="22"/>
          <w:szCs w:val="22"/>
        </w:rPr>
        <w:tab/>
      </w:r>
      <w:r>
        <w:rPr>
          <w:i/>
          <w:color w:val="000000"/>
          <w:sz w:val="22"/>
          <w:szCs w:val="22"/>
        </w:rPr>
        <w:tab/>
        <w:t xml:space="preserve">    (parašas)</w:t>
      </w:r>
      <w:r>
        <w:rPr>
          <w:i/>
          <w:color w:val="000000"/>
          <w:sz w:val="22"/>
          <w:szCs w:val="22"/>
        </w:rPr>
        <w:tab/>
        <w:t xml:space="preserve">                 (vardas ir pavardė)</w:t>
      </w:r>
    </w:p>
    <w:p w14:paraId="4F5A37B1" w14:textId="77777777" w:rsidR="00BD04C0" w:rsidRDefault="00BD04C0" w:rsidP="00BD04C0">
      <w:pPr>
        <w:rPr>
          <w:i/>
          <w:color w:val="000000"/>
          <w:sz w:val="22"/>
          <w:szCs w:val="22"/>
        </w:rPr>
      </w:pPr>
    </w:p>
    <w:p w14:paraId="2CCF6214" w14:textId="77777777" w:rsidR="00BD04C0" w:rsidRPr="00A856E6" w:rsidRDefault="00BD04C0" w:rsidP="00A856E6">
      <w:pPr>
        <w:tabs>
          <w:tab w:val="left" w:pos="3936"/>
        </w:tabs>
        <w:jc w:val="center"/>
        <w:rPr>
          <w:b/>
          <w:lang w:eastAsia="lt-LT"/>
        </w:rPr>
      </w:pPr>
    </w:p>
    <w:sectPr w:rsidR="00BD04C0"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EF4AD" w14:textId="77777777" w:rsidR="000F35A9" w:rsidRDefault="000F35A9">
      <w:r>
        <w:separator/>
      </w:r>
    </w:p>
  </w:endnote>
  <w:endnote w:type="continuationSeparator" w:id="0">
    <w:p w14:paraId="31B29467" w14:textId="77777777" w:rsidR="000F35A9" w:rsidRDefault="000F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D2BD" w14:textId="77777777" w:rsidR="000F35A9" w:rsidRDefault="000F35A9">
      <w:r>
        <w:separator/>
      </w:r>
    </w:p>
  </w:footnote>
  <w:footnote w:type="continuationSeparator" w:id="0">
    <w:p w14:paraId="1F60DA18" w14:textId="77777777" w:rsidR="000F35A9" w:rsidRDefault="000F35A9">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F6"/>
    <w:multiLevelType w:val="hybridMultilevel"/>
    <w:tmpl w:val="10747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63F1815"/>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5A26FEF"/>
    <w:multiLevelType w:val="hybridMultilevel"/>
    <w:tmpl w:val="5E50A51C"/>
    <w:lvl w:ilvl="0" w:tplc="AE14D42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3A4A60"/>
    <w:multiLevelType w:val="multilevel"/>
    <w:tmpl w:val="24EA9DCA"/>
    <w:lvl w:ilvl="0">
      <w:start w:val="2"/>
      <w:numFmt w:val="decimal"/>
      <w:lvlText w:val="%1."/>
      <w:lvlJc w:val="left"/>
      <w:pPr>
        <w:ind w:left="360" w:hanging="360"/>
      </w:pPr>
      <w:rPr>
        <w:rFonts w:eastAsia="TimesNewRoman" w:hint="default"/>
        <w:b w:val="0"/>
      </w:rPr>
    </w:lvl>
    <w:lvl w:ilvl="1">
      <w:start w:val="1"/>
      <w:numFmt w:val="decimal"/>
      <w:lvlText w:val="%1.%2."/>
      <w:lvlJc w:val="left"/>
      <w:pPr>
        <w:ind w:left="1560" w:hanging="360"/>
      </w:pPr>
      <w:rPr>
        <w:rFonts w:eastAsia="TimesNewRoman" w:hint="default"/>
        <w:b w:val="0"/>
      </w:rPr>
    </w:lvl>
    <w:lvl w:ilvl="2">
      <w:start w:val="1"/>
      <w:numFmt w:val="decimal"/>
      <w:lvlText w:val="%1.%2.%3."/>
      <w:lvlJc w:val="left"/>
      <w:pPr>
        <w:ind w:left="3120" w:hanging="720"/>
      </w:pPr>
      <w:rPr>
        <w:rFonts w:eastAsia="TimesNewRoman" w:hint="default"/>
        <w:b w:val="0"/>
      </w:rPr>
    </w:lvl>
    <w:lvl w:ilvl="3">
      <w:start w:val="1"/>
      <w:numFmt w:val="decimal"/>
      <w:lvlText w:val="%1.%2.%3.%4."/>
      <w:lvlJc w:val="left"/>
      <w:pPr>
        <w:ind w:left="4320" w:hanging="720"/>
      </w:pPr>
      <w:rPr>
        <w:rFonts w:eastAsia="TimesNewRoman" w:hint="default"/>
        <w:b w:val="0"/>
      </w:rPr>
    </w:lvl>
    <w:lvl w:ilvl="4">
      <w:start w:val="1"/>
      <w:numFmt w:val="decimal"/>
      <w:lvlText w:val="%1.%2.%3.%4.%5."/>
      <w:lvlJc w:val="left"/>
      <w:pPr>
        <w:ind w:left="5880" w:hanging="1080"/>
      </w:pPr>
      <w:rPr>
        <w:rFonts w:eastAsia="TimesNewRoman" w:hint="default"/>
        <w:b w:val="0"/>
      </w:rPr>
    </w:lvl>
    <w:lvl w:ilvl="5">
      <w:start w:val="1"/>
      <w:numFmt w:val="decimal"/>
      <w:lvlText w:val="%1.%2.%3.%4.%5.%6."/>
      <w:lvlJc w:val="left"/>
      <w:pPr>
        <w:ind w:left="7080" w:hanging="1080"/>
      </w:pPr>
      <w:rPr>
        <w:rFonts w:eastAsia="TimesNewRoman" w:hint="default"/>
        <w:b w:val="0"/>
      </w:rPr>
    </w:lvl>
    <w:lvl w:ilvl="6">
      <w:start w:val="1"/>
      <w:numFmt w:val="decimal"/>
      <w:lvlText w:val="%1.%2.%3.%4.%5.%6.%7."/>
      <w:lvlJc w:val="left"/>
      <w:pPr>
        <w:ind w:left="8640" w:hanging="1440"/>
      </w:pPr>
      <w:rPr>
        <w:rFonts w:eastAsia="TimesNewRoman" w:hint="default"/>
        <w:b w:val="0"/>
      </w:rPr>
    </w:lvl>
    <w:lvl w:ilvl="7">
      <w:start w:val="1"/>
      <w:numFmt w:val="decimal"/>
      <w:lvlText w:val="%1.%2.%3.%4.%5.%6.%7.%8."/>
      <w:lvlJc w:val="left"/>
      <w:pPr>
        <w:ind w:left="9840" w:hanging="1440"/>
      </w:pPr>
      <w:rPr>
        <w:rFonts w:eastAsia="TimesNewRoman" w:hint="default"/>
        <w:b w:val="0"/>
      </w:rPr>
    </w:lvl>
    <w:lvl w:ilvl="8">
      <w:start w:val="1"/>
      <w:numFmt w:val="decimal"/>
      <w:lvlText w:val="%1.%2.%3.%4.%5.%6.%7.%8.%9."/>
      <w:lvlJc w:val="left"/>
      <w:pPr>
        <w:ind w:left="11400" w:hanging="1800"/>
      </w:pPr>
      <w:rPr>
        <w:rFonts w:eastAsia="TimesNewRoman" w:hint="default"/>
        <w:b w:val="0"/>
      </w:rPr>
    </w:lvl>
  </w:abstractNum>
  <w:abstractNum w:abstractNumId="8" w15:restartNumberingAfterBreak="0">
    <w:nsid w:val="26B47335"/>
    <w:multiLevelType w:val="hybridMultilevel"/>
    <w:tmpl w:val="A39C41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324C11"/>
    <w:multiLevelType w:val="multilevel"/>
    <w:tmpl w:val="BCC42BE8"/>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3756B4"/>
    <w:multiLevelType w:val="hybridMultilevel"/>
    <w:tmpl w:val="62F4A104"/>
    <w:lvl w:ilvl="0" w:tplc="3EF00A3E">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2"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E75CB"/>
    <w:multiLevelType w:val="multilevel"/>
    <w:tmpl w:val="9EA22E3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8" w15:restartNumberingAfterBreak="0">
    <w:nsid w:val="428E1514"/>
    <w:multiLevelType w:val="multilevel"/>
    <w:tmpl w:val="96A8199A"/>
    <w:lvl w:ilvl="0">
      <w:start w:val="1"/>
      <w:numFmt w:val="decimal"/>
      <w:lvlText w:val="%1."/>
      <w:lvlJc w:val="left"/>
      <w:pPr>
        <w:ind w:left="318" w:hanging="360"/>
      </w:pPr>
    </w:lvl>
    <w:lvl w:ilvl="1">
      <w:start w:val="1"/>
      <w:numFmt w:val="decimal"/>
      <w:lvlText w:val="%1.%2."/>
      <w:lvlJc w:val="left"/>
      <w:pPr>
        <w:ind w:left="927" w:hanging="360"/>
      </w:pPr>
      <w:rPr>
        <w:b w:val="0"/>
      </w:rPr>
    </w:lvl>
    <w:lvl w:ilvl="2">
      <w:start w:val="1"/>
      <w:numFmt w:val="decimal"/>
      <w:lvlText w:val="%1.%2.%3."/>
      <w:lvlJc w:val="left"/>
      <w:pPr>
        <w:ind w:left="1896" w:hanging="720"/>
      </w:pPr>
      <w:rPr>
        <w:b w:val="0"/>
      </w:rPr>
    </w:lvl>
    <w:lvl w:ilvl="3">
      <w:start w:val="1"/>
      <w:numFmt w:val="decimal"/>
      <w:lvlText w:val="%1.%2.%3.%4."/>
      <w:lvlJc w:val="left"/>
      <w:pPr>
        <w:ind w:left="2505" w:hanging="720"/>
      </w:pPr>
      <w:rPr>
        <w:b w:val="0"/>
      </w:rPr>
    </w:lvl>
    <w:lvl w:ilvl="4">
      <w:start w:val="1"/>
      <w:numFmt w:val="decimal"/>
      <w:lvlText w:val="%1.%2.%3.%4.%5."/>
      <w:lvlJc w:val="left"/>
      <w:pPr>
        <w:ind w:left="3474" w:hanging="1080"/>
      </w:pPr>
      <w:rPr>
        <w:b w:val="0"/>
      </w:rPr>
    </w:lvl>
    <w:lvl w:ilvl="5">
      <w:start w:val="1"/>
      <w:numFmt w:val="decimal"/>
      <w:lvlText w:val="%1.%2.%3.%4.%5.%6."/>
      <w:lvlJc w:val="left"/>
      <w:pPr>
        <w:ind w:left="4083" w:hanging="1080"/>
      </w:pPr>
      <w:rPr>
        <w:b w:val="0"/>
      </w:rPr>
    </w:lvl>
    <w:lvl w:ilvl="6">
      <w:start w:val="1"/>
      <w:numFmt w:val="decimal"/>
      <w:lvlText w:val="%1.%2.%3.%4.%5.%6.%7."/>
      <w:lvlJc w:val="left"/>
      <w:pPr>
        <w:ind w:left="5052" w:hanging="1440"/>
      </w:pPr>
      <w:rPr>
        <w:b w:val="0"/>
      </w:rPr>
    </w:lvl>
    <w:lvl w:ilvl="7">
      <w:start w:val="1"/>
      <w:numFmt w:val="decimal"/>
      <w:lvlText w:val="%1.%2.%3.%4.%5.%6.%7.%8."/>
      <w:lvlJc w:val="left"/>
      <w:pPr>
        <w:ind w:left="5661" w:hanging="1440"/>
      </w:pPr>
      <w:rPr>
        <w:b w:val="0"/>
      </w:rPr>
    </w:lvl>
    <w:lvl w:ilvl="8">
      <w:start w:val="1"/>
      <w:numFmt w:val="decimal"/>
      <w:lvlText w:val="%1.%2.%3.%4.%5.%6.%7.%8.%9."/>
      <w:lvlJc w:val="left"/>
      <w:pPr>
        <w:ind w:left="6630" w:hanging="1800"/>
      </w:pPr>
      <w:rPr>
        <w:b w:val="0"/>
      </w:rPr>
    </w:lvl>
  </w:abstractNum>
  <w:abstractNum w:abstractNumId="19"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523059C"/>
    <w:multiLevelType w:val="hybridMultilevel"/>
    <w:tmpl w:val="569C369C"/>
    <w:lvl w:ilvl="0" w:tplc="C016B092">
      <w:start w:val="2"/>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150D67"/>
    <w:multiLevelType w:val="multilevel"/>
    <w:tmpl w:val="D5EC743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25B249E"/>
    <w:multiLevelType w:val="multilevel"/>
    <w:tmpl w:val="EF04124C"/>
    <w:lvl w:ilvl="0">
      <w:start w:val="1"/>
      <w:numFmt w:val="bullet"/>
      <w:lvlText w:val="●"/>
      <w:lvlJc w:val="left"/>
      <w:pPr>
        <w:ind w:left="1373" w:hanging="359"/>
      </w:pPr>
      <w:rPr>
        <w:rFonts w:ascii="Noto Sans Symbols" w:eastAsia="Noto Sans Symbols" w:hAnsi="Noto Sans Symbols" w:cs="Noto Sans Symbols"/>
      </w:rPr>
    </w:lvl>
    <w:lvl w:ilvl="1">
      <w:start w:val="1"/>
      <w:numFmt w:val="bullet"/>
      <w:lvlText w:val="o"/>
      <w:lvlJc w:val="left"/>
      <w:pPr>
        <w:ind w:left="2093" w:hanging="360"/>
      </w:pPr>
      <w:rPr>
        <w:rFonts w:ascii="Courier New" w:eastAsia="Courier New" w:hAnsi="Courier New" w:cs="Courier New"/>
      </w:rPr>
    </w:lvl>
    <w:lvl w:ilvl="2">
      <w:start w:val="1"/>
      <w:numFmt w:val="bullet"/>
      <w:lvlText w:val="▪"/>
      <w:lvlJc w:val="left"/>
      <w:pPr>
        <w:ind w:left="2813" w:hanging="360"/>
      </w:pPr>
      <w:rPr>
        <w:rFonts w:ascii="Noto Sans Symbols" w:eastAsia="Noto Sans Symbols" w:hAnsi="Noto Sans Symbols" w:cs="Noto Sans Symbols"/>
      </w:rPr>
    </w:lvl>
    <w:lvl w:ilvl="3">
      <w:start w:val="1"/>
      <w:numFmt w:val="bullet"/>
      <w:lvlText w:val="●"/>
      <w:lvlJc w:val="left"/>
      <w:pPr>
        <w:ind w:left="3533" w:hanging="360"/>
      </w:pPr>
      <w:rPr>
        <w:rFonts w:ascii="Noto Sans Symbols" w:eastAsia="Noto Sans Symbols" w:hAnsi="Noto Sans Symbols" w:cs="Noto Sans Symbols"/>
      </w:rPr>
    </w:lvl>
    <w:lvl w:ilvl="4">
      <w:start w:val="1"/>
      <w:numFmt w:val="bullet"/>
      <w:lvlText w:val="o"/>
      <w:lvlJc w:val="left"/>
      <w:pPr>
        <w:ind w:left="4253" w:hanging="360"/>
      </w:pPr>
      <w:rPr>
        <w:rFonts w:ascii="Courier New" w:eastAsia="Courier New" w:hAnsi="Courier New" w:cs="Courier New"/>
      </w:rPr>
    </w:lvl>
    <w:lvl w:ilvl="5">
      <w:start w:val="1"/>
      <w:numFmt w:val="bullet"/>
      <w:lvlText w:val="▪"/>
      <w:lvlJc w:val="left"/>
      <w:pPr>
        <w:ind w:left="4973" w:hanging="360"/>
      </w:pPr>
      <w:rPr>
        <w:rFonts w:ascii="Noto Sans Symbols" w:eastAsia="Noto Sans Symbols" w:hAnsi="Noto Sans Symbols" w:cs="Noto Sans Symbols"/>
      </w:rPr>
    </w:lvl>
    <w:lvl w:ilvl="6">
      <w:start w:val="1"/>
      <w:numFmt w:val="bullet"/>
      <w:lvlText w:val="●"/>
      <w:lvlJc w:val="left"/>
      <w:pPr>
        <w:ind w:left="5693" w:hanging="360"/>
      </w:pPr>
      <w:rPr>
        <w:rFonts w:ascii="Noto Sans Symbols" w:eastAsia="Noto Sans Symbols" w:hAnsi="Noto Sans Symbols" w:cs="Noto Sans Symbols"/>
      </w:rPr>
    </w:lvl>
    <w:lvl w:ilvl="7">
      <w:start w:val="1"/>
      <w:numFmt w:val="bullet"/>
      <w:lvlText w:val="o"/>
      <w:lvlJc w:val="left"/>
      <w:pPr>
        <w:ind w:left="6413" w:hanging="360"/>
      </w:pPr>
      <w:rPr>
        <w:rFonts w:ascii="Courier New" w:eastAsia="Courier New" w:hAnsi="Courier New" w:cs="Courier New"/>
      </w:rPr>
    </w:lvl>
    <w:lvl w:ilvl="8">
      <w:start w:val="1"/>
      <w:numFmt w:val="bullet"/>
      <w:lvlText w:val="▪"/>
      <w:lvlJc w:val="left"/>
      <w:pPr>
        <w:ind w:left="7133" w:hanging="360"/>
      </w:pPr>
      <w:rPr>
        <w:rFonts w:ascii="Noto Sans Symbols" w:eastAsia="Noto Sans Symbols" w:hAnsi="Noto Sans Symbols" w:cs="Noto Sans Symbols"/>
      </w:rPr>
    </w:lvl>
  </w:abstractNum>
  <w:abstractNum w:abstractNumId="2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7290836"/>
    <w:multiLevelType w:val="hybridMultilevel"/>
    <w:tmpl w:val="5AE68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587B39C1"/>
    <w:multiLevelType w:val="hybridMultilevel"/>
    <w:tmpl w:val="5FAA5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9F280F"/>
    <w:multiLevelType w:val="multilevel"/>
    <w:tmpl w:val="F5C88F26"/>
    <w:lvl w:ilvl="0">
      <w:start w:val="1"/>
      <w:numFmt w:val="decimal"/>
      <w:lvlText w:val="%1."/>
      <w:lvlJc w:val="left"/>
      <w:pPr>
        <w:ind w:left="408" w:hanging="408"/>
      </w:pPr>
      <w:rPr>
        <w:rFonts w:hint="default"/>
      </w:rPr>
    </w:lvl>
    <w:lvl w:ilvl="1">
      <w:start w:val="1"/>
      <w:numFmt w:val="decimal"/>
      <w:lvlText w:val="%1.%2."/>
      <w:lvlJc w:val="left"/>
      <w:pPr>
        <w:ind w:left="975" w:hanging="40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6"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57F18B7"/>
    <w:multiLevelType w:val="multilevel"/>
    <w:tmpl w:val="AE465614"/>
    <w:lvl w:ilvl="0">
      <w:start w:val="1"/>
      <w:numFmt w:val="decimal"/>
      <w:lvlText w:val="%1."/>
      <w:lvlJc w:val="left"/>
      <w:pPr>
        <w:ind w:left="2498" w:hanging="360"/>
      </w:pPr>
    </w:lvl>
    <w:lvl w:ilvl="1">
      <w:start w:val="1"/>
      <w:numFmt w:val="decimal"/>
      <w:lvlText w:val="%1.%2."/>
      <w:lvlJc w:val="left"/>
      <w:pPr>
        <w:ind w:left="2498" w:hanging="360"/>
      </w:pPr>
    </w:lvl>
    <w:lvl w:ilvl="2">
      <w:start w:val="1"/>
      <w:numFmt w:val="decimal"/>
      <w:lvlText w:val="%1.%2.%3."/>
      <w:lvlJc w:val="left"/>
      <w:pPr>
        <w:ind w:left="2858" w:hanging="720"/>
      </w:pPr>
    </w:lvl>
    <w:lvl w:ilvl="3">
      <w:start w:val="1"/>
      <w:numFmt w:val="decimal"/>
      <w:lvlText w:val="%1.%2.%3.%4."/>
      <w:lvlJc w:val="left"/>
      <w:pPr>
        <w:ind w:left="2858" w:hanging="720"/>
      </w:pPr>
    </w:lvl>
    <w:lvl w:ilvl="4">
      <w:start w:val="1"/>
      <w:numFmt w:val="decimal"/>
      <w:lvlText w:val="%1.%2.%3.%4.%5."/>
      <w:lvlJc w:val="left"/>
      <w:pPr>
        <w:ind w:left="3218" w:hanging="1080"/>
      </w:pPr>
    </w:lvl>
    <w:lvl w:ilvl="5">
      <w:start w:val="1"/>
      <w:numFmt w:val="decimal"/>
      <w:lvlText w:val="%1.%2.%3.%4.%5.%6."/>
      <w:lvlJc w:val="left"/>
      <w:pPr>
        <w:ind w:left="3218" w:hanging="1080"/>
      </w:pPr>
    </w:lvl>
    <w:lvl w:ilvl="6">
      <w:start w:val="1"/>
      <w:numFmt w:val="decimal"/>
      <w:lvlText w:val="%1.%2.%3.%4.%5.%6.%7."/>
      <w:lvlJc w:val="left"/>
      <w:pPr>
        <w:ind w:left="3578" w:hanging="1440"/>
      </w:pPr>
    </w:lvl>
    <w:lvl w:ilvl="7">
      <w:start w:val="1"/>
      <w:numFmt w:val="decimal"/>
      <w:lvlText w:val="%1.%2.%3.%4.%5.%6.%7.%8."/>
      <w:lvlJc w:val="left"/>
      <w:pPr>
        <w:ind w:left="3578" w:hanging="1440"/>
      </w:pPr>
    </w:lvl>
    <w:lvl w:ilvl="8">
      <w:start w:val="1"/>
      <w:numFmt w:val="decimal"/>
      <w:lvlText w:val="%1.%2.%3.%4.%5.%6.%7.%8.%9."/>
      <w:lvlJc w:val="left"/>
      <w:pPr>
        <w:ind w:left="3938" w:hanging="180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42" w15:restartNumberingAfterBreak="0">
    <w:nsid w:val="6EA87E38"/>
    <w:multiLevelType w:val="hybridMultilevel"/>
    <w:tmpl w:val="DEAACC9E"/>
    <w:lvl w:ilvl="0" w:tplc="6AF81914">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79283B"/>
    <w:multiLevelType w:val="hybridMultilevel"/>
    <w:tmpl w:val="D20EE274"/>
    <w:lvl w:ilvl="0" w:tplc="5A42EA66">
      <w:start w:val="80"/>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44"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46"/>
  </w:num>
  <w:num w:numId="2" w16cid:durableId="1682472090">
    <w:abstractNumId w:val="14"/>
  </w:num>
  <w:num w:numId="3" w16cid:durableId="1883593394">
    <w:abstractNumId w:val="38"/>
  </w:num>
  <w:num w:numId="4" w16cid:durableId="59257838">
    <w:abstractNumId w:val="32"/>
  </w:num>
  <w:num w:numId="5" w16cid:durableId="265114818">
    <w:abstractNumId w:val="40"/>
  </w:num>
  <w:num w:numId="6" w16cid:durableId="398677231">
    <w:abstractNumId w:val="34"/>
  </w:num>
  <w:num w:numId="7" w16cid:durableId="2078086171">
    <w:abstractNumId w:val="39"/>
  </w:num>
  <w:num w:numId="8" w16cid:durableId="481627634">
    <w:abstractNumId w:val="1"/>
  </w:num>
  <w:num w:numId="9" w16cid:durableId="1985621068">
    <w:abstractNumId w:val="23"/>
  </w:num>
  <w:num w:numId="10" w16cid:durableId="1331173772">
    <w:abstractNumId w:val="31"/>
  </w:num>
  <w:num w:numId="11" w16cid:durableId="704646233">
    <w:abstractNumId w:val="27"/>
  </w:num>
  <w:num w:numId="12" w16cid:durableId="2065980982">
    <w:abstractNumId w:val="45"/>
  </w:num>
  <w:num w:numId="13" w16cid:durableId="1741245874">
    <w:abstractNumId w:val="29"/>
  </w:num>
  <w:num w:numId="14" w16cid:durableId="23751857">
    <w:abstractNumId w:val="21"/>
  </w:num>
  <w:num w:numId="15" w16cid:durableId="368455414">
    <w:abstractNumId w:val="2"/>
  </w:num>
  <w:num w:numId="16" w16cid:durableId="1508400598">
    <w:abstractNumId w:val="44"/>
  </w:num>
  <w:num w:numId="17" w16cid:durableId="493034035">
    <w:abstractNumId w:val="35"/>
  </w:num>
  <w:num w:numId="18" w16cid:durableId="645744186">
    <w:abstractNumId w:val="36"/>
  </w:num>
  <w:num w:numId="19" w16cid:durableId="1127165496">
    <w:abstractNumId w:val="4"/>
  </w:num>
  <w:num w:numId="20" w16cid:durableId="1279676590">
    <w:abstractNumId w:val="24"/>
  </w:num>
  <w:num w:numId="21" w16cid:durableId="1947149119">
    <w:abstractNumId w:val="12"/>
  </w:num>
  <w:num w:numId="22" w16cid:durableId="1133908448">
    <w:abstractNumId w:val="33"/>
  </w:num>
  <w:num w:numId="23" w16cid:durableId="348675620">
    <w:abstractNumId w:val="41"/>
  </w:num>
  <w:num w:numId="24" w16cid:durableId="835534509">
    <w:abstractNumId w:val="11"/>
  </w:num>
  <w:num w:numId="25" w16cid:durableId="210410297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721592">
    <w:abstractNumId w:val="5"/>
  </w:num>
  <w:num w:numId="27" w16cid:durableId="1420759705">
    <w:abstractNumId w:val="19"/>
  </w:num>
  <w:num w:numId="28" w16cid:durableId="1524660974">
    <w:abstractNumId w:val="42"/>
  </w:num>
  <w:num w:numId="29" w16cid:durableId="1154957614">
    <w:abstractNumId w:val="7"/>
  </w:num>
  <w:num w:numId="30" w16cid:durableId="329068970">
    <w:abstractNumId w:val="20"/>
  </w:num>
  <w:num w:numId="31" w16cid:durableId="609240243">
    <w:abstractNumId w:val="4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0421272">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039150">
    <w:abstractNumId w:val="28"/>
  </w:num>
  <w:num w:numId="34" w16cid:durableId="1893544075">
    <w:abstractNumId w:val="0"/>
  </w:num>
  <w:num w:numId="35" w16cid:durableId="37821296">
    <w:abstractNumId w:val="8"/>
  </w:num>
  <w:num w:numId="36" w16cid:durableId="1375887507">
    <w:abstractNumId w:val="10"/>
  </w:num>
  <w:num w:numId="37" w16cid:durableId="32313854">
    <w:abstractNumId w:val="17"/>
  </w:num>
  <w:num w:numId="38" w16cid:durableId="1283729260">
    <w:abstractNumId w:val="26"/>
  </w:num>
  <w:num w:numId="39" w16cid:durableId="174151897">
    <w:abstractNumId w:val="18"/>
  </w:num>
  <w:num w:numId="40" w16cid:durableId="566308188">
    <w:abstractNumId w:val="6"/>
  </w:num>
  <w:num w:numId="41" w16cid:durableId="1301957617">
    <w:abstractNumId w:val="37"/>
  </w:num>
  <w:num w:numId="42" w16cid:durableId="1348214130">
    <w:abstractNumId w:val="13"/>
  </w:num>
  <w:num w:numId="43" w16cid:durableId="1409037760">
    <w:abstractNumId w:val="9"/>
  </w:num>
  <w:num w:numId="44" w16cid:durableId="1184787570">
    <w:abstractNumId w:val="43"/>
  </w:num>
  <w:num w:numId="45" w16cid:durableId="347411673">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70018317">
    <w:abstractNumId w:val="15"/>
  </w:num>
  <w:num w:numId="47" w16cid:durableId="190149788">
    <w:abstractNumId w:val="22"/>
  </w:num>
  <w:num w:numId="48" w16cid:durableId="1052927877">
    <w:abstractNumId w:val="30"/>
  </w:num>
  <w:num w:numId="49" w16cid:durableId="817724215">
    <w:abstractNumId w:val="16"/>
  </w:num>
  <w:num w:numId="50" w16cid:durableId="56445057">
    <w:abstractNumId w:val="25"/>
  </w:num>
  <w:num w:numId="51" w16cid:durableId="32173956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6869"/>
    <w:rsid w:val="000077D0"/>
    <w:rsid w:val="000101DD"/>
    <w:rsid w:val="00010A08"/>
    <w:rsid w:val="00011492"/>
    <w:rsid w:val="000127C6"/>
    <w:rsid w:val="00012EBF"/>
    <w:rsid w:val="00013DC5"/>
    <w:rsid w:val="000141B2"/>
    <w:rsid w:val="00014DF6"/>
    <w:rsid w:val="00016017"/>
    <w:rsid w:val="000213AE"/>
    <w:rsid w:val="000226D5"/>
    <w:rsid w:val="00023992"/>
    <w:rsid w:val="000269FE"/>
    <w:rsid w:val="00030D00"/>
    <w:rsid w:val="00031B1B"/>
    <w:rsid w:val="00031CEF"/>
    <w:rsid w:val="000322F2"/>
    <w:rsid w:val="00032575"/>
    <w:rsid w:val="000325FC"/>
    <w:rsid w:val="00034374"/>
    <w:rsid w:val="000349F7"/>
    <w:rsid w:val="00036C60"/>
    <w:rsid w:val="000379CB"/>
    <w:rsid w:val="000400B3"/>
    <w:rsid w:val="000404F6"/>
    <w:rsid w:val="00040C53"/>
    <w:rsid w:val="000410D2"/>
    <w:rsid w:val="0004150C"/>
    <w:rsid w:val="0004200A"/>
    <w:rsid w:val="00042EE0"/>
    <w:rsid w:val="00043E8F"/>
    <w:rsid w:val="0004589C"/>
    <w:rsid w:val="00046B33"/>
    <w:rsid w:val="00046E7C"/>
    <w:rsid w:val="00046FB7"/>
    <w:rsid w:val="000508F2"/>
    <w:rsid w:val="00053831"/>
    <w:rsid w:val="00053BB4"/>
    <w:rsid w:val="00054974"/>
    <w:rsid w:val="00056E82"/>
    <w:rsid w:val="00061C0F"/>
    <w:rsid w:val="00062FDB"/>
    <w:rsid w:val="000652F9"/>
    <w:rsid w:val="0006683F"/>
    <w:rsid w:val="00066E58"/>
    <w:rsid w:val="00070D03"/>
    <w:rsid w:val="00071CF6"/>
    <w:rsid w:val="0007254C"/>
    <w:rsid w:val="000740B3"/>
    <w:rsid w:val="0007507F"/>
    <w:rsid w:val="00075791"/>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2647"/>
    <w:rsid w:val="000B27D8"/>
    <w:rsid w:val="000B3121"/>
    <w:rsid w:val="000B324A"/>
    <w:rsid w:val="000B3386"/>
    <w:rsid w:val="000B352E"/>
    <w:rsid w:val="000B3B3C"/>
    <w:rsid w:val="000B4173"/>
    <w:rsid w:val="000B5224"/>
    <w:rsid w:val="000B584E"/>
    <w:rsid w:val="000B60B5"/>
    <w:rsid w:val="000B67CF"/>
    <w:rsid w:val="000B6D37"/>
    <w:rsid w:val="000C26BD"/>
    <w:rsid w:val="000C301A"/>
    <w:rsid w:val="000C3D77"/>
    <w:rsid w:val="000C594F"/>
    <w:rsid w:val="000D0160"/>
    <w:rsid w:val="000D02FA"/>
    <w:rsid w:val="000D07DF"/>
    <w:rsid w:val="000D2436"/>
    <w:rsid w:val="000D32F1"/>
    <w:rsid w:val="000D3585"/>
    <w:rsid w:val="000D3973"/>
    <w:rsid w:val="000D5770"/>
    <w:rsid w:val="000D5CE8"/>
    <w:rsid w:val="000D711A"/>
    <w:rsid w:val="000E1460"/>
    <w:rsid w:val="000E27D5"/>
    <w:rsid w:val="000E33A3"/>
    <w:rsid w:val="000E39F1"/>
    <w:rsid w:val="000E49E1"/>
    <w:rsid w:val="000E5AA5"/>
    <w:rsid w:val="000E5BA0"/>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6E95"/>
    <w:rsid w:val="00115E50"/>
    <w:rsid w:val="0012055A"/>
    <w:rsid w:val="001243E9"/>
    <w:rsid w:val="001256B7"/>
    <w:rsid w:val="00127EF2"/>
    <w:rsid w:val="00130191"/>
    <w:rsid w:val="00130782"/>
    <w:rsid w:val="00130BE4"/>
    <w:rsid w:val="00130BEA"/>
    <w:rsid w:val="001338C8"/>
    <w:rsid w:val="00133A72"/>
    <w:rsid w:val="0013639C"/>
    <w:rsid w:val="00136638"/>
    <w:rsid w:val="001368AB"/>
    <w:rsid w:val="00137D38"/>
    <w:rsid w:val="00137F2B"/>
    <w:rsid w:val="001434D9"/>
    <w:rsid w:val="001439A2"/>
    <w:rsid w:val="001441C2"/>
    <w:rsid w:val="0014608C"/>
    <w:rsid w:val="00146DAF"/>
    <w:rsid w:val="00146FEB"/>
    <w:rsid w:val="001477C2"/>
    <w:rsid w:val="00153E40"/>
    <w:rsid w:val="00156CF7"/>
    <w:rsid w:val="00157DF2"/>
    <w:rsid w:val="001617CB"/>
    <w:rsid w:val="0016354A"/>
    <w:rsid w:val="00163929"/>
    <w:rsid w:val="00165814"/>
    <w:rsid w:val="00165E7D"/>
    <w:rsid w:val="0016698A"/>
    <w:rsid w:val="00167D24"/>
    <w:rsid w:val="00167E16"/>
    <w:rsid w:val="00174BA8"/>
    <w:rsid w:val="00175C56"/>
    <w:rsid w:val="00175F87"/>
    <w:rsid w:val="001774BD"/>
    <w:rsid w:val="00180D69"/>
    <w:rsid w:val="00182198"/>
    <w:rsid w:val="00183038"/>
    <w:rsid w:val="00185AD0"/>
    <w:rsid w:val="001867B2"/>
    <w:rsid w:val="001901EA"/>
    <w:rsid w:val="00190EC8"/>
    <w:rsid w:val="00191464"/>
    <w:rsid w:val="0019234C"/>
    <w:rsid w:val="0019289A"/>
    <w:rsid w:val="00192EE0"/>
    <w:rsid w:val="0019432C"/>
    <w:rsid w:val="00194980"/>
    <w:rsid w:val="00195202"/>
    <w:rsid w:val="001A27EA"/>
    <w:rsid w:val="001A5C9F"/>
    <w:rsid w:val="001A6A99"/>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76B"/>
    <w:rsid w:val="001C48F1"/>
    <w:rsid w:val="001C494D"/>
    <w:rsid w:val="001C59F2"/>
    <w:rsid w:val="001C5F7A"/>
    <w:rsid w:val="001C652F"/>
    <w:rsid w:val="001D20E3"/>
    <w:rsid w:val="001D299F"/>
    <w:rsid w:val="001D52E0"/>
    <w:rsid w:val="001D6561"/>
    <w:rsid w:val="001E0DCE"/>
    <w:rsid w:val="001E1CF0"/>
    <w:rsid w:val="001E344F"/>
    <w:rsid w:val="001F11CE"/>
    <w:rsid w:val="001F2398"/>
    <w:rsid w:val="001F41AF"/>
    <w:rsid w:val="001F446C"/>
    <w:rsid w:val="001F6ABB"/>
    <w:rsid w:val="001F6CA3"/>
    <w:rsid w:val="001F7377"/>
    <w:rsid w:val="0020207F"/>
    <w:rsid w:val="002022C4"/>
    <w:rsid w:val="00202C29"/>
    <w:rsid w:val="00203442"/>
    <w:rsid w:val="00205B0A"/>
    <w:rsid w:val="0020620F"/>
    <w:rsid w:val="00206600"/>
    <w:rsid w:val="00206E63"/>
    <w:rsid w:val="002110AC"/>
    <w:rsid w:val="002133D6"/>
    <w:rsid w:val="00213BD0"/>
    <w:rsid w:val="002142FD"/>
    <w:rsid w:val="00214373"/>
    <w:rsid w:val="00221D10"/>
    <w:rsid w:val="00223CA2"/>
    <w:rsid w:val="00225094"/>
    <w:rsid w:val="00227E6B"/>
    <w:rsid w:val="002301B5"/>
    <w:rsid w:val="0023024E"/>
    <w:rsid w:val="00231A2F"/>
    <w:rsid w:val="00231B28"/>
    <w:rsid w:val="00234EB1"/>
    <w:rsid w:val="00234EB4"/>
    <w:rsid w:val="0024086C"/>
    <w:rsid w:val="002414A0"/>
    <w:rsid w:val="00242DDC"/>
    <w:rsid w:val="00243371"/>
    <w:rsid w:val="00245361"/>
    <w:rsid w:val="00247CE4"/>
    <w:rsid w:val="002503C2"/>
    <w:rsid w:val="00253D74"/>
    <w:rsid w:val="00255425"/>
    <w:rsid w:val="00255B25"/>
    <w:rsid w:val="00257192"/>
    <w:rsid w:val="0026288E"/>
    <w:rsid w:val="00262F8F"/>
    <w:rsid w:val="00263049"/>
    <w:rsid w:val="00265549"/>
    <w:rsid w:val="0026689B"/>
    <w:rsid w:val="00271E51"/>
    <w:rsid w:val="00273569"/>
    <w:rsid w:val="00274074"/>
    <w:rsid w:val="002742FD"/>
    <w:rsid w:val="00274AD1"/>
    <w:rsid w:val="00274CD3"/>
    <w:rsid w:val="00276129"/>
    <w:rsid w:val="00277EEE"/>
    <w:rsid w:val="0028568C"/>
    <w:rsid w:val="002856E3"/>
    <w:rsid w:val="00286B8F"/>
    <w:rsid w:val="002870CE"/>
    <w:rsid w:val="00290EC4"/>
    <w:rsid w:val="00292652"/>
    <w:rsid w:val="00293E5B"/>
    <w:rsid w:val="00294755"/>
    <w:rsid w:val="002A4A08"/>
    <w:rsid w:val="002A5050"/>
    <w:rsid w:val="002A598B"/>
    <w:rsid w:val="002A5C2C"/>
    <w:rsid w:val="002B0BF9"/>
    <w:rsid w:val="002B21CD"/>
    <w:rsid w:val="002B3DAC"/>
    <w:rsid w:val="002B5491"/>
    <w:rsid w:val="002B6632"/>
    <w:rsid w:val="002B71BA"/>
    <w:rsid w:val="002C0F30"/>
    <w:rsid w:val="002C109C"/>
    <w:rsid w:val="002C2361"/>
    <w:rsid w:val="002C2B31"/>
    <w:rsid w:val="002C7045"/>
    <w:rsid w:val="002C79C1"/>
    <w:rsid w:val="002D0173"/>
    <w:rsid w:val="002D0425"/>
    <w:rsid w:val="002D40DF"/>
    <w:rsid w:val="002D47B7"/>
    <w:rsid w:val="002D488D"/>
    <w:rsid w:val="002D5647"/>
    <w:rsid w:val="002D5845"/>
    <w:rsid w:val="002D5E08"/>
    <w:rsid w:val="002D7E1A"/>
    <w:rsid w:val="002E290C"/>
    <w:rsid w:val="002E363E"/>
    <w:rsid w:val="002E4E2B"/>
    <w:rsid w:val="002E5331"/>
    <w:rsid w:val="002E55F3"/>
    <w:rsid w:val="002E5DCE"/>
    <w:rsid w:val="002E61E8"/>
    <w:rsid w:val="002E64C2"/>
    <w:rsid w:val="002F04BD"/>
    <w:rsid w:val="002F0EA0"/>
    <w:rsid w:val="002F1D53"/>
    <w:rsid w:val="002F1E65"/>
    <w:rsid w:val="002F2C39"/>
    <w:rsid w:val="002F3D53"/>
    <w:rsid w:val="002F3E86"/>
    <w:rsid w:val="002F50DA"/>
    <w:rsid w:val="002F6525"/>
    <w:rsid w:val="0030000A"/>
    <w:rsid w:val="003012C4"/>
    <w:rsid w:val="003017DF"/>
    <w:rsid w:val="00301B35"/>
    <w:rsid w:val="00302FBE"/>
    <w:rsid w:val="0030327C"/>
    <w:rsid w:val="00303A16"/>
    <w:rsid w:val="00303B4B"/>
    <w:rsid w:val="00303C51"/>
    <w:rsid w:val="00304104"/>
    <w:rsid w:val="00310B0B"/>
    <w:rsid w:val="00311812"/>
    <w:rsid w:val="003129BA"/>
    <w:rsid w:val="00313184"/>
    <w:rsid w:val="00314990"/>
    <w:rsid w:val="0032098F"/>
    <w:rsid w:val="00320FCB"/>
    <w:rsid w:val="003227A8"/>
    <w:rsid w:val="00322E9E"/>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76F7"/>
    <w:rsid w:val="00357F10"/>
    <w:rsid w:val="003613A2"/>
    <w:rsid w:val="00362C04"/>
    <w:rsid w:val="00363DB8"/>
    <w:rsid w:val="003641F4"/>
    <w:rsid w:val="00365B76"/>
    <w:rsid w:val="0037159D"/>
    <w:rsid w:val="0037300D"/>
    <w:rsid w:val="003737C3"/>
    <w:rsid w:val="00375B15"/>
    <w:rsid w:val="00375B3F"/>
    <w:rsid w:val="0037604D"/>
    <w:rsid w:val="00376728"/>
    <w:rsid w:val="00377CC7"/>
    <w:rsid w:val="0038050C"/>
    <w:rsid w:val="0038059E"/>
    <w:rsid w:val="003813B8"/>
    <w:rsid w:val="003833CB"/>
    <w:rsid w:val="00385DF9"/>
    <w:rsid w:val="00387B36"/>
    <w:rsid w:val="00390D60"/>
    <w:rsid w:val="003927BE"/>
    <w:rsid w:val="003930AA"/>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A90"/>
    <w:rsid w:val="003B6976"/>
    <w:rsid w:val="003B752F"/>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5A73"/>
    <w:rsid w:val="003E6143"/>
    <w:rsid w:val="003E74B2"/>
    <w:rsid w:val="003E75BF"/>
    <w:rsid w:val="003F011C"/>
    <w:rsid w:val="003F3D2B"/>
    <w:rsid w:val="003F6556"/>
    <w:rsid w:val="003F693E"/>
    <w:rsid w:val="003F6EBC"/>
    <w:rsid w:val="003F768A"/>
    <w:rsid w:val="003F77F0"/>
    <w:rsid w:val="003F78AE"/>
    <w:rsid w:val="00401D5F"/>
    <w:rsid w:val="00403CE3"/>
    <w:rsid w:val="0040525B"/>
    <w:rsid w:val="004109AB"/>
    <w:rsid w:val="00415BA0"/>
    <w:rsid w:val="00417A65"/>
    <w:rsid w:val="00421C2B"/>
    <w:rsid w:val="00425319"/>
    <w:rsid w:val="00430C08"/>
    <w:rsid w:val="004314E7"/>
    <w:rsid w:val="00431DBA"/>
    <w:rsid w:val="00434FF9"/>
    <w:rsid w:val="004419BB"/>
    <w:rsid w:val="0044544C"/>
    <w:rsid w:val="00445D3F"/>
    <w:rsid w:val="00450616"/>
    <w:rsid w:val="00450C5C"/>
    <w:rsid w:val="00451914"/>
    <w:rsid w:val="004529CA"/>
    <w:rsid w:val="00455700"/>
    <w:rsid w:val="00455E74"/>
    <w:rsid w:val="004564B7"/>
    <w:rsid w:val="00461C0D"/>
    <w:rsid w:val="004648AA"/>
    <w:rsid w:val="00466556"/>
    <w:rsid w:val="00466592"/>
    <w:rsid w:val="004667FE"/>
    <w:rsid w:val="00466D2A"/>
    <w:rsid w:val="00467DD0"/>
    <w:rsid w:val="00470E40"/>
    <w:rsid w:val="0047160B"/>
    <w:rsid w:val="00471E20"/>
    <w:rsid w:val="00472ECF"/>
    <w:rsid w:val="00472F4F"/>
    <w:rsid w:val="004732A4"/>
    <w:rsid w:val="00475423"/>
    <w:rsid w:val="00476188"/>
    <w:rsid w:val="0047712C"/>
    <w:rsid w:val="004774BE"/>
    <w:rsid w:val="00477985"/>
    <w:rsid w:val="004803C0"/>
    <w:rsid w:val="00482B15"/>
    <w:rsid w:val="00483E6B"/>
    <w:rsid w:val="004852BE"/>
    <w:rsid w:val="0048565A"/>
    <w:rsid w:val="00485980"/>
    <w:rsid w:val="00487B40"/>
    <w:rsid w:val="00487C45"/>
    <w:rsid w:val="004904EA"/>
    <w:rsid w:val="00491540"/>
    <w:rsid w:val="004932E3"/>
    <w:rsid w:val="00495621"/>
    <w:rsid w:val="004A03B2"/>
    <w:rsid w:val="004A0625"/>
    <w:rsid w:val="004A08B7"/>
    <w:rsid w:val="004A150E"/>
    <w:rsid w:val="004A6A2A"/>
    <w:rsid w:val="004A6A76"/>
    <w:rsid w:val="004B03CD"/>
    <w:rsid w:val="004B2EC0"/>
    <w:rsid w:val="004B33C1"/>
    <w:rsid w:val="004B3E2C"/>
    <w:rsid w:val="004B4728"/>
    <w:rsid w:val="004B5BAB"/>
    <w:rsid w:val="004B61E0"/>
    <w:rsid w:val="004B6F0A"/>
    <w:rsid w:val="004B7593"/>
    <w:rsid w:val="004C110F"/>
    <w:rsid w:val="004C1204"/>
    <w:rsid w:val="004C4258"/>
    <w:rsid w:val="004C4323"/>
    <w:rsid w:val="004C43A0"/>
    <w:rsid w:val="004C4AB0"/>
    <w:rsid w:val="004C6948"/>
    <w:rsid w:val="004C7360"/>
    <w:rsid w:val="004D0639"/>
    <w:rsid w:val="004D0A97"/>
    <w:rsid w:val="004D14CE"/>
    <w:rsid w:val="004D2FD0"/>
    <w:rsid w:val="004D494D"/>
    <w:rsid w:val="004D6761"/>
    <w:rsid w:val="004D7321"/>
    <w:rsid w:val="004E185C"/>
    <w:rsid w:val="004E1A72"/>
    <w:rsid w:val="004E4366"/>
    <w:rsid w:val="004E46E8"/>
    <w:rsid w:val="004E49D1"/>
    <w:rsid w:val="004E4DB8"/>
    <w:rsid w:val="004E578B"/>
    <w:rsid w:val="004E74FB"/>
    <w:rsid w:val="004E7906"/>
    <w:rsid w:val="004E7CB4"/>
    <w:rsid w:val="004F0F48"/>
    <w:rsid w:val="004F1097"/>
    <w:rsid w:val="004F1123"/>
    <w:rsid w:val="004F2A3E"/>
    <w:rsid w:val="004F2DB1"/>
    <w:rsid w:val="004F31CA"/>
    <w:rsid w:val="004F35C1"/>
    <w:rsid w:val="004F4D70"/>
    <w:rsid w:val="004F610B"/>
    <w:rsid w:val="004F6130"/>
    <w:rsid w:val="004F673E"/>
    <w:rsid w:val="004F779F"/>
    <w:rsid w:val="00501CCB"/>
    <w:rsid w:val="00502004"/>
    <w:rsid w:val="0050374C"/>
    <w:rsid w:val="0050402E"/>
    <w:rsid w:val="00504EB4"/>
    <w:rsid w:val="0050698A"/>
    <w:rsid w:val="00506A8B"/>
    <w:rsid w:val="00506AF5"/>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3803"/>
    <w:rsid w:val="00533B6F"/>
    <w:rsid w:val="00535A46"/>
    <w:rsid w:val="00540FE2"/>
    <w:rsid w:val="00541C36"/>
    <w:rsid w:val="005439CD"/>
    <w:rsid w:val="00543A9F"/>
    <w:rsid w:val="00543E0E"/>
    <w:rsid w:val="00544537"/>
    <w:rsid w:val="005445C4"/>
    <w:rsid w:val="00544F81"/>
    <w:rsid w:val="00545CAD"/>
    <w:rsid w:val="00547AF6"/>
    <w:rsid w:val="00550653"/>
    <w:rsid w:val="00553A89"/>
    <w:rsid w:val="00554EEA"/>
    <w:rsid w:val="00555C3B"/>
    <w:rsid w:val="00556207"/>
    <w:rsid w:val="005610FB"/>
    <w:rsid w:val="00561F8E"/>
    <w:rsid w:val="00562467"/>
    <w:rsid w:val="005649F0"/>
    <w:rsid w:val="00565C6F"/>
    <w:rsid w:val="00566C67"/>
    <w:rsid w:val="00573A7D"/>
    <w:rsid w:val="00573C54"/>
    <w:rsid w:val="00575050"/>
    <w:rsid w:val="00577053"/>
    <w:rsid w:val="00581662"/>
    <w:rsid w:val="00582B85"/>
    <w:rsid w:val="005847D4"/>
    <w:rsid w:val="00584CC3"/>
    <w:rsid w:val="00584D07"/>
    <w:rsid w:val="00586651"/>
    <w:rsid w:val="0059078D"/>
    <w:rsid w:val="005929DD"/>
    <w:rsid w:val="00592BB5"/>
    <w:rsid w:val="005948D8"/>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6B20"/>
    <w:rsid w:val="005B6F89"/>
    <w:rsid w:val="005B7591"/>
    <w:rsid w:val="005C1813"/>
    <w:rsid w:val="005C6997"/>
    <w:rsid w:val="005C7622"/>
    <w:rsid w:val="005D0E06"/>
    <w:rsid w:val="005D43A4"/>
    <w:rsid w:val="005D465D"/>
    <w:rsid w:val="005D4B68"/>
    <w:rsid w:val="005D5348"/>
    <w:rsid w:val="005D56B4"/>
    <w:rsid w:val="005D7015"/>
    <w:rsid w:val="005D7F7C"/>
    <w:rsid w:val="005D7FCC"/>
    <w:rsid w:val="005E68DB"/>
    <w:rsid w:val="005F09CA"/>
    <w:rsid w:val="005F11A7"/>
    <w:rsid w:val="005F3E41"/>
    <w:rsid w:val="005F4740"/>
    <w:rsid w:val="005F490D"/>
    <w:rsid w:val="005F4E6B"/>
    <w:rsid w:val="005F5A74"/>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C1B"/>
    <w:rsid w:val="00617710"/>
    <w:rsid w:val="00621C0C"/>
    <w:rsid w:val="00622A21"/>
    <w:rsid w:val="00622F6F"/>
    <w:rsid w:val="00623D98"/>
    <w:rsid w:val="0062468A"/>
    <w:rsid w:val="00626106"/>
    <w:rsid w:val="0062655F"/>
    <w:rsid w:val="0062748F"/>
    <w:rsid w:val="00627D04"/>
    <w:rsid w:val="00627ED5"/>
    <w:rsid w:val="00627EDA"/>
    <w:rsid w:val="006307D7"/>
    <w:rsid w:val="00630EA3"/>
    <w:rsid w:val="006310A3"/>
    <w:rsid w:val="006312F2"/>
    <w:rsid w:val="006334F6"/>
    <w:rsid w:val="00633615"/>
    <w:rsid w:val="006337B0"/>
    <w:rsid w:val="00635E74"/>
    <w:rsid w:val="006400C7"/>
    <w:rsid w:val="00640F39"/>
    <w:rsid w:val="006415FB"/>
    <w:rsid w:val="0064170D"/>
    <w:rsid w:val="00641C71"/>
    <w:rsid w:val="00642757"/>
    <w:rsid w:val="00644030"/>
    <w:rsid w:val="00646932"/>
    <w:rsid w:val="00646BC4"/>
    <w:rsid w:val="00647CA4"/>
    <w:rsid w:val="00650A98"/>
    <w:rsid w:val="00651D6C"/>
    <w:rsid w:val="00660936"/>
    <w:rsid w:val="0066419E"/>
    <w:rsid w:val="006645FB"/>
    <w:rsid w:val="00664BDF"/>
    <w:rsid w:val="00664FD6"/>
    <w:rsid w:val="006650D3"/>
    <w:rsid w:val="006653BA"/>
    <w:rsid w:val="0066773A"/>
    <w:rsid w:val="0067153F"/>
    <w:rsid w:val="00672A58"/>
    <w:rsid w:val="00672B93"/>
    <w:rsid w:val="00672C88"/>
    <w:rsid w:val="00674F25"/>
    <w:rsid w:val="0067510A"/>
    <w:rsid w:val="0068057F"/>
    <w:rsid w:val="00680A34"/>
    <w:rsid w:val="00680B9D"/>
    <w:rsid w:val="00681641"/>
    <w:rsid w:val="00682276"/>
    <w:rsid w:val="00682907"/>
    <w:rsid w:val="006838CF"/>
    <w:rsid w:val="00690165"/>
    <w:rsid w:val="006906C4"/>
    <w:rsid w:val="00690D21"/>
    <w:rsid w:val="006912A2"/>
    <w:rsid w:val="00692212"/>
    <w:rsid w:val="00692435"/>
    <w:rsid w:val="00693C2A"/>
    <w:rsid w:val="00694149"/>
    <w:rsid w:val="0069421B"/>
    <w:rsid w:val="00694AF2"/>
    <w:rsid w:val="0069523F"/>
    <w:rsid w:val="006973B0"/>
    <w:rsid w:val="006A0F01"/>
    <w:rsid w:val="006A4A83"/>
    <w:rsid w:val="006A56BE"/>
    <w:rsid w:val="006A6A7E"/>
    <w:rsid w:val="006B1525"/>
    <w:rsid w:val="006B168F"/>
    <w:rsid w:val="006B1757"/>
    <w:rsid w:val="006B458A"/>
    <w:rsid w:val="006B546A"/>
    <w:rsid w:val="006B6AB6"/>
    <w:rsid w:val="006C3B26"/>
    <w:rsid w:val="006C4547"/>
    <w:rsid w:val="006C5B94"/>
    <w:rsid w:val="006C5F18"/>
    <w:rsid w:val="006C61CE"/>
    <w:rsid w:val="006C6BEF"/>
    <w:rsid w:val="006D0217"/>
    <w:rsid w:val="006D03E4"/>
    <w:rsid w:val="006D2A8F"/>
    <w:rsid w:val="006D4FD7"/>
    <w:rsid w:val="006D5CB2"/>
    <w:rsid w:val="006D7436"/>
    <w:rsid w:val="006D7C82"/>
    <w:rsid w:val="006E1616"/>
    <w:rsid w:val="006E3777"/>
    <w:rsid w:val="006E42B0"/>
    <w:rsid w:val="006E5B13"/>
    <w:rsid w:val="006F0F6C"/>
    <w:rsid w:val="006F1373"/>
    <w:rsid w:val="006F1EBE"/>
    <w:rsid w:val="006F512D"/>
    <w:rsid w:val="00700AA9"/>
    <w:rsid w:val="00705390"/>
    <w:rsid w:val="007071E6"/>
    <w:rsid w:val="0070782B"/>
    <w:rsid w:val="00713516"/>
    <w:rsid w:val="00713B61"/>
    <w:rsid w:val="007144C3"/>
    <w:rsid w:val="00717981"/>
    <w:rsid w:val="00722C25"/>
    <w:rsid w:val="00723B5B"/>
    <w:rsid w:val="0072424D"/>
    <w:rsid w:val="00727034"/>
    <w:rsid w:val="00730A3A"/>
    <w:rsid w:val="00731FF3"/>
    <w:rsid w:val="00733616"/>
    <w:rsid w:val="00734B5D"/>
    <w:rsid w:val="007406D9"/>
    <w:rsid w:val="00740A5C"/>
    <w:rsid w:val="00743E82"/>
    <w:rsid w:val="007510FC"/>
    <w:rsid w:val="00751CF3"/>
    <w:rsid w:val="00753D48"/>
    <w:rsid w:val="00755A84"/>
    <w:rsid w:val="007564D1"/>
    <w:rsid w:val="0075654C"/>
    <w:rsid w:val="00757270"/>
    <w:rsid w:val="00757BFC"/>
    <w:rsid w:val="007602DF"/>
    <w:rsid w:val="0076044F"/>
    <w:rsid w:val="007612F1"/>
    <w:rsid w:val="00763EF3"/>
    <w:rsid w:val="00765998"/>
    <w:rsid w:val="007665EF"/>
    <w:rsid w:val="00770BA4"/>
    <w:rsid w:val="00771068"/>
    <w:rsid w:val="007721F5"/>
    <w:rsid w:val="007724E8"/>
    <w:rsid w:val="00772B54"/>
    <w:rsid w:val="00773FE5"/>
    <w:rsid w:val="007742D2"/>
    <w:rsid w:val="007743F4"/>
    <w:rsid w:val="00774A44"/>
    <w:rsid w:val="007751B5"/>
    <w:rsid w:val="00777B59"/>
    <w:rsid w:val="00780F64"/>
    <w:rsid w:val="00783AEF"/>
    <w:rsid w:val="0078500B"/>
    <w:rsid w:val="00793985"/>
    <w:rsid w:val="0079471F"/>
    <w:rsid w:val="0079508C"/>
    <w:rsid w:val="00795211"/>
    <w:rsid w:val="007954AA"/>
    <w:rsid w:val="00795BD5"/>
    <w:rsid w:val="007969DC"/>
    <w:rsid w:val="007A0608"/>
    <w:rsid w:val="007A3D5A"/>
    <w:rsid w:val="007A41EB"/>
    <w:rsid w:val="007A4EBC"/>
    <w:rsid w:val="007A53BA"/>
    <w:rsid w:val="007A6B4C"/>
    <w:rsid w:val="007A7C9D"/>
    <w:rsid w:val="007A7E6E"/>
    <w:rsid w:val="007B02E9"/>
    <w:rsid w:val="007B13FC"/>
    <w:rsid w:val="007B28DB"/>
    <w:rsid w:val="007B2A68"/>
    <w:rsid w:val="007B6A2E"/>
    <w:rsid w:val="007B7A49"/>
    <w:rsid w:val="007B7D04"/>
    <w:rsid w:val="007B7F6B"/>
    <w:rsid w:val="007C004D"/>
    <w:rsid w:val="007C0880"/>
    <w:rsid w:val="007C3F76"/>
    <w:rsid w:val="007C45F3"/>
    <w:rsid w:val="007C5D78"/>
    <w:rsid w:val="007C6FE8"/>
    <w:rsid w:val="007C707A"/>
    <w:rsid w:val="007C74FE"/>
    <w:rsid w:val="007D037B"/>
    <w:rsid w:val="007D0AF4"/>
    <w:rsid w:val="007D0B43"/>
    <w:rsid w:val="007D3108"/>
    <w:rsid w:val="007D38F9"/>
    <w:rsid w:val="007D4589"/>
    <w:rsid w:val="007E0433"/>
    <w:rsid w:val="007E06D0"/>
    <w:rsid w:val="007E27BB"/>
    <w:rsid w:val="007E4A91"/>
    <w:rsid w:val="007E62C5"/>
    <w:rsid w:val="007E6EC5"/>
    <w:rsid w:val="007F11C9"/>
    <w:rsid w:val="007F2562"/>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43D"/>
    <w:rsid w:val="00817F13"/>
    <w:rsid w:val="0082014D"/>
    <w:rsid w:val="008220C3"/>
    <w:rsid w:val="00823C51"/>
    <w:rsid w:val="0082435D"/>
    <w:rsid w:val="00825145"/>
    <w:rsid w:val="00832325"/>
    <w:rsid w:val="008325B1"/>
    <w:rsid w:val="0083335D"/>
    <w:rsid w:val="008334A8"/>
    <w:rsid w:val="008426AF"/>
    <w:rsid w:val="008448A8"/>
    <w:rsid w:val="00844CE0"/>
    <w:rsid w:val="00845730"/>
    <w:rsid w:val="008465A4"/>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1B74"/>
    <w:rsid w:val="008826BE"/>
    <w:rsid w:val="00882DDF"/>
    <w:rsid w:val="00883D91"/>
    <w:rsid w:val="00884023"/>
    <w:rsid w:val="008845F6"/>
    <w:rsid w:val="00886A4E"/>
    <w:rsid w:val="00886FA7"/>
    <w:rsid w:val="00887FBE"/>
    <w:rsid w:val="008900CC"/>
    <w:rsid w:val="00896DFF"/>
    <w:rsid w:val="00897B08"/>
    <w:rsid w:val="008A2223"/>
    <w:rsid w:val="008A4D71"/>
    <w:rsid w:val="008A5EA4"/>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C8E"/>
    <w:rsid w:val="008C73B1"/>
    <w:rsid w:val="008D0D69"/>
    <w:rsid w:val="008D1504"/>
    <w:rsid w:val="008D34E1"/>
    <w:rsid w:val="008D396A"/>
    <w:rsid w:val="008D3A95"/>
    <w:rsid w:val="008D4885"/>
    <w:rsid w:val="008D5EAA"/>
    <w:rsid w:val="008D7238"/>
    <w:rsid w:val="008D743F"/>
    <w:rsid w:val="008E0384"/>
    <w:rsid w:val="008E1AB0"/>
    <w:rsid w:val="008E4774"/>
    <w:rsid w:val="008E5D0A"/>
    <w:rsid w:val="008E67ED"/>
    <w:rsid w:val="008F0991"/>
    <w:rsid w:val="008F2ADA"/>
    <w:rsid w:val="008F5237"/>
    <w:rsid w:val="00902348"/>
    <w:rsid w:val="0090433C"/>
    <w:rsid w:val="00905F41"/>
    <w:rsid w:val="009065DE"/>
    <w:rsid w:val="00906715"/>
    <w:rsid w:val="009070E0"/>
    <w:rsid w:val="00911EC8"/>
    <w:rsid w:val="0091232E"/>
    <w:rsid w:val="009145B5"/>
    <w:rsid w:val="00915736"/>
    <w:rsid w:val="009160EE"/>
    <w:rsid w:val="009164FB"/>
    <w:rsid w:val="00917395"/>
    <w:rsid w:val="00920737"/>
    <w:rsid w:val="00921D33"/>
    <w:rsid w:val="00921D43"/>
    <w:rsid w:val="009227E4"/>
    <w:rsid w:val="00922EDE"/>
    <w:rsid w:val="009234B9"/>
    <w:rsid w:val="00923927"/>
    <w:rsid w:val="0092403B"/>
    <w:rsid w:val="00924D3A"/>
    <w:rsid w:val="00925838"/>
    <w:rsid w:val="009303E1"/>
    <w:rsid w:val="0093206A"/>
    <w:rsid w:val="00933960"/>
    <w:rsid w:val="009351A0"/>
    <w:rsid w:val="00936B1B"/>
    <w:rsid w:val="009415FF"/>
    <w:rsid w:val="00941C62"/>
    <w:rsid w:val="0094371B"/>
    <w:rsid w:val="00946529"/>
    <w:rsid w:val="00946F32"/>
    <w:rsid w:val="00947C83"/>
    <w:rsid w:val="00950CA9"/>
    <w:rsid w:val="00950F7A"/>
    <w:rsid w:val="00950FE4"/>
    <w:rsid w:val="00951241"/>
    <w:rsid w:val="00951F53"/>
    <w:rsid w:val="009542AA"/>
    <w:rsid w:val="00954855"/>
    <w:rsid w:val="00954BA3"/>
    <w:rsid w:val="00955141"/>
    <w:rsid w:val="00955314"/>
    <w:rsid w:val="00960364"/>
    <w:rsid w:val="00967079"/>
    <w:rsid w:val="00967A19"/>
    <w:rsid w:val="0097072B"/>
    <w:rsid w:val="0097411C"/>
    <w:rsid w:val="009748E9"/>
    <w:rsid w:val="00974A68"/>
    <w:rsid w:val="00976A24"/>
    <w:rsid w:val="009813FB"/>
    <w:rsid w:val="00981B9D"/>
    <w:rsid w:val="009840C0"/>
    <w:rsid w:val="00984606"/>
    <w:rsid w:val="00984E7A"/>
    <w:rsid w:val="00984F51"/>
    <w:rsid w:val="00985A5E"/>
    <w:rsid w:val="00986208"/>
    <w:rsid w:val="00986C11"/>
    <w:rsid w:val="00991DCC"/>
    <w:rsid w:val="00995AFF"/>
    <w:rsid w:val="0099745D"/>
    <w:rsid w:val="009A1FDC"/>
    <w:rsid w:val="009A26A1"/>
    <w:rsid w:val="009A3057"/>
    <w:rsid w:val="009A336A"/>
    <w:rsid w:val="009A658E"/>
    <w:rsid w:val="009A7042"/>
    <w:rsid w:val="009B21B3"/>
    <w:rsid w:val="009B34E0"/>
    <w:rsid w:val="009B362A"/>
    <w:rsid w:val="009B390D"/>
    <w:rsid w:val="009B4C48"/>
    <w:rsid w:val="009B5520"/>
    <w:rsid w:val="009B5C71"/>
    <w:rsid w:val="009B7E7B"/>
    <w:rsid w:val="009C0859"/>
    <w:rsid w:val="009C182F"/>
    <w:rsid w:val="009C4186"/>
    <w:rsid w:val="009C54CC"/>
    <w:rsid w:val="009C6308"/>
    <w:rsid w:val="009C6C82"/>
    <w:rsid w:val="009C6E82"/>
    <w:rsid w:val="009C713C"/>
    <w:rsid w:val="009D134E"/>
    <w:rsid w:val="009D1E5C"/>
    <w:rsid w:val="009D30D7"/>
    <w:rsid w:val="009D47BD"/>
    <w:rsid w:val="009D7AE7"/>
    <w:rsid w:val="009E1BC1"/>
    <w:rsid w:val="009E3900"/>
    <w:rsid w:val="009E3B28"/>
    <w:rsid w:val="009E40F1"/>
    <w:rsid w:val="009E52CB"/>
    <w:rsid w:val="009E5773"/>
    <w:rsid w:val="009E62DC"/>
    <w:rsid w:val="009E719D"/>
    <w:rsid w:val="009E78C6"/>
    <w:rsid w:val="009F1876"/>
    <w:rsid w:val="009F19C6"/>
    <w:rsid w:val="009F2023"/>
    <w:rsid w:val="009F38E5"/>
    <w:rsid w:val="009F5120"/>
    <w:rsid w:val="009F70F2"/>
    <w:rsid w:val="009F7287"/>
    <w:rsid w:val="00A00308"/>
    <w:rsid w:val="00A004C0"/>
    <w:rsid w:val="00A00ED0"/>
    <w:rsid w:val="00A013AD"/>
    <w:rsid w:val="00A02AC7"/>
    <w:rsid w:val="00A0604B"/>
    <w:rsid w:val="00A071D8"/>
    <w:rsid w:val="00A0780B"/>
    <w:rsid w:val="00A07E21"/>
    <w:rsid w:val="00A11843"/>
    <w:rsid w:val="00A11D77"/>
    <w:rsid w:val="00A12A63"/>
    <w:rsid w:val="00A133A5"/>
    <w:rsid w:val="00A1415B"/>
    <w:rsid w:val="00A14914"/>
    <w:rsid w:val="00A14EA3"/>
    <w:rsid w:val="00A16E5F"/>
    <w:rsid w:val="00A20334"/>
    <w:rsid w:val="00A20AD5"/>
    <w:rsid w:val="00A23151"/>
    <w:rsid w:val="00A238F5"/>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20A9"/>
    <w:rsid w:val="00A43452"/>
    <w:rsid w:val="00A462BE"/>
    <w:rsid w:val="00A47264"/>
    <w:rsid w:val="00A50783"/>
    <w:rsid w:val="00A5224A"/>
    <w:rsid w:val="00A532E0"/>
    <w:rsid w:val="00A54CD9"/>
    <w:rsid w:val="00A54F62"/>
    <w:rsid w:val="00A55543"/>
    <w:rsid w:val="00A57426"/>
    <w:rsid w:val="00A57A7E"/>
    <w:rsid w:val="00A60242"/>
    <w:rsid w:val="00A60CB4"/>
    <w:rsid w:val="00A613B0"/>
    <w:rsid w:val="00A6178D"/>
    <w:rsid w:val="00A639B2"/>
    <w:rsid w:val="00A63F07"/>
    <w:rsid w:val="00A64AFE"/>
    <w:rsid w:val="00A6615B"/>
    <w:rsid w:val="00A707EE"/>
    <w:rsid w:val="00A710C4"/>
    <w:rsid w:val="00A71E1E"/>
    <w:rsid w:val="00A73D0D"/>
    <w:rsid w:val="00A74236"/>
    <w:rsid w:val="00A749D8"/>
    <w:rsid w:val="00A75133"/>
    <w:rsid w:val="00A75613"/>
    <w:rsid w:val="00A76EC6"/>
    <w:rsid w:val="00A80056"/>
    <w:rsid w:val="00A802C6"/>
    <w:rsid w:val="00A8117E"/>
    <w:rsid w:val="00A82362"/>
    <w:rsid w:val="00A82576"/>
    <w:rsid w:val="00A82987"/>
    <w:rsid w:val="00A82C2A"/>
    <w:rsid w:val="00A835DA"/>
    <w:rsid w:val="00A83BFA"/>
    <w:rsid w:val="00A83E16"/>
    <w:rsid w:val="00A856E6"/>
    <w:rsid w:val="00A8664A"/>
    <w:rsid w:val="00A878F3"/>
    <w:rsid w:val="00A9036F"/>
    <w:rsid w:val="00A90AD4"/>
    <w:rsid w:val="00A938E1"/>
    <w:rsid w:val="00A9421C"/>
    <w:rsid w:val="00A949B0"/>
    <w:rsid w:val="00A959DF"/>
    <w:rsid w:val="00AA13EE"/>
    <w:rsid w:val="00AA1E73"/>
    <w:rsid w:val="00AA269D"/>
    <w:rsid w:val="00AA2DAA"/>
    <w:rsid w:val="00AA3238"/>
    <w:rsid w:val="00AA364F"/>
    <w:rsid w:val="00AA5D3C"/>
    <w:rsid w:val="00AA7621"/>
    <w:rsid w:val="00AA78C4"/>
    <w:rsid w:val="00AB2963"/>
    <w:rsid w:val="00AB3F39"/>
    <w:rsid w:val="00AB4D9E"/>
    <w:rsid w:val="00AB4FB4"/>
    <w:rsid w:val="00AB5698"/>
    <w:rsid w:val="00AB63FD"/>
    <w:rsid w:val="00AC1440"/>
    <w:rsid w:val="00AC1D3E"/>
    <w:rsid w:val="00AC2381"/>
    <w:rsid w:val="00AC2564"/>
    <w:rsid w:val="00AC3B6F"/>
    <w:rsid w:val="00AC7BA5"/>
    <w:rsid w:val="00AD03D4"/>
    <w:rsid w:val="00AD071E"/>
    <w:rsid w:val="00AD23AD"/>
    <w:rsid w:val="00AD3B98"/>
    <w:rsid w:val="00AD3D91"/>
    <w:rsid w:val="00AD4C5E"/>
    <w:rsid w:val="00AD583F"/>
    <w:rsid w:val="00AD71FE"/>
    <w:rsid w:val="00AE3CCE"/>
    <w:rsid w:val="00AE5538"/>
    <w:rsid w:val="00AE6E28"/>
    <w:rsid w:val="00AF2E00"/>
    <w:rsid w:val="00AF3494"/>
    <w:rsid w:val="00AF3576"/>
    <w:rsid w:val="00AF3B06"/>
    <w:rsid w:val="00AF4FD8"/>
    <w:rsid w:val="00B01451"/>
    <w:rsid w:val="00B014CD"/>
    <w:rsid w:val="00B07327"/>
    <w:rsid w:val="00B075E8"/>
    <w:rsid w:val="00B10987"/>
    <w:rsid w:val="00B10F40"/>
    <w:rsid w:val="00B1114B"/>
    <w:rsid w:val="00B12283"/>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6020A"/>
    <w:rsid w:val="00B60702"/>
    <w:rsid w:val="00B60849"/>
    <w:rsid w:val="00B619BA"/>
    <w:rsid w:val="00B6211E"/>
    <w:rsid w:val="00B64394"/>
    <w:rsid w:val="00B66427"/>
    <w:rsid w:val="00B66814"/>
    <w:rsid w:val="00B6706D"/>
    <w:rsid w:val="00B712B8"/>
    <w:rsid w:val="00B718A7"/>
    <w:rsid w:val="00B72B55"/>
    <w:rsid w:val="00B72BEF"/>
    <w:rsid w:val="00B7362A"/>
    <w:rsid w:val="00B74034"/>
    <w:rsid w:val="00B75EC1"/>
    <w:rsid w:val="00B77E54"/>
    <w:rsid w:val="00B82B4B"/>
    <w:rsid w:val="00B83144"/>
    <w:rsid w:val="00B83526"/>
    <w:rsid w:val="00B83F0E"/>
    <w:rsid w:val="00B8509A"/>
    <w:rsid w:val="00B8605E"/>
    <w:rsid w:val="00B873AA"/>
    <w:rsid w:val="00B90CCC"/>
    <w:rsid w:val="00B90F43"/>
    <w:rsid w:val="00B942DE"/>
    <w:rsid w:val="00B95EC1"/>
    <w:rsid w:val="00BA0D06"/>
    <w:rsid w:val="00BA112A"/>
    <w:rsid w:val="00BA2DDD"/>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D0020"/>
    <w:rsid w:val="00BD04C0"/>
    <w:rsid w:val="00BD13BC"/>
    <w:rsid w:val="00BD1454"/>
    <w:rsid w:val="00BD3ECB"/>
    <w:rsid w:val="00BD7270"/>
    <w:rsid w:val="00BD7B75"/>
    <w:rsid w:val="00BD7F6B"/>
    <w:rsid w:val="00BE29B7"/>
    <w:rsid w:val="00BE2A5F"/>
    <w:rsid w:val="00BE2CA1"/>
    <w:rsid w:val="00BE36C1"/>
    <w:rsid w:val="00BE4F6A"/>
    <w:rsid w:val="00BE577D"/>
    <w:rsid w:val="00BE6E4F"/>
    <w:rsid w:val="00BF0176"/>
    <w:rsid w:val="00BF1BE6"/>
    <w:rsid w:val="00BF4EE3"/>
    <w:rsid w:val="00BF6DE3"/>
    <w:rsid w:val="00C01D5C"/>
    <w:rsid w:val="00C030E0"/>
    <w:rsid w:val="00C03EC5"/>
    <w:rsid w:val="00C04236"/>
    <w:rsid w:val="00C0552C"/>
    <w:rsid w:val="00C0648B"/>
    <w:rsid w:val="00C079D4"/>
    <w:rsid w:val="00C07B68"/>
    <w:rsid w:val="00C07D72"/>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1956"/>
    <w:rsid w:val="00C31CB5"/>
    <w:rsid w:val="00C320DE"/>
    <w:rsid w:val="00C321A1"/>
    <w:rsid w:val="00C328FE"/>
    <w:rsid w:val="00C33B53"/>
    <w:rsid w:val="00C33DF3"/>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4FDC"/>
    <w:rsid w:val="00C566AA"/>
    <w:rsid w:val="00C63963"/>
    <w:rsid w:val="00C63B21"/>
    <w:rsid w:val="00C653E0"/>
    <w:rsid w:val="00C66D5B"/>
    <w:rsid w:val="00C70016"/>
    <w:rsid w:val="00C722D9"/>
    <w:rsid w:val="00C745CD"/>
    <w:rsid w:val="00C75AB3"/>
    <w:rsid w:val="00C76424"/>
    <w:rsid w:val="00C764E9"/>
    <w:rsid w:val="00C77233"/>
    <w:rsid w:val="00C81E2D"/>
    <w:rsid w:val="00C83237"/>
    <w:rsid w:val="00C83F20"/>
    <w:rsid w:val="00C84354"/>
    <w:rsid w:val="00C85297"/>
    <w:rsid w:val="00C855F9"/>
    <w:rsid w:val="00C85AF1"/>
    <w:rsid w:val="00C86823"/>
    <w:rsid w:val="00C868EB"/>
    <w:rsid w:val="00C86D0B"/>
    <w:rsid w:val="00C86FF0"/>
    <w:rsid w:val="00C875AC"/>
    <w:rsid w:val="00C928D5"/>
    <w:rsid w:val="00C94B34"/>
    <w:rsid w:val="00C94FC3"/>
    <w:rsid w:val="00C970A6"/>
    <w:rsid w:val="00C97174"/>
    <w:rsid w:val="00C97A8A"/>
    <w:rsid w:val="00CA0B6C"/>
    <w:rsid w:val="00CA10F8"/>
    <w:rsid w:val="00CA1D53"/>
    <w:rsid w:val="00CA2531"/>
    <w:rsid w:val="00CA2D7B"/>
    <w:rsid w:val="00CA3DF6"/>
    <w:rsid w:val="00CA450D"/>
    <w:rsid w:val="00CA5D76"/>
    <w:rsid w:val="00CA5EB1"/>
    <w:rsid w:val="00CA7028"/>
    <w:rsid w:val="00CA7120"/>
    <w:rsid w:val="00CA795D"/>
    <w:rsid w:val="00CB0229"/>
    <w:rsid w:val="00CB040C"/>
    <w:rsid w:val="00CB370C"/>
    <w:rsid w:val="00CB5980"/>
    <w:rsid w:val="00CC16D7"/>
    <w:rsid w:val="00CC2C9B"/>
    <w:rsid w:val="00CC551F"/>
    <w:rsid w:val="00CD0333"/>
    <w:rsid w:val="00CD23FE"/>
    <w:rsid w:val="00CD3288"/>
    <w:rsid w:val="00CD347C"/>
    <w:rsid w:val="00CD4B69"/>
    <w:rsid w:val="00CD5E0E"/>
    <w:rsid w:val="00CD6A40"/>
    <w:rsid w:val="00CD7629"/>
    <w:rsid w:val="00CE081D"/>
    <w:rsid w:val="00CE0DC7"/>
    <w:rsid w:val="00CE16D6"/>
    <w:rsid w:val="00CE211A"/>
    <w:rsid w:val="00CE4738"/>
    <w:rsid w:val="00CE4CAF"/>
    <w:rsid w:val="00CE4E17"/>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E90"/>
    <w:rsid w:val="00D1014D"/>
    <w:rsid w:val="00D10ED7"/>
    <w:rsid w:val="00D10FBE"/>
    <w:rsid w:val="00D13081"/>
    <w:rsid w:val="00D13586"/>
    <w:rsid w:val="00D139A7"/>
    <w:rsid w:val="00D143AC"/>
    <w:rsid w:val="00D17D79"/>
    <w:rsid w:val="00D17DDD"/>
    <w:rsid w:val="00D200F6"/>
    <w:rsid w:val="00D20BC1"/>
    <w:rsid w:val="00D20F66"/>
    <w:rsid w:val="00D2168F"/>
    <w:rsid w:val="00D22046"/>
    <w:rsid w:val="00D24B9D"/>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732F"/>
    <w:rsid w:val="00D500CC"/>
    <w:rsid w:val="00D50A80"/>
    <w:rsid w:val="00D51428"/>
    <w:rsid w:val="00D54E01"/>
    <w:rsid w:val="00D56BF3"/>
    <w:rsid w:val="00D56E3F"/>
    <w:rsid w:val="00D56F87"/>
    <w:rsid w:val="00D6042A"/>
    <w:rsid w:val="00D61238"/>
    <w:rsid w:val="00D61368"/>
    <w:rsid w:val="00D62FA8"/>
    <w:rsid w:val="00D645D8"/>
    <w:rsid w:val="00D66CEB"/>
    <w:rsid w:val="00D67876"/>
    <w:rsid w:val="00D716FB"/>
    <w:rsid w:val="00D717B2"/>
    <w:rsid w:val="00D74647"/>
    <w:rsid w:val="00D74C33"/>
    <w:rsid w:val="00D74EFA"/>
    <w:rsid w:val="00D761A5"/>
    <w:rsid w:val="00D80547"/>
    <w:rsid w:val="00D81D79"/>
    <w:rsid w:val="00D83341"/>
    <w:rsid w:val="00D83BEB"/>
    <w:rsid w:val="00D84307"/>
    <w:rsid w:val="00D8439F"/>
    <w:rsid w:val="00D85160"/>
    <w:rsid w:val="00D91AEA"/>
    <w:rsid w:val="00D94BA9"/>
    <w:rsid w:val="00D94ECB"/>
    <w:rsid w:val="00DA077F"/>
    <w:rsid w:val="00DA3AFB"/>
    <w:rsid w:val="00DA3B9E"/>
    <w:rsid w:val="00DB10B7"/>
    <w:rsid w:val="00DB196C"/>
    <w:rsid w:val="00DB2C4D"/>
    <w:rsid w:val="00DB4AF9"/>
    <w:rsid w:val="00DB542A"/>
    <w:rsid w:val="00DB7AAC"/>
    <w:rsid w:val="00DC3426"/>
    <w:rsid w:val="00DC521D"/>
    <w:rsid w:val="00DC7A7F"/>
    <w:rsid w:val="00DD0D62"/>
    <w:rsid w:val="00DD2F95"/>
    <w:rsid w:val="00DD3637"/>
    <w:rsid w:val="00DD38B6"/>
    <w:rsid w:val="00DD4EAC"/>
    <w:rsid w:val="00DD5BF5"/>
    <w:rsid w:val="00DD6945"/>
    <w:rsid w:val="00DD7571"/>
    <w:rsid w:val="00DD7614"/>
    <w:rsid w:val="00DE00BE"/>
    <w:rsid w:val="00DE0572"/>
    <w:rsid w:val="00DE2655"/>
    <w:rsid w:val="00DE4040"/>
    <w:rsid w:val="00DE4933"/>
    <w:rsid w:val="00DE535C"/>
    <w:rsid w:val="00DF086C"/>
    <w:rsid w:val="00DF1191"/>
    <w:rsid w:val="00DF15D0"/>
    <w:rsid w:val="00DF19BE"/>
    <w:rsid w:val="00DF19C0"/>
    <w:rsid w:val="00DF3F6E"/>
    <w:rsid w:val="00DF58D7"/>
    <w:rsid w:val="00DF6591"/>
    <w:rsid w:val="00DF73B5"/>
    <w:rsid w:val="00E0036E"/>
    <w:rsid w:val="00E00559"/>
    <w:rsid w:val="00E00AAB"/>
    <w:rsid w:val="00E069C2"/>
    <w:rsid w:val="00E07E64"/>
    <w:rsid w:val="00E10004"/>
    <w:rsid w:val="00E1302E"/>
    <w:rsid w:val="00E1321C"/>
    <w:rsid w:val="00E1324C"/>
    <w:rsid w:val="00E14422"/>
    <w:rsid w:val="00E14ECD"/>
    <w:rsid w:val="00E172C4"/>
    <w:rsid w:val="00E17925"/>
    <w:rsid w:val="00E17A15"/>
    <w:rsid w:val="00E204D9"/>
    <w:rsid w:val="00E2110A"/>
    <w:rsid w:val="00E2130F"/>
    <w:rsid w:val="00E21AFA"/>
    <w:rsid w:val="00E245D1"/>
    <w:rsid w:val="00E25B1D"/>
    <w:rsid w:val="00E26AE4"/>
    <w:rsid w:val="00E26B22"/>
    <w:rsid w:val="00E274D6"/>
    <w:rsid w:val="00E306F8"/>
    <w:rsid w:val="00E32581"/>
    <w:rsid w:val="00E33C46"/>
    <w:rsid w:val="00E3580B"/>
    <w:rsid w:val="00E35A89"/>
    <w:rsid w:val="00E366E6"/>
    <w:rsid w:val="00E36947"/>
    <w:rsid w:val="00E37CA0"/>
    <w:rsid w:val="00E37E99"/>
    <w:rsid w:val="00E41CB8"/>
    <w:rsid w:val="00E42090"/>
    <w:rsid w:val="00E47399"/>
    <w:rsid w:val="00E47884"/>
    <w:rsid w:val="00E5115F"/>
    <w:rsid w:val="00E51D45"/>
    <w:rsid w:val="00E521D6"/>
    <w:rsid w:val="00E5261C"/>
    <w:rsid w:val="00E52E8E"/>
    <w:rsid w:val="00E5478A"/>
    <w:rsid w:val="00E5559B"/>
    <w:rsid w:val="00E558FF"/>
    <w:rsid w:val="00E57080"/>
    <w:rsid w:val="00E574E1"/>
    <w:rsid w:val="00E57FE0"/>
    <w:rsid w:val="00E60295"/>
    <w:rsid w:val="00E60FAA"/>
    <w:rsid w:val="00E61745"/>
    <w:rsid w:val="00E66538"/>
    <w:rsid w:val="00E67E19"/>
    <w:rsid w:val="00E703B3"/>
    <w:rsid w:val="00E70B0A"/>
    <w:rsid w:val="00E7411F"/>
    <w:rsid w:val="00E757CE"/>
    <w:rsid w:val="00E7631E"/>
    <w:rsid w:val="00E76D44"/>
    <w:rsid w:val="00E76EFC"/>
    <w:rsid w:val="00E81378"/>
    <w:rsid w:val="00E81F35"/>
    <w:rsid w:val="00E82226"/>
    <w:rsid w:val="00E831C8"/>
    <w:rsid w:val="00E83A1E"/>
    <w:rsid w:val="00E83FFC"/>
    <w:rsid w:val="00E8562B"/>
    <w:rsid w:val="00E87F31"/>
    <w:rsid w:val="00E910FC"/>
    <w:rsid w:val="00E91204"/>
    <w:rsid w:val="00E914E9"/>
    <w:rsid w:val="00E9410C"/>
    <w:rsid w:val="00E95852"/>
    <w:rsid w:val="00EA0293"/>
    <w:rsid w:val="00EA1F57"/>
    <w:rsid w:val="00EA2BF7"/>
    <w:rsid w:val="00EA327A"/>
    <w:rsid w:val="00EA4589"/>
    <w:rsid w:val="00EA768D"/>
    <w:rsid w:val="00EB184E"/>
    <w:rsid w:val="00EB2409"/>
    <w:rsid w:val="00EB432C"/>
    <w:rsid w:val="00EB45FB"/>
    <w:rsid w:val="00EB4AD7"/>
    <w:rsid w:val="00EB52A4"/>
    <w:rsid w:val="00EB6C5E"/>
    <w:rsid w:val="00EC2A1B"/>
    <w:rsid w:val="00EC35F5"/>
    <w:rsid w:val="00EC4A19"/>
    <w:rsid w:val="00EC4CA6"/>
    <w:rsid w:val="00EC5E3A"/>
    <w:rsid w:val="00EC6763"/>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4368"/>
    <w:rsid w:val="00F07D4B"/>
    <w:rsid w:val="00F11508"/>
    <w:rsid w:val="00F11DFD"/>
    <w:rsid w:val="00F145EF"/>
    <w:rsid w:val="00F15149"/>
    <w:rsid w:val="00F16FF3"/>
    <w:rsid w:val="00F1716E"/>
    <w:rsid w:val="00F2170F"/>
    <w:rsid w:val="00F21F2B"/>
    <w:rsid w:val="00F237DC"/>
    <w:rsid w:val="00F23A78"/>
    <w:rsid w:val="00F30CEC"/>
    <w:rsid w:val="00F3283C"/>
    <w:rsid w:val="00F3488E"/>
    <w:rsid w:val="00F35280"/>
    <w:rsid w:val="00F35B2C"/>
    <w:rsid w:val="00F35EEC"/>
    <w:rsid w:val="00F42C77"/>
    <w:rsid w:val="00F4444D"/>
    <w:rsid w:val="00F45334"/>
    <w:rsid w:val="00F46D4F"/>
    <w:rsid w:val="00F46E0B"/>
    <w:rsid w:val="00F50AAB"/>
    <w:rsid w:val="00F51D62"/>
    <w:rsid w:val="00F52804"/>
    <w:rsid w:val="00F52853"/>
    <w:rsid w:val="00F52FB1"/>
    <w:rsid w:val="00F531D8"/>
    <w:rsid w:val="00F533C4"/>
    <w:rsid w:val="00F6237E"/>
    <w:rsid w:val="00F62FEE"/>
    <w:rsid w:val="00F6319E"/>
    <w:rsid w:val="00F6574D"/>
    <w:rsid w:val="00F66445"/>
    <w:rsid w:val="00F70EA0"/>
    <w:rsid w:val="00F72ADF"/>
    <w:rsid w:val="00F74329"/>
    <w:rsid w:val="00F747F5"/>
    <w:rsid w:val="00F75275"/>
    <w:rsid w:val="00F758F3"/>
    <w:rsid w:val="00F75C98"/>
    <w:rsid w:val="00F824C2"/>
    <w:rsid w:val="00F85994"/>
    <w:rsid w:val="00F86675"/>
    <w:rsid w:val="00F868CD"/>
    <w:rsid w:val="00F87158"/>
    <w:rsid w:val="00F925D5"/>
    <w:rsid w:val="00F92CC4"/>
    <w:rsid w:val="00F92F93"/>
    <w:rsid w:val="00F93D0F"/>
    <w:rsid w:val="00F942B9"/>
    <w:rsid w:val="00F9463D"/>
    <w:rsid w:val="00F946B6"/>
    <w:rsid w:val="00F94F35"/>
    <w:rsid w:val="00F94F3F"/>
    <w:rsid w:val="00F94F97"/>
    <w:rsid w:val="00F95594"/>
    <w:rsid w:val="00F9592C"/>
    <w:rsid w:val="00F97535"/>
    <w:rsid w:val="00FA0152"/>
    <w:rsid w:val="00FA041E"/>
    <w:rsid w:val="00FA0C09"/>
    <w:rsid w:val="00FA2FB3"/>
    <w:rsid w:val="00FA692B"/>
    <w:rsid w:val="00FA7266"/>
    <w:rsid w:val="00FB17F5"/>
    <w:rsid w:val="00FB2422"/>
    <w:rsid w:val="00FB39C7"/>
    <w:rsid w:val="00FB3EEF"/>
    <w:rsid w:val="00FB62E9"/>
    <w:rsid w:val="00FB7510"/>
    <w:rsid w:val="00FB77B8"/>
    <w:rsid w:val="00FB7ED8"/>
    <w:rsid w:val="00FC0692"/>
    <w:rsid w:val="00FC1FE6"/>
    <w:rsid w:val="00FC2D90"/>
    <w:rsid w:val="00FC4C33"/>
    <w:rsid w:val="00FC5831"/>
    <w:rsid w:val="00FC68FD"/>
    <w:rsid w:val="00FC77FC"/>
    <w:rsid w:val="00FC7BC3"/>
    <w:rsid w:val="00FD026C"/>
    <w:rsid w:val="00FD1182"/>
    <w:rsid w:val="00FD1778"/>
    <w:rsid w:val="00FD35D4"/>
    <w:rsid w:val="00FD7716"/>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stase.aviziniene@silute.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30</Pages>
  <Words>35661</Words>
  <Characters>20327</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Stasė Avižinienė</cp:lastModifiedBy>
  <cp:revision>82</cp:revision>
  <cp:lastPrinted>2025-04-08T10:40:00Z</cp:lastPrinted>
  <dcterms:created xsi:type="dcterms:W3CDTF">2025-04-23T12:29:00Z</dcterms:created>
  <dcterms:modified xsi:type="dcterms:W3CDTF">2025-04-29T12:03:00Z</dcterms:modified>
</cp:coreProperties>
</file>