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8C29" w14:textId="7F0FA59A" w:rsidR="00A64F60" w:rsidRPr="00E5474F" w:rsidRDefault="00527A90" w:rsidP="001B32CD">
      <w:pPr>
        <w:pStyle w:val="prastasiniatinklio"/>
        <w:shd w:val="clear" w:color="auto" w:fill="FFFFFF"/>
        <w:spacing w:before="0" w:beforeAutospacing="0" w:after="150" w:afterAutospacing="0"/>
        <w:ind w:firstLine="3828"/>
        <w:rPr>
          <w:b/>
        </w:rPr>
      </w:pPr>
      <w:bookmarkStart w:id="0" w:name="OLE_LINK3"/>
      <w:bookmarkStart w:id="1" w:name="OLE_LINK4"/>
      <w:bookmarkStart w:id="2" w:name="_Hlk38980733"/>
      <w:r>
        <w:rPr>
          <w:rFonts w:ascii="Calibri" w:hAnsi="Calibri" w:cs="Calibri"/>
          <w:color w:val="333333"/>
          <w:sz w:val="23"/>
          <w:szCs w:val="23"/>
        </w:rPr>
        <w:t> </w:t>
      </w:r>
      <w:bookmarkEnd w:id="0"/>
      <w:bookmarkEnd w:id="1"/>
      <w:bookmarkEnd w:id="2"/>
      <w:r w:rsidR="00A64F60" w:rsidRPr="00E5474F">
        <w:rPr>
          <w:b/>
        </w:rPr>
        <w:t xml:space="preserve">RANGOS SUTARTIS </w:t>
      </w:r>
    </w:p>
    <w:p w14:paraId="349811E9" w14:textId="4DF00790" w:rsidR="00A64F60" w:rsidRPr="00E5474F" w:rsidRDefault="00A64F60" w:rsidP="00A64F60">
      <w:pPr>
        <w:jc w:val="center"/>
        <w:rPr>
          <w:szCs w:val="24"/>
        </w:rPr>
      </w:pPr>
      <w:r w:rsidRPr="00E5474F">
        <w:rPr>
          <w:szCs w:val="24"/>
        </w:rPr>
        <w:t>202</w:t>
      </w:r>
      <w:r w:rsidR="00CA4D5E">
        <w:rPr>
          <w:szCs w:val="24"/>
        </w:rPr>
        <w:t>5</w:t>
      </w:r>
      <w:r w:rsidR="00E74592">
        <w:rPr>
          <w:szCs w:val="24"/>
        </w:rPr>
        <w:t xml:space="preserve"> </w:t>
      </w:r>
      <w:r w:rsidRPr="00E5474F">
        <w:rPr>
          <w:szCs w:val="24"/>
        </w:rPr>
        <w:t>m.</w:t>
      </w:r>
      <w:r w:rsidR="00527A90">
        <w:rPr>
          <w:szCs w:val="24"/>
        </w:rPr>
        <w:t xml:space="preserve"> gegužės    </w:t>
      </w:r>
      <w:r w:rsidRPr="00E5474F">
        <w:rPr>
          <w:szCs w:val="24"/>
        </w:rPr>
        <w:t xml:space="preserve">d., Nr. </w:t>
      </w:r>
    </w:p>
    <w:p w14:paraId="48F3E21F" w14:textId="77777777" w:rsidR="00A64F60" w:rsidRPr="00E5474F" w:rsidRDefault="00A64F60" w:rsidP="00A64F60">
      <w:pPr>
        <w:jc w:val="center"/>
        <w:rPr>
          <w:szCs w:val="24"/>
        </w:rPr>
      </w:pPr>
      <w:r w:rsidRPr="00E5474F">
        <w:rPr>
          <w:szCs w:val="24"/>
        </w:rPr>
        <w:t>Zarasai</w:t>
      </w:r>
    </w:p>
    <w:p w14:paraId="4F36AE3B" w14:textId="77777777" w:rsidR="00A64F60" w:rsidRPr="00E5474F" w:rsidRDefault="00A64F60" w:rsidP="00A64F60">
      <w:pPr>
        <w:jc w:val="center"/>
        <w:rPr>
          <w:szCs w:val="24"/>
        </w:rPr>
      </w:pPr>
    </w:p>
    <w:p w14:paraId="7C50A5A4" w14:textId="6B1CB621" w:rsidR="00E74592" w:rsidRDefault="00E74592" w:rsidP="001B32CD">
      <w:pPr>
        <w:ind w:left="34" w:firstLine="817"/>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527A90">
        <w:rPr>
          <w:color w:val="000000" w:themeColor="text1"/>
        </w:rPr>
        <w:t xml:space="preserve"> Aurelijaus Banio</w:t>
      </w:r>
      <w:r w:rsidRPr="00204052">
        <w:rPr>
          <w:color w:val="000000" w:themeColor="text1"/>
        </w:rPr>
        <w:t>, veikiančio pagal tarnybinę padėtį (toliau – Užsakovas), ir</w:t>
      </w:r>
      <w:r w:rsidR="004C61C1">
        <w:rPr>
          <w:color w:val="000000" w:themeColor="text1"/>
        </w:rPr>
        <w:t>.............</w:t>
      </w:r>
      <w:r>
        <w:rPr>
          <w:color w:val="000000" w:themeColor="text1"/>
        </w:rPr>
        <w:t>„</w:t>
      </w:r>
      <w:r w:rsidR="00CA4D5E">
        <w:rPr>
          <w:color w:val="000000" w:themeColor="text1"/>
        </w:rPr>
        <w:t xml:space="preserve">...“ </w:t>
      </w:r>
      <w:r w:rsidRPr="00204052">
        <w:rPr>
          <w:color w:val="000000" w:themeColor="text1"/>
        </w:rPr>
        <w:t>(toliau – Rangovas), juridinio asmens kodas,  kurio registruota buveinė yra</w:t>
      </w:r>
      <w:r w:rsidR="00CA4D5E">
        <w:rPr>
          <w:color w:val="000000" w:themeColor="text1"/>
        </w:rPr>
        <w:t>............................</w:t>
      </w:r>
      <w:r w:rsidRPr="00204052">
        <w:rPr>
          <w:color w:val="000000" w:themeColor="text1"/>
        </w:rPr>
        <w:t>, duomenys apie įmonę kaupiami ir saugomi Lietuvos Respublikos juridinių asmenų registre, atstovaujama</w:t>
      </w:r>
      <w:r w:rsidR="003144AF">
        <w:rPr>
          <w:color w:val="000000" w:themeColor="text1"/>
        </w:rPr>
        <w:t xml:space="preserve"> direktoriaus</w:t>
      </w:r>
      <w:r w:rsidR="00CA4D5E">
        <w:rPr>
          <w:color w:val="000000" w:themeColor="text1"/>
        </w:rPr>
        <w:t>......................</w:t>
      </w:r>
      <w:r>
        <w:t xml:space="preserve">, </w:t>
      </w:r>
      <w:r w:rsidRPr="00D12067">
        <w:t>veikian</w:t>
      </w:r>
      <w:r w:rsidR="004D02F0">
        <w:t xml:space="preserve">čio </w:t>
      </w:r>
      <w:r w:rsidRPr="00D12067">
        <w:t xml:space="preserve">pagal </w:t>
      </w:r>
      <w:r w:rsidR="003144AF">
        <w:t xml:space="preserve">bendrovės įstatus </w:t>
      </w:r>
      <w:r w:rsidRPr="00204052">
        <w:rPr>
          <w:color w:val="000000" w:themeColor="text1"/>
        </w:rPr>
        <w:t>toliau kartu šioje Rangos Sutartyje vadinami Šalimis, o kiekvienas atskirai – Šalimi, sudarė šią Sutartį, toliau vadinamą Sutartim</w:t>
      </w:r>
      <w:r>
        <w:rPr>
          <w:color w:val="000000" w:themeColor="text1"/>
        </w:rPr>
        <w:t>i</w:t>
      </w:r>
      <w:r w:rsidRPr="00204052">
        <w:rPr>
          <w:color w:val="000000" w:themeColor="text1"/>
        </w:rPr>
        <w:t xml:space="preserve">, ir susitarė dėl toliau išvardintų sąlygų. </w:t>
      </w:r>
    </w:p>
    <w:p w14:paraId="0CB19975" w14:textId="77777777" w:rsidR="00A64F60" w:rsidRDefault="00A64F60" w:rsidP="00A64F60"/>
    <w:p w14:paraId="1458E25E" w14:textId="77777777" w:rsidR="00A64F60" w:rsidRDefault="00A64F60" w:rsidP="00A64F60">
      <w:pPr>
        <w:pStyle w:val="Sraopastraipa"/>
        <w:numPr>
          <w:ilvl w:val="0"/>
          <w:numId w:val="31"/>
        </w:numPr>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30F0E0DA" w14:textId="77777777" w:rsidR="00A64F60" w:rsidRDefault="00A64F60" w:rsidP="00A64F60">
      <w:pPr>
        <w:pStyle w:val="Sraopastraipa"/>
        <w:rPr>
          <w:rFonts w:ascii="Times New Roman" w:hAnsi="Times New Roman" w:cs="Times New Roman"/>
          <w:b/>
          <w:bCs/>
          <w:sz w:val="24"/>
          <w:szCs w:val="24"/>
        </w:rPr>
      </w:pPr>
    </w:p>
    <w:p w14:paraId="23EEE795" w14:textId="48503AAA" w:rsidR="00A64F60" w:rsidRPr="003172C6" w:rsidRDefault="00A64F60" w:rsidP="00A64F60">
      <w:pPr>
        <w:pStyle w:val="Sraopastraipa"/>
        <w:numPr>
          <w:ilvl w:val="1"/>
          <w:numId w:val="31"/>
        </w:numPr>
        <w:tabs>
          <w:tab w:val="left" w:pos="1134"/>
        </w:tabs>
        <w:ind w:left="0" w:right="-178" w:firstLine="720"/>
        <w:jc w:val="both"/>
        <w:rPr>
          <w:rFonts w:ascii="Times New Roman" w:hAnsi="Times New Roman" w:cs="Times New Roman"/>
          <w:bCs/>
          <w:sz w:val="24"/>
          <w:szCs w:val="24"/>
          <w:lang w:val="lt-LT" w:eastAsia="lt-LT"/>
        </w:rPr>
      </w:pPr>
      <w:r w:rsidRPr="00357BE1">
        <w:rPr>
          <w:rFonts w:ascii="Times New Roman" w:hAnsi="Times New Roman" w:cs="Times New Roman"/>
          <w:bCs/>
          <w:sz w:val="24"/>
          <w:szCs w:val="24"/>
          <w:lang w:val="lt-LT"/>
        </w:rPr>
        <w:t xml:space="preserve"> Sutarti</w:t>
      </w:r>
      <w:r w:rsidRPr="003172C6">
        <w:rPr>
          <w:rFonts w:ascii="Times New Roman" w:hAnsi="Times New Roman" w:cs="Times New Roman"/>
          <w:bCs/>
          <w:sz w:val="24"/>
          <w:szCs w:val="24"/>
          <w:lang w:val="lt-LT"/>
        </w:rPr>
        <w:t>es objektas:</w:t>
      </w:r>
      <w:r w:rsidR="004D02F0" w:rsidRPr="004D02F0">
        <w:rPr>
          <w:lang w:val="es-CO"/>
        </w:rPr>
        <w:t xml:space="preserve"> </w:t>
      </w:r>
      <w:r w:rsidR="000C4C6D" w:rsidRPr="000C4C6D">
        <w:rPr>
          <w:rFonts w:ascii="Times New Roman" w:hAnsi="Times New Roman" w:cs="Times New Roman"/>
          <w:sz w:val="24"/>
          <w:szCs w:val="24"/>
          <w:lang w:val="es-CO"/>
        </w:rPr>
        <w:t>Kelio</w:t>
      </w:r>
      <w:r w:rsidR="00B46656">
        <w:rPr>
          <w:rFonts w:ascii="Times New Roman" w:hAnsi="Times New Roman" w:cs="Times New Roman"/>
          <w:sz w:val="24"/>
          <w:szCs w:val="24"/>
          <w:lang w:val="es-CO"/>
        </w:rPr>
        <w:t xml:space="preserve"> ZR7111 Kampinės g., Salako mstl. p</w:t>
      </w:r>
      <w:r w:rsidR="004D02F0">
        <w:rPr>
          <w:rFonts w:ascii="Times New Roman" w:hAnsi="Times New Roman" w:cs="Times New Roman"/>
          <w:bCs/>
          <w:sz w:val="24"/>
          <w:szCs w:val="24"/>
          <w:lang w:val="lt-LT"/>
        </w:rPr>
        <w:t>aprastasis remontas</w:t>
      </w:r>
      <w:r w:rsidR="00163604">
        <w:rPr>
          <w:rFonts w:ascii="Times New Roman" w:hAnsi="Times New Roman" w:cs="Times New Roman"/>
          <w:bCs/>
          <w:sz w:val="24"/>
          <w:szCs w:val="24"/>
          <w:lang w:val="lt-LT"/>
        </w:rPr>
        <w:t xml:space="preserve"> </w:t>
      </w:r>
      <w:r w:rsidR="00163604" w:rsidRPr="00163604">
        <w:rPr>
          <w:rFonts w:ascii="Times New Roman" w:hAnsi="Times New Roman" w:cs="Times New Roman"/>
          <w:bCs/>
          <w:sz w:val="24"/>
          <w:szCs w:val="24"/>
          <w:lang w:val="lt-LT"/>
        </w:rPr>
        <w:t xml:space="preserve"> ir remonto aprašo parengimas</w:t>
      </w:r>
      <w:r w:rsidR="00163604">
        <w:rPr>
          <w:rFonts w:ascii="Times New Roman" w:hAnsi="Times New Roman" w:cs="Times New Roman"/>
          <w:bCs/>
          <w:sz w:val="24"/>
          <w:szCs w:val="24"/>
          <w:lang w:val="lt-LT"/>
        </w:rPr>
        <w:t>.</w:t>
      </w:r>
    </w:p>
    <w:p w14:paraId="1F37178C" w14:textId="16B3DF1D" w:rsidR="00A64F60" w:rsidRPr="003172C6" w:rsidRDefault="00A64F60" w:rsidP="00CA4D5E">
      <w:pPr>
        <w:pStyle w:val="Sraopastraipa"/>
        <w:numPr>
          <w:ilvl w:val="1"/>
          <w:numId w:val="31"/>
        </w:numPr>
        <w:tabs>
          <w:tab w:val="left" w:pos="851"/>
          <w:tab w:val="left" w:pos="1134"/>
        </w:tabs>
        <w:ind w:left="0" w:firstLine="720"/>
        <w:jc w:val="both"/>
        <w:rPr>
          <w:rFonts w:ascii="Times New Roman" w:hAnsi="Times New Roman" w:cs="Times New Roman"/>
          <w:bCs/>
          <w:sz w:val="24"/>
          <w:szCs w:val="24"/>
          <w:lang w:val="lt-LT"/>
        </w:rPr>
      </w:pPr>
      <w:r w:rsidRPr="003172C6">
        <w:rPr>
          <w:rFonts w:ascii="Times New Roman" w:hAnsi="Times New Roman" w:cs="Times New Roman"/>
          <w:bCs/>
          <w:sz w:val="24"/>
          <w:szCs w:val="24"/>
          <w:lang w:val="lt-LT"/>
        </w:rPr>
        <w:t xml:space="preserve">Maksimali sutarties vertė </w:t>
      </w:r>
      <w:r w:rsidR="00CA4D5E">
        <w:rPr>
          <w:rFonts w:ascii="Times New Roman" w:hAnsi="Times New Roman" w:cs="Times New Roman"/>
          <w:bCs/>
          <w:sz w:val="24"/>
          <w:szCs w:val="24"/>
          <w:lang w:val="lt-LT"/>
        </w:rPr>
        <w:t>5</w:t>
      </w:r>
      <w:r w:rsidR="00FE6F58">
        <w:rPr>
          <w:rFonts w:ascii="Times New Roman" w:hAnsi="Times New Roman" w:cs="Times New Roman"/>
          <w:bCs/>
          <w:sz w:val="24"/>
          <w:szCs w:val="24"/>
          <w:lang w:val="lt-LT"/>
        </w:rPr>
        <w:t>8</w:t>
      </w:r>
      <w:r w:rsidR="00E74592">
        <w:rPr>
          <w:rFonts w:ascii="Times New Roman" w:hAnsi="Times New Roman" w:cs="Times New Roman"/>
          <w:bCs/>
          <w:sz w:val="24"/>
          <w:szCs w:val="24"/>
          <w:lang w:val="lt-LT"/>
        </w:rPr>
        <w:t xml:space="preserve"> 000,00 </w:t>
      </w:r>
      <w:r w:rsidRPr="003172C6">
        <w:rPr>
          <w:rFonts w:ascii="Times New Roman" w:hAnsi="Times New Roman" w:cs="Times New Roman"/>
          <w:bCs/>
          <w:sz w:val="24"/>
          <w:szCs w:val="24"/>
          <w:lang w:val="lt-LT"/>
        </w:rPr>
        <w:t>Eur su PVM</w:t>
      </w:r>
      <w:r w:rsidR="00E74592">
        <w:rPr>
          <w:rFonts w:ascii="Times New Roman" w:hAnsi="Times New Roman" w:cs="Times New Roman"/>
          <w:bCs/>
          <w:sz w:val="24"/>
          <w:szCs w:val="24"/>
          <w:lang w:val="lt-LT"/>
        </w:rPr>
        <w:t xml:space="preserve"> (</w:t>
      </w:r>
      <w:r w:rsidR="00CA4D5E">
        <w:rPr>
          <w:rFonts w:ascii="Times New Roman" w:hAnsi="Times New Roman" w:cs="Times New Roman"/>
          <w:bCs/>
          <w:sz w:val="24"/>
          <w:szCs w:val="24"/>
          <w:lang w:val="lt-LT"/>
        </w:rPr>
        <w:t xml:space="preserve">penkiasdešimt </w:t>
      </w:r>
      <w:r w:rsidR="009F42D5">
        <w:rPr>
          <w:rFonts w:ascii="Times New Roman" w:hAnsi="Times New Roman" w:cs="Times New Roman"/>
          <w:bCs/>
          <w:sz w:val="24"/>
          <w:szCs w:val="24"/>
          <w:lang w:val="lt-LT"/>
        </w:rPr>
        <w:t>aštuoni</w:t>
      </w:r>
      <w:r w:rsidR="00CA4D5E">
        <w:rPr>
          <w:rFonts w:ascii="Times New Roman" w:hAnsi="Times New Roman" w:cs="Times New Roman"/>
          <w:bCs/>
          <w:sz w:val="24"/>
          <w:szCs w:val="24"/>
          <w:lang w:val="lt-LT"/>
        </w:rPr>
        <w:t xml:space="preserve"> </w:t>
      </w:r>
      <w:r w:rsidR="00E74592">
        <w:rPr>
          <w:rFonts w:ascii="Times New Roman" w:hAnsi="Times New Roman" w:cs="Times New Roman"/>
          <w:bCs/>
          <w:sz w:val="24"/>
          <w:szCs w:val="24"/>
          <w:lang w:val="lt-LT"/>
        </w:rPr>
        <w:t>tūkstanči</w:t>
      </w:r>
      <w:r w:rsidR="00CA4D5E">
        <w:rPr>
          <w:rFonts w:ascii="Times New Roman" w:hAnsi="Times New Roman" w:cs="Times New Roman"/>
          <w:bCs/>
          <w:sz w:val="24"/>
          <w:szCs w:val="24"/>
          <w:lang w:val="lt-LT"/>
        </w:rPr>
        <w:t>ai</w:t>
      </w:r>
      <w:r w:rsidR="00E74592">
        <w:rPr>
          <w:rFonts w:ascii="Times New Roman" w:hAnsi="Times New Roman" w:cs="Times New Roman"/>
          <w:bCs/>
          <w:sz w:val="24"/>
          <w:szCs w:val="24"/>
          <w:lang w:val="lt-LT"/>
        </w:rPr>
        <w:t xml:space="preserve"> eurų 00 ct).</w:t>
      </w:r>
    </w:p>
    <w:p w14:paraId="1F8F163A" w14:textId="03E62D94" w:rsidR="00A64F60" w:rsidRPr="003958B0"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sidRPr="00357BE1">
        <w:rPr>
          <w:rFonts w:ascii="Times New Roman" w:hAnsi="Times New Roman" w:cs="Times New Roman"/>
          <w:bCs/>
          <w:sz w:val="24"/>
          <w:szCs w:val="24"/>
          <w:lang w:val="lt-LT"/>
        </w:rPr>
        <w:t xml:space="preserve"> </w:t>
      </w:r>
      <w:r w:rsidRPr="00357BE1">
        <w:rPr>
          <w:rFonts w:ascii="Times New Roman" w:hAnsi="Times New Roman" w:cs="Times New Roman"/>
          <w:b/>
          <w:sz w:val="24"/>
          <w:szCs w:val="24"/>
          <w:lang w:val="lt-LT"/>
        </w:rPr>
        <w:t>S</w:t>
      </w:r>
      <w:r w:rsidRPr="00357BE1">
        <w:rPr>
          <w:rFonts w:ascii="Times New Roman" w:hAnsi="Times New Roman" w:cs="Times New Roman"/>
          <w:bCs/>
          <w:sz w:val="24"/>
          <w:szCs w:val="24"/>
          <w:lang w:val="lt-LT"/>
        </w:rPr>
        <w:t>utarties objekto kaina (darbų įkainiai), nustatyta remiantis viešojo pirkimo laimėtoju pripažinto</w:t>
      </w:r>
      <w:r w:rsidRPr="00357BE1">
        <w:rPr>
          <w:rFonts w:ascii="Times New Roman" w:hAnsi="Times New Roman" w:cs="Times New Roman"/>
          <w:sz w:val="24"/>
          <w:szCs w:val="24"/>
          <w:lang w:val="lt-LT"/>
        </w:rPr>
        <w:t xml:space="preserve"> Rangovo pasiūlymu (pagrindas 202</w:t>
      </w:r>
      <w:r w:rsidR="00CA4D5E">
        <w:rPr>
          <w:rFonts w:ascii="Times New Roman" w:hAnsi="Times New Roman" w:cs="Times New Roman"/>
          <w:sz w:val="24"/>
          <w:szCs w:val="24"/>
          <w:lang w:val="lt-LT"/>
        </w:rPr>
        <w:t>5</w:t>
      </w:r>
      <w:r w:rsidRPr="00357BE1">
        <w:rPr>
          <w:rFonts w:ascii="Times New Roman" w:hAnsi="Times New Roman" w:cs="Times New Roman"/>
          <w:sz w:val="24"/>
          <w:szCs w:val="24"/>
          <w:lang w:val="lt-LT"/>
        </w:rPr>
        <w:t xml:space="preserve"> m</w:t>
      </w:r>
      <w:r w:rsidR="004D02F0">
        <w:rPr>
          <w:rFonts w:ascii="Times New Roman" w:hAnsi="Times New Roman" w:cs="Times New Roman"/>
          <w:sz w:val="24"/>
          <w:szCs w:val="24"/>
          <w:lang w:val="lt-LT"/>
        </w:rPr>
        <w:t>.</w:t>
      </w:r>
      <w:r w:rsidR="00527A90">
        <w:rPr>
          <w:rFonts w:ascii="Times New Roman" w:hAnsi="Times New Roman" w:cs="Times New Roman"/>
          <w:sz w:val="24"/>
          <w:szCs w:val="24"/>
          <w:lang w:val="lt-LT"/>
        </w:rPr>
        <w:t xml:space="preserve"> gegužės</w:t>
      </w:r>
      <w:r w:rsidR="003144AF">
        <w:rPr>
          <w:rFonts w:ascii="Times New Roman" w:hAnsi="Times New Roman" w:cs="Times New Roman"/>
          <w:sz w:val="24"/>
          <w:szCs w:val="24"/>
          <w:lang w:val="lt-LT"/>
        </w:rPr>
        <w:t xml:space="preserve">  </w:t>
      </w:r>
      <w:r w:rsidRPr="00357BE1">
        <w:rPr>
          <w:rFonts w:ascii="Times New Roman" w:hAnsi="Times New Roman" w:cs="Times New Roman"/>
          <w:sz w:val="24"/>
          <w:szCs w:val="24"/>
          <w:lang w:val="lt-LT"/>
        </w:rPr>
        <w:t>d. Zarasų rajono savivaldybės administracijos viešojo pirkimo mažos vertės    pirkimų apklausos pažyma Nr.</w:t>
      </w:r>
      <w:r w:rsidR="00E74592" w:rsidRPr="00E74592">
        <w:rPr>
          <w:rFonts w:ascii="Times New Roman" w:hAnsi="Times New Roman" w:cs="Times New Roman"/>
          <w:sz w:val="24"/>
          <w:szCs w:val="24"/>
          <w:lang w:val="lt-LT"/>
        </w:rPr>
        <w:t xml:space="preserve"> </w:t>
      </w:r>
      <w:r w:rsidR="004D02F0">
        <w:rPr>
          <w:rFonts w:ascii="Times New Roman" w:hAnsi="Times New Roman" w:cs="Times New Roman"/>
          <w:sz w:val="24"/>
          <w:szCs w:val="24"/>
          <w:lang w:val="lt-LT"/>
        </w:rPr>
        <w:t>PRO</w:t>
      </w:r>
      <w:r w:rsidR="003144AF">
        <w:rPr>
          <w:rFonts w:ascii="Times New Roman" w:hAnsi="Times New Roman" w:cs="Times New Roman"/>
          <w:sz w:val="24"/>
          <w:szCs w:val="24"/>
          <w:lang w:val="lt-LT"/>
        </w:rPr>
        <w:t>-</w:t>
      </w:r>
      <w:r w:rsidR="004D02F0">
        <w:rPr>
          <w:rFonts w:ascii="Times New Roman" w:hAnsi="Times New Roman" w:cs="Times New Roman"/>
          <w:sz w:val="24"/>
          <w:szCs w:val="24"/>
          <w:lang w:val="lt-LT"/>
        </w:rPr>
        <w:t xml:space="preserve"> </w:t>
      </w:r>
      <w:r w:rsidR="00CA4D5E">
        <w:rPr>
          <w:rFonts w:ascii="Times New Roman" w:hAnsi="Times New Roman" w:cs="Times New Roman"/>
          <w:sz w:val="24"/>
          <w:szCs w:val="24"/>
          <w:lang w:val="lt-LT"/>
        </w:rPr>
        <w:t>...........</w:t>
      </w:r>
      <w:r w:rsidR="004D02F0">
        <w:rPr>
          <w:rFonts w:ascii="Times New Roman" w:hAnsi="Times New Roman" w:cs="Times New Roman"/>
          <w:sz w:val="24"/>
          <w:szCs w:val="24"/>
          <w:lang w:val="lt-LT"/>
        </w:rPr>
        <w:t>/202</w:t>
      </w:r>
      <w:r w:rsidR="00CA4D5E">
        <w:rPr>
          <w:rFonts w:ascii="Times New Roman" w:hAnsi="Times New Roman" w:cs="Times New Roman"/>
          <w:sz w:val="24"/>
          <w:szCs w:val="24"/>
          <w:lang w:val="lt-LT"/>
        </w:rPr>
        <w:t>5</w:t>
      </w:r>
      <w:r w:rsidR="00E74592">
        <w:rPr>
          <w:rFonts w:ascii="Times New Roman" w:hAnsi="Times New Roman" w:cs="Times New Roman"/>
          <w:sz w:val="24"/>
          <w:szCs w:val="24"/>
          <w:lang w:val="lt-LT"/>
        </w:rPr>
        <w:t>.</w:t>
      </w:r>
    </w:p>
    <w:p w14:paraId="4F5463AB" w14:textId="77777777" w:rsidR="00A64F60" w:rsidRPr="00357BE1"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Pr>
          <w:rFonts w:ascii="Times New Roman" w:hAnsi="Times New Roman" w:cs="Times New Roman"/>
          <w:sz w:val="24"/>
          <w:szCs w:val="24"/>
          <w:lang w:val="lt-LT"/>
        </w:rPr>
        <w:t>Darbų įkainiai:</w:t>
      </w:r>
    </w:p>
    <w:tbl>
      <w:tblPr>
        <w:tblStyle w:val="Lentelstinklelis"/>
        <w:tblpPr w:leftFromText="180" w:rightFromText="180" w:vertAnchor="text" w:horzAnchor="margin" w:tblpX="-10" w:tblpY="14"/>
        <w:tblW w:w="9776" w:type="dxa"/>
        <w:tblLayout w:type="fixed"/>
        <w:tblLook w:val="0000" w:firstRow="0" w:lastRow="0" w:firstColumn="0" w:lastColumn="0" w:noHBand="0" w:noVBand="0"/>
      </w:tblPr>
      <w:tblGrid>
        <w:gridCol w:w="685"/>
        <w:gridCol w:w="4555"/>
        <w:gridCol w:w="992"/>
        <w:gridCol w:w="1701"/>
        <w:gridCol w:w="1843"/>
      </w:tblGrid>
      <w:tr w:rsidR="00A64F60" w:rsidRPr="00E5474F" w14:paraId="7415AA4E" w14:textId="77777777" w:rsidTr="002C208E">
        <w:tc>
          <w:tcPr>
            <w:tcW w:w="685" w:type="dxa"/>
          </w:tcPr>
          <w:p w14:paraId="73808497" w14:textId="77777777" w:rsidR="00A64F60" w:rsidRPr="00E5474F" w:rsidRDefault="00A64F60" w:rsidP="005A225B">
            <w:pPr>
              <w:jc w:val="center"/>
              <w:rPr>
                <w:szCs w:val="24"/>
              </w:rPr>
            </w:pPr>
            <w:r w:rsidRPr="00E5474F">
              <w:rPr>
                <w:szCs w:val="24"/>
              </w:rPr>
              <w:t>Eil. Nr.</w:t>
            </w:r>
          </w:p>
        </w:tc>
        <w:tc>
          <w:tcPr>
            <w:tcW w:w="4555" w:type="dxa"/>
          </w:tcPr>
          <w:p w14:paraId="246B7D28" w14:textId="77777777" w:rsidR="00A64F60" w:rsidRPr="00E5474F" w:rsidRDefault="00A64F60" w:rsidP="005A225B">
            <w:pPr>
              <w:jc w:val="center"/>
              <w:rPr>
                <w:szCs w:val="24"/>
              </w:rPr>
            </w:pPr>
            <w:r w:rsidRPr="00E5474F">
              <w:rPr>
                <w:szCs w:val="24"/>
              </w:rPr>
              <w:t>Darbų pavadinimas</w:t>
            </w:r>
          </w:p>
        </w:tc>
        <w:tc>
          <w:tcPr>
            <w:tcW w:w="992" w:type="dxa"/>
          </w:tcPr>
          <w:p w14:paraId="4AAD3B60" w14:textId="77777777" w:rsidR="00A64F60" w:rsidRPr="00E5474F" w:rsidRDefault="00A64F60" w:rsidP="005A225B">
            <w:pPr>
              <w:jc w:val="center"/>
              <w:rPr>
                <w:szCs w:val="24"/>
              </w:rPr>
            </w:pPr>
            <w:r w:rsidRPr="00E5474F">
              <w:rPr>
                <w:szCs w:val="24"/>
              </w:rPr>
              <w:t>Mato vnt.</w:t>
            </w:r>
          </w:p>
        </w:tc>
        <w:tc>
          <w:tcPr>
            <w:tcW w:w="1701" w:type="dxa"/>
          </w:tcPr>
          <w:p w14:paraId="72CBB587" w14:textId="09AECEA3" w:rsidR="00A64F60" w:rsidRPr="00E5474F" w:rsidRDefault="00D4761C" w:rsidP="005A225B">
            <w:pPr>
              <w:jc w:val="center"/>
              <w:rPr>
                <w:szCs w:val="24"/>
              </w:rPr>
            </w:pPr>
            <w:r>
              <w:rPr>
                <w:szCs w:val="24"/>
              </w:rPr>
              <w:t>Darbų v</w:t>
            </w:r>
            <w:r w:rsidRPr="00D33AB7">
              <w:rPr>
                <w:szCs w:val="24"/>
              </w:rPr>
              <w:t xml:space="preserve">ieneto </w:t>
            </w:r>
            <w:r>
              <w:rPr>
                <w:szCs w:val="24"/>
              </w:rPr>
              <w:t>į</w:t>
            </w:r>
            <w:r w:rsidRPr="00D33AB7">
              <w:rPr>
                <w:szCs w:val="24"/>
              </w:rPr>
              <w:t>kainis be PVM, Eu</w:t>
            </w:r>
            <w:r>
              <w:rPr>
                <w:szCs w:val="24"/>
              </w:rPr>
              <w:t>r</w:t>
            </w:r>
          </w:p>
        </w:tc>
        <w:tc>
          <w:tcPr>
            <w:tcW w:w="1843" w:type="dxa"/>
          </w:tcPr>
          <w:p w14:paraId="0BFFEC37" w14:textId="449EBDA5" w:rsidR="00A64F60" w:rsidRPr="00E5474F" w:rsidRDefault="00D4761C" w:rsidP="005A225B">
            <w:pPr>
              <w:jc w:val="center"/>
              <w:rPr>
                <w:szCs w:val="24"/>
              </w:rPr>
            </w:pPr>
            <w:r>
              <w:rPr>
                <w:szCs w:val="24"/>
              </w:rPr>
              <w:t>Darbų v</w:t>
            </w:r>
            <w:r w:rsidRPr="00D33AB7">
              <w:rPr>
                <w:szCs w:val="24"/>
              </w:rPr>
              <w:t>ieneto įkainis su PVM, Eur</w:t>
            </w:r>
          </w:p>
        </w:tc>
      </w:tr>
      <w:tr w:rsidR="00A64F60" w:rsidRPr="00E5474F" w14:paraId="4A939221" w14:textId="77777777" w:rsidTr="002C208E">
        <w:tc>
          <w:tcPr>
            <w:tcW w:w="685" w:type="dxa"/>
          </w:tcPr>
          <w:p w14:paraId="7E33789B" w14:textId="77777777" w:rsidR="00A64F60" w:rsidRPr="00E5474F" w:rsidRDefault="00A64F60" w:rsidP="005A225B">
            <w:pPr>
              <w:rPr>
                <w:lang w:eastAsia="lt-LT"/>
              </w:rPr>
            </w:pPr>
            <w:r w:rsidRPr="00E5474F">
              <w:rPr>
                <w:lang w:eastAsia="lt-LT"/>
              </w:rPr>
              <w:t>1.</w:t>
            </w:r>
          </w:p>
        </w:tc>
        <w:tc>
          <w:tcPr>
            <w:tcW w:w="4555" w:type="dxa"/>
          </w:tcPr>
          <w:p w14:paraId="17A6BF55" w14:textId="77777777" w:rsidR="00A64F60" w:rsidRPr="00E5474F" w:rsidRDefault="00A64F60" w:rsidP="005A225B">
            <w:pPr>
              <w:rPr>
                <w:lang w:eastAsia="lt-LT"/>
              </w:rPr>
            </w:pPr>
            <w:r w:rsidRPr="00E5474F">
              <w:rPr>
                <w:lang w:eastAsia="lt-LT"/>
              </w:rPr>
              <w:t>Asfalto viršutinio sluoksnio įrengimas klotuvu iš asfaltbetonio mišinio AC11VN</w:t>
            </w:r>
          </w:p>
        </w:tc>
        <w:tc>
          <w:tcPr>
            <w:tcW w:w="992" w:type="dxa"/>
          </w:tcPr>
          <w:p w14:paraId="7306DE71" w14:textId="77777777" w:rsidR="00A64F60" w:rsidRPr="00E5474F" w:rsidRDefault="00A64F60" w:rsidP="004D02F0">
            <w:pPr>
              <w:jc w:val="center"/>
              <w:rPr>
                <w:lang w:eastAsia="lt-LT"/>
              </w:rPr>
            </w:pPr>
            <w:r w:rsidRPr="00E5474F">
              <w:rPr>
                <w:lang w:eastAsia="lt-LT"/>
              </w:rPr>
              <w:t>m²</w:t>
            </w:r>
          </w:p>
        </w:tc>
        <w:tc>
          <w:tcPr>
            <w:tcW w:w="1701" w:type="dxa"/>
          </w:tcPr>
          <w:p w14:paraId="69908897" w14:textId="383C55A0" w:rsidR="00A64F60" w:rsidRPr="00E5474F" w:rsidRDefault="00A64F60" w:rsidP="005A225B">
            <w:pPr>
              <w:widowControl w:val="0"/>
              <w:tabs>
                <w:tab w:val="center" w:pos="4153"/>
                <w:tab w:val="right" w:pos="8306"/>
              </w:tabs>
              <w:spacing w:after="20"/>
              <w:jc w:val="center"/>
              <w:rPr>
                <w:szCs w:val="24"/>
              </w:rPr>
            </w:pPr>
          </w:p>
        </w:tc>
        <w:tc>
          <w:tcPr>
            <w:tcW w:w="1843" w:type="dxa"/>
          </w:tcPr>
          <w:p w14:paraId="68D4E64A" w14:textId="306F487B" w:rsidR="00A64F60" w:rsidRPr="00E5474F" w:rsidRDefault="00A64F60" w:rsidP="005A225B">
            <w:pPr>
              <w:widowControl w:val="0"/>
              <w:tabs>
                <w:tab w:val="center" w:pos="4153"/>
                <w:tab w:val="right" w:pos="8306"/>
              </w:tabs>
              <w:spacing w:after="20"/>
              <w:jc w:val="center"/>
              <w:rPr>
                <w:szCs w:val="24"/>
              </w:rPr>
            </w:pPr>
          </w:p>
        </w:tc>
      </w:tr>
      <w:tr w:rsidR="00A64F60" w:rsidRPr="00E5474F" w14:paraId="16C1787D" w14:textId="77777777" w:rsidTr="002C208E">
        <w:tc>
          <w:tcPr>
            <w:tcW w:w="685" w:type="dxa"/>
          </w:tcPr>
          <w:p w14:paraId="1A59CF63" w14:textId="77777777" w:rsidR="00A64F60" w:rsidRPr="00E5474F" w:rsidRDefault="00A64F60" w:rsidP="005A225B">
            <w:pPr>
              <w:rPr>
                <w:lang w:eastAsia="lt-LT"/>
              </w:rPr>
            </w:pPr>
            <w:r w:rsidRPr="00E5474F">
              <w:rPr>
                <w:lang w:eastAsia="lt-LT"/>
              </w:rPr>
              <w:t>2.</w:t>
            </w:r>
          </w:p>
        </w:tc>
        <w:tc>
          <w:tcPr>
            <w:tcW w:w="4555" w:type="dxa"/>
          </w:tcPr>
          <w:p w14:paraId="0275C2D0" w14:textId="77777777" w:rsidR="00A64F60" w:rsidRPr="00E5474F" w:rsidRDefault="00A64F60" w:rsidP="005A225B">
            <w:pPr>
              <w:rPr>
                <w:lang w:eastAsia="lt-LT"/>
              </w:rPr>
            </w:pPr>
            <w:r w:rsidRPr="00E5474F">
              <w:rPr>
                <w:lang w:eastAsia="lt-LT"/>
              </w:rPr>
              <w:t xml:space="preserve">Asfalto išlyginamojo sluoksnio įrengimas klotuvu iš asfaltbetonio mišinio </w:t>
            </w:r>
          </w:p>
        </w:tc>
        <w:tc>
          <w:tcPr>
            <w:tcW w:w="992" w:type="dxa"/>
          </w:tcPr>
          <w:p w14:paraId="7ABF61BA" w14:textId="77777777" w:rsidR="00A64F60" w:rsidRPr="00E5474F" w:rsidRDefault="00A64F60" w:rsidP="004D02F0">
            <w:pPr>
              <w:jc w:val="center"/>
              <w:rPr>
                <w:lang w:eastAsia="lt-LT"/>
              </w:rPr>
            </w:pPr>
            <w:r w:rsidRPr="00E5474F">
              <w:rPr>
                <w:lang w:eastAsia="lt-LT"/>
              </w:rPr>
              <w:t>t</w:t>
            </w:r>
          </w:p>
        </w:tc>
        <w:tc>
          <w:tcPr>
            <w:tcW w:w="1701" w:type="dxa"/>
          </w:tcPr>
          <w:p w14:paraId="1B15174F" w14:textId="09975557" w:rsidR="00A64F60" w:rsidRPr="00E5474F" w:rsidRDefault="00A64F60" w:rsidP="005A225B">
            <w:pPr>
              <w:widowControl w:val="0"/>
              <w:tabs>
                <w:tab w:val="center" w:pos="4153"/>
                <w:tab w:val="right" w:pos="8306"/>
              </w:tabs>
              <w:spacing w:after="20"/>
              <w:jc w:val="center"/>
              <w:rPr>
                <w:szCs w:val="24"/>
              </w:rPr>
            </w:pPr>
          </w:p>
        </w:tc>
        <w:tc>
          <w:tcPr>
            <w:tcW w:w="1843" w:type="dxa"/>
          </w:tcPr>
          <w:p w14:paraId="132BEA20" w14:textId="7DADA4C7" w:rsidR="00A64F60" w:rsidRPr="00E5474F" w:rsidRDefault="00A64F60" w:rsidP="005A225B">
            <w:pPr>
              <w:widowControl w:val="0"/>
              <w:tabs>
                <w:tab w:val="center" w:pos="4153"/>
                <w:tab w:val="right" w:pos="8306"/>
              </w:tabs>
              <w:spacing w:after="20"/>
              <w:jc w:val="center"/>
              <w:rPr>
                <w:szCs w:val="24"/>
              </w:rPr>
            </w:pPr>
          </w:p>
        </w:tc>
      </w:tr>
      <w:tr w:rsidR="00A64F60" w:rsidRPr="00E5474F" w14:paraId="1DCD7206" w14:textId="77777777" w:rsidTr="002C208E">
        <w:tc>
          <w:tcPr>
            <w:tcW w:w="685" w:type="dxa"/>
          </w:tcPr>
          <w:p w14:paraId="173802FE" w14:textId="77777777" w:rsidR="00A64F60" w:rsidRPr="00E5474F" w:rsidRDefault="00A64F60" w:rsidP="005A225B">
            <w:pPr>
              <w:rPr>
                <w:rFonts w:eastAsia="Lucida Sans Unicode"/>
                <w:lang w:eastAsia="lt-LT"/>
              </w:rPr>
            </w:pPr>
            <w:r w:rsidRPr="00E5474F">
              <w:rPr>
                <w:rFonts w:eastAsia="Lucida Sans Unicode"/>
                <w:lang w:eastAsia="lt-LT"/>
              </w:rPr>
              <w:t>3.</w:t>
            </w:r>
          </w:p>
        </w:tc>
        <w:tc>
          <w:tcPr>
            <w:tcW w:w="4555" w:type="dxa"/>
          </w:tcPr>
          <w:p w14:paraId="5AD78ADC" w14:textId="77777777" w:rsidR="00A64F60" w:rsidRPr="00E5474F" w:rsidRDefault="00A64F60" w:rsidP="005A225B">
            <w:pPr>
              <w:rPr>
                <w:rFonts w:eastAsia="Lucida Sans Unicode"/>
                <w:lang w:eastAsia="lt-LT"/>
              </w:rPr>
            </w:pPr>
            <w:r w:rsidRPr="00E5474F">
              <w:rPr>
                <w:rFonts w:eastAsia="Lucida Sans Unicode"/>
                <w:lang w:eastAsia="lt-LT"/>
              </w:rPr>
              <w:t>Asfaltbetonio dangos frezavimas freza</w:t>
            </w:r>
          </w:p>
        </w:tc>
        <w:tc>
          <w:tcPr>
            <w:tcW w:w="992" w:type="dxa"/>
          </w:tcPr>
          <w:p w14:paraId="19F709CB" w14:textId="77777777" w:rsidR="00A64F60" w:rsidRPr="00E5474F" w:rsidRDefault="00A64F60" w:rsidP="004D02F0">
            <w:pPr>
              <w:jc w:val="center"/>
              <w:rPr>
                <w:rFonts w:eastAsia="Lucida Sans Unicode"/>
                <w:lang w:eastAsia="lt-LT"/>
              </w:rPr>
            </w:pPr>
            <w:r w:rsidRPr="00E5474F">
              <w:rPr>
                <w:rFonts w:eastAsia="Lucida Sans Unicode"/>
                <w:lang w:eastAsia="lt-LT"/>
              </w:rPr>
              <w:t>m²</w:t>
            </w:r>
          </w:p>
        </w:tc>
        <w:tc>
          <w:tcPr>
            <w:tcW w:w="1701" w:type="dxa"/>
          </w:tcPr>
          <w:p w14:paraId="353F6B7E" w14:textId="7329D05E" w:rsidR="00A64F60" w:rsidRPr="00E5474F" w:rsidRDefault="00A64F60" w:rsidP="005A225B">
            <w:pPr>
              <w:widowControl w:val="0"/>
              <w:tabs>
                <w:tab w:val="center" w:pos="4153"/>
                <w:tab w:val="right" w:pos="8306"/>
              </w:tabs>
              <w:spacing w:after="20"/>
              <w:jc w:val="center"/>
              <w:rPr>
                <w:szCs w:val="24"/>
              </w:rPr>
            </w:pPr>
          </w:p>
        </w:tc>
        <w:tc>
          <w:tcPr>
            <w:tcW w:w="1843" w:type="dxa"/>
          </w:tcPr>
          <w:p w14:paraId="5D0B83D5" w14:textId="0DB1A594" w:rsidR="00A64F60" w:rsidRPr="00E5474F" w:rsidRDefault="00A64F60" w:rsidP="005A225B">
            <w:pPr>
              <w:widowControl w:val="0"/>
              <w:tabs>
                <w:tab w:val="center" w:pos="4153"/>
                <w:tab w:val="right" w:pos="8306"/>
              </w:tabs>
              <w:spacing w:after="20"/>
              <w:jc w:val="center"/>
              <w:rPr>
                <w:szCs w:val="24"/>
              </w:rPr>
            </w:pPr>
          </w:p>
        </w:tc>
      </w:tr>
      <w:tr w:rsidR="00A64F60" w:rsidRPr="00E5474F" w14:paraId="1B4B1FC7" w14:textId="77777777" w:rsidTr="002C208E">
        <w:trPr>
          <w:trHeight w:val="660"/>
        </w:trPr>
        <w:tc>
          <w:tcPr>
            <w:tcW w:w="685" w:type="dxa"/>
            <w:tcBorders>
              <w:top w:val="nil"/>
            </w:tcBorders>
          </w:tcPr>
          <w:p w14:paraId="58BE6092" w14:textId="43C643A6" w:rsidR="00A64F60" w:rsidRDefault="00CA4D5E" w:rsidP="005A225B">
            <w:pPr>
              <w:rPr>
                <w:rFonts w:eastAsia="Lucida Sans Unicode"/>
                <w:lang w:eastAsia="lt-LT"/>
              </w:rPr>
            </w:pPr>
            <w:r>
              <w:rPr>
                <w:rFonts w:eastAsia="Lucida Sans Unicode"/>
                <w:lang w:eastAsia="lt-LT"/>
              </w:rPr>
              <w:t>4</w:t>
            </w:r>
            <w:r w:rsidR="00A64F60" w:rsidRPr="00E5474F">
              <w:rPr>
                <w:rFonts w:eastAsia="Lucida Sans Unicode"/>
                <w:lang w:eastAsia="lt-LT"/>
              </w:rPr>
              <w:t>.</w:t>
            </w:r>
          </w:p>
        </w:tc>
        <w:tc>
          <w:tcPr>
            <w:tcW w:w="4555" w:type="dxa"/>
            <w:tcBorders>
              <w:top w:val="nil"/>
            </w:tcBorders>
          </w:tcPr>
          <w:p w14:paraId="1A8BA72B" w14:textId="34F9D806" w:rsidR="00A64F60" w:rsidRPr="00E5474F" w:rsidRDefault="00A64F60" w:rsidP="005A225B">
            <w:pPr>
              <w:rPr>
                <w:lang w:eastAsia="lt-LT"/>
              </w:rPr>
            </w:pPr>
            <w:r w:rsidRPr="00E5474F">
              <w:rPr>
                <w:lang w:eastAsia="lt-LT"/>
              </w:rPr>
              <w:t xml:space="preserve">Susikaupusio kelkraščio grunto pertekliaus nuskutimas </w:t>
            </w:r>
            <w:r w:rsidR="008304D4">
              <w:rPr>
                <w:lang w:eastAsia="lt-LT"/>
              </w:rPr>
              <w:t>mechanizuotu būdu</w:t>
            </w:r>
            <w:r w:rsidRPr="00E5474F">
              <w:rPr>
                <w:lang w:eastAsia="lt-LT"/>
              </w:rPr>
              <w:t xml:space="preserve"> suformuojant kelio sankasos briauną</w:t>
            </w:r>
          </w:p>
        </w:tc>
        <w:tc>
          <w:tcPr>
            <w:tcW w:w="992" w:type="dxa"/>
            <w:tcBorders>
              <w:top w:val="nil"/>
            </w:tcBorders>
          </w:tcPr>
          <w:p w14:paraId="7A98E633" w14:textId="77777777" w:rsidR="00A64F60" w:rsidRPr="00E5474F" w:rsidRDefault="00A64F60" w:rsidP="004D02F0">
            <w:pPr>
              <w:jc w:val="center"/>
              <w:rPr>
                <w:lang w:eastAsia="lt-LT"/>
              </w:rPr>
            </w:pPr>
            <w:r w:rsidRPr="00E5474F">
              <w:rPr>
                <w:lang w:eastAsia="lt-LT"/>
              </w:rPr>
              <w:t>km</w:t>
            </w:r>
          </w:p>
        </w:tc>
        <w:tc>
          <w:tcPr>
            <w:tcW w:w="1701" w:type="dxa"/>
            <w:tcBorders>
              <w:top w:val="nil"/>
            </w:tcBorders>
          </w:tcPr>
          <w:p w14:paraId="56C41A9A" w14:textId="6F440E5C" w:rsidR="00A64F60" w:rsidRPr="00E5474F" w:rsidRDefault="00A64F60" w:rsidP="005A225B">
            <w:pPr>
              <w:widowControl w:val="0"/>
              <w:tabs>
                <w:tab w:val="center" w:pos="4153"/>
                <w:tab w:val="right" w:pos="8306"/>
              </w:tabs>
              <w:spacing w:after="20"/>
              <w:jc w:val="center"/>
              <w:rPr>
                <w:szCs w:val="24"/>
              </w:rPr>
            </w:pPr>
          </w:p>
        </w:tc>
        <w:tc>
          <w:tcPr>
            <w:tcW w:w="1843" w:type="dxa"/>
            <w:tcBorders>
              <w:top w:val="nil"/>
            </w:tcBorders>
          </w:tcPr>
          <w:p w14:paraId="3C3D6B53" w14:textId="262B896E" w:rsidR="00A64F60" w:rsidRPr="00E5474F" w:rsidRDefault="00A64F60" w:rsidP="005A225B">
            <w:pPr>
              <w:widowControl w:val="0"/>
              <w:tabs>
                <w:tab w:val="center" w:pos="4153"/>
                <w:tab w:val="right" w:pos="8306"/>
              </w:tabs>
              <w:spacing w:after="20"/>
              <w:jc w:val="center"/>
              <w:rPr>
                <w:szCs w:val="24"/>
              </w:rPr>
            </w:pPr>
          </w:p>
        </w:tc>
      </w:tr>
      <w:tr w:rsidR="00F03237" w:rsidRPr="00E5474F" w14:paraId="5CEB4A66" w14:textId="77777777" w:rsidTr="002C208E">
        <w:tc>
          <w:tcPr>
            <w:tcW w:w="685" w:type="dxa"/>
          </w:tcPr>
          <w:p w14:paraId="6538D6B3" w14:textId="2498A936" w:rsidR="00F03237" w:rsidRPr="00E5474F" w:rsidRDefault="00CA4D5E" w:rsidP="00F03237">
            <w:pPr>
              <w:rPr>
                <w:rFonts w:eastAsia="Lucida Sans Unicode"/>
                <w:lang w:eastAsia="lt-LT"/>
              </w:rPr>
            </w:pPr>
            <w:r>
              <w:rPr>
                <w:rFonts w:eastAsia="Lucida Sans Unicode"/>
                <w:lang w:eastAsia="lt-LT"/>
              </w:rPr>
              <w:t>5</w:t>
            </w:r>
            <w:r w:rsidR="00F03237">
              <w:rPr>
                <w:rFonts w:eastAsia="Lucida Sans Unicode"/>
                <w:lang w:eastAsia="lt-LT"/>
              </w:rPr>
              <w:t>.</w:t>
            </w:r>
          </w:p>
        </w:tc>
        <w:tc>
          <w:tcPr>
            <w:tcW w:w="4555" w:type="dxa"/>
          </w:tcPr>
          <w:p w14:paraId="5091731C" w14:textId="4DE43867" w:rsidR="00F03237" w:rsidRPr="00E5474F" w:rsidRDefault="00F03237" w:rsidP="00F03237">
            <w:pPr>
              <w:rPr>
                <w:lang w:eastAsia="lt-LT"/>
              </w:rPr>
            </w:pPr>
            <w:r>
              <w:rPr>
                <w:lang w:eastAsia="lt-LT"/>
              </w:rPr>
              <w:t>Skaldos mišinio sluoksnio įrengimas</w:t>
            </w:r>
          </w:p>
        </w:tc>
        <w:tc>
          <w:tcPr>
            <w:tcW w:w="992" w:type="dxa"/>
          </w:tcPr>
          <w:p w14:paraId="76F9CA17" w14:textId="4754B929" w:rsidR="00F03237" w:rsidRPr="00E5474F" w:rsidRDefault="00F03237" w:rsidP="00F03237">
            <w:pPr>
              <w:jc w:val="center"/>
              <w:rPr>
                <w:rFonts w:eastAsia="Lucida Sans Unicode"/>
                <w:lang w:eastAsia="lt-LT"/>
              </w:rPr>
            </w:pPr>
            <w:r w:rsidRPr="00C321F9">
              <w:rPr>
                <w:szCs w:val="24"/>
              </w:rPr>
              <w:t>m³</w:t>
            </w:r>
          </w:p>
        </w:tc>
        <w:tc>
          <w:tcPr>
            <w:tcW w:w="1701" w:type="dxa"/>
          </w:tcPr>
          <w:p w14:paraId="67CADB26" w14:textId="786146FA" w:rsidR="00F03237" w:rsidRPr="00E5474F" w:rsidRDefault="00F03237" w:rsidP="00F03237">
            <w:pPr>
              <w:widowControl w:val="0"/>
              <w:tabs>
                <w:tab w:val="center" w:pos="4153"/>
                <w:tab w:val="right" w:pos="8306"/>
              </w:tabs>
              <w:spacing w:after="20"/>
              <w:jc w:val="center"/>
              <w:rPr>
                <w:szCs w:val="24"/>
              </w:rPr>
            </w:pPr>
          </w:p>
        </w:tc>
        <w:tc>
          <w:tcPr>
            <w:tcW w:w="1843" w:type="dxa"/>
          </w:tcPr>
          <w:p w14:paraId="6C463850" w14:textId="20E7D19D" w:rsidR="00F03237" w:rsidRPr="00E5474F" w:rsidRDefault="00F03237" w:rsidP="00F03237">
            <w:pPr>
              <w:widowControl w:val="0"/>
              <w:tabs>
                <w:tab w:val="center" w:pos="4153"/>
                <w:tab w:val="right" w:pos="8306"/>
              </w:tabs>
              <w:spacing w:after="20"/>
              <w:jc w:val="center"/>
              <w:rPr>
                <w:szCs w:val="24"/>
              </w:rPr>
            </w:pPr>
          </w:p>
        </w:tc>
      </w:tr>
      <w:tr w:rsidR="00F03237" w:rsidRPr="00E5474F" w14:paraId="2AD3524B" w14:textId="77777777" w:rsidTr="002C208E">
        <w:tc>
          <w:tcPr>
            <w:tcW w:w="685" w:type="dxa"/>
          </w:tcPr>
          <w:p w14:paraId="4D3C48CA" w14:textId="10BDAABF" w:rsidR="00F03237" w:rsidRDefault="00CA4D5E" w:rsidP="00F03237">
            <w:pPr>
              <w:rPr>
                <w:rFonts w:eastAsia="Lucida Sans Unicode"/>
                <w:lang w:eastAsia="lt-LT"/>
              </w:rPr>
            </w:pPr>
            <w:r>
              <w:rPr>
                <w:rFonts w:eastAsia="Lucida Sans Unicode"/>
                <w:lang w:eastAsia="lt-LT"/>
              </w:rPr>
              <w:t>6</w:t>
            </w:r>
            <w:r w:rsidR="00F03237">
              <w:rPr>
                <w:rFonts w:eastAsia="Lucida Sans Unicode"/>
                <w:lang w:eastAsia="lt-LT"/>
              </w:rPr>
              <w:t>.</w:t>
            </w:r>
          </w:p>
        </w:tc>
        <w:tc>
          <w:tcPr>
            <w:tcW w:w="4555" w:type="dxa"/>
          </w:tcPr>
          <w:p w14:paraId="1CC13A09" w14:textId="244798B5" w:rsidR="00F03237" w:rsidRDefault="00F03237" w:rsidP="00F03237">
            <w:pPr>
              <w:rPr>
                <w:lang w:eastAsia="lt-LT"/>
              </w:rPr>
            </w:pPr>
            <w:r>
              <w:rPr>
                <w:lang w:eastAsia="lt-LT"/>
              </w:rPr>
              <w:t xml:space="preserve">Paprastojo remonto aprašo parengimas </w:t>
            </w:r>
          </w:p>
        </w:tc>
        <w:tc>
          <w:tcPr>
            <w:tcW w:w="992" w:type="dxa"/>
          </w:tcPr>
          <w:p w14:paraId="3BDC3E24" w14:textId="22A0D8D9" w:rsidR="00F03237" w:rsidRPr="00C321F9" w:rsidRDefault="00F03237" w:rsidP="00F03237">
            <w:pPr>
              <w:jc w:val="center"/>
              <w:rPr>
                <w:szCs w:val="24"/>
              </w:rPr>
            </w:pPr>
            <w:r>
              <w:rPr>
                <w:rFonts w:eastAsia="Lucida Sans Unicode"/>
                <w:lang w:eastAsia="lt-LT"/>
              </w:rPr>
              <w:t>vnt.</w:t>
            </w:r>
          </w:p>
        </w:tc>
        <w:tc>
          <w:tcPr>
            <w:tcW w:w="1701" w:type="dxa"/>
          </w:tcPr>
          <w:p w14:paraId="0B48C0E0" w14:textId="098B03F6" w:rsidR="00F03237" w:rsidRDefault="00F03237" w:rsidP="00F03237">
            <w:pPr>
              <w:widowControl w:val="0"/>
              <w:tabs>
                <w:tab w:val="center" w:pos="4153"/>
                <w:tab w:val="right" w:pos="8306"/>
              </w:tabs>
              <w:spacing w:after="20"/>
              <w:jc w:val="center"/>
              <w:rPr>
                <w:szCs w:val="24"/>
              </w:rPr>
            </w:pPr>
          </w:p>
        </w:tc>
        <w:tc>
          <w:tcPr>
            <w:tcW w:w="1843" w:type="dxa"/>
          </w:tcPr>
          <w:p w14:paraId="011C0408" w14:textId="46ECE7F2" w:rsidR="00F03237" w:rsidRDefault="00F03237" w:rsidP="00F03237">
            <w:pPr>
              <w:widowControl w:val="0"/>
              <w:tabs>
                <w:tab w:val="center" w:pos="4153"/>
                <w:tab w:val="right" w:pos="8306"/>
              </w:tabs>
              <w:spacing w:after="20"/>
              <w:jc w:val="center"/>
              <w:rPr>
                <w:szCs w:val="24"/>
              </w:rPr>
            </w:pPr>
          </w:p>
        </w:tc>
      </w:tr>
      <w:tr w:rsidR="008F7FFE" w:rsidRPr="00E5474F" w14:paraId="2AA13671" w14:textId="77777777" w:rsidTr="002C208E">
        <w:tc>
          <w:tcPr>
            <w:tcW w:w="685" w:type="dxa"/>
          </w:tcPr>
          <w:p w14:paraId="0F68DF47" w14:textId="467B05F1" w:rsidR="008F7FFE" w:rsidRDefault="00CA4D5E" w:rsidP="00F03237">
            <w:pPr>
              <w:rPr>
                <w:rFonts w:eastAsia="Lucida Sans Unicode"/>
                <w:lang w:eastAsia="lt-LT"/>
              </w:rPr>
            </w:pPr>
            <w:r>
              <w:rPr>
                <w:rFonts w:eastAsia="Lucida Sans Unicode"/>
                <w:lang w:eastAsia="lt-LT"/>
              </w:rPr>
              <w:t>7</w:t>
            </w:r>
            <w:r w:rsidR="008F7FFE">
              <w:rPr>
                <w:rFonts w:eastAsia="Lucida Sans Unicode"/>
                <w:lang w:eastAsia="lt-LT"/>
              </w:rPr>
              <w:t xml:space="preserve">. </w:t>
            </w:r>
          </w:p>
        </w:tc>
        <w:tc>
          <w:tcPr>
            <w:tcW w:w="4555" w:type="dxa"/>
          </w:tcPr>
          <w:p w14:paraId="454A6655" w14:textId="36D84815" w:rsidR="008F7FFE" w:rsidRDefault="008F7FFE" w:rsidP="00F03237">
            <w:pPr>
              <w:rPr>
                <w:lang w:eastAsia="lt-LT"/>
              </w:rPr>
            </w:pPr>
            <w:r>
              <w:rPr>
                <w:lang w:eastAsia="lt-LT"/>
              </w:rPr>
              <w:t>Kadastro byl</w:t>
            </w:r>
            <w:r w:rsidR="004C61C1">
              <w:rPr>
                <w:lang w:eastAsia="lt-LT"/>
              </w:rPr>
              <w:t>os parengimas</w:t>
            </w:r>
          </w:p>
        </w:tc>
        <w:tc>
          <w:tcPr>
            <w:tcW w:w="992" w:type="dxa"/>
          </w:tcPr>
          <w:p w14:paraId="5244A5EA" w14:textId="0C8273C4" w:rsidR="008F7FFE" w:rsidRDefault="008F7FFE" w:rsidP="00F03237">
            <w:pPr>
              <w:jc w:val="center"/>
              <w:rPr>
                <w:rFonts w:eastAsia="Lucida Sans Unicode"/>
                <w:lang w:eastAsia="lt-LT"/>
              </w:rPr>
            </w:pPr>
            <w:r>
              <w:rPr>
                <w:rFonts w:eastAsia="Lucida Sans Unicode"/>
                <w:lang w:eastAsia="lt-LT"/>
              </w:rPr>
              <w:t>vnt.</w:t>
            </w:r>
          </w:p>
        </w:tc>
        <w:tc>
          <w:tcPr>
            <w:tcW w:w="1701" w:type="dxa"/>
          </w:tcPr>
          <w:p w14:paraId="2E9DF673" w14:textId="34D97068" w:rsidR="008F7FFE" w:rsidRDefault="008F7FFE" w:rsidP="00F03237">
            <w:pPr>
              <w:widowControl w:val="0"/>
              <w:tabs>
                <w:tab w:val="center" w:pos="4153"/>
                <w:tab w:val="right" w:pos="8306"/>
              </w:tabs>
              <w:spacing w:after="20"/>
              <w:jc w:val="center"/>
              <w:rPr>
                <w:szCs w:val="24"/>
              </w:rPr>
            </w:pPr>
          </w:p>
        </w:tc>
        <w:tc>
          <w:tcPr>
            <w:tcW w:w="1843" w:type="dxa"/>
          </w:tcPr>
          <w:p w14:paraId="7D045797" w14:textId="3523AE10" w:rsidR="008F7FFE" w:rsidRDefault="008F7FFE" w:rsidP="00F03237">
            <w:pPr>
              <w:widowControl w:val="0"/>
              <w:tabs>
                <w:tab w:val="center" w:pos="4153"/>
                <w:tab w:val="right" w:pos="8306"/>
              </w:tabs>
              <w:spacing w:after="20"/>
              <w:jc w:val="center"/>
              <w:rPr>
                <w:szCs w:val="24"/>
              </w:rPr>
            </w:pPr>
          </w:p>
        </w:tc>
      </w:tr>
    </w:tbl>
    <w:p w14:paraId="49921647" w14:textId="5FBB1395" w:rsidR="00A64F60" w:rsidRDefault="00A64F60" w:rsidP="00A64F60">
      <w:pPr>
        <w:rPr>
          <w:b/>
          <w:bCs/>
          <w:szCs w:val="24"/>
        </w:rPr>
      </w:pPr>
    </w:p>
    <w:p w14:paraId="046D78DD" w14:textId="77777777" w:rsidR="00A64F60" w:rsidRDefault="00A64F60" w:rsidP="00A64F60">
      <w:pPr>
        <w:pStyle w:val="Sraopastraipa"/>
        <w:numPr>
          <w:ilvl w:val="0"/>
          <w:numId w:val="31"/>
        </w:numPr>
        <w:jc w:val="center"/>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51B195CC" w14:textId="77777777" w:rsidR="00CB1902" w:rsidRDefault="00CB1902" w:rsidP="00CB1902">
      <w:pPr>
        <w:pStyle w:val="Sraopastraipa"/>
        <w:rPr>
          <w:rFonts w:ascii="Times New Roman" w:hAnsi="Times New Roman" w:cs="Times New Roman"/>
          <w:b/>
          <w:sz w:val="24"/>
          <w:szCs w:val="24"/>
        </w:rPr>
      </w:pPr>
    </w:p>
    <w:p w14:paraId="65C6B40C" w14:textId="77777777" w:rsidR="00086DCC" w:rsidRPr="00086DCC" w:rsidRDefault="00086DCC"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086DCC">
        <w:rPr>
          <w:rFonts w:ascii="Times New Roman" w:hAnsi="Times New Roman" w:cs="Times New Roman"/>
          <w:color w:val="000000" w:themeColor="text1"/>
          <w:sz w:val="24"/>
          <w:szCs w:val="24"/>
          <w:lang w:val="lt-LT"/>
        </w:rPr>
        <w:t xml:space="preserve">Jei Sutarties vykdymo metu atsirado darbų, kurių negalima buvo numatyti, </w:t>
      </w:r>
      <w:r w:rsidRPr="00086DCC">
        <w:rPr>
          <w:rStyle w:val="A2"/>
          <w:rFonts w:ascii="Times New Roman" w:hAnsi="Times New Roman" w:cs="Times New Roman"/>
          <w:color w:val="000000" w:themeColor="text1"/>
          <w:sz w:val="24"/>
          <w:szCs w:val="24"/>
          <w:lang w:val="lt-LT"/>
        </w:rPr>
        <w:t xml:space="preserve">tačiau </w:t>
      </w:r>
      <w:r w:rsidRPr="00086DCC">
        <w:rPr>
          <w:rStyle w:val="A2"/>
          <w:rFonts w:ascii="Times New Roman" w:hAnsi="Times New Roman" w:cs="Times New Roman"/>
          <w:i w:val="0"/>
          <w:iCs w:val="0"/>
          <w:color w:val="000000" w:themeColor="text1"/>
          <w:sz w:val="24"/>
          <w:szCs w:val="24"/>
          <w:lang w:val="lt-LT"/>
        </w:rPr>
        <w:t>jie yra būtini, norint tinkamai įvykdyti sutartį, tada darbų kaina nustatomas pagal rekomendacijas dėl statinių statybos skaičiuojamųjų kainų nustatymo.</w:t>
      </w:r>
      <w:r w:rsidRPr="00086DCC">
        <w:rPr>
          <w:rFonts w:ascii="Times New Roman" w:hAnsi="Times New Roman" w:cs="Times New Roman"/>
          <w:i/>
          <w:iCs/>
          <w:color w:val="000000" w:themeColor="text1"/>
          <w:sz w:val="24"/>
          <w:szCs w:val="24"/>
          <w:lang w:val="lt-LT"/>
        </w:rPr>
        <w:t xml:space="preserve"> </w:t>
      </w:r>
      <w:hyperlink r:id="rId8" w:history="1">
        <w:r w:rsidRPr="00086DCC">
          <w:rPr>
            <w:rStyle w:val="Hipersaitas"/>
            <w:rFonts w:ascii="Times New Roman" w:hAnsi="Times New Roman" w:cs="Times New Roman"/>
            <w:i/>
            <w:iCs/>
            <w:color w:val="000000" w:themeColor="text1"/>
            <w:sz w:val="24"/>
            <w:szCs w:val="24"/>
            <w:lang w:val="lt-LT"/>
          </w:rPr>
          <w:t>https://www.spsc.lt/</w:t>
        </w:r>
      </w:hyperlink>
      <w:r w:rsidRPr="00086DCC">
        <w:rPr>
          <w:rStyle w:val="Hipersaitas"/>
          <w:rFonts w:ascii="Times New Roman" w:hAnsi="Times New Roman" w:cs="Times New Roman"/>
          <w:color w:val="000000" w:themeColor="text1"/>
          <w:sz w:val="24"/>
          <w:szCs w:val="24"/>
          <w:lang w:val="lt-LT"/>
        </w:rPr>
        <w:t xml:space="preserve">. </w:t>
      </w:r>
      <w:r w:rsidRPr="00086DCC">
        <w:rPr>
          <w:rFonts w:ascii="Times New Roman" w:hAnsi="Times New Roman" w:cs="Times New Roman"/>
          <w:color w:val="000000" w:themeColor="text1"/>
          <w:sz w:val="24"/>
          <w:szCs w:val="24"/>
          <w:lang w:val="lt-LT" w:eastAsia="lt-LT"/>
        </w:rPr>
        <w:t xml:space="preserve"> </w:t>
      </w:r>
    </w:p>
    <w:p w14:paraId="79659E42" w14:textId="24AEECFF"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Rangovui mokėtinos sumos turi būti apskaičiuojamos nustačius faktinį atliktų darbų kiekį. Apmokėjimo suma turi būti nustatoma taikant darbų įkainių sąrašuose numatytus darbų Įkainius.</w:t>
      </w:r>
    </w:p>
    <w:p w14:paraId="4A754B4D"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Darbų Įkainiai Sutarties galiojimo metu nekeičiami išskyrus 2.</w:t>
      </w:r>
      <w:r>
        <w:rPr>
          <w:rFonts w:ascii="Times New Roman" w:hAnsi="Times New Roman" w:cs="Times New Roman"/>
          <w:sz w:val="24"/>
          <w:szCs w:val="24"/>
          <w:lang w:val="lt-LT"/>
        </w:rPr>
        <w:t>4</w:t>
      </w:r>
      <w:r w:rsidRPr="00DF6CD6">
        <w:rPr>
          <w:rFonts w:ascii="Times New Roman" w:hAnsi="Times New Roman" w:cs="Times New Roman"/>
          <w:sz w:val="24"/>
          <w:szCs w:val="24"/>
          <w:lang w:val="lt-LT"/>
        </w:rPr>
        <w:t xml:space="preserve"> punkte nurodytu atveju.</w:t>
      </w:r>
    </w:p>
    <w:p w14:paraId="10D6B699"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 xml:space="preserve">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w:t>
      </w:r>
      <w:r w:rsidRPr="00DF6CD6">
        <w:rPr>
          <w:rFonts w:ascii="Times New Roman" w:hAnsi="Times New Roman" w:cs="Times New Roman"/>
          <w:sz w:val="24"/>
          <w:szCs w:val="24"/>
          <w:lang w:val="lt-LT"/>
        </w:rPr>
        <w:lastRenderedPageBreak/>
        <w:t>pridėjus PVM, apskaičiuotą pagal naujai patvirtintą mokesčio tarifą, nebent priimti teisės aktai numatytų kitaip.</w:t>
      </w:r>
    </w:p>
    <w:p w14:paraId="1827B518" w14:textId="3A79E966" w:rsidR="00A64F60" w:rsidRPr="00790515"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Mokėtinos sumos mokamos: iš Kelių priežiūros ir plėtros programos lėšų (toliau </w:t>
      </w:r>
      <w:r w:rsidR="00CB1902">
        <w:rPr>
          <w:rFonts w:ascii="Times New Roman" w:hAnsi="Times New Roman" w:cs="Times New Roman"/>
          <w:sz w:val="24"/>
          <w:szCs w:val="24"/>
          <w:lang w:val="lt-LT"/>
        </w:rPr>
        <w:t>–</w:t>
      </w:r>
      <w:r w:rsidRPr="00790515">
        <w:rPr>
          <w:rFonts w:ascii="Times New Roman" w:hAnsi="Times New Roman" w:cs="Times New Roman"/>
          <w:sz w:val="24"/>
          <w:szCs w:val="24"/>
          <w:lang w:val="lt-LT"/>
        </w:rPr>
        <w:t xml:space="preserve"> KPPP) bei iš Savivaldybės biudžeto lėšų.</w:t>
      </w:r>
    </w:p>
    <w:p w14:paraId="3B956C0E" w14:textId="596393A6" w:rsidR="0058206F" w:rsidRPr="00666010" w:rsidRDefault="00A64F60" w:rsidP="00A62041">
      <w:pPr>
        <w:pStyle w:val="Sraopastraipa"/>
        <w:numPr>
          <w:ilvl w:val="1"/>
          <w:numId w:val="31"/>
        </w:numPr>
        <w:tabs>
          <w:tab w:val="left" w:pos="1276"/>
          <w:tab w:val="left" w:pos="1418"/>
          <w:tab w:val="left" w:pos="1560"/>
          <w:tab w:val="left" w:pos="1701"/>
        </w:tabs>
        <w:ind w:left="0" w:firstLine="851"/>
        <w:jc w:val="both"/>
        <w:rPr>
          <w:szCs w:val="24"/>
          <w:lang w:val="lt-LT"/>
        </w:rPr>
      </w:pPr>
      <w:r w:rsidRPr="00666010">
        <w:rPr>
          <w:rFonts w:ascii="Times New Roman" w:hAnsi="Times New Roman" w:cs="Times New Roman"/>
          <w:sz w:val="24"/>
          <w:szCs w:val="24"/>
          <w:lang w:val="lt-LT"/>
        </w:rPr>
        <w:t xml:space="preserve">Už atliktus darbus Užsakovas apmoka pagal tarpusavyje suderintus atliktų darbų aktus ir jų pagrindu pateiktas sąskaitas faktūras bei </w:t>
      </w:r>
      <w:r w:rsidR="00D33AB7" w:rsidRPr="00666010">
        <w:rPr>
          <w:rFonts w:ascii="Times New Roman" w:hAnsi="Times New Roman" w:cs="Times New Roman"/>
          <w:sz w:val="24"/>
          <w:szCs w:val="24"/>
          <w:lang w:val="lt-LT"/>
        </w:rPr>
        <w:t>Akcinė</w:t>
      </w:r>
      <w:r w:rsidR="00A81BB2" w:rsidRPr="00666010">
        <w:rPr>
          <w:rFonts w:ascii="Times New Roman" w:hAnsi="Times New Roman" w:cs="Times New Roman"/>
          <w:sz w:val="24"/>
          <w:szCs w:val="24"/>
          <w:lang w:val="lt-LT"/>
        </w:rPr>
        <w:t>s</w:t>
      </w:r>
      <w:r w:rsidR="00D33AB7" w:rsidRPr="00666010">
        <w:rPr>
          <w:rFonts w:ascii="Times New Roman" w:hAnsi="Times New Roman" w:cs="Times New Roman"/>
          <w:sz w:val="24"/>
          <w:szCs w:val="24"/>
          <w:lang w:val="lt-LT"/>
        </w:rPr>
        <w:t xml:space="preserve"> Bendrovė</w:t>
      </w:r>
      <w:r w:rsidR="00A81BB2" w:rsidRPr="00666010">
        <w:rPr>
          <w:rFonts w:ascii="Times New Roman" w:hAnsi="Times New Roman" w:cs="Times New Roman"/>
          <w:sz w:val="24"/>
          <w:szCs w:val="24"/>
          <w:lang w:val="lt-LT"/>
        </w:rPr>
        <w:t>s</w:t>
      </w:r>
      <w:r w:rsidRPr="00666010">
        <w:rPr>
          <w:rFonts w:ascii="Times New Roman" w:hAnsi="Times New Roman" w:cs="Times New Roman"/>
          <w:sz w:val="24"/>
          <w:szCs w:val="24"/>
          <w:lang w:val="lt-LT"/>
        </w:rPr>
        <w:t xml:space="preserve"> </w:t>
      </w:r>
      <w:r w:rsidR="0058206F" w:rsidRPr="00666010">
        <w:rPr>
          <w:rFonts w:ascii="Times New Roman" w:hAnsi="Times New Roman" w:cs="Times New Roman"/>
          <w:sz w:val="24"/>
          <w:szCs w:val="24"/>
          <w:lang w:val="lt-LT"/>
        </w:rPr>
        <w:t>„Via Lietuva“</w:t>
      </w:r>
      <w:r w:rsidRPr="00666010">
        <w:rPr>
          <w:rFonts w:ascii="Times New Roman" w:hAnsi="Times New Roman" w:cs="Times New Roman"/>
          <w:sz w:val="24"/>
          <w:szCs w:val="24"/>
          <w:lang w:val="lt-LT"/>
        </w:rPr>
        <w:t xml:space="preserve"> (toliau</w:t>
      </w:r>
      <w:r w:rsidR="0058206F" w:rsidRPr="00666010">
        <w:rPr>
          <w:rFonts w:ascii="Times New Roman" w:hAnsi="Times New Roman" w:cs="Times New Roman"/>
          <w:sz w:val="24"/>
          <w:szCs w:val="24"/>
          <w:lang w:val="lt-LT"/>
        </w:rPr>
        <w:t xml:space="preserve"> </w:t>
      </w:r>
      <w:r w:rsidR="00CB1902" w:rsidRPr="00666010">
        <w:rPr>
          <w:rFonts w:ascii="Times New Roman" w:hAnsi="Times New Roman" w:cs="Times New Roman"/>
          <w:sz w:val="24"/>
          <w:szCs w:val="24"/>
          <w:lang w:val="lt-LT"/>
        </w:rPr>
        <w:t>–</w:t>
      </w:r>
      <w:r w:rsidR="0058206F" w:rsidRPr="00666010">
        <w:rPr>
          <w:rFonts w:ascii="Times New Roman" w:hAnsi="Times New Roman" w:cs="Times New Roman"/>
          <w:sz w:val="24"/>
          <w:szCs w:val="24"/>
          <w:lang w:val="lt-LT"/>
        </w:rPr>
        <w:t xml:space="preserve"> „Via </w:t>
      </w:r>
      <w:r w:rsidR="002C208E" w:rsidRPr="00666010">
        <w:rPr>
          <w:rFonts w:ascii="Times New Roman" w:hAnsi="Times New Roman" w:cs="Times New Roman"/>
          <w:sz w:val="24"/>
          <w:szCs w:val="24"/>
          <w:lang w:val="lt-LT"/>
        </w:rPr>
        <w:t> </w:t>
      </w:r>
      <w:r w:rsidR="0058206F" w:rsidRPr="00666010">
        <w:rPr>
          <w:rFonts w:ascii="Times New Roman" w:hAnsi="Times New Roman" w:cs="Times New Roman"/>
          <w:sz w:val="24"/>
          <w:szCs w:val="24"/>
          <w:lang w:val="lt-LT"/>
        </w:rPr>
        <w:t>Lietuva“</w:t>
      </w:r>
      <w:r w:rsidRPr="00666010">
        <w:rPr>
          <w:rFonts w:ascii="Times New Roman" w:hAnsi="Times New Roman" w:cs="Times New Roman"/>
          <w:sz w:val="24"/>
          <w:szCs w:val="24"/>
          <w:lang w:val="lt-LT"/>
        </w:rPr>
        <w:t xml:space="preserve">) patvirtintos formos atliktų darbų r išlaidų apmokėjimo pažymą (F-3 forma), kai lėšos mokamos iš KPPP. Sąskaitos apmokamos ne vėliau kaip per 30 darbo dienų. Kai lėšos mokamos iš KPPP, Užsakovas pasilieka teisę neteikti atliktų darbų dokumentų </w:t>
      </w:r>
      <w:r w:rsidR="0058206F" w:rsidRPr="00666010">
        <w:rPr>
          <w:rFonts w:ascii="Times New Roman" w:hAnsi="Times New Roman" w:cs="Times New Roman"/>
          <w:sz w:val="24"/>
          <w:szCs w:val="24"/>
          <w:lang w:val="lt-LT"/>
        </w:rPr>
        <w:t xml:space="preserve">„Via Lietuva“ </w:t>
      </w:r>
      <w:r w:rsidRPr="00666010">
        <w:rPr>
          <w:rFonts w:ascii="Times New Roman" w:hAnsi="Times New Roman" w:cs="Times New Roman"/>
          <w:sz w:val="24"/>
          <w:szCs w:val="24"/>
          <w:lang w:val="lt-LT"/>
        </w:rPr>
        <w:t xml:space="preserve">apmokėjimui einamąjį mėnesį, jei dokumentai bus pateikti po einamojo mėnesio </w:t>
      </w:r>
      <w:r w:rsidR="0058206F" w:rsidRPr="00666010">
        <w:rPr>
          <w:rFonts w:ascii="Times New Roman" w:hAnsi="Times New Roman" w:cs="Times New Roman"/>
          <w:sz w:val="24"/>
          <w:szCs w:val="24"/>
          <w:lang w:val="lt-LT"/>
        </w:rPr>
        <w:t>18</w:t>
      </w:r>
      <w:r w:rsidRPr="00666010">
        <w:rPr>
          <w:rFonts w:ascii="Times New Roman" w:hAnsi="Times New Roman" w:cs="Times New Roman"/>
          <w:sz w:val="24"/>
          <w:szCs w:val="24"/>
          <w:lang w:val="lt-LT"/>
        </w:rPr>
        <w:t xml:space="preserve"> dienos, dokumentuose bus nustatyti trūkumai ar klaidos. Pavėluotai pateikti atliktų darbų dokumentai bus priimami ir teikiami </w:t>
      </w:r>
      <w:r w:rsidR="0058206F" w:rsidRPr="00666010">
        <w:rPr>
          <w:rFonts w:ascii="Times New Roman" w:hAnsi="Times New Roman" w:cs="Times New Roman"/>
          <w:sz w:val="24"/>
          <w:szCs w:val="24"/>
          <w:lang w:val="lt-LT"/>
        </w:rPr>
        <w:t xml:space="preserve">„Via Lietuva“ </w:t>
      </w:r>
      <w:r w:rsidRPr="00666010">
        <w:rPr>
          <w:rFonts w:ascii="Times New Roman" w:hAnsi="Times New Roman" w:cs="Times New Roman"/>
          <w:sz w:val="24"/>
          <w:szCs w:val="24"/>
          <w:lang w:val="lt-LT"/>
        </w:rPr>
        <w:t xml:space="preserve">apmokėjimui su sekančio einamojo mėnesio atliktų darbų dokumentais. Dokumentai, kuriuose bus nustatyti trūkumai ar klaidos bus grąžinami Rangovui pataisyti. Rangovas pateikia Užsakovui atliktų darbų aktą (F-2 forma), atliktų darbų ir išlaidų apmokėjimo pažymą (F-3 forma po) po </w:t>
      </w:r>
      <w:r w:rsidR="0058206F" w:rsidRPr="00666010">
        <w:rPr>
          <w:rFonts w:ascii="Times New Roman" w:hAnsi="Times New Roman" w:cs="Times New Roman"/>
          <w:sz w:val="24"/>
          <w:szCs w:val="24"/>
          <w:lang w:val="lt-LT"/>
        </w:rPr>
        <w:t>2</w:t>
      </w:r>
      <w:r w:rsidRPr="00666010">
        <w:rPr>
          <w:rFonts w:ascii="Times New Roman" w:hAnsi="Times New Roman" w:cs="Times New Roman"/>
          <w:sz w:val="24"/>
          <w:szCs w:val="24"/>
          <w:lang w:val="lt-LT"/>
        </w:rPr>
        <w:t xml:space="preserve"> egz., su visais originaliais parašais, medžiagų atitikties deklaracijos, PVM sąskaitą</w:t>
      </w:r>
      <w:r w:rsidR="0024725C" w:rsidRPr="00666010">
        <w:rPr>
          <w:rFonts w:ascii="Times New Roman" w:hAnsi="Times New Roman" w:cs="Times New Roman"/>
          <w:sz w:val="24"/>
          <w:szCs w:val="24"/>
          <w:lang w:val="lt-LT"/>
        </w:rPr>
        <w:t xml:space="preserve"> </w:t>
      </w:r>
      <w:r w:rsidRPr="00666010">
        <w:rPr>
          <w:rFonts w:ascii="Times New Roman" w:hAnsi="Times New Roman" w:cs="Times New Roman"/>
          <w:sz w:val="24"/>
          <w:szCs w:val="24"/>
          <w:lang w:val="lt-LT"/>
        </w:rPr>
        <w:t xml:space="preserve">faktūrą. </w:t>
      </w:r>
      <w:r w:rsidR="00666010" w:rsidRPr="00666010">
        <w:rPr>
          <w:rFonts w:ascii="Times New Roman" w:hAnsi="Times New Roman" w:cs="Times New Roman"/>
          <w:sz w:val="24"/>
          <w:szCs w:val="24"/>
          <w:lang w:val="lt-LT"/>
        </w:rPr>
        <w:t>Visi atsiskaitymo dokumentai vykdant pirkimo sutartį turės būti teikiami naudojantis sąskaitų administravimo bendrąja informacine sistema SABIS priemonėmis. Jeigu pardavėjas nepateiks sąskaitos SABIS priemonėmis, perkančioji organizacija turės teisę neatlikti mokėjimų.</w:t>
      </w:r>
    </w:p>
    <w:p w14:paraId="72040F81" w14:textId="77777777" w:rsidR="00666010" w:rsidRPr="00666010" w:rsidRDefault="00666010" w:rsidP="00666010">
      <w:pPr>
        <w:pStyle w:val="Sraopastraipa"/>
        <w:tabs>
          <w:tab w:val="left" w:pos="1276"/>
          <w:tab w:val="left" w:pos="1418"/>
          <w:tab w:val="left" w:pos="1560"/>
          <w:tab w:val="left" w:pos="1701"/>
        </w:tabs>
        <w:ind w:left="851"/>
        <w:jc w:val="both"/>
        <w:rPr>
          <w:szCs w:val="24"/>
          <w:lang w:val="lt-LT"/>
        </w:rPr>
      </w:pPr>
    </w:p>
    <w:p w14:paraId="36766EDE" w14:textId="77A5FB2A" w:rsidR="00A64F60"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DARBŲ VYKDYMO TVARKA</w:t>
      </w:r>
    </w:p>
    <w:p w14:paraId="35A172F8" w14:textId="77777777" w:rsidR="0044223E" w:rsidRPr="00790515" w:rsidRDefault="0044223E" w:rsidP="0044223E">
      <w:pPr>
        <w:pStyle w:val="Sraopastraipa"/>
        <w:tabs>
          <w:tab w:val="left" w:pos="1418"/>
          <w:tab w:val="left" w:pos="1560"/>
          <w:tab w:val="left" w:pos="1701"/>
        </w:tabs>
        <w:ind w:left="1276"/>
        <w:rPr>
          <w:rFonts w:ascii="Times New Roman" w:hAnsi="Times New Roman" w:cs="Times New Roman"/>
          <w:b/>
          <w:bCs/>
          <w:sz w:val="24"/>
          <w:szCs w:val="24"/>
          <w:lang w:val="lt-LT"/>
        </w:rPr>
      </w:pPr>
    </w:p>
    <w:p w14:paraId="78881755" w14:textId="77777777" w:rsidR="00A64F60" w:rsidRPr="00790515" w:rsidRDefault="00A64F60" w:rsidP="00A64F60">
      <w:pPr>
        <w:pStyle w:val="Sraopastraipa"/>
        <w:numPr>
          <w:ilvl w:val="1"/>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883A3DE" w14:textId="253865FC" w:rsidR="00A64F60" w:rsidRPr="00790515" w:rsidRDefault="0058206F" w:rsidP="00A64F60">
      <w:pPr>
        <w:pStyle w:val="Sraopastraipa"/>
        <w:numPr>
          <w:ilvl w:val="2"/>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58206F">
        <w:rPr>
          <w:rFonts w:ascii="Times New Roman" w:hAnsi="Times New Roman" w:cs="Times New Roman"/>
          <w:color w:val="000000" w:themeColor="text1"/>
          <w:sz w:val="24"/>
          <w:szCs w:val="24"/>
          <w:lang w:val="lt-LT"/>
        </w:rPr>
        <w:t xml:space="preserve">Už sutarties įgyvendinimą, atsakingą Zarasų rajono savivaldybės administracijos Statybos ir </w:t>
      </w:r>
      <w:r w:rsidR="00EB259B">
        <w:rPr>
          <w:rFonts w:ascii="Times New Roman" w:hAnsi="Times New Roman" w:cs="Times New Roman"/>
          <w:color w:val="000000" w:themeColor="text1"/>
          <w:sz w:val="24"/>
          <w:szCs w:val="24"/>
          <w:lang w:val="lt-LT"/>
        </w:rPr>
        <w:t xml:space="preserve">infrastruktūros </w:t>
      </w:r>
      <w:r w:rsidRPr="0058206F">
        <w:rPr>
          <w:rFonts w:ascii="Times New Roman" w:hAnsi="Times New Roman" w:cs="Times New Roman"/>
          <w:color w:val="000000" w:themeColor="text1"/>
          <w:sz w:val="24"/>
          <w:szCs w:val="24"/>
          <w:lang w:val="lt-LT"/>
        </w:rPr>
        <w:t>skyriaus vyriausioji specialistė Beata Katarzyna Šedienė, tel.</w:t>
      </w:r>
      <w:r w:rsidR="00CB1902">
        <w:rPr>
          <w:rFonts w:ascii="Times New Roman" w:hAnsi="Times New Roman" w:cs="Times New Roman"/>
          <w:color w:val="000000" w:themeColor="text1"/>
          <w:sz w:val="24"/>
          <w:szCs w:val="24"/>
          <w:lang w:val="lt-LT"/>
        </w:rPr>
        <w:t> </w:t>
      </w:r>
      <w:r w:rsidRPr="0058206F">
        <w:rPr>
          <w:rFonts w:ascii="Times New Roman" w:hAnsi="Times New Roman" w:cs="Times New Roman"/>
          <w:color w:val="000000" w:themeColor="text1"/>
          <w:sz w:val="24"/>
          <w:szCs w:val="24"/>
          <w:lang w:val="lt-LT"/>
        </w:rPr>
        <w:t xml:space="preserve"> +370 </w:t>
      </w:r>
      <w:r>
        <w:rPr>
          <w:rFonts w:ascii="Times New Roman" w:hAnsi="Times New Roman" w:cs="Times New Roman"/>
          <w:color w:val="000000" w:themeColor="text1"/>
          <w:sz w:val="24"/>
          <w:szCs w:val="24"/>
          <w:lang w:val="lt-LT"/>
        </w:rPr>
        <w:t> </w:t>
      </w:r>
      <w:r w:rsidRPr="0058206F">
        <w:rPr>
          <w:rFonts w:ascii="Times New Roman" w:hAnsi="Times New Roman" w:cs="Times New Roman"/>
          <w:color w:val="000000" w:themeColor="text1"/>
          <w:sz w:val="24"/>
          <w:szCs w:val="24"/>
          <w:lang w:val="lt-LT"/>
        </w:rPr>
        <w:t xml:space="preserve">385 </w:t>
      </w:r>
      <w:r>
        <w:rPr>
          <w:rFonts w:ascii="Times New Roman" w:hAnsi="Times New Roman" w:cs="Times New Roman"/>
          <w:color w:val="000000" w:themeColor="text1"/>
          <w:sz w:val="24"/>
          <w:szCs w:val="24"/>
          <w:lang w:val="lt-LT"/>
        </w:rPr>
        <w:t> </w:t>
      </w:r>
      <w:r w:rsidRPr="0058206F">
        <w:rPr>
          <w:rFonts w:ascii="Times New Roman" w:hAnsi="Times New Roman" w:cs="Times New Roman"/>
          <w:color w:val="000000" w:themeColor="text1"/>
          <w:sz w:val="24"/>
          <w:szCs w:val="24"/>
          <w:lang w:val="lt-LT"/>
        </w:rPr>
        <w:t>37178, beata.sediene@zarasai.lt. Už sutarties kontrolę</w:t>
      </w:r>
      <w:r w:rsidR="00C92BF9">
        <w:rPr>
          <w:rFonts w:ascii="Times New Roman" w:hAnsi="Times New Roman" w:cs="Times New Roman"/>
          <w:color w:val="000000" w:themeColor="text1"/>
          <w:sz w:val="24"/>
          <w:szCs w:val="24"/>
          <w:lang w:val="lt-LT"/>
        </w:rPr>
        <w:t xml:space="preserve"> ir darbų </w:t>
      </w:r>
      <w:r w:rsidRPr="0058206F">
        <w:rPr>
          <w:rFonts w:ascii="Times New Roman" w:hAnsi="Times New Roman" w:cs="Times New Roman"/>
          <w:color w:val="000000" w:themeColor="text1"/>
          <w:sz w:val="24"/>
          <w:szCs w:val="24"/>
          <w:lang w:val="lt-LT"/>
        </w:rPr>
        <w:t xml:space="preserve"> priėmimą atsaking</w:t>
      </w:r>
      <w:r w:rsidR="00CB1902">
        <w:rPr>
          <w:rFonts w:ascii="Times New Roman" w:hAnsi="Times New Roman" w:cs="Times New Roman"/>
          <w:color w:val="000000" w:themeColor="text1"/>
          <w:sz w:val="24"/>
          <w:szCs w:val="24"/>
          <w:lang w:val="lt-LT"/>
        </w:rPr>
        <w:t xml:space="preserve">a </w:t>
      </w:r>
      <w:r w:rsidRPr="0058206F">
        <w:rPr>
          <w:rFonts w:ascii="Times New Roman" w:hAnsi="Times New Roman" w:cs="Times New Roman"/>
          <w:color w:val="000000" w:themeColor="text1"/>
          <w:sz w:val="24"/>
          <w:szCs w:val="24"/>
          <w:lang w:val="lt-LT"/>
        </w:rPr>
        <w:t xml:space="preserve"> </w:t>
      </w:r>
      <w:r w:rsidR="007B1033" w:rsidRPr="00790515">
        <w:rPr>
          <w:rFonts w:ascii="Times New Roman" w:hAnsi="Times New Roman" w:cs="Times New Roman"/>
          <w:sz w:val="24"/>
          <w:szCs w:val="24"/>
          <w:lang w:val="lt-LT"/>
        </w:rPr>
        <w:t xml:space="preserve">Zarasų rajono savivaldybės administracijos </w:t>
      </w:r>
      <w:r w:rsidRPr="0058206F">
        <w:rPr>
          <w:rFonts w:ascii="Times New Roman" w:hAnsi="Times New Roman" w:cs="Times New Roman"/>
          <w:color w:val="000000" w:themeColor="text1"/>
          <w:sz w:val="24"/>
          <w:szCs w:val="24"/>
          <w:lang w:val="lt-LT"/>
        </w:rPr>
        <w:t xml:space="preserve">Statybos ir </w:t>
      </w:r>
      <w:r w:rsidR="00EB259B">
        <w:rPr>
          <w:rFonts w:ascii="Times New Roman" w:hAnsi="Times New Roman" w:cs="Times New Roman"/>
          <w:color w:val="000000" w:themeColor="text1"/>
          <w:sz w:val="24"/>
          <w:szCs w:val="24"/>
          <w:lang w:val="lt-LT"/>
        </w:rPr>
        <w:t>infrastruktūros v</w:t>
      </w:r>
      <w:r w:rsidRPr="0058206F">
        <w:rPr>
          <w:rFonts w:ascii="Times New Roman" w:hAnsi="Times New Roman" w:cs="Times New Roman"/>
          <w:color w:val="000000" w:themeColor="text1"/>
          <w:sz w:val="24"/>
          <w:szCs w:val="24"/>
          <w:lang w:val="lt-LT"/>
        </w:rPr>
        <w:t>edėj</w:t>
      </w:r>
      <w:r w:rsidR="00EB259B">
        <w:rPr>
          <w:rFonts w:ascii="Times New Roman" w:hAnsi="Times New Roman" w:cs="Times New Roman"/>
          <w:color w:val="000000" w:themeColor="text1"/>
          <w:sz w:val="24"/>
          <w:szCs w:val="24"/>
          <w:lang w:val="lt-LT"/>
        </w:rPr>
        <w:t>a</w:t>
      </w:r>
      <w:r w:rsidRPr="0058206F">
        <w:rPr>
          <w:rFonts w:ascii="Times New Roman" w:hAnsi="Times New Roman" w:cs="Times New Roman"/>
          <w:color w:val="000000" w:themeColor="text1"/>
          <w:sz w:val="24"/>
          <w:szCs w:val="24"/>
          <w:lang w:val="lt-LT"/>
        </w:rPr>
        <w:t xml:space="preserve"> Irina Melkova</w:t>
      </w:r>
      <w:r w:rsidR="00CB1902">
        <w:rPr>
          <w:rFonts w:ascii="Times New Roman" w:hAnsi="Times New Roman" w:cs="Times New Roman"/>
          <w:color w:val="000000" w:themeColor="text1"/>
          <w:sz w:val="24"/>
          <w:szCs w:val="24"/>
          <w:lang w:val="lt-LT"/>
        </w:rPr>
        <w:t>,</w:t>
      </w:r>
      <w:r w:rsidRPr="0058206F">
        <w:rPr>
          <w:rFonts w:ascii="Times New Roman" w:hAnsi="Times New Roman" w:cs="Times New Roman"/>
          <w:color w:val="000000" w:themeColor="text1"/>
          <w:sz w:val="24"/>
          <w:szCs w:val="24"/>
          <w:lang w:val="lt-LT"/>
        </w:rPr>
        <w:t xml:space="preserve"> tel.</w:t>
      </w:r>
      <w:r w:rsidR="007B1033">
        <w:rPr>
          <w:rFonts w:ascii="Times New Roman" w:hAnsi="Times New Roman" w:cs="Times New Roman"/>
          <w:color w:val="000000" w:themeColor="text1"/>
          <w:sz w:val="24"/>
          <w:szCs w:val="24"/>
          <w:lang w:val="lt-LT"/>
        </w:rPr>
        <w:t> </w:t>
      </w:r>
      <w:r w:rsidRPr="0058206F">
        <w:rPr>
          <w:rFonts w:ascii="Times New Roman" w:hAnsi="Times New Roman" w:cs="Times New Roman"/>
          <w:color w:val="000000" w:themeColor="text1"/>
          <w:sz w:val="24"/>
          <w:szCs w:val="24"/>
          <w:lang w:val="lt-LT"/>
        </w:rPr>
        <w:t>+370 385 3</w:t>
      </w:r>
      <w:r w:rsidR="00EB259B">
        <w:rPr>
          <w:rFonts w:ascii="Times New Roman" w:hAnsi="Times New Roman" w:cs="Times New Roman"/>
          <w:color w:val="000000" w:themeColor="text1"/>
          <w:sz w:val="24"/>
          <w:szCs w:val="24"/>
          <w:lang w:val="lt-LT"/>
        </w:rPr>
        <w:t>718</w:t>
      </w:r>
      <w:r w:rsidRPr="0058206F">
        <w:rPr>
          <w:rFonts w:ascii="Times New Roman" w:hAnsi="Times New Roman" w:cs="Times New Roman"/>
          <w:color w:val="000000" w:themeColor="text1"/>
          <w:sz w:val="24"/>
          <w:szCs w:val="24"/>
          <w:lang w:val="lt-LT"/>
        </w:rPr>
        <w:t xml:space="preserve">1, </w:t>
      </w:r>
      <w:hyperlink r:id="rId9" w:history="1">
        <w:r w:rsidRPr="0058206F">
          <w:rPr>
            <w:rStyle w:val="Hipersaitas"/>
            <w:rFonts w:ascii="Times New Roman" w:hAnsi="Times New Roman" w:cs="Times New Roman"/>
            <w:color w:val="000000" w:themeColor="text1"/>
            <w:sz w:val="24"/>
            <w:szCs w:val="24"/>
            <w:u w:val="none"/>
            <w:lang w:val="lt-LT"/>
          </w:rPr>
          <w:t>irina.melkova@zarasai.lt</w:t>
        </w:r>
      </w:hyperlink>
      <w:r w:rsidRPr="0058206F">
        <w:rPr>
          <w:rFonts w:ascii="Times New Roman" w:hAnsi="Times New Roman" w:cs="Times New Roman"/>
          <w:color w:val="000000" w:themeColor="text1"/>
          <w:sz w:val="24"/>
          <w:szCs w:val="24"/>
          <w:lang w:val="lt-LT"/>
        </w:rPr>
        <w:t xml:space="preserve">. </w:t>
      </w:r>
      <w:r w:rsidR="00A64F60" w:rsidRPr="00790515">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sidR="00783CE1">
        <w:rPr>
          <w:rFonts w:ascii="Times New Roman" w:hAnsi="Times New Roman" w:cs="Times New Roman"/>
          <w:sz w:val="24"/>
          <w:szCs w:val="24"/>
          <w:lang w:val="lt-LT"/>
        </w:rPr>
        <w:t>vyriausioji specialistė</w:t>
      </w:r>
      <w:r w:rsidR="00A64F60" w:rsidRPr="00790515">
        <w:rPr>
          <w:rFonts w:ascii="Times New Roman" w:hAnsi="Times New Roman" w:cs="Times New Roman"/>
          <w:sz w:val="24"/>
          <w:szCs w:val="24"/>
          <w:lang w:val="lt-LT"/>
        </w:rPr>
        <w:t xml:space="preserve"> </w:t>
      </w:r>
      <w:r w:rsidR="0044223E">
        <w:rPr>
          <w:rFonts w:ascii="Times New Roman" w:hAnsi="Times New Roman" w:cs="Times New Roman"/>
          <w:sz w:val="24"/>
          <w:szCs w:val="24"/>
          <w:lang w:val="lt-LT"/>
        </w:rPr>
        <w:t>Sonata Cikanienė.</w:t>
      </w:r>
    </w:p>
    <w:p w14:paraId="3D3231BF" w14:textId="77777777" w:rsidR="00A64F60" w:rsidRPr="00790515" w:rsidRDefault="00A64F60" w:rsidP="00300CB7">
      <w:pPr>
        <w:pStyle w:val="Sraopastraipa"/>
        <w:numPr>
          <w:ilvl w:val="1"/>
          <w:numId w:val="31"/>
        </w:numPr>
        <w:tabs>
          <w:tab w:val="left" w:pos="1418"/>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49AB4BC5"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4B86A72C"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.1</w:t>
      </w:r>
      <w:r w:rsidRPr="00790515">
        <w:rPr>
          <w:rFonts w:ascii="Times New Roman" w:hAnsi="Times New Roman" w:cs="Times New Roman"/>
          <w:sz w:val="24"/>
          <w:szCs w:val="24"/>
          <w:lang w:val="lt-LT"/>
        </w:rPr>
        <w:t>) bei priduoda jam darbus.</w:t>
      </w:r>
    </w:p>
    <w:p w14:paraId="07C81E53"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 - perdavimo metu.</w:t>
      </w:r>
    </w:p>
    <w:p w14:paraId="6D283B5A" w14:textId="1F0ACB3E" w:rsidR="00A64F60" w:rsidRPr="00AF4AE8" w:rsidRDefault="00196031"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trike/>
          <w:color w:val="000000" w:themeColor="text1"/>
          <w:sz w:val="24"/>
          <w:szCs w:val="24"/>
          <w:lang w:val="lt-LT"/>
        </w:rPr>
      </w:pPr>
      <w:r w:rsidRPr="00AF4AE8">
        <w:rPr>
          <w:rFonts w:ascii="Times New Roman" w:hAnsi="Times New Roman" w:cs="Times New Roman"/>
          <w:b/>
          <w:bCs/>
          <w:color w:val="000000" w:themeColor="text1"/>
          <w:sz w:val="24"/>
          <w:szCs w:val="24"/>
          <w:lang w:val="lt-LT"/>
        </w:rPr>
        <w:t>DARBŲ ATLIKIMO TERMINAS</w:t>
      </w:r>
    </w:p>
    <w:p w14:paraId="3B79E7C7" w14:textId="77777777" w:rsidR="00A64F60" w:rsidRPr="00AF4AE8"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5930D279" w14:textId="7D50C7B8" w:rsidR="00A64F60" w:rsidRPr="00AF4AE8"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AF4AE8">
        <w:rPr>
          <w:rFonts w:ascii="Times New Roman" w:hAnsi="Times New Roman" w:cs="Times New Roman"/>
          <w:sz w:val="24"/>
          <w:szCs w:val="24"/>
          <w:lang w:val="lt-LT"/>
        </w:rPr>
        <w:t xml:space="preserve">Darbų atlikimo terminas </w:t>
      </w:r>
      <w:r w:rsidR="004C61C1" w:rsidRPr="00AF4AE8">
        <w:rPr>
          <w:rFonts w:ascii="Times New Roman" w:hAnsi="Times New Roman" w:cs="Times New Roman"/>
          <w:sz w:val="24"/>
          <w:szCs w:val="24"/>
          <w:lang w:val="lt-LT"/>
        </w:rPr>
        <w:t>5</w:t>
      </w:r>
      <w:r w:rsidRPr="00AF4AE8">
        <w:rPr>
          <w:rFonts w:ascii="Times New Roman" w:hAnsi="Times New Roman" w:cs="Times New Roman"/>
          <w:sz w:val="24"/>
          <w:szCs w:val="24"/>
          <w:lang w:val="lt-LT"/>
        </w:rPr>
        <w:t xml:space="preserve"> mėn. nuo sutarties pasirašymo dienos</w:t>
      </w:r>
      <w:r w:rsidR="00AF4AE8" w:rsidRPr="00AF4AE8">
        <w:rPr>
          <w:rFonts w:ascii="Times New Roman" w:hAnsi="Times New Roman" w:cs="Times New Roman"/>
          <w:sz w:val="24"/>
          <w:szCs w:val="24"/>
          <w:lang w:val="lt-LT"/>
        </w:rPr>
        <w:t xml:space="preserve">. </w:t>
      </w:r>
    </w:p>
    <w:p w14:paraId="57318E29" w14:textId="77777777" w:rsidR="003D684F" w:rsidRPr="003D684F" w:rsidRDefault="003D684F" w:rsidP="003D684F">
      <w:pPr>
        <w:pStyle w:val="Sraopastraipa"/>
        <w:numPr>
          <w:ilvl w:val="1"/>
          <w:numId w:val="31"/>
        </w:numPr>
        <w:suppressAutoHyphens/>
        <w:spacing w:after="0" w:line="240" w:lineRule="auto"/>
        <w:ind w:left="0" w:firstLine="851"/>
        <w:jc w:val="both"/>
        <w:rPr>
          <w:rFonts w:ascii="Times New Roman" w:hAnsi="Times New Roman" w:cs="Times New Roman"/>
          <w:b/>
          <w:bCs/>
          <w:sz w:val="24"/>
          <w:szCs w:val="24"/>
          <w:lang w:val="lt-LT"/>
        </w:rPr>
      </w:pPr>
      <w:r w:rsidRPr="00AF4AE8">
        <w:rPr>
          <w:rFonts w:ascii="Times New Roman" w:eastAsia="Calibri" w:hAnsi="Times New Roman" w:cs="Times New Roman"/>
          <w:sz w:val="24"/>
          <w:szCs w:val="24"/>
          <w:lang w:val="lt-LT"/>
        </w:rPr>
        <w:t>Ši Sutartis pasirašyta</w:t>
      </w:r>
      <w:r w:rsidRPr="003D684F">
        <w:rPr>
          <w:rFonts w:ascii="Times New Roman" w:eastAsia="Calibri" w:hAnsi="Times New Roman" w:cs="Times New Roman"/>
          <w:sz w:val="24"/>
          <w:szCs w:val="24"/>
          <w:lang w:val="lt-LT"/>
        </w:rPr>
        <w:t xml:space="preserve"> kvalifikuotais elektroniniais parašais, turinčiais vienodą teisinę galią – po vieną kiekvienai Šaliai</w:t>
      </w:r>
      <w:r w:rsidRPr="003D684F">
        <w:rPr>
          <w:rFonts w:ascii="Times New Roman" w:hAnsi="Times New Roman" w:cs="Times New Roman"/>
          <w:sz w:val="24"/>
          <w:szCs w:val="24"/>
          <w:lang w:val="lt-LT"/>
        </w:rPr>
        <w:t xml:space="preserve">. </w:t>
      </w:r>
    </w:p>
    <w:p w14:paraId="4FF92A2D" w14:textId="77777777" w:rsidR="00A64F60"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311BDD65" w14:textId="77777777" w:rsidR="007B1033" w:rsidRPr="00790515" w:rsidRDefault="007B1033"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4D3E115" w14:textId="77777777" w:rsidR="00A64F60" w:rsidRDefault="00A64F60" w:rsidP="007B1033">
      <w:pPr>
        <w:pStyle w:val="Sraopastraipa"/>
        <w:numPr>
          <w:ilvl w:val="0"/>
          <w:numId w:val="31"/>
        </w:numPr>
        <w:tabs>
          <w:tab w:val="left" w:pos="284"/>
          <w:tab w:val="left" w:pos="1701"/>
        </w:tabs>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1F728771" w14:textId="77777777" w:rsidR="007B1033" w:rsidRPr="00790515" w:rsidRDefault="007B1033" w:rsidP="007B1033">
      <w:pPr>
        <w:pStyle w:val="Sraopastraipa"/>
        <w:tabs>
          <w:tab w:val="left" w:pos="1276"/>
          <w:tab w:val="left" w:pos="1560"/>
          <w:tab w:val="left" w:pos="1701"/>
        </w:tabs>
        <w:ind w:left="851"/>
        <w:rPr>
          <w:rFonts w:ascii="Times New Roman" w:hAnsi="Times New Roman" w:cs="Times New Roman"/>
          <w:b/>
          <w:bCs/>
          <w:sz w:val="24"/>
          <w:szCs w:val="24"/>
          <w:lang w:val="lt-LT"/>
        </w:rPr>
      </w:pPr>
    </w:p>
    <w:p w14:paraId="035E5A82"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punkte numatytą tvarką.</w:t>
      </w:r>
    </w:p>
    <w:p w14:paraId="55C2D14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lastRenderedPageBreak/>
        <w:t>Patvirtinti arba atsisakyti patvirtinti Rangovo pateiktą atliktų darbų aktą per 10 kalendorinių dienų nuo jų pateikimo.</w:t>
      </w:r>
    </w:p>
    <w:p w14:paraId="2DE305B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punkte nurodytu terminu, tai jis turi teisę į delspinigius. Delspinigių dėl vėluojančio mokėjimo dydis – 0,05% nuo laiku neapmokėtos sumos per dieną. Delspinigiai negali būti skaičiuojami, jei vėluojama apmokėti dėl trečiųjų asmenų veiksmų.</w:t>
      </w:r>
    </w:p>
    <w:p w14:paraId="795EA8B9"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Saugoti Rangovo perduotą konfidencialią informaciją.</w:t>
      </w:r>
    </w:p>
    <w:p w14:paraId="3F7BB559"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7E8DFCB" w14:textId="77777777" w:rsidR="00A64F60" w:rsidRPr="00790515" w:rsidRDefault="00A64F60" w:rsidP="007B1033">
      <w:pPr>
        <w:pStyle w:val="Sraopastraipa"/>
        <w:numPr>
          <w:ilvl w:val="0"/>
          <w:numId w:val="31"/>
        </w:numPr>
        <w:tabs>
          <w:tab w:val="left" w:pos="284"/>
          <w:tab w:val="left" w:pos="1560"/>
          <w:tab w:val="left" w:pos="1701"/>
        </w:tabs>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ĮSIPAREIGOJIMAI</w:t>
      </w:r>
    </w:p>
    <w:p w14:paraId="0BDE14AA"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1EA8C69" w14:textId="67614D87" w:rsidR="005466A3"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Parengti paprastojo remonto darbų aprašą</w:t>
      </w:r>
      <w:r w:rsidR="000460C3">
        <w:rPr>
          <w:rFonts w:ascii="Times New Roman" w:hAnsi="Times New Roman" w:cs="Times New Roman"/>
          <w:sz w:val="24"/>
          <w:szCs w:val="24"/>
          <w:lang w:val="lt-LT"/>
        </w:rPr>
        <w:t xml:space="preserve"> </w:t>
      </w:r>
      <w:r w:rsidR="002E7395">
        <w:rPr>
          <w:rFonts w:ascii="Times New Roman" w:hAnsi="Times New Roman" w:cs="Times New Roman"/>
          <w:sz w:val="24"/>
          <w:szCs w:val="24"/>
          <w:lang w:val="lt-LT"/>
        </w:rPr>
        <w:t xml:space="preserve">ir </w:t>
      </w:r>
      <w:r w:rsidR="00FE6F58">
        <w:rPr>
          <w:rFonts w:ascii="Times New Roman" w:hAnsi="Times New Roman" w:cs="Times New Roman"/>
          <w:sz w:val="24"/>
          <w:szCs w:val="24"/>
          <w:lang w:val="lt-LT"/>
        </w:rPr>
        <w:t xml:space="preserve">jį suderinti su </w:t>
      </w:r>
      <w:r w:rsidR="007B1033">
        <w:rPr>
          <w:rFonts w:ascii="Times New Roman" w:hAnsi="Times New Roman" w:cs="Times New Roman"/>
          <w:sz w:val="24"/>
          <w:szCs w:val="24"/>
          <w:lang w:val="lt-LT"/>
        </w:rPr>
        <w:t>A</w:t>
      </w:r>
      <w:r w:rsidR="00FE6F58">
        <w:rPr>
          <w:rFonts w:ascii="Times New Roman" w:hAnsi="Times New Roman" w:cs="Times New Roman"/>
          <w:sz w:val="24"/>
          <w:szCs w:val="24"/>
          <w:lang w:val="lt-LT"/>
        </w:rPr>
        <w:t>kcinė bendrovė „</w:t>
      </w:r>
      <w:r w:rsidR="002E7395">
        <w:rPr>
          <w:rFonts w:ascii="Times New Roman" w:hAnsi="Times New Roman" w:cs="Times New Roman"/>
          <w:sz w:val="24"/>
          <w:szCs w:val="24"/>
          <w:lang w:val="lt-LT"/>
        </w:rPr>
        <w:t xml:space="preserve">Via Lietuva“ </w:t>
      </w:r>
      <w:r w:rsidR="005466A3">
        <w:rPr>
          <w:rFonts w:ascii="Times New Roman" w:hAnsi="Times New Roman" w:cs="Times New Roman"/>
          <w:sz w:val="24"/>
          <w:szCs w:val="24"/>
          <w:lang w:val="lt-LT"/>
        </w:rPr>
        <w:t xml:space="preserve">(gatvės pradžia ir pabaiga jungiasi su valstybinės keliais kurių savininkas yra </w:t>
      </w:r>
      <w:r w:rsidR="007B1033">
        <w:rPr>
          <w:rFonts w:ascii="Times New Roman" w:hAnsi="Times New Roman" w:cs="Times New Roman"/>
          <w:sz w:val="24"/>
          <w:szCs w:val="24"/>
          <w:lang w:val="lt-LT"/>
        </w:rPr>
        <w:t>A</w:t>
      </w:r>
      <w:r w:rsidR="005466A3">
        <w:rPr>
          <w:rFonts w:ascii="Times New Roman" w:hAnsi="Times New Roman" w:cs="Times New Roman"/>
          <w:sz w:val="24"/>
          <w:szCs w:val="24"/>
          <w:lang w:val="lt-LT"/>
        </w:rPr>
        <w:t xml:space="preserve">kcinė bendrovė „Via Lietuva) </w:t>
      </w:r>
      <w:r w:rsidR="00FE6F58">
        <w:rPr>
          <w:rFonts w:ascii="Times New Roman" w:hAnsi="Times New Roman" w:cs="Times New Roman"/>
          <w:sz w:val="24"/>
          <w:szCs w:val="24"/>
          <w:lang w:val="lt-LT"/>
        </w:rPr>
        <w:t xml:space="preserve">ir inžinierinių tinklų savininkais. </w:t>
      </w:r>
    </w:p>
    <w:p w14:paraId="0E4F2042" w14:textId="77777777" w:rsidR="005466A3" w:rsidRDefault="005466A3"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Pateikti darbų kiekių žiniaraščius gatvės paprastojo remonto darbams ir nuovažų remonto darbams atskirais žiniaraščiais. </w:t>
      </w:r>
    </w:p>
    <w:p w14:paraId="61CB6DC9" w14:textId="67E9C59E" w:rsidR="00A64F60" w:rsidRPr="00790515" w:rsidRDefault="00FE6F58"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Paprastojo remonto aprašą parengti </w:t>
      </w:r>
      <w:r w:rsidR="000460C3">
        <w:rPr>
          <w:rFonts w:ascii="Times New Roman" w:hAnsi="Times New Roman" w:cs="Times New Roman"/>
          <w:sz w:val="24"/>
          <w:szCs w:val="24"/>
          <w:lang w:val="lt-LT"/>
        </w:rPr>
        <w:t xml:space="preserve">per </w:t>
      </w:r>
      <w:r w:rsidR="002E7395">
        <w:rPr>
          <w:rFonts w:ascii="Times New Roman" w:hAnsi="Times New Roman" w:cs="Times New Roman"/>
          <w:sz w:val="24"/>
          <w:szCs w:val="24"/>
          <w:lang w:val="lt-LT"/>
        </w:rPr>
        <w:t>2</w:t>
      </w:r>
      <w:r w:rsidR="000460C3">
        <w:rPr>
          <w:rFonts w:ascii="Times New Roman" w:hAnsi="Times New Roman" w:cs="Times New Roman"/>
          <w:sz w:val="24"/>
          <w:szCs w:val="24"/>
          <w:lang w:val="lt-LT"/>
        </w:rPr>
        <w:t xml:space="preserve"> mėn</w:t>
      </w:r>
      <w:r w:rsidR="00A64F60" w:rsidRPr="00790515">
        <w:rPr>
          <w:rFonts w:ascii="Times New Roman" w:hAnsi="Times New Roman" w:cs="Times New Roman"/>
          <w:sz w:val="24"/>
          <w:szCs w:val="24"/>
          <w:lang w:val="lt-LT"/>
        </w:rPr>
        <w:t>.</w:t>
      </w:r>
      <w:r w:rsidR="000460C3">
        <w:rPr>
          <w:rFonts w:ascii="Times New Roman" w:hAnsi="Times New Roman" w:cs="Times New Roman"/>
          <w:sz w:val="24"/>
          <w:szCs w:val="24"/>
          <w:lang w:val="lt-LT"/>
        </w:rPr>
        <w:t xml:space="preserve"> nuo rangos sutarties pasirašymo dienos.</w:t>
      </w:r>
      <w:r w:rsidR="00A64F60" w:rsidRPr="00790515">
        <w:rPr>
          <w:rFonts w:ascii="Times New Roman" w:hAnsi="Times New Roman" w:cs="Times New Roman"/>
          <w:sz w:val="24"/>
          <w:szCs w:val="24"/>
          <w:lang w:val="lt-LT"/>
        </w:rPr>
        <w:t xml:space="preserve"> </w:t>
      </w:r>
    </w:p>
    <w:p w14:paraId="543FA26B"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Pradėti darbus tik gavus raštišką Užsakovo pritarimą paprastojo remonto aprašui. </w:t>
      </w:r>
    </w:p>
    <w:p w14:paraId="2846BA04"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Atlikti ir perduoti nustatyta tvarka Darbus Užsakovui.</w:t>
      </w:r>
    </w:p>
    <w:p w14:paraId="3C5AE872"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Atlikdamas darbus, bendradarbiauti su Užsakovu.</w:t>
      </w:r>
    </w:p>
    <w:p w14:paraId="069431B6"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Darbus atlikti kokybiškai, laikantis galiojančių normų ir taisyklių, standartų, papildomų techninių sutarties sąlygų reikalavimų bei pagal deklaruotas statybos taisykles.</w:t>
      </w:r>
    </w:p>
    <w:p w14:paraId="7E43D3DA"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Savarankiškai aprūpinti darbų atlikimui reikalingais materialiniais ištekliais, atsakyti už blogą darbų ir medžiagų kokybę</w:t>
      </w:r>
    </w:p>
    <w:p w14:paraId="0B235001"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Garantuoti objekte darbo saugą, priešgaisrinę apsaugą, aplinkos ekologinę apsaugą, apstatymą kelio ženklais. </w:t>
      </w:r>
    </w:p>
    <w:p w14:paraId="64C0E8F0"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Prižiūrėti remontuojamą kelio ruožą, apvažiavimo ir privažiavimo kelius, jei jais vyksta transporto eismas.</w:t>
      </w:r>
    </w:p>
    <w:p w14:paraId="57B53054"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Užsakovui pareikalavus, per 5 darbo dienas pateikti atitinkamų medžiagų, naudotų remonto darbams, kokybės atitikties deklaracijas.</w:t>
      </w:r>
    </w:p>
    <w:p w14:paraId="5D0BEAFE" w14:textId="66954F5C"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Mokėti delspinigius, jeigu vėluoja atlikti darbus Sutarties </w:t>
      </w:r>
      <w:r>
        <w:rPr>
          <w:rFonts w:ascii="Times New Roman" w:hAnsi="Times New Roman" w:cs="Times New Roman"/>
          <w:sz w:val="24"/>
          <w:szCs w:val="24"/>
          <w:lang w:val="lt-LT"/>
        </w:rPr>
        <w:t>4</w:t>
      </w:r>
      <w:r w:rsidRPr="00790515">
        <w:rPr>
          <w:rFonts w:ascii="Times New Roman" w:hAnsi="Times New Roman" w:cs="Times New Roman"/>
          <w:sz w:val="24"/>
          <w:szCs w:val="24"/>
          <w:lang w:val="lt-LT"/>
        </w:rPr>
        <w:t>.</w:t>
      </w:r>
      <w:r w:rsidR="00EB1AC4">
        <w:rPr>
          <w:rFonts w:ascii="Times New Roman" w:hAnsi="Times New Roman" w:cs="Times New Roman"/>
          <w:sz w:val="24"/>
          <w:szCs w:val="24"/>
          <w:lang w:val="lt-LT"/>
        </w:rPr>
        <w:t>1</w:t>
      </w:r>
      <w:r w:rsidRPr="00790515">
        <w:rPr>
          <w:rFonts w:ascii="Times New Roman" w:hAnsi="Times New Roman" w:cs="Times New Roman"/>
          <w:sz w:val="24"/>
          <w:szCs w:val="24"/>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2D43025E"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Saugoti užsakovo perduotą konfidencialią informaciją.</w:t>
      </w:r>
    </w:p>
    <w:p w14:paraId="7EBE9FCB"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Ištaisyti priėmimo metu nustatytus defektus per Užsakovo nurodytą protingą terminą.</w:t>
      </w:r>
    </w:p>
    <w:p w14:paraId="7205322B"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4C628C8A" w14:textId="77777777" w:rsidR="00A64F60" w:rsidRPr="00790515" w:rsidRDefault="00A64F60" w:rsidP="00087559">
      <w:pPr>
        <w:pStyle w:val="Sraopastraipa"/>
        <w:numPr>
          <w:ilvl w:val="0"/>
          <w:numId w:val="31"/>
        </w:numPr>
        <w:tabs>
          <w:tab w:val="left" w:pos="284"/>
          <w:tab w:val="left" w:pos="1418"/>
          <w:tab w:val="left" w:pos="1701"/>
        </w:tabs>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7BB659C7"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1D9F2AB8" w14:textId="46BA50F2"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w:t>
      </w:r>
      <w:r w:rsidR="00087559">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w:t>
      </w:r>
      <w:r w:rsidR="00087559">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7E369F65"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108DDBA2"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2F85BB"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lastRenderedPageBreak/>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132A3366"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55028913"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5D518082" w14:textId="77777777" w:rsidR="00A64F60" w:rsidRPr="00790515" w:rsidRDefault="00A64F60" w:rsidP="00087559">
      <w:pPr>
        <w:pStyle w:val="Sraopastraipa"/>
        <w:numPr>
          <w:ilvl w:val="0"/>
          <w:numId w:val="31"/>
        </w:numPr>
        <w:tabs>
          <w:tab w:val="left" w:pos="284"/>
          <w:tab w:val="left" w:pos="1701"/>
        </w:tabs>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1ABBD691"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3233C43"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69CBAA08"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4D97EBF5" w14:textId="6212B687" w:rsidR="00A64F60"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2C3D8165" w14:textId="62CE900D" w:rsidR="00283C56" w:rsidRPr="00283C56" w:rsidRDefault="00A7642F" w:rsidP="00283C56">
      <w:pPr>
        <w:pStyle w:val="Sraopastraipa"/>
        <w:numPr>
          <w:ilvl w:val="1"/>
          <w:numId w:val="31"/>
        </w:numPr>
        <w:tabs>
          <w:tab w:val="left" w:pos="851"/>
          <w:tab w:val="left" w:pos="1418"/>
        </w:tabs>
        <w:ind w:left="0" w:right="6" w:firstLine="993"/>
        <w:jc w:val="both"/>
        <w:rPr>
          <w:rFonts w:ascii="Times New Roman" w:eastAsia="Calibri" w:hAnsi="Times New Roman" w:cs="Times New Roman"/>
          <w:sz w:val="24"/>
          <w:szCs w:val="24"/>
          <w:lang w:eastAsia="ru-RU"/>
        </w:rPr>
      </w:pPr>
      <w:r w:rsidRPr="00283C56">
        <w:rPr>
          <w:rFonts w:ascii="Times New Roman" w:hAnsi="Times New Roman" w:cs="Times New Roman"/>
          <w:sz w:val="24"/>
          <w:szCs w:val="24"/>
          <w:lang w:val="lt-LT"/>
        </w:rPr>
        <w:t xml:space="preserve">Vykdant </w:t>
      </w:r>
      <w:r w:rsidRPr="00283C56">
        <w:rPr>
          <w:rFonts w:ascii="Times New Roman" w:hAnsi="Times New Roman" w:cs="Times New Roman"/>
          <w:spacing w:val="-1"/>
          <w:sz w:val="24"/>
          <w:szCs w:val="24"/>
          <w:lang w:val="lt-LT"/>
        </w:rPr>
        <w:t xml:space="preserve">darbus </w:t>
      </w:r>
      <w:r w:rsidRPr="00283C56">
        <w:rPr>
          <w:rFonts w:ascii="Times New Roman" w:hAnsi="Times New Roman" w:cs="Times New Roman"/>
          <w:sz w:val="24"/>
          <w:szCs w:val="24"/>
          <w:lang w:val="lt-LT"/>
        </w:rPr>
        <w:t>bus l</w:t>
      </w:r>
      <w:r w:rsidR="00283C56" w:rsidRPr="00283C56">
        <w:rPr>
          <w:rFonts w:ascii="Times New Roman" w:eastAsia="Calibri" w:hAnsi="Times New Roman" w:cs="Times New Roman"/>
          <w:sz w:val="24"/>
          <w:szCs w:val="24"/>
          <w:lang w:val="lt-LT" w:eastAsia="ru-RU"/>
        </w:rPr>
        <w:t xml:space="preserve"> Pirkimas vykdomas </w:t>
      </w:r>
      <w:bookmarkStart w:id="3" w:name="_Hlk158886004"/>
      <w:r w:rsidR="00283C56" w:rsidRPr="00283C56">
        <w:rPr>
          <w:rFonts w:ascii="Times New Roman" w:eastAsia="Calibri" w:hAnsi="Times New Roman" w:cs="Times New Roman"/>
          <w:sz w:val="24"/>
          <w:szCs w:val="24"/>
          <w:lang w:val="lt-LT" w:eastAsia="ru-RU"/>
        </w:rPr>
        <w:t xml:space="preserve">vadovaujantis Aplinkos apsaugos kriterijų taikymo, vykdant žaliuosius pirkimus, tvarkos aprašo, patvirtinto Lietuvos Respublikos aplinkos ministro 2011 m. birželio 28 d. įsakymu Nr. </w:t>
      </w:r>
      <w:r w:rsidR="00283C56" w:rsidRPr="002E7395">
        <w:rPr>
          <w:rFonts w:ascii="Times New Roman" w:eastAsia="Calibri" w:hAnsi="Times New Roman" w:cs="Times New Roman"/>
          <w:sz w:val="24"/>
          <w:szCs w:val="24"/>
          <w:lang w:val="lt-LT" w:eastAsia="ru-RU"/>
        </w:rPr>
        <w:t xml:space="preserve">D1-508 „Dėl Aplinkos apsaugos kriterijų taikymo, vykdant žaliuosius pirkimus, tvarkos aprašo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2006 m. gruodžio 29 d. įsakymu Nr. </w:t>
      </w:r>
      <w:r w:rsidR="00283C56" w:rsidRPr="00283C56">
        <w:rPr>
          <w:rFonts w:ascii="Times New Roman" w:eastAsia="Calibri" w:hAnsi="Times New Roman" w:cs="Times New Roman"/>
          <w:sz w:val="24"/>
          <w:szCs w:val="24"/>
          <w:lang w:eastAsia="ru-RU"/>
        </w:rPr>
        <w:t>D1-637 „Dėl statybinių atliekų tvarkymo taisyklių patvirtinimo</w:t>
      </w:r>
      <w:bookmarkEnd w:id="3"/>
      <w:r w:rsidR="00283C56" w:rsidRPr="00283C56">
        <w:rPr>
          <w:rFonts w:ascii="Times New Roman" w:eastAsia="Calibri" w:hAnsi="Times New Roman" w:cs="Times New Roman"/>
          <w:sz w:val="24"/>
          <w:szCs w:val="24"/>
          <w:lang w:eastAsia="ru-RU"/>
        </w:rPr>
        <w:t>“.</w:t>
      </w:r>
    </w:p>
    <w:p w14:paraId="755D7D1D" w14:textId="77777777" w:rsidR="00A7642F" w:rsidRPr="00283C56" w:rsidRDefault="00A7642F" w:rsidP="00283C56">
      <w:pPr>
        <w:tabs>
          <w:tab w:val="left" w:pos="1418"/>
          <w:tab w:val="left" w:pos="1560"/>
          <w:tab w:val="left" w:pos="1701"/>
        </w:tabs>
        <w:jc w:val="both"/>
        <w:rPr>
          <w:rFonts w:asciiTheme="majorBidi" w:hAnsiTheme="majorBidi" w:cstheme="majorBidi"/>
          <w:szCs w:val="24"/>
        </w:rPr>
      </w:pPr>
    </w:p>
    <w:p w14:paraId="5843EBDF" w14:textId="77777777" w:rsidR="00A64F60" w:rsidRPr="00790515" w:rsidRDefault="00A64F60" w:rsidP="00087559">
      <w:pPr>
        <w:pStyle w:val="Sraopastraipa"/>
        <w:numPr>
          <w:ilvl w:val="0"/>
          <w:numId w:val="31"/>
        </w:numPr>
        <w:tabs>
          <w:tab w:val="left" w:pos="284"/>
          <w:tab w:val="left" w:pos="1560"/>
          <w:tab w:val="left" w:pos="1701"/>
        </w:tabs>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40BCA9FF" w14:textId="77777777" w:rsidR="00A64F60" w:rsidRPr="00790515" w:rsidRDefault="00A64F60" w:rsidP="00DE5D5B">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0D26944" w14:textId="5E545CBB"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Techninė specifikacija</w:t>
      </w:r>
      <w:r w:rsidR="00087559">
        <w:rPr>
          <w:rFonts w:ascii="Times New Roman" w:hAnsi="Times New Roman" w:cs="Times New Roman"/>
          <w:sz w:val="24"/>
          <w:szCs w:val="24"/>
          <w:lang w:val="lt-LT"/>
        </w:rPr>
        <w:t>;</w:t>
      </w:r>
    </w:p>
    <w:p w14:paraId="12873D1D" w14:textId="65766313" w:rsidR="001F2311"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Forma F</w:t>
      </w:r>
      <w:r w:rsidR="00C40876">
        <w:rPr>
          <w:rFonts w:ascii="Times New Roman" w:hAnsi="Times New Roman" w:cs="Times New Roman"/>
          <w:sz w:val="24"/>
          <w:szCs w:val="24"/>
          <w:lang w:val="lt-LT"/>
        </w:rPr>
        <w:t>-</w:t>
      </w:r>
      <w:r w:rsidRPr="00790515">
        <w:rPr>
          <w:rFonts w:ascii="Times New Roman" w:hAnsi="Times New Roman" w:cs="Times New Roman"/>
          <w:sz w:val="24"/>
          <w:szCs w:val="24"/>
          <w:lang w:val="lt-LT"/>
        </w:rPr>
        <w:t xml:space="preserve">2 </w:t>
      </w:r>
      <w:r w:rsidR="00087559">
        <w:rPr>
          <w:rFonts w:ascii="Times New Roman" w:hAnsi="Times New Roman" w:cs="Times New Roman"/>
          <w:sz w:val="24"/>
          <w:szCs w:val="24"/>
          <w:lang w:val="lt-LT"/>
        </w:rPr>
        <w:t>;</w:t>
      </w:r>
    </w:p>
    <w:p w14:paraId="431D1013" w14:textId="09C3B463" w:rsidR="005C13D5" w:rsidRDefault="001F2311"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F</w:t>
      </w:r>
      <w:r w:rsidR="00A64F60" w:rsidRPr="00790515">
        <w:rPr>
          <w:rFonts w:ascii="Times New Roman" w:hAnsi="Times New Roman" w:cs="Times New Roman"/>
          <w:sz w:val="24"/>
          <w:szCs w:val="24"/>
          <w:lang w:val="lt-LT"/>
        </w:rPr>
        <w:t>orma F</w:t>
      </w:r>
      <w:r w:rsidR="00C40876">
        <w:rPr>
          <w:rFonts w:ascii="Times New Roman" w:hAnsi="Times New Roman" w:cs="Times New Roman"/>
          <w:sz w:val="24"/>
          <w:szCs w:val="24"/>
          <w:lang w:val="lt-LT"/>
        </w:rPr>
        <w:t>-</w:t>
      </w:r>
      <w:r w:rsidR="00A64F60" w:rsidRPr="00790515">
        <w:rPr>
          <w:rFonts w:ascii="Times New Roman" w:hAnsi="Times New Roman" w:cs="Times New Roman"/>
          <w:sz w:val="24"/>
          <w:szCs w:val="24"/>
          <w:lang w:val="lt-LT"/>
        </w:rPr>
        <w:t>3</w:t>
      </w:r>
      <w:r w:rsidR="00087559">
        <w:rPr>
          <w:rFonts w:ascii="Times New Roman" w:hAnsi="Times New Roman" w:cs="Times New Roman"/>
          <w:sz w:val="24"/>
          <w:szCs w:val="24"/>
          <w:lang w:val="lt-LT"/>
        </w:rPr>
        <w:t>;</w:t>
      </w:r>
    </w:p>
    <w:p w14:paraId="080DD083" w14:textId="33EBDD55" w:rsidR="00EB259B" w:rsidRDefault="00EB259B"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Rangovo pasiūlymas</w:t>
      </w:r>
      <w:r w:rsidR="00087559">
        <w:rPr>
          <w:rFonts w:ascii="Times New Roman" w:hAnsi="Times New Roman" w:cs="Times New Roman"/>
          <w:sz w:val="24"/>
          <w:szCs w:val="24"/>
          <w:lang w:val="lt-LT"/>
        </w:rPr>
        <w:t>.</w:t>
      </w:r>
    </w:p>
    <w:p w14:paraId="5807C5EE" w14:textId="77777777" w:rsidR="00A64F60" w:rsidRPr="00790515" w:rsidRDefault="00A64F60" w:rsidP="00DE5D5B">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D412C27" w14:textId="77777777" w:rsidR="00A64F60" w:rsidRPr="00790515" w:rsidRDefault="00A64F60" w:rsidP="00087559">
      <w:pPr>
        <w:pStyle w:val="Sraopastraipa"/>
        <w:numPr>
          <w:ilvl w:val="0"/>
          <w:numId w:val="31"/>
        </w:numPr>
        <w:tabs>
          <w:tab w:val="left" w:pos="284"/>
          <w:tab w:val="left" w:pos="426"/>
          <w:tab w:val="left" w:pos="1701"/>
        </w:tabs>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p w14:paraId="79795BF2" w14:textId="0C396428" w:rsidR="00A64F60" w:rsidRPr="00790515" w:rsidRDefault="00A64F60" w:rsidP="00DE5D5B">
      <w:pPr>
        <w:pStyle w:val="Sraopastraipa"/>
        <w:tabs>
          <w:tab w:val="left" w:pos="1418"/>
          <w:tab w:val="left" w:pos="1560"/>
          <w:tab w:val="left" w:pos="1701"/>
          <w:tab w:val="left" w:pos="1843"/>
        </w:tabs>
        <w:ind w:left="1276"/>
        <w:jc w:val="both"/>
        <w:rPr>
          <w:rFonts w:ascii="Times New Roman" w:hAnsi="Times New Roman" w:cs="Times New Roman"/>
          <w:sz w:val="24"/>
          <w:szCs w:val="24"/>
          <w:lang w:val="lt-LT"/>
        </w:rPr>
      </w:pPr>
    </w:p>
    <w:tbl>
      <w:tblPr>
        <w:tblW w:w="9604" w:type="dxa"/>
        <w:tblInd w:w="-106" w:type="dxa"/>
        <w:tblLayout w:type="fixed"/>
        <w:tblLook w:val="0000" w:firstRow="0" w:lastRow="0" w:firstColumn="0" w:lastColumn="0" w:noHBand="0" w:noVBand="0"/>
      </w:tblPr>
      <w:tblGrid>
        <w:gridCol w:w="4642"/>
        <w:gridCol w:w="4962"/>
      </w:tblGrid>
      <w:tr w:rsidR="00AB1215" w:rsidRPr="00A64D41" w14:paraId="1730CA18" w14:textId="77777777" w:rsidTr="00BD4E6B">
        <w:trPr>
          <w:trHeight w:val="140"/>
        </w:trPr>
        <w:tc>
          <w:tcPr>
            <w:tcW w:w="4642" w:type="dxa"/>
          </w:tcPr>
          <w:p w14:paraId="6672A87D" w14:textId="77777777" w:rsidR="00AB1215" w:rsidRPr="00A64D41" w:rsidRDefault="00AB1215" w:rsidP="00BD4E6B">
            <w:pPr>
              <w:rPr>
                <w:b/>
                <w:bCs/>
                <w:szCs w:val="24"/>
              </w:rPr>
            </w:pPr>
            <w:r w:rsidRPr="00A64D41">
              <w:rPr>
                <w:b/>
                <w:bCs/>
                <w:szCs w:val="24"/>
              </w:rPr>
              <w:t>UŽSAKOVAS:</w:t>
            </w:r>
          </w:p>
        </w:tc>
        <w:tc>
          <w:tcPr>
            <w:tcW w:w="4962" w:type="dxa"/>
          </w:tcPr>
          <w:p w14:paraId="57B6B453" w14:textId="77777777" w:rsidR="00AB1215" w:rsidRPr="00A64D41" w:rsidRDefault="00AB1215" w:rsidP="00BD4E6B">
            <w:pPr>
              <w:tabs>
                <w:tab w:val="left" w:pos="1172"/>
              </w:tabs>
              <w:rPr>
                <w:b/>
                <w:bCs/>
                <w:szCs w:val="24"/>
              </w:rPr>
            </w:pPr>
            <w:r w:rsidRPr="00A64D41">
              <w:rPr>
                <w:b/>
                <w:bCs/>
                <w:szCs w:val="24"/>
              </w:rPr>
              <w:t>RANGOVAS:</w:t>
            </w:r>
          </w:p>
        </w:tc>
      </w:tr>
      <w:tr w:rsidR="0058206F" w:rsidRPr="00A64D41" w14:paraId="05F11B9A" w14:textId="77777777" w:rsidTr="00BD4E6B">
        <w:trPr>
          <w:trHeight w:val="2143"/>
        </w:trPr>
        <w:tc>
          <w:tcPr>
            <w:tcW w:w="4642" w:type="dxa"/>
          </w:tcPr>
          <w:p w14:paraId="20D72228" w14:textId="77777777" w:rsidR="0058206F" w:rsidRPr="00DD00B7" w:rsidRDefault="0058206F" w:rsidP="0058206F">
            <w:pPr>
              <w:rPr>
                <w:rFonts w:eastAsia="Calibri"/>
                <w:szCs w:val="24"/>
              </w:rPr>
            </w:pPr>
            <w:r w:rsidRPr="00DD00B7">
              <w:rPr>
                <w:rFonts w:eastAsia="Calibri"/>
                <w:szCs w:val="24"/>
              </w:rPr>
              <w:t>Zarasų rajono savivaldybės administracija</w:t>
            </w:r>
          </w:p>
          <w:p w14:paraId="7846178B" w14:textId="77777777" w:rsidR="0058206F" w:rsidRPr="00DD00B7" w:rsidRDefault="0058206F" w:rsidP="0058206F">
            <w:pPr>
              <w:rPr>
                <w:rFonts w:eastAsia="Calibri"/>
                <w:szCs w:val="24"/>
              </w:rPr>
            </w:pPr>
            <w:r w:rsidRPr="00DD00B7">
              <w:rPr>
                <w:rFonts w:eastAsia="Calibri"/>
                <w:szCs w:val="24"/>
              </w:rPr>
              <w:t>Sėlių a. 22</w:t>
            </w:r>
            <w:r w:rsidRPr="00DD00B7">
              <w:rPr>
                <w:rFonts w:eastAsia="Calibri"/>
                <w:szCs w:val="24"/>
                <w:lang w:val="pt-BR"/>
              </w:rPr>
              <w:t>, 32110 Zarasai</w:t>
            </w:r>
          </w:p>
          <w:p w14:paraId="3402267C"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Įstaigos kodas 188753461</w:t>
            </w:r>
          </w:p>
          <w:p w14:paraId="518B279B" w14:textId="77777777" w:rsidR="0058206F" w:rsidRPr="00DD00B7" w:rsidRDefault="0058206F" w:rsidP="0058206F">
            <w:pPr>
              <w:numPr>
                <w:ilvl w:val="0"/>
                <w:numId w:val="34"/>
              </w:numPr>
              <w:tabs>
                <w:tab w:val="left" w:pos="248"/>
              </w:tabs>
              <w:spacing w:after="200" w:line="276" w:lineRule="auto"/>
              <w:ind w:hanging="720"/>
              <w:contextualSpacing/>
              <w:rPr>
                <w:rFonts w:eastAsia="Calibri"/>
                <w:szCs w:val="24"/>
                <w:lang w:val="pl-PL"/>
              </w:rPr>
            </w:pPr>
            <w:r w:rsidRPr="00DD00B7">
              <w:rPr>
                <w:rFonts w:eastAsia="Calibri"/>
                <w:szCs w:val="24"/>
              </w:rPr>
              <w:t>s. LT357300010002614255</w:t>
            </w:r>
          </w:p>
          <w:p w14:paraId="627B46DD" w14:textId="77777777" w:rsidR="0058206F" w:rsidRPr="00DD00B7" w:rsidRDefault="0058206F" w:rsidP="0058206F">
            <w:pPr>
              <w:tabs>
                <w:tab w:val="left" w:pos="938"/>
              </w:tabs>
              <w:rPr>
                <w:rFonts w:eastAsia="Calibri"/>
                <w:szCs w:val="24"/>
              </w:rPr>
            </w:pPr>
            <w:r w:rsidRPr="00DD00B7">
              <w:rPr>
                <w:rFonts w:eastAsia="Calibri"/>
                <w:szCs w:val="24"/>
              </w:rPr>
              <w:t>AB bankas „Swedbank”</w:t>
            </w:r>
          </w:p>
          <w:p w14:paraId="2E5A7928" w14:textId="77777777" w:rsidR="0058206F" w:rsidRPr="00DD00B7" w:rsidRDefault="0058206F" w:rsidP="0058206F">
            <w:pPr>
              <w:tabs>
                <w:tab w:val="left" w:pos="938"/>
              </w:tabs>
              <w:rPr>
                <w:rFonts w:eastAsia="Calibri"/>
                <w:szCs w:val="24"/>
              </w:rPr>
            </w:pPr>
            <w:r w:rsidRPr="00DD00B7">
              <w:rPr>
                <w:rFonts w:eastAsia="Calibri"/>
                <w:szCs w:val="24"/>
              </w:rPr>
              <w:t>Banko kodas 73000</w:t>
            </w:r>
          </w:p>
          <w:p w14:paraId="5FE6CA72"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Tel. + 370 385 37155</w:t>
            </w:r>
          </w:p>
          <w:p w14:paraId="33F16C3A" w14:textId="77777777" w:rsidR="0058206F" w:rsidRPr="00DD00B7" w:rsidRDefault="0058206F" w:rsidP="0058206F">
            <w:pPr>
              <w:tabs>
                <w:tab w:val="left" w:pos="938"/>
              </w:tabs>
              <w:rPr>
                <w:rFonts w:eastAsia="Calibri"/>
                <w:szCs w:val="24"/>
              </w:rPr>
            </w:pPr>
            <w:r w:rsidRPr="00DD00B7">
              <w:rPr>
                <w:rFonts w:eastAsia="Calibri"/>
                <w:szCs w:val="24"/>
                <w:lang w:val="pl-PL"/>
              </w:rPr>
              <w:t>info</w:t>
            </w:r>
            <w:r w:rsidRPr="00DD00B7">
              <w:rPr>
                <w:rFonts w:eastAsia="Calibri"/>
                <w:szCs w:val="24"/>
              </w:rPr>
              <w:t>@zarasai.lt</w:t>
            </w:r>
          </w:p>
          <w:p w14:paraId="4CE60FBC" w14:textId="77777777" w:rsidR="00087559" w:rsidRDefault="0058206F" w:rsidP="00087559">
            <w:pPr>
              <w:rPr>
                <w:rFonts w:eastAsia="Calibri"/>
                <w:szCs w:val="24"/>
                <w:lang w:val="pl-PL"/>
              </w:rPr>
            </w:pPr>
            <w:r w:rsidRPr="00DD00B7">
              <w:rPr>
                <w:rFonts w:eastAsia="Calibri"/>
                <w:szCs w:val="24"/>
                <w:lang w:val="pl-PL"/>
              </w:rPr>
              <w:t xml:space="preserve">Direktorius </w:t>
            </w:r>
          </w:p>
          <w:p w14:paraId="7886DCEC" w14:textId="77777777" w:rsidR="00087559" w:rsidRDefault="00087559" w:rsidP="00087559">
            <w:pPr>
              <w:rPr>
                <w:rFonts w:eastAsia="Calibri"/>
                <w:szCs w:val="24"/>
                <w:lang w:val="pl-PL"/>
              </w:rPr>
            </w:pPr>
          </w:p>
          <w:p w14:paraId="7BA30C55" w14:textId="30F66B80" w:rsidR="0058206F" w:rsidRPr="00A64D41" w:rsidRDefault="0058206F" w:rsidP="00087559">
            <w:pPr>
              <w:rPr>
                <w:szCs w:val="24"/>
                <w:lang w:val="pl-PL"/>
              </w:rPr>
            </w:pPr>
            <w:r w:rsidRPr="00DD00B7">
              <w:rPr>
                <w:rFonts w:eastAsia="Calibri"/>
                <w:szCs w:val="24"/>
                <w:lang w:val="pl-PL"/>
              </w:rPr>
              <w:t xml:space="preserve">Aurelijus Banys </w:t>
            </w:r>
          </w:p>
        </w:tc>
        <w:tc>
          <w:tcPr>
            <w:tcW w:w="4962" w:type="dxa"/>
          </w:tcPr>
          <w:p w14:paraId="22084B46" w14:textId="77777777" w:rsidR="00EB259B" w:rsidRDefault="00EB259B" w:rsidP="0058206F">
            <w:pPr>
              <w:rPr>
                <w:rFonts w:eastAsia="Calibri"/>
                <w:bCs/>
                <w:color w:val="000000"/>
                <w:szCs w:val="24"/>
              </w:rPr>
            </w:pPr>
          </w:p>
          <w:p w14:paraId="3321CBFC" w14:textId="77777777" w:rsidR="00EB259B" w:rsidRDefault="00EB259B" w:rsidP="0058206F">
            <w:pPr>
              <w:rPr>
                <w:rFonts w:eastAsia="Calibri"/>
                <w:bCs/>
                <w:color w:val="000000"/>
                <w:szCs w:val="24"/>
              </w:rPr>
            </w:pPr>
          </w:p>
          <w:p w14:paraId="0CC6D88E" w14:textId="77777777" w:rsidR="00EB259B" w:rsidRDefault="00EB259B" w:rsidP="0058206F">
            <w:pPr>
              <w:rPr>
                <w:rFonts w:eastAsia="Calibri"/>
                <w:bCs/>
                <w:color w:val="000000"/>
                <w:szCs w:val="24"/>
              </w:rPr>
            </w:pPr>
          </w:p>
          <w:p w14:paraId="7FA879D3" w14:textId="77777777" w:rsidR="00EB259B" w:rsidRDefault="00EB259B" w:rsidP="0058206F">
            <w:pPr>
              <w:rPr>
                <w:rFonts w:eastAsia="Calibri"/>
                <w:bCs/>
                <w:color w:val="000000"/>
                <w:szCs w:val="24"/>
              </w:rPr>
            </w:pPr>
          </w:p>
          <w:p w14:paraId="7E254249" w14:textId="77777777" w:rsidR="00EB259B" w:rsidRDefault="00EB259B" w:rsidP="0058206F">
            <w:pPr>
              <w:rPr>
                <w:rFonts w:eastAsia="Calibri"/>
                <w:bCs/>
                <w:color w:val="000000"/>
                <w:szCs w:val="24"/>
              </w:rPr>
            </w:pPr>
          </w:p>
          <w:p w14:paraId="48A6ED49" w14:textId="77777777" w:rsidR="00EB259B" w:rsidRDefault="00EB259B" w:rsidP="0058206F">
            <w:pPr>
              <w:rPr>
                <w:rFonts w:eastAsia="Calibri"/>
                <w:bCs/>
                <w:color w:val="000000"/>
                <w:szCs w:val="24"/>
              </w:rPr>
            </w:pPr>
          </w:p>
          <w:p w14:paraId="15EC5049" w14:textId="77777777" w:rsidR="00EB259B" w:rsidRDefault="00EB259B" w:rsidP="0058206F">
            <w:pPr>
              <w:rPr>
                <w:rFonts w:eastAsia="Calibri"/>
                <w:bCs/>
                <w:color w:val="000000"/>
                <w:szCs w:val="24"/>
              </w:rPr>
            </w:pPr>
          </w:p>
          <w:p w14:paraId="555EEF3C" w14:textId="77777777" w:rsidR="00EB259B" w:rsidRDefault="00EB259B" w:rsidP="0058206F">
            <w:pPr>
              <w:rPr>
                <w:rFonts w:eastAsia="Calibri"/>
                <w:bCs/>
                <w:color w:val="000000"/>
                <w:szCs w:val="24"/>
              </w:rPr>
            </w:pPr>
          </w:p>
          <w:p w14:paraId="5DC7CC37" w14:textId="6308F274" w:rsidR="0058206F" w:rsidRPr="00DD00B7" w:rsidRDefault="00300CB7" w:rsidP="0058206F">
            <w:pPr>
              <w:rPr>
                <w:rFonts w:eastAsia="Calibri"/>
                <w:bCs/>
                <w:color w:val="000000"/>
                <w:szCs w:val="24"/>
              </w:rPr>
            </w:pPr>
            <w:r>
              <w:rPr>
                <w:rFonts w:eastAsia="Calibri"/>
                <w:bCs/>
                <w:color w:val="000000"/>
                <w:szCs w:val="24"/>
              </w:rPr>
              <w:t>Direktorius</w:t>
            </w:r>
          </w:p>
          <w:p w14:paraId="12DB6652" w14:textId="0DE70F22" w:rsidR="0058206F" w:rsidRPr="00A64D41" w:rsidRDefault="0058206F" w:rsidP="00A60EA4">
            <w:pPr>
              <w:jc w:val="center"/>
              <w:rPr>
                <w:szCs w:val="24"/>
                <w:lang w:val="pl-PL"/>
              </w:rPr>
            </w:pPr>
          </w:p>
        </w:tc>
      </w:tr>
    </w:tbl>
    <w:p w14:paraId="0D2008B9" w14:textId="77777777" w:rsidR="0058206F" w:rsidRDefault="0058206F" w:rsidP="00443248">
      <w:pPr>
        <w:tabs>
          <w:tab w:val="left" w:pos="3119"/>
        </w:tabs>
        <w:ind w:right="141" w:firstLine="7371"/>
        <w:jc w:val="center"/>
        <w:rPr>
          <w:bCs/>
          <w:szCs w:val="24"/>
          <w:lang w:val="pt-BR" w:eastAsia="lt-LT"/>
        </w:rPr>
        <w:sectPr w:rsidR="0058206F" w:rsidSect="00087559">
          <w:headerReference w:type="default" r:id="rId10"/>
          <w:pgSz w:w="11907" w:h="16840" w:code="9"/>
          <w:pgMar w:top="1134" w:right="567" w:bottom="851" w:left="1701" w:header="567" w:footer="567" w:gutter="0"/>
          <w:pgNumType w:start="1"/>
          <w:cols w:space="1296"/>
          <w:titlePg/>
          <w:docGrid w:linePitch="326"/>
        </w:sectPr>
      </w:pPr>
    </w:p>
    <w:p w14:paraId="4BEDC1B1" w14:textId="77777777" w:rsidR="00443248" w:rsidRPr="00CD7660" w:rsidRDefault="00443248" w:rsidP="00443248">
      <w:pPr>
        <w:tabs>
          <w:tab w:val="left" w:pos="3119"/>
        </w:tabs>
        <w:ind w:right="141" w:firstLine="7371"/>
        <w:jc w:val="center"/>
        <w:rPr>
          <w:bCs/>
          <w:szCs w:val="24"/>
          <w:lang w:val="pt-BR" w:eastAsia="lt-LT"/>
        </w:rPr>
      </w:pPr>
      <w:bookmarkStart w:id="4" w:name="_Hlk196383831"/>
      <w:r w:rsidRPr="00CD7660">
        <w:rPr>
          <w:bCs/>
          <w:szCs w:val="24"/>
          <w:lang w:val="pt-BR" w:eastAsia="lt-LT"/>
        </w:rPr>
        <w:lastRenderedPageBreak/>
        <w:t xml:space="preserve">Sutarties priedas </w:t>
      </w:r>
    </w:p>
    <w:p w14:paraId="7B2C7798" w14:textId="77777777" w:rsidR="00443248" w:rsidRDefault="00443248" w:rsidP="00443248">
      <w:pPr>
        <w:tabs>
          <w:tab w:val="left" w:pos="3119"/>
        </w:tabs>
        <w:ind w:firstLine="7371"/>
        <w:jc w:val="center"/>
        <w:rPr>
          <w:b/>
          <w:szCs w:val="24"/>
          <w:lang w:val="pt-BR" w:eastAsia="lt-LT"/>
        </w:rPr>
      </w:pPr>
    </w:p>
    <w:p w14:paraId="15A7C63C" w14:textId="0FDD8A56" w:rsidR="00443248" w:rsidRPr="00AC2E9B" w:rsidRDefault="00443248" w:rsidP="00443248">
      <w:pPr>
        <w:jc w:val="center"/>
        <w:rPr>
          <w:szCs w:val="24"/>
          <w:lang w:eastAsia="lt-LT"/>
        </w:rPr>
      </w:pPr>
      <w:bookmarkStart w:id="5" w:name="_Hlk163135932"/>
    </w:p>
    <w:p w14:paraId="606C9E5F" w14:textId="77777777" w:rsidR="00443248" w:rsidRPr="00AC2E9B" w:rsidRDefault="00443248" w:rsidP="00443248">
      <w:pPr>
        <w:jc w:val="center"/>
        <w:rPr>
          <w:b/>
          <w:szCs w:val="24"/>
          <w:lang w:eastAsia="lt-LT"/>
        </w:rPr>
      </w:pPr>
      <w:r w:rsidRPr="00AC2E9B">
        <w:rPr>
          <w:b/>
          <w:szCs w:val="24"/>
          <w:lang w:eastAsia="lt-LT"/>
        </w:rPr>
        <w:t>TECHNINĖ SPECIFIKACIJA</w:t>
      </w:r>
    </w:p>
    <w:p w14:paraId="420493A7" w14:textId="77777777" w:rsidR="00443248" w:rsidRPr="00AC2E9B" w:rsidRDefault="00443248" w:rsidP="00A60EA4">
      <w:pPr>
        <w:ind w:firstLine="709"/>
        <w:jc w:val="center"/>
        <w:rPr>
          <w:b/>
          <w:szCs w:val="24"/>
          <w:lang w:eastAsia="lt-LT"/>
        </w:rPr>
      </w:pPr>
    </w:p>
    <w:bookmarkEnd w:id="5"/>
    <w:p w14:paraId="1407BD9C" w14:textId="064CDA30" w:rsidR="00E01B7E" w:rsidRDefault="00A60EA4" w:rsidP="00A60EA4">
      <w:pPr>
        <w:ind w:right="-178"/>
        <w:jc w:val="center"/>
        <w:rPr>
          <w:b/>
          <w:color w:val="000000"/>
          <w:szCs w:val="24"/>
        </w:rPr>
        <w:sectPr w:rsidR="00E01B7E" w:rsidSect="000F4F34">
          <w:pgSz w:w="11907" w:h="16840" w:code="9"/>
          <w:pgMar w:top="1134" w:right="567" w:bottom="1134" w:left="1701" w:header="567" w:footer="567" w:gutter="0"/>
          <w:pgNumType w:start="1"/>
          <w:cols w:space="1296"/>
          <w:titlePg/>
          <w:docGrid w:linePitch="326"/>
        </w:sectPr>
      </w:pPr>
      <w:r>
        <w:rPr>
          <w:b/>
          <w:szCs w:val="24"/>
          <w:lang w:eastAsia="lt-LT"/>
        </w:rPr>
        <w:t>(pridedamas atskiru dokumentu)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0422A9" w14:paraId="481EE3C2" w14:textId="77777777" w:rsidTr="000422A9">
        <w:tc>
          <w:tcPr>
            <w:tcW w:w="9629" w:type="dxa"/>
          </w:tcPr>
          <w:bookmarkEnd w:id="4"/>
          <w:p w14:paraId="750F4CEF" w14:textId="77777777" w:rsidR="005C13D5" w:rsidRPr="005C13D5" w:rsidRDefault="005C13D5" w:rsidP="005C13D5">
            <w:pPr>
              <w:ind w:left="7692"/>
              <w:jc w:val="both"/>
              <w:rPr>
                <w:color w:val="000000"/>
                <w:szCs w:val="24"/>
              </w:rPr>
            </w:pPr>
            <w:r w:rsidRPr="005C13D5">
              <w:rPr>
                <w:color w:val="000000"/>
                <w:szCs w:val="24"/>
              </w:rPr>
              <w:lastRenderedPageBreak/>
              <w:t>Sutarties priedas</w:t>
            </w:r>
          </w:p>
          <w:p w14:paraId="38203F08" w14:textId="47C1E8DD" w:rsidR="000422A9" w:rsidRPr="000422A9" w:rsidRDefault="005C13D5" w:rsidP="005C13D5">
            <w:pPr>
              <w:ind w:left="7692"/>
              <w:jc w:val="both"/>
              <w:rPr>
                <w:b/>
                <w:bCs/>
                <w:color w:val="000000"/>
                <w:szCs w:val="24"/>
              </w:rPr>
            </w:pPr>
            <w:r w:rsidRPr="005C13D5">
              <w:rPr>
                <w:color w:val="000000"/>
                <w:szCs w:val="24"/>
              </w:rPr>
              <w:t xml:space="preserve"> </w:t>
            </w:r>
            <w:r w:rsidR="000422A9" w:rsidRPr="005C13D5">
              <w:rPr>
                <w:color w:val="000000"/>
                <w:szCs w:val="24"/>
              </w:rPr>
              <w:t>F-2</w:t>
            </w:r>
          </w:p>
        </w:tc>
      </w:tr>
      <w:tr w:rsidR="000422A9" w14:paraId="41EE02B7" w14:textId="77777777" w:rsidTr="000422A9">
        <w:tc>
          <w:tcPr>
            <w:tcW w:w="9629" w:type="dxa"/>
          </w:tcPr>
          <w:p w14:paraId="3A6B5022" w14:textId="26E269DB" w:rsidR="000422A9" w:rsidRPr="000422A9" w:rsidRDefault="000422A9" w:rsidP="00A64F60">
            <w:pPr>
              <w:ind w:right="-178"/>
              <w:jc w:val="center"/>
              <w:rPr>
                <w:b/>
                <w:bCs/>
                <w:color w:val="000000"/>
                <w:szCs w:val="24"/>
              </w:rPr>
            </w:pPr>
            <w:r w:rsidRPr="000422A9">
              <w:rPr>
                <w:b/>
                <w:bCs/>
                <w:color w:val="000000"/>
                <w:szCs w:val="24"/>
              </w:rPr>
              <w:t>ATLIKTŲ DARBŲ AKTAS</w:t>
            </w:r>
          </w:p>
        </w:tc>
      </w:tr>
    </w:tbl>
    <w:p w14:paraId="5D7AD608" w14:textId="4C71D23D" w:rsidR="000A16A8" w:rsidRDefault="000A16A8" w:rsidP="00A64F60">
      <w:pPr>
        <w:ind w:right="-178"/>
        <w:jc w:val="center"/>
        <w:rPr>
          <w:color w:val="000000"/>
          <w:szCs w:val="24"/>
        </w:rPr>
      </w:pPr>
    </w:p>
    <w:p w14:paraId="75BC6E4C" w14:textId="2EC630B5" w:rsidR="00A64F60" w:rsidRPr="0098647A" w:rsidRDefault="000A16A8" w:rsidP="00A64F60">
      <w:pPr>
        <w:ind w:right="-178"/>
        <w:jc w:val="center"/>
        <w:rPr>
          <w:color w:val="000000"/>
          <w:szCs w:val="24"/>
        </w:rPr>
      </w:pPr>
      <w:r>
        <w:rPr>
          <w:color w:val="000000"/>
          <w:szCs w:val="24"/>
        </w:rPr>
        <w:t>2</w:t>
      </w:r>
      <w:r w:rsidR="00A64F60" w:rsidRPr="0098647A">
        <w:rPr>
          <w:color w:val="000000"/>
          <w:szCs w:val="24"/>
        </w:rPr>
        <w:t>02</w:t>
      </w:r>
      <w:r w:rsidR="00FF5244">
        <w:rPr>
          <w:color w:val="000000"/>
          <w:szCs w:val="24"/>
        </w:rPr>
        <w:t>5</w:t>
      </w:r>
      <w:r w:rsidR="00A64F60" w:rsidRPr="0098647A">
        <w:rPr>
          <w:color w:val="000000"/>
          <w:szCs w:val="24"/>
        </w:rPr>
        <w:t xml:space="preserve"> m.  ..................  d.</w:t>
      </w:r>
    </w:p>
    <w:p w14:paraId="58E04535" w14:textId="77777777" w:rsidR="00A64F60" w:rsidRPr="0098647A" w:rsidRDefault="00A64F60" w:rsidP="00A64F60">
      <w:pPr>
        <w:ind w:right="-178"/>
        <w:jc w:val="center"/>
        <w:rPr>
          <w:color w:val="000000"/>
          <w:szCs w:val="24"/>
        </w:rPr>
      </w:pPr>
    </w:p>
    <w:p w14:paraId="2ECBD5CD" w14:textId="49C25F54" w:rsidR="00A64F60" w:rsidRPr="0098647A" w:rsidRDefault="00A64F60" w:rsidP="00A64F60">
      <w:pPr>
        <w:ind w:right="-178"/>
        <w:rPr>
          <w:color w:val="000000"/>
          <w:szCs w:val="24"/>
        </w:rPr>
      </w:pPr>
      <w:r w:rsidRPr="0098647A">
        <w:rPr>
          <w:color w:val="000000"/>
          <w:szCs w:val="24"/>
        </w:rPr>
        <w:t>Ataskaitinis laikotarpis nuo 202</w:t>
      </w:r>
      <w:r w:rsidR="000422A9">
        <w:rPr>
          <w:color w:val="000000"/>
          <w:szCs w:val="24"/>
        </w:rPr>
        <w:t>4</w:t>
      </w:r>
      <w:r w:rsidRPr="0098647A">
        <w:rPr>
          <w:color w:val="000000"/>
          <w:szCs w:val="24"/>
        </w:rPr>
        <w:t xml:space="preserve"> m.  ............. d. </w:t>
      </w:r>
    </w:p>
    <w:p w14:paraId="5CD5E141" w14:textId="25B06D38" w:rsidR="00A64F60" w:rsidRPr="0098647A" w:rsidRDefault="00A64F60" w:rsidP="00A64F60">
      <w:pPr>
        <w:ind w:right="-178"/>
        <w:rPr>
          <w:b/>
          <w:bCs/>
          <w:color w:val="000000"/>
          <w:szCs w:val="24"/>
        </w:rPr>
      </w:pPr>
      <w:r w:rsidRPr="0098647A">
        <w:rPr>
          <w:b/>
          <w:color w:val="000000"/>
          <w:szCs w:val="24"/>
        </w:rPr>
        <w:t>Rangovas</w:t>
      </w:r>
      <w:r w:rsidRPr="0098647A">
        <w:rPr>
          <w:color w:val="000000"/>
          <w:szCs w:val="24"/>
        </w:rPr>
        <w:t xml:space="preserve">: </w:t>
      </w:r>
    </w:p>
    <w:p w14:paraId="142F54E8" w14:textId="344665FC" w:rsidR="00A64F60" w:rsidRPr="0098647A" w:rsidRDefault="00A64F60" w:rsidP="00A64F60">
      <w:pPr>
        <w:ind w:right="-178"/>
        <w:rPr>
          <w:color w:val="000000"/>
          <w:szCs w:val="24"/>
        </w:rPr>
      </w:pPr>
      <w:r w:rsidRPr="0098647A">
        <w:rPr>
          <w:b/>
          <w:color w:val="000000"/>
          <w:szCs w:val="24"/>
        </w:rPr>
        <w:t>Užsakovas</w:t>
      </w:r>
      <w:r w:rsidRPr="0098647A">
        <w:rPr>
          <w:color w:val="000000"/>
          <w:szCs w:val="24"/>
        </w:rPr>
        <w:t xml:space="preserve">: </w:t>
      </w:r>
      <w:r w:rsidRPr="0098647A">
        <w:rPr>
          <w:b/>
          <w:color w:val="000000"/>
          <w:szCs w:val="24"/>
        </w:rPr>
        <w:t>Zarasų rajono savivaldybės administracija</w:t>
      </w:r>
    </w:p>
    <w:p w14:paraId="76D8F709" w14:textId="77777777" w:rsidR="00A64F60" w:rsidRPr="0098647A" w:rsidRDefault="00A64F60" w:rsidP="00A64F60">
      <w:pPr>
        <w:ind w:right="-178"/>
        <w:rPr>
          <w:color w:val="000000"/>
          <w:szCs w:val="24"/>
        </w:rPr>
      </w:pPr>
      <w:r w:rsidRPr="0098647A">
        <w:rPr>
          <w:b/>
          <w:color w:val="000000"/>
          <w:szCs w:val="24"/>
        </w:rPr>
        <w:t xml:space="preserve">Rangos sutarties Nr. </w:t>
      </w:r>
    </w:p>
    <w:p w14:paraId="7C89FB4B" w14:textId="7C5AB46A" w:rsidR="00A64F60" w:rsidRPr="0098647A" w:rsidRDefault="00A64F60" w:rsidP="00A64F60">
      <w:pPr>
        <w:rPr>
          <w:b/>
          <w:spacing w:val="-1"/>
          <w:szCs w:val="24"/>
        </w:rPr>
      </w:pPr>
      <w:r w:rsidRPr="0098647A">
        <w:rPr>
          <w:b/>
          <w:color w:val="000000"/>
          <w:szCs w:val="24"/>
        </w:rPr>
        <w:t>Sutarties pavadinimas:</w:t>
      </w:r>
      <w:r w:rsidRPr="0098647A">
        <w:rPr>
          <w:b/>
          <w:spacing w:val="-1"/>
          <w:szCs w:val="24"/>
        </w:rPr>
        <w:t xml:space="preserve">. </w:t>
      </w:r>
    </w:p>
    <w:p w14:paraId="763AD98F" w14:textId="77777777" w:rsidR="00A64F60" w:rsidRPr="0098647A" w:rsidRDefault="00A64F60" w:rsidP="00A64F60">
      <w:pPr>
        <w:ind w:right="-178"/>
        <w:rPr>
          <w:color w:val="000000"/>
          <w:szCs w:val="24"/>
        </w:rPr>
      </w:pPr>
    </w:p>
    <w:p w14:paraId="4AB92F98" w14:textId="77777777" w:rsidR="00A64F60" w:rsidRPr="0098647A" w:rsidRDefault="00A64F60" w:rsidP="009C2A35">
      <w:pPr>
        <w:ind w:left="-142" w:right="-178"/>
        <w:rPr>
          <w:color w:val="000000"/>
          <w:szCs w:val="24"/>
        </w:rPr>
      </w:pPr>
      <w:r w:rsidRPr="0098647A">
        <w:rPr>
          <w:color w:val="000000"/>
          <w:szCs w:val="24"/>
        </w:rPr>
        <w:t>Šiuo aktu patvirtinama, kad ataskaitiniu laikotarpiu Rangovas atliko Užsakovui šiuos darbus:</w:t>
      </w:r>
    </w:p>
    <w:p w14:paraId="3D63C2BF" w14:textId="77777777" w:rsidR="00A64F60" w:rsidRPr="0098647A" w:rsidRDefault="00A64F60" w:rsidP="00A64F60">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1134"/>
        <w:gridCol w:w="2126"/>
        <w:gridCol w:w="1447"/>
      </w:tblGrid>
      <w:tr w:rsidR="00A64F60" w:rsidRPr="0098647A" w14:paraId="6DE3B52E" w14:textId="77777777" w:rsidTr="005A225B">
        <w:trPr>
          <w:cantSplit/>
        </w:trPr>
        <w:tc>
          <w:tcPr>
            <w:tcW w:w="709" w:type="dxa"/>
          </w:tcPr>
          <w:p w14:paraId="3732DBC6" w14:textId="77777777" w:rsidR="00A64F60" w:rsidRPr="0098647A" w:rsidRDefault="00A64F60" w:rsidP="005A225B">
            <w:pPr>
              <w:jc w:val="center"/>
              <w:rPr>
                <w:b/>
                <w:bCs/>
                <w:szCs w:val="24"/>
              </w:rPr>
            </w:pPr>
            <w:r w:rsidRPr="0098647A">
              <w:rPr>
                <w:b/>
                <w:bCs/>
                <w:szCs w:val="24"/>
              </w:rPr>
              <w:t>Eil. Nr.</w:t>
            </w:r>
          </w:p>
        </w:tc>
        <w:tc>
          <w:tcPr>
            <w:tcW w:w="2977" w:type="dxa"/>
          </w:tcPr>
          <w:p w14:paraId="35261239" w14:textId="77777777" w:rsidR="00A64F60" w:rsidRPr="0098647A" w:rsidRDefault="00A64F60" w:rsidP="005A225B">
            <w:pPr>
              <w:jc w:val="center"/>
              <w:rPr>
                <w:b/>
                <w:bCs/>
                <w:szCs w:val="24"/>
              </w:rPr>
            </w:pPr>
            <w:r w:rsidRPr="0098647A">
              <w:rPr>
                <w:b/>
                <w:bCs/>
                <w:szCs w:val="24"/>
              </w:rPr>
              <w:t>Darbų pavadinimas</w:t>
            </w:r>
          </w:p>
          <w:p w14:paraId="1095DFA3" w14:textId="77777777" w:rsidR="00A64F60" w:rsidRPr="0098647A" w:rsidRDefault="00A64F60" w:rsidP="005A225B">
            <w:pPr>
              <w:jc w:val="center"/>
              <w:rPr>
                <w:b/>
                <w:bCs/>
                <w:szCs w:val="24"/>
              </w:rPr>
            </w:pPr>
          </w:p>
        </w:tc>
        <w:tc>
          <w:tcPr>
            <w:tcW w:w="1134" w:type="dxa"/>
          </w:tcPr>
          <w:p w14:paraId="60B13C44" w14:textId="6944C45C" w:rsidR="00A64F60" w:rsidRPr="0098647A" w:rsidRDefault="00682942" w:rsidP="00682942">
            <w:pPr>
              <w:ind w:right="175" w:hanging="79"/>
              <w:jc w:val="center"/>
              <w:rPr>
                <w:b/>
                <w:bCs/>
                <w:szCs w:val="24"/>
              </w:rPr>
            </w:pPr>
            <w:r>
              <w:rPr>
                <w:b/>
                <w:bCs/>
                <w:szCs w:val="24"/>
              </w:rPr>
              <w:t>M</w:t>
            </w:r>
            <w:r w:rsidR="00A64F60" w:rsidRPr="0098647A">
              <w:rPr>
                <w:b/>
                <w:bCs/>
                <w:szCs w:val="24"/>
              </w:rPr>
              <w:t>ato, vnt.</w:t>
            </w:r>
          </w:p>
        </w:tc>
        <w:tc>
          <w:tcPr>
            <w:tcW w:w="1134" w:type="dxa"/>
          </w:tcPr>
          <w:p w14:paraId="0A61E48F" w14:textId="77777777" w:rsidR="00A64F60" w:rsidRPr="0098647A" w:rsidRDefault="00A64F60" w:rsidP="005A225B">
            <w:pPr>
              <w:ind w:right="175" w:firstLine="28"/>
              <w:jc w:val="center"/>
              <w:rPr>
                <w:b/>
                <w:bCs/>
                <w:szCs w:val="24"/>
              </w:rPr>
            </w:pPr>
            <w:r w:rsidRPr="0098647A">
              <w:rPr>
                <w:b/>
                <w:bCs/>
                <w:szCs w:val="24"/>
              </w:rPr>
              <w:t>Kiekis</w:t>
            </w:r>
          </w:p>
        </w:tc>
        <w:tc>
          <w:tcPr>
            <w:tcW w:w="2126" w:type="dxa"/>
            <w:tcBorders>
              <w:top w:val="single" w:sz="4" w:space="0" w:color="auto"/>
              <w:left w:val="single" w:sz="4" w:space="0" w:color="auto"/>
              <w:bottom w:val="single" w:sz="4" w:space="0" w:color="auto"/>
              <w:right w:val="single" w:sz="4" w:space="0" w:color="auto"/>
            </w:tcBorders>
          </w:tcPr>
          <w:p w14:paraId="6889EBFB" w14:textId="77777777" w:rsidR="00A64F60" w:rsidRPr="0098647A" w:rsidRDefault="00A64F60" w:rsidP="005A225B">
            <w:pPr>
              <w:ind w:right="175" w:firstLine="28"/>
              <w:jc w:val="center"/>
              <w:rPr>
                <w:b/>
                <w:bCs/>
                <w:szCs w:val="24"/>
              </w:rPr>
            </w:pPr>
            <w:r w:rsidRPr="0098647A">
              <w:rPr>
                <w:b/>
                <w:bCs/>
                <w:szCs w:val="24"/>
              </w:rPr>
              <w:t>Darbų kaina be PVM, Eur</w:t>
            </w:r>
          </w:p>
        </w:tc>
        <w:tc>
          <w:tcPr>
            <w:tcW w:w="1447" w:type="dxa"/>
            <w:tcBorders>
              <w:top w:val="single" w:sz="4" w:space="0" w:color="auto"/>
              <w:left w:val="single" w:sz="4" w:space="0" w:color="auto"/>
              <w:bottom w:val="single" w:sz="4" w:space="0" w:color="auto"/>
              <w:right w:val="single" w:sz="4" w:space="0" w:color="auto"/>
            </w:tcBorders>
          </w:tcPr>
          <w:p w14:paraId="0E2EF891" w14:textId="77777777" w:rsidR="00A64F60" w:rsidRPr="0098647A" w:rsidRDefault="00A64F60" w:rsidP="005A225B">
            <w:pPr>
              <w:ind w:hanging="37"/>
              <w:jc w:val="center"/>
              <w:rPr>
                <w:b/>
                <w:bCs/>
                <w:szCs w:val="24"/>
              </w:rPr>
            </w:pPr>
            <w:r w:rsidRPr="0098647A">
              <w:rPr>
                <w:b/>
                <w:bCs/>
                <w:szCs w:val="24"/>
              </w:rPr>
              <w:t>Darbų kaina su PVM, Eur</w:t>
            </w:r>
          </w:p>
          <w:p w14:paraId="3B029A3C" w14:textId="77777777" w:rsidR="00A64F60" w:rsidRPr="0098647A" w:rsidRDefault="00A64F60" w:rsidP="005A225B">
            <w:pPr>
              <w:ind w:left="598" w:right="175" w:hanging="426"/>
              <w:jc w:val="both"/>
              <w:rPr>
                <w:b/>
                <w:bCs/>
                <w:szCs w:val="24"/>
              </w:rPr>
            </w:pPr>
          </w:p>
        </w:tc>
      </w:tr>
      <w:tr w:rsidR="00A64F60" w:rsidRPr="0098647A" w14:paraId="5207DFAD" w14:textId="77777777" w:rsidTr="005A225B">
        <w:trPr>
          <w:cantSplit/>
        </w:trPr>
        <w:tc>
          <w:tcPr>
            <w:tcW w:w="709" w:type="dxa"/>
          </w:tcPr>
          <w:p w14:paraId="53AA8731" w14:textId="77777777" w:rsidR="00A64F60" w:rsidRPr="0098647A" w:rsidRDefault="00A64F60" w:rsidP="005A225B">
            <w:pPr>
              <w:jc w:val="center"/>
              <w:rPr>
                <w:szCs w:val="24"/>
              </w:rPr>
            </w:pPr>
            <w:r w:rsidRPr="0098647A">
              <w:rPr>
                <w:szCs w:val="24"/>
              </w:rPr>
              <w:t>1</w:t>
            </w:r>
          </w:p>
        </w:tc>
        <w:tc>
          <w:tcPr>
            <w:tcW w:w="2977" w:type="dxa"/>
          </w:tcPr>
          <w:p w14:paraId="501148C7" w14:textId="77777777" w:rsidR="00A64F60" w:rsidRPr="0098647A" w:rsidRDefault="00A64F60" w:rsidP="005A225B">
            <w:pPr>
              <w:jc w:val="center"/>
              <w:rPr>
                <w:szCs w:val="24"/>
              </w:rPr>
            </w:pPr>
            <w:r w:rsidRPr="0098647A">
              <w:rPr>
                <w:szCs w:val="24"/>
              </w:rPr>
              <w:t>2</w:t>
            </w:r>
          </w:p>
        </w:tc>
        <w:tc>
          <w:tcPr>
            <w:tcW w:w="1134" w:type="dxa"/>
          </w:tcPr>
          <w:p w14:paraId="4221DC4D" w14:textId="77777777" w:rsidR="00A64F60" w:rsidRPr="0098647A" w:rsidRDefault="00A64F60" w:rsidP="005A225B">
            <w:pPr>
              <w:ind w:hanging="227"/>
              <w:jc w:val="center"/>
              <w:rPr>
                <w:szCs w:val="24"/>
              </w:rPr>
            </w:pPr>
            <w:r w:rsidRPr="0098647A">
              <w:rPr>
                <w:szCs w:val="24"/>
              </w:rPr>
              <w:t>3</w:t>
            </w:r>
          </w:p>
        </w:tc>
        <w:tc>
          <w:tcPr>
            <w:tcW w:w="1134" w:type="dxa"/>
          </w:tcPr>
          <w:p w14:paraId="280D3FEE" w14:textId="77777777" w:rsidR="00A64F60" w:rsidRPr="0098647A" w:rsidRDefault="00A64F60" w:rsidP="005A225B">
            <w:pPr>
              <w:ind w:hanging="227"/>
              <w:jc w:val="center"/>
              <w:rPr>
                <w:szCs w:val="24"/>
              </w:rPr>
            </w:pPr>
            <w:r w:rsidRPr="0098647A">
              <w:rPr>
                <w:szCs w:val="24"/>
              </w:rPr>
              <w:t>4</w:t>
            </w:r>
          </w:p>
        </w:tc>
        <w:tc>
          <w:tcPr>
            <w:tcW w:w="2126" w:type="dxa"/>
          </w:tcPr>
          <w:p w14:paraId="1F5A4BA7" w14:textId="77777777" w:rsidR="00A64F60" w:rsidRPr="0098647A" w:rsidRDefault="00A64F60" w:rsidP="005A225B">
            <w:pPr>
              <w:ind w:hanging="227"/>
              <w:jc w:val="center"/>
              <w:rPr>
                <w:szCs w:val="24"/>
              </w:rPr>
            </w:pPr>
            <w:r w:rsidRPr="0098647A">
              <w:rPr>
                <w:szCs w:val="24"/>
              </w:rPr>
              <w:t>5</w:t>
            </w:r>
          </w:p>
        </w:tc>
        <w:tc>
          <w:tcPr>
            <w:tcW w:w="1447" w:type="dxa"/>
          </w:tcPr>
          <w:p w14:paraId="6615165D" w14:textId="77777777" w:rsidR="00A64F60" w:rsidRPr="0098647A" w:rsidRDefault="00A64F60" w:rsidP="005A225B">
            <w:pPr>
              <w:ind w:hanging="227"/>
              <w:jc w:val="center"/>
              <w:rPr>
                <w:szCs w:val="24"/>
              </w:rPr>
            </w:pPr>
            <w:r w:rsidRPr="0098647A">
              <w:rPr>
                <w:szCs w:val="24"/>
              </w:rPr>
              <w:t>6</w:t>
            </w:r>
          </w:p>
        </w:tc>
      </w:tr>
      <w:tr w:rsidR="00A64F60" w:rsidRPr="0098647A" w14:paraId="687A7526" w14:textId="77777777" w:rsidTr="005A225B">
        <w:trPr>
          <w:cantSplit/>
          <w:trHeight w:val="957"/>
        </w:trPr>
        <w:tc>
          <w:tcPr>
            <w:tcW w:w="709" w:type="dxa"/>
          </w:tcPr>
          <w:p w14:paraId="131CCD49" w14:textId="77777777" w:rsidR="00A64F60" w:rsidRPr="0098647A" w:rsidRDefault="00A64F60" w:rsidP="005A225B">
            <w:pPr>
              <w:jc w:val="center"/>
              <w:rPr>
                <w:szCs w:val="24"/>
              </w:rPr>
            </w:pPr>
          </w:p>
          <w:p w14:paraId="52FC3067" w14:textId="77777777" w:rsidR="00A64F60" w:rsidRPr="0098647A" w:rsidRDefault="00A64F60" w:rsidP="005A225B">
            <w:pPr>
              <w:jc w:val="center"/>
              <w:rPr>
                <w:szCs w:val="24"/>
              </w:rPr>
            </w:pPr>
          </w:p>
        </w:tc>
        <w:tc>
          <w:tcPr>
            <w:tcW w:w="2977" w:type="dxa"/>
            <w:tcBorders>
              <w:top w:val="nil"/>
              <w:left w:val="nil"/>
              <w:bottom w:val="single" w:sz="4" w:space="0" w:color="auto"/>
              <w:right w:val="single" w:sz="4" w:space="0" w:color="auto"/>
            </w:tcBorders>
            <w:shd w:val="clear" w:color="auto" w:fill="auto"/>
            <w:vAlign w:val="center"/>
          </w:tcPr>
          <w:p w14:paraId="2FD9B2D1" w14:textId="77777777" w:rsidR="00A64F60" w:rsidRPr="0098647A" w:rsidRDefault="00A64F60" w:rsidP="005A225B">
            <w:pPr>
              <w:rPr>
                <w:color w:val="000000"/>
                <w:szCs w:val="24"/>
                <w:lang w:eastAsia="lt-LT"/>
              </w:rPr>
            </w:pPr>
          </w:p>
        </w:tc>
        <w:tc>
          <w:tcPr>
            <w:tcW w:w="1134" w:type="dxa"/>
          </w:tcPr>
          <w:p w14:paraId="4DADB5C5"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1C23291A"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0BEC7874"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09D5C1DA"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9655C4D" w14:textId="77777777" w:rsidTr="005A225B">
        <w:trPr>
          <w:cantSplit/>
          <w:trHeight w:val="957"/>
        </w:trPr>
        <w:tc>
          <w:tcPr>
            <w:tcW w:w="709" w:type="dxa"/>
          </w:tcPr>
          <w:p w14:paraId="3CED3268" w14:textId="77777777" w:rsidR="00A64F60" w:rsidRPr="0098647A" w:rsidRDefault="00A64F60" w:rsidP="005A225B">
            <w:pPr>
              <w:jc w:val="center"/>
              <w:rPr>
                <w:szCs w:val="24"/>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2B3A66E" w14:textId="77777777" w:rsidR="00A64F60" w:rsidRPr="0098647A" w:rsidRDefault="00A64F60" w:rsidP="005A225B">
            <w:pPr>
              <w:rPr>
                <w:color w:val="000000"/>
                <w:szCs w:val="24"/>
                <w:lang w:eastAsia="lt-LT"/>
              </w:rPr>
            </w:pPr>
          </w:p>
        </w:tc>
        <w:tc>
          <w:tcPr>
            <w:tcW w:w="1134" w:type="dxa"/>
          </w:tcPr>
          <w:p w14:paraId="7104C451"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5EEC4917"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29BCE653"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4EDCD85E"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4511C1AF" w14:textId="77777777" w:rsidTr="005A225B">
        <w:trPr>
          <w:cantSplit/>
          <w:trHeight w:val="285"/>
        </w:trPr>
        <w:tc>
          <w:tcPr>
            <w:tcW w:w="709" w:type="dxa"/>
          </w:tcPr>
          <w:p w14:paraId="1092BAC3"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68137493"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 suma:</w:t>
            </w:r>
          </w:p>
        </w:tc>
        <w:tc>
          <w:tcPr>
            <w:tcW w:w="1447" w:type="dxa"/>
          </w:tcPr>
          <w:p w14:paraId="4D6C0BE9"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57E79A13" w14:textId="77777777" w:rsidTr="005A225B">
        <w:trPr>
          <w:cantSplit/>
          <w:trHeight w:val="276"/>
        </w:trPr>
        <w:tc>
          <w:tcPr>
            <w:tcW w:w="709" w:type="dxa"/>
          </w:tcPr>
          <w:p w14:paraId="554040D2"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1D03A7DC"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 xml:space="preserve">PVM: </w:t>
            </w:r>
          </w:p>
        </w:tc>
        <w:tc>
          <w:tcPr>
            <w:tcW w:w="1447" w:type="dxa"/>
          </w:tcPr>
          <w:p w14:paraId="304B6828"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C90AA23" w14:textId="77777777" w:rsidTr="005A225B">
        <w:trPr>
          <w:cantSplit/>
          <w:trHeight w:val="405"/>
        </w:trPr>
        <w:tc>
          <w:tcPr>
            <w:tcW w:w="709" w:type="dxa"/>
          </w:tcPr>
          <w:p w14:paraId="6B0EB90B"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2EDDDBA6"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w:t>
            </w:r>
          </w:p>
        </w:tc>
        <w:tc>
          <w:tcPr>
            <w:tcW w:w="1447" w:type="dxa"/>
          </w:tcPr>
          <w:p w14:paraId="10404480" w14:textId="77777777" w:rsidR="00A64F60" w:rsidRPr="0098647A" w:rsidRDefault="00A64F60" w:rsidP="005A225B">
            <w:pPr>
              <w:widowControl w:val="0"/>
              <w:tabs>
                <w:tab w:val="center" w:pos="4153"/>
                <w:tab w:val="right" w:pos="8306"/>
              </w:tabs>
              <w:spacing w:after="20"/>
              <w:jc w:val="center"/>
              <w:rPr>
                <w:szCs w:val="24"/>
              </w:rPr>
            </w:pPr>
          </w:p>
        </w:tc>
      </w:tr>
    </w:tbl>
    <w:p w14:paraId="199724C1" w14:textId="77777777" w:rsidR="00A64F60" w:rsidRPr="0098647A" w:rsidRDefault="00A64F60" w:rsidP="00A64F60">
      <w:pPr>
        <w:ind w:right="-178"/>
        <w:rPr>
          <w:color w:val="000000"/>
          <w:szCs w:val="24"/>
        </w:rPr>
      </w:pPr>
    </w:p>
    <w:p w14:paraId="5669C007" w14:textId="77777777" w:rsidR="00A64F60" w:rsidRPr="0098647A" w:rsidRDefault="00A64F60" w:rsidP="00A64F60">
      <w:pPr>
        <w:jc w:val="both"/>
        <w:rPr>
          <w:color w:val="000000"/>
          <w:szCs w:val="24"/>
        </w:rPr>
      </w:pPr>
      <w:r w:rsidRPr="0098647A">
        <w:rPr>
          <w:color w:val="000000"/>
          <w:szCs w:val="24"/>
        </w:rPr>
        <w:t>Šis aktas neatleidžia Rangovo bei Užsakovo nuo kitų sutartinių įsipareigojimų pagal aukščiau nurodytą sutartį vykdymo.</w:t>
      </w:r>
    </w:p>
    <w:p w14:paraId="31F8A40F" w14:textId="77777777" w:rsidR="00A64F60" w:rsidRPr="0098647A" w:rsidRDefault="00A64F60" w:rsidP="00A64F60">
      <w:pPr>
        <w:ind w:right="-178"/>
        <w:rPr>
          <w:color w:val="000000"/>
          <w:szCs w:val="24"/>
        </w:rPr>
      </w:pPr>
    </w:p>
    <w:p w14:paraId="2ABAB349" w14:textId="77777777" w:rsidR="00A64F60" w:rsidRPr="0098647A" w:rsidRDefault="00A64F60" w:rsidP="00A64F60">
      <w:pPr>
        <w:ind w:right="-178"/>
        <w:rPr>
          <w:color w:val="000000"/>
          <w:szCs w:val="24"/>
        </w:rPr>
      </w:pPr>
    </w:p>
    <w:p w14:paraId="577CB735" w14:textId="77777777" w:rsidR="00A64F60" w:rsidRPr="0098647A" w:rsidRDefault="00A64F60" w:rsidP="00A64F60">
      <w:pPr>
        <w:ind w:right="-178"/>
        <w:rPr>
          <w:color w:val="000000"/>
          <w:szCs w:val="24"/>
        </w:rPr>
      </w:pPr>
    </w:p>
    <w:p w14:paraId="668D553A" w14:textId="77777777" w:rsidR="00A64F60" w:rsidRPr="0098647A" w:rsidRDefault="00A64F60" w:rsidP="00A64F60">
      <w:pPr>
        <w:ind w:right="-178"/>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422A9" w14:paraId="66DD2179" w14:textId="77777777" w:rsidTr="000422A9">
        <w:tc>
          <w:tcPr>
            <w:tcW w:w="4814" w:type="dxa"/>
          </w:tcPr>
          <w:p w14:paraId="2F5BA3A1" w14:textId="099D65D3" w:rsidR="000422A9" w:rsidRDefault="000422A9" w:rsidP="000422A9">
            <w:pPr>
              <w:ind w:right="-113"/>
              <w:rPr>
                <w:color w:val="000000"/>
                <w:szCs w:val="24"/>
              </w:rPr>
            </w:pPr>
            <w:r>
              <w:rPr>
                <w:color w:val="000000"/>
                <w:szCs w:val="24"/>
              </w:rPr>
              <w:t>Užsakovas:</w:t>
            </w:r>
          </w:p>
        </w:tc>
        <w:tc>
          <w:tcPr>
            <w:tcW w:w="4815" w:type="dxa"/>
          </w:tcPr>
          <w:p w14:paraId="69A12A35" w14:textId="1B055D83" w:rsidR="000422A9" w:rsidRDefault="000422A9" w:rsidP="000422A9">
            <w:pPr>
              <w:ind w:right="-113"/>
              <w:rPr>
                <w:color w:val="000000"/>
                <w:szCs w:val="24"/>
              </w:rPr>
            </w:pPr>
            <w:r>
              <w:rPr>
                <w:color w:val="000000"/>
                <w:szCs w:val="24"/>
              </w:rPr>
              <w:t xml:space="preserve">Rangovas: </w:t>
            </w:r>
          </w:p>
        </w:tc>
      </w:tr>
      <w:tr w:rsidR="000422A9" w14:paraId="373BDBCF" w14:textId="77777777" w:rsidTr="000422A9">
        <w:tc>
          <w:tcPr>
            <w:tcW w:w="4814" w:type="dxa"/>
          </w:tcPr>
          <w:p w14:paraId="64EC2DBA" w14:textId="081C56DC" w:rsidR="000422A9" w:rsidRPr="000422A9" w:rsidRDefault="000422A9" w:rsidP="000422A9">
            <w:pPr>
              <w:ind w:right="-113" w:firstLine="731"/>
              <w:rPr>
                <w:color w:val="000000"/>
                <w:szCs w:val="24"/>
              </w:rPr>
            </w:pPr>
            <w:r>
              <w:rPr>
                <w:color w:val="000000"/>
                <w:szCs w:val="24"/>
              </w:rPr>
              <w:t xml:space="preserve">A.V. </w:t>
            </w:r>
          </w:p>
        </w:tc>
        <w:tc>
          <w:tcPr>
            <w:tcW w:w="4815" w:type="dxa"/>
          </w:tcPr>
          <w:p w14:paraId="30BAE516" w14:textId="40DBEFEC" w:rsidR="000422A9" w:rsidRDefault="000422A9" w:rsidP="000422A9">
            <w:pPr>
              <w:ind w:right="-113" w:firstLine="610"/>
              <w:rPr>
                <w:color w:val="000000"/>
                <w:szCs w:val="24"/>
              </w:rPr>
            </w:pPr>
            <w:r>
              <w:rPr>
                <w:color w:val="000000"/>
                <w:szCs w:val="24"/>
              </w:rPr>
              <w:t xml:space="preserve">A.V. </w:t>
            </w:r>
          </w:p>
          <w:p w14:paraId="53A3352D" w14:textId="77777777" w:rsidR="000422A9" w:rsidRDefault="000422A9" w:rsidP="000422A9">
            <w:pPr>
              <w:ind w:right="-113"/>
              <w:rPr>
                <w:color w:val="000000"/>
                <w:szCs w:val="24"/>
              </w:rPr>
            </w:pPr>
          </w:p>
        </w:tc>
      </w:tr>
      <w:tr w:rsidR="000422A9" w14:paraId="27E14C0A" w14:textId="77777777" w:rsidTr="000422A9">
        <w:tc>
          <w:tcPr>
            <w:tcW w:w="4814" w:type="dxa"/>
          </w:tcPr>
          <w:p w14:paraId="6204F0A2" w14:textId="3FB99FC6"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m...................d.</w:t>
            </w:r>
          </w:p>
        </w:tc>
        <w:tc>
          <w:tcPr>
            <w:tcW w:w="4815" w:type="dxa"/>
          </w:tcPr>
          <w:p w14:paraId="729060DF" w14:textId="7E3EF671"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 ......................d. </w:t>
            </w:r>
          </w:p>
        </w:tc>
      </w:tr>
    </w:tbl>
    <w:p w14:paraId="7DF6D3B8" w14:textId="77777777" w:rsidR="00A64F60" w:rsidRPr="00655A12" w:rsidRDefault="00A64F60" w:rsidP="00A64F60">
      <w:pPr>
        <w:rPr>
          <w:color w:val="000000"/>
          <w:szCs w:val="24"/>
        </w:rPr>
      </w:pPr>
    </w:p>
    <w:p w14:paraId="012527FE" w14:textId="77777777" w:rsidR="00A64F60" w:rsidRPr="00655A12" w:rsidRDefault="00A64F60" w:rsidP="00A64F60">
      <w:pPr>
        <w:jc w:val="both"/>
        <w:rPr>
          <w:i/>
          <w:szCs w:val="24"/>
        </w:rPr>
        <w:sectPr w:rsidR="00A64F60" w:rsidRPr="00655A12" w:rsidSect="000F4F34">
          <w:pgSz w:w="11907" w:h="16840" w:code="9"/>
          <w:pgMar w:top="1134" w:right="567" w:bottom="1134" w:left="1701" w:header="567" w:footer="567" w:gutter="0"/>
          <w:pgNumType w:start="1"/>
          <w:cols w:space="1296"/>
          <w:titlePg/>
          <w:docGrid w:linePitch="326"/>
        </w:sectPr>
      </w:pPr>
    </w:p>
    <w:p w14:paraId="672F4437" w14:textId="1AD56F29" w:rsidR="005C13D5" w:rsidRDefault="005C13D5" w:rsidP="005C13D5">
      <w:r w:rsidRPr="005C13D5">
        <w:lastRenderedPageBreak/>
        <w:t>Užsakovas</w:t>
      </w:r>
      <w:r>
        <w:t xml:space="preserve">: </w:t>
      </w:r>
      <w:r w:rsidRPr="005C13D5">
        <w:t>Zarasų rajono savivaldybės administracija</w:t>
      </w:r>
    </w:p>
    <w:p w14:paraId="569FE94D" w14:textId="09163976" w:rsidR="005C13D5" w:rsidRPr="005C13D5" w:rsidRDefault="005C13D5" w:rsidP="005C13D5">
      <w:r w:rsidRPr="005C13D5">
        <w:t xml:space="preserve">Rangovas: </w:t>
      </w:r>
    </w:p>
    <w:p w14:paraId="7DE4E75B" w14:textId="200CC2E9" w:rsidR="005C13D5" w:rsidRPr="005C13D5" w:rsidRDefault="005C13D5" w:rsidP="005C13D5">
      <w:pPr>
        <w:tabs>
          <w:tab w:val="left" w:pos="1830"/>
        </w:tabs>
        <w:ind w:firstLine="12333"/>
      </w:pPr>
      <w:r w:rsidRPr="005C13D5">
        <w:t xml:space="preserve">Sutarties </w:t>
      </w:r>
      <w:r>
        <w:t>priedas</w:t>
      </w:r>
    </w:p>
    <w:p w14:paraId="518C94EE" w14:textId="22D0E99F" w:rsidR="005C13D5" w:rsidRPr="005C13D5" w:rsidRDefault="005C13D5" w:rsidP="005C13D5">
      <w:pPr>
        <w:ind w:firstLine="12333"/>
      </w:pPr>
      <w:r w:rsidRPr="005C13D5">
        <w:t>F-3</w:t>
      </w:r>
    </w:p>
    <w:p w14:paraId="193A4681" w14:textId="77777777" w:rsidR="005C13D5" w:rsidRPr="005C13D5" w:rsidRDefault="005C13D5" w:rsidP="005C13D5">
      <w:pPr>
        <w:ind w:left="851"/>
        <w:jc w:val="center"/>
        <w:outlineLvl w:val="1"/>
        <w:rPr>
          <w:b/>
          <w:szCs w:val="24"/>
        </w:rPr>
      </w:pPr>
      <w:r w:rsidRPr="005C13D5">
        <w:rPr>
          <w:b/>
          <w:szCs w:val="24"/>
        </w:rPr>
        <w:t>P A Ž Y M A</w:t>
      </w:r>
    </w:p>
    <w:p w14:paraId="6BAF86BF" w14:textId="77777777" w:rsidR="005C13D5" w:rsidRPr="005C13D5" w:rsidRDefault="005C13D5" w:rsidP="005C13D5">
      <w:pPr>
        <w:jc w:val="both"/>
      </w:pPr>
    </w:p>
    <w:p w14:paraId="47D13CF4" w14:textId="09ABDD51" w:rsidR="005C13D5" w:rsidRPr="005C13D5" w:rsidRDefault="005C13D5" w:rsidP="005C13D5">
      <w:pPr>
        <w:jc w:val="center"/>
      </w:pPr>
      <w:r w:rsidRPr="005C13D5">
        <w:t>Apmokėjimas už 202</w:t>
      </w:r>
      <w:r w:rsidR="00FF5244">
        <w:t>5</w:t>
      </w:r>
      <w:r w:rsidRPr="005C13D5">
        <w:t xml:space="preserve"> m.  ……………………………  mėn. </w:t>
      </w:r>
    </w:p>
    <w:p w14:paraId="411C4850" w14:textId="1DE291DD" w:rsidR="005C13D5" w:rsidRPr="005C13D5" w:rsidRDefault="005C13D5" w:rsidP="005C13D5">
      <w:pPr>
        <w:jc w:val="right"/>
      </w:pPr>
      <w:r w:rsidRPr="005C13D5">
        <w:t xml:space="preserve"> (Eur)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844"/>
      </w:tblGrid>
      <w:tr w:rsidR="005C13D5" w:rsidRPr="005C13D5" w14:paraId="7347B691" w14:textId="77777777" w:rsidTr="00FD1F30">
        <w:trPr>
          <w:trHeight w:val="375"/>
        </w:trPr>
        <w:tc>
          <w:tcPr>
            <w:tcW w:w="532" w:type="dxa"/>
            <w:vMerge w:val="restart"/>
            <w:vAlign w:val="center"/>
          </w:tcPr>
          <w:p w14:paraId="750EFF93" w14:textId="77777777" w:rsidR="005C13D5" w:rsidRPr="005C13D5" w:rsidRDefault="005C13D5" w:rsidP="005C13D5">
            <w:pPr>
              <w:jc w:val="center"/>
            </w:pPr>
            <w:r w:rsidRPr="005C13D5">
              <w:rPr>
                <w:sz w:val="20"/>
              </w:rPr>
              <w:t>Eil. Nr.</w:t>
            </w:r>
          </w:p>
        </w:tc>
        <w:tc>
          <w:tcPr>
            <w:tcW w:w="3723" w:type="dxa"/>
            <w:vMerge w:val="restart"/>
            <w:vAlign w:val="center"/>
          </w:tcPr>
          <w:p w14:paraId="5B6F946D" w14:textId="77777777" w:rsidR="005C13D5" w:rsidRPr="005C13D5" w:rsidRDefault="005C13D5" w:rsidP="005C13D5">
            <w:pPr>
              <w:jc w:val="center"/>
            </w:pPr>
            <w:r w:rsidRPr="005C13D5">
              <w:rPr>
                <w:sz w:val="20"/>
              </w:rPr>
              <w:t>Objekto pavadinimas</w:t>
            </w:r>
          </w:p>
        </w:tc>
        <w:tc>
          <w:tcPr>
            <w:tcW w:w="989" w:type="dxa"/>
            <w:vMerge w:val="restart"/>
            <w:vAlign w:val="center"/>
          </w:tcPr>
          <w:p w14:paraId="629DF456" w14:textId="77777777" w:rsidR="005C13D5" w:rsidRPr="005C13D5" w:rsidRDefault="005C13D5" w:rsidP="005C13D5">
            <w:pPr>
              <w:jc w:val="center"/>
            </w:pPr>
            <w:r w:rsidRPr="005C13D5">
              <w:rPr>
                <w:sz w:val="20"/>
              </w:rPr>
              <w:t>Sutarties su LAKD Nr.</w:t>
            </w:r>
          </w:p>
        </w:tc>
        <w:tc>
          <w:tcPr>
            <w:tcW w:w="1116" w:type="dxa"/>
            <w:vMerge w:val="restart"/>
            <w:vAlign w:val="center"/>
          </w:tcPr>
          <w:p w14:paraId="60B35FCE" w14:textId="77777777" w:rsidR="005C13D5" w:rsidRPr="005C13D5" w:rsidRDefault="005C13D5" w:rsidP="005C13D5">
            <w:pPr>
              <w:jc w:val="center"/>
              <w:rPr>
                <w:sz w:val="20"/>
              </w:rPr>
            </w:pPr>
            <w:r w:rsidRPr="005C13D5">
              <w:rPr>
                <w:sz w:val="20"/>
              </w:rPr>
              <w:t>Rangos sutarties (pap. susitarimų) Nr.</w:t>
            </w:r>
          </w:p>
          <w:p w14:paraId="5C6F567F" w14:textId="77777777" w:rsidR="005C13D5" w:rsidRPr="005C13D5" w:rsidRDefault="005C13D5" w:rsidP="005C13D5">
            <w:pPr>
              <w:jc w:val="center"/>
            </w:pPr>
          </w:p>
        </w:tc>
        <w:tc>
          <w:tcPr>
            <w:tcW w:w="956" w:type="dxa"/>
            <w:vMerge w:val="restart"/>
            <w:vAlign w:val="center"/>
          </w:tcPr>
          <w:p w14:paraId="36563F39" w14:textId="77777777" w:rsidR="005C13D5" w:rsidRPr="005C13D5" w:rsidRDefault="005C13D5" w:rsidP="005C13D5">
            <w:pPr>
              <w:jc w:val="center"/>
            </w:pPr>
            <w:r w:rsidRPr="005C13D5">
              <w:rPr>
                <w:sz w:val="20"/>
              </w:rPr>
              <w:t>Objekto kaina</w:t>
            </w:r>
          </w:p>
        </w:tc>
        <w:tc>
          <w:tcPr>
            <w:tcW w:w="7421" w:type="dxa"/>
            <w:gridSpan w:val="7"/>
            <w:vAlign w:val="center"/>
          </w:tcPr>
          <w:p w14:paraId="25C43591" w14:textId="77777777" w:rsidR="005C13D5" w:rsidRPr="005C13D5" w:rsidRDefault="005C13D5" w:rsidP="005C13D5">
            <w:pPr>
              <w:jc w:val="center"/>
            </w:pPr>
            <w:r w:rsidRPr="005C13D5">
              <w:rPr>
                <w:sz w:val="20"/>
              </w:rPr>
              <w:t>Atlikta darbų</w:t>
            </w:r>
          </w:p>
        </w:tc>
      </w:tr>
      <w:tr w:rsidR="005C13D5" w:rsidRPr="005C13D5" w14:paraId="441AC2B5" w14:textId="77777777" w:rsidTr="00FD1F30">
        <w:trPr>
          <w:trHeight w:val="510"/>
        </w:trPr>
        <w:tc>
          <w:tcPr>
            <w:tcW w:w="532" w:type="dxa"/>
            <w:vMerge/>
          </w:tcPr>
          <w:p w14:paraId="2133D00A" w14:textId="77777777" w:rsidR="005C13D5" w:rsidRPr="005C13D5" w:rsidRDefault="005C13D5" w:rsidP="005C13D5">
            <w:pPr>
              <w:jc w:val="both"/>
            </w:pPr>
          </w:p>
        </w:tc>
        <w:tc>
          <w:tcPr>
            <w:tcW w:w="3723" w:type="dxa"/>
            <w:vMerge/>
          </w:tcPr>
          <w:p w14:paraId="5BC0D0BE" w14:textId="77777777" w:rsidR="005C13D5" w:rsidRPr="005C13D5" w:rsidRDefault="005C13D5" w:rsidP="005C13D5">
            <w:pPr>
              <w:jc w:val="both"/>
            </w:pPr>
          </w:p>
        </w:tc>
        <w:tc>
          <w:tcPr>
            <w:tcW w:w="989" w:type="dxa"/>
            <w:vMerge/>
          </w:tcPr>
          <w:p w14:paraId="0F15034F" w14:textId="77777777" w:rsidR="005C13D5" w:rsidRPr="005C13D5" w:rsidRDefault="005C13D5" w:rsidP="005C13D5">
            <w:pPr>
              <w:jc w:val="both"/>
            </w:pPr>
          </w:p>
        </w:tc>
        <w:tc>
          <w:tcPr>
            <w:tcW w:w="1116" w:type="dxa"/>
            <w:vMerge/>
          </w:tcPr>
          <w:p w14:paraId="342CB1F6" w14:textId="77777777" w:rsidR="005C13D5" w:rsidRPr="005C13D5" w:rsidRDefault="005C13D5" w:rsidP="005C13D5">
            <w:pPr>
              <w:jc w:val="both"/>
            </w:pPr>
          </w:p>
        </w:tc>
        <w:tc>
          <w:tcPr>
            <w:tcW w:w="956" w:type="dxa"/>
            <w:vMerge/>
          </w:tcPr>
          <w:p w14:paraId="31B3F00D" w14:textId="77777777" w:rsidR="005C13D5" w:rsidRPr="005C13D5" w:rsidRDefault="005C13D5" w:rsidP="005C13D5">
            <w:pPr>
              <w:jc w:val="both"/>
            </w:pPr>
          </w:p>
        </w:tc>
        <w:tc>
          <w:tcPr>
            <w:tcW w:w="1374" w:type="dxa"/>
            <w:vMerge w:val="restart"/>
            <w:vAlign w:val="center"/>
          </w:tcPr>
          <w:p w14:paraId="5F0CF9B6" w14:textId="77777777" w:rsidR="005C13D5" w:rsidRPr="005C13D5" w:rsidRDefault="005C13D5" w:rsidP="005C13D5">
            <w:pPr>
              <w:jc w:val="center"/>
            </w:pPr>
            <w:r w:rsidRPr="005C13D5">
              <w:rPr>
                <w:sz w:val="20"/>
              </w:rPr>
              <w:t xml:space="preserve">Nuo statybos pradžios </w:t>
            </w:r>
          </w:p>
        </w:tc>
        <w:tc>
          <w:tcPr>
            <w:tcW w:w="3119" w:type="dxa"/>
            <w:gridSpan w:val="3"/>
            <w:vAlign w:val="center"/>
          </w:tcPr>
          <w:p w14:paraId="0FD4B6E7" w14:textId="77777777" w:rsidR="005C13D5" w:rsidRPr="005C13D5" w:rsidRDefault="005C13D5" w:rsidP="005C13D5">
            <w:pPr>
              <w:jc w:val="center"/>
            </w:pPr>
            <w:r w:rsidRPr="005C13D5">
              <w:rPr>
                <w:sz w:val="20"/>
              </w:rPr>
              <w:t>Nuo metų pradžios</w:t>
            </w:r>
          </w:p>
        </w:tc>
        <w:tc>
          <w:tcPr>
            <w:tcW w:w="2928" w:type="dxa"/>
            <w:gridSpan w:val="3"/>
            <w:vAlign w:val="center"/>
          </w:tcPr>
          <w:p w14:paraId="6E797217" w14:textId="77777777" w:rsidR="005C13D5" w:rsidRPr="005C13D5" w:rsidRDefault="005C13D5" w:rsidP="005C13D5">
            <w:pPr>
              <w:jc w:val="center"/>
            </w:pPr>
            <w:r w:rsidRPr="005C13D5">
              <w:rPr>
                <w:sz w:val="20"/>
              </w:rPr>
              <w:t>Per ataskaitinį laikotarpį</w:t>
            </w:r>
          </w:p>
        </w:tc>
      </w:tr>
      <w:tr w:rsidR="005C13D5" w:rsidRPr="005C13D5" w14:paraId="170617B9" w14:textId="77777777" w:rsidTr="00FD1F30">
        <w:trPr>
          <w:trHeight w:val="510"/>
        </w:trPr>
        <w:tc>
          <w:tcPr>
            <w:tcW w:w="532" w:type="dxa"/>
            <w:vMerge/>
          </w:tcPr>
          <w:p w14:paraId="51AC7863" w14:textId="77777777" w:rsidR="005C13D5" w:rsidRPr="005C13D5" w:rsidRDefault="005C13D5" w:rsidP="005C13D5">
            <w:pPr>
              <w:jc w:val="both"/>
            </w:pPr>
          </w:p>
        </w:tc>
        <w:tc>
          <w:tcPr>
            <w:tcW w:w="3723" w:type="dxa"/>
            <w:vMerge/>
          </w:tcPr>
          <w:p w14:paraId="6093579D" w14:textId="77777777" w:rsidR="005C13D5" w:rsidRPr="005C13D5" w:rsidRDefault="005C13D5" w:rsidP="005C13D5">
            <w:pPr>
              <w:jc w:val="both"/>
            </w:pPr>
          </w:p>
        </w:tc>
        <w:tc>
          <w:tcPr>
            <w:tcW w:w="989" w:type="dxa"/>
            <w:vMerge/>
          </w:tcPr>
          <w:p w14:paraId="0F950039" w14:textId="77777777" w:rsidR="005C13D5" w:rsidRPr="005C13D5" w:rsidRDefault="005C13D5" w:rsidP="005C13D5">
            <w:pPr>
              <w:jc w:val="both"/>
            </w:pPr>
          </w:p>
        </w:tc>
        <w:tc>
          <w:tcPr>
            <w:tcW w:w="1116" w:type="dxa"/>
            <w:vMerge/>
          </w:tcPr>
          <w:p w14:paraId="62364A8B" w14:textId="77777777" w:rsidR="005C13D5" w:rsidRPr="005C13D5" w:rsidRDefault="005C13D5" w:rsidP="005C13D5">
            <w:pPr>
              <w:jc w:val="both"/>
            </w:pPr>
          </w:p>
        </w:tc>
        <w:tc>
          <w:tcPr>
            <w:tcW w:w="956" w:type="dxa"/>
            <w:vMerge/>
          </w:tcPr>
          <w:p w14:paraId="57D6AD68" w14:textId="77777777" w:rsidR="005C13D5" w:rsidRPr="005C13D5" w:rsidRDefault="005C13D5" w:rsidP="005C13D5">
            <w:pPr>
              <w:jc w:val="both"/>
            </w:pPr>
          </w:p>
        </w:tc>
        <w:tc>
          <w:tcPr>
            <w:tcW w:w="1374" w:type="dxa"/>
            <w:vMerge/>
            <w:vAlign w:val="center"/>
          </w:tcPr>
          <w:p w14:paraId="61C752BC" w14:textId="77777777" w:rsidR="005C13D5" w:rsidRPr="005C13D5" w:rsidRDefault="005C13D5" w:rsidP="005C13D5">
            <w:pPr>
              <w:jc w:val="center"/>
            </w:pPr>
          </w:p>
        </w:tc>
        <w:tc>
          <w:tcPr>
            <w:tcW w:w="1042" w:type="dxa"/>
            <w:vAlign w:val="center"/>
          </w:tcPr>
          <w:p w14:paraId="36BDDBFA" w14:textId="77777777" w:rsidR="005C13D5" w:rsidRPr="005C13D5" w:rsidRDefault="005C13D5" w:rsidP="005C13D5">
            <w:pPr>
              <w:jc w:val="center"/>
            </w:pPr>
            <w:r w:rsidRPr="005C13D5">
              <w:rPr>
                <w:sz w:val="20"/>
              </w:rPr>
              <w:t>Darbų vertė</w:t>
            </w:r>
          </w:p>
        </w:tc>
        <w:tc>
          <w:tcPr>
            <w:tcW w:w="1040" w:type="dxa"/>
            <w:vAlign w:val="center"/>
          </w:tcPr>
          <w:p w14:paraId="2CACCBF4" w14:textId="77777777" w:rsidR="005C13D5" w:rsidRPr="005C13D5" w:rsidRDefault="005C13D5" w:rsidP="005C13D5">
            <w:pPr>
              <w:jc w:val="center"/>
            </w:pPr>
            <w:r w:rsidRPr="005C13D5">
              <w:rPr>
                <w:sz w:val="20"/>
              </w:rPr>
              <w:t>PVM</w:t>
            </w:r>
          </w:p>
        </w:tc>
        <w:tc>
          <w:tcPr>
            <w:tcW w:w="1037" w:type="dxa"/>
            <w:vAlign w:val="center"/>
          </w:tcPr>
          <w:p w14:paraId="7C192A13" w14:textId="77777777" w:rsidR="005C13D5" w:rsidRPr="005C13D5" w:rsidRDefault="005C13D5" w:rsidP="005C13D5">
            <w:pPr>
              <w:jc w:val="center"/>
            </w:pPr>
            <w:r w:rsidRPr="005C13D5">
              <w:rPr>
                <w:sz w:val="20"/>
              </w:rPr>
              <w:t>Iš viso</w:t>
            </w:r>
          </w:p>
        </w:tc>
        <w:tc>
          <w:tcPr>
            <w:tcW w:w="1043" w:type="dxa"/>
            <w:vAlign w:val="center"/>
          </w:tcPr>
          <w:p w14:paraId="6C702452" w14:textId="77777777" w:rsidR="005C13D5" w:rsidRPr="005C13D5" w:rsidRDefault="005C13D5" w:rsidP="005C13D5">
            <w:pPr>
              <w:jc w:val="center"/>
            </w:pPr>
            <w:r w:rsidRPr="005C13D5">
              <w:rPr>
                <w:sz w:val="20"/>
              </w:rPr>
              <w:t>Darbų vertė</w:t>
            </w:r>
          </w:p>
        </w:tc>
        <w:tc>
          <w:tcPr>
            <w:tcW w:w="1041" w:type="dxa"/>
            <w:vAlign w:val="center"/>
          </w:tcPr>
          <w:p w14:paraId="252E3CBA" w14:textId="77777777" w:rsidR="005C13D5" w:rsidRPr="005C13D5" w:rsidRDefault="005C13D5" w:rsidP="005C13D5">
            <w:pPr>
              <w:jc w:val="center"/>
            </w:pPr>
            <w:r w:rsidRPr="005C13D5">
              <w:rPr>
                <w:sz w:val="20"/>
              </w:rPr>
              <w:t>PVM</w:t>
            </w:r>
          </w:p>
        </w:tc>
        <w:tc>
          <w:tcPr>
            <w:tcW w:w="844" w:type="dxa"/>
            <w:vAlign w:val="center"/>
          </w:tcPr>
          <w:p w14:paraId="79DC6470" w14:textId="77777777" w:rsidR="005C13D5" w:rsidRPr="005C13D5" w:rsidRDefault="005C13D5" w:rsidP="005C13D5">
            <w:pPr>
              <w:jc w:val="center"/>
            </w:pPr>
            <w:r w:rsidRPr="005C13D5">
              <w:rPr>
                <w:sz w:val="20"/>
              </w:rPr>
              <w:t>Iš viso</w:t>
            </w:r>
          </w:p>
        </w:tc>
      </w:tr>
      <w:tr w:rsidR="005C13D5" w:rsidRPr="005C13D5" w14:paraId="26D7EFD5" w14:textId="77777777" w:rsidTr="00FD1F30">
        <w:tc>
          <w:tcPr>
            <w:tcW w:w="532" w:type="dxa"/>
          </w:tcPr>
          <w:p w14:paraId="5FC8D192" w14:textId="77777777" w:rsidR="005C13D5" w:rsidRPr="005C13D5" w:rsidRDefault="005C13D5" w:rsidP="005C13D5">
            <w:pPr>
              <w:jc w:val="both"/>
            </w:pPr>
            <w:r w:rsidRPr="005C13D5">
              <w:t>1</w:t>
            </w:r>
          </w:p>
        </w:tc>
        <w:tc>
          <w:tcPr>
            <w:tcW w:w="3723" w:type="dxa"/>
          </w:tcPr>
          <w:p w14:paraId="361CC52D" w14:textId="77777777" w:rsidR="005C13D5" w:rsidRPr="005C13D5" w:rsidRDefault="005C13D5" w:rsidP="005C13D5">
            <w:pPr>
              <w:jc w:val="both"/>
            </w:pPr>
            <w:r w:rsidRPr="005C13D5">
              <w:t>Objekto pavadinimas ..................</w:t>
            </w:r>
          </w:p>
        </w:tc>
        <w:tc>
          <w:tcPr>
            <w:tcW w:w="989" w:type="dxa"/>
          </w:tcPr>
          <w:p w14:paraId="08C521D9" w14:textId="121D8E31" w:rsidR="005C13D5" w:rsidRPr="005C13D5" w:rsidRDefault="005C13D5" w:rsidP="005C13D5">
            <w:pPr>
              <w:jc w:val="both"/>
            </w:pPr>
            <w:r w:rsidRPr="005C13D5">
              <w:t>S</w:t>
            </w:r>
            <w:r w:rsidR="005C2774">
              <w:t>-</w:t>
            </w:r>
          </w:p>
        </w:tc>
        <w:tc>
          <w:tcPr>
            <w:tcW w:w="1116" w:type="dxa"/>
          </w:tcPr>
          <w:p w14:paraId="0DB034C9" w14:textId="77777777" w:rsidR="005C13D5" w:rsidRPr="005C13D5" w:rsidRDefault="005C13D5" w:rsidP="005C13D5">
            <w:pPr>
              <w:jc w:val="both"/>
            </w:pPr>
            <w:r w:rsidRPr="005C13D5">
              <w:t>SR-</w:t>
            </w:r>
          </w:p>
        </w:tc>
        <w:tc>
          <w:tcPr>
            <w:tcW w:w="956" w:type="dxa"/>
          </w:tcPr>
          <w:p w14:paraId="3BE5CA47" w14:textId="77777777" w:rsidR="005C13D5" w:rsidRPr="005C13D5" w:rsidRDefault="005C13D5" w:rsidP="005C13D5">
            <w:pPr>
              <w:jc w:val="both"/>
            </w:pPr>
          </w:p>
        </w:tc>
        <w:tc>
          <w:tcPr>
            <w:tcW w:w="1374" w:type="dxa"/>
          </w:tcPr>
          <w:p w14:paraId="798DD5AA" w14:textId="77777777" w:rsidR="005C13D5" w:rsidRPr="005C13D5" w:rsidRDefault="005C13D5" w:rsidP="005C13D5">
            <w:pPr>
              <w:jc w:val="both"/>
            </w:pPr>
          </w:p>
        </w:tc>
        <w:tc>
          <w:tcPr>
            <w:tcW w:w="1042" w:type="dxa"/>
          </w:tcPr>
          <w:p w14:paraId="514ACCB9" w14:textId="77777777" w:rsidR="005C13D5" w:rsidRPr="005C13D5" w:rsidRDefault="005C13D5" w:rsidP="005C13D5">
            <w:pPr>
              <w:jc w:val="both"/>
            </w:pPr>
          </w:p>
        </w:tc>
        <w:tc>
          <w:tcPr>
            <w:tcW w:w="1040" w:type="dxa"/>
          </w:tcPr>
          <w:p w14:paraId="3D9CB9B0" w14:textId="77777777" w:rsidR="005C13D5" w:rsidRPr="005C13D5" w:rsidRDefault="005C13D5" w:rsidP="005C13D5">
            <w:pPr>
              <w:jc w:val="both"/>
            </w:pPr>
          </w:p>
        </w:tc>
        <w:tc>
          <w:tcPr>
            <w:tcW w:w="1037" w:type="dxa"/>
          </w:tcPr>
          <w:p w14:paraId="408C5EAB" w14:textId="77777777" w:rsidR="005C13D5" w:rsidRPr="005C13D5" w:rsidRDefault="005C13D5" w:rsidP="005C13D5">
            <w:pPr>
              <w:jc w:val="both"/>
            </w:pPr>
          </w:p>
        </w:tc>
        <w:tc>
          <w:tcPr>
            <w:tcW w:w="1043" w:type="dxa"/>
          </w:tcPr>
          <w:p w14:paraId="641895C5" w14:textId="77777777" w:rsidR="005C13D5" w:rsidRPr="005C13D5" w:rsidRDefault="005C13D5" w:rsidP="005C13D5">
            <w:pPr>
              <w:jc w:val="both"/>
            </w:pPr>
          </w:p>
        </w:tc>
        <w:tc>
          <w:tcPr>
            <w:tcW w:w="1041" w:type="dxa"/>
          </w:tcPr>
          <w:p w14:paraId="1E3683A1" w14:textId="77777777" w:rsidR="005C13D5" w:rsidRPr="005C13D5" w:rsidRDefault="005C13D5" w:rsidP="005C13D5">
            <w:pPr>
              <w:jc w:val="both"/>
            </w:pPr>
          </w:p>
        </w:tc>
        <w:tc>
          <w:tcPr>
            <w:tcW w:w="844" w:type="dxa"/>
          </w:tcPr>
          <w:p w14:paraId="2C6481E5" w14:textId="77777777" w:rsidR="005C13D5" w:rsidRPr="005C13D5" w:rsidRDefault="005C13D5" w:rsidP="005C13D5">
            <w:pPr>
              <w:jc w:val="both"/>
            </w:pPr>
          </w:p>
        </w:tc>
      </w:tr>
      <w:tr w:rsidR="005C13D5" w:rsidRPr="005C13D5" w14:paraId="39AEA212" w14:textId="77777777" w:rsidTr="00FD1F30">
        <w:tc>
          <w:tcPr>
            <w:tcW w:w="532" w:type="dxa"/>
          </w:tcPr>
          <w:p w14:paraId="4518765A" w14:textId="77777777" w:rsidR="005C13D5" w:rsidRPr="005C13D5" w:rsidRDefault="005C13D5" w:rsidP="005C13D5">
            <w:pPr>
              <w:jc w:val="both"/>
            </w:pPr>
            <w:r w:rsidRPr="005C13D5">
              <w:t>2</w:t>
            </w:r>
          </w:p>
        </w:tc>
        <w:tc>
          <w:tcPr>
            <w:tcW w:w="3723" w:type="dxa"/>
          </w:tcPr>
          <w:p w14:paraId="56812878" w14:textId="77777777" w:rsidR="005C13D5" w:rsidRPr="005C13D5" w:rsidRDefault="005C13D5" w:rsidP="005C13D5">
            <w:pPr>
              <w:jc w:val="both"/>
            </w:pPr>
            <w:r w:rsidRPr="005C13D5">
              <w:t>KPPP lėšomis</w:t>
            </w:r>
          </w:p>
        </w:tc>
        <w:tc>
          <w:tcPr>
            <w:tcW w:w="989" w:type="dxa"/>
          </w:tcPr>
          <w:p w14:paraId="33FA7244" w14:textId="77777777" w:rsidR="005C13D5" w:rsidRPr="005C13D5" w:rsidRDefault="005C13D5" w:rsidP="005C13D5">
            <w:pPr>
              <w:jc w:val="both"/>
            </w:pPr>
          </w:p>
        </w:tc>
        <w:tc>
          <w:tcPr>
            <w:tcW w:w="1116" w:type="dxa"/>
          </w:tcPr>
          <w:p w14:paraId="29FE590C" w14:textId="77777777" w:rsidR="005C13D5" w:rsidRPr="005C13D5" w:rsidRDefault="005C13D5" w:rsidP="005C13D5">
            <w:pPr>
              <w:jc w:val="both"/>
            </w:pPr>
          </w:p>
        </w:tc>
        <w:tc>
          <w:tcPr>
            <w:tcW w:w="956" w:type="dxa"/>
          </w:tcPr>
          <w:p w14:paraId="1DAAD9A2" w14:textId="77777777" w:rsidR="005C13D5" w:rsidRPr="005C13D5" w:rsidRDefault="005C13D5" w:rsidP="005C13D5">
            <w:pPr>
              <w:jc w:val="both"/>
            </w:pPr>
          </w:p>
        </w:tc>
        <w:tc>
          <w:tcPr>
            <w:tcW w:w="1374" w:type="dxa"/>
          </w:tcPr>
          <w:p w14:paraId="3E6BDF23" w14:textId="77777777" w:rsidR="005C13D5" w:rsidRPr="005C13D5" w:rsidRDefault="005C13D5" w:rsidP="005C13D5">
            <w:pPr>
              <w:jc w:val="both"/>
            </w:pPr>
          </w:p>
        </w:tc>
        <w:tc>
          <w:tcPr>
            <w:tcW w:w="1042" w:type="dxa"/>
          </w:tcPr>
          <w:p w14:paraId="4B5C1FE6" w14:textId="77777777" w:rsidR="005C13D5" w:rsidRPr="005C13D5" w:rsidRDefault="005C13D5" w:rsidP="005C13D5">
            <w:pPr>
              <w:jc w:val="both"/>
            </w:pPr>
          </w:p>
        </w:tc>
        <w:tc>
          <w:tcPr>
            <w:tcW w:w="1040" w:type="dxa"/>
          </w:tcPr>
          <w:p w14:paraId="2840A0C2" w14:textId="77777777" w:rsidR="005C13D5" w:rsidRPr="005C13D5" w:rsidRDefault="005C13D5" w:rsidP="005C13D5">
            <w:pPr>
              <w:jc w:val="both"/>
            </w:pPr>
          </w:p>
        </w:tc>
        <w:tc>
          <w:tcPr>
            <w:tcW w:w="1037" w:type="dxa"/>
          </w:tcPr>
          <w:p w14:paraId="52640306" w14:textId="77777777" w:rsidR="005C13D5" w:rsidRPr="005C13D5" w:rsidRDefault="005C13D5" w:rsidP="005C13D5">
            <w:pPr>
              <w:jc w:val="both"/>
            </w:pPr>
          </w:p>
        </w:tc>
        <w:tc>
          <w:tcPr>
            <w:tcW w:w="1043" w:type="dxa"/>
          </w:tcPr>
          <w:p w14:paraId="61D4E122" w14:textId="77777777" w:rsidR="005C13D5" w:rsidRPr="005C13D5" w:rsidRDefault="005C13D5" w:rsidP="005C13D5">
            <w:pPr>
              <w:jc w:val="both"/>
            </w:pPr>
          </w:p>
        </w:tc>
        <w:tc>
          <w:tcPr>
            <w:tcW w:w="1041" w:type="dxa"/>
          </w:tcPr>
          <w:p w14:paraId="3ECDBB08" w14:textId="77777777" w:rsidR="005C13D5" w:rsidRPr="005C13D5" w:rsidRDefault="005C13D5" w:rsidP="005C13D5">
            <w:pPr>
              <w:jc w:val="both"/>
            </w:pPr>
          </w:p>
        </w:tc>
        <w:tc>
          <w:tcPr>
            <w:tcW w:w="844" w:type="dxa"/>
          </w:tcPr>
          <w:p w14:paraId="758CE809" w14:textId="77777777" w:rsidR="005C13D5" w:rsidRPr="005C13D5" w:rsidRDefault="005C13D5" w:rsidP="005C13D5">
            <w:pPr>
              <w:jc w:val="both"/>
            </w:pPr>
          </w:p>
        </w:tc>
      </w:tr>
      <w:tr w:rsidR="005C13D5" w:rsidRPr="005C13D5" w14:paraId="2373CCA8" w14:textId="77777777" w:rsidTr="00FD1F30">
        <w:tc>
          <w:tcPr>
            <w:tcW w:w="532" w:type="dxa"/>
          </w:tcPr>
          <w:p w14:paraId="7B8C6FAA" w14:textId="77777777" w:rsidR="005C13D5" w:rsidRPr="005C13D5" w:rsidRDefault="005C13D5" w:rsidP="005C13D5">
            <w:pPr>
              <w:jc w:val="both"/>
            </w:pPr>
            <w:r w:rsidRPr="005C13D5">
              <w:t>3</w:t>
            </w:r>
          </w:p>
        </w:tc>
        <w:tc>
          <w:tcPr>
            <w:tcW w:w="3723" w:type="dxa"/>
          </w:tcPr>
          <w:p w14:paraId="55A4D8DF" w14:textId="77777777" w:rsidR="005C13D5" w:rsidRPr="005C13D5" w:rsidRDefault="005C13D5" w:rsidP="005C13D5">
            <w:pPr>
              <w:jc w:val="both"/>
            </w:pPr>
            <w:r w:rsidRPr="005C13D5">
              <w:t>Savivaldybės biudžeto ir kt. lėšomis</w:t>
            </w:r>
          </w:p>
        </w:tc>
        <w:tc>
          <w:tcPr>
            <w:tcW w:w="989" w:type="dxa"/>
          </w:tcPr>
          <w:p w14:paraId="3020D6A1" w14:textId="77777777" w:rsidR="005C13D5" w:rsidRPr="005C13D5" w:rsidRDefault="005C13D5" w:rsidP="005C13D5">
            <w:pPr>
              <w:jc w:val="both"/>
            </w:pPr>
          </w:p>
        </w:tc>
        <w:tc>
          <w:tcPr>
            <w:tcW w:w="1116" w:type="dxa"/>
          </w:tcPr>
          <w:p w14:paraId="76D69C60" w14:textId="77777777" w:rsidR="005C13D5" w:rsidRPr="005C13D5" w:rsidRDefault="005C13D5" w:rsidP="005C13D5">
            <w:pPr>
              <w:jc w:val="both"/>
            </w:pPr>
          </w:p>
        </w:tc>
        <w:tc>
          <w:tcPr>
            <w:tcW w:w="956" w:type="dxa"/>
          </w:tcPr>
          <w:p w14:paraId="223A106E" w14:textId="77777777" w:rsidR="005C13D5" w:rsidRPr="005C13D5" w:rsidRDefault="005C13D5" w:rsidP="005C13D5">
            <w:pPr>
              <w:jc w:val="both"/>
            </w:pPr>
          </w:p>
        </w:tc>
        <w:tc>
          <w:tcPr>
            <w:tcW w:w="1374" w:type="dxa"/>
          </w:tcPr>
          <w:p w14:paraId="289501B0" w14:textId="77777777" w:rsidR="005C13D5" w:rsidRPr="005C13D5" w:rsidRDefault="005C13D5" w:rsidP="005C13D5">
            <w:pPr>
              <w:jc w:val="both"/>
            </w:pPr>
          </w:p>
        </w:tc>
        <w:tc>
          <w:tcPr>
            <w:tcW w:w="1042" w:type="dxa"/>
          </w:tcPr>
          <w:p w14:paraId="776E797A" w14:textId="77777777" w:rsidR="005C13D5" w:rsidRPr="005C13D5" w:rsidRDefault="005C13D5" w:rsidP="005C13D5">
            <w:pPr>
              <w:jc w:val="both"/>
            </w:pPr>
          </w:p>
        </w:tc>
        <w:tc>
          <w:tcPr>
            <w:tcW w:w="1040" w:type="dxa"/>
          </w:tcPr>
          <w:p w14:paraId="64373488" w14:textId="77777777" w:rsidR="005C13D5" w:rsidRPr="005C13D5" w:rsidRDefault="005C13D5" w:rsidP="005C13D5">
            <w:pPr>
              <w:jc w:val="both"/>
            </w:pPr>
          </w:p>
        </w:tc>
        <w:tc>
          <w:tcPr>
            <w:tcW w:w="1037" w:type="dxa"/>
          </w:tcPr>
          <w:p w14:paraId="34E71EF2" w14:textId="77777777" w:rsidR="005C13D5" w:rsidRPr="005C13D5" w:rsidRDefault="005C13D5" w:rsidP="005C13D5">
            <w:pPr>
              <w:jc w:val="both"/>
            </w:pPr>
          </w:p>
        </w:tc>
        <w:tc>
          <w:tcPr>
            <w:tcW w:w="1043" w:type="dxa"/>
          </w:tcPr>
          <w:p w14:paraId="219B0614" w14:textId="77777777" w:rsidR="005C13D5" w:rsidRPr="005C13D5" w:rsidRDefault="005C13D5" w:rsidP="005C13D5">
            <w:pPr>
              <w:jc w:val="both"/>
            </w:pPr>
          </w:p>
        </w:tc>
        <w:tc>
          <w:tcPr>
            <w:tcW w:w="1041" w:type="dxa"/>
          </w:tcPr>
          <w:p w14:paraId="5344F0C6" w14:textId="77777777" w:rsidR="005C13D5" w:rsidRPr="005C13D5" w:rsidRDefault="005C13D5" w:rsidP="005C13D5">
            <w:pPr>
              <w:jc w:val="both"/>
            </w:pPr>
          </w:p>
        </w:tc>
        <w:tc>
          <w:tcPr>
            <w:tcW w:w="844" w:type="dxa"/>
          </w:tcPr>
          <w:p w14:paraId="16D5CF06" w14:textId="77777777" w:rsidR="005C13D5" w:rsidRPr="005C13D5" w:rsidRDefault="005C13D5" w:rsidP="005C13D5">
            <w:pPr>
              <w:jc w:val="both"/>
            </w:pPr>
          </w:p>
        </w:tc>
      </w:tr>
      <w:tr w:rsidR="005C13D5" w:rsidRPr="005C13D5" w14:paraId="61942109" w14:textId="77777777" w:rsidTr="00FD1F30">
        <w:tc>
          <w:tcPr>
            <w:tcW w:w="532" w:type="dxa"/>
          </w:tcPr>
          <w:p w14:paraId="2C7F1AB4" w14:textId="77777777" w:rsidR="005C13D5" w:rsidRPr="005C13D5" w:rsidRDefault="005C13D5" w:rsidP="005C13D5">
            <w:pPr>
              <w:jc w:val="both"/>
            </w:pPr>
          </w:p>
        </w:tc>
        <w:tc>
          <w:tcPr>
            <w:tcW w:w="3723" w:type="dxa"/>
          </w:tcPr>
          <w:p w14:paraId="233044C8" w14:textId="77777777" w:rsidR="005C13D5" w:rsidRPr="005C13D5" w:rsidRDefault="005C13D5" w:rsidP="005C13D5">
            <w:pPr>
              <w:ind w:left="2617"/>
              <w:jc w:val="both"/>
            </w:pPr>
            <w:r w:rsidRPr="005C13D5">
              <w:t>Viso:</w:t>
            </w:r>
          </w:p>
        </w:tc>
        <w:tc>
          <w:tcPr>
            <w:tcW w:w="989" w:type="dxa"/>
          </w:tcPr>
          <w:p w14:paraId="0DCB7AE3" w14:textId="77777777" w:rsidR="005C13D5" w:rsidRPr="005C13D5" w:rsidRDefault="005C13D5" w:rsidP="005C13D5">
            <w:pPr>
              <w:jc w:val="both"/>
            </w:pPr>
          </w:p>
        </w:tc>
        <w:tc>
          <w:tcPr>
            <w:tcW w:w="1116" w:type="dxa"/>
          </w:tcPr>
          <w:p w14:paraId="5235FBDA" w14:textId="77777777" w:rsidR="005C13D5" w:rsidRPr="005C13D5" w:rsidRDefault="005C13D5" w:rsidP="005C13D5">
            <w:pPr>
              <w:jc w:val="both"/>
            </w:pPr>
          </w:p>
        </w:tc>
        <w:tc>
          <w:tcPr>
            <w:tcW w:w="956" w:type="dxa"/>
          </w:tcPr>
          <w:p w14:paraId="7C0BCC88" w14:textId="77777777" w:rsidR="005C13D5" w:rsidRPr="005C13D5" w:rsidRDefault="005C13D5" w:rsidP="005C13D5">
            <w:pPr>
              <w:jc w:val="both"/>
            </w:pPr>
          </w:p>
        </w:tc>
        <w:tc>
          <w:tcPr>
            <w:tcW w:w="1374" w:type="dxa"/>
          </w:tcPr>
          <w:p w14:paraId="6BB284A6" w14:textId="77777777" w:rsidR="005C13D5" w:rsidRPr="005C13D5" w:rsidRDefault="005C13D5" w:rsidP="005C13D5">
            <w:pPr>
              <w:jc w:val="both"/>
            </w:pPr>
          </w:p>
        </w:tc>
        <w:tc>
          <w:tcPr>
            <w:tcW w:w="1042" w:type="dxa"/>
          </w:tcPr>
          <w:p w14:paraId="3A97CF43" w14:textId="77777777" w:rsidR="005C13D5" w:rsidRPr="005C13D5" w:rsidRDefault="005C13D5" w:rsidP="005C13D5">
            <w:pPr>
              <w:jc w:val="both"/>
            </w:pPr>
          </w:p>
        </w:tc>
        <w:tc>
          <w:tcPr>
            <w:tcW w:w="1040" w:type="dxa"/>
          </w:tcPr>
          <w:p w14:paraId="6CF71A06" w14:textId="77777777" w:rsidR="005C13D5" w:rsidRPr="005C13D5" w:rsidRDefault="005C13D5" w:rsidP="005C13D5">
            <w:pPr>
              <w:jc w:val="both"/>
            </w:pPr>
          </w:p>
        </w:tc>
        <w:tc>
          <w:tcPr>
            <w:tcW w:w="1037" w:type="dxa"/>
          </w:tcPr>
          <w:p w14:paraId="5EAE4C78" w14:textId="77777777" w:rsidR="005C13D5" w:rsidRPr="005C13D5" w:rsidRDefault="005C13D5" w:rsidP="005C13D5">
            <w:pPr>
              <w:jc w:val="both"/>
            </w:pPr>
          </w:p>
        </w:tc>
        <w:tc>
          <w:tcPr>
            <w:tcW w:w="1043" w:type="dxa"/>
          </w:tcPr>
          <w:p w14:paraId="5FB86DD6" w14:textId="77777777" w:rsidR="005C13D5" w:rsidRPr="005C13D5" w:rsidRDefault="005C13D5" w:rsidP="005C13D5">
            <w:pPr>
              <w:jc w:val="both"/>
            </w:pPr>
          </w:p>
        </w:tc>
        <w:tc>
          <w:tcPr>
            <w:tcW w:w="1041" w:type="dxa"/>
          </w:tcPr>
          <w:p w14:paraId="415A8734" w14:textId="77777777" w:rsidR="005C13D5" w:rsidRPr="005C13D5" w:rsidRDefault="005C13D5" w:rsidP="005C13D5">
            <w:pPr>
              <w:jc w:val="both"/>
            </w:pPr>
          </w:p>
        </w:tc>
        <w:tc>
          <w:tcPr>
            <w:tcW w:w="844" w:type="dxa"/>
          </w:tcPr>
          <w:p w14:paraId="4901B546" w14:textId="77777777" w:rsidR="005C13D5" w:rsidRPr="005C13D5" w:rsidRDefault="005C13D5" w:rsidP="005C13D5">
            <w:pPr>
              <w:jc w:val="both"/>
            </w:pPr>
          </w:p>
        </w:tc>
      </w:tr>
    </w:tbl>
    <w:p w14:paraId="0AC4319C" w14:textId="77777777" w:rsidR="005C13D5" w:rsidRPr="005C13D5" w:rsidRDefault="005C13D5" w:rsidP="005C13D5">
      <w:pPr>
        <w:rPr>
          <w:szCs w:val="24"/>
          <w:lang w:eastAsia="lt-LT"/>
        </w:rPr>
      </w:pPr>
    </w:p>
    <w:p w14:paraId="23AFF142" w14:textId="77EC561D" w:rsidR="005C13D5" w:rsidRPr="005C13D5" w:rsidRDefault="005C13D5" w:rsidP="005C13D5">
      <w:pPr>
        <w:rPr>
          <w:szCs w:val="24"/>
          <w:lang w:eastAsia="lt-LT"/>
        </w:rPr>
      </w:pPr>
      <w:r w:rsidRPr="005C13D5">
        <w:rPr>
          <w:szCs w:val="24"/>
          <w:lang w:eastAsia="lt-LT"/>
        </w:rPr>
        <w:t>Techninis prižiūrėtojas:</w:t>
      </w:r>
    </w:p>
    <w:p w14:paraId="2FC744AC" w14:textId="77777777" w:rsidR="005C13D5" w:rsidRPr="005C13D5" w:rsidRDefault="005C13D5" w:rsidP="005C13D5">
      <w:pPr>
        <w:rPr>
          <w:szCs w:val="24"/>
          <w:lang w:eastAsia="lt-LT"/>
        </w:rPr>
      </w:pPr>
      <w:r w:rsidRPr="005C13D5">
        <w:rPr>
          <w:szCs w:val="24"/>
          <w:lang w:eastAsia="lt-LT"/>
        </w:rPr>
        <w:t>Atestato Nr.</w:t>
      </w:r>
    </w:p>
    <w:p w14:paraId="0AA25035" w14:textId="77777777" w:rsidR="005C13D5" w:rsidRPr="005C13D5" w:rsidRDefault="005C13D5" w:rsidP="005C13D5">
      <w:pPr>
        <w:jc w:val="both"/>
        <w:rPr>
          <w:szCs w:val="24"/>
        </w:rPr>
      </w:pPr>
    </w:p>
    <w:p w14:paraId="0FEBACF1" w14:textId="77777777" w:rsidR="005C13D5" w:rsidRPr="005C13D5" w:rsidRDefault="005C13D5" w:rsidP="005C13D5">
      <w:pPr>
        <w:jc w:val="both"/>
        <w:rPr>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C13D5" w14:paraId="5DB3EBAF" w14:textId="77777777" w:rsidTr="005C13D5">
        <w:tc>
          <w:tcPr>
            <w:tcW w:w="7281" w:type="dxa"/>
          </w:tcPr>
          <w:p w14:paraId="5C62CD73" w14:textId="2E972C86" w:rsidR="005C13D5" w:rsidRDefault="005C13D5" w:rsidP="005C13D5">
            <w:pPr>
              <w:jc w:val="both"/>
              <w:rPr>
                <w:szCs w:val="24"/>
              </w:rPr>
            </w:pPr>
            <w:r>
              <w:rPr>
                <w:szCs w:val="24"/>
              </w:rPr>
              <w:t xml:space="preserve">Užsakovas: </w:t>
            </w:r>
          </w:p>
        </w:tc>
        <w:tc>
          <w:tcPr>
            <w:tcW w:w="7461" w:type="dxa"/>
          </w:tcPr>
          <w:p w14:paraId="5570A698" w14:textId="10F5012A" w:rsidR="005C13D5" w:rsidRDefault="005C13D5" w:rsidP="005C13D5">
            <w:pPr>
              <w:jc w:val="both"/>
              <w:rPr>
                <w:szCs w:val="24"/>
              </w:rPr>
            </w:pPr>
            <w:r>
              <w:rPr>
                <w:szCs w:val="24"/>
              </w:rPr>
              <w:t xml:space="preserve">Rangovas: </w:t>
            </w:r>
          </w:p>
        </w:tc>
      </w:tr>
      <w:tr w:rsidR="005C13D5" w14:paraId="666785C4" w14:textId="77777777" w:rsidTr="005C13D5">
        <w:tc>
          <w:tcPr>
            <w:tcW w:w="7281" w:type="dxa"/>
          </w:tcPr>
          <w:p w14:paraId="5A6589F0" w14:textId="1AA9D13E" w:rsidR="005C13D5" w:rsidRDefault="005C13D5" w:rsidP="005C13D5">
            <w:pPr>
              <w:ind w:firstLine="1296"/>
              <w:jc w:val="both"/>
              <w:rPr>
                <w:szCs w:val="24"/>
              </w:rPr>
            </w:pPr>
            <w:r>
              <w:rPr>
                <w:szCs w:val="24"/>
              </w:rPr>
              <w:t>A.V.</w:t>
            </w:r>
          </w:p>
        </w:tc>
        <w:tc>
          <w:tcPr>
            <w:tcW w:w="7461" w:type="dxa"/>
          </w:tcPr>
          <w:p w14:paraId="0469B593" w14:textId="2E3BE0B1" w:rsidR="005C13D5" w:rsidRDefault="005C13D5" w:rsidP="005C13D5">
            <w:pPr>
              <w:ind w:firstLine="1296"/>
              <w:jc w:val="both"/>
              <w:rPr>
                <w:szCs w:val="24"/>
              </w:rPr>
            </w:pPr>
            <w:r>
              <w:rPr>
                <w:szCs w:val="24"/>
              </w:rPr>
              <w:t xml:space="preserve">A.V. </w:t>
            </w:r>
          </w:p>
        </w:tc>
      </w:tr>
      <w:tr w:rsidR="005C13D5" w14:paraId="08C6C9C3" w14:textId="77777777" w:rsidTr="005C13D5">
        <w:tc>
          <w:tcPr>
            <w:tcW w:w="7281" w:type="dxa"/>
          </w:tcPr>
          <w:p w14:paraId="2C83A757" w14:textId="77777777" w:rsidR="005C13D5" w:rsidRDefault="005C13D5" w:rsidP="005C13D5">
            <w:pPr>
              <w:jc w:val="both"/>
              <w:rPr>
                <w:szCs w:val="24"/>
              </w:rPr>
            </w:pPr>
          </w:p>
        </w:tc>
        <w:tc>
          <w:tcPr>
            <w:tcW w:w="7461" w:type="dxa"/>
          </w:tcPr>
          <w:p w14:paraId="51B7871A" w14:textId="77777777" w:rsidR="005C13D5" w:rsidRDefault="005C13D5" w:rsidP="005C13D5">
            <w:pPr>
              <w:jc w:val="both"/>
              <w:rPr>
                <w:szCs w:val="24"/>
              </w:rPr>
            </w:pPr>
          </w:p>
        </w:tc>
      </w:tr>
      <w:tr w:rsidR="005C13D5" w14:paraId="5F2D059B" w14:textId="77777777" w:rsidTr="005C13D5">
        <w:tc>
          <w:tcPr>
            <w:tcW w:w="7281" w:type="dxa"/>
          </w:tcPr>
          <w:p w14:paraId="4D370519" w14:textId="480916AE" w:rsidR="005C13D5" w:rsidRDefault="005C13D5" w:rsidP="005C13D5">
            <w:pPr>
              <w:jc w:val="both"/>
              <w:rPr>
                <w:szCs w:val="24"/>
              </w:rPr>
            </w:pPr>
            <w:r>
              <w:rPr>
                <w:szCs w:val="24"/>
              </w:rPr>
              <w:t>202</w:t>
            </w:r>
            <w:r w:rsidR="00FF5244">
              <w:rPr>
                <w:szCs w:val="24"/>
              </w:rPr>
              <w:t>5</w:t>
            </w:r>
            <w:r>
              <w:rPr>
                <w:szCs w:val="24"/>
              </w:rPr>
              <w:t xml:space="preserve"> m............................d.</w:t>
            </w:r>
          </w:p>
        </w:tc>
        <w:tc>
          <w:tcPr>
            <w:tcW w:w="7461" w:type="dxa"/>
          </w:tcPr>
          <w:p w14:paraId="52CB5FF4" w14:textId="7334B4CD" w:rsidR="005C13D5" w:rsidRDefault="005C13D5" w:rsidP="005C13D5">
            <w:pPr>
              <w:jc w:val="both"/>
              <w:rPr>
                <w:szCs w:val="24"/>
              </w:rPr>
            </w:pPr>
            <w:r>
              <w:rPr>
                <w:szCs w:val="24"/>
              </w:rPr>
              <w:t>202</w:t>
            </w:r>
            <w:r w:rsidR="00FF5244">
              <w:rPr>
                <w:szCs w:val="24"/>
              </w:rPr>
              <w:t xml:space="preserve">5 </w:t>
            </w:r>
            <w:r>
              <w:rPr>
                <w:szCs w:val="24"/>
              </w:rPr>
              <w:t>m..............................d.</w:t>
            </w:r>
          </w:p>
        </w:tc>
      </w:tr>
    </w:tbl>
    <w:p w14:paraId="410299FE" w14:textId="77777777" w:rsidR="005C13D5" w:rsidRDefault="005C13D5" w:rsidP="005C13D5">
      <w:pPr>
        <w:jc w:val="both"/>
        <w:rPr>
          <w:szCs w:val="24"/>
        </w:rPr>
      </w:pPr>
    </w:p>
    <w:p w14:paraId="4C214C1A" w14:textId="77777777" w:rsidR="005C13D5" w:rsidRPr="005C13D5" w:rsidRDefault="005C13D5" w:rsidP="005C13D5">
      <w:pPr>
        <w:jc w:val="both"/>
        <w:rPr>
          <w:szCs w:val="24"/>
        </w:rPr>
      </w:pPr>
    </w:p>
    <w:p w14:paraId="1BDA6BDC" w14:textId="77777777" w:rsidR="005C13D5" w:rsidRPr="005C13D5" w:rsidRDefault="005C13D5" w:rsidP="005C13D5">
      <w:pPr>
        <w:jc w:val="both"/>
        <w:rPr>
          <w:szCs w:val="24"/>
        </w:rPr>
      </w:pPr>
      <w:r w:rsidRPr="005C13D5">
        <w:rPr>
          <w:szCs w:val="24"/>
        </w:rPr>
        <w:t xml:space="preserve">AB „Via Lietuva“ </w:t>
      </w:r>
    </w:p>
    <w:p w14:paraId="25688E72" w14:textId="77777777" w:rsidR="005C13D5" w:rsidRPr="005C13D5" w:rsidRDefault="005C13D5" w:rsidP="005C13D5">
      <w:pPr>
        <w:jc w:val="both"/>
        <w:rPr>
          <w:szCs w:val="24"/>
        </w:rPr>
      </w:pPr>
      <w:r w:rsidRPr="005C13D5">
        <w:rPr>
          <w:szCs w:val="24"/>
        </w:rPr>
        <w:t xml:space="preserve">kontroliuojantis asmuo: </w:t>
      </w:r>
    </w:p>
    <w:p w14:paraId="372D75BE" w14:textId="77777777" w:rsidR="005C13D5" w:rsidRPr="005C13D5" w:rsidRDefault="005C13D5" w:rsidP="005C13D5">
      <w:pPr>
        <w:jc w:val="both"/>
        <w:rPr>
          <w:szCs w:val="24"/>
        </w:rPr>
      </w:pPr>
    </w:p>
    <w:p w14:paraId="660ADB0E" w14:textId="6F3C9252" w:rsidR="005C13D5" w:rsidRPr="005C13D5" w:rsidRDefault="005C13D5" w:rsidP="005C13D5">
      <w:pPr>
        <w:jc w:val="both"/>
        <w:rPr>
          <w:szCs w:val="24"/>
        </w:rPr>
      </w:pPr>
      <w:r w:rsidRPr="005C13D5">
        <w:rPr>
          <w:szCs w:val="24"/>
        </w:rPr>
        <w:t>202</w:t>
      </w:r>
      <w:r w:rsidR="00FF5244">
        <w:rPr>
          <w:szCs w:val="24"/>
        </w:rPr>
        <w:t>5</w:t>
      </w:r>
      <w:r w:rsidRPr="005C13D5">
        <w:rPr>
          <w:szCs w:val="24"/>
        </w:rPr>
        <w:t xml:space="preserve"> m. ………………….. mėn. ……. d.</w:t>
      </w:r>
    </w:p>
    <w:p w14:paraId="2BE1ED8E" w14:textId="49828A8B" w:rsidR="00A64F60" w:rsidRPr="00655A12" w:rsidRDefault="00A64F60" w:rsidP="005C13D5">
      <w:pPr>
        <w:rPr>
          <w:szCs w:val="24"/>
        </w:rPr>
      </w:pPr>
    </w:p>
    <w:sectPr w:rsidR="00A64F60" w:rsidRPr="00655A12" w:rsidSect="000F4F34">
      <w:headerReference w:type="default" r:id="rId11"/>
      <w:pgSz w:w="16840" w:h="11907" w:orient="landscape"/>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A97A" w14:textId="77777777" w:rsidR="00891970" w:rsidRDefault="00891970">
      <w:r>
        <w:separator/>
      </w:r>
    </w:p>
  </w:endnote>
  <w:endnote w:type="continuationSeparator" w:id="0">
    <w:p w14:paraId="24F8DD4D" w14:textId="77777777" w:rsidR="00891970" w:rsidRDefault="0089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C0AA" w14:textId="77777777" w:rsidR="00891970" w:rsidRDefault="00891970">
      <w:r>
        <w:separator/>
      </w:r>
    </w:p>
  </w:footnote>
  <w:footnote w:type="continuationSeparator" w:id="0">
    <w:p w14:paraId="58395F9E" w14:textId="77777777" w:rsidR="00891970" w:rsidRDefault="0089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EndPr/>
    <w:sdtContent>
      <w:p w14:paraId="1563388E" w14:textId="77777777" w:rsidR="00A64F60" w:rsidRDefault="00A64F60">
        <w:pPr>
          <w:pStyle w:val="Antrats"/>
          <w:jc w:val="center"/>
        </w:pPr>
        <w:r>
          <w:fldChar w:fldCharType="begin"/>
        </w:r>
        <w:r>
          <w:instrText>PAGE   \* MERGEFORMAT</w:instrText>
        </w:r>
        <w:r>
          <w:fldChar w:fldCharType="separate"/>
        </w:r>
        <w:r w:rsidR="00A81BB2">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4647713"/>
    <w:multiLevelType w:val="hybridMultilevel"/>
    <w:tmpl w:val="E056C14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706C75"/>
    <w:multiLevelType w:val="hybridMultilevel"/>
    <w:tmpl w:val="47865A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6905F89"/>
    <w:multiLevelType w:val="multilevel"/>
    <w:tmpl w:val="009A513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F46CB4"/>
    <w:multiLevelType w:val="hybridMultilevel"/>
    <w:tmpl w:val="8DDEE4A4"/>
    <w:lvl w:ilvl="0" w:tplc="F29E2450">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20"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14330D"/>
    <w:multiLevelType w:val="hybridMultilevel"/>
    <w:tmpl w:val="80FCE2AA"/>
    <w:lvl w:ilvl="0" w:tplc="32FC457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8"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7"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8"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1777507">
    <w:abstractNumId w:val="36"/>
  </w:num>
  <w:num w:numId="2" w16cid:durableId="1149859859">
    <w:abstractNumId w:val="28"/>
  </w:num>
  <w:num w:numId="3" w16cid:durableId="974066287">
    <w:abstractNumId w:val="2"/>
  </w:num>
  <w:num w:numId="4" w16cid:durableId="48769244">
    <w:abstractNumId w:val="11"/>
  </w:num>
  <w:num w:numId="5" w16cid:durableId="2070111288">
    <w:abstractNumId w:val="21"/>
  </w:num>
  <w:num w:numId="6" w16cid:durableId="1401096453">
    <w:abstractNumId w:val="24"/>
  </w:num>
  <w:num w:numId="7" w16cid:durableId="73867736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72024984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807890155">
    <w:abstractNumId w:val="1"/>
  </w:num>
  <w:num w:numId="10" w16cid:durableId="1737238632">
    <w:abstractNumId w:val="25"/>
  </w:num>
  <w:num w:numId="11" w16cid:durableId="334114557">
    <w:abstractNumId w:val="7"/>
  </w:num>
  <w:num w:numId="12" w16cid:durableId="1994287908">
    <w:abstractNumId w:val="9"/>
  </w:num>
  <w:num w:numId="13" w16cid:durableId="1789466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89764">
    <w:abstractNumId w:val="35"/>
  </w:num>
  <w:num w:numId="15" w16cid:durableId="1682775014">
    <w:abstractNumId w:val="30"/>
  </w:num>
  <w:num w:numId="16" w16cid:durableId="1025982537">
    <w:abstractNumId w:val="10"/>
  </w:num>
  <w:num w:numId="17" w16cid:durableId="545291486">
    <w:abstractNumId w:val="38"/>
  </w:num>
  <w:num w:numId="18" w16cid:durableId="585499760">
    <w:abstractNumId w:val="20"/>
  </w:num>
  <w:num w:numId="19" w16cid:durableId="1741362474">
    <w:abstractNumId w:val="17"/>
  </w:num>
  <w:num w:numId="20" w16cid:durableId="18837115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5173038">
    <w:abstractNumId w:val="33"/>
  </w:num>
  <w:num w:numId="22" w16cid:durableId="1781872244">
    <w:abstractNumId w:val="15"/>
  </w:num>
  <w:num w:numId="23" w16cid:durableId="1601982619">
    <w:abstractNumId w:val="31"/>
  </w:num>
  <w:num w:numId="24" w16cid:durableId="453716974">
    <w:abstractNumId w:val="37"/>
  </w:num>
  <w:num w:numId="25" w16cid:durableId="1862082590">
    <w:abstractNumId w:val="29"/>
  </w:num>
  <w:num w:numId="26" w16cid:durableId="1749033935">
    <w:abstractNumId w:val="13"/>
  </w:num>
  <w:num w:numId="27" w16cid:durableId="1860701036">
    <w:abstractNumId w:val="3"/>
  </w:num>
  <w:num w:numId="28" w16cid:durableId="1246573995">
    <w:abstractNumId w:val="34"/>
  </w:num>
  <w:num w:numId="29" w16cid:durableId="1987394917">
    <w:abstractNumId w:val="32"/>
  </w:num>
  <w:num w:numId="30" w16cid:durableId="769786407">
    <w:abstractNumId w:val="16"/>
  </w:num>
  <w:num w:numId="31" w16cid:durableId="1714423337">
    <w:abstractNumId w:val="12"/>
  </w:num>
  <w:num w:numId="32" w16cid:durableId="266697442">
    <w:abstractNumId w:val="6"/>
  </w:num>
  <w:num w:numId="33" w16cid:durableId="2021933957">
    <w:abstractNumId w:val="8"/>
  </w:num>
  <w:num w:numId="34" w16cid:durableId="271858457">
    <w:abstractNumId w:val="22"/>
  </w:num>
  <w:num w:numId="35" w16cid:durableId="1069574588">
    <w:abstractNumId w:val="23"/>
  </w:num>
  <w:num w:numId="36" w16cid:durableId="1452432717">
    <w:abstractNumId w:val="18"/>
  </w:num>
  <w:num w:numId="37" w16cid:durableId="257949918">
    <w:abstractNumId w:val="26"/>
  </w:num>
  <w:num w:numId="38" w16cid:durableId="102727158">
    <w:abstractNumId w:val="5"/>
  </w:num>
  <w:num w:numId="39" w16cid:durableId="1084687729">
    <w:abstractNumId w:val="4"/>
  </w:num>
  <w:num w:numId="40" w16cid:durableId="1951861843">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824"/>
    <w:rsid w:val="00014C62"/>
    <w:rsid w:val="00015B54"/>
    <w:rsid w:val="000179A1"/>
    <w:rsid w:val="00020B1D"/>
    <w:rsid w:val="0002329D"/>
    <w:rsid w:val="00025876"/>
    <w:rsid w:val="0002600A"/>
    <w:rsid w:val="00026B4A"/>
    <w:rsid w:val="00027CF9"/>
    <w:rsid w:val="0003121E"/>
    <w:rsid w:val="000377E2"/>
    <w:rsid w:val="000422A9"/>
    <w:rsid w:val="00042D53"/>
    <w:rsid w:val="00043DA5"/>
    <w:rsid w:val="00045090"/>
    <w:rsid w:val="000458E5"/>
    <w:rsid w:val="000460C3"/>
    <w:rsid w:val="00046915"/>
    <w:rsid w:val="0004769A"/>
    <w:rsid w:val="00060573"/>
    <w:rsid w:val="000607CC"/>
    <w:rsid w:val="000625F8"/>
    <w:rsid w:val="00064370"/>
    <w:rsid w:val="00066F72"/>
    <w:rsid w:val="00071298"/>
    <w:rsid w:val="000740CB"/>
    <w:rsid w:val="00074468"/>
    <w:rsid w:val="00076278"/>
    <w:rsid w:val="00076B84"/>
    <w:rsid w:val="00076D0A"/>
    <w:rsid w:val="0008098C"/>
    <w:rsid w:val="00083552"/>
    <w:rsid w:val="00086DCC"/>
    <w:rsid w:val="00087428"/>
    <w:rsid w:val="00087559"/>
    <w:rsid w:val="00087BAE"/>
    <w:rsid w:val="00092ABD"/>
    <w:rsid w:val="00097485"/>
    <w:rsid w:val="00097BD8"/>
    <w:rsid w:val="000A16A8"/>
    <w:rsid w:val="000A21F5"/>
    <w:rsid w:val="000A3B61"/>
    <w:rsid w:val="000A57AF"/>
    <w:rsid w:val="000A7CD5"/>
    <w:rsid w:val="000A7F11"/>
    <w:rsid w:val="000B122F"/>
    <w:rsid w:val="000B4BBB"/>
    <w:rsid w:val="000B716C"/>
    <w:rsid w:val="000B79BD"/>
    <w:rsid w:val="000C2DC1"/>
    <w:rsid w:val="000C4C6D"/>
    <w:rsid w:val="000C7FD5"/>
    <w:rsid w:val="000D1633"/>
    <w:rsid w:val="000D2113"/>
    <w:rsid w:val="000D44D9"/>
    <w:rsid w:val="000D6D0D"/>
    <w:rsid w:val="000D75D6"/>
    <w:rsid w:val="000F10EF"/>
    <w:rsid w:val="000F1ACC"/>
    <w:rsid w:val="000F4F34"/>
    <w:rsid w:val="001010D8"/>
    <w:rsid w:val="0010247C"/>
    <w:rsid w:val="00102FBE"/>
    <w:rsid w:val="001119AC"/>
    <w:rsid w:val="00113147"/>
    <w:rsid w:val="001165D7"/>
    <w:rsid w:val="001209CB"/>
    <w:rsid w:val="00121047"/>
    <w:rsid w:val="00121773"/>
    <w:rsid w:val="0012433F"/>
    <w:rsid w:val="0012517F"/>
    <w:rsid w:val="001257F9"/>
    <w:rsid w:val="00125879"/>
    <w:rsid w:val="00130C50"/>
    <w:rsid w:val="00130CDE"/>
    <w:rsid w:val="00133077"/>
    <w:rsid w:val="00135744"/>
    <w:rsid w:val="00137248"/>
    <w:rsid w:val="00140926"/>
    <w:rsid w:val="00144118"/>
    <w:rsid w:val="0014507B"/>
    <w:rsid w:val="0014548A"/>
    <w:rsid w:val="00147BFD"/>
    <w:rsid w:val="00150482"/>
    <w:rsid w:val="001517A5"/>
    <w:rsid w:val="00152B55"/>
    <w:rsid w:val="00154C67"/>
    <w:rsid w:val="00161EC2"/>
    <w:rsid w:val="0016291B"/>
    <w:rsid w:val="0016309F"/>
    <w:rsid w:val="00163604"/>
    <w:rsid w:val="00164D40"/>
    <w:rsid w:val="0017069F"/>
    <w:rsid w:val="00171054"/>
    <w:rsid w:val="00173B8F"/>
    <w:rsid w:val="001746F0"/>
    <w:rsid w:val="0017477A"/>
    <w:rsid w:val="00175E56"/>
    <w:rsid w:val="00185469"/>
    <w:rsid w:val="001869F2"/>
    <w:rsid w:val="0019178B"/>
    <w:rsid w:val="00192941"/>
    <w:rsid w:val="0019500F"/>
    <w:rsid w:val="00196031"/>
    <w:rsid w:val="001964D1"/>
    <w:rsid w:val="00196D9D"/>
    <w:rsid w:val="001A1605"/>
    <w:rsid w:val="001A3A47"/>
    <w:rsid w:val="001A3DB6"/>
    <w:rsid w:val="001A432D"/>
    <w:rsid w:val="001A5B66"/>
    <w:rsid w:val="001A6A77"/>
    <w:rsid w:val="001A7167"/>
    <w:rsid w:val="001B1D4D"/>
    <w:rsid w:val="001B2F4C"/>
    <w:rsid w:val="001B32CD"/>
    <w:rsid w:val="001B7163"/>
    <w:rsid w:val="001B7894"/>
    <w:rsid w:val="001C07D1"/>
    <w:rsid w:val="001C07E2"/>
    <w:rsid w:val="001C10CC"/>
    <w:rsid w:val="001C2A42"/>
    <w:rsid w:val="001C5B16"/>
    <w:rsid w:val="001C639D"/>
    <w:rsid w:val="001C7553"/>
    <w:rsid w:val="001D07B6"/>
    <w:rsid w:val="001D1E67"/>
    <w:rsid w:val="001E0908"/>
    <w:rsid w:val="001E22CF"/>
    <w:rsid w:val="001E31B2"/>
    <w:rsid w:val="001E3B98"/>
    <w:rsid w:val="001E3F8F"/>
    <w:rsid w:val="001F0FE6"/>
    <w:rsid w:val="001F2311"/>
    <w:rsid w:val="001F3ED0"/>
    <w:rsid w:val="001F4108"/>
    <w:rsid w:val="001F4296"/>
    <w:rsid w:val="001F6565"/>
    <w:rsid w:val="00203584"/>
    <w:rsid w:val="00203970"/>
    <w:rsid w:val="00204C64"/>
    <w:rsid w:val="00206FF8"/>
    <w:rsid w:val="002103EC"/>
    <w:rsid w:val="0021101A"/>
    <w:rsid w:val="00212D97"/>
    <w:rsid w:val="00213319"/>
    <w:rsid w:val="00213359"/>
    <w:rsid w:val="0021339C"/>
    <w:rsid w:val="00213D40"/>
    <w:rsid w:val="0022196F"/>
    <w:rsid w:val="00222463"/>
    <w:rsid w:val="002259A2"/>
    <w:rsid w:val="00225E82"/>
    <w:rsid w:val="00226788"/>
    <w:rsid w:val="002274F3"/>
    <w:rsid w:val="00231000"/>
    <w:rsid w:val="00231234"/>
    <w:rsid w:val="00232AAA"/>
    <w:rsid w:val="0023394E"/>
    <w:rsid w:val="00240881"/>
    <w:rsid w:val="00241F51"/>
    <w:rsid w:val="0024361C"/>
    <w:rsid w:val="0024429E"/>
    <w:rsid w:val="0024725C"/>
    <w:rsid w:val="00251660"/>
    <w:rsid w:val="00251B3E"/>
    <w:rsid w:val="00254544"/>
    <w:rsid w:val="0025761E"/>
    <w:rsid w:val="00257A44"/>
    <w:rsid w:val="00260593"/>
    <w:rsid w:val="00260CB3"/>
    <w:rsid w:val="00263010"/>
    <w:rsid w:val="00266B2A"/>
    <w:rsid w:val="0027039B"/>
    <w:rsid w:val="00270953"/>
    <w:rsid w:val="00274BA0"/>
    <w:rsid w:val="00275169"/>
    <w:rsid w:val="00275547"/>
    <w:rsid w:val="002756E7"/>
    <w:rsid w:val="002765D0"/>
    <w:rsid w:val="00280CFE"/>
    <w:rsid w:val="00281AF5"/>
    <w:rsid w:val="00281B71"/>
    <w:rsid w:val="00282488"/>
    <w:rsid w:val="00283C56"/>
    <w:rsid w:val="0028637A"/>
    <w:rsid w:val="00287C2B"/>
    <w:rsid w:val="002927B4"/>
    <w:rsid w:val="00292B3E"/>
    <w:rsid w:val="00293094"/>
    <w:rsid w:val="00296F1B"/>
    <w:rsid w:val="00297BD8"/>
    <w:rsid w:val="002A02A0"/>
    <w:rsid w:val="002A28DB"/>
    <w:rsid w:val="002A2D54"/>
    <w:rsid w:val="002A3D94"/>
    <w:rsid w:val="002A55E0"/>
    <w:rsid w:val="002A786A"/>
    <w:rsid w:val="002B5C5D"/>
    <w:rsid w:val="002C008D"/>
    <w:rsid w:val="002C208E"/>
    <w:rsid w:val="002C3D2F"/>
    <w:rsid w:val="002C7B8E"/>
    <w:rsid w:val="002D0091"/>
    <w:rsid w:val="002D0BAE"/>
    <w:rsid w:val="002D195A"/>
    <w:rsid w:val="002D6006"/>
    <w:rsid w:val="002D7A0E"/>
    <w:rsid w:val="002E2079"/>
    <w:rsid w:val="002E554B"/>
    <w:rsid w:val="002E5AB9"/>
    <w:rsid w:val="002E6856"/>
    <w:rsid w:val="002E7271"/>
    <w:rsid w:val="002E7395"/>
    <w:rsid w:val="002E7AAC"/>
    <w:rsid w:val="002F2294"/>
    <w:rsid w:val="002F3D3F"/>
    <w:rsid w:val="002F50F2"/>
    <w:rsid w:val="002F6324"/>
    <w:rsid w:val="002F66FF"/>
    <w:rsid w:val="002F7129"/>
    <w:rsid w:val="0030033E"/>
    <w:rsid w:val="003003FE"/>
    <w:rsid w:val="00300CB7"/>
    <w:rsid w:val="00300E08"/>
    <w:rsid w:val="003053EC"/>
    <w:rsid w:val="003063F1"/>
    <w:rsid w:val="00310575"/>
    <w:rsid w:val="003144AF"/>
    <w:rsid w:val="00314A58"/>
    <w:rsid w:val="00314B4E"/>
    <w:rsid w:val="003172C6"/>
    <w:rsid w:val="00321137"/>
    <w:rsid w:val="003213BE"/>
    <w:rsid w:val="003233BC"/>
    <w:rsid w:val="003246C4"/>
    <w:rsid w:val="00325264"/>
    <w:rsid w:val="00326ABD"/>
    <w:rsid w:val="00334385"/>
    <w:rsid w:val="0033584B"/>
    <w:rsid w:val="00341198"/>
    <w:rsid w:val="00343563"/>
    <w:rsid w:val="003451C2"/>
    <w:rsid w:val="00346AF6"/>
    <w:rsid w:val="00350C93"/>
    <w:rsid w:val="00351BCD"/>
    <w:rsid w:val="00352F32"/>
    <w:rsid w:val="00352F57"/>
    <w:rsid w:val="00364919"/>
    <w:rsid w:val="003650DB"/>
    <w:rsid w:val="0036732F"/>
    <w:rsid w:val="00370406"/>
    <w:rsid w:val="00370D23"/>
    <w:rsid w:val="0037275D"/>
    <w:rsid w:val="003732DD"/>
    <w:rsid w:val="00374E3E"/>
    <w:rsid w:val="0037589C"/>
    <w:rsid w:val="00375C39"/>
    <w:rsid w:val="00380C17"/>
    <w:rsid w:val="00381114"/>
    <w:rsid w:val="003816FD"/>
    <w:rsid w:val="0038199B"/>
    <w:rsid w:val="003820EF"/>
    <w:rsid w:val="003844BD"/>
    <w:rsid w:val="0038474D"/>
    <w:rsid w:val="00385A8B"/>
    <w:rsid w:val="00387061"/>
    <w:rsid w:val="00387D3F"/>
    <w:rsid w:val="00390BC5"/>
    <w:rsid w:val="003911A6"/>
    <w:rsid w:val="00393BE9"/>
    <w:rsid w:val="00393CEA"/>
    <w:rsid w:val="0039633E"/>
    <w:rsid w:val="003A1C54"/>
    <w:rsid w:val="003A23F3"/>
    <w:rsid w:val="003A3D1D"/>
    <w:rsid w:val="003A45E3"/>
    <w:rsid w:val="003A5A83"/>
    <w:rsid w:val="003A70FD"/>
    <w:rsid w:val="003B064F"/>
    <w:rsid w:val="003B30A3"/>
    <w:rsid w:val="003B335D"/>
    <w:rsid w:val="003B7804"/>
    <w:rsid w:val="003B7CE5"/>
    <w:rsid w:val="003C0A0F"/>
    <w:rsid w:val="003C14D9"/>
    <w:rsid w:val="003C15F9"/>
    <w:rsid w:val="003C4003"/>
    <w:rsid w:val="003C537B"/>
    <w:rsid w:val="003C7CDB"/>
    <w:rsid w:val="003D2F84"/>
    <w:rsid w:val="003D30C6"/>
    <w:rsid w:val="003D4E0A"/>
    <w:rsid w:val="003D5F93"/>
    <w:rsid w:val="003D684F"/>
    <w:rsid w:val="003E0208"/>
    <w:rsid w:val="003E07EB"/>
    <w:rsid w:val="003E0FD3"/>
    <w:rsid w:val="003E2F2E"/>
    <w:rsid w:val="003E3586"/>
    <w:rsid w:val="003E520B"/>
    <w:rsid w:val="003F1D36"/>
    <w:rsid w:val="003F5915"/>
    <w:rsid w:val="003F59B8"/>
    <w:rsid w:val="0040021A"/>
    <w:rsid w:val="0040029A"/>
    <w:rsid w:val="00400EE9"/>
    <w:rsid w:val="00406044"/>
    <w:rsid w:val="00407780"/>
    <w:rsid w:val="00410BC9"/>
    <w:rsid w:val="00412578"/>
    <w:rsid w:val="00412714"/>
    <w:rsid w:val="00412793"/>
    <w:rsid w:val="00416AC8"/>
    <w:rsid w:val="00417E87"/>
    <w:rsid w:val="0042116B"/>
    <w:rsid w:val="004226E3"/>
    <w:rsid w:val="00427035"/>
    <w:rsid w:val="0043012C"/>
    <w:rsid w:val="00430A8E"/>
    <w:rsid w:val="00431F55"/>
    <w:rsid w:val="004348F6"/>
    <w:rsid w:val="00436DD6"/>
    <w:rsid w:val="00440266"/>
    <w:rsid w:val="0044162C"/>
    <w:rsid w:val="0044223E"/>
    <w:rsid w:val="00443248"/>
    <w:rsid w:val="0044359C"/>
    <w:rsid w:val="00443AD7"/>
    <w:rsid w:val="00450F1B"/>
    <w:rsid w:val="00454DFA"/>
    <w:rsid w:val="004622B9"/>
    <w:rsid w:val="00463777"/>
    <w:rsid w:val="00465464"/>
    <w:rsid w:val="0046584C"/>
    <w:rsid w:val="0046594E"/>
    <w:rsid w:val="00466D4F"/>
    <w:rsid w:val="004717DA"/>
    <w:rsid w:val="0047532C"/>
    <w:rsid w:val="004763FB"/>
    <w:rsid w:val="0047783A"/>
    <w:rsid w:val="00477B6A"/>
    <w:rsid w:val="00481E05"/>
    <w:rsid w:val="00481E5B"/>
    <w:rsid w:val="0048697C"/>
    <w:rsid w:val="00490BFF"/>
    <w:rsid w:val="004A0241"/>
    <w:rsid w:val="004A240E"/>
    <w:rsid w:val="004A7F0E"/>
    <w:rsid w:val="004B095A"/>
    <w:rsid w:val="004B13C3"/>
    <w:rsid w:val="004B3013"/>
    <w:rsid w:val="004B301D"/>
    <w:rsid w:val="004B3C16"/>
    <w:rsid w:val="004B3C49"/>
    <w:rsid w:val="004B4653"/>
    <w:rsid w:val="004C2B6E"/>
    <w:rsid w:val="004C61C1"/>
    <w:rsid w:val="004D02F0"/>
    <w:rsid w:val="004D3050"/>
    <w:rsid w:val="004E212A"/>
    <w:rsid w:val="004E424D"/>
    <w:rsid w:val="004E6CFA"/>
    <w:rsid w:val="004F06EC"/>
    <w:rsid w:val="004F11DF"/>
    <w:rsid w:val="004F58D6"/>
    <w:rsid w:val="004F5B94"/>
    <w:rsid w:val="004F7A45"/>
    <w:rsid w:val="00501063"/>
    <w:rsid w:val="00502D69"/>
    <w:rsid w:val="00504CBB"/>
    <w:rsid w:val="005060BF"/>
    <w:rsid w:val="00510274"/>
    <w:rsid w:val="00511A2F"/>
    <w:rsid w:val="00514440"/>
    <w:rsid w:val="0052385C"/>
    <w:rsid w:val="00523D12"/>
    <w:rsid w:val="00525326"/>
    <w:rsid w:val="00527A90"/>
    <w:rsid w:val="00537881"/>
    <w:rsid w:val="005400E8"/>
    <w:rsid w:val="0054336B"/>
    <w:rsid w:val="00543E7B"/>
    <w:rsid w:val="00544868"/>
    <w:rsid w:val="0054569A"/>
    <w:rsid w:val="0054596E"/>
    <w:rsid w:val="005466A3"/>
    <w:rsid w:val="00547158"/>
    <w:rsid w:val="005506AB"/>
    <w:rsid w:val="00560797"/>
    <w:rsid w:val="0057021F"/>
    <w:rsid w:val="0057133B"/>
    <w:rsid w:val="0057421C"/>
    <w:rsid w:val="00576D75"/>
    <w:rsid w:val="00577998"/>
    <w:rsid w:val="00581505"/>
    <w:rsid w:val="00581F56"/>
    <w:rsid w:val="0058206F"/>
    <w:rsid w:val="005859E0"/>
    <w:rsid w:val="00592092"/>
    <w:rsid w:val="00593A61"/>
    <w:rsid w:val="005957B3"/>
    <w:rsid w:val="005970B7"/>
    <w:rsid w:val="005976BE"/>
    <w:rsid w:val="005A29A0"/>
    <w:rsid w:val="005A3059"/>
    <w:rsid w:val="005B0166"/>
    <w:rsid w:val="005B139C"/>
    <w:rsid w:val="005B1D97"/>
    <w:rsid w:val="005B37EB"/>
    <w:rsid w:val="005B6C63"/>
    <w:rsid w:val="005B77FE"/>
    <w:rsid w:val="005C13D5"/>
    <w:rsid w:val="005C1675"/>
    <w:rsid w:val="005C2774"/>
    <w:rsid w:val="005C4433"/>
    <w:rsid w:val="005C49C3"/>
    <w:rsid w:val="005C53AA"/>
    <w:rsid w:val="005C7A25"/>
    <w:rsid w:val="005D29A3"/>
    <w:rsid w:val="005D3F5F"/>
    <w:rsid w:val="005D5D2D"/>
    <w:rsid w:val="005E419E"/>
    <w:rsid w:val="005E4F53"/>
    <w:rsid w:val="005E6B7D"/>
    <w:rsid w:val="005E7C42"/>
    <w:rsid w:val="005F0FC4"/>
    <w:rsid w:val="005F14B2"/>
    <w:rsid w:val="005F436B"/>
    <w:rsid w:val="005F4793"/>
    <w:rsid w:val="005F5202"/>
    <w:rsid w:val="005F6CAE"/>
    <w:rsid w:val="0060195D"/>
    <w:rsid w:val="00602D03"/>
    <w:rsid w:val="00610A2C"/>
    <w:rsid w:val="00613597"/>
    <w:rsid w:val="006156E6"/>
    <w:rsid w:val="0061679B"/>
    <w:rsid w:val="006179FF"/>
    <w:rsid w:val="00623FFE"/>
    <w:rsid w:val="0062533D"/>
    <w:rsid w:val="00636B0A"/>
    <w:rsid w:val="00640F1D"/>
    <w:rsid w:val="00640FAB"/>
    <w:rsid w:val="00651352"/>
    <w:rsid w:val="006518D5"/>
    <w:rsid w:val="00652838"/>
    <w:rsid w:val="0065389D"/>
    <w:rsid w:val="00654EC8"/>
    <w:rsid w:val="00655F4D"/>
    <w:rsid w:val="00656F9C"/>
    <w:rsid w:val="0066249C"/>
    <w:rsid w:val="00663ED0"/>
    <w:rsid w:val="00664D9A"/>
    <w:rsid w:val="00664F0D"/>
    <w:rsid w:val="00666010"/>
    <w:rsid w:val="006669D3"/>
    <w:rsid w:val="0067049B"/>
    <w:rsid w:val="00671299"/>
    <w:rsid w:val="00671B49"/>
    <w:rsid w:val="0067377F"/>
    <w:rsid w:val="00673D36"/>
    <w:rsid w:val="00676946"/>
    <w:rsid w:val="00676DA2"/>
    <w:rsid w:val="00676EDB"/>
    <w:rsid w:val="006827A1"/>
    <w:rsid w:val="00682942"/>
    <w:rsid w:val="00682B0B"/>
    <w:rsid w:val="006865AD"/>
    <w:rsid w:val="006879AB"/>
    <w:rsid w:val="00687A66"/>
    <w:rsid w:val="00690C4A"/>
    <w:rsid w:val="00690E45"/>
    <w:rsid w:val="006933C4"/>
    <w:rsid w:val="00694595"/>
    <w:rsid w:val="00697857"/>
    <w:rsid w:val="006A3186"/>
    <w:rsid w:val="006A4049"/>
    <w:rsid w:val="006A534A"/>
    <w:rsid w:val="006A6D12"/>
    <w:rsid w:val="006A6DB3"/>
    <w:rsid w:val="006A6F3A"/>
    <w:rsid w:val="006B5C10"/>
    <w:rsid w:val="006C249E"/>
    <w:rsid w:val="006C24A4"/>
    <w:rsid w:val="006C35AC"/>
    <w:rsid w:val="006C3CC2"/>
    <w:rsid w:val="006D02A5"/>
    <w:rsid w:val="006D24D1"/>
    <w:rsid w:val="006D4CC0"/>
    <w:rsid w:val="006D5F0F"/>
    <w:rsid w:val="006D63E6"/>
    <w:rsid w:val="006D7E65"/>
    <w:rsid w:val="006E0E2E"/>
    <w:rsid w:val="006E1092"/>
    <w:rsid w:val="006E1A2E"/>
    <w:rsid w:val="006E2E0D"/>
    <w:rsid w:val="006E51F6"/>
    <w:rsid w:val="006F06F2"/>
    <w:rsid w:val="006F0C5B"/>
    <w:rsid w:val="006F20C4"/>
    <w:rsid w:val="006F2BAE"/>
    <w:rsid w:val="006F5FD1"/>
    <w:rsid w:val="006F6A5F"/>
    <w:rsid w:val="006F70ED"/>
    <w:rsid w:val="0070274F"/>
    <w:rsid w:val="00706E2B"/>
    <w:rsid w:val="007074D6"/>
    <w:rsid w:val="0070781B"/>
    <w:rsid w:val="00707CB0"/>
    <w:rsid w:val="00712505"/>
    <w:rsid w:val="0071250F"/>
    <w:rsid w:val="00713381"/>
    <w:rsid w:val="00713C59"/>
    <w:rsid w:val="00720302"/>
    <w:rsid w:val="0072339D"/>
    <w:rsid w:val="00730506"/>
    <w:rsid w:val="007316F6"/>
    <w:rsid w:val="007351CB"/>
    <w:rsid w:val="0074083A"/>
    <w:rsid w:val="00740F73"/>
    <w:rsid w:val="00746960"/>
    <w:rsid w:val="00747D44"/>
    <w:rsid w:val="00750AD3"/>
    <w:rsid w:val="007526D4"/>
    <w:rsid w:val="0075513D"/>
    <w:rsid w:val="007561EC"/>
    <w:rsid w:val="007702AE"/>
    <w:rsid w:val="00771FD1"/>
    <w:rsid w:val="00773B33"/>
    <w:rsid w:val="00773D1D"/>
    <w:rsid w:val="00774E5A"/>
    <w:rsid w:val="007750F3"/>
    <w:rsid w:val="00781164"/>
    <w:rsid w:val="00783CE1"/>
    <w:rsid w:val="00784F6F"/>
    <w:rsid w:val="00786177"/>
    <w:rsid w:val="007866B2"/>
    <w:rsid w:val="007870A6"/>
    <w:rsid w:val="00790929"/>
    <w:rsid w:val="00790BFF"/>
    <w:rsid w:val="007917A6"/>
    <w:rsid w:val="0079228B"/>
    <w:rsid w:val="00794278"/>
    <w:rsid w:val="00795CA2"/>
    <w:rsid w:val="00797E0F"/>
    <w:rsid w:val="007A0DAE"/>
    <w:rsid w:val="007A163F"/>
    <w:rsid w:val="007A2A87"/>
    <w:rsid w:val="007A6563"/>
    <w:rsid w:val="007A740E"/>
    <w:rsid w:val="007B04B6"/>
    <w:rsid w:val="007B0613"/>
    <w:rsid w:val="007B1033"/>
    <w:rsid w:val="007B4311"/>
    <w:rsid w:val="007B4DBB"/>
    <w:rsid w:val="007C0A60"/>
    <w:rsid w:val="007C2260"/>
    <w:rsid w:val="007C2A50"/>
    <w:rsid w:val="007C7F26"/>
    <w:rsid w:val="007D65B0"/>
    <w:rsid w:val="007D6AA8"/>
    <w:rsid w:val="007E1ABD"/>
    <w:rsid w:val="007E5CE7"/>
    <w:rsid w:val="007E5E83"/>
    <w:rsid w:val="007E6C4B"/>
    <w:rsid w:val="007E7EDD"/>
    <w:rsid w:val="007F1005"/>
    <w:rsid w:val="007F61E8"/>
    <w:rsid w:val="007F6BBF"/>
    <w:rsid w:val="00801E8E"/>
    <w:rsid w:val="0080613B"/>
    <w:rsid w:val="008065B4"/>
    <w:rsid w:val="00806EF3"/>
    <w:rsid w:val="00810D98"/>
    <w:rsid w:val="008139B8"/>
    <w:rsid w:val="00815024"/>
    <w:rsid w:val="008152CE"/>
    <w:rsid w:val="00816FFD"/>
    <w:rsid w:val="00817568"/>
    <w:rsid w:val="00824238"/>
    <w:rsid w:val="00824593"/>
    <w:rsid w:val="00824F50"/>
    <w:rsid w:val="00827267"/>
    <w:rsid w:val="008304D4"/>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DCE"/>
    <w:rsid w:val="00881FB8"/>
    <w:rsid w:val="00885EA7"/>
    <w:rsid w:val="00886A28"/>
    <w:rsid w:val="008902FD"/>
    <w:rsid w:val="00891970"/>
    <w:rsid w:val="00891981"/>
    <w:rsid w:val="00892FC5"/>
    <w:rsid w:val="00893C9F"/>
    <w:rsid w:val="00894B35"/>
    <w:rsid w:val="00896E3C"/>
    <w:rsid w:val="00896E4F"/>
    <w:rsid w:val="008A1CFB"/>
    <w:rsid w:val="008A33DB"/>
    <w:rsid w:val="008A5BEC"/>
    <w:rsid w:val="008B2B78"/>
    <w:rsid w:val="008B343E"/>
    <w:rsid w:val="008B66FE"/>
    <w:rsid w:val="008C14F7"/>
    <w:rsid w:val="008C4101"/>
    <w:rsid w:val="008C411E"/>
    <w:rsid w:val="008C69E5"/>
    <w:rsid w:val="008C7759"/>
    <w:rsid w:val="008C7E0A"/>
    <w:rsid w:val="008D34C1"/>
    <w:rsid w:val="008D4FA4"/>
    <w:rsid w:val="008D76F2"/>
    <w:rsid w:val="008E003C"/>
    <w:rsid w:val="008E1946"/>
    <w:rsid w:val="008E3E48"/>
    <w:rsid w:val="008E54EF"/>
    <w:rsid w:val="008E56A9"/>
    <w:rsid w:val="008E7BA4"/>
    <w:rsid w:val="008F0DCB"/>
    <w:rsid w:val="008F7FFE"/>
    <w:rsid w:val="009048A6"/>
    <w:rsid w:val="00905020"/>
    <w:rsid w:val="009059E2"/>
    <w:rsid w:val="00907A16"/>
    <w:rsid w:val="00910B2D"/>
    <w:rsid w:val="00911551"/>
    <w:rsid w:val="0091179F"/>
    <w:rsid w:val="0091187D"/>
    <w:rsid w:val="0091447B"/>
    <w:rsid w:val="00914FC8"/>
    <w:rsid w:val="00915B2F"/>
    <w:rsid w:val="00916096"/>
    <w:rsid w:val="009163A6"/>
    <w:rsid w:val="009170AA"/>
    <w:rsid w:val="00923A9B"/>
    <w:rsid w:val="0092490A"/>
    <w:rsid w:val="009313F1"/>
    <w:rsid w:val="00935ED6"/>
    <w:rsid w:val="00940711"/>
    <w:rsid w:val="009449A9"/>
    <w:rsid w:val="00946F0B"/>
    <w:rsid w:val="00951884"/>
    <w:rsid w:val="00953FC1"/>
    <w:rsid w:val="009615E4"/>
    <w:rsid w:val="0096252D"/>
    <w:rsid w:val="00964CB2"/>
    <w:rsid w:val="009651D7"/>
    <w:rsid w:val="009655BA"/>
    <w:rsid w:val="00970119"/>
    <w:rsid w:val="00970C01"/>
    <w:rsid w:val="00971783"/>
    <w:rsid w:val="00973F3F"/>
    <w:rsid w:val="00974FB2"/>
    <w:rsid w:val="00975331"/>
    <w:rsid w:val="00985991"/>
    <w:rsid w:val="0098647A"/>
    <w:rsid w:val="00987189"/>
    <w:rsid w:val="009875E7"/>
    <w:rsid w:val="00990050"/>
    <w:rsid w:val="00992BA7"/>
    <w:rsid w:val="00992CAC"/>
    <w:rsid w:val="00994CD9"/>
    <w:rsid w:val="009A4C8B"/>
    <w:rsid w:val="009A66BF"/>
    <w:rsid w:val="009B064F"/>
    <w:rsid w:val="009B251B"/>
    <w:rsid w:val="009B2528"/>
    <w:rsid w:val="009C056D"/>
    <w:rsid w:val="009C2A35"/>
    <w:rsid w:val="009C54D9"/>
    <w:rsid w:val="009C58CF"/>
    <w:rsid w:val="009C6313"/>
    <w:rsid w:val="009C70D7"/>
    <w:rsid w:val="009C7B8F"/>
    <w:rsid w:val="009D4AD5"/>
    <w:rsid w:val="009D53EF"/>
    <w:rsid w:val="009D6C4C"/>
    <w:rsid w:val="009D6E96"/>
    <w:rsid w:val="009D72B9"/>
    <w:rsid w:val="009E0780"/>
    <w:rsid w:val="009E10DB"/>
    <w:rsid w:val="009E2E8B"/>
    <w:rsid w:val="009E46CA"/>
    <w:rsid w:val="009E6ABE"/>
    <w:rsid w:val="009E6F32"/>
    <w:rsid w:val="009F0DAD"/>
    <w:rsid w:val="009F42D5"/>
    <w:rsid w:val="009F5A22"/>
    <w:rsid w:val="00A00309"/>
    <w:rsid w:val="00A0246C"/>
    <w:rsid w:val="00A03FC9"/>
    <w:rsid w:val="00A0532B"/>
    <w:rsid w:val="00A06F35"/>
    <w:rsid w:val="00A07182"/>
    <w:rsid w:val="00A1025A"/>
    <w:rsid w:val="00A11A52"/>
    <w:rsid w:val="00A136E7"/>
    <w:rsid w:val="00A14AE0"/>
    <w:rsid w:val="00A14E25"/>
    <w:rsid w:val="00A16EC8"/>
    <w:rsid w:val="00A205BA"/>
    <w:rsid w:val="00A20B79"/>
    <w:rsid w:val="00A21667"/>
    <w:rsid w:val="00A21E2C"/>
    <w:rsid w:val="00A220D8"/>
    <w:rsid w:val="00A23651"/>
    <w:rsid w:val="00A23AFA"/>
    <w:rsid w:val="00A249E7"/>
    <w:rsid w:val="00A252D2"/>
    <w:rsid w:val="00A26DB2"/>
    <w:rsid w:val="00A2749F"/>
    <w:rsid w:val="00A301AE"/>
    <w:rsid w:val="00A31296"/>
    <w:rsid w:val="00A33F06"/>
    <w:rsid w:val="00A348EC"/>
    <w:rsid w:val="00A364FE"/>
    <w:rsid w:val="00A369BC"/>
    <w:rsid w:val="00A36F05"/>
    <w:rsid w:val="00A4016A"/>
    <w:rsid w:val="00A44348"/>
    <w:rsid w:val="00A45647"/>
    <w:rsid w:val="00A47953"/>
    <w:rsid w:val="00A501D1"/>
    <w:rsid w:val="00A5117E"/>
    <w:rsid w:val="00A54267"/>
    <w:rsid w:val="00A55746"/>
    <w:rsid w:val="00A55BF1"/>
    <w:rsid w:val="00A56A43"/>
    <w:rsid w:val="00A56E39"/>
    <w:rsid w:val="00A60EA4"/>
    <w:rsid w:val="00A61176"/>
    <w:rsid w:val="00A62183"/>
    <w:rsid w:val="00A64F60"/>
    <w:rsid w:val="00A66117"/>
    <w:rsid w:val="00A66684"/>
    <w:rsid w:val="00A703AA"/>
    <w:rsid w:val="00A7113B"/>
    <w:rsid w:val="00A72427"/>
    <w:rsid w:val="00A7470E"/>
    <w:rsid w:val="00A7562B"/>
    <w:rsid w:val="00A75D27"/>
    <w:rsid w:val="00A75E6C"/>
    <w:rsid w:val="00A7642F"/>
    <w:rsid w:val="00A76D7E"/>
    <w:rsid w:val="00A80B68"/>
    <w:rsid w:val="00A81561"/>
    <w:rsid w:val="00A81A86"/>
    <w:rsid w:val="00A81BB2"/>
    <w:rsid w:val="00A82031"/>
    <w:rsid w:val="00A82452"/>
    <w:rsid w:val="00A8591B"/>
    <w:rsid w:val="00A969DF"/>
    <w:rsid w:val="00A96A8E"/>
    <w:rsid w:val="00A977D0"/>
    <w:rsid w:val="00AA266A"/>
    <w:rsid w:val="00AA3463"/>
    <w:rsid w:val="00AA402E"/>
    <w:rsid w:val="00AA6E11"/>
    <w:rsid w:val="00AB1015"/>
    <w:rsid w:val="00AB11AF"/>
    <w:rsid w:val="00AB1215"/>
    <w:rsid w:val="00AB2F24"/>
    <w:rsid w:val="00AB4190"/>
    <w:rsid w:val="00AB475E"/>
    <w:rsid w:val="00AC047C"/>
    <w:rsid w:val="00AC106F"/>
    <w:rsid w:val="00AC17C1"/>
    <w:rsid w:val="00AC29BC"/>
    <w:rsid w:val="00AC2BC1"/>
    <w:rsid w:val="00AC4C63"/>
    <w:rsid w:val="00AD096A"/>
    <w:rsid w:val="00AD238F"/>
    <w:rsid w:val="00AD290C"/>
    <w:rsid w:val="00AD2F3D"/>
    <w:rsid w:val="00AD764C"/>
    <w:rsid w:val="00AE02B0"/>
    <w:rsid w:val="00AE0A08"/>
    <w:rsid w:val="00AE40C8"/>
    <w:rsid w:val="00AE49D0"/>
    <w:rsid w:val="00AE4E56"/>
    <w:rsid w:val="00AE6155"/>
    <w:rsid w:val="00AE63E0"/>
    <w:rsid w:val="00AF1451"/>
    <w:rsid w:val="00AF2D78"/>
    <w:rsid w:val="00AF3385"/>
    <w:rsid w:val="00AF4419"/>
    <w:rsid w:val="00AF49E4"/>
    <w:rsid w:val="00AF4AE8"/>
    <w:rsid w:val="00AF6359"/>
    <w:rsid w:val="00AF63EB"/>
    <w:rsid w:val="00B0074E"/>
    <w:rsid w:val="00B1018E"/>
    <w:rsid w:val="00B14614"/>
    <w:rsid w:val="00B14F8D"/>
    <w:rsid w:val="00B206D1"/>
    <w:rsid w:val="00B22272"/>
    <w:rsid w:val="00B2254B"/>
    <w:rsid w:val="00B239A5"/>
    <w:rsid w:val="00B26AFA"/>
    <w:rsid w:val="00B27D33"/>
    <w:rsid w:val="00B34BA5"/>
    <w:rsid w:val="00B35928"/>
    <w:rsid w:val="00B41B57"/>
    <w:rsid w:val="00B41DB3"/>
    <w:rsid w:val="00B42E83"/>
    <w:rsid w:val="00B43F57"/>
    <w:rsid w:val="00B46656"/>
    <w:rsid w:val="00B47BA9"/>
    <w:rsid w:val="00B56E7E"/>
    <w:rsid w:val="00B63375"/>
    <w:rsid w:val="00B640CD"/>
    <w:rsid w:val="00B65767"/>
    <w:rsid w:val="00B70648"/>
    <w:rsid w:val="00B70B67"/>
    <w:rsid w:val="00B724AF"/>
    <w:rsid w:val="00B73C1C"/>
    <w:rsid w:val="00B76CBF"/>
    <w:rsid w:val="00B80DC9"/>
    <w:rsid w:val="00B831D1"/>
    <w:rsid w:val="00B843DF"/>
    <w:rsid w:val="00B86D58"/>
    <w:rsid w:val="00B9187B"/>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090C"/>
    <w:rsid w:val="00BD1146"/>
    <w:rsid w:val="00BD216A"/>
    <w:rsid w:val="00BD3137"/>
    <w:rsid w:val="00BD372E"/>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10283"/>
    <w:rsid w:val="00C13508"/>
    <w:rsid w:val="00C1541B"/>
    <w:rsid w:val="00C168FA"/>
    <w:rsid w:val="00C20B5C"/>
    <w:rsid w:val="00C24CA9"/>
    <w:rsid w:val="00C24EBC"/>
    <w:rsid w:val="00C33666"/>
    <w:rsid w:val="00C33A19"/>
    <w:rsid w:val="00C353C8"/>
    <w:rsid w:val="00C3545B"/>
    <w:rsid w:val="00C36C95"/>
    <w:rsid w:val="00C40876"/>
    <w:rsid w:val="00C42335"/>
    <w:rsid w:val="00C423B7"/>
    <w:rsid w:val="00C4305A"/>
    <w:rsid w:val="00C46675"/>
    <w:rsid w:val="00C47043"/>
    <w:rsid w:val="00C641C3"/>
    <w:rsid w:val="00C64223"/>
    <w:rsid w:val="00C71196"/>
    <w:rsid w:val="00C7156E"/>
    <w:rsid w:val="00C74807"/>
    <w:rsid w:val="00C74B63"/>
    <w:rsid w:val="00C7696A"/>
    <w:rsid w:val="00C76ADD"/>
    <w:rsid w:val="00C7797D"/>
    <w:rsid w:val="00C81285"/>
    <w:rsid w:val="00C8310C"/>
    <w:rsid w:val="00C85B08"/>
    <w:rsid w:val="00C91C55"/>
    <w:rsid w:val="00C92BF9"/>
    <w:rsid w:val="00C95614"/>
    <w:rsid w:val="00C95F81"/>
    <w:rsid w:val="00C95FB8"/>
    <w:rsid w:val="00C960F7"/>
    <w:rsid w:val="00C96320"/>
    <w:rsid w:val="00C967EE"/>
    <w:rsid w:val="00C97013"/>
    <w:rsid w:val="00CA0B82"/>
    <w:rsid w:val="00CA0DDA"/>
    <w:rsid w:val="00CA1EB4"/>
    <w:rsid w:val="00CA2D7D"/>
    <w:rsid w:val="00CA3AA8"/>
    <w:rsid w:val="00CA4D5E"/>
    <w:rsid w:val="00CA63F5"/>
    <w:rsid w:val="00CA67D1"/>
    <w:rsid w:val="00CA6AA6"/>
    <w:rsid w:val="00CB0492"/>
    <w:rsid w:val="00CB1902"/>
    <w:rsid w:val="00CB3B59"/>
    <w:rsid w:val="00CB5531"/>
    <w:rsid w:val="00CB6DCC"/>
    <w:rsid w:val="00CB7676"/>
    <w:rsid w:val="00CC1B83"/>
    <w:rsid w:val="00CC2257"/>
    <w:rsid w:val="00CC323D"/>
    <w:rsid w:val="00CC42F9"/>
    <w:rsid w:val="00CC69CB"/>
    <w:rsid w:val="00CD2283"/>
    <w:rsid w:val="00CD4C65"/>
    <w:rsid w:val="00CD4EDE"/>
    <w:rsid w:val="00CD5BBD"/>
    <w:rsid w:val="00CD7BBD"/>
    <w:rsid w:val="00CE0453"/>
    <w:rsid w:val="00CE05A8"/>
    <w:rsid w:val="00CE3E4C"/>
    <w:rsid w:val="00CE3F10"/>
    <w:rsid w:val="00CE7FEE"/>
    <w:rsid w:val="00CF02D4"/>
    <w:rsid w:val="00CF1014"/>
    <w:rsid w:val="00CF310C"/>
    <w:rsid w:val="00CF52E8"/>
    <w:rsid w:val="00CF546E"/>
    <w:rsid w:val="00CF5727"/>
    <w:rsid w:val="00D000BD"/>
    <w:rsid w:val="00D05C28"/>
    <w:rsid w:val="00D062C1"/>
    <w:rsid w:val="00D0726A"/>
    <w:rsid w:val="00D11260"/>
    <w:rsid w:val="00D12D29"/>
    <w:rsid w:val="00D13676"/>
    <w:rsid w:val="00D1394A"/>
    <w:rsid w:val="00D13D9A"/>
    <w:rsid w:val="00D13ECA"/>
    <w:rsid w:val="00D15839"/>
    <w:rsid w:val="00D1730C"/>
    <w:rsid w:val="00D20806"/>
    <w:rsid w:val="00D213E5"/>
    <w:rsid w:val="00D247C3"/>
    <w:rsid w:val="00D24CAD"/>
    <w:rsid w:val="00D300A8"/>
    <w:rsid w:val="00D33AB7"/>
    <w:rsid w:val="00D405E7"/>
    <w:rsid w:val="00D43E8C"/>
    <w:rsid w:val="00D45764"/>
    <w:rsid w:val="00D45C1F"/>
    <w:rsid w:val="00D46BDF"/>
    <w:rsid w:val="00D47208"/>
    <w:rsid w:val="00D4761C"/>
    <w:rsid w:val="00D5115E"/>
    <w:rsid w:val="00D51835"/>
    <w:rsid w:val="00D53D54"/>
    <w:rsid w:val="00D608B6"/>
    <w:rsid w:val="00D6135E"/>
    <w:rsid w:val="00D62B95"/>
    <w:rsid w:val="00D67E44"/>
    <w:rsid w:val="00D74A4E"/>
    <w:rsid w:val="00D74AF9"/>
    <w:rsid w:val="00D8220A"/>
    <w:rsid w:val="00D84125"/>
    <w:rsid w:val="00D947E4"/>
    <w:rsid w:val="00D94D3C"/>
    <w:rsid w:val="00D96A0E"/>
    <w:rsid w:val="00DA0920"/>
    <w:rsid w:val="00DA4493"/>
    <w:rsid w:val="00DA4D6C"/>
    <w:rsid w:val="00DA566E"/>
    <w:rsid w:val="00DB3B38"/>
    <w:rsid w:val="00DB7C9F"/>
    <w:rsid w:val="00DC0CC5"/>
    <w:rsid w:val="00DC11C8"/>
    <w:rsid w:val="00DC14F0"/>
    <w:rsid w:val="00DC1E90"/>
    <w:rsid w:val="00DC2A2D"/>
    <w:rsid w:val="00DC3059"/>
    <w:rsid w:val="00DD0005"/>
    <w:rsid w:val="00DD2227"/>
    <w:rsid w:val="00DD2270"/>
    <w:rsid w:val="00DD3032"/>
    <w:rsid w:val="00DD3EF9"/>
    <w:rsid w:val="00DD58B3"/>
    <w:rsid w:val="00DD7BD6"/>
    <w:rsid w:val="00DE05F4"/>
    <w:rsid w:val="00DE142B"/>
    <w:rsid w:val="00DE2B11"/>
    <w:rsid w:val="00DE5D5B"/>
    <w:rsid w:val="00DE74C6"/>
    <w:rsid w:val="00DF297C"/>
    <w:rsid w:val="00DF38FC"/>
    <w:rsid w:val="00E01B7E"/>
    <w:rsid w:val="00E0546B"/>
    <w:rsid w:val="00E05549"/>
    <w:rsid w:val="00E05B20"/>
    <w:rsid w:val="00E10748"/>
    <w:rsid w:val="00E13CFB"/>
    <w:rsid w:val="00E25105"/>
    <w:rsid w:val="00E25572"/>
    <w:rsid w:val="00E25FCF"/>
    <w:rsid w:val="00E34439"/>
    <w:rsid w:val="00E35AD5"/>
    <w:rsid w:val="00E37D49"/>
    <w:rsid w:val="00E4522F"/>
    <w:rsid w:val="00E516E6"/>
    <w:rsid w:val="00E53052"/>
    <w:rsid w:val="00E56E7F"/>
    <w:rsid w:val="00E607D5"/>
    <w:rsid w:val="00E620B8"/>
    <w:rsid w:val="00E63C9A"/>
    <w:rsid w:val="00E657AC"/>
    <w:rsid w:val="00E67120"/>
    <w:rsid w:val="00E67348"/>
    <w:rsid w:val="00E708BA"/>
    <w:rsid w:val="00E735E1"/>
    <w:rsid w:val="00E74592"/>
    <w:rsid w:val="00E750A6"/>
    <w:rsid w:val="00E750FB"/>
    <w:rsid w:val="00E77909"/>
    <w:rsid w:val="00E8004D"/>
    <w:rsid w:val="00E8067F"/>
    <w:rsid w:val="00E8202B"/>
    <w:rsid w:val="00E8259B"/>
    <w:rsid w:val="00E83F47"/>
    <w:rsid w:val="00E942D5"/>
    <w:rsid w:val="00E95114"/>
    <w:rsid w:val="00EA475E"/>
    <w:rsid w:val="00EA791B"/>
    <w:rsid w:val="00EA7A97"/>
    <w:rsid w:val="00EB0274"/>
    <w:rsid w:val="00EB1AC4"/>
    <w:rsid w:val="00EB259B"/>
    <w:rsid w:val="00EC11E1"/>
    <w:rsid w:val="00EC11FB"/>
    <w:rsid w:val="00EC2CAA"/>
    <w:rsid w:val="00EC59B2"/>
    <w:rsid w:val="00EC5A0D"/>
    <w:rsid w:val="00ED26AF"/>
    <w:rsid w:val="00ED49CE"/>
    <w:rsid w:val="00EE110D"/>
    <w:rsid w:val="00EE2C5B"/>
    <w:rsid w:val="00EE2E5E"/>
    <w:rsid w:val="00EF00FD"/>
    <w:rsid w:val="00EF210B"/>
    <w:rsid w:val="00EF3A0C"/>
    <w:rsid w:val="00EF45FB"/>
    <w:rsid w:val="00EF6C8B"/>
    <w:rsid w:val="00EF783A"/>
    <w:rsid w:val="00EF7A39"/>
    <w:rsid w:val="00F0000C"/>
    <w:rsid w:val="00F03237"/>
    <w:rsid w:val="00F0398A"/>
    <w:rsid w:val="00F06DEA"/>
    <w:rsid w:val="00F11A09"/>
    <w:rsid w:val="00F12099"/>
    <w:rsid w:val="00F21D79"/>
    <w:rsid w:val="00F24991"/>
    <w:rsid w:val="00F25650"/>
    <w:rsid w:val="00F26BE8"/>
    <w:rsid w:val="00F31AA0"/>
    <w:rsid w:val="00F43DE5"/>
    <w:rsid w:val="00F449E7"/>
    <w:rsid w:val="00F46FCC"/>
    <w:rsid w:val="00F47F22"/>
    <w:rsid w:val="00F50EBE"/>
    <w:rsid w:val="00F523E7"/>
    <w:rsid w:val="00F56EE4"/>
    <w:rsid w:val="00F56FA6"/>
    <w:rsid w:val="00F6100F"/>
    <w:rsid w:val="00F6151B"/>
    <w:rsid w:val="00F633D3"/>
    <w:rsid w:val="00F70835"/>
    <w:rsid w:val="00F70CF2"/>
    <w:rsid w:val="00F7229F"/>
    <w:rsid w:val="00F7504A"/>
    <w:rsid w:val="00F81007"/>
    <w:rsid w:val="00F83BC8"/>
    <w:rsid w:val="00F858BC"/>
    <w:rsid w:val="00F912F3"/>
    <w:rsid w:val="00F916B7"/>
    <w:rsid w:val="00F929BF"/>
    <w:rsid w:val="00F95814"/>
    <w:rsid w:val="00F96B60"/>
    <w:rsid w:val="00F97CE7"/>
    <w:rsid w:val="00FA0A18"/>
    <w:rsid w:val="00FA1ED5"/>
    <w:rsid w:val="00FA3CA9"/>
    <w:rsid w:val="00FA4159"/>
    <w:rsid w:val="00FB1833"/>
    <w:rsid w:val="00FB1940"/>
    <w:rsid w:val="00FB5D79"/>
    <w:rsid w:val="00FB60C5"/>
    <w:rsid w:val="00FB7654"/>
    <w:rsid w:val="00FC08D4"/>
    <w:rsid w:val="00FD0AD8"/>
    <w:rsid w:val="00FD2280"/>
    <w:rsid w:val="00FD2A2B"/>
    <w:rsid w:val="00FD33E1"/>
    <w:rsid w:val="00FD3409"/>
    <w:rsid w:val="00FE00DC"/>
    <w:rsid w:val="00FE110C"/>
    <w:rsid w:val="00FE219E"/>
    <w:rsid w:val="00FE3E80"/>
    <w:rsid w:val="00FE40D1"/>
    <w:rsid w:val="00FE5695"/>
    <w:rsid w:val="00FE5AA3"/>
    <w:rsid w:val="00FE615D"/>
    <w:rsid w:val="00FE652F"/>
    <w:rsid w:val="00FE6B25"/>
    <w:rsid w:val="00FE6F58"/>
    <w:rsid w:val="00FE755B"/>
    <w:rsid w:val="00FE7A07"/>
    <w:rsid w:val="00FF0B52"/>
    <w:rsid w:val="00FF1D8A"/>
    <w:rsid w:val="00FF4D4C"/>
    <w:rsid w:val="00FF514A"/>
    <w:rsid w:val="00FF5244"/>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styleId="Neapdorotaspaminjimas">
    <w:name w:val="Unresolved Mention"/>
    <w:basedOn w:val="Numatytasispastraiposriftas"/>
    <w:uiPriority w:val="99"/>
    <w:semiHidden/>
    <w:unhideWhenUsed/>
    <w:rsid w:val="0058206F"/>
    <w:rPr>
      <w:color w:val="605E5C"/>
      <w:shd w:val="clear" w:color="auto" w:fill="E1DFDD"/>
    </w:rPr>
  </w:style>
  <w:style w:type="paragraph" w:styleId="prastasiniatinklio">
    <w:name w:val="Normal (Web)"/>
    <w:basedOn w:val="prastasis"/>
    <w:uiPriority w:val="99"/>
    <w:unhideWhenUsed/>
    <w:rsid w:val="00527A9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126914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331">
          <w:marLeft w:val="0"/>
          <w:marRight w:val="0"/>
          <w:marTop w:val="0"/>
          <w:marBottom w:val="0"/>
          <w:divBdr>
            <w:top w:val="none" w:sz="0" w:space="0" w:color="auto"/>
            <w:left w:val="none" w:sz="0" w:space="0" w:color="auto"/>
            <w:bottom w:val="none" w:sz="0" w:space="0" w:color="auto"/>
            <w:right w:val="none" w:sz="0" w:space="0" w:color="auto"/>
          </w:divBdr>
          <w:divsChild>
            <w:div w:id="16760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55787490">
      <w:bodyDiv w:val="1"/>
      <w:marLeft w:val="0"/>
      <w:marRight w:val="0"/>
      <w:marTop w:val="0"/>
      <w:marBottom w:val="0"/>
      <w:divBdr>
        <w:top w:val="none" w:sz="0" w:space="0" w:color="auto"/>
        <w:left w:val="none" w:sz="0" w:space="0" w:color="auto"/>
        <w:bottom w:val="none" w:sz="0" w:space="0" w:color="auto"/>
        <w:right w:val="none" w:sz="0" w:space="0" w:color="auto"/>
      </w:divBdr>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854536829">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169835691">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65992806">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33711888">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na.melkova@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CAD5-A747-4E0D-BD3A-F54E7B9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11495</Characters>
  <Application>Microsoft Office Word</Application>
  <DocSecurity>4</DocSecurity>
  <Lines>95</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13116</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2023-02-22T12:05:00Z</cp:lastPrinted>
  <dcterms:created xsi:type="dcterms:W3CDTF">2025-04-30T08:07:00Z</dcterms:created>
  <dcterms:modified xsi:type="dcterms:W3CDTF">2025-04-30T08:07:00Z</dcterms:modified>
</cp:coreProperties>
</file>