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4E6" w:rsidRDefault="005A14E6" w:rsidP="005A14E6">
      <w:pPr>
        <w:pStyle w:val="Pavadinimas"/>
        <w:jc w:val="right"/>
        <w:rPr>
          <w:b w:val="0"/>
          <w:bCs w:val="0"/>
          <w:sz w:val="20"/>
          <w:szCs w:val="20"/>
        </w:rPr>
      </w:pPr>
    </w:p>
    <w:p w:rsidR="005A14E6" w:rsidRPr="00E05A58" w:rsidRDefault="005A14E6" w:rsidP="005A14E6">
      <w:pPr>
        <w:pStyle w:val="Pavadinimas"/>
        <w:jc w:val="right"/>
        <w:rPr>
          <w:b w:val="0"/>
          <w:bCs w:val="0"/>
          <w:sz w:val="20"/>
          <w:szCs w:val="20"/>
        </w:rPr>
      </w:pPr>
      <w:r w:rsidRPr="00E05A58">
        <w:rPr>
          <w:b w:val="0"/>
          <w:bCs w:val="0"/>
          <w:sz w:val="20"/>
          <w:szCs w:val="20"/>
        </w:rPr>
        <w:t xml:space="preserve">Pirkimo sąlygų </w:t>
      </w:r>
    </w:p>
    <w:p w:rsidR="005A14E6" w:rsidRPr="00E05A58" w:rsidRDefault="005A14E6" w:rsidP="005A14E6">
      <w:pPr>
        <w:pStyle w:val="Pavadinimas"/>
        <w:jc w:val="right"/>
        <w:rPr>
          <w:b w:val="0"/>
          <w:bCs w:val="0"/>
          <w:sz w:val="20"/>
          <w:szCs w:val="20"/>
        </w:rPr>
      </w:pPr>
      <w:r>
        <w:rPr>
          <w:b w:val="0"/>
          <w:bCs w:val="0"/>
          <w:sz w:val="20"/>
          <w:szCs w:val="20"/>
        </w:rPr>
        <w:t>4</w:t>
      </w:r>
      <w:r w:rsidRPr="00E05A58">
        <w:rPr>
          <w:b w:val="0"/>
          <w:bCs w:val="0"/>
          <w:sz w:val="20"/>
          <w:szCs w:val="20"/>
        </w:rPr>
        <w:t xml:space="preserve"> priedas „Viešojo pirkimo sutarties projektas“</w:t>
      </w:r>
    </w:p>
    <w:p w:rsidR="005A14E6" w:rsidRPr="00CB4780" w:rsidRDefault="005A14E6" w:rsidP="005A14E6">
      <w:pPr>
        <w:pStyle w:val="Pavadinimas"/>
        <w:jc w:val="both"/>
        <w:rPr>
          <w:b w:val="0"/>
          <w:bCs w:val="0"/>
          <w:sz w:val="20"/>
          <w:szCs w:val="20"/>
        </w:rPr>
      </w:pPr>
    </w:p>
    <w:p w:rsidR="005A14E6" w:rsidRDefault="005A14E6" w:rsidP="005A14E6">
      <w:pPr>
        <w:jc w:val="center"/>
        <w:rPr>
          <w:b/>
        </w:rPr>
      </w:pPr>
      <w:r>
        <w:rPr>
          <w:rFonts w:ascii="Times New Roman" w:hAnsi="Times New Roman"/>
          <w:b/>
          <w:sz w:val="24"/>
          <w:szCs w:val="24"/>
        </w:rPr>
        <w:t>Laiptų pakopų</w:t>
      </w:r>
      <w:r w:rsidR="00F66051">
        <w:rPr>
          <w:rFonts w:ascii="Times New Roman" w:hAnsi="Times New Roman"/>
          <w:b/>
          <w:sz w:val="24"/>
          <w:szCs w:val="24"/>
        </w:rPr>
        <w:t xml:space="preserve"> (dengimas epoksidine derva)</w:t>
      </w:r>
      <w:r>
        <w:rPr>
          <w:rFonts w:ascii="Times New Roman" w:hAnsi="Times New Roman"/>
          <w:b/>
          <w:sz w:val="24"/>
          <w:szCs w:val="24"/>
        </w:rPr>
        <w:t xml:space="preserve"> ir </w:t>
      </w:r>
      <w:r w:rsidRPr="00CD2081">
        <w:rPr>
          <w:rFonts w:ascii="Times New Roman" w:hAnsi="Times New Roman"/>
          <w:b/>
          <w:sz w:val="24"/>
          <w:szCs w:val="24"/>
        </w:rPr>
        <w:t xml:space="preserve">grindų </w:t>
      </w:r>
      <w:r>
        <w:rPr>
          <w:rFonts w:ascii="Times New Roman" w:hAnsi="Times New Roman"/>
          <w:b/>
          <w:sz w:val="24"/>
          <w:szCs w:val="24"/>
        </w:rPr>
        <w:t xml:space="preserve">plokščių </w:t>
      </w:r>
      <w:r w:rsidRPr="00CD2081">
        <w:rPr>
          <w:rFonts w:ascii="Times New Roman" w:hAnsi="Times New Roman"/>
          <w:b/>
          <w:sz w:val="24"/>
          <w:szCs w:val="24"/>
        </w:rPr>
        <w:t>atnaujinimo</w:t>
      </w:r>
      <w:r w:rsidR="00F66051">
        <w:rPr>
          <w:rFonts w:ascii="Times New Roman" w:hAnsi="Times New Roman"/>
          <w:b/>
          <w:sz w:val="24"/>
          <w:szCs w:val="24"/>
        </w:rPr>
        <w:t xml:space="preserve"> (šlifavimo)</w:t>
      </w:r>
      <w:r w:rsidRPr="00CD2081">
        <w:rPr>
          <w:rFonts w:ascii="Times New Roman" w:hAnsi="Times New Roman"/>
          <w:b/>
          <w:sz w:val="24"/>
          <w:szCs w:val="24"/>
        </w:rPr>
        <w:t xml:space="preserve"> </w:t>
      </w:r>
      <w:r w:rsidRPr="00EF57CC">
        <w:rPr>
          <w:rFonts w:ascii="Times New Roman" w:hAnsi="Times New Roman" w:cs="Times New Roman"/>
          <w:b/>
          <w:sz w:val="24"/>
          <w:szCs w:val="24"/>
        </w:rPr>
        <w:t>sutartis</w:t>
      </w:r>
      <w:r w:rsidRPr="00B07AC5">
        <w:rPr>
          <w:b/>
        </w:rPr>
        <w:t xml:space="preserve"> Nr. </w:t>
      </w:r>
      <w:r w:rsidRPr="00AF74C5">
        <w:t xml:space="preserve"> ________</w:t>
      </w:r>
    </w:p>
    <w:p w:rsidR="005A14E6" w:rsidRPr="009E6824" w:rsidRDefault="005A14E6" w:rsidP="005A14E6">
      <w:pPr>
        <w:jc w:val="center"/>
        <w:rPr>
          <w:b/>
        </w:rPr>
      </w:pPr>
    </w:p>
    <w:p w:rsidR="005A14E6" w:rsidRPr="008351C4" w:rsidRDefault="005A14E6" w:rsidP="005A14E6">
      <w:pPr>
        <w:jc w:val="center"/>
      </w:pPr>
      <w:r w:rsidRPr="008351C4">
        <w:t>202</w:t>
      </w:r>
      <w:r>
        <w:t>5</w:t>
      </w:r>
      <w:r w:rsidRPr="008351C4">
        <w:t xml:space="preserve"> m.</w:t>
      </w:r>
      <w:r w:rsidRPr="00AF74C5">
        <w:t xml:space="preserve">_________ </w:t>
      </w:r>
      <w:r w:rsidRPr="008351C4">
        <w:t xml:space="preserve"> d.</w:t>
      </w:r>
      <w:r>
        <w:t xml:space="preserve"> ___ </w:t>
      </w:r>
      <w:r w:rsidRPr="008351C4">
        <w:t xml:space="preserve">Nr. </w:t>
      </w:r>
      <w:r>
        <w:t>___</w:t>
      </w:r>
    </w:p>
    <w:p w:rsidR="005A14E6" w:rsidRPr="00BE0D60" w:rsidRDefault="005A14E6" w:rsidP="005A14E6">
      <w:pPr>
        <w:jc w:val="center"/>
      </w:pPr>
      <w:r>
        <w:t>Elektrėnai</w:t>
      </w:r>
    </w:p>
    <w:p w:rsidR="005A14E6" w:rsidRPr="002A7DFC" w:rsidRDefault="005A14E6" w:rsidP="005A14E6">
      <w:pPr>
        <w:jc w:val="center"/>
        <w:rPr>
          <w:rFonts w:ascii="Times New Roman" w:hAnsi="Times New Roman" w:cs="Times New Roman"/>
          <w:sz w:val="24"/>
          <w:szCs w:val="24"/>
        </w:rPr>
      </w:pPr>
    </w:p>
    <w:p w:rsidR="005A14E6" w:rsidRPr="002A7DFC" w:rsidRDefault="005A14E6" w:rsidP="005A14E6">
      <w:pPr>
        <w:ind w:firstLine="720"/>
        <w:jc w:val="both"/>
        <w:rPr>
          <w:rFonts w:ascii="Times New Roman" w:eastAsia="Arial Unicode MS" w:hAnsi="Times New Roman" w:cs="Times New Roman"/>
          <w:sz w:val="24"/>
          <w:szCs w:val="24"/>
        </w:rPr>
      </w:pPr>
      <w:r w:rsidRPr="002A7DFC">
        <w:rPr>
          <w:rFonts w:ascii="Times New Roman" w:eastAsia="Arial Unicode MS" w:hAnsi="Times New Roman" w:cs="Times New Roman"/>
          <w:b/>
          <w:sz w:val="24"/>
          <w:szCs w:val="24"/>
        </w:rPr>
        <w:t>Viešoji įstaiga Elektrėnų profesinio mokymo centras</w:t>
      </w:r>
      <w:r w:rsidRPr="002A7DFC">
        <w:rPr>
          <w:rFonts w:ascii="Times New Roman" w:eastAsia="Arial Unicode MS" w:hAnsi="Times New Roman" w:cs="Times New Roman"/>
          <w:sz w:val="24"/>
          <w:szCs w:val="24"/>
        </w:rPr>
        <w:t xml:space="preserve">, juridinio asmens kodas </w:t>
      </w:r>
      <w:r w:rsidRPr="002A7DFC">
        <w:rPr>
          <w:rFonts w:ascii="Times New Roman" w:hAnsi="Times New Roman" w:cs="Times New Roman"/>
          <w:color w:val="000000"/>
          <w:sz w:val="24"/>
          <w:szCs w:val="24"/>
        </w:rPr>
        <w:t xml:space="preserve">190976966, adresas </w:t>
      </w:r>
      <w:proofErr w:type="spellStart"/>
      <w:r w:rsidRPr="002A7DFC">
        <w:rPr>
          <w:rFonts w:ascii="Times New Roman" w:hAnsi="Times New Roman" w:cs="Times New Roman"/>
          <w:color w:val="000000"/>
          <w:sz w:val="24"/>
          <w:szCs w:val="24"/>
        </w:rPr>
        <w:t>Rungos</w:t>
      </w:r>
      <w:proofErr w:type="spellEnd"/>
      <w:r w:rsidRPr="002A7DFC">
        <w:rPr>
          <w:rFonts w:ascii="Times New Roman" w:hAnsi="Times New Roman" w:cs="Times New Roman"/>
          <w:color w:val="000000"/>
          <w:sz w:val="24"/>
          <w:szCs w:val="24"/>
        </w:rPr>
        <w:t xml:space="preserve"> g. 18, Elektrėnai, LT-26109</w:t>
      </w:r>
      <w:r w:rsidRPr="002A7DFC">
        <w:rPr>
          <w:rFonts w:ascii="Times New Roman" w:eastAsia="Arial Unicode MS" w:hAnsi="Times New Roman" w:cs="Times New Roman"/>
          <w:sz w:val="24"/>
          <w:szCs w:val="24"/>
        </w:rPr>
        <w:t xml:space="preserve">, Lietuvos Respublika, duomenys apie įstaigą kaupiami ir saugomi Lietuvos Respublikos juridinių asmenų registre, atstovaujama direktorės Linos </w:t>
      </w:r>
      <w:proofErr w:type="spellStart"/>
      <w:r w:rsidRPr="002A7DFC">
        <w:rPr>
          <w:rFonts w:ascii="Times New Roman" w:eastAsia="Arial Unicode MS" w:hAnsi="Times New Roman" w:cs="Times New Roman"/>
          <w:sz w:val="24"/>
          <w:szCs w:val="24"/>
        </w:rPr>
        <w:t>Triponienės</w:t>
      </w:r>
      <w:proofErr w:type="spellEnd"/>
      <w:r w:rsidRPr="002A7DFC">
        <w:rPr>
          <w:rFonts w:ascii="Times New Roman" w:eastAsia="Arial Unicode MS" w:hAnsi="Times New Roman" w:cs="Times New Roman"/>
          <w:sz w:val="24"/>
          <w:szCs w:val="24"/>
        </w:rPr>
        <w:t>, veikiančio (-</w:t>
      </w:r>
      <w:proofErr w:type="spellStart"/>
      <w:r w:rsidRPr="002A7DFC">
        <w:rPr>
          <w:rFonts w:ascii="Times New Roman" w:eastAsia="Arial Unicode MS" w:hAnsi="Times New Roman" w:cs="Times New Roman"/>
          <w:sz w:val="24"/>
          <w:szCs w:val="24"/>
        </w:rPr>
        <w:t>ios</w:t>
      </w:r>
      <w:proofErr w:type="spellEnd"/>
      <w:r w:rsidRPr="002A7DFC">
        <w:rPr>
          <w:rFonts w:ascii="Times New Roman" w:eastAsia="Arial Unicode MS" w:hAnsi="Times New Roman" w:cs="Times New Roman"/>
          <w:sz w:val="24"/>
          <w:szCs w:val="24"/>
        </w:rPr>
        <w:t xml:space="preserve">) pagal įstaigos įstatus, iš vienos pusės (toliau – Užsakovas), ir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shd w:val="clear" w:color="auto" w:fill="FFFFFF"/>
        </w:rPr>
        <w:t xml:space="preserve">, juridinio asmens kodas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bCs/>
          <w:sz w:val="24"/>
          <w:szCs w:val="24"/>
          <w:shd w:val="clear" w:color="auto" w:fill="FFFFFF"/>
        </w:rPr>
        <w:t>,</w:t>
      </w:r>
      <w:r w:rsidRPr="002A7DFC">
        <w:rPr>
          <w:rFonts w:ascii="Times New Roman" w:eastAsia="Arial Unicode MS" w:hAnsi="Times New Roman" w:cs="Times New Roman"/>
          <w:sz w:val="24"/>
          <w:szCs w:val="24"/>
        </w:rPr>
        <w:t xml:space="preserve"> registruota adresu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w:t>
      </w:r>
      <w:r w:rsidRPr="002A7DFC">
        <w:rPr>
          <w:rFonts w:ascii="Times New Roman" w:eastAsia="Arial Unicode MS" w:hAnsi="Times New Roman" w:cs="Times New Roman"/>
          <w:color w:val="000000"/>
          <w:sz w:val="24"/>
          <w:szCs w:val="24"/>
        </w:rPr>
        <w:t xml:space="preserve"> duomenys apie įstaigą kaupiami ir saugomi Lietuvos Respublikos juridinių asmenų registre, </w:t>
      </w:r>
      <w:r w:rsidRPr="002A7DFC">
        <w:rPr>
          <w:rFonts w:ascii="Times New Roman" w:eastAsia="Arial Unicode MS" w:hAnsi="Times New Roman" w:cs="Times New Roman"/>
          <w:sz w:val="24"/>
          <w:szCs w:val="24"/>
        </w:rPr>
        <w:t xml:space="preserve">atstovaujama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 xml:space="preserve">, veikiančio pagal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 iš kitos pusės (toliau – Rangovas), toliau kartu šioje viešojo darbų pirkimo – pardavimo sutartyje vadinamos „Šalimis“, sudarėme š</w:t>
      </w:r>
      <w:r>
        <w:rPr>
          <w:rFonts w:ascii="Times New Roman" w:eastAsia="Arial Unicode MS" w:hAnsi="Times New Roman" w:cs="Times New Roman"/>
          <w:sz w:val="24"/>
          <w:szCs w:val="24"/>
        </w:rPr>
        <w:t xml:space="preserve">ią Laiptų pakopų ir grindų plokščių atnaujinimo </w:t>
      </w:r>
      <w:r w:rsidRPr="002A7DFC">
        <w:rPr>
          <w:rFonts w:ascii="Times New Roman" w:eastAsia="Arial Unicode MS" w:hAnsi="Times New Roman" w:cs="Times New Roman"/>
          <w:sz w:val="24"/>
          <w:szCs w:val="24"/>
        </w:rPr>
        <w:t>sutartį (toliau – Sutartis) ir susitarėme dėl toliau išvardintų sąlygų:</w:t>
      </w:r>
    </w:p>
    <w:p w:rsidR="005A14E6" w:rsidRPr="002A7DFC" w:rsidRDefault="005A14E6" w:rsidP="005A14E6">
      <w:pPr>
        <w:jc w:val="both"/>
        <w:rPr>
          <w:rFonts w:ascii="Times New Roman" w:hAnsi="Times New Roman" w:cs="Times New Roman"/>
          <w:sz w:val="24"/>
          <w:szCs w:val="24"/>
        </w:rPr>
      </w:pPr>
    </w:p>
    <w:p w:rsidR="005A14E6" w:rsidRPr="002A7DFC" w:rsidRDefault="005A14E6" w:rsidP="005A14E6">
      <w:pPr>
        <w:numPr>
          <w:ilvl w:val="0"/>
          <w:numId w:val="2"/>
        </w:numPr>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 xml:space="preserve">SUTARTIES DALYKAS </w:t>
      </w:r>
    </w:p>
    <w:p w:rsidR="005A14E6" w:rsidRPr="002A7DFC" w:rsidRDefault="005A14E6" w:rsidP="005A14E6">
      <w:pPr>
        <w:ind w:left="1080"/>
        <w:jc w:val="center"/>
        <w:rPr>
          <w:rFonts w:ascii="Times New Roman" w:hAnsi="Times New Roman" w:cs="Times New Roman"/>
          <w:b/>
          <w:sz w:val="24"/>
          <w:szCs w:val="24"/>
        </w:rPr>
      </w:pPr>
    </w:p>
    <w:p w:rsidR="005A14E6" w:rsidRPr="002A7DFC" w:rsidRDefault="005A14E6" w:rsidP="005A14E6">
      <w:pPr>
        <w:pStyle w:val="HTMLiankstoformatuotas"/>
        <w:ind w:firstLine="567"/>
        <w:jc w:val="both"/>
        <w:rPr>
          <w:rFonts w:ascii="Times New Roman" w:hAnsi="Times New Roman" w:cs="Times New Roman"/>
          <w:sz w:val="24"/>
          <w:szCs w:val="24"/>
          <w:lang w:val="lt-LT"/>
        </w:rPr>
      </w:pPr>
      <w:r w:rsidRPr="002A7DFC">
        <w:rPr>
          <w:rFonts w:ascii="Times New Roman" w:hAnsi="Times New Roman" w:cs="Times New Roman"/>
          <w:sz w:val="24"/>
          <w:szCs w:val="24"/>
        </w:rPr>
        <w:t xml:space="preserve"> 1.1. </w:t>
      </w:r>
      <w:bookmarkStart w:id="0" w:name="_Hlk139621659"/>
      <w:r w:rsidRPr="002A7DFC">
        <w:rPr>
          <w:rFonts w:ascii="Times New Roman" w:hAnsi="Times New Roman" w:cs="Times New Roman"/>
          <w:sz w:val="24"/>
          <w:szCs w:val="24"/>
          <w:lang w:val="lt-LT"/>
        </w:rPr>
        <w:t>Šia Sutartimi</w:t>
      </w:r>
      <w:r w:rsidRPr="002A7DFC">
        <w:rPr>
          <w:rFonts w:ascii="Times New Roman" w:hAnsi="Times New Roman" w:cs="Times New Roman"/>
          <w:sz w:val="24"/>
          <w:szCs w:val="24"/>
        </w:rPr>
        <w:t xml:space="preserve"> </w:t>
      </w:r>
      <w:r w:rsidRPr="002A7DFC">
        <w:rPr>
          <w:rFonts w:ascii="Times New Roman" w:hAnsi="Times New Roman" w:cs="Times New Roman"/>
          <w:sz w:val="24"/>
          <w:szCs w:val="24"/>
          <w:lang w:val="lt-LT"/>
        </w:rPr>
        <w:t xml:space="preserve">Rangovas įsipareigoja per Sutartyje nustatytą terminą </w:t>
      </w:r>
      <w:r>
        <w:rPr>
          <w:rFonts w:ascii="Times New Roman" w:hAnsi="Times New Roman" w:cs="Times New Roman"/>
          <w:sz w:val="24"/>
          <w:szCs w:val="24"/>
          <w:lang w:val="lt-LT"/>
        </w:rPr>
        <w:t xml:space="preserve">atlikti </w:t>
      </w:r>
      <w:proofErr w:type="spellStart"/>
      <w:r>
        <w:rPr>
          <w:rFonts w:ascii="Times New Roman" w:hAnsi="Times New Roman"/>
          <w:b/>
          <w:sz w:val="24"/>
          <w:szCs w:val="24"/>
        </w:rPr>
        <w:t>Laiptų</w:t>
      </w:r>
      <w:proofErr w:type="spellEnd"/>
      <w:r>
        <w:rPr>
          <w:rFonts w:ascii="Times New Roman" w:hAnsi="Times New Roman"/>
          <w:b/>
          <w:sz w:val="24"/>
          <w:szCs w:val="24"/>
        </w:rPr>
        <w:t xml:space="preserve"> </w:t>
      </w:r>
      <w:proofErr w:type="spellStart"/>
      <w:r>
        <w:rPr>
          <w:rFonts w:ascii="Times New Roman" w:hAnsi="Times New Roman"/>
          <w:b/>
          <w:sz w:val="24"/>
          <w:szCs w:val="24"/>
        </w:rPr>
        <w:t>pakopų</w:t>
      </w:r>
      <w:proofErr w:type="spellEnd"/>
      <w:r w:rsidR="00F66051">
        <w:rPr>
          <w:rFonts w:ascii="Times New Roman" w:hAnsi="Times New Roman"/>
          <w:b/>
          <w:sz w:val="24"/>
          <w:szCs w:val="24"/>
        </w:rPr>
        <w:t xml:space="preserve"> (</w:t>
      </w:r>
      <w:proofErr w:type="spellStart"/>
      <w:r w:rsidR="00F66051">
        <w:rPr>
          <w:rFonts w:ascii="Times New Roman" w:hAnsi="Times New Roman"/>
          <w:b/>
          <w:sz w:val="24"/>
          <w:szCs w:val="24"/>
        </w:rPr>
        <w:t>dengimas</w:t>
      </w:r>
      <w:proofErr w:type="spellEnd"/>
      <w:r w:rsidR="00F66051">
        <w:rPr>
          <w:rFonts w:ascii="Times New Roman" w:hAnsi="Times New Roman"/>
          <w:b/>
          <w:sz w:val="24"/>
          <w:szCs w:val="24"/>
        </w:rPr>
        <w:t xml:space="preserve"> </w:t>
      </w:r>
      <w:proofErr w:type="spellStart"/>
      <w:r w:rsidR="00F66051">
        <w:rPr>
          <w:rFonts w:ascii="Times New Roman" w:hAnsi="Times New Roman"/>
          <w:b/>
          <w:sz w:val="24"/>
          <w:szCs w:val="24"/>
        </w:rPr>
        <w:t>epoksidine</w:t>
      </w:r>
      <w:proofErr w:type="spellEnd"/>
      <w:r w:rsidR="00F66051">
        <w:rPr>
          <w:rFonts w:ascii="Times New Roman" w:hAnsi="Times New Roman"/>
          <w:b/>
          <w:sz w:val="24"/>
          <w:szCs w:val="24"/>
        </w:rPr>
        <w:t xml:space="preserve"> </w:t>
      </w:r>
      <w:proofErr w:type="spellStart"/>
      <w:r w:rsidR="00F66051">
        <w:rPr>
          <w:rFonts w:ascii="Times New Roman" w:hAnsi="Times New Roman"/>
          <w:b/>
          <w:sz w:val="24"/>
          <w:szCs w:val="24"/>
        </w:rPr>
        <w:t>derva</w:t>
      </w:r>
      <w:proofErr w:type="spellEnd"/>
      <w:r w:rsidR="00F66051">
        <w:rPr>
          <w:rFonts w:ascii="Times New Roman" w:hAnsi="Times New Roman"/>
          <w:b/>
          <w:sz w:val="24"/>
          <w:szCs w:val="24"/>
        </w:rPr>
        <w:t>)</w:t>
      </w:r>
      <w:r>
        <w:rPr>
          <w:rFonts w:ascii="Times New Roman" w:hAnsi="Times New Roman"/>
          <w:b/>
          <w:sz w:val="24"/>
          <w:szCs w:val="24"/>
        </w:rPr>
        <w:t xml:space="preserve"> ir </w:t>
      </w:r>
      <w:proofErr w:type="spellStart"/>
      <w:r w:rsidRPr="00CD2081">
        <w:rPr>
          <w:rFonts w:ascii="Times New Roman" w:hAnsi="Times New Roman"/>
          <w:b/>
          <w:sz w:val="24"/>
          <w:szCs w:val="24"/>
        </w:rPr>
        <w:t>grindų</w:t>
      </w:r>
      <w:proofErr w:type="spellEnd"/>
      <w:r w:rsidRPr="00CD2081">
        <w:rPr>
          <w:rFonts w:ascii="Times New Roman" w:hAnsi="Times New Roman"/>
          <w:b/>
          <w:sz w:val="24"/>
          <w:szCs w:val="24"/>
        </w:rPr>
        <w:t xml:space="preserve"> </w:t>
      </w:r>
      <w:proofErr w:type="spellStart"/>
      <w:r>
        <w:rPr>
          <w:rFonts w:ascii="Times New Roman" w:hAnsi="Times New Roman"/>
          <w:b/>
          <w:sz w:val="24"/>
          <w:szCs w:val="24"/>
        </w:rPr>
        <w:t>plokščių</w:t>
      </w:r>
      <w:proofErr w:type="spellEnd"/>
      <w:r>
        <w:rPr>
          <w:rFonts w:ascii="Times New Roman" w:hAnsi="Times New Roman"/>
          <w:b/>
          <w:sz w:val="24"/>
          <w:szCs w:val="24"/>
        </w:rPr>
        <w:t xml:space="preserve"> </w:t>
      </w:r>
      <w:proofErr w:type="spellStart"/>
      <w:r w:rsidRPr="00CD2081">
        <w:rPr>
          <w:rFonts w:ascii="Times New Roman" w:hAnsi="Times New Roman"/>
          <w:b/>
          <w:sz w:val="24"/>
          <w:szCs w:val="24"/>
        </w:rPr>
        <w:t>atnaujinim</w:t>
      </w:r>
      <w:r>
        <w:rPr>
          <w:rFonts w:ascii="Times New Roman" w:hAnsi="Times New Roman"/>
          <w:b/>
          <w:sz w:val="24"/>
          <w:szCs w:val="24"/>
        </w:rPr>
        <w:t>ą</w:t>
      </w:r>
      <w:proofErr w:type="spellEnd"/>
      <w:r w:rsidR="00F66051">
        <w:rPr>
          <w:rFonts w:ascii="Times New Roman" w:hAnsi="Times New Roman"/>
          <w:b/>
          <w:sz w:val="24"/>
          <w:szCs w:val="24"/>
        </w:rPr>
        <w:t xml:space="preserve"> (šlifavimą)</w:t>
      </w:r>
      <w:bookmarkStart w:id="1" w:name="_GoBack"/>
      <w:bookmarkEnd w:id="1"/>
      <w:r w:rsidRPr="002A7DFC">
        <w:rPr>
          <w:rFonts w:ascii="Times New Roman" w:hAnsi="Times New Roman" w:cs="Times New Roman"/>
          <w:sz w:val="24"/>
          <w:szCs w:val="24"/>
          <w:lang w:val="lt-LT"/>
        </w:rPr>
        <w:t>, o Užsakovas įsipareigoja sudaryti Rangovui būtinas sąlygas Darbams atlikti, Sutartyje numatyta tvarka priimti tinkamai atliktų Darbų rezultatą ir sumokėti Rangovui Sutarties kainą Sutartyje numatytomis sąlygomis ir tvarka.</w:t>
      </w:r>
    </w:p>
    <w:p w:rsidR="005A14E6" w:rsidRPr="002A7DFC" w:rsidRDefault="005A14E6" w:rsidP="005A14E6">
      <w:pPr>
        <w:pStyle w:val="HTMLiankstoformatuotas"/>
        <w:ind w:firstLine="567"/>
        <w:jc w:val="both"/>
        <w:rPr>
          <w:rFonts w:ascii="Times New Roman" w:hAnsi="Times New Roman" w:cs="Times New Roman"/>
          <w:color w:val="000000"/>
          <w:sz w:val="24"/>
          <w:szCs w:val="24"/>
          <w:lang w:val="lt-LT" w:eastAsia="lt-LT"/>
        </w:rPr>
      </w:pPr>
      <w:r w:rsidRPr="002A7DFC">
        <w:rPr>
          <w:rFonts w:ascii="Times New Roman" w:hAnsi="Times New Roman" w:cs="Times New Roman"/>
          <w:color w:val="000000"/>
          <w:sz w:val="24"/>
          <w:szCs w:val="24"/>
          <w:lang w:val="lt-LT" w:eastAsia="lt-LT"/>
        </w:rPr>
        <w:t xml:space="preserve">1.2. Sutarties dalykas apima </w:t>
      </w:r>
      <w:r>
        <w:rPr>
          <w:rFonts w:ascii="Times New Roman" w:hAnsi="Times New Roman" w:cs="Times New Roman"/>
          <w:color w:val="000000"/>
          <w:sz w:val="24"/>
          <w:szCs w:val="24"/>
          <w:lang w:val="lt-LT" w:eastAsia="lt-LT"/>
        </w:rPr>
        <w:t>paslaugos</w:t>
      </w:r>
      <w:r w:rsidRPr="002A7DFC">
        <w:rPr>
          <w:rFonts w:ascii="Times New Roman" w:hAnsi="Times New Roman" w:cs="Times New Roman"/>
          <w:color w:val="000000"/>
          <w:sz w:val="24"/>
          <w:szCs w:val="24"/>
          <w:lang w:val="lt-LT" w:eastAsia="lt-LT"/>
        </w:rPr>
        <w:t xml:space="preserve"> pirkimą–pardavimą, garantinius įsipareigojimus bei kitus Darbus, numatytus Sutarties 1 priede.</w:t>
      </w:r>
    </w:p>
    <w:p w:rsidR="005A14E6" w:rsidRPr="002A7DFC" w:rsidRDefault="005A14E6" w:rsidP="005A14E6">
      <w:pPr>
        <w:pStyle w:val="Pagrindiniotekstotrauka2"/>
        <w:ind w:firstLine="567"/>
        <w:jc w:val="both"/>
        <w:rPr>
          <w:color w:val="000000"/>
          <w:lang w:eastAsia="lt-LT" w:bidi="lt-LT"/>
        </w:rPr>
      </w:pPr>
      <w:r w:rsidRPr="002A7DFC">
        <w:t xml:space="preserve">1.3. </w:t>
      </w:r>
      <w:r w:rsidR="008045B5">
        <w:t>Darbai</w:t>
      </w:r>
      <w:r w:rsidRPr="002A7DFC">
        <w:rPr>
          <w:color w:val="000000"/>
          <w:lang w:eastAsia="lt-LT" w:bidi="lt-LT"/>
        </w:rPr>
        <w:t xml:space="preserve"> turi atitikti prie Sutarties pridėtą pirkimo sąlygų techninę specifikaciją.</w:t>
      </w:r>
    </w:p>
    <w:p w:rsidR="005A14E6" w:rsidRPr="002A7DFC" w:rsidRDefault="005A14E6" w:rsidP="005A14E6">
      <w:pPr>
        <w:pStyle w:val="Pagrindiniotekstotrauka2"/>
        <w:ind w:firstLine="567"/>
        <w:jc w:val="both"/>
        <w:rPr>
          <w:color w:val="000000"/>
          <w:lang w:eastAsia="lt-LT" w:bidi="lt-LT"/>
        </w:rPr>
      </w:pPr>
      <w:r w:rsidRPr="002A7DFC">
        <w:rPr>
          <w:color w:val="000000"/>
          <w:lang w:eastAsia="lt-LT" w:bidi="lt-LT"/>
        </w:rPr>
        <w:t xml:space="preserve">1.4. </w:t>
      </w:r>
      <w:bookmarkEnd w:id="0"/>
      <w:r w:rsidRPr="002A7DFC">
        <w:rPr>
          <w:color w:val="000000"/>
          <w:lang w:eastAsia="lt-LT" w:bidi="lt-LT"/>
        </w:rPr>
        <w:t>Darbų atlikimo vieta –</w:t>
      </w:r>
      <w:proofErr w:type="spellStart"/>
      <w:r w:rsidRPr="002A7DFC">
        <w:rPr>
          <w:b/>
          <w:bCs/>
          <w:color w:val="000000"/>
          <w:lang w:eastAsia="lt-LT" w:bidi="lt-LT"/>
        </w:rPr>
        <w:t>Rungos</w:t>
      </w:r>
      <w:proofErr w:type="spellEnd"/>
      <w:r w:rsidRPr="002A7DFC">
        <w:rPr>
          <w:b/>
          <w:bCs/>
          <w:color w:val="000000"/>
          <w:lang w:eastAsia="lt-LT" w:bidi="lt-LT"/>
        </w:rPr>
        <w:t xml:space="preserve"> g. 18, Elektrėnai</w:t>
      </w:r>
      <w:r w:rsidRPr="002A7DFC">
        <w:rPr>
          <w:color w:val="000000"/>
          <w:lang w:eastAsia="lt-LT" w:bidi="lt-LT"/>
        </w:rPr>
        <w:t>.</w:t>
      </w:r>
    </w:p>
    <w:p w:rsidR="005A14E6" w:rsidRDefault="005A14E6" w:rsidP="005A14E6">
      <w:pPr>
        <w:spacing w:after="0" w:line="240" w:lineRule="auto"/>
        <w:jc w:val="both"/>
        <w:rPr>
          <w:rFonts w:ascii="Times New Roman" w:hAnsi="Times New Roman"/>
          <w:sz w:val="24"/>
          <w:szCs w:val="24"/>
        </w:rPr>
      </w:pPr>
      <w:r>
        <w:rPr>
          <w:rFonts w:ascii="Times New Roman" w:hAnsi="Times New Roman" w:cs="Times New Roman"/>
          <w:color w:val="000000"/>
          <w:sz w:val="24"/>
          <w:szCs w:val="24"/>
          <w:lang w:bidi="lt-LT"/>
        </w:rPr>
        <w:t xml:space="preserve">         </w:t>
      </w:r>
      <w:r w:rsidRPr="007706EE">
        <w:rPr>
          <w:rFonts w:ascii="Times New Roman" w:hAnsi="Times New Roman" w:cs="Times New Roman"/>
          <w:color w:val="000000"/>
          <w:sz w:val="24"/>
          <w:szCs w:val="24"/>
          <w:lang w:bidi="lt-LT"/>
        </w:rPr>
        <w:t>1.</w:t>
      </w:r>
      <w:r>
        <w:rPr>
          <w:rFonts w:ascii="Times New Roman" w:hAnsi="Times New Roman" w:cs="Times New Roman"/>
          <w:color w:val="000000"/>
          <w:sz w:val="24"/>
          <w:szCs w:val="24"/>
          <w:lang w:bidi="lt-LT"/>
        </w:rPr>
        <w:t>5</w:t>
      </w:r>
      <w:r w:rsidRPr="007706EE">
        <w:rPr>
          <w:rFonts w:ascii="Times New Roman" w:hAnsi="Times New Roman" w:cs="Times New Roman"/>
          <w:color w:val="000000"/>
          <w:sz w:val="24"/>
          <w:szCs w:val="24"/>
          <w:lang w:bidi="lt-LT"/>
        </w:rPr>
        <w:t>.</w:t>
      </w:r>
      <w:r w:rsidRPr="00D45F88">
        <w:t xml:space="preserve"> </w:t>
      </w:r>
      <w:r w:rsidRPr="0035531C">
        <w:rPr>
          <w:rFonts w:ascii="Times New Roman" w:hAnsi="Times New Roman" w:cs="Times New Roman"/>
          <w:sz w:val="24"/>
          <w:szCs w:val="24"/>
        </w:rPr>
        <w:t>Šis pirkimas laikomas</w:t>
      </w:r>
      <w:r>
        <w:t xml:space="preserve"> </w:t>
      </w:r>
      <w:r w:rsidRPr="00D552D7">
        <w:rPr>
          <w:rFonts w:ascii="Times New Roman" w:hAnsi="Times New Roman"/>
          <w:bCs/>
          <w:sz w:val="24"/>
          <w:szCs w:val="24"/>
        </w:rPr>
        <w:t xml:space="preserve">žaliuoju pirkimu, nes pirkime taikomas aplinkos apsaugos priemonių įgyvendinimas: vykdant Sutartį laikytis, vadovaujantis </w:t>
      </w:r>
      <w:r w:rsidRPr="00D552D7">
        <w:rPr>
          <w:rFonts w:ascii="Times New Roman" w:hAnsi="Times New Roman"/>
          <w:sz w:val="24"/>
          <w:szCs w:val="24"/>
        </w:rPr>
        <w:t xml:space="preserve">Aplinkos apsaugos kriterijų taikymo, vykdant žaliuosius pirkimus, tvarkos aprašo, patvirtinto Lietuvos Respublikos aplinkos ministro 2011 m. birželio 28 d. įsakymu Nr. D1-508 (toliau – Tvarkos aprašas) (Tvarkos apraše numatytus aplinkosauginius reikalavimus privalo taikyti perkančiosios organizacijos ir perkantieji </w:t>
      </w:r>
      <w:r w:rsidRPr="00897120">
        <w:rPr>
          <w:rFonts w:ascii="Times New Roman" w:hAnsi="Times New Roman"/>
          <w:sz w:val="24"/>
          <w:szCs w:val="24"/>
        </w:rPr>
        <w:t>subjektai pirkdami prekes, paslaugas ar darbus), Užsakovo savarankiškai, pagal Tvarkos aprašo 4.4.4 papunktį, nustatytų šių aplinkos apsaugos reikalavimų:</w:t>
      </w:r>
    </w:p>
    <w:p w:rsidR="005A14E6" w:rsidRPr="00897120" w:rsidRDefault="005A14E6" w:rsidP="005A14E6">
      <w:pPr>
        <w:spacing w:after="0" w:line="240" w:lineRule="auto"/>
        <w:jc w:val="both"/>
        <w:rPr>
          <w:rFonts w:ascii="Times New Roman" w:hAnsi="Times New Roman"/>
          <w:sz w:val="24"/>
          <w:szCs w:val="24"/>
        </w:rPr>
      </w:pPr>
      <w:r>
        <w:rPr>
          <w:rFonts w:ascii="Times New Roman" w:hAnsi="Times New Roman"/>
          <w:sz w:val="24"/>
          <w:szCs w:val="24"/>
        </w:rPr>
        <w:t xml:space="preserve">          1.5</w:t>
      </w:r>
      <w:r w:rsidRPr="00897120">
        <w:rPr>
          <w:rFonts w:ascii="Times New Roman" w:hAnsi="Times New Roman"/>
          <w:sz w:val="24"/>
          <w:szCs w:val="24"/>
        </w:rPr>
        <w:t>.1.</w:t>
      </w:r>
      <w:r>
        <w:rPr>
          <w:rFonts w:ascii="Times New Roman" w:hAnsi="Times New Roman"/>
          <w:sz w:val="24"/>
          <w:szCs w:val="24"/>
        </w:rPr>
        <w:t xml:space="preserve"> </w:t>
      </w:r>
      <w:r w:rsidRPr="00897120">
        <w:rPr>
          <w:rFonts w:ascii="Times New Roman" w:hAnsi="Times New Roman"/>
          <w:sz w:val="24"/>
          <w:szCs w:val="24"/>
        </w:rPr>
        <w:t>ne mažiau kaip pusę išlaidų grindų atnaujinimo produktams turi sudaryti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rsidR="005A14E6" w:rsidRDefault="005A14E6" w:rsidP="005A14E6">
      <w:pPr>
        <w:spacing w:after="0" w:line="240" w:lineRule="auto"/>
        <w:jc w:val="both"/>
        <w:rPr>
          <w:rFonts w:ascii="Times New Roman" w:hAnsi="Times New Roman" w:cs="Times New Roman"/>
        </w:rPr>
      </w:pPr>
      <w:r>
        <w:rPr>
          <w:rFonts w:ascii="Times New Roman" w:hAnsi="Times New Roman"/>
          <w:sz w:val="24"/>
          <w:szCs w:val="24"/>
        </w:rPr>
        <w:lastRenderedPageBreak/>
        <w:t xml:space="preserve">          1.5.2 </w:t>
      </w:r>
      <w:r w:rsidRPr="00897120">
        <w:rPr>
          <w:rFonts w:ascii="Times New Roman" w:hAnsi="Times New Roman"/>
          <w:sz w:val="24"/>
          <w:szCs w:val="24"/>
        </w:rPr>
        <w:t>mažinti popieriaus sunaudojimą, atsisakyti nebūtino dokumentų kopijavimo ir spausdinimo, rengiama dokumentacija Užsakovui turi būti pateikta elektroniniu formatu, o dokumentacija, kuri turi būti pasirašoma, turi būti pasirašoma elektroniniu parašu. Esant būtinybei spausdinti, naudojamas perdirbtas popierius, kuris atitinka žaliojo pirkimo reikalavimus pagal Tvarkos aprašą.</w:t>
      </w:r>
      <w:r w:rsidRPr="007F0C8D" w:rsidDel="0007656C">
        <w:rPr>
          <w:rFonts w:ascii="Times New Roman" w:hAnsi="Times New Roman" w:cs="Times New Roman"/>
        </w:rPr>
        <w:t xml:space="preserve"> </w:t>
      </w:r>
      <w:r>
        <w:rPr>
          <w:rFonts w:ascii="Times New Roman" w:hAnsi="Times New Roman" w:cs="Times New Roman"/>
        </w:rPr>
        <w:t xml:space="preserve">             </w:t>
      </w:r>
    </w:p>
    <w:p w:rsidR="005A14E6" w:rsidRPr="00897120" w:rsidRDefault="005A14E6" w:rsidP="005A14E6">
      <w:pPr>
        <w:spacing w:after="0" w:line="240" w:lineRule="auto"/>
        <w:jc w:val="both"/>
        <w:rPr>
          <w:rFonts w:ascii="Times New Roman" w:hAnsi="Times New Roman"/>
          <w:sz w:val="24"/>
          <w:szCs w:val="24"/>
        </w:rPr>
      </w:pPr>
    </w:p>
    <w:p w:rsidR="005A14E6" w:rsidRPr="002A7DFC" w:rsidRDefault="005A14E6" w:rsidP="005A14E6">
      <w:pPr>
        <w:pStyle w:val="Pagrindiniotekstotrauka2"/>
        <w:ind w:firstLine="567"/>
        <w:jc w:val="both"/>
        <w:rPr>
          <w:color w:val="000000"/>
          <w:lang w:eastAsia="lt-LT" w:bidi="lt-LT"/>
        </w:rPr>
      </w:pPr>
      <w:r>
        <w:t xml:space="preserve">             </w:t>
      </w:r>
    </w:p>
    <w:p w:rsidR="005A14E6" w:rsidRPr="002A7DFC" w:rsidRDefault="005A14E6" w:rsidP="005A14E6">
      <w:pPr>
        <w:pStyle w:val="Pagrindiniotekstotrauka2"/>
        <w:ind w:firstLine="567"/>
        <w:jc w:val="both"/>
        <w:rPr>
          <w:color w:val="000000"/>
          <w:lang w:eastAsia="lt-LT" w:bidi="lt-LT"/>
        </w:rPr>
      </w:pP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bookmarkStart w:id="2" w:name="_Hlk101956437"/>
      <w:r>
        <w:rPr>
          <w:rFonts w:ascii="Times New Roman" w:hAnsi="Times New Roman" w:cs="Times New Roman"/>
          <w:b/>
          <w:sz w:val="24"/>
          <w:szCs w:val="24"/>
        </w:rPr>
        <w:t>ATNAUJINIMO</w:t>
      </w:r>
      <w:r w:rsidRPr="002A7DFC">
        <w:rPr>
          <w:rFonts w:ascii="Times New Roman" w:hAnsi="Times New Roman" w:cs="Times New Roman"/>
          <w:b/>
          <w:sz w:val="24"/>
          <w:szCs w:val="24"/>
        </w:rPr>
        <w:t xml:space="preserve"> ATLIKIMO TVARKA</w:t>
      </w:r>
    </w:p>
    <w:p w:rsidR="005A14E6" w:rsidRPr="002A7DFC" w:rsidRDefault="005A14E6" w:rsidP="005A14E6">
      <w:pPr>
        <w:overflowPunct w:val="0"/>
        <w:autoSpaceDE w:val="0"/>
        <w:autoSpaceDN w:val="0"/>
        <w:adjustRightInd w:val="0"/>
        <w:ind w:left="1080"/>
        <w:jc w:val="center"/>
        <w:textAlignment w:val="baseline"/>
        <w:rPr>
          <w:rFonts w:ascii="Times New Roman" w:hAnsi="Times New Roman" w:cs="Times New Roman"/>
          <w:b/>
          <w:sz w:val="24"/>
          <w:szCs w:val="24"/>
        </w:rPr>
      </w:pPr>
    </w:p>
    <w:p w:rsidR="005A14E6" w:rsidRPr="002A7DFC" w:rsidRDefault="005A14E6" w:rsidP="005A14E6">
      <w:pPr>
        <w:numPr>
          <w:ilvl w:val="1"/>
          <w:numId w:val="2"/>
        </w:numPr>
        <w:tabs>
          <w:tab w:val="left" w:pos="993"/>
        </w:tab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bookmarkStart w:id="3" w:name="_Hlk152840805"/>
      <w:r w:rsidRPr="002A7DFC">
        <w:rPr>
          <w:rFonts w:ascii="Times New Roman" w:eastAsia="Arial Unicode MS" w:hAnsi="Times New Roman" w:cs="Times New Roman"/>
          <w:color w:val="000000"/>
          <w:sz w:val="24"/>
          <w:szCs w:val="24"/>
          <w:bdr w:val="none" w:sz="0" w:space="0" w:color="auto" w:frame="1"/>
        </w:rPr>
        <w:t xml:space="preserve">Rangovas įsipareigoja darbus baigti per </w:t>
      </w:r>
      <w:r>
        <w:rPr>
          <w:rFonts w:ascii="Times New Roman" w:eastAsia="Arial Unicode MS" w:hAnsi="Times New Roman" w:cs="Times New Roman"/>
          <w:b/>
          <w:bCs/>
          <w:color w:val="000000"/>
          <w:sz w:val="24"/>
          <w:szCs w:val="24"/>
          <w:bdr w:val="none" w:sz="0" w:space="0" w:color="auto" w:frame="1"/>
        </w:rPr>
        <w:t>2</w:t>
      </w:r>
      <w:r w:rsidRPr="002A7DFC">
        <w:rPr>
          <w:rFonts w:ascii="Times New Roman" w:eastAsia="Arial Unicode MS" w:hAnsi="Times New Roman" w:cs="Times New Roman"/>
          <w:b/>
          <w:bCs/>
          <w:color w:val="000000"/>
          <w:sz w:val="24"/>
          <w:szCs w:val="24"/>
          <w:bdr w:val="none" w:sz="0" w:space="0" w:color="auto" w:frame="1"/>
        </w:rPr>
        <w:t xml:space="preserve"> mėnes</w:t>
      </w:r>
      <w:r>
        <w:rPr>
          <w:rFonts w:ascii="Times New Roman" w:eastAsia="Arial Unicode MS" w:hAnsi="Times New Roman" w:cs="Times New Roman"/>
          <w:b/>
          <w:bCs/>
          <w:color w:val="000000"/>
          <w:sz w:val="24"/>
          <w:szCs w:val="24"/>
          <w:bdr w:val="none" w:sz="0" w:space="0" w:color="auto" w:frame="1"/>
        </w:rPr>
        <w:t>ius</w:t>
      </w:r>
      <w:r w:rsidRPr="002A7DFC">
        <w:rPr>
          <w:rFonts w:ascii="Times New Roman" w:eastAsia="Arial Unicode MS" w:hAnsi="Times New Roman" w:cs="Times New Roman"/>
          <w:color w:val="000000"/>
          <w:sz w:val="24"/>
          <w:szCs w:val="24"/>
          <w:bdr w:val="none" w:sz="0" w:space="0" w:color="auto" w:frame="1"/>
        </w:rPr>
        <w:t xml:space="preserve"> nuo </w:t>
      </w:r>
      <w:r>
        <w:rPr>
          <w:rFonts w:ascii="Times New Roman" w:hAnsi="Times New Roman"/>
          <w:b/>
          <w:sz w:val="24"/>
          <w:szCs w:val="24"/>
        </w:rPr>
        <w:t xml:space="preserve">Laiptų pakopų ir </w:t>
      </w:r>
      <w:r w:rsidRPr="00CD2081">
        <w:rPr>
          <w:rFonts w:ascii="Times New Roman" w:hAnsi="Times New Roman"/>
          <w:b/>
          <w:sz w:val="24"/>
          <w:szCs w:val="24"/>
        </w:rPr>
        <w:t xml:space="preserve">grindų </w:t>
      </w:r>
      <w:r>
        <w:rPr>
          <w:rFonts w:ascii="Times New Roman" w:hAnsi="Times New Roman"/>
          <w:b/>
          <w:sz w:val="24"/>
          <w:szCs w:val="24"/>
        </w:rPr>
        <w:t xml:space="preserve">plokščių </w:t>
      </w:r>
      <w:r w:rsidRPr="00CD2081">
        <w:rPr>
          <w:rFonts w:ascii="Times New Roman" w:hAnsi="Times New Roman"/>
          <w:b/>
          <w:sz w:val="24"/>
          <w:szCs w:val="24"/>
        </w:rPr>
        <w:t xml:space="preserve">atnaujinimo </w:t>
      </w:r>
      <w:r w:rsidRPr="002A7DFC">
        <w:rPr>
          <w:rFonts w:ascii="Times New Roman" w:eastAsia="Arial Unicode MS" w:hAnsi="Times New Roman" w:cs="Times New Roman"/>
          <w:color w:val="000000"/>
          <w:sz w:val="24"/>
          <w:szCs w:val="24"/>
          <w:bdr w:val="none" w:sz="0" w:space="0" w:color="auto" w:frame="1"/>
        </w:rPr>
        <w:t xml:space="preserve">sutarties pasirašymo dienos. </w:t>
      </w:r>
    </w:p>
    <w:bookmarkEnd w:id="3"/>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 xml:space="preserve">Darbų perdavimas laikomas tinkamai įvykusiu Užsakovui priėmus Darbus ir pasirašius </w:t>
      </w:r>
      <w:r w:rsidRPr="008045B5">
        <w:rPr>
          <w:rFonts w:ascii="Times New Roman" w:hAnsi="Times New Roman" w:cs="Times New Roman"/>
          <w:sz w:val="24"/>
          <w:szCs w:val="24"/>
        </w:rPr>
        <w:t xml:space="preserve">Darbų perdavimo-priėmimo akte </w:t>
      </w:r>
      <w:r w:rsidRPr="002A7DFC">
        <w:rPr>
          <w:rFonts w:ascii="Times New Roman" w:hAnsi="Times New Roman" w:cs="Times New Roman"/>
          <w:color w:val="000000"/>
          <w:sz w:val="24"/>
          <w:szCs w:val="24"/>
        </w:rPr>
        <w:t xml:space="preserve">ar kitame darbų perdavimą patvirtinančiame dokumente. </w:t>
      </w:r>
    </w:p>
    <w:p w:rsidR="005A14E6" w:rsidRPr="002A7DFC" w:rsidRDefault="005A14E6" w:rsidP="005A14E6">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Užsakovas, nustatęs atliktų Darbų trūkumus, ne vėliau kaip per 3 (tris) darbo dienas pateikia rašytinį atsisakymą priimti Darbus. Rašytiniame atsisakyme priimti Darbus nurodomas atsisakymo pagrindas - Darbų trūkumai, kuriuos Rangovas privalo atlikti/ ištaisyti, kad galėtų būti pasirašomas – Darbų perdavimo – priėmimo aktas.</w:t>
      </w:r>
    </w:p>
    <w:p w:rsidR="005A14E6" w:rsidRPr="002A7DFC" w:rsidRDefault="005A14E6" w:rsidP="005A14E6">
      <w:pPr>
        <w:numPr>
          <w:ilvl w:val="1"/>
          <w:numId w:val="2"/>
        </w:numPr>
        <w:tabs>
          <w:tab w:val="left" w:pos="993"/>
        </w:tabs>
        <w:overflowPunct w:val="0"/>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A7DFC">
        <w:rPr>
          <w:rFonts w:ascii="Times New Roman" w:hAnsi="Times New Roman" w:cs="Times New Roman"/>
          <w:color w:val="000000"/>
          <w:sz w:val="24"/>
          <w:szCs w:val="24"/>
        </w:rPr>
        <w:t>Jeigu Užsakovas vengia priimti atliktus Darbus ir nepateikia motyvuoto atsisakymo juos priimti, pasibaigus sutarties sąlygų 11.1. punkte nustatytam terminui, kai Darbai turėjo būti perimti pagal sutartį, laikoma, kad Darbai yra priimti.</w:t>
      </w: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 xml:space="preserve"> SUTARTIES KAINA</w:t>
      </w:r>
    </w:p>
    <w:p w:rsidR="005A14E6" w:rsidRPr="002A7DFC" w:rsidRDefault="005A14E6" w:rsidP="005A14E6">
      <w:pPr>
        <w:overflowPunct w:val="0"/>
        <w:autoSpaceDE w:val="0"/>
        <w:autoSpaceDN w:val="0"/>
        <w:adjustRightInd w:val="0"/>
        <w:ind w:left="1080"/>
        <w:jc w:val="center"/>
        <w:textAlignment w:val="baseline"/>
        <w:rPr>
          <w:rFonts w:ascii="Times New Roman" w:hAnsi="Times New Roman" w:cs="Times New Roman"/>
          <w:b/>
          <w:sz w:val="24"/>
          <w:szCs w:val="24"/>
        </w:rPr>
      </w:pPr>
    </w:p>
    <w:p w:rsidR="005A14E6" w:rsidRPr="002A7DFC" w:rsidRDefault="005A14E6" w:rsidP="005A14E6">
      <w:pPr>
        <w:suppressAutoHyphens/>
        <w:spacing w:after="0"/>
        <w:ind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3.1. Pradinės sutarties vertė be PVM:___ [nurodyti] EUR [nurodyti kainą žodžiais).PVM suma __  [nurodyti] EUR [nurodyti kainą žodžiais]. Sutarties kaina su PVM:____ [nurodyti] EUR [nurodyti kainą žodžiais].</w:t>
      </w:r>
    </w:p>
    <w:p w:rsidR="005A14E6" w:rsidRPr="002A7DFC" w:rsidRDefault="005A14E6" w:rsidP="005A14E6">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A7DFC">
        <w:rPr>
          <w:rFonts w:ascii="Times New Roman" w:hAnsi="Times New Roman" w:cs="Times New Roman"/>
          <w:sz w:val="24"/>
          <w:szCs w:val="24"/>
        </w:rPr>
        <w:t>3.2. Sutarčiai taikomas fiksuotos kainos kainodaros metodas. Sutarties vertėje įvertintos visos reikalingos prekės, medžiagos ir darbų apimtys, Rangovo išlaidos, būtinos, kad objektas būtų atiduotas naudoti.</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 xml:space="preserve">  </w:t>
      </w:r>
      <w:r w:rsidRPr="002A7DFC">
        <w:rPr>
          <w:rFonts w:ascii="Times New Roman" w:eastAsia="Arial Unicode MS" w:hAnsi="Times New Roman" w:cs="Times New Roman"/>
          <w:color w:val="000000"/>
          <w:sz w:val="24"/>
          <w:szCs w:val="24"/>
          <w:bdr w:val="none" w:sz="0" w:space="0" w:color="auto" w:frame="1"/>
        </w:rPr>
        <w:t xml:space="preserve">          3.3. Sutarties kaina vykdymo laikotarpiu negalės būti keičiama, išskyrus atvejus, kai pasikeičia pridėtinės vertės mokestis (PVM). Perskaičiavimas vykdomas po Lietuvos Respublikos pridėtinės vertės mokesčio įstatymo, kuriuo keičiasi mokesčio tarifas, įsigaliojimo dienos. Pasikeitus PVM tarifo dydžiui, nepateiktų darbų/prekių kaina keičiama (mažinama ar didinama) proporcingai PVM pasikeitusio tarifo dydžiu. Kainos pakeitimas įforminamas papildomu šalių susitarimu.</w:t>
      </w:r>
    </w:p>
    <w:p w:rsidR="005A14E6" w:rsidRPr="002A7DFC" w:rsidRDefault="005A14E6" w:rsidP="005A14E6">
      <w:pPr>
        <w:suppressAutoHyphens/>
        <w:jc w:val="both"/>
        <w:rPr>
          <w:rFonts w:ascii="Times New Roman" w:eastAsia="Arial Unicode MS" w:hAnsi="Times New Roman" w:cs="Times New Roman"/>
          <w:color w:val="000000"/>
          <w:sz w:val="24"/>
          <w:szCs w:val="24"/>
          <w:bdr w:val="none" w:sz="0" w:space="0" w:color="auto" w:frame="1"/>
        </w:rPr>
      </w:pP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APMOKĖJIMO TVARKA</w:t>
      </w:r>
    </w:p>
    <w:p w:rsidR="005A14E6" w:rsidRPr="002A7DFC" w:rsidRDefault="005A14E6" w:rsidP="005A14E6">
      <w:pPr>
        <w:overflowPunct w:val="0"/>
        <w:autoSpaceDE w:val="0"/>
        <w:autoSpaceDN w:val="0"/>
        <w:adjustRightInd w:val="0"/>
        <w:ind w:left="1080"/>
        <w:jc w:val="center"/>
        <w:textAlignment w:val="baseline"/>
        <w:rPr>
          <w:rFonts w:ascii="Times New Roman" w:hAnsi="Times New Roman" w:cs="Times New Roman"/>
          <w:b/>
          <w:sz w:val="24"/>
          <w:szCs w:val="24"/>
        </w:rPr>
      </w:pPr>
    </w:p>
    <w:p w:rsidR="005A14E6" w:rsidRPr="002A7DFC" w:rsidRDefault="005A14E6" w:rsidP="005A14E6">
      <w:pPr>
        <w:suppressAutoHyphens/>
        <w:spacing w:after="0"/>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4.1. Užsakovas apmoka Rangovui už atliktus darbus, faktiškai atliktų darbų kiekį ne vėliau kaip per 30 </w:t>
      </w:r>
      <w:r w:rsidRPr="002A7DFC">
        <w:rPr>
          <w:rFonts w:ascii="Times New Roman" w:eastAsia="Arial Unicode MS" w:hAnsi="Times New Roman" w:cs="Times New Roman"/>
          <w:sz w:val="24"/>
          <w:szCs w:val="24"/>
          <w:bdr w:val="none" w:sz="0" w:space="0" w:color="auto" w:frame="1"/>
          <w:lang w:val="it-IT"/>
        </w:rPr>
        <w:t>kalendorini</w:t>
      </w:r>
      <w:r w:rsidRPr="002A7DFC">
        <w:rPr>
          <w:rFonts w:ascii="Times New Roman" w:eastAsia="Arial Unicode MS" w:hAnsi="Times New Roman" w:cs="Times New Roman"/>
          <w:sz w:val="24"/>
          <w:szCs w:val="24"/>
          <w:bdr w:val="none" w:sz="0" w:space="0" w:color="auto" w:frame="1"/>
        </w:rPr>
        <w:t xml:space="preserve">ų </w:t>
      </w:r>
      <w:r w:rsidRPr="002A7DFC">
        <w:rPr>
          <w:rFonts w:ascii="Times New Roman" w:eastAsia="Arial Unicode MS" w:hAnsi="Times New Roman" w:cs="Times New Roman"/>
          <w:sz w:val="24"/>
          <w:szCs w:val="24"/>
          <w:bdr w:val="none" w:sz="0" w:space="0" w:color="auto" w:frame="1"/>
          <w:lang w:val="de-DE"/>
        </w:rPr>
        <w:t>dien</w:t>
      </w:r>
      <w:r w:rsidRPr="002A7DFC">
        <w:rPr>
          <w:rFonts w:ascii="Times New Roman" w:eastAsia="Arial Unicode MS" w:hAnsi="Times New Roman" w:cs="Times New Roman"/>
          <w:sz w:val="24"/>
          <w:szCs w:val="24"/>
          <w:bdr w:val="none" w:sz="0" w:space="0" w:color="auto" w:frame="1"/>
        </w:rPr>
        <w:t xml:space="preserve">ų </w:t>
      </w:r>
      <w:r w:rsidRPr="002A7DFC">
        <w:rPr>
          <w:rFonts w:ascii="Times New Roman" w:eastAsia="Arial Unicode MS" w:hAnsi="Times New Roman" w:cs="Times New Roman"/>
          <w:sz w:val="24"/>
          <w:szCs w:val="24"/>
          <w:bdr w:val="none" w:sz="0" w:space="0" w:color="auto" w:frame="1"/>
          <w:lang w:val="it-IT"/>
        </w:rPr>
        <w:t xml:space="preserve">nuo </w:t>
      </w:r>
      <w:r w:rsidRPr="002A7DFC">
        <w:rPr>
          <w:rFonts w:ascii="Times New Roman" w:eastAsia="Arial Unicode MS" w:hAnsi="Times New Roman" w:cs="Times New Roman"/>
          <w:sz w:val="24"/>
          <w:szCs w:val="24"/>
          <w:bdr w:val="none" w:sz="0" w:space="0" w:color="auto" w:frame="1"/>
        </w:rPr>
        <w:t xml:space="preserve">sąskaitos faktūros ir Šalių pasirašyto darbų </w:t>
      </w:r>
      <w:r w:rsidRPr="002A7DFC">
        <w:rPr>
          <w:rFonts w:ascii="Times New Roman" w:eastAsia="Arial Unicode MS" w:hAnsi="Times New Roman" w:cs="Times New Roman"/>
          <w:sz w:val="24"/>
          <w:szCs w:val="24"/>
          <w:bdr w:val="none" w:sz="0" w:space="0" w:color="auto" w:frame="1"/>
          <w:lang w:val="pt-PT"/>
        </w:rPr>
        <w:t>perdavimo - pri</w:t>
      </w:r>
      <w:r w:rsidRPr="002A7DFC">
        <w:rPr>
          <w:rFonts w:ascii="Times New Roman" w:eastAsia="Arial Unicode MS" w:hAnsi="Times New Roman" w:cs="Times New Roman"/>
          <w:sz w:val="24"/>
          <w:szCs w:val="24"/>
          <w:bdr w:val="none" w:sz="0" w:space="0" w:color="auto" w:frame="1"/>
        </w:rPr>
        <w:t>ėmimo akto arba kito darbų atlikimą patvirtinančio dokumento  gavimo dienos. Rangovo pateiktoje sąskaitoje  faktūroje turi būti  nurodoma Sutarties data, numeris, faktiškai atliktų darbų kiekis, darbų įkainis ir bendra kaina.</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4.2. Pridėtinės vertės mokesčio sąskaitos faktūros, kreditiniai ir debetiniai dokumentai bei avansinės sąskaitos turi būti teikiami naudojantis informacinės sistemos SABIS priemonėmis. Mokėjimo dokumentų nepateikus SABIS priemonėmis, Užsakovas turi teisę neatlikti mokėjimo.</w:t>
      </w:r>
    </w:p>
    <w:p w:rsidR="005A14E6" w:rsidRPr="002A7DFC" w:rsidRDefault="005A14E6" w:rsidP="005A14E6">
      <w:pPr>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lastRenderedPageBreak/>
        <w:t xml:space="preserve">          4.3. Užsakovas visas mokėtinas sumas moka pavedimu į Sutartyje nurodytą Rangovo banko sąskaitą.</w:t>
      </w:r>
    </w:p>
    <w:p w:rsidR="005A14E6" w:rsidRPr="002A7DFC" w:rsidRDefault="005A14E6" w:rsidP="005A14E6">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Užsakovas gali tiesiogiai atsiskaityti su subrangovais (</w:t>
      </w:r>
      <w:r w:rsidRPr="002A7DFC">
        <w:rPr>
          <w:rFonts w:ascii="Times New Roman" w:hAnsi="Times New Roman" w:cs="Times New Roman"/>
          <w:i/>
          <w:sz w:val="24"/>
          <w:szCs w:val="24"/>
        </w:rPr>
        <w:t>jeigu subrangovai bus pasitelkiami</w:t>
      </w:r>
      <w:r w:rsidRPr="002A7DFC">
        <w:rPr>
          <w:rFonts w:ascii="Times New Roman" w:hAnsi="Times New Roman" w:cs="Times New Roman"/>
          <w:sz w:val="24"/>
          <w:szCs w:val="24"/>
        </w:rPr>
        <w:t xml:space="preserve">)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sidRPr="002A7DFC">
        <w:rPr>
          <w:rFonts w:ascii="Times New Roman" w:hAnsi="Times New Roman" w:cs="Times New Roman"/>
          <w:sz w:val="24"/>
          <w:szCs w:val="24"/>
        </w:rPr>
        <w:t>mokėjimams</w:t>
      </w:r>
      <w:proofErr w:type="spellEnd"/>
      <w:r w:rsidRPr="002A7DFC">
        <w:rPr>
          <w:rFonts w:ascii="Times New Roman" w:hAnsi="Times New Roman" w:cs="Times New Roman"/>
          <w:sz w:val="24"/>
          <w:szCs w:val="24"/>
        </w:rPr>
        <w:t xml:space="preserve"> subrangovui trišalėje sutartyje nustatyta tvarka.</w:t>
      </w:r>
    </w:p>
    <w:p w:rsidR="005A14E6" w:rsidRPr="002A7DFC" w:rsidRDefault="005A14E6" w:rsidP="005A14E6">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4.4. Rangovas įsipareigoja už panaudotus energetinius bei kitokius resursus apmokėti Užsakovui pagal šalių pasirašytą išteklių sunaudojimo aktą.</w:t>
      </w:r>
    </w:p>
    <w:p w:rsidR="005A14E6" w:rsidRPr="002A7DFC" w:rsidRDefault="005A14E6" w:rsidP="005A14E6">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4.5. Išankstinė įmoka (avansas) už </w:t>
      </w:r>
      <w:r>
        <w:rPr>
          <w:rFonts w:ascii="Times New Roman" w:hAnsi="Times New Roman" w:cs="Times New Roman"/>
          <w:sz w:val="24"/>
          <w:szCs w:val="24"/>
        </w:rPr>
        <w:t>Paslaugą</w:t>
      </w:r>
      <w:r w:rsidRPr="002A7DFC">
        <w:rPr>
          <w:rFonts w:ascii="Times New Roman" w:hAnsi="Times New Roman" w:cs="Times New Roman"/>
          <w:sz w:val="24"/>
          <w:szCs w:val="24"/>
        </w:rPr>
        <w:t xml:space="preserve"> Pardavėjui nemokama.</w:t>
      </w:r>
    </w:p>
    <w:p w:rsidR="005A14E6" w:rsidRPr="002A7DFC" w:rsidRDefault="005A14E6" w:rsidP="005A14E6">
      <w:pPr>
        <w:jc w:val="both"/>
        <w:rPr>
          <w:rFonts w:ascii="Times New Roman" w:hAnsi="Times New Roman" w:cs="Times New Roman"/>
          <w:sz w:val="24"/>
          <w:szCs w:val="24"/>
        </w:rPr>
      </w:pPr>
    </w:p>
    <w:p w:rsidR="005A14E6" w:rsidRPr="002A7DFC" w:rsidRDefault="005A14E6" w:rsidP="005A14E6">
      <w:pPr>
        <w:numPr>
          <w:ilvl w:val="0"/>
          <w:numId w:val="2"/>
        </w:numPr>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SUBRANGOVAI</w:t>
      </w:r>
    </w:p>
    <w:p w:rsidR="005A14E6" w:rsidRPr="002A7DFC" w:rsidRDefault="005A14E6" w:rsidP="005A14E6">
      <w:pPr>
        <w:spacing w:after="0" w:line="240" w:lineRule="auto"/>
        <w:ind w:left="1080"/>
        <w:jc w:val="center"/>
        <w:rPr>
          <w:rFonts w:ascii="Times New Roman" w:hAnsi="Times New Roman" w:cs="Times New Roman"/>
          <w:b/>
          <w:sz w:val="24"/>
          <w:szCs w:val="24"/>
        </w:rPr>
      </w:pPr>
    </w:p>
    <w:p w:rsidR="005A14E6" w:rsidRPr="002A7DFC" w:rsidRDefault="005A14E6" w:rsidP="005A14E6">
      <w:pPr>
        <w:tabs>
          <w:tab w:val="left" w:pos="0"/>
          <w:tab w:val="left" w:pos="1134"/>
          <w:tab w:val="left" w:pos="1276"/>
        </w:tabs>
        <w:spacing w:after="0" w:line="240" w:lineRule="auto"/>
        <w:ind w:firstLine="567"/>
        <w:jc w:val="both"/>
        <w:rPr>
          <w:rFonts w:ascii="Times New Roman" w:eastAsia="Arial Unicode MS" w:hAnsi="Times New Roman" w:cs="Times New Roman"/>
          <w:sz w:val="24"/>
          <w:szCs w:val="24"/>
        </w:rPr>
      </w:pPr>
      <w:r w:rsidRPr="002A7DFC">
        <w:rPr>
          <w:rFonts w:ascii="Times New Roman" w:eastAsia="Arial Unicode MS" w:hAnsi="Times New Roman" w:cs="Times New Roman"/>
          <w:sz w:val="24"/>
          <w:szCs w:val="24"/>
        </w:rPr>
        <w:t xml:space="preserve">5.1. Vykdant Sutartį, pasitelkiami šie subrangovai </w:t>
      </w:r>
      <w:r w:rsidRPr="002A7DFC">
        <w:rPr>
          <w:rFonts w:ascii="Times New Roman" w:eastAsia="Arial Unicode MS" w:hAnsi="Times New Roman" w:cs="Times New Roman"/>
          <w:i/>
          <w:iCs/>
          <w:sz w:val="24"/>
          <w:szCs w:val="24"/>
        </w:rPr>
        <w:t xml:space="preserve">[įvardyti] </w:t>
      </w:r>
      <w:r w:rsidRPr="002A7DFC">
        <w:rPr>
          <w:rFonts w:ascii="Times New Roman" w:eastAsia="Arial Unicode MS" w:hAnsi="Times New Roman" w:cs="Times New Roman"/>
          <w:sz w:val="24"/>
          <w:szCs w:val="24"/>
        </w:rPr>
        <w:t xml:space="preserve">šiems  darbams atlikti </w:t>
      </w:r>
      <w:r w:rsidRPr="002A7DFC">
        <w:rPr>
          <w:rFonts w:ascii="Times New Roman" w:eastAsia="Arial Unicode MS" w:hAnsi="Times New Roman" w:cs="Times New Roman"/>
          <w:i/>
          <w:iCs/>
          <w:sz w:val="24"/>
          <w:szCs w:val="24"/>
        </w:rPr>
        <w:t>[nurodyti]</w:t>
      </w:r>
      <w:r w:rsidRPr="002A7DFC">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i/>
          <w:iCs/>
          <w:sz w:val="24"/>
          <w:szCs w:val="24"/>
        </w:rPr>
        <w:t>arba</w:t>
      </w:r>
      <w:r w:rsidRPr="002A7DFC">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i/>
          <w:iCs/>
          <w:sz w:val="24"/>
          <w:szCs w:val="24"/>
        </w:rPr>
        <w:t>nurodyti, kad subrangovai nepasitelkiami).</w:t>
      </w:r>
    </w:p>
    <w:p w:rsidR="005A14E6" w:rsidRPr="002A7DFC" w:rsidRDefault="005A14E6" w:rsidP="005A14E6">
      <w:pPr>
        <w:tabs>
          <w:tab w:val="left" w:pos="0"/>
          <w:tab w:val="left" w:pos="1134"/>
          <w:tab w:val="left" w:pos="1276"/>
        </w:tabs>
        <w:spacing w:after="0" w:line="240" w:lineRule="auto"/>
        <w:jc w:val="both"/>
        <w:rPr>
          <w:rFonts w:ascii="Times New Roman" w:eastAsia="Arial Unicode MS" w:hAnsi="Times New Roman" w:cs="Times New Roman"/>
          <w:sz w:val="24"/>
          <w:szCs w:val="24"/>
        </w:rPr>
      </w:pPr>
      <w:r w:rsidRPr="002A7DFC">
        <w:rPr>
          <w:rFonts w:ascii="Times New Roman" w:eastAsia="Arial Unicode MS" w:hAnsi="Times New Roman" w:cs="Times New Roman"/>
          <w:sz w:val="24"/>
          <w:szCs w:val="24"/>
        </w:rPr>
        <w:t xml:space="preserve">          5.2. Sudarius Sutartį, tačiau ne vėliau negu Sutartis pradedama vykdyti, Rangovas įsipareigoja Užsakovui pranešti tuo metu žinomų subrangovų (jei jie pasitelkiami Sutarties vykdymui) pavadinimus, kontaktinius duomenis ir jų atstovus. Rangovas įsipareigoja informuoti Užsakovą apie minėtos informacijos </w:t>
      </w:r>
      <w:proofErr w:type="spellStart"/>
      <w:r w:rsidRPr="002A7DFC">
        <w:rPr>
          <w:rFonts w:ascii="Times New Roman" w:eastAsia="Arial Unicode MS" w:hAnsi="Times New Roman" w:cs="Times New Roman"/>
          <w:sz w:val="24"/>
          <w:szCs w:val="24"/>
        </w:rPr>
        <w:t>pasikeitimus</w:t>
      </w:r>
      <w:proofErr w:type="spellEnd"/>
      <w:r w:rsidRPr="002A7DFC">
        <w:rPr>
          <w:rFonts w:ascii="Times New Roman" w:eastAsia="Arial Unicode MS" w:hAnsi="Times New Roman" w:cs="Times New Roman"/>
          <w:sz w:val="24"/>
          <w:szCs w:val="24"/>
        </w:rPr>
        <w:t xml:space="preserve"> visu Sutarties vykdymo metu, taip pat apie naujus subrangovus, kuriuos jis ketina pasitelkti vėliau.</w:t>
      </w:r>
    </w:p>
    <w:p w:rsidR="005A14E6" w:rsidRPr="002A7DFC" w:rsidRDefault="005A14E6" w:rsidP="005A14E6">
      <w:pPr>
        <w:tabs>
          <w:tab w:val="left" w:pos="0"/>
          <w:tab w:val="left" w:pos="1134"/>
        </w:tabs>
        <w:spacing w:after="0" w:line="240" w:lineRule="auto"/>
        <w:ind w:left="709" w:hanging="142"/>
        <w:jc w:val="both"/>
        <w:rPr>
          <w:rFonts w:ascii="Times New Roman" w:eastAsia="Arial Unicode MS" w:hAnsi="Times New Roman" w:cs="Times New Roman"/>
          <w:sz w:val="24"/>
          <w:szCs w:val="24"/>
        </w:rPr>
      </w:pPr>
      <w:r w:rsidRPr="002A7DFC">
        <w:rPr>
          <w:rFonts w:ascii="Times New Roman" w:eastAsia="Arial Unicode MS" w:hAnsi="Times New Roman" w:cs="Times New Roman"/>
          <w:color w:val="000000"/>
          <w:sz w:val="24"/>
          <w:szCs w:val="24"/>
        </w:rPr>
        <w:t xml:space="preserve">5.3. Subrangos sutarties sudarymas nekeičia Rangovo atsakomybės dėl Sutarties įvykdymo. </w:t>
      </w:r>
    </w:p>
    <w:p w:rsidR="005A14E6" w:rsidRPr="002A7DFC" w:rsidRDefault="005A14E6" w:rsidP="005A14E6">
      <w:pPr>
        <w:tabs>
          <w:tab w:val="left" w:pos="0"/>
          <w:tab w:val="left" w:pos="1134"/>
        </w:tabs>
        <w:spacing w:after="0" w:line="240" w:lineRule="auto"/>
        <w:jc w:val="both"/>
        <w:rPr>
          <w:rFonts w:ascii="Times New Roman" w:eastAsia="Arial Unicode MS" w:hAnsi="Times New Roman" w:cs="Times New Roman"/>
          <w:sz w:val="24"/>
          <w:szCs w:val="24"/>
        </w:rPr>
      </w:pPr>
      <w:r w:rsidRPr="002A7DFC">
        <w:rPr>
          <w:rFonts w:ascii="Times New Roman" w:eastAsia="Arial Unicode MS" w:hAnsi="Times New Roman" w:cs="Times New Roman"/>
          <w:color w:val="000000"/>
          <w:sz w:val="24"/>
          <w:szCs w:val="24"/>
        </w:rPr>
        <w:t xml:space="preserve">          5.4. Rangovas, raštu kreipdamasis į Užsakovą dėl subrangovo keitimo, privalo nurodyti šias aplinkybes, įskaitant, bet neapsiribojant:</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 subrangovas yra bankrutavęs;</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5.4.2.subrangovas yra likviduojamas;</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5.4.3. subrangovui yra iškelta restruktūrizavimo byla;</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5.4.4. subrangovui yra iškelta bankroto byla;</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5.4.5. subrangovui bankroto procesas vykdomas ne teismo tvarka;</w:t>
      </w:r>
    </w:p>
    <w:p w:rsidR="005A14E6" w:rsidRPr="002A7DFC" w:rsidRDefault="005A14E6" w:rsidP="005A14E6">
      <w:pPr>
        <w:tabs>
          <w:tab w:val="left" w:pos="567"/>
          <w:tab w:val="left" w:pos="710"/>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5.4.6. subrangovui yra inicijuotos priverstinio likvidavimo ar susitarimo su kreditoriais procedūros;</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5.4.7. subrangovas su kreditoriais yra sudaręs taikos sutartį;</w:t>
      </w:r>
    </w:p>
    <w:p w:rsidR="005A14E6" w:rsidRPr="002A7DFC" w:rsidRDefault="005A14E6" w:rsidP="005A14E6">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5.4.8. subrangovas yra sustabdęs ar apribojęs savo veiklą;</w:t>
      </w:r>
    </w:p>
    <w:p w:rsidR="005A14E6" w:rsidRPr="002A7DFC" w:rsidRDefault="005A14E6" w:rsidP="005A14E6">
      <w:pPr>
        <w:tabs>
          <w:tab w:val="left" w:pos="567"/>
          <w:tab w:val="left" w:pos="710"/>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5.4.9. subrangovas pakeitė savo veiklą ir nebevykdo veiklos, susijusios su prisiimtomis prievolėmis;</w:t>
      </w:r>
    </w:p>
    <w:p w:rsidR="005A14E6" w:rsidRPr="002A7DFC" w:rsidRDefault="005A14E6" w:rsidP="005A14E6">
      <w:pPr>
        <w:tabs>
          <w:tab w:val="left" w:pos="567"/>
          <w:tab w:val="left" w:pos="1134"/>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5.4.10. subrangovas nutraukė darbų vykdymą ir / ar atsisakė tęsti veiklą;</w:t>
      </w:r>
    </w:p>
    <w:p w:rsidR="005A14E6" w:rsidRPr="002A7DFC" w:rsidRDefault="005A14E6" w:rsidP="005A14E6">
      <w:pPr>
        <w:tabs>
          <w:tab w:val="left" w:pos="567"/>
          <w:tab w:val="left" w:pos="1134"/>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5.4.11. kitos aplinkybės.</w:t>
      </w:r>
    </w:p>
    <w:p w:rsidR="005A14E6" w:rsidRPr="002A7DFC" w:rsidRDefault="005A14E6" w:rsidP="005A14E6">
      <w:pPr>
        <w:numPr>
          <w:ilvl w:val="1"/>
          <w:numId w:val="1"/>
        </w:numPr>
        <w:tabs>
          <w:tab w:val="left" w:pos="0"/>
          <w:tab w:val="left" w:pos="851"/>
          <w:tab w:val="left" w:pos="993"/>
        </w:tabs>
        <w:spacing w:after="0" w:line="240" w:lineRule="auto"/>
        <w:ind w:firstLine="207"/>
        <w:contextualSpacing/>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Rangovas, raštu kreipdamasis į Užsakovą dėl naujo subrangovo pasitelkimo, privalo nurodyti šias aplinkybes, įskaitant, bet neapsiribojant:</w:t>
      </w:r>
    </w:p>
    <w:p w:rsidR="005A14E6" w:rsidRPr="002A7DFC" w:rsidRDefault="005A14E6" w:rsidP="005A14E6">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5.5.1. subrangovo pasitelkimas pagreitintų darbų atlikimą; </w:t>
      </w:r>
    </w:p>
    <w:p w:rsidR="005A14E6" w:rsidRPr="002A7DFC" w:rsidRDefault="005A14E6" w:rsidP="005A14E6">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5.5.2. Sutarties vykdymo metu  paaiškėja aplinkybės, kurios nebuvo žinomos anksčiau ir joms esant Rangovas negali vykdyti įsipareigojimų pagal Sutartį, kol nebus pasitelktas naujas subrangovas;</w:t>
      </w:r>
    </w:p>
    <w:p w:rsidR="005A14E6" w:rsidRPr="002A7DFC" w:rsidRDefault="005A14E6" w:rsidP="005A14E6">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5.5.3. kitos aplinkybės.</w:t>
      </w:r>
    </w:p>
    <w:p w:rsidR="005A14E6" w:rsidRPr="002A7DFC" w:rsidRDefault="005A14E6" w:rsidP="005A14E6">
      <w:pPr>
        <w:spacing w:after="0" w:line="240" w:lineRule="auto"/>
        <w:jc w:val="both"/>
        <w:rPr>
          <w:rFonts w:ascii="Times New Roman" w:eastAsia="Arial Unicode MS" w:hAnsi="Times New Roman" w:cs="Times New Roman"/>
          <w:color w:val="000000"/>
          <w:sz w:val="24"/>
          <w:szCs w:val="24"/>
          <w:lang w:val="es-ES_tradnl"/>
        </w:rPr>
      </w:pPr>
      <w:r w:rsidRPr="002A7DFC">
        <w:rPr>
          <w:rFonts w:ascii="Times New Roman" w:eastAsia="Arial Unicode MS" w:hAnsi="Times New Roman" w:cs="Times New Roman"/>
          <w:color w:val="000000"/>
          <w:sz w:val="24"/>
          <w:szCs w:val="24"/>
        </w:rPr>
        <w:t xml:space="preserve">          5.6. Rangovas, raštu kreipdamasis į Užsakovą dėl sutikimo keisti subrangovą ir / ar pasitelkti naują subrangovą, privalo nurodyti kokiai Sutarties daliai ir kokius subrangovus jis ketina pasitelkti. </w:t>
      </w:r>
      <w:r w:rsidRPr="002A7DFC">
        <w:rPr>
          <w:rFonts w:ascii="Times New Roman" w:eastAsia="Arial Unicode MS" w:hAnsi="Times New Roman" w:cs="Times New Roman"/>
          <w:color w:val="000000"/>
          <w:sz w:val="24"/>
          <w:szCs w:val="24"/>
          <w:lang w:val="es-ES_tradnl"/>
        </w:rPr>
        <w:t xml:space="preserve">Naujas subrangovas privalo atitikti visus subrangovui Pirkimo sąlygose nustatytus reikalavimus. </w:t>
      </w:r>
    </w:p>
    <w:p w:rsidR="005A14E6" w:rsidRPr="002A7DFC" w:rsidRDefault="005A14E6" w:rsidP="005A14E6">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lang w:val="es-ES_tradnl"/>
        </w:rPr>
        <w:t xml:space="preserve">          </w:t>
      </w:r>
      <w:r w:rsidRPr="002A7DFC">
        <w:rPr>
          <w:rFonts w:ascii="Times New Roman" w:eastAsia="Arial Unicode MS" w:hAnsi="Times New Roman" w:cs="Times New Roman"/>
          <w:color w:val="000000"/>
          <w:sz w:val="24"/>
          <w:szCs w:val="24"/>
          <w:lang w:val="en-US"/>
        </w:rPr>
        <w:t xml:space="preserve">5.7. </w:t>
      </w:r>
      <w:r w:rsidRPr="002A7DFC">
        <w:rPr>
          <w:rFonts w:ascii="Times New Roman" w:eastAsia="Arial Unicode MS" w:hAnsi="Times New Roman" w:cs="Times New Roman"/>
          <w:sz w:val="24"/>
          <w:szCs w:val="24"/>
        </w:rPr>
        <w:t>Užsakovas  ne vėliau kaip per 5 (penkias) darbo dienas nuo Rangovo rašto gavimo dienos, privalo išnagrinėti tokį Rangovo raštą</w:t>
      </w:r>
      <w:r w:rsidRPr="002A7DFC">
        <w:rPr>
          <w:rFonts w:ascii="Times New Roman" w:eastAsia="Arial Unicode MS" w:hAnsi="Times New Roman" w:cs="Times New Roman"/>
          <w:color w:val="000000"/>
          <w:sz w:val="24"/>
          <w:szCs w:val="24"/>
        </w:rPr>
        <w:t xml:space="preserve"> bei priimti motyvuotą sprendimą, kurį raštu pateikia Rangovui. </w:t>
      </w:r>
      <w:r w:rsidRPr="002A7DFC">
        <w:rPr>
          <w:rFonts w:ascii="Times New Roman" w:eastAsia="Arial Unicode MS" w:hAnsi="Times New Roman" w:cs="Times New Roman"/>
          <w:color w:val="000000"/>
          <w:sz w:val="24"/>
          <w:szCs w:val="24"/>
        </w:rPr>
        <w:lastRenderedPageBreak/>
        <w:t xml:space="preserve">Šalims nesutarus dėl Sutarties sąlygų keitimo, ginčas sprendžiamas </w:t>
      </w:r>
      <w:r w:rsidRPr="002A7DFC">
        <w:rPr>
          <w:rFonts w:ascii="Times New Roman" w:eastAsia="Arial Unicode MS" w:hAnsi="Times New Roman" w:cs="Times New Roman"/>
          <w:sz w:val="24"/>
          <w:szCs w:val="24"/>
        </w:rPr>
        <w:t>Šalių derybomis</w:t>
      </w:r>
      <w:r w:rsidRPr="002A7DFC">
        <w:rPr>
          <w:rFonts w:ascii="Times New Roman" w:eastAsia="Arial Unicode MS" w:hAnsi="Times New Roman" w:cs="Times New Roman"/>
          <w:color w:val="000000"/>
          <w:sz w:val="24"/>
          <w:szCs w:val="24"/>
        </w:rPr>
        <w:t xml:space="preserve">. </w:t>
      </w:r>
      <w:r w:rsidRPr="002A7DFC">
        <w:rPr>
          <w:rFonts w:ascii="Times New Roman" w:eastAsia="Arial Unicode MS" w:hAnsi="Times New Roman" w:cs="Times New Roman"/>
          <w:sz w:val="24"/>
          <w:szCs w:val="24"/>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2A7DFC">
        <w:rPr>
          <w:rFonts w:ascii="Times New Roman" w:eastAsia="Arial Unicode MS" w:hAnsi="Times New Roman" w:cs="Times New Roman"/>
          <w:color w:val="000000"/>
          <w:sz w:val="24"/>
          <w:szCs w:val="24"/>
        </w:rPr>
        <w:t>Šalims susitarus, turi būti sudaromas rašytinis Šalių susitarimas dėl Sutarties sąlygų keitimo. Susitarimas įsigalioja nuo jame nurodytos datos ir / ar aplinkybės ir tampa neatsiejama šios Sutarties dalimi.</w:t>
      </w:r>
    </w:p>
    <w:p w:rsidR="005A14E6" w:rsidRPr="002A7DFC" w:rsidRDefault="005A14E6" w:rsidP="005A14E6">
      <w:pPr>
        <w:jc w:val="both"/>
        <w:rPr>
          <w:rFonts w:ascii="Times New Roman" w:eastAsia="Arial Unicode MS" w:hAnsi="Times New Roman" w:cs="Times New Roman"/>
          <w:color w:val="000000"/>
          <w:sz w:val="24"/>
          <w:szCs w:val="24"/>
        </w:rPr>
      </w:pPr>
    </w:p>
    <w:p w:rsidR="005A14E6" w:rsidRPr="002A7DFC" w:rsidRDefault="005A14E6" w:rsidP="005A14E6">
      <w:pPr>
        <w:numPr>
          <w:ilvl w:val="0"/>
          <w:numId w:val="2"/>
        </w:numPr>
        <w:spacing w:after="0" w:line="240" w:lineRule="auto"/>
        <w:jc w:val="center"/>
        <w:outlineLvl w:val="0"/>
        <w:rPr>
          <w:rFonts w:ascii="Times New Roman" w:eastAsia="Arial Unicode MS" w:hAnsi="Times New Roman" w:cs="Times New Roman"/>
          <w:b/>
          <w:bCs/>
          <w:caps/>
          <w:color w:val="000000"/>
          <w:spacing w:val="4"/>
          <w:sz w:val="24"/>
          <w:szCs w:val="24"/>
          <w:bdr w:val="none" w:sz="0" w:space="0" w:color="auto" w:frame="1"/>
          <w:lang w:val="es-ES_tradnl"/>
        </w:rPr>
      </w:pPr>
      <w:r w:rsidRPr="002A7DFC">
        <w:rPr>
          <w:rFonts w:ascii="Times New Roman" w:eastAsia="Arial Unicode MS" w:hAnsi="Times New Roman" w:cs="Times New Roman"/>
          <w:b/>
          <w:bCs/>
          <w:caps/>
          <w:color w:val="000000"/>
          <w:spacing w:val="4"/>
          <w:sz w:val="24"/>
          <w:szCs w:val="24"/>
          <w:bdr w:val="none" w:sz="0" w:space="0" w:color="auto" w:frame="1"/>
          <w:lang w:val="es-ES_tradnl"/>
        </w:rPr>
        <w:t>SUSIRAŠINĖJIMAS</w:t>
      </w:r>
    </w:p>
    <w:p w:rsidR="005A14E6" w:rsidRPr="002A7DFC" w:rsidRDefault="005A14E6" w:rsidP="005A14E6">
      <w:pPr>
        <w:ind w:left="1080"/>
        <w:outlineLvl w:val="0"/>
        <w:rPr>
          <w:rFonts w:ascii="Times New Roman" w:eastAsia="Arial Unicode MS" w:hAnsi="Times New Roman" w:cs="Times New Roman"/>
          <w:b/>
          <w:bCs/>
          <w:caps/>
          <w:color w:val="000000"/>
          <w:spacing w:val="4"/>
          <w:sz w:val="24"/>
          <w:szCs w:val="24"/>
          <w:bdr w:val="none" w:sz="0" w:space="0" w:color="auto" w:frame="1"/>
          <w:lang w:val="es-ES_tradnl"/>
        </w:rPr>
      </w:pP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6.1. Užsakovo ir Rangovo vienas kitam siunčiami praneš</w:t>
      </w:r>
      <w:r w:rsidRPr="002A7DFC">
        <w:rPr>
          <w:rFonts w:ascii="Times New Roman" w:eastAsia="Arial Unicode MS" w:hAnsi="Times New Roman" w:cs="Times New Roman"/>
          <w:color w:val="000000"/>
          <w:sz w:val="24"/>
          <w:szCs w:val="24"/>
          <w:bdr w:val="none" w:sz="0" w:space="0" w:color="auto" w:frame="1"/>
          <w:lang w:val="fr-FR"/>
        </w:rPr>
        <w:t xml:space="preserve">imai </w:t>
      </w:r>
      <w:r w:rsidRPr="002A7DFC">
        <w:rPr>
          <w:rFonts w:ascii="Times New Roman" w:eastAsia="Arial Unicode MS" w:hAnsi="Times New Roman" w:cs="Times New Roman"/>
          <w:color w:val="000000"/>
          <w:sz w:val="24"/>
          <w:szCs w:val="24"/>
          <w:bdr w:val="none" w:sz="0" w:space="0" w:color="auto" w:frame="1"/>
        </w:rPr>
        <w:t xml:space="preserve">turi būti raštiški. Siunčiami pranešimai turi būti siunčiami paštu, elektroniniu paštu, faksu arba įteikiami asmeniškai Sutartyje Šalių </w:t>
      </w:r>
      <w:r w:rsidRPr="002A7DFC">
        <w:rPr>
          <w:rFonts w:ascii="Times New Roman" w:eastAsia="Arial Unicode MS" w:hAnsi="Times New Roman" w:cs="Times New Roman"/>
          <w:color w:val="000000"/>
          <w:sz w:val="24"/>
          <w:szCs w:val="24"/>
          <w:bdr w:val="none" w:sz="0" w:space="0" w:color="auto" w:frame="1"/>
          <w:lang w:val="pt-PT"/>
        </w:rPr>
        <w:t xml:space="preserve">nurodytais adresais. Jei adresatas </w:t>
      </w:r>
      <w:r w:rsidRPr="002A7DFC">
        <w:rPr>
          <w:rFonts w:ascii="Times New Roman" w:eastAsia="Arial Unicode MS" w:hAnsi="Times New Roman" w:cs="Times New Roman"/>
          <w:color w:val="000000"/>
          <w:sz w:val="24"/>
          <w:szCs w:val="24"/>
          <w:bdr w:val="none" w:sz="0" w:space="0" w:color="auto" w:frame="1"/>
        </w:rPr>
        <w:t>raštu praneša kitą adresą, tai dokumentai privalo būti pristatomi naujuoju adresu.</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UŽSAKOVO TEISĖS IR PAREIGOS</w:t>
      </w:r>
    </w:p>
    <w:p w:rsidR="005A14E6" w:rsidRPr="002A7DFC" w:rsidRDefault="005A14E6" w:rsidP="005A14E6">
      <w:pPr>
        <w:overflowPunct w:val="0"/>
        <w:autoSpaceDE w:val="0"/>
        <w:autoSpaceDN w:val="0"/>
        <w:adjustRightInd w:val="0"/>
        <w:spacing w:after="0"/>
        <w:ind w:left="1080"/>
        <w:jc w:val="center"/>
        <w:textAlignment w:val="baseline"/>
        <w:rPr>
          <w:rFonts w:ascii="Times New Roman" w:hAnsi="Times New Roman" w:cs="Times New Roman"/>
          <w:b/>
          <w:sz w:val="24"/>
          <w:szCs w:val="24"/>
        </w:rPr>
      </w:pPr>
    </w:p>
    <w:p w:rsidR="005A14E6" w:rsidRPr="007706EE" w:rsidRDefault="005A14E6" w:rsidP="005A14E6">
      <w:pPr>
        <w:suppressAutoHyphens/>
        <w:spacing w:after="0"/>
        <w:jc w:val="both"/>
        <w:rPr>
          <w:rFonts w:ascii="Times New Roman" w:eastAsia="Arial Unicode MS" w:hAnsi="Times New Roman" w:cs="Times New Roman"/>
          <w:color w:val="FF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7.1. Užsakovas privalo perduoti Rangovui </w:t>
      </w:r>
      <w:r>
        <w:rPr>
          <w:rFonts w:ascii="Times New Roman" w:eastAsia="Arial Unicode MS" w:hAnsi="Times New Roman" w:cs="Times New Roman"/>
          <w:sz w:val="24"/>
          <w:szCs w:val="24"/>
        </w:rPr>
        <w:t xml:space="preserve">Laiptų pakopų ir grindų plokščių atnaujinimo </w:t>
      </w:r>
      <w:r w:rsidRPr="008045B5">
        <w:rPr>
          <w:rFonts w:ascii="Times New Roman" w:eastAsia="Arial Unicode MS" w:hAnsi="Times New Roman" w:cs="Times New Roman"/>
          <w:sz w:val="24"/>
          <w:szCs w:val="24"/>
          <w:bdr w:val="none" w:sz="0" w:space="0" w:color="auto" w:frame="1"/>
        </w:rPr>
        <w:t xml:space="preserve">vietą </w:t>
      </w:r>
      <w:r w:rsidRPr="002A7DFC">
        <w:rPr>
          <w:rFonts w:ascii="Times New Roman" w:eastAsia="Arial Unicode MS" w:hAnsi="Times New Roman" w:cs="Times New Roman"/>
          <w:color w:val="000000"/>
          <w:sz w:val="24"/>
          <w:szCs w:val="24"/>
          <w:bdr w:val="none" w:sz="0" w:space="0" w:color="auto" w:frame="1"/>
        </w:rPr>
        <w:t xml:space="preserve">ir jos valdymo teisę per 1 darbo dieną nuo Sutarties įsigaliojimo dienos, Šalims pasirašant </w:t>
      </w:r>
      <w:r>
        <w:rPr>
          <w:rFonts w:ascii="Times New Roman" w:eastAsia="Arial Unicode MS" w:hAnsi="Times New Roman" w:cs="Times New Roman"/>
          <w:sz w:val="24"/>
          <w:szCs w:val="24"/>
        </w:rPr>
        <w:t xml:space="preserve">Laiptų pakopų ir grindų plokščių atnaujinimo </w:t>
      </w:r>
      <w:r w:rsidRPr="008045B5">
        <w:rPr>
          <w:rFonts w:ascii="Times New Roman" w:eastAsia="Arial Unicode MS" w:hAnsi="Times New Roman" w:cs="Times New Roman"/>
          <w:sz w:val="24"/>
          <w:szCs w:val="24"/>
          <w:bdr w:val="none" w:sz="0" w:space="0" w:color="auto" w:frame="1"/>
        </w:rPr>
        <w:t>vietos perdavimo-priėmimo aktą.</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7.2. Užsakovas bendradarbiauja su Rangovu ir suteikia jam visą informaciją</w:t>
      </w:r>
      <w:r w:rsidRPr="002A7DFC">
        <w:rPr>
          <w:rFonts w:ascii="Times New Roman" w:eastAsia="Arial Unicode MS" w:hAnsi="Times New Roman" w:cs="Times New Roman"/>
          <w:color w:val="000000"/>
          <w:sz w:val="24"/>
          <w:szCs w:val="24"/>
          <w:bdr w:val="none" w:sz="0" w:space="0" w:color="auto" w:frame="1"/>
          <w:lang w:val="pt-PT"/>
        </w:rPr>
        <w:t>, kurios pastarasis pagr</w:t>
      </w:r>
      <w:r w:rsidRPr="002A7DFC">
        <w:rPr>
          <w:rFonts w:ascii="Times New Roman" w:eastAsia="Arial Unicode MS" w:hAnsi="Times New Roman" w:cs="Times New Roman"/>
          <w:color w:val="000000"/>
          <w:sz w:val="24"/>
          <w:szCs w:val="24"/>
          <w:bdr w:val="none" w:sz="0" w:space="0" w:color="auto" w:frame="1"/>
        </w:rPr>
        <w:t>į</w:t>
      </w:r>
      <w:r w:rsidRPr="002A7DFC">
        <w:rPr>
          <w:rFonts w:ascii="Times New Roman" w:eastAsia="Arial Unicode MS" w:hAnsi="Times New Roman" w:cs="Times New Roman"/>
          <w:color w:val="000000"/>
          <w:sz w:val="24"/>
          <w:szCs w:val="24"/>
          <w:bdr w:val="none" w:sz="0" w:space="0" w:color="auto" w:frame="1"/>
          <w:lang w:val="it-IT"/>
        </w:rPr>
        <w:t xml:space="preserve">stai </w:t>
      </w:r>
      <w:r w:rsidRPr="002A7DFC">
        <w:rPr>
          <w:rFonts w:ascii="Times New Roman" w:eastAsia="Arial Unicode MS" w:hAnsi="Times New Roman" w:cs="Times New Roman"/>
          <w:color w:val="000000"/>
          <w:sz w:val="24"/>
          <w:szCs w:val="24"/>
          <w:bdr w:val="none" w:sz="0" w:space="0" w:color="auto" w:frame="1"/>
        </w:rPr>
        <w:t>prašo, kad galėtų vykdyti Sutartį.</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7.3. Užsakovas turi teisę duoti nurodymus ar instrukcijas, siekdamas užtikrinti tinkamą darbų atlikimą.</w:t>
      </w:r>
    </w:p>
    <w:p w:rsidR="005A14E6" w:rsidRPr="002A7DFC" w:rsidRDefault="005A14E6" w:rsidP="005A14E6">
      <w:pPr>
        <w:suppressAutoHyphens/>
        <w:spacing w:after="0"/>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7.4. Užsakovas privalo Sutartyje nustatytomis sąlygomis ir tvarka laiku apmokėti Rangovo pateiktas sąskaitas.</w:t>
      </w:r>
    </w:p>
    <w:p w:rsidR="005A14E6" w:rsidRPr="002A7DFC" w:rsidRDefault="005A14E6" w:rsidP="005A14E6">
      <w:pPr>
        <w:spacing w:after="0"/>
        <w:ind w:firstLine="142"/>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one" w:sz="0" w:space="0" w:color="auto" w:frame="1"/>
        </w:rPr>
        <w:t xml:space="preserve">      7.5. Užsakovas t</w:t>
      </w:r>
      <w:r w:rsidRPr="002A7DFC">
        <w:rPr>
          <w:rFonts w:ascii="Times New Roman" w:hAnsi="Times New Roman" w:cs="Times New Roman"/>
          <w:sz w:val="24"/>
          <w:szCs w:val="24"/>
        </w:rPr>
        <w:t>uri teisę kontroliuoti ir prižiūrėti atliekamų darbų eigą ir kokybę, darbų vykdytojo tiekiamų gaminių, prekių ir medžiagų kokybę.</w:t>
      </w:r>
    </w:p>
    <w:p w:rsidR="005A14E6" w:rsidRPr="002A7DFC" w:rsidRDefault="005A14E6" w:rsidP="005A14E6">
      <w:pPr>
        <w:spacing w:after="0"/>
        <w:ind w:firstLine="142"/>
        <w:jc w:val="both"/>
        <w:rPr>
          <w:rFonts w:ascii="Times New Roman" w:hAnsi="Times New Roman" w:cs="Times New Roman"/>
          <w:sz w:val="24"/>
          <w:szCs w:val="24"/>
        </w:rPr>
      </w:pPr>
      <w:r w:rsidRPr="002A7DFC">
        <w:rPr>
          <w:rFonts w:ascii="Times New Roman" w:hAnsi="Times New Roman" w:cs="Times New Roman"/>
          <w:sz w:val="24"/>
          <w:szCs w:val="24"/>
        </w:rPr>
        <w:t xml:space="preserve">       7.6. Nustatęs trūkumus, dėl kurių darbų rezultato neįmanoma naudoti pagal šioje sutartyje numatytą paskirtį ar jei Rangovas Užsakovo nurodomų trūkumų nepašalina, Užsakovas turi teisę atsisakyti priimti darbų rezultatą.</w:t>
      </w: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RANGOVO TEISĖS IR PAREIGOS</w:t>
      </w:r>
    </w:p>
    <w:p w:rsidR="005A14E6" w:rsidRPr="002A7DFC" w:rsidRDefault="005A14E6" w:rsidP="005A14E6">
      <w:pPr>
        <w:overflowPunct w:val="0"/>
        <w:autoSpaceDE w:val="0"/>
        <w:autoSpaceDN w:val="0"/>
        <w:adjustRightInd w:val="0"/>
        <w:jc w:val="center"/>
        <w:textAlignment w:val="baseline"/>
        <w:rPr>
          <w:rFonts w:ascii="Times New Roman" w:hAnsi="Times New Roman" w:cs="Times New Roman"/>
          <w:b/>
          <w:sz w:val="24"/>
          <w:szCs w:val="24"/>
        </w:rPr>
      </w:pPr>
    </w:p>
    <w:p w:rsidR="005A14E6" w:rsidRPr="002A7DFC" w:rsidRDefault="005A14E6" w:rsidP="005A14E6">
      <w:pPr>
        <w:numPr>
          <w:ilvl w:val="1"/>
          <w:numId w:val="2"/>
        </w:numPr>
        <w:spacing w:after="0" w:line="240" w:lineRule="auto"/>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Atlikti darbus pagal šios Sutarties ir viešojo pirkimo dokumentų reikalavimus.</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Darbų atlikimo ei</w:t>
      </w:r>
      <w:r>
        <w:rPr>
          <w:rFonts w:ascii="Times New Roman" w:eastAsia="Arial Unicode MS" w:hAnsi="Times New Roman" w:cs="Times New Roman"/>
          <w:sz w:val="24"/>
          <w:szCs w:val="24"/>
          <w:bdr w:val="none" w:sz="0" w:space="0" w:color="auto" w:frame="1"/>
        </w:rPr>
        <w:t xml:space="preserve">liškumą, naudotinas medžiagas, </w:t>
      </w:r>
      <w:proofErr w:type="spellStart"/>
      <w:r>
        <w:rPr>
          <w:rFonts w:ascii="Times New Roman" w:eastAsia="Arial Unicode MS" w:hAnsi="Times New Roman" w:cs="Times New Roman"/>
          <w:sz w:val="24"/>
          <w:szCs w:val="24"/>
          <w:bdr w:val="none" w:sz="0" w:space="0" w:color="auto" w:frame="1"/>
        </w:rPr>
        <w:t>į</w:t>
      </w:r>
      <w:r w:rsidRPr="002A7DFC">
        <w:rPr>
          <w:rFonts w:ascii="Times New Roman" w:eastAsia="Arial Unicode MS" w:hAnsi="Times New Roman" w:cs="Times New Roman"/>
          <w:sz w:val="24"/>
          <w:szCs w:val="24"/>
          <w:bdr w:val="none" w:sz="0" w:space="0" w:color="auto" w:frame="1"/>
        </w:rPr>
        <w:t>rengimus</w:t>
      </w:r>
      <w:proofErr w:type="spellEnd"/>
      <w:r w:rsidRPr="002A7DFC">
        <w:rPr>
          <w:rFonts w:ascii="Times New Roman" w:eastAsia="Arial Unicode MS" w:hAnsi="Times New Roman" w:cs="Times New Roman"/>
          <w:sz w:val="24"/>
          <w:szCs w:val="24"/>
          <w:bdr w:val="none" w:sz="0" w:space="0" w:color="auto" w:frame="1"/>
        </w:rPr>
        <w:t xml:space="preserve"> prieš atliekant darbus suderinti su asmeniu atsakingu už sutarties vykdymą:  ________.</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Sutartyje, techninėje specifikacijoje nustatytais terminais ir tvarka tinkamai atliktus darbų rezultatus perduoti Užsakovui.</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Garantuoti, kad tretieji asmenys neturi teisės uždrausti ar kliudyti atlikti darbus pagal Rangovo parengtus techninius dokumentus. </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Užtikrinti įstatymų ir normatyvinių statybos dokumentų laikymąsi, darbo saugumą statybos aikštelėje, statybos objekto priešgaisrinę, aplinkos ir materialinių vertybių apsaugą.</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Užsakovui pareikalavus, pateikti medžiagų, įrenginių, detalių ir kitokių konstrukcijų sertifikatus, leidžiančius konkrečias medžiagas ar įrenginius naudoti Lietuvos Respublikoje.</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lastRenderedPageBreak/>
        <w:t>Esant poreikiui, suderinus su Užsakovu sudaryti reikalingas sutartis su tinkamai kvalifikuotais subrangovais šioje sutartyje numatytiems darbams atlikti.</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Medžiagas sandėliuoti laikantis teisės aktų bei atliktinų darbų aprašyme nustatytiems reikalavimams.</w:t>
      </w:r>
    </w:p>
    <w:p w:rsidR="005A14E6" w:rsidRPr="002A7DFC" w:rsidRDefault="005A14E6" w:rsidP="005A14E6">
      <w:pPr>
        <w:numPr>
          <w:ilvl w:val="1"/>
          <w:numId w:val="2"/>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Darbų atlikimo metu padarius išvadą, kad reikalingi normatyviniuose darbų atlikimo dokumentuose nenumatyti darbai, apie tai pranešti Užsakovui. Rangovas šių darbų negali atlikti be raštiško Užsakovo leidimo. </w:t>
      </w:r>
    </w:p>
    <w:p w:rsidR="005A14E6" w:rsidRPr="002A7DFC" w:rsidRDefault="005A14E6" w:rsidP="005A14E6">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Savo sąskaita per 5 (penkias) dienas pašalinti statybos darbų atlikimo metu bei garantiniu </w:t>
      </w:r>
      <w:r w:rsidRPr="002A7DFC">
        <w:rPr>
          <w:rFonts w:ascii="Times New Roman" w:eastAsia="Arial Unicode MS" w:hAnsi="Times New Roman" w:cs="Times New Roman"/>
          <w:color w:val="000000"/>
          <w:sz w:val="24"/>
          <w:szCs w:val="24"/>
          <w:bdr w:val="none" w:sz="0" w:space="0" w:color="auto" w:frame="1"/>
        </w:rPr>
        <w:t>laikotarpiu (sutarties 9.5 p.)</w:t>
      </w:r>
      <w:r w:rsidRPr="002A7DFC">
        <w:rPr>
          <w:rFonts w:ascii="Times New Roman" w:eastAsia="Arial Unicode MS" w:hAnsi="Times New Roman" w:cs="Times New Roman"/>
          <w:sz w:val="24"/>
          <w:szCs w:val="24"/>
          <w:bdr w:val="none" w:sz="0" w:space="0" w:color="auto" w:frame="1"/>
        </w:rPr>
        <w:t xml:space="preserve"> išryškėjusius defektus. </w:t>
      </w:r>
    </w:p>
    <w:p w:rsidR="005A14E6" w:rsidRPr="002A7DFC" w:rsidRDefault="005A14E6" w:rsidP="005A14E6">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Pabaigus darbus, Rangovas per 3 (tris) darbo dienas turi užpildyti atliktų darbų aktą perdavimo-priėmimo aktą ir  statybinių medžiagų atitikties deklaracija bei pateikti juos Užsakovui.</w:t>
      </w:r>
    </w:p>
    <w:p w:rsidR="005A14E6" w:rsidRPr="002A7DFC" w:rsidRDefault="005A14E6" w:rsidP="005A14E6">
      <w:pPr>
        <w:numPr>
          <w:ilvl w:val="1"/>
          <w:numId w:val="2"/>
        </w:numPr>
        <w:tabs>
          <w:tab w:val="left" w:pos="1134"/>
        </w:tabs>
        <w:suppressAutoHyphens/>
        <w:spacing w:after="0" w:line="240" w:lineRule="auto"/>
        <w:ind w:left="0" w:firstLine="568"/>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Rangovas turi teisę</w:t>
      </w:r>
      <w:r w:rsidRPr="002A7DFC">
        <w:rPr>
          <w:rFonts w:ascii="Times New Roman" w:hAnsi="Times New Roman" w:cs="Times New Roman"/>
          <w:sz w:val="24"/>
          <w:szCs w:val="24"/>
        </w:rPr>
        <w:t xml:space="preserve"> Sutarties vykdymui pasitelkti subrangovus (tuo atveju, jeigu jie buvo nurodyti pasiūlyme) arba keisti subrangovus Sutarties V skyriuje nustatyta tvarka. </w:t>
      </w:r>
      <w:r w:rsidRPr="002A7DFC">
        <w:rPr>
          <w:rFonts w:ascii="Times New Roman" w:hAnsi="Times New Roman" w:cs="Times New Roman"/>
          <w:sz w:val="24"/>
          <w:szCs w:val="24"/>
          <w:lang w:bidi="lt-LT"/>
        </w:rPr>
        <w:t xml:space="preserve"> </w:t>
      </w:r>
    </w:p>
    <w:p w:rsidR="005A14E6" w:rsidRPr="002A7DFC" w:rsidRDefault="005A14E6" w:rsidP="005A14E6">
      <w:pPr>
        <w:numPr>
          <w:ilvl w:val="1"/>
          <w:numId w:val="2"/>
        </w:numPr>
        <w:tabs>
          <w:tab w:val="left" w:pos="709"/>
          <w:tab w:val="left" w:pos="1134"/>
        </w:tabs>
        <w:suppressAutoHyphens/>
        <w:spacing w:after="0" w:line="240" w:lineRule="auto"/>
        <w:ind w:left="0" w:firstLine="568"/>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sz w:val="24"/>
          <w:szCs w:val="24"/>
        </w:rPr>
        <w:t xml:space="preserve">Rangovas </w:t>
      </w:r>
      <w:r w:rsidRPr="002A7DFC">
        <w:rPr>
          <w:rFonts w:ascii="Times New Roman" w:hAnsi="Times New Roman" w:cs="Times New Roman"/>
          <w:sz w:val="24"/>
          <w:szCs w:val="24"/>
          <w:lang w:bidi="lt-LT"/>
        </w:rPr>
        <w:t>privalo taikyti aplinkos apsaugos vadybos sistemos reikalavimus, kaip numatyta Pirkimo dokumentuose.</w:t>
      </w:r>
      <w:r w:rsidRPr="002A7DFC">
        <w:rPr>
          <w:rFonts w:ascii="Times New Roman" w:eastAsia="Arial Unicode MS" w:hAnsi="Times New Roman" w:cs="Times New Roman"/>
          <w:color w:val="000000"/>
          <w:sz w:val="24"/>
          <w:szCs w:val="24"/>
          <w:bdr w:val="none" w:sz="0" w:space="0" w:color="auto" w:frame="1"/>
        </w:rPr>
        <w:t xml:space="preserve"> </w:t>
      </w:r>
      <w:r w:rsidRPr="002A7DFC">
        <w:rPr>
          <w:rFonts w:ascii="Times New Roman" w:hAnsi="Times New Roman" w:cs="Times New Roman"/>
          <w:sz w:val="24"/>
          <w:szCs w:val="24"/>
        </w:rPr>
        <w:t>Užsakovas turi teisę bet kada, be jokio išankstinio Rangovo įspėjimo tikrinti, kaip laikomasi šio reikalavimo, įskaitant pareikalauti papildomos informacijos ir (ar) dokumentų.</w:t>
      </w:r>
    </w:p>
    <w:p w:rsidR="005A14E6" w:rsidRPr="002A7DFC" w:rsidRDefault="005A14E6" w:rsidP="005A14E6">
      <w:pPr>
        <w:tabs>
          <w:tab w:val="left" w:pos="709"/>
          <w:tab w:val="left" w:pos="1134"/>
        </w:tabs>
        <w:suppressAutoHyphens/>
        <w:ind w:left="568"/>
        <w:jc w:val="both"/>
        <w:rPr>
          <w:rFonts w:ascii="Times New Roman" w:eastAsia="Arial Unicode MS" w:hAnsi="Times New Roman" w:cs="Times New Roman"/>
          <w:color w:val="000000"/>
          <w:sz w:val="24"/>
          <w:szCs w:val="24"/>
          <w:bdr w:val="none" w:sz="0" w:space="0" w:color="auto" w:frame="1"/>
        </w:rPr>
      </w:pPr>
    </w:p>
    <w:p w:rsidR="005A14E6" w:rsidRPr="002A7DFC" w:rsidRDefault="005A14E6" w:rsidP="005A14E6">
      <w:pPr>
        <w:numPr>
          <w:ilvl w:val="0"/>
          <w:numId w:val="2"/>
        </w:numPr>
        <w:suppressAutoHyphens/>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ŠALIŲ ATSAKOMYBĖ</w:t>
      </w:r>
    </w:p>
    <w:p w:rsidR="005A14E6" w:rsidRPr="002A7DFC" w:rsidRDefault="005A14E6" w:rsidP="005A14E6">
      <w:pPr>
        <w:suppressAutoHyphens/>
        <w:spacing w:after="0"/>
        <w:ind w:left="1080"/>
        <w:jc w:val="center"/>
        <w:rPr>
          <w:rFonts w:ascii="Times New Roman" w:hAnsi="Times New Roman" w:cs="Times New Roman"/>
          <w:b/>
          <w:sz w:val="24"/>
          <w:szCs w:val="24"/>
        </w:rPr>
      </w:pP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9.1. Užsakovas, uždelsęs sumokėti Sutarties 4.1. punkte numatyta tvarka, įsipareigoja Rangovui pareikalavus mokėti Rangovui </w:t>
      </w:r>
      <w:r w:rsidRPr="002A7DFC">
        <w:rPr>
          <w:rFonts w:ascii="Times New Roman" w:eastAsia="Arial Unicode MS" w:hAnsi="Times New Roman" w:cs="Times New Roman"/>
          <w:sz w:val="24"/>
          <w:szCs w:val="24"/>
          <w:bdr w:val="none" w:sz="0" w:space="0" w:color="auto" w:frame="1"/>
        </w:rPr>
        <w:t>0,02</w:t>
      </w:r>
      <w:r w:rsidRPr="002A7DFC">
        <w:rPr>
          <w:rFonts w:ascii="Times New Roman" w:eastAsia="Arial Unicode MS" w:hAnsi="Times New Roman" w:cs="Times New Roman"/>
          <w:sz w:val="24"/>
          <w:szCs w:val="24"/>
          <w:bdr w:val="none" w:sz="0" w:space="0" w:color="auto" w:frame="1"/>
          <w:lang w:val="it-IT"/>
        </w:rPr>
        <w:t xml:space="preserve"> </w:t>
      </w:r>
      <w:r w:rsidRPr="002A7DFC">
        <w:rPr>
          <w:rFonts w:ascii="Times New Roman" w:eastAsia="Arial Unicode MS" w:hAnsi="Times New Roman" w:cs="Times New Roman"/>
          <w:color w:val="000000"/>
          <w:sz w:val="24"/>
          <w:szCs w:val="24"/>
          <w:bdr w:val="none" w:sz="0" w:space="0" w:color="auto" w:frame="1"/>
          <w:lang w:val="it-IT"/>
        </w:rPr>
        <w:t xml:space="preserve">% </w:t>
      </w:r>
      <w:r w:rsidRPr="002A7DFC">
        <w:rPr>
          <w:rFonts w:ascii="Times New Roman" w:eastAsia="Arial Unicode MS" w:hAnsi="Times New Roman" w:cs="Times New Roman"/>
          <w:color w:val="000000"/>
          <w:sz w:val="24"/>
          <w:szCs w:val="24"/>
          <w:bdr w:val="none" w:sz="0" w:space="0" w:color="auto" w:frame="1"/>
        </w:rPr>
        <w:t xml:space="preserve">dydžio delspinigius </w:t>
      </w:r>
      <w:r w:rsidRPr="002A7DFC">
        <w:rPr>
          <w:rFonts w:ascii="Times New Roman" w:eastAsia="Arial Unicode MS" w:hAnsi="Times New Roman" w:cs="Times New Roman"/>
          <w:color w:val="000000"/>
          <w:sz w:val="24"/>
          <w:szCs w:val="24"/>
          <w:bdr w:val="none" w:sz="0" w:space="0" w:color="auto" w:frame="1"/>
          <w:lang w:val="it-IT"/>
        </w:rPr>
        <w:t xml:space="preserve">nuo </w:t>
      </w:r>
      <w:r w:rsidRPr="002A7DFC">
        <w:rPr>
          <w:rFonts w:ascii="Times New Roman" w:eastAsia="Arial Unicode MS" w:hAnsi="Times New Roman" w:cs="Times New Roman"/>
          <w:color w:val="000000"/>
          <w:sz w:val="24"/>
          <w:szCs w:val="24"/>
          <w:bdr w:val="none" w:sz="0" w:space="0" w:color="auto" w:frame="1"/>
        </w:rPr>
        <w:t>neapmokėtos sąskaitos už kiekvieną uždelstą dieną.</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9.2. Rangovas, uždelsęs atlikti užsakytus darbus</w:t>
      </w:r>
      <w:r w:rsidRPr="002A7DFC">
        <w:rPr>
          <w:rFonts w:ascii="Times New Roman" w:eastAsia="Arial Unicode MS" w:hAnsi="Times New Roman" w:cs="Times New Roman"/>
          <w:color w:val="000000"/>
          <w:sz w:val="24"/>
          <w:szCs w:val="24"/>
          <w:bdr w:val="none" w:sz="0" w:space="0" w:color="auto" w:frame="1"/>
          <w:lang w:val="pt-PT"/>
        </w:rPr>
        <w:t xml:space="preserve"> Sutartyje numatytais terminais, moka </w:t>
      </w:r>
      <w:r w:rsidRPr="002A7DFC">
        <w:rPr>
          <w:rFonts w:ascii="Times New Roman" w:eastAsia="Arial Unicode MS" w:hAnsi="Times New Roman" w:cs="Times New Roman"/>
          <w:color w:val="000000"/>
          <w:sz w:val="24"/>
          <w:szCs w:val="24"/>
          <w:bdr w:val="none" w:sz="0" w:space="0" w:color="auto" w:frame="1"/>
        </w:rPr>
        <w:t xml:space="preserve">Užsakovui </w:t>
      </w:r>
      <w:r w:rsidRPr="002A7DFC">
        <w:rPr>
          <w:rFonts w:ascii="Times New Roman" w:eastAsia="Arial Unicode MS" w:hAnsi="Times New Roman" w:cs="Times New Roman"/>
          <w:sz w:val="24"/>
          <w:szCs w:val="24"/>
          <w:bdr w:val="none" w:sz="0" w:space="0" w:color="auto" w:frame="1"/>
        </w:rPr>
        <w:t xml:space="preserve">0,02 </w:t>
      </w:r>
      <w:r w:rsidRPr="002A7DFC">
        <w:rPr>
          <w:rFonts w:ascii="Times New Roman" w:eastAsia="Arial Unicode MS" w:hAnsi="Times New Roman" w:cs="Times New Roman"/>
          <w:color w:val="000000"/>
          <w:sz w:val="24"/>
          <w:szCs w:val="24"/>
          <w:bdr w:val="none" w:sz="0" w:space="0" w:color="auto" w:frame="1"/>
        </w:rPr>
        <w:t xml:space="preserve">% dydžio </w:t>
      </w:r>
      <w:r w:rsidRPr="002A7DFC">
        <w:rPr>
          <w:rFonts w:ascii="Times New Roman" w:eastAsia="Arial Unicode MS" w:hAnsi="Times New Roman" w:cs="Times New Roman"/>
          <w:color w:val="000000"/>
          <w:sz w:val="24"/>
          <w:szCs w:val="24"/>
          <w:bdr w:val="none" w:sz="0" w:space="0" w:color="auto" w:frame="1"/>
          <w:lang w:val="it-IT"/>
        </w:rPr>
        <w:t xml:space="preserve">delspinigius </w:t>
      </w:r>
      <w:r w:rsidRPr="002A7DFC">
        <w:rPr>
          <w:rFonts w:ascii="Times New Roman" w:eastAsia="Arial Unicode MS" w:hAnsi="Times New Roman" w:cs="Times New Roman"/>
          <w:color w:val="000000"/>
          <w:sz w:val="24"/>
          <w:szCs w:val="24"/>
          <w:bdr w:val="none" w:sz="0" w:space="0" w:color="auto" w:frame="1"/>
        </w:rPr>
        <w:t xml:space="preserve">nuo neatliktų darbų vertės </w:t>
      </w:r>
      <w:r w:rsidRPr="002A7DFC">
        <w:rPr>
          <w:rFonts w:ascii="Times New Roman" w:eastAsia="Arial Unicode MS" w:hAnsi="Times New Roman" w:cs="Times New Roman"/>
          <w:color w:val="000000"/>
          <w:sz w:val="24"/>
          <w:szCs w:val="24"/>
          <w:bdr w:val="none" w:sz="0" w:space="0" w:color="auto" w:frame="1"/>
          <w:lang w:val="it-IT"/>
        </w:rPr>
        <w:t>u</w:t>
      </w:r>
      <w:r w:rsidRPr="002A7DFC">
        <w:rPr>
          <w:rFonts w:ascii="Times New Roman" w:eastAsia="Arial Unicode MS" w:hAnsi="Times New Roman" w:cs="Times New Roman"/>
          <w:color w:val="000000"/>
          <w:sz w:val="24"/>
          <w:szCs w:val="24"/>
          <w:bdr w:val="none" w:sz="0" w:space="0" w:color="auto" w:frame="1"/>
        </w:rPr>
        <w:t xml:space="preserve">ž kiekvieną uždelstą </w:t>
      </w:r>
      <w:r w:rsidRPr="002A7DFC">
        <w:rPr>
          <w:rFonts w:ascii="Times New Roman" w:eastAsia="Arial Unicode MS" w:hAnsi="Times New Roman" w:cs="Times New Roman"/>
          <w:color w:val="000000"/>
          <w:sz w:val="24"/>
          <w:szCs w:val="24"/>
          <w:bdr w:val="none" w:sz="0" w:space="0" w:color="auto" w:frame="1"/>
          <w:lang w:val="de-DE"/>
        </w:rPr>
        <w:t>dien</w:t>
      </w:r>
      <w:r w:rsidRPr="002A7DFC">
        <w:rPr>
          <w:rFonts w:ascii="Times New Roman" w:eastAsia="Arial Unicode MS" w:hAnsi="Times New Roman" w:cs="Times New Roman"/>
          <w:color w:val="000000"/>
          <w:sz w:val="24"/>
          <w:szCs w:val="24"/>
          <w:bdr w:val="none" w:sz="0" w:space="0" w:color="auto" w:frame="1"/>
        </w:rPr>
        <w:t>ą. Delspinigiai skaičiuojami ne ilgiau kaip 30 kalendorinių dienų, o per šį laikotarpį neužbaigus darbų, Rangovas Užsakovui mokės  Sutarties 9.3 p. numatytas netesybas (baudą).</w:t>
      </w:r>
    </w:p>
    <w:p w:rsidR="005A14E6" w:rsidRPr="002A7DFC" w:rsidRDefault="005A14E6" w:rsidP="005A14E6">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9.3. </w:t>
      </w:r>
      <w:r w:rsidRPr="002A7DFC">
        <w:rPr>
          <w:rFonts w:ascii="Times New Roman" w:hAnsi="Times New Roman" w:cs="Times New Roman"/>
          <w:sz w:val="24"/>
          <w:szCs w:val="24"/>
        </w:rPr>
        <w:t xml:space="preserve">Rangovui neįvykdžius įsipareigojimų pagal Sutartį ar vykdžius juos netinkamai (pvz. neatlikus darbų laiku ir pan.), arba </w:t>
      </w:r>
      <w:r w:rsidRPr="002A7DFC">
        <w:rPr>
          <w:rFonts w:ascii="Times New Roman" w:eastAsia="Arial Unicode MS" w:hAnsi="Times New Roman" w:cs="Times New Roman"/>
          <w:sz w:val="24"/>
          <w:szCs w:val="24"/>
          <w:bdr w:val="none" w:sz="0" w:space="0" w:color="auto" w:frame="1"/>
        </w:rPr>
        <w:t>Užsakovui nutraukus Sutartį dėl esminio Sutarties pažeidimo, Rangovas įsipareigoja sumokė</w:t>
      </w:r>
      <w:r w:rsidRPr="002A7DFC">
        <w:rPr>
          <w:rFonts w:ascii="Times New Roman" w:eastAsia="Arial Unicode MS" w:hAnsi="Times New Roman" w:cs="Times New Roman"/>
          <w:sz w:val="24"/>
          <w:szCs w:val="24"/>
          <w:bdr w:val="none" w:sz="0" w:space="0" w:color="auto" w:frame="1"/>
          <w:lang w:val="it-IT"/>
        </w:rPr>
        <w:t xml:space="preserve">ti </w:t>
      </w:r>
      <w:r w:rsidRPr="002A7DFC">
        <w:rPr>
          <w:rFonts w:ascii="Times New Roman" w:eastAsia="Arial Unicode MS" w:hAnsi="Times New Roman" w:cs="Times New Roman"/>
          <w:sz w:val="24"/>
          <w:szCs w:val="24"/>
          <w:bdr w:val="none" w:sz="0" w:space="0" w:color="auto" w:frame="1"/>
        </w:rPr>
        <w:t>Užsakovui 1 (vieno) tūkstančio dydžio</w:t>
      </w:r>
      <w:r w:rsidRPr="002A7DFC">
        <w:rPr>
          <w:rFonts w:ascii="Times New Roman" w:eastAsia="Arial Unicode MS" w:hAnsi="Times New Roman" w:cs="Times New Roman"/>
          <w:sz w:val="24"/>
          <w:szCs w:val="24"/>
          <w:bdr w:val="none" w:sz="0" w:space="0" w:color="auto" w:frame="1"/>
          <w:lang w:val="pt-PT"/>
        </w:rPr>
        <w:t xml:space="preserve"> netesybas (baud</w:t>
      </w:r>
      <w:r w:rsidRPr="002A7DFC">
        <w:rPr>
          <w:rFonts w:ascii="Times New Roman" w:eastAsia="Arial Unicode MS" w:hAnsi="Times New Roman" w:cs="Times New Roman"/>
          <w:sz w:val="24"/>
          <w:szCs w:val="24"/>
          <w:bdr w:val="none" w:sz="0" w:space="0" w:color="auto" w:frame="1"/>
        </w:rPr>
        <w:t>ą).</w:t>
      </w:r>
    </w:p>
    <w:p w:rsidR="005A14E6" w:rsidRPr="002A7DFC" w:rsidRDefault="005A14E6" w:rsidP="005A14E6">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9.4. Užsakovas turi teisę iš Rangovui mokėtinų sumų išskaičiuoti pagal Sutartį priskaičiuotus delspinigius ir  skirtas  baudas. </w:t>
      </w:r>
    </w:p>
    <w:p w:rsidR="005A14E6" w:rsidRPr="002A7DFC" w:rsidRDefault="005A14E6" w:rsidP="005A14E6">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9.5. Rangovas atsako už objekto defektus, jeigu jie buvo nustatyti nuo darbų atlikimo pagal CK 6.698 straipsnį, t. y. garantinis terminas - 5 (penkeri) metai, paslėptų statinio elementų (konstrukcijų, vamzdynų ir kt.) – 10 (dešimt) metų, o jeigu šiuose elementuose buvo nustatyta tyčia paslėptų defektų – 20 (dvidešimt) metų nuo darbų perdavimo-priėmimo akto (be trūkumų) pasirašymo dienos. Garantija sumontuotoms prekėms - 24 mėn.</w:t>
      </w: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sidRPr="002A7DFC">
        <w:rPr>
          <w:rFonts w:ascii="Times New Roman" w:hAnsi="Times New Roman" w:cs="Times New Roman"/>
          <w:b/>
          <w:bCs/>
          <w:sz w:val="24"/>
          <w:szCs w:val="24"/>
        </w:rPr>
        <w:t>NEPAPRASTOSIOS APLINKYBĖS</w:t>
      </w:r>
    </w:p>
    <w:p w:rsidR="005A14E6" w:rsidRPr="002A7DFC" w:rsidRDefault="005A14E6" w:rsidP="005A14E6">
      <w:pPr>
        <w:overflowPunct w:val="0"/>
        <w:autoSpaceDE w:val="0"/>
        <w:autoSpaceDN w:val="0"/>
        <w:adjustRightInd w:val="0"/>
        <w:spacing w:after="0"/>
        <w:ind w:left="1080"/>
        <w:jc w:val="center"/>
        <w:textAlignment w:val="baseline"/>
        <w:rPr>
          <w:rFonts w:ascii="Times New Roman" w:hAnsi="Times New Roman" w:cs="Times New Roman"/>
          <w:b/>
          <w:bCs/>
          <w:sz w:val="24"/>
          <w:szCs w:val="24"/>
        </w:rPr>
      </w:pPr>
    </w:p>
    <w:p w:rsidR="005A14E6" w:rsidRPr="002A7DFC" w:rsidRDefault="005A14E6" w:rsidP="005A14E6">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10.1. Ša</w:t>
      </w:r>
      <w:r w:rsidRPr="002A7DFC">
        <w:rPr>
          <w:rFonts w:ascii="Times New Roman" w:hAnsi="Times New Roman" w:cs="Times New Roman"/>
          <w:sz w:val="24"/>
          <w:szCs w:val="24"/>
        </w:rPr>
        <w:softHyphen/>
        <w:t>lys ne</w:t>
      </w:r>
      <w:r w:rsidRPr="002A7DFC">
        <w:rPr>
          <w:rFonts w:ascii="Times New Roman" w:hAnsi="Times New Roman" w:cs="Times New Roman"/>
          <w:sz w:val="24"/>
          <w:szCs w:val="24"/>
        </w:rPr>
        <w:softHyphen/>
        <w:t>at</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ko už vi</w:t>
      </w:r>
      <w:r w:rsidRPr="002A7DFC">
        <w:rPr>
          <w:rFonts w:ascii="Times New Roman" w:hAnsi="Times New Roman" w:cs="Times New Roman"/>
          <w:sz w:val="24"/>
          <w:szCs w:val="24"/>
        </w:rPr>
        <w:softHyphen/>
        <w:t>siš</w:t>
      </w:r>
      <w:r w:rsidRPr="002A7DFC">
        <w:rPr>
          <w:rFonts w:ascii="Times New Roman" w:hAnsi="Times New Roman" w:cs="Times New Roman"/>
          <w:sz w:val="24"/>
          <w:szCs w:val="24"/>
        </w:rPr>
        <w:softHyphen/>
        <w:t>ką ar da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nį sa</w:t>
      </w:r>
      <w:r w:rsidRPr="002A7DFC">
        <w:rPr>
          <w:rFonts w:ascii="Times New Roman" w:hAnsi="Times New Roman" w:cs="Times New Roman"/>
          <w:sz w:val="24"/>
          <w:szCs w:val="24"/>
        </w:rPr>
        <w:softHyphen/>
        <w:t>vo įsi</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rei</w:t>
      </w:r>
      <w:r w:rsidRPr="002A7DFC">
        <w:rPr>
          <w:rFonts w:ascii="Times New Roman" w:hAnsi="Times New Roman" w:cs="Times New Roman"/>
          <w:sz w:val="24"/>
          <w:szCs w:val="24"/>
        </w:rPr>
        <w:softHyphen/>
        <w:t>go</w:t>
      </w:r>
      <w:r w:rsidRPr="002A7DFC">
        <w:rPr>
          <w:rFonts w:ascii="Times New Roman" w:hAnsi="Times New Roman" w:cs="Times New Roman"/>
          <w:sz w:val="24"/>
          <w:szCs w:val="24"/>
        </w:rPr>
        <w:softHyphen/>
        <w:t>ji</w:t>
      </w:r>
      <w:r w:rsidRPr="002A7DFC">
        <w:rPr>
          <w:rFonts w:ascii="Times New Roman" w:hAnsi="Times New Roman" w:cs="Times New Roman"/>
          <w:sz w:val="24"/>
          <w:szCs w:val="24"/>
        </w:rPr>
        <w:softHyphen/>
        <w:t>mų pa</w:t>
      </w:r>
      <w:r w:rsidRPr="002A7DFC">
        <w:rPr>
          <w:rFonts w:ascii="Times New Roman" w:hAnsi="Times New Roman" w:cs="Times New Roman"/>
          <w:sz w:val="24"/>
          <w:szCs w:val="24"/>
        </w:rPr>
        <w:softHyphen/>
        <w:t>gal šią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tį ne</w:t>
      </w:r>
      <w:r w:rsidRPr="002A7DFC">
        <w:rPr>
          <w:rFonts w:ascii="Times New Roman" w:hAnsi="Times New Roman" w:cs="Times New Roman"/>
          <w:sz w:val="24"/>
          <w:szCs w:val="24"/>
        </w:rPr>
        <w:softHyphen/>
        <w:t>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mą, jei tai įvyks</w:t>
      </w:r>
      <w:r w:rsidRPr="002A7DFC">
        <w:rPr>
          <w:rFonts w:ascii="Times New Roman" w:hAnsi="Times New Roman" w:cs="Times New Roman"/>
          <w:sz w:val="24"/>
          <w:szCs w:val="24"/>
        </w:rPr>
        <w:softHyphen/>
        <w:t>ta dėl nenuga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mos jė</w:t>
      </w:r>
      <w:r w:rsidRPr="002A7DFC">
        <w:rPr>
          <w:rFonts w:ascii="Times New Roman" w:hAnsi="Times New Roman" w:cs="Times New Roman"/>
          <w:sz w:val="24"/>
          <w:szCs w:val="24"/>
        </w:rPr>
        <w:softHyphen/>
        <w:t>gos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bių. Ša</w:t>
      </w:r>
      <w:r w:rsidRPr="002A7DFC">
        <w:rPr>
          <w:rFonts w:ascii="Times New Roman" w:hAnsi="Times New Roman" w:cs="Times New Roman"/>
          <w:sz w:val="24"/>
          <w:szCs w:val="24"/>
        </w:rPr>
        <w:softHyphen/>
        <w:t>lys ne</w:t>
      </w:r>
      <w:r w:rsidRPr="002A7DFC">
        <w:rPr>
          <w:rFonts w:ascii="Times New Roman" w:hAnsi="Times New Roman" w:cs="Times New Roman"/>
          <w:sz w:val="24"/>
          <w:szCs w:val="24"/>
        </w:rPr>
        <w:softHyphen/>
        <w:t>nu</w:t>
      </w:r>
      <w:r w:rsidRPr="002A7DFC">
        <w:rPr>
          <w:rFonts w:ascii="Times New Roman" w:hAnsi="Times New Roman" w:cs="Times New Roman"/>
          <w:sz w:val="24"/>
          <w:szCs w:val="24"/>
        </w:rPr>
        <w:softHyphen/>
        <w:t>ga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mos jė</w:t>
      </w:r>
      <w:r w:rsidRPr="002A7DFC">
        <w:rPr>
          <w:rFonts w:ascii="Times New Roman" w:hAnsi="Times New Roman" w:cs="Times New Roman"/>
          <w:sz w:val="24"/>
          <w:szCs w:val="24"/>
        </w:rPr>
        <w:softHyphen/>
        <w:t>gos (for</w:t>
      </w:r>
      <w:r w:rsidRPr="002A7DFC">
        <w:rPr>
          <w:rFonts w:ascii="Times New Roman" w:hAnsi="Times New Roman" w:cs="Times New Roman"/>
          <w:sz w:val="24"/>
          <w:szCs w:val="24"/>
        </w:rPr>
        <w:softHyphen/>
        <w:t>ce ma</w:t>
      </w:r>
      <w:r w:rsidRPr="002A7DFC">
        <w:rPr>
          <w:rFonts w:ascii="Times New Roman" w:hAnsi="Times New Roman" w:cs="Times New Roman"/>
          <w:sz w:val="24"/>
          <w:szCs w:val="24"/>
        </w:rPr>
        <w:softHyphen/>
        <w:t>jeu</w:t>
      </w:r>
      <w:r w:rsidRPr="002A7DFC">
        <w:rPr>
          <w:rFonts w:ascii="Times New Roman" w:hAnsi="Times New Roman" w:cs="Times New Roman"/>
          <w:sz w:val="24"/>
          <w:szCs w:val="24"/>
        </w:rPr>
        <w:softHyphen/>
        <w:t>re)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bes su</w:t>
      </w:r>
      <w:r w:rsidRPr="002A7DFC">
        <w:rPr>
          <w:rFonts w:ascii="Times New Roman" w:hAnsi="Times New Roman" w:cs="Times New Roman"/>
          <w:sz w:val="24"/>
          <w:szCs w:val="24"/>
        </w:rPr>
        <w:softHyphen/>
        <w:t>pran</w:t>
      </w:r>
      <w:r w:rsidRPr="002A7DFC">
        <w:rPr>
          <w:rFonts w:ascii="Times New Roman" w:hAnsi="Times New Roman" w:cs="Times New Roman"/>
          <w:sz w:val="24"/>
          <w:szCs w:val="24"/>
        </w:rPr>
        <w:softHyphen/>
        <w:t>ta taip, kaip nu</w:t>
      </w:r>
      <w:r w:rsidRPr="002A7DFC">
        <w:rPr>
          <w:rFonts w:ascii="Times New Roman" w:hAnsi="Times New Roman" w:cs="Times New Roman"/>
          <w:sz w:val="24"/>
          <w:szCs w:val="24"/>
        </w:rPr>
        <w:softHyphen/>
        <w:t>sta</w:t>
      </w:r>
      <w:r w:rsidRPr="002A7DFC">
        <w:rPr>
          <w:rFonts w:ascii="Times New Roman" w:hAnsi="Times New Roman" w:cs="Times New Roman"/>
          <w:sz w:val="24"/>
          <w:szCs w:val="24"/>
        </w:rPr>
        <w:softHyphen/>
        <w:t>to LR civilinis kodeksas.</w:t>
      </w:r>
    </w:p>
    <w:p w:rsidR="005A14E6" w:rsidRPr="002A7DFC" w:rsidRDefault="005A14E6" w:rsidP="005A14E6">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10.2.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Ša</w:t>
      </w:r>
      <w:r w:rsidRPr="002A7DFC">
        <w:rPr>
          <w:rFonts w:ascii="Times New Roman" w:hAnsi="Times New Roman" w:cs="Times New Roman"/>
          <w:sz w:val="24"/>
          <w:szCs w:val="24"/>
        </w:rPr>
        <w:softHyphen/>
        <w:t>lis, ku</w:t>
      </w:r>
      <w:r w:rsidRPr="002A7DFC">
        <w:rPr>
          <w:rFonts w:ascii="Times New Roman" w:hAnsi="Times New Roman" w:cs="Times New Roman"/>
          <w:sz w:val="24"/>
          <w:szCs w:val="24"/>
        </w:rPr>
        <w:softHyphen/>
        <w:t>ri dėl nu</w:t>
      </w:r>
      <w:r w:rsidRPr="002A7DFC">
        <w:rPr>
          <w:rFonts w:ascii="Times New Roman" w:hAnsi="Times New Roman" w:cs="Times New Roman"/>
          <w:sz w:val="24"/>
          <w:szCs w:val="24"/>
        </w:rPr>
        <w:softHyphen/>
        <w:t>ro</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tų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bių ne</w:t>
      </w:r>
      <w:r w:rsidRPr="002A7DFC">
        <w:rPr>
          <w:rFonts w:ascii="Times New Roman" w:hAnsi="Times New Roman" w:cs="Times New Roman"/>
          <w:sz w:val="24"/>
          <w:szCs w:val="24"/>
        </w:rPr>
        <w:softHyphen/>
        <w:t>ga</w:t>
      </w:r>
      <w:r w:rsidRPr="002A7DFC">
        <w:rPr>
          <w:rFonts w:ascii="Times New Roman" w:hAnsi="Times New Roman" w:cs="Times New Roman"/>
          <w:sz w:val="24"/>
          <w:szCs w:val="24"/>
        </w:rPr>
        <w:softHyphen/>
        <w:t>li įvyk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ti pri</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im</w:t>
      </w:r>
      <w:r w:rsidRPr="002A7DFC">
        <w:rPr>
          <w:rFonts w:ascii="Times New Roman" w:hAnsi="Times New Roman" w:cs="Times New Roman"/>
          <w:sz w:val="24"/>
          <w:szCs w:val="24"/>
        </w:rPr>
        <w:softHyphen/>
        <w:t>tų įsi</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rei</w:t>
      </w:r>
      <w:r w:rsidRPr="002A7DFC">
        <w:rPr>
          <w:rFonts w:ascii="Times New Roman" w:hAnsi="Times New Roman" w:cs="Times New Roman"/>
          <w:sz w:val="24"/>
          <w:szCs w:val="24"/>
        </w:rPr>
        <w:softHyphen/>
        <w:t>go</w:t>
      </w:r>
      <w:r w:rsidRPr="002A7DFC">
        <w:rPr>
          <w:rFonts w:ascii="Times New Roman" w:hAnsi="Times New Roman" w:cs="Times New Roman"/>
          <w:sz w:val="24"/>
          <w:szCs w:val="24"/>
        </w:rPr>
        <w:softHyphen/>
        <w:t>jimų, pri</w:t>
      </w:r>
      <w:r w:rsidRPr="002A7DFC">
        <w:rPr>
          <w:rFonts w:ascii="Times New Roman" w:hAnsi="Times New Roman" w:cs="Times New Roman"/>
          <w:sz w:val="24"/>
          <w:szCs w:val="24"/>
        </w:rPr>
        <w:softHyphen/>
        <w:t>va</w:t>
      </w:r>
      <w:r w:rsidRPr="002A7DFC">
        <w:rPr>
          <w:rFonts w:ascii="Times New Roman" w:hAnsi="Times New Roman" w:cs="Times New Roman"/>
          <w:sz w:val="24"/>
          <w:szCs w:val="24"/>
        </w:rPr>
        <w:softHyphen/>
        <w:t>lo ne vėliau kaip per 5 (penkias) kalendorines dienas nuo tokių aplinkybių atsiradimo raštu apie tai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muo</w:t>
      </w:r>
      <w:r w:rsidRPr="002A7DFC">
        <w:rPr>
          <w:rFonts w:ascii="Times New Roman" w:hAnsi="Times New Roman" w:cs="Times New Roman"/>
          <w:sz w:val="24"/>
          <w:szCs w:val="24"/>
        </w:rPr>
        <w:softHyphen/>
        <w:t>ti ki</w:t>
      </w:r>
      <w:r w:rsidRPr="002A7DFC">
        <w:rPr>
          <w:rFonts w:ascii="Times New Roman" w:hAnsi="Times New Roman" w:cs="Times New Roman"/>
          <w:sz w:val="24"/>
          <w:szCs w:val="24"/>
        </w:rPr>
        <w:softHyphen/>
        <w:t>tą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Ša</w:t>
      </w:r>
      <w:r w:rsidRPr="002A7DFC">
        <w:rPr>
          <w:rFonts w:ascii="Times New Roman" w:hAnsi="Times New Roman" w:cs="Times New Roman"/>
          <w:sz w:val="24"/>
          <w:szCs w:val="24"/>
        </w:rPr>
        <w:softHyphen/>
        <w:t>lį. Pa</w:t>
      </w:r>
      <w:r w:rsidRPr="002A7DFC">
        <w:rPr>
          <w:rFonts w:ascii="Times New Roman" w:hAnsi="Times New Roman" w:cs="Times New Roman"/>
          <w:sz w:val="24"/>
          <w:szCs w:val="24"/>
        </w:rPr>
        <w:softHyphen/>
        <w:t>vė</w:t>
      </w:r>
      <w:r w:rsidRPr="002A7DFC">
        <w:rPr>
          <w:rFonts w:ascii="Times New Roman" w:hAnsi="Times New Roman" w:cs="Times New Roman"/>
          <w:sz w:val="24"/>
          <w:szCs w:val="24"/>
        </w:rPr>
        <w:softHyphen/>
        <w:t>luotas ar ne</w:t>
      </w:r>
      <w:r w:rsidRPr="002A7DFC">
        <w:rPr>
          <w:rFonts w:ascii="Times New Roman" w:hAnsi="Times New Roman" w:cs="Times New Roman"/>
          <w:sz w:val="24"/>
          <w:szCs w:val="24"/>
        </w:rPr>
        <w:softHyphen/>
        <w:t>tin</w:t>
      </w:r>
      <w:r w:rsidRPr="002A7DFC">
        <w:rPr>
          <w:rFonts w:ascii="Times New Roman" w:hAnsi="Times New Roman" w:cs="Times New Roman"/>
          <w:sz w:val="24"/>
          <w:szCs w:val="24"/>
        </w:rPr>
        <w:softHyphen/>
        <w:t>ka</w:t>
      </w:r>
      <w:r w:rsidRPr="002A7DFC">
        <w:rPr>
          <w:rFonts w:ascii="Times New Roman" w:hAnsi="Times New Roman" w:cs="Times New Roman"/>
          <w:sz w:val="24"/>
          <w:szCs w:val="24"/>
        </w:rPr>
        <w:softHyphen/>
        <w:t>mas ki</w:t>
      </w:r>
      <w:r w:rsidRPr="002A7DFC">
        <w:rPr>
          <w:rFonts w:ascii="Times New Roman" w:hAnsi="Times New Roman" w:cs="Times New Roman"/>
          <w:sz w:val="24"/>
          <w:szCs w:val="24"/>
        </w:rPr>
        <w:softHyphen/>
        <w:t>tos Ša</w:t>
      </w:r>
      <w:r w:rsidRPr="002A7DFC">
        <w:rPr>
          <w:rFonts w:ascii="Times New Roman" w:hAnsi="Times New Roman" w:cs="Times New Roman"/>
          <w:sz w:val="24"/>
          <w:szCs w:val="24"/>
        </w:rPr>
        <w:softHyphen/>
        <w:t>lies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ma</w:t>
      </w:r>
      <w:r w:rsidRPr="002A7DFC">
        <w:rPr>
          <w:rFonts w:ascii="Times New Roman" w:hAnsi="Times New Roman" w:cs="Times New Roman"/>
          <w:sz w:val="24"/>
          <w:szCs w:val="24"/>
        </w:rPr>
        <w:softHyphen/>
        <w:t>vi</w:t>
      </w:r>
      <w:r w:rsidRPr="002A7DFC">
        <w:rPr>
          <w:rFonts w:ascii="Times New Roman" w:hAnsi="Times New Roman" w:cs="Times New Roman"/>
          <w:sz w:val="24"/>
          <w:szCs w:val="24"/>
        </w:rPr>
        <w:softHyphen/>
        <w:t>mas ar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ma</w:t>
      </w:r>
      <w:r w:rsidRPr="002A7DFC">
        <w:rPr>
          <w:rFonts w:ascii="Times New Roman" w:hAnsi="Times New Roman" w:cs="Times New Roman"/>
          <w:sz w:val="24"/>
          <w:szCs w:val="24"/>
        </w:rPr>
        <w:softHyphen/>
        <w:t>ci</w:t>
      </w:r>
      <w:r w:rsidRPr="002A7DFC">
        <w:rPr>
          <w:rFonts w:ascii="Times New Roman" w:hAnsi="Times New Roman" w:cs="Times New Roman"/>
          <w:sz w:val="24"/>
          <w:szCs w:val="24"/>
        </w:rPr>
        <w:softHyphen/>
        <w:t>jos ne</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tei</w:t>
      </w:r>
      <w:r w:rsidRPr="002A7DFC">
        <w:rPr>
          <w:rFonts w:ascii="Times New Roman" w:hAnsi="Times New Roman" w:cs="Times New Roman"/>
          <w:sz w:val="24"/>
          <w:szCs w:val="24"/>
        </w:rPr>
        <w:softHyphen/>
        <w:t>ki</w:t>
      </w:r>
      <w:r w:rsidRPr="002A7DFC">
        <w:rPr>
          <w:rFonts w:ascii="Times New Roman" w:hAnsi="Times New Roman" w:cs="Times New Roman"/>
          <w:sz w:val="24"/>
          <w:szCs w:val="24"/>
        </w:rPr>
        <w:softHyphen/>
        <w:t>mas at</w:t>
      </w:r>
      <w:r w:rsidRPr="002A7DFC">
        <w:rPr>
          <w:rFonts w:ascii="Times New Roman" w:hAnsi="Times New Roman" w:cs="Times New Roman"/>
          <w:sz w:val="24"/>
          <w:szCs w:val="24"/>
        </w:rPr>
        <w:softHyphen/>
        <w:t>ima iš jos teisę rem</w:t>
      </w:r>
      <w:r w:rsidRPr="002A7DFC">
        <w:rPr>
          <w:rFonts w:ascii="Times New Roman" w:hAnsi="Times New Roman" w:cs="Times New Roman"/>
          <w:sz w:val="24"/>
          <w:szCs w:val="24"/>
        </w:rPr>
        <w:softHyphen/>
        <w:t>tis iš</w:t>
      </w:r>
      <w:r w:rsidRPr="002A7DFC">
        <w:rPr>
          <w:rFonts w:ascii="Times New Roman" w:hAnsi="Times New Roman" w:cs="Times New Roman"/>
          <w:sz w:val="24"/>
          <w:szCs w:val="24"/>
        </w:rPr>
        <w:softHyphen/>
        <w:t>var</w:t>
      </w:r>
      <w:r w:rsidRPr="002A7DFC">
        <w:rPr>
          <w:rFonts w:ascii="Times New Roman" w:hAnsi="Times New Roman" w:cs="Times New Roman"/>
          <w:sz w:val="24"/>
          <w:szCs w:val="24"/>
        </w:rPr>
        <w:softHyphen/>
        <w:t>dytomis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bė</w:t>
      </w:r>
      <w:r w:rsidRPr="002A7DFC">
        <w:rPr>
          <w:rFonts w:ascii="Times New Roman" w:hAnsi="Times New Roman" w:cs="Times New Roman"/>
          <w:sz w:val="24"/>
          <w:szCs w:val="24"/>
        </w:rPr>
        <w:softHyphen/>
        <w:t>mis kaip pa</w:t>
      </w:r>
      <w:r w:rsidRPr="002A7DFC">
        <w:rPr>
          <w:rFonts w:ascii="Times New Roman" w:hAnsi="Times New Roman" w:cs="Times New Roman"/>
          <w:sz w:val="24"/>
          <w:szCs w:val="24"/>
        </w:rPr>
        <w:softHyphen/>
        <w:t>grin</w:t>
      </w:r>
      <w:r w:rsidRPr="002A7DFC">
        <w:rPr>
          <w:rFonts w:ascii="Times New Roman" w:hAnsi="Times New Roman" w:cs="Times New Roman"/>
          <w:sz w:val="24"/>
          <w:szCs w:val="24"/>
        </w:rPr>
        <w:softHyphen/>
        <w:t>du, at</w:t>
      </w:r>
      <w:r w:rsidRPr="002A7DFC">
        <w:rPr>
          <w:rFonts w:ascii="Times New Roman" w:hAnsi="Times New Roman" w:cs="Times New Roman"/>
          <w:sz w:val="24"/>
          <w:szCs w:val="24"/>
        </w:rPr>
        <w:softHyphen/>
        <w:t>lei</w:t>
      </w:r>
      <w:r w:rsidRPr="002A7DFC">
        <w:rPr>
          <w:rFonts w:ascii="Times New Roman" w:hAnsi="Times New Roman" w:cs="Times New Roman"/>
          <w:sz w:val="24"/>
          <w:szCs w:val="24"/>
        </w:rPr>
        <w:softHyphen/>
        <w:t>džian</w:t>
      </w:r>
      <w:r w:rsidRPr="002A7DFC">
        <w:rPr>
          <w:rFonts w:ascii="Times New Roman" w:hAnsi="Times New Roman" w:cs="Times New Roman"/>
          <w:sz w:val="24"/>
          <w:szCs w:val="24"/>
        </w:rPr>
        <w:softHyphen/>
        <w:t>čiu nuo at</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ko</w:t>
      </w:r>
      <w:r w:rsidRPr="002A7DFC">
        <w:rPr>
          <w:rFonts w:ascii="Times New Roman" w:hAnsi="Times New Roman" w:cs="Times New Roman"/>
          <w:sz w:val="24"/>
          <w:szCs w:val="24"/>
        </w:rPr>
        <w:softHyphen/>
        <w:t>mybės dėl ne</w:t>
      </w:r>
      <w:r w:rsidRPr="002A7DFC">
        <w:rPr>
          <w:rFonts w:ascii="Times New Roman" w:hAnsi="Times New Roman" w:cs="Times New Roman"/>
          <w:sz w:val="24"/>
          <w:szCs w:val="24"/>
        </w:rPr>
        <w:softHyphen/>
        <w:t xml:space="preserve"> </w:t>
      </w:r>
      <w:r w:rsidRPr="002A7DFC">
        <w:rPr>
          <w:rFonts w:ascii="Times New Roman" w:hAnsi="Times New Roman" w:cs="Times New Roman"/>
          <w:sz w:val="24"/>
          <w:szCs w:val="24"/>
        </w:rPr>
        <w:softHyphen/>
        <w:t>lai</w:t>
      </w:r>
      <w:r w:rsidRPr="002A7DFC">
        <w:rPr>
          <w:rFonts w:ascii="Times New Roman" w:hAnsi="Times New Roman" w:cs="Times New Roman"/>
          <w:sz w:val="24"/>
          <w:szCs w:val="24"/>
        </w:rPr>
        <w:softHyphen/>
        <w:t>ku (ar ne</w:t>
      </w:r>
      <w:r w:rsidRPr="002A7DFC">
        <w:rPr>
          <w:rFonts w:ascii="Times New Roman" w:hAnsi="Times New Roman" w:cs="Times New Roman"/>
          <w:sz w:val="24"/>
          <w:szCs w:val="24"/>
        </w:rPr>
        <w:softHyphen/>
        <w:t>tin</w:t>
      </w:r>
      <w:r w:rsidRPr="002A7DFC">
        <w:rPr>
          <w:rFonts w:ascii="Times New Roman" w:hAnsi="Times New Roman" w:cs="Times New Roman"/>
          <w:sz w:val="24"/>
          <w:szCs w:val="24"/>
        </w:rPr>
        <w:softHyphen/>
        <w:t>ka</w:t>
      </w:r>
      <w:r w:rsidRPr="002A7DFC">
        <w:rPr>
          <w:rFonts w:ascii="Times New Roman" w:hAnsi="Times New Roman" w:cs="Times New Roman"/>
          <w:sz w:val="24"/>
          <w:szCs w:val="24"/>
        </w:rPr>
        <w:softHyphen/>
        <w:t>mo) pri</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im</w:t>
      </w:r>
      <w:r w:rsidRPr="002A7DFC">
        <w:rPr>
          <w:rFonts w:ascii="Times New Roman" w:hAnsi="Times New Roman" w:cs="Times New Roman"/>
          <w:sz w:val="24"/>
          <w:szCs w:val="24"/>
        </w:rPr>
        <w:softHyphen/>
        <w:t>tų įsipareigo</w:t>
      </w:r>
      <w:r w:rsidRPr="002A7DFC">
        <w:rPr>
          <w:rFonts w:ascii="Times New Roman" w:hAnsi="Times New Roman" w:cs="Times New Roman"/>
          <w:sz w:val="24"/>
          <w:szCs w:val="24"/>
        </w:rPr>
        <w:softHyphen/>
        <w:t>ji</w:t>
      </w:r>
      <w:r w:rsidRPr="002A7DFC">
        <w:rPr>
          <w:rFonts w:ascii="Times New Roman" w:hAnsi="Times New Roman" w:cs="Times New Roman"/>
          <w:sz w:val="24"/>
          <w:szCs w:val="24"/>
        </w:rPr>
        <w:softHyphen/>
        <w:t>mų 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mo ar ne</w:t>
      </w:r>
      <w:r w:rsidRPr="002A7DFC">
        <w:rPr>
          <w:rFonts w:ascii="Times New Roman" w:hAnsi="Times New Roman" w:cs="Times New Roman"/>
          <w:sz w:val="24"/>
          <w:szCs w:val="24"/>
        </w:rPr>
        <w:softHyphen/>
        <w:t>vykdymo.</w:t>
      </w:r>
    </w:p>
    <w:p w:rsidR="005A14E6" w:rsidRPr="002A7DFC" w:rsidRDefault="005A14E6" w:rsidP="005A14E6">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lastRenderedPageBreak/>
        <w:t xml:space="preserve">          10.3. Jei nu</w:t>
      </w:r>
      <w:r w:rsidRPr="002A7DFC">
        <w:rPr>
          <w:rFonts w:ascii="Times New Roman" w:hAnsi="Times New Roman" w:cs="Times New Roman"/>
          <w:sz w:val="24"/>
          <w:szCs w:val="24"/>
        </w:rPr>
        <w:softHyphen/>
        <w:t>ro</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tos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bės trun</w:t>
      </w:r>
      <w:r w:rsidRPr="002A7DFC">
        <w:rPr>
          <w:rFonts w:ascii="Times New Roman" w:hAnsi="Times New Roman" w:cs="Times New Roman"/>
          <w:sz w:val="24"/>
          <w:szCs w:val="24"/>
        </w:rPr>
        <w:softHyphen/>
        <w:t>ka il</w:t>
      </w:r>
      <w:r w:rsidRPr="002A7DFC">
        <w:rPr>
          <w:rFonts w:ascii="Times New Roman" w:hAnsi="Times New Roman" w:cs="Times New Roman"/>
          <w:sz w:val="24"/>
          <w:szCs w:val="24"/>
        </w:rPr>
        <w:softHyphen/>
        <w:t>giau kaip 1 (vieną) mė</w:t>
      </w:r>
      <w:r w:rsidRPr="002A7DFC">
        <w:rPr>
          <w:rFonts w:ascii="Times New Roman" w:hAnsi="Times New Roman" w:cs="Times New Roman"/>
          <w:sz w:val="24"/>
          <w:szCs w:val="24"/>
        </w:rPr>
        <w:softHyphen/>
        <w:t>ne</w:t>
      </w:r>
      <w:r w:rsidRPr="002A7DFC">
        <w:rPr>
          <w:rFonts w:ascii="Times New Roman" w:hAnsi="Times New Roman" w:cs="Times New Roman"/>
          <w:sz w:val="24"/>
          <w:szCs w:val="24"/>
        </w:rPr>
        <w:softHyphen/>
        <w:t>sį, Ša</w:t>
      </w:r>
      <w:r w:rsidRPr="002A7DFC">
        <w:rPr>
          <w:rFonts w:ascii="Times New Roman" w:hAnsi="Times New Roman" w:cs="Times New Roman"/>
          <w:sz w:val="24"/>
          <w:szCs w:val="24"/>
        </w:rPr>
        <w:softHyphen/>
        <w:t>lys tar</w:t>
      </w:r>
      <w:r w:rsidRPr="002A7DFC">
        <w:rPr>
          <w:rFonts w:ascii="Times New Roman" w:hAnsi="Times New Roman" w:cs="Times New Roman"/>
          <w:sz w:val="24"/>
          <w:szCs w:val="24"/>
        </w:rPr>
        <w:softHyphen/>
        <w:t>pu</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vio su</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ta</w:t>
      </w:r>
      <w:r w:rsidRPr="002A7DFC">
        <w:rPr>
          <w:rFonts w:ascii="Times New Roman" w:hAnsi="Times New Roman" w:cs="Times New Roman"/>
          <w:sz w:val="24"/>
          <w:szCs w:val="24"/>
        </w:rPr>
        <w:softHyphen/>
        <w:t>ri</w:t>
      </w:r>
      <w:r w:rsidRPr="002A7DFC">
        <w:rPr>
          <w:rFonts w:ascii="Times New Roman" w:hAnsi="Times New Roman" w:cs="Times New Roman"/>
          <w:sz w:val="24"/>
          <w:szCs w:val="24"/>
        </w:rPr>
        <w:softHyphen/>
        <w:t>mu ga</w:t>
      </w:r>
      <w:r w:rsidRPr="002A7DFC">
        <w:rPr>
          <w:rFonts w:ascii="Times New Roman" w:hAnsi="Times New Roman" w:cs="Times New Roman"/>
          <w:sz w:val="24"/>
          <w:szCs w:val="24"/>
        </w:rPr>
        <w:softHyphen/>
        <w:t>li nu</w:t>
      </w:r>
      <w:r w:rsidRPr="002A7DFC">
        <w:rPr>
          <w:rFonts w:ascii="Times New Roman" w:hAnsi="Times New Roman" w:cs="Times New Roman"/>
          <w:sz w:val="24"/>
          <w:szCs w:val="24"/>
        </w:rPr>
        <w:softHyphen/>
        <w:t>trauk</w:t>
      </w:r>
      <w:r w:rsidRPr="002A7DFC">
        <w:rPr>
          <w:rFonts w:ascii="Times New Roman" w:hAnsi="Times New Roman" w:cs="Times New Roman"/>
          <w:sz w:val="24"/>
          <w:szCs w:val="24"/>
        </w:rPr>
        <w:softHyphen/>
        <w:t>ti Sutar</w:t>
      </w:r>
      <w:r w:rsidRPr="002A7DFC">
        <w:rPr>
          <w:rFonts w:ascii="Times New Roman" w:hAnsi="Times New Roman" w:cs="Times New Roman"/>
          <w:sz w:val="24"/>
          <w:szCs w:val="24"/>
        </w:rPr>
        <w:softHyphen/>
        <w:t>tį.</w:t>
      </w:r>
    </w:p>
    <w:p w:rsidR="005A14E6" w:rsidRPr="002A7DFC" w:rsidRDefault="005A14E6" w:rsidP="005A14E6">
      <w:pPr>
        <w:numPr>
          <w:ilvl w:val="0"/>
          <w:numId w:val="2"/>
        </w:numPr>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sidRPr="002A7DFC">
        <w:rPr>
          <w:rFonts w:ascii="Times New Roman" w:hAnsi="Times New Roman" w:cs="Times New Roman"/>
          <w:b/>
          <w:bCs/>
          <w:sz w:val="24"/>
          <w:szCs w:val="24"/>
        </w:rPr>
        <w:t>SUTARTIES GALIOJIMAS, SUSTABDYMAS IR NUTRAUKIMAS</w:t>
      </w:r>
    </w:p>
    <w:p w:rsidR="005A14E6" w:rsidRPr="002A7DFC" w:rsidRDefault="005A14E6" w:rsidP="005A14E6">
      <w:pPr>
        <w:overflowPunct w:val="0"/>
        <w:autoSpaceDE w:val="0"/>
        <w:autoSpaceDN w:val="0"/>
        <w:adjustRightInd w:val="0"/>
        <w:spacing w:after="0"/>
        <w:ind w:left="1080"/>
        <w:jc w:val="center"/>
        <w:textAlignment w:val="baseline"/>
        <w:rPr>
          <w:rFonts w:ascii="Times New Roman" w:hAnsi="Times New Roman" w:cs="Times New Roman"/>
          <w:b/>
          <w:bCs/>
          <w:sz w:val="24"/>
          <w:szCs w:val="24"/>
        </w:rPr>
      </w:pPr>
    </w:p>
    <w:p w:rsidR="005A14E6" w:rsidRPr="002A7DFC" w:rsidRDefault="005A14E6" w:rsidP="005A14E6">
      <w:pPr>
        <w:tabs>
          <w:tab w:val="left" w:pos="1134"/>
        </w:tabs>
        <w:spacing w:after="0"/>
        <w:contextualSpacing/>
        <w:jc w:val="both"/>
        <w:rPr>
          <w:rFonts w:ascii="Times New Roman" w:hAnsi="Times New Roman" w:cs="Times New Roman"/>
          <w:bCs/>
          <w:sz w:val="24"/>
          <w:szCs w:val="24"/>
        </w:rPr>
      </w:pPr>
      <w:r w:rsidRPr="002A7DFC">
        <w:rPr>
          <w:rFonts w:ascii="Times New Roman" w:eastAsia="Arial Unicode MS" w:hAnsi="Times New Roman" w:cs="Times New Roman"/>
          <w:sz w:val="24"/>
          <w:szCs w:val="24"/>
          <w:bdr w:val="none" w:sz="0" w:space="0" w:color="auto" w:frame="1"/>
        </w:rPr>
        <w:t xml:space="preserve">          11.1. </w:t>
      </w:r>
      <w:r w:rsidRPr="002A7DFC">
        <w:rPr>
          <w:rFonts w:ascii="Times New Roman" w:hAnsi="Times New Roman" w:cs="Times New Roman"/>
          <w:bCs/>
          <w:sz w:val="24"/>
          <w:szCs w:val="24"/>
        </w:rPr>
        <w:t xml:space="preserve">Sutartis įsigalioja Šalims ją pasirašius ir galioja 2 (du) mėnesius </w:t>
      </w:r>
      <w:r w:rsidRPr="002A7DFC">
        <w:rPr>
          <w:rFonts w:ascii="Times New Roman" w:hAnsi="Times New Roman" w:cs="Times New Roman"/>
          <w:sz w:val="24"/>
          <w:szCs w:val="24"/>
        </w:rPr>
        <w:t xml:space="preserve">(įskaičiuotas atsiskaitymas tarp šalių pagal Sutarties 4.1 p.) </w:t>
      </w:r>
      <w:r w:rsidRPr="002A7DFC">
        <w:rPr>
          <w:rFonts w:ascii="Times New Roman" w:hAnsi="Times New Roman" w:cs="Times New Roman"/>
          <w:bCs/>
          <w:sz w:val="24"/>
          <w:szCs w:val="24"/>
        </w:rPr>
        <w:t>arba iki visiško šalių įsipareigojimų pagal šią sutartį įvykdymo</w:t>
      </w:r>
      <w:r w:rsidRPr="002A7DFC">
        <w:rPr>
          <w:rFonts w:ascii="Times New Roman" w:hAnsi="Times New Roman" w:cs="Times New Roman"/>
          <w:sz w:val="24"/>
          <w:szCs w:val="24"/>
        </w:rPr>
        <w:t xml:space="preserve">. Sutarties vykdymo (darbų atlikimo) terminas </w:t>
      </w:r>
      <w:r>
        <w:rPr>
          <w:rFonts w:ascii="Times New Roman" w:hAnsi="Times New Roman" w:cs="Times New Roman"/>
          <w:sz w:val="24"/>
          <w:szCs w:val="24"/>
        </w:rPr>
        <w:t xml:space="preserve">2 </w:t>
      </w:r>
      <w:r w:rsidRPr="002A7DFC">
        <w:rPr>
          <w:rFonts w:ascii="Times New Roman" w:hAnsi="Times New Roman" w:cs="Times New Roman"/>
          <w:sz w:val="24"/>
          <w:szCs w:val="24"/>
        </w:rPr>
        <w:t>(</w:t>
      </w:r>
      <w:r>
        <w:rPr>
          <w:rFonts w:ascii="Times New Roman" w:hAnsi="Times New Roman" w:cs="Times New Roman"/>
          <w:sz w:val="24"/>
          <w:szCs w:val="24"/>
        </w:rPr>
        <w:t>du)</w:t>
      </w:r>
      <w:r w:rsidRPr="002A7DFC">
        <w:rPr>
          <w:rFonts w:ascii="Times New Roman" w:hAnsi="Times New Roman" w:cs="Times New Roman"/>
          <w:sz w:val="24"/>
          <w:szCs w:val="24"/>
        </w:rPr>
        <w:t xml:space="preserve"> </w:t>
      </w:r>
      <w:r>
        <w:rPr>
          <w:rFonts w:ascii="Times New Roman" w:hAnsi="Times New Roman" w:cs="Times New Roman"/>
          <w:sz w:val="24"/>
          <w:szCs w:val="24"/>
        </w:rPr>
        <w:t>mėnesiai</w:t>
      </w:r>
      <w:r w:rsidRPr="002A7DFC">
        <w:rPr>
          <w:rFonts w:ascii="Times New Roman" w:hAnsi="Times New Roman" w:cs="Times New Roman"/>
          <w:sz w:val="24"/>
          <w:szCs w:val="24"/>
        </w:rPr>
        <w:t>.</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11.2. Jei bet kuri Sutarties nuostata tampa ar pripažįstama visiškai ar iš dalies negaliojančia, tai neturi įtakos kitų Sutarties nuostatų galiojimui.</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 Sutartį galima nutraukti šiais atvejais:</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11.3.2.  abiejų Šalių rašytiniu susitarimu. </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11.4. Esant nuo Šalių nepriklausančioms aplinkybėms dėl kurių negali būti vykdomi darbai, Užsakovas turi teisę reikalauti sustabdyti darbų vykdymą iki atitinkamų aplinkybių pasibaigimo. Jei darbų vykdymo sustabdymas trunka ilgiau, kaip 30 dienų, Rangovas turi teisę nutraukti Sutartį.</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5A14E6" w:rsidRPr="002A7DFC" w:rsidRDefault="005A14E6" w:rsidP="005A14E6">
      <w:pPr>
        <w:suppressAutoHyphens/>
        <w:jc w:val="both"/>
        <w:rPr>
          <w:rFonts w:ascii="Times New Roman" w:eastAsia="Arial Unicode MS" w:hAnsi="Times New Roman" w:cs="Times New Roman"/>
          <w:color w:val="000000"/>
          <w:sz w:val="24"/>
          <w:szCs w:val="24"/>
          <w:bdr w:val="none" w:sz="0" w:space="0" w:color="auto" w:frame="1"/>
        </w:rPr>
      </w:pPr>
    </w:p>
    <w:p w:rsidR="005A14E6" w:rsidRPr="002A7DFC" w:rsidRDefault="005A14E6" w:rsidP="005A14E6">
      <w:pPr>
        <w:numPr>
          <w:ilvl w:val="0"/>
          <w:numId w:val="2"/>
        </w:numPr>
        <w:suppressAutoHyphens/>
        <w:spacing w:after="0" w:line="240" w:lineRule="auto"/>
        <w:jc w:val="center"/>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TAIKYTINA TEISĖ</w:t>
      </w:r>
    </w:p>
    <w:p w:rsidR="005A14E6" w:rsidRPr="002A7DFC" w:rsidRDefault="005A14E6" w:rsidP="005A14E6">
      <w:pPr>
        <w:suppressAutoHyphens/>
        <w:ind w:left="1080"/>
        <w:jc w:val="center"/>
        <w:rPr>
          <w:rFonts w:ascii="Times New Roman" w:eastAsia="Arial Unicode MS" w:hAnsi="Times New Roman" w:cs="Times New Roman"/>
          <w:b/>
          <w:color w:val="000000"/>
          <w:sz w:val="24"/>
          <w:szCs w:val="24"/>
          <w:bdr w:val="none" w:sz="0" w:space="0" w:color="auto" w:frame="1"/>
        </w:rPr>
      </w:pPr>
    </w:p>
    <w:p w:rsidR="005A14E6" w:rsidRPr="002A7DFC" w:rsidRDefault="005A14E6" w:rsidP="005A14E6">
      <w:pPr>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bCs/>
          <w:caps/>
          <w:color w:val="434343"/>
          <w:spacing w:val="4"/>
          <w:sz w:val="24"/>
          <w:szCs w:val="24"/>
          <w:bdr w:val="none" w:sz="0" w:space="0" w:color="auto" w:frame="1"/>
          <w:lang w:val="es-ES_tradnl"/>
        </w:rPr>
        <w:t xml:space="preserve">          12.1</w:t>
      </w:r>
      <w:r w:rsidRPr="002A7DFC">
        <w:rPr>
          <w:rFonts w:ascii="Times New Roman" w:eastAsia="Arial Unicode MS" w:hAnsi="Times New Roman" w:cs="Times New Roman"/>
          <w:color w:val="000000"/>
          <w:sz w:val="24"/>
          <w:szCs w:val="24"/>
          <w:bdr w:val="none" w:sz="0" w:space="0" w:color="auto" w:frame="1"/>
        </w:rPr>
        <w:t>. Šiai Sutarčiai taikoma ir ji aiškinama</w:t>
      </w:r>
      <w:r w:rsidRPr="002A7DFC">
        <w:rPr>
          <w:rFonts w:ascii="Times New Roman" w:eastAsia="Arial Unicode MS" w:hAnsi="Times New Roman" w:cs="Times New Roman"/>
          <w:color w:val="000000"/>
          <w:sz w:val="24"/>
          <w:szCs w:val="24"/>
          <w:bdr w:val="none" w:sz="0" w:space="0" w:color="auto" w:frame="1"/>
          <w:lang w:val="es-ES_tradnl"/>
        </w:rPr>
        <w:t xml:space="preserve"> pagal Lietuvos Respublikos teis</w:t>
      </w:r>
      <w:r w:rsidRPr="002A7DFC">
        <w:rPr>
          <w:rFonts w:ascii="Times New Roman" w:eastAsia="Arial Unicode MS" w:hAnsi="Times New Roman" w:cs="Times New Roman"/>
          <w:color w:val="000000"/>
          <w:sz w:val="24"/>
          <w:szCs w:val="24"/>
          <w:bdr w:val="none" w:sz="0" w:space="0" w:color="auto" w:frame="1"/>
        </w:rPr>
        <w:t>ę.</w:t>
      </w:r>
    </w:p>
    <w:p w:rsidR="005A14E6" w:rsidRPr="002A7DFC" w:rsidRDefault="005A14E6" w:rsidP="005A14E6">
      <w:pPr>
        <w:outlineLvl w:val="0"/>
        <w:rPr>
          <w:rFonts w:ascii="Times New Roman" w:eastAsia="Arial Unicode MS" w:hAnsi="Times New Roman" w:cs="Times New Roman"/>
          <w:color w:val="000000"/>
          <w:sz w:val="24"/>
          <w:szCs w:val="24"/>
          <w:bdr w:val="none" w:sz="0" w:space="0" w:color="auto" w:frame="1"/>
        </w:rPr>
      </w:pPr>
    </w:p>
    <w:p w:rsidR="005A14E6" w:rsidRPr="002A7DFC" w:rsidRDefault="005A14E6" w:rsidP="005A14E6">
      <w:pPr>
        <w:numPr>
          <w:ilvl w:val="0"/>
          <w:numId w:val="2"/>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GINČŲ SPRENDIMO TVARKA</w:t>
      </w:r>
    </w:p>
    <w:p w:rsidR="005A14E6" w:rsidRPr="002A7DFC" w:rsidRDefault="005A14E6" w:rsidP="005A14E6">
      <w:pPr>
        <w:spacing w:after="0"/>
        <w:ind w:left="1080"/>
        <w:jc w:val="center"/>
        <w:outlineLvl w:val="0"/>
        <w:rPr>
          <w:rFonts w:ascii="Times New Roman" w:eastAsia="Arial Unicode MS" w:hAnsi="Times New Roman" w:cs="Times New Roman"/>
          <w:b/>
          <w:color w:val="000000"/>
          <w:sz w:val="24"/>
          <w:szCs w:val="24"/>
          <w:bdr w:val="none" w:sz="0" w:space="0" w:color="auto" w:frame="1"/>
        </w:rPr>
      </w:pPr>
    </w:p>
    <w:p w:rsidR="005A14E6" w:rsidRPr="002A7DFC" w:rsidRDefault="005A14E6" w:rsidP="005A14E6">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13.1. Sutarčiai, iš jos kylantiems Šalių santykiams bei jų aiškinimui spręsti taikoma Lietuvos Respublikos teisė.</w:t>
      </w:r>
    </w:p>
    <w:p w:rsidR="005A14E6" w:rsidRPr="002A7DFC" w:rsidRDefault="005A14E6" w:rsidP="005A14E6">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13.2. Šalys, vykdydamos Sutarties įsipareigojimus, vadovaujasi Lietuvos Respublikos įstatymais, kitais teisės aktais, šia Sutartimi ir Pirkimo dokumentais.</w:t>
      </w:r>
    </w:p>
    <w:p w:rsidR="005A14E6" w:rsidRPr="002A7DFC" w:rsidRDefault="005A14E6" w:rsidP="005A14E6">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13.3. 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rsidR="005A14E6" w:rsidRPr="002A7DFC" w:rsidRDefault="005A14E6" w:rsidP="005A14E6">
      <w:pPr>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13.4. Derybų pradžia laikoma diena, kurią viena iš Šalių pateikė prašymą raštu kitai Šaliai su siūlymu pradėti derybas.</w:t>
      </w:r>
    </w:p>
    <w:p w:rsidR="005A14E6" w:rsidRPr="002A7DFC" w:rsidRDefault="005A14E6" w:rsidP="005A14E6">
      <w:pPr>
        <w:numPr>
          <w:ilvl w:val="0"/>
          <w:numId w:val="2"/>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hAnsi="Times New Roman" w:cs="Times New Roman"/>
          <w:b/>
          <w:bCs/>
          <w:sz w:val="24"/>
          <w:szCs w:val="24"/>
        </w:rPr>
        <w:t>ASMENS DUOMENŲ TVARKYMAS</w:t>
      </w:r>
    </w:p>
    <w:p w:rsidR="005A14E6" w:rsidRPr="002A7DFC" w:rsidRDefault="005A14E6" w:rsidP="005A14E6">
      <w:pPr>
        <w:ind w:left="1080"/>
        <w:jc w:val="center"/>
        <w:outlineLvl w:val="0"/>
        <w:rPr>
          <w:rFonts w:ascii="Times New Roman" w:eastAsia="Arial Unicode MS" w:hAnsi="Times New Roman" w:cs="Times New Roman"/>
          <w:b/>
          <w:color w:val="000000"/>
          <w:sz w:val="24"/>
          <w:szCs w:val="24"/>
          <w:highlight w:val="yellow"/>
          <w:bdr w:val="none" w:sz="0" w:space="0" w:color="auto" w:frame="1"/>
        </w:rPr>
      </w:pPr>
    </w:p>
    <w:p w:rsidR="005A14E6" w:rsidRPr="002A7DFC" w:rsidRDefault="005A14E6" w:rsidP="005A14E6">
      <w:pPr>
        <w:tabs>
          <w:tab w:val="left" w:pos="142"/>
        </w:tabs>
        <w:ind w:firstLine="567"/>
        <w:contextualSpacing/>
        <w:jc w:val="both"/>
        <w:rPr>
          <w:rFonts w:ascii="Times New Roman" w:hAnsi="Times New Roman" w:cs="Times New Roman"/>
          <w:b/>
          <w:sz w:val="24"/>
          <w:szCs w:val="24"/>
        </w:rPr>
      </w:pPr>
      <w:r w:rsidRPr="002A7DFC">
        <w:rPr>
          <w:rFonts w:ascii="Times New Roman" w:hAnsi="Times New Roman" w:cs="Times New Roman"/>
          <w:bCs/>
          <w:sz w:val="24"/>
          <w:szCs w:val="24"/>
        </w:rPr>
        <w:t xml:space="preserve">14.1.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Pr="002A7DFC">
        <w:rPr>
          <w:rFonts w:ascii="Times New Roman" w:hAnsi="Times New Roman" w:cs="Times New Roman"/>
          <w:bCs/>
          <w:sz w:val="24"/>
          <w:szCs w:val="24"/>
        </w:rPr>
        <w:lastRenderedPageBreak/>
        <w:t>(Bendrasis duomenų apsaugos reglamentas) ir taikomų įstatymų reikalavimų ir užtikrinti, kad duomenų subjektai būtų tinkamai informuoti apie jų asmens duomenų tvarkymą.</w:t>
      </w:r>
    </w:p>
    <w:p w:rsidR="005A14E6" w:rsidRPr="002A7DFC" w:rsidRDefault="005A14E6" w:rsidP="005A14E6">
      <w:pPr>
        <w:tabs>
          <w:tab w:val="left" w:pos="142"/>
          <w:tab w:val="left" w:pos="426"/>
          <w:tab w:val="left" w:pos="567"/>
        </w:tabs>
        <w:ind w:hanging="480"/>
        <w:contextualSpacing/>
        <w:jc w:val="both"/>
        <w:rPr>
          <w:rFonts w:ascii="Times New Roman" w:hAnsi="Times New Roman" w:cs="Times New Roman"/>
          <w:bCs/>
          <w:sz w:val="24"/>
          <w:szCs w:val="24"/>
        </w:rPr>
      </w:pPr>
      <w:r w:rsidRPr="002A7DFC">
        <w:rPr>
          <w:rFonts w:ascii="Times New Roman" w:hAnsi="Times New Roman" w:cs="Times New Roman"/>
          <w:bCs/>
          <w:sz w:val="24"/>
          <w:szCs w:val="24"/>
        </w:rPr>
        <w:tab/>
      </w:r>
      <w:r w:rsidRPr="002A7DFC">
        <w:rPr>
          <w:rFonts w:ascii="Times New Roman" w:hAnsi="Times New Roman" w:cs="Times New Roman"/>
          <w:bCs/>
          <w:sz w:val="24"/>
          <w:szCs w:val="24"/>
        </w:rPr>
        <w:tab/>
        <w:t xml:space="preserve">       14.2.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rsidR="005A14E6" w:rsidRPr="002A7DFC" w:rsidRDefault="005A14E6" w:rsidP="005A14E6">
      <w:pPr>
        <w:tabs>
          <w:tab w:val="left" w:pos="142"/>
        </w:tabs>
        <w:ind w:hanging="480"/>
        <w:contextualSpacing/>
        <w:jc w:val="both"/>
        <w:rPr>
          <w:rFonts w:ascii="Times New Roman" w:hAnsi="Times New Roman" w:cs="Times New Roman"/>
          <w:bCs/>
          <w:sz w:val="24"/>
          <w:szCs w:val="24"/>
        </w:rPr>
      </w:pPr>
      <w:r w:rsidRPr="002A7DFC">
        <w:rPr>
          <w:rFonts w:ascii="Times New Roman" w:hAnsi="Times New Roman" w:cs="Times New Roman"/>
          <w:bCs/>
          <w:sz w:val="24"/>
          <w:szCs w:val="24"/>
        </w:rPr>
        <w:t xml:space="preserve">                 14.3. Šalis privalo informuoti kitą Šalį apie bet kokius atstovų ir kito personalo bei jų asmens duomenų </w:t>
      </w:r>
      <w:proofErr w:type="spellStart"/>
      <w:r w:rsidRPr="002A7DFC">
        <w:rPr>
          <w:rFonts w:ascii="Times New Roman" w:hAnsi="Times New Roman" w:cs="Times New Roman"/>
          <w:bCs/>
          <w:sz w:val="24"/>
          <w:szCs w:val="24"/>
        </w:rPr>
        <w:t>pasikeitimus</w:t>
      </w:r>
      <w:proofErr w:type="spellEnd"/>
      <w:r w:rsidRPr="002A7DFC">
        <w:rPr>
          <w:rFonts w:ascii="Times New Roman" w:hAnsi="Times New Roman" w:cs="Times New Roman"/>
          <w:bCs/>
          <w:sz w:val="24"/>
          <w:szCs w:val="24"/>
        </w:rPr>
        <w:t>, jei šie duomenys buvo perduoti kitai Šaliai.</w:t>
      </w:r>
    </w:p>
    <w:p w:rsidR="005A14E6" w:rsidRPr="002A7DFC" w:rsidRDefault="005A14E6" w:rsidP="005A14E6">
      <w:pPr>
        <w:jc w:val="both"/>
        <w:outlineLvl w:val="0"/>
        <w:rPr>
          <w:rFonts w:ascii="Times New Roman" w:eastAsia="Arial Unicode MS" w:hAnsi="Times New Roman" w:cs="Times New Roman"/>
          <w:color w:val="000000"/>
          <w:sz w:val="24"/>
          <w:szCs w:val="24"/>
          <w:bdr w:val="none" w:sz="0" w:space="0" w:color="auto" w:frame="1"/>
        </w:rPr>
      </w:pPr>
    </w:p>
    <w:p w:rsidR="005A14E6" w:rsidRPr="002A7DFC" w:rsidRDefault="005A14E6" w:rsidP="005A14E6">
      <w:pPr>
        <w:numPr>
          <w:ilvl w:val="0"/>
          <w:numId w:val="2"/>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KITOS NUOSTATOS</w:t>
      </w:r>
    </w:p>
    <w:p w:rsidR="005A14E6" w:rsidRPr="002A7DFC" w:rsidRDefault="005A14E6" w:rsidP="005A14E6">
      <w:pPr>
        <w:spacing w:after="0"/>
        <w:ind w:left="1080"/>
        <w:jc w:val="center"/>
        <w:outlineLvl w:val="0"/>
        <w:rPr>
          <w:rFonts w:ascii="Times New Roman" w:eastAsia="Arial Unicode MS" w:hAnsi="Times New Roman" w:cs="Times New Roman"/>
          <w:b/>
          <w:color w:val="000000"/>
          <w:sz w:val="24"/>
          <w:szCs w:val="24"/>
          <w:bdr w:val="none" w:sz="0" w:space="0" w:color="auto" w:frame="1"/>
        </w:rPr>
      </w:pPr>
    </w:p>
    <w:p w:rsidR="005A14E6" w:rsidRPr="002A7DFC" w:rsidRDefault="005A14E6" w:rsidP="005A14E6">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15.1. Sutarties sąlygos gali būti keičiamos tik vadovaujantis Viešųjų pirkimų įstatymo 89 straipsnio nuostatomis.</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15.2. Sutarties sąlygų keitimu nebus laikomas Sutarties sąlygų koregavimas joje numatytomis aplinkybėmis, jeigu šios aplinkybės nustatytos aiškiai ir nedviprasmiškai bei buvo pateiktos pirkimo sąlygose.</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15.3 Jeigu Rangovo kvalifikacija dėl teisės verstis atitinkama veikla nebuvo tikrinama arba tikrinama ne visa apimtimi, Rangovas Užsakovui įsipareigoja, kad Sutartį vykdys tik tokią teisę turintys asmenys, ir Užsakovui pareikalavus pateiks tai patvirtinančius dokumentus.</w:t>
      </w:r>
    </w:p>
    <w:p w:rsidR="005A14E6" w:rsidRPr="002A7DFC" w:rsidRDefault="005A14E6" w:rsidP="005A14E6">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15.4.  </w:t>
      </w:r>
      <w:r w:rsidRPr="002A7DFC">
        <w:rPr>
          <w:rFonts w:ascii="Times New Roman" w:hAnsi="Times New Roman" w:cs="Times New Roman"/>
          <w:sz w:val="24"/>
          <w:szCs w:val="24"/>
        </w:rPr>
        <w:t>Bet ko</w:t>
      </w:r>
      <w:r w:rsidRPr="002A7DFC">
        <w:rPr>
          <w:rFonts w:ascii="Times New Roman" w:hAnsi="Times New Roman" w:cs="Times New Roman"/>
          <w:sz w:val="24"/>
          <w:szCs w:val="24"/>
        </w:rPr>
        <w:softHyphen/>
        <w:t>kie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pa</w:t>
      </w:r>
      <w:r w:rsidRPr="002A7DFC">
        <w:rPr>
          <w:rFonts w:ascii="Times New Roman" w:hAnsi="Times New Roman" w:cs="Times New Roman"/>
          <w:sz w:val="24"/>
          <w:szCs w:val="24"/>
        </w:rPr>
        <w:softHyphen/>
        <w:t>kei</w:t>
      </w:r>
      <w:r w:rsidRPr="002A7DFC">
        <w:rPr>
          <w:rFonts w:ascii="Times New Roman" w:hAnsi="Times New Roman" w:cs="Times New Roman"/>
          <w:sz w:val="24"/>
          <w:szCs w:val="24"/>
        </w:rPr>
        <w:softHyphen/>
        <w:t>ti</w:t>
      </w:r>
      <w:r w:rsidRPr="002A7DFC">
        <w:rPr>
          <w:rFonts w:ascii="Times New Roman" w:hAnsi="Times New Roman" w:cs="Times New Roman"/>
          <w:sz w:val="24"/>
          <w:szCs w:val="24"/>
        </w:rPr>
        <w:softHyphen/>
        <w:t>mai ar pa</w:t>
      </w:r>
      <w:r w:rsidRPr="002A7DFC">
        <w:rPr>
          <w:rFonts w:ascii="Times New Roman" w:hAnsi="Times New Roman" w:cs="Times New Roman"/>
          <w:sz w:val="24"/>
          <w:szCs w:val="24"/>
        </w:rPr>
        <w:softHyphen/>
        <w:t>pil</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mai ga</w:t>
      </w:r>
      <w:r w:rsidRPr="002A7DFC">
        <w:rPr>
          <w:rFonts w:ascii="Times New Roman" w:hAnsi="Times New Roman" w:cs="Times New Roman"/>
          <w:sz w:val="24"/>
          <w:szCs w:val="24"/>
        </w:rPr>
        <w:softHyphen/>
        <w:t>lio</w:t>
      </w:r>
      <w:r w:rsidRPr="002A7DFC">
        <w:rPr>
          <w:rFonts w:ascii="Times New Roman" w:hAnsi="Times New Roman" w:cs="Times New Roman"/>
          <w:sz w:val="24"/>
          <w:szCs w:val="24"/>
        </w:rPr>
        <w:softHyphen/>
        <w:t>ja su</w:t>
      </w:r>
      <w:r w:rsidRPr="002A7DFC">
        <w:rPr>
          <w:rFonts w:ascii="Times New Roman" w:hAnsi="Times New Roman" w:cs="Times New Roman"/>
          <w:sz w:val="24"/>
          <w:szCs w:val="24"/>
        </w:rPr>
        <w:softHyphen/>
        <w:t>da</w:t>
      </w:r>
      <w:r w:rsidRPr="002A7DFC">
        <w:rPr>
          <w:rFonts w:ascii="Times New Roman" w:hAnsi="Times New Roman" w:cs="Times New Roman"/>
          <w:sz w:val="24"/>
          <w:szCs w:val="24"/>
        </w:rPr>
        <w:softHyphen/>
        <w:t>ry</w:t>
      </w:r>
      <w:r w:rsidRPr="002A7DFC">
        <w:rPr>
          <w:rFonts w:ascii="Times New Roman" w:hAnsi="Times New Roman" w:cs="Times New Roman"/>
          <w:sz w:val="24"/>
          <w:szCs w:val="24"/>
        </w:rPr>
        <w:softHyphen/>
        <w:t>ti tik raš</w:t>
      </w:r>
      <w:r w:rsidRPr="002A7DFC">
        <w:rPr>
          <w:rFonts w:ascii="Times New Roman" w:hAnsi="Times New Roman" w:cs="Times New Roman"/>
          <w:sz w:val="24"/>
          <w:szCs w:val="24"/>
        </w:rPr>
        <w:softHyphen/>
        <w:t>tu, pa</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ra</w:t>
      </w:r>
      <w:r w:rsidRPr="002A7DFC">
        <w:rPr>
          <w:rFonts w:ascii="Times New Roman" w:hAnsi="Times New Roman" w:cs="Times New Roman"/>
          <w:sz w:val="24"/>
          <w:szCs w:val="24"/>
        </w:rPr>
        <w:softHyphen/>
        <w:t>šius abie</w:t>
      </w:r>
      <w:r w:rsidRPr="002A7DFC">
        <w:rPr>
          <w:rFonts w:ascii="Times New Roman" w:hAnsi="Times New Roman" w:cs="Times New Roman"/>
          <w:sz w:val="24"/>
          <w:szCs w:val="24"/>
        </w:rPr>
        <w:softHyphen/>
        <w:t>jų Ša</w:t>
      </w:r>
      <w:r w:rsidRPr="002A7DFC">
        <w:rPr>
          <w:rFonts w:ascii="Times New Roman" w:hAnsi="Times New Roman" w:cs="Times New Roman"/>
          <w:sz w:val="24"/>
          <w:szCs w:val="24"/>
        </w:rPr>
        <w:softHyphen/>
        <w:t>lių įga</w:t>
      </w:r>
      <w:r w:rsidRPr="002A7DFC">
        <w:rPr>
          <w:rFonts w:ascii="Times New Roman" w:hAnsi="Times New Roman" w:cs="Times New Roman"/>
          <w:sz w:val="24"/>
          <w:szCs w:val="24"/>
        </w:rPr>
        <w:softHyphen/>
        <w:t>lio</w:t>
      </w:r>
      <w:r w:rsidRPr="002A7DFC">
        <w:rPr>
          <w:rFonts w:ascii="Times New Roman" w:hAnsi="Times New Roman" w:cs="Times New Roman"/>
          <w:sz w:val="24"/>
          <w:szCs w:val="24"/>
        </w:rPr>
        <w:softHyphen/>
        <w:t>tiems at</w:t>
      </w:r>
      <w:r w:rsidRPr="002A7DFC">
        <w:rPr>
          <w:rFonts w:ascii="Times New Roman" w:hAnsi="Times New Roman" w:cs="Times New Roman"/>
          <w:sz w:val="24"/>
          <w:szCs w:val="24"/>
        </w:rPr>
        <w:softHyphen/>
        <w:t>sto</w:t>
      </w:r>
      <w:r w:rsidRPr="002A7DFC">
        <w:rPr>
          <w:rFonts w:ascii="Times New Roman" w:hAnsi="Times New Roman" w:cs="Times New Roman"/>
          <w:sz w:val="24"/>
          <w:szCs w:val="24"/>
        </w:rPr>
        <w:softHyphen/>
        <w:t>vams. Žo</w:t>
      </w:r>
      <w:r w:rsidRPr="002A7DFC">
        <w:rPr>
          <w:rFonts w:ascii="Times New Roman" w:hAnsi="Times New Roman" w:cs="Times New Roman"/>
          <w:sz w:val="24"/>
          <w:szCs w:val="24"/>
        </w:rPr>
        <w:softHyphen/>
        <w:t>di</w:t>
      </w:r>
      <w:r w:rsidRPr="002A7DFC">
        <w:rPr>
          <w:rFonts w:ascii="Times New Roman" w:hAnsi="Times New Roman" w:cs="Times New Roman"/>
          <w:sz w:val="24"/>
          <w:szCs w:val="24"/>
        </w:rPr>
        <w:softHyphen/>
        <w:t>nės iš</w:t>
      </w:r>
      <w:r w:rsidRPr="002A7DFC">
        <w:rPr>
          <w:rFonts w:ascii="Times New Roman" w:hAnsi="Times New Roman" w:cs="Times New Roman"/>
          <w:sz w:val="24"/>
          <w:szCs w:val="24"/>
        </w:rPr>
        <w:softHyphen/>
        <w:t>ly</w:t>
      </w:r>
      <w:r w:rsidRPr="002A7DFC">
        <w:rPr>
          <w:rFonts w:ascii="Times New Roman" w:hAnsi="Times New Roman" w:cs="Times New Roman"/>
          <w:sz w:val="24"/>
          <w:szCs w:val="24"/>
        </w:rPr>
        <w:softHyphen/>
        <w:t>gos ne</w:t>
      </w:r>
      <w:r w:rsidRPr="002A7DFC">
        <w:rPr>
          <w:rFonts w:ascii="Times New Roman" w:hAnsi="Times New Roman" w:cs="Times New Roman"/>
          <w:sz w:val="24"/>
          <w:szCs w:val="24"/>
        </w:rPr>
        <w:softHyphen/>
        <w:t>tu</w:t>
      </w:r>
      <w:r w:rsidRPr="002A7DFC">
        <w:rPr>
          <w:rFonts w:ascii="Times New Roman" w:hAnsi="Times New Roman" w:cs="Times New Roman"/>
          <w:sz w:val="24"/>
          <w:szCs w:val="24"/>
        </w:rPr>
        <w:softHyphen/>
        <w:t>ri ju</w:t>
      </w:r>
      <w:r w:rsidRPr="002A7DFC">
        <w:rPr>
          <w:rFonts w:ascii="Times New Roman" w:hAnsi="Times New Roman" w:cs="Times New Roman"/>
          <w:sz w:val="24"/>
          <w:szCs w:val="24"/>
        </w:rPr>
        <w:softHyphen/>
        <w:t>ri</w:t>
      </w:r>
      <w:r w:rsidRPr="002A7DFC">
        <w:rPr>
          <w:rFonts w:ascii="Times New Roman" w:hAnsi="Times New Roman" w:cs="Times New Roman"/>
          <w:sz w:val="24"/>
          <w:szCs w:val="24"/>
        </w:rPr>
        <w:softHyphen/>
        <w:t>di</w:t>
      </w:r>
      <w:r w:rsidRPr="002A7DFC">
        <w:rPr>
          <w:rFonts w:ascii="Times New Roman" w:hAnsi="Times New Roman" w:cs="Times New Roman"/>
          <w:sz w:val="24"/>
          <w:szCs w:val="24"/>
        </w:rPr>
        <w:softHyphen/>
        <w:t>nės ga</w:t>
      </w:r>
      <w:r w:rsidRPr="002A7DFC">
        <w:rPr>
          <w:rFonts w:ascii="Times New Roman" w:hAnsi="Times New Roman" w:cs="Times New Roman"/>
          <w:sz w:val="24"/>
          <w:szCs w:val="24"/>
        </w:rPr>
        <w:softHyphen/>
        <w:t>lios.</w:t>
      </w:r>
    </w:p>
    <w:p w:rsidR="005A14E6" w:rsidRPr="002A7DFC" w:rsidRDefault="005A14E6" w:rsidP="005A14E6">
      <w:pPr>
        <w:numPr>
          <w:ilvl w:val="1"/>
          <w:numId w:val="3"/>
        </w:numPr>
        <w:tabs>
          <w:tab w:val="left" w:pos="0"/>
          <w:tab w:val="left" w:pos="851"/>
        </w:tabs>
        <w:spacing w:after="0" w:line="240" w:lineRule="auto"/>
        <w:ind w:left="-142" w:firstLine="709"/>
        <w:contextualSpacing/>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 Rangovo sutartinių įsipareigojimų vykdymą atsakingas _____________________, tel.</w:t>
      </w:r>
      <w:r w:rsidRPr="002A7DFC">
        <w:rPr>
          <w:rFonts w:ascii="Times New Roman" w:eastAsia="Arial Unicode MS" w:hAnsi="Times New Roman" w:cs="Times New Roman"/>
          <w:sz w:val="24"/>
          <w:szCs w:val="24"/>
          <w:u w:val="single"/>
          <w:bdr w:val="none" w:sz="0" w:space="0" w:color="auto" w:frame="1"/>
        </w:rPr>
        <w:t xml:space="preserve">                     </w:t>
      </w:r>
      <w:r w:rsidRPr="002A7DFC">
        <w:rPr>
          <w:rFonts w:ascii="Times New Roman" w:eastAsia="Arial Unicode MS" w:hAnsi="Times New Roman" w:cs="Times New Roman"/>
          <w:sz w:val="24"/>
          <w:szCs w:val="24"/>
          <w:bdr w:val="none" w:sz="0" w:space="0" w:color="auto" w:frame="1"/>
        </w:rPr>
        <w:t>faks.________________ el. paštas _____________________.</w:t>
      </w:r>
    </w:p>
    <w:p w:rsidR="005A14E6" w:rsidRPr="002A7DFC" w:rsidRDefault="005A14E6" w:rsidP="005A14E6">
      <w:pPr>
        <w:spacing w:after="0"/>
        <w:ind w:firstLine="502"/>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one" w:sz="0" w:space="0" w:color="auto" w:frame="1"/>
        </w:rPr>
        <w:t xml:space="preserve"> 15.6. Už Užsakovo įsipareigojimų vykdymo, darbų atlikimo terminų laikymosi koordinavimą (organizavimą), taip pat darbų atlikimo pirkimo sutartyje numatytiems kokybiniams ir kitiems reikalavimams stebėseną atsakingas</w:t>
      </w:r>
      <w:r w:rsidRPr="002A7DFC">
        <w:rPr>
          <w:rFonts w:ascii="Times New Roman" w:eastAsia="Arial Unicode MS" w:hAnsi="Times New Roman" w:cs="Times New Roman"/>
          <w:color w:val="000000"/>
          <w:sz w:val="24"/>
          <w:szCs w:val="24"/>
          <w:bdr w:val="none" w:sz="0" w:space="0" w:color="auto" w:frame="1"/>
        </w:rPr>
        <w:t xml:space="preserve"> </w:t>
      </w:r>
      <w:r w:rsidRPr="002A7DFC">
        <w:rPr>
          <w:rFonts w:ascii="Times New Roman" w:hAnsi="Times New Roman" w:cs="Times New Roman"/>
          <w:sz w:val="24"/>
          <w:szCs w:val="24"/>
        </w:rPr>
        <w:t xml:space="preserve">direktoriaus pavaduotoja infrastruktūrai Jelena Jočionė, tel. </w:t>
      </w:r>
      <w:r w:rsidRPr="002A7DFC">
        <w:rPr>
          <w:rFonts w:ascii="Times New Roman" w:hAnsi="Times New Roman" w:cs="Times New Roman"/>
          <w:color w:val="5B5B5C"/>
          <w:sz w:val="24"/>
          <w:szCs w:val="24"/>
          <w:shd w:val="clear" w:color="auto" w:fill="FFFFFF"/>
        </w:rPr>
        <w:t>+</w:t>
      </w:r>
      <w:r w:rsidRPr="002A7DFC">
        <w:rPr>
          <w:rFonts w:ascii="Times New Roman" w:hAnsi="Times New Roman" w:cs="Times New Roman"/>
          <w:sz w:val="24"/>
          <w:szCs w:val="24"/>
          <w:shd w:val="clear" w:color="auto" w:fill="FFFFFF"/>
        </w:rPr>
        <w:t xml:space="preserve">370 672 38 155, el. paštas </w:t>
      </w:r>
      <w:proofErr w:type="spellStart"/>
      <w:r w:rsidRPr="002A7DFC">
        <w:rPr>
          <w:rFonts w:ascii="Times New Roman" w:hAnsi="Times New Roman" w:cs="Times New Roman"/>
          <w:sz w:val="24"/>
          <w:szCs w:val="24"/>
          <w:shd w:val="clear" w:color="auto" w:fill="FFFFFF"/>
        </w:rPr>
        <w:t>jelena.jocione</w:t>
      </w:r>
      <w:proofErr w:type="spellEnd"/>
      <w:r w:rsidRPr="002A7DFC">
        <w:rPr>
          <w:rFonts w:ascii="Times New Roman" w:hAnsi="Times New Roman" w:cs="Times New Roman"/>
          <w:sz w:val="24"/>
          <w:szCs w:val="24"/>
          <w:shd w:val="clear" w:color="auto" w:fill="FFFFFF"/>
          <w:lang w:val="en-US"/>
        </w:rPr>
        <w:t>@</w:t>
      </w:r>
      <w:proofErr w:type="spellStart"/>
      <w:r w:rsidRPr="002A7DFC">
        <w:rPr>
          <w:rFonts w:ascii="Times New Roman" w:hAnsi="Times New Roman" w:cs="Times New Roman"/>
          <w:sz w:val="24"/>
          <w:szCs w:val="24"/>
          <w:shd w:val="clear" w:color="auto" w:fill="FFFFFF"/>
          <w:lang w:val="en-US"/>
        </w:rPr>
        <w:t>epmc.lt</w:t>
      </w:r>
      <w:proofErr w:type="spellEnd"/>
      <w:r w:rsidRPr="002A7DFC">
        <w:rPr>
          <w:rFonts w:ascii="Times New Roman" w:hAnsi="Times New Roman" w:cs="Times New Roman"/>
          <w:sz w:val="24"/>
          <w:szCs w:val="24"/>
          <w:shd w:val="clear" w:color="auto" w:fill="FFFFFF"/>
          <w:lang w:val="en-US"/>
        </w:rPr>
        <w:t>.</w:t>
      </w:r>
    </w:p>
    <w:p w:rsidR="005A14E6" w:rsidRPr="002A7DFC" w:rsidRDefault="005A14E6" w:rsidP="005A14E6">
      <w:pPr>
        <w:pStyle w:val="Punktai"/>
        <w:tabs>
          <w:tab w:val="left" w:pos="142"/>
          <w:tab w:val="left" w:pos="284"/>
        </w:tabs>
        <w:ind w:left="0" w:firstLine="0"/>
        <w:jc w:val="both"/>
        <w:rPr>
          <w:rFonts w:eastAsia="Arial Unicode MS"/>
          <w:color w:val="000000"/>
          <w:szCs w:val="24"/>
          <w:bdr w:val="none" w:sz="0" w:space="0" w:color="auto" w:frame="1"/>
          <w:lang w:val="lt-LT" w:eastAsia="lt-LT"/>
        </w:rPr>
      </w:pPr>
      <w:r w:rsidRPr="002A7DFC">
        <w:rPr>
          <w:rFonts w:eastAsia="Arial Unicode MS"/>
          <w:color w:val="000000"/>
          <w:szCs w:val="24"/>
          <w:bdr w:val="none" w:sz="0" w:space="0" w:color="auto" w:frame="1"/>
          <w:lang w:val="lt-LT" w:eastAsia="lt-LT"/>
        </w:rPr>
        <w:t xml:space="preserve">   </w:t>
      </w:r>
      <w:r>
        <w:rPr>
          <w:rFonts w:eastAsia="Arial Unicode MS"/>
          <w:color w:val="000000"/>
          <w:szCs w:val="24"/>
          <w:bdr w:val="none" w:sz="0" w:space="0" w:color="auto" w:frame="1"/>
          <w:lang w:val="lt-LT" w:eastAsia="lt-LT"/>
        </w:rPr>
        <w:t xml:space="preserve">        </w:t>
      </w:r>
      <w:r w:rsidRPr="002A7DFC">
        <w:rPr>
          <w:rFonts w:eastAsia="Arial Unicode MS"/>
          <w:color w:val="000000"/>
          <w:szCs w:val="24"/>
          <w:bdr w:val="none" w:sz="0" w:space="0" w:color="auto" w:frame="1"/>
          <w:lang w:val="lt-LT" w:eastAsia="lt-LT"/>
        </w:rPr>
        <w:t>15.7. Užsakovo paskirtas asmuo, atsakingas už Sutarties ir pakeitimų paskelbimą pagal Viešųjų pirkimų įstatymo 86 straipsnio 9 dalies nuostatas, yra Viešųjų pirkimų organizatorė.</w:t>
      </w:r>
    </w:p>
    <w:p w:rsidR="005A14E6" w:rsidRPr="002A7DFC" w:rsidRDefault="005A14E6" w:rsidP="005A14E6">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w:t>
      </w:r>
      <w:r>
        <w:rPr>
          <w:rFonts w:ascii="Times New Roman" w:eastAsia="Arial Unicode MS" w:hAnsi="Times New Roman" w:cs="Times New Roman"/>
          <w:color w:val="000000"/>
          <w:sz w:val="24"/>
          <w:szCs w:val="24"/>
          <w:bdr w:val="none" w:sz="0" w:space="0" w:color="auto" w:frame="1"/>
        </w:rPr>
        <w:t xml:space="preserve"> </w:t>
      </w:r>
      <w:r w:rsidRPr="002A7DFC">
        <w:rPr>
          <w:rFonts w:ascii="Times New Roman" w:eastAsia="Arial Unicode MS" w:hAnsi="Times New Roman" w:cs="Times New Roman"/>
          <w:color w:val="000000"/>
          <w:sz w:val="24"/>
          <w:szCs w:val="24"/>
          <w:bdr w:val="none" w:sz="0" w:space="0" w:color="auto" w:frame="1"/>
        </w:rPr>
        <w:t xml:space="preserve">   15.8.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5A14E6" w:rsidRPr="002A7DFC" w:rsidRDefault="005A14E6" w:rsidP="005A14E6">
      <w:pPr>
        <w:tabs>
          <w:tab w:val="left" w:pos="1134"/>
        </w:tabs>
        <w:spacing w:after="0"/>
        <w:contextualSpacing/>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15.9. </w:t>
      </w:r>
      <w:r w:rsidRPr="002A7DFC">
        <w:rPr>
          <w:rFonts w:ascii="Times New Roman" w:hAnsi="Times New Roman" w:cs="Times New Roman"/>
          <w:sz w:val="24"/>
          <w:szCs w:val="24"/>
        </w:rPr>
        <w:t>Sutartis sudaryta lietuvių kalba ir pasirašoma kvalifikuotais elektroniniais parašais. Sutartis, pasirašyta kvalifikuotu elektroniniu parašu, turi vienodą juridinę galią, kaip ir fiziniu parašu pasirašyta sutartis.</w:t>
      </w:r>
    </w:p>
    <w:p w:rsidR="005A14E6" w:rsidRPr="002A7DFC" w:rsidRDefault="005A14E6" w:rsidP="005A14E6">
      <w:pPr>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XVI. SUTARTIES PRIEDAI</w:t>
      </w:r>
    </w:p>
    <w:bookmarkEnd w:id="2"/>
    <w:p w:rsidR="005A14E6" w:rsidRPr="002A7DFC" w:rsidRDefault="005A14E6" w:rsidP="005A14E6">
      <w:pPr>
        <w:jc w:val="center"/>
        <w:outlineLvl w:val="0"/>
        <w:rPr>
          <w:rFonts w:ascii="Times New Roman" w:eastAsia="Arial Unicode MS" w:hAnsi="Times New Roman" w:cs="Times New Roman"/>
          <w:b/>
          <w:color w:val="000000"/>
          <w:sz w:val="24"/>
          <w:szCs w:val="24"/>
          <w:bdr w:val="none" w:sz="0" w:space="0" w:color="auto" w:frame="1"/>
        </w:rPr>
      </w:pPr>
    </w:p>
    <w:p w:rsidR="005A14E6" w:rsidRPr="00D45F88" w:rsidRDefault="005A14E6" w:rsidP="005A14E6">
      <w:pPr>
        <w:spacing w:after="0"/>
        <w:jc w:val="both"/>
        <w:outlineLvl w:val="0"/>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 xml:space="preserve">            </w:t>
      </w:r>
      <w:r w:rsidRPr="00D45F88">
        <w:rPr>
          <w:rFonts w:ascii="Times New Roman" w:eastAsia="Arial Unicode MS" w:hAnsi="Times New Roman" w:cs="Times New Roman"/>
          <w:sz w:val="24"/>
          <w:szCs w:val="24"/>
          <w:bdr w:val="none" w:sz="0" w:space="0" w:color="auto" w:frame="1"/>
        </w:rPr>
        <w:t xml:space="preserve">16.1. Sutarties priedai: </w:t>
      </w:r>
    </w:p>
    <w:p w:rsidR="005A14E6" w:rsidRPr="00D45F88" w:rsidRDefault="005A14E6" w:rsidP="005A14E6">
      <w:pPr>
        <w:spacing w:after="0"/>
        <w:jc w:val="both"/>
        <w:outlineLvl w:val="0"/>
        <w:rPr>
          <w:rFonts w:ascii="Times New Roman" w:eastAsia="Arial Unicode MS" w:hAnsi="Times New Roman" w:cs="Times New Roman"/>
          <w:sz w:val="24"/>
          <w:szCs w:val="24"/>
          <w:bdr w:val="none" w:sz="0" w:space="0" w:color="auto" w:frame="1"/>
        </w:rPr>
      </w:pPr>
      <w:r w:rsidRPr="00D45F88">
        <w:rPr>
          <w:rFonts w:ascii="Times New Roman" w:eastAsia="Arial Unicode MS" w:hAnsi="Times New Roman" w:cs="Times New Roman"/>
          <w:sz w:val="24"/>
          <w:szCs w:val="24"/>
          <w:bdr w:val="none" w:sz="0" w:space="0" w:color="auto" w:frame="1"/>
        </w:rPr>
        <w:t xml:space="preserve">            16.1.1. Techninė specifikacija, </w:t>
      </w:r>
      <w:r>
        <w:rPr>
          <w:rFonts w:ascii="Times New Roman" w:eastAsia="Arial Unicode MS" w:hAnsi="Times New Roman" w:cs="Times New Roman"/>
          <w:sz w:val="24"/>
          <w:szCs w:val="24"/>
          <w:bdr w:val="none" w:sz="0" w:space="0" w:color="auto" w:frame="1"/>
        </w:rPr>
        <w:t>2</w:t>
      </w:r>
      <w:r w:rsidRPr="00D45F88">
        <w:rPr>
          <w:rFonts w:ascii="Times New Roman" w:eastAsia="Arial Unicode MS" w:hAnsi="Times New Roman" w:cs="Times New Roman"/>
          <w:sz w:val="24"/>
          <w:szCs w:val="24"/>
          <w:bdr w:val="none" w:sz="0" w:space="0" w:color="auto" w:frame="1"/>
        </w:rPr>
        <w:t xml:space="preserve"> priedas;</w:t>
      </w:r>
    </w:p>
    <w:p w:rsidR="005A14E6" w:rsidRPr="00D45F88" w:rsidRDefault="005A14E6" w:rsidP="005A14E6">
      <w:pPr>
        <w:spacing w:after="0"/>
        <w:jc w:val="both"/>
        <w:outlineLvl w:val="0"/>
        <w:rPr>
          <w:rFonts w:ascii="Times New Roman" w:eastAsia="Arial Unicode MS" w:hAnsi="Times New Roman" w:cs="Times New Roman"/>
          <w:sz w:val="24"/>
          <w:szCs w:val="24"/>
          <w:bdr w:val="none" w:sz="0" w:space="0" w:color="auto" w:frame="1"/>
        </w:rPr>
      </w:pPr>
      <w:r w:rsidRPr="00D45F88">
        <w:rPr>
          <w:rFonts w:ascii="Times New Roman" w:eastAsia="Arial Unicode MS" w:hAnsi="Times New Roman" w:cs="Times New Roman"/>
          <w:sz w:val="24"/>
          <w:szCs w:val="24"/>
          <w:bdr w:val="none" w:sz="0" w:space="0" w:color="auto" w:frame="1"/>
        </w:rPr>
        <w:t xml:space="preserve">            16.1.4. </w:t>
      </w:r>
      <w:r w:rsidRPr="00D45F88">
        <w:rPr>
          <w:rFonts w:ascii="Times New Roman" w:hAnsi="Times New Roman" w:cs="Times New Roman"/>
          <w:spacing w:val="-3"/>
          <w:sz w:val="24"/>
          <w:szCs w:val="24"/>
        </w:rPr>
        <w:t xml:space="preserve">Darbų perdavimo – priėmimo akto (forma), </w:t>
      </w:r>
      <w:r>
        <w:rPr>
          <w:rFonts w:ascii="Times New Roman" w:hAnsi="Times New Roman" w:cs="Times New Roman"/>
          <w:spacing w:val="-3"/>
          <w:sz w:val="24"/>
          <w:szCs w:val="24"/>
        </w:rPr>
        <w:t>6</w:t>
      </w:r>
      <w:r w:rsidRPr="00D45F88">
        <w:rPr>
          <w:rFonts w:ascii="Times New Roman" w:hAnsi="Times New Roman" w:cs="Times New Roman"/>
          <w:spacing w:val="-3"/>
          <w:sz w:val="24"/>
          <w:szCs w:val="24"/>
        </w:rPr>
        <w:t xml:space="preserve"> priedas;</w:t>
      </w:r>
    </w:p>
    <w:p w:rsidR="005A14E6" w:rsidRPr="002A7DFC" w:rsidRDefault="005A14E6" w:rsidP="005A14E6">
      <w:pPr>
        <w:spacing w:after="0"/>
        <w:jc w:val="both"/>
        <w:outlineLvl w:val="0"/>
        <w:rPr>
          <w:rFonts w:ascii="Times New Roman" w:hAnsi="Times New Roman" w:cs="Times New Roman"/>
          <w:spacing w:val="-3"/>
          <w:sz w:val="24"/>
          <w:szCs w:val="24"/>
        </w:rPr>
      </w:pPr>
    </w:p>
    <w:p w:rsidR="005A14E6" w:rsidRPr="002A7DFC" w:rsidRDefault="005A14E6" w:rsidP="005A14E6">
      <w:pPr>
        <w:suppressAutoHyphens/>
        <w:jc w:val="center"/>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XVI. ŠALIŲ JURIDINIAI ADRESAI, REKVIZITAI IR PARAŠAI</w:t>
      </w:r>
    </w:p>
    <w:p w:rsidR="005A14E6" w:rsidRPr="002A7DFC" w:rsidRDefault="005A14E6" w:rsidP="005A14E6">
      <w:pPr>
        <w:pStyle w:val="Pagrindiniotekstotrauka2"/>
        <w:jc w:val="both"/>
        <w:rPr>
          <w:rFonts w:eastAsia="Arial Unicode MS"/>
          <w:b/>
          <w:bCs/>
          <w:color w:val="000000"/>
          <w:bdr w:val="none" w:sz="0" w:space="0" w:color="auto" w:frame="1"/>
        </w:rPr>
      </w:pPr>
    </w:p>
    <w:tbl>
      <w:tblPr>
        <w:tblW w:w="9498" w:type="dxa"/>
        <w:tblInd w:w="108" w:type="dxa"/>
        <w:tblLayout w:type="fixed"/>
        <w:tblLook w:val="04A0" w:firstRow="1" w:lastRow="0" w:firstColumn="1" w:lastColumn="0" w:noHBand="0" w:noVBand="1"/>
      </w:tblPr>
      <w:tblGrid>
        <w:gridCol w:w="4820"/>
        <w:gridCol w:w="4678"/>
      </w:tblGrid>
      <w:tr w:rsidR="005A14E6" w:rsidRPr="002A7DFC" w:rsidTr="004960B3">
        <w:trPr>
          <w:trHeight w:val="141"/>
        </w:trPr>
        <w:tc>
          <w:tcPr>
            <w:tcW w:w="4820" w:type="dxa"/>
          </w:tcPr>
          <w:p w:rsidR="005A14E6" w:rsidRPr="002A7DFC" w:rsidRDefault="005A14E6" w:rsidP="004960B3">
            <w:pPr>
              <w:pBdr>
                <w:top w:val="nil"/>
                <w:left w:val="nil"/>
                <w:bottom w:val="nil"/>
                <w:right w:val="nil"/>
                <w:between w:val="nil"/>
                <w:bar w:val="nil"/>
              </w:pBdr>
              <w:spacing w:after="0"/>
              <w:rPr>
                <w:rFonts w:ascii="Times New Roman" w:hAnsi="Times New Roman" w:cs="Times New Roman"/>
                <w:b/>
                <w:bCs/>
                <w:sz w:val="24"/>
                <w:szCs w:val="24"/>
                <w:bdr w:val="nil"/>
              </w:rPr>
            </w:pPr>
            <w:r w:rsidRPr="002A7DFC">
              <w:rPr>
                <w:rFonts w:ascii="Times New Roman" w:hAnsi="Times New Roman" w:cs="Times New Roman"/>
                <w:b/>
                <w:bCs/>
                <w:sz w:val="24"/>
                <w:szCs w:val="24"/>
                <w:bdr w:val="nil"/>
              </w:rPr>
              <w:t>UŽSAKOVAS</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lastRenderedPageBreak/>
              <w:t xml:space="preserve">VšĮ Elektrėnų profesinio mokymo centras, </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Kodas: 190976966, </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Adresas: </w:t>
            </w:r>
            <w:proofErr w:type="spellStart"/>
            <w:r w:rsidRPr="002A7DFC">
              <w:rPr>
                <w:rFonts w:ascii="Times New Roman" w:hAnsi="Times New Roman" w:cs="Times New Roman"/>
                <w:sz w:val="24"/>
                <w:szCs w:val="24"/>
              </w:rPr>
              <w:t>Rungos</w:t>
            </w:r>
            <w:proofErr w:type="spellEnd"/>
            <w:r w:rsidRPr="002A7DFC">
              <w:rPr>
                <w:rFonts w:ascii="Times New Roman" w:hAnsi="Times New Roman" w:cs="Times New Roman"/>
                <w:sz w:val="24"/>
                <w:szCs w:val="24"/>
              </w:rPr>
              <w:t xml:space="preserve"> g. 18, Elektrėnai </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PVM mokėtojo kodas: LT100004075612</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A. s. Nr. </w:t>
            </w:r>
            <w:r w:rsidRPr="002A7DFC">
              <w:rPr>
                <w:rFonts w:ascii="Times New Roman" w:hAnsi="Times New Roman" w:cs="Times New Roman"/>
                <w:spacing w:val="-3"/>
                <w:sz w:val="24"/>
                <w:szCs w:val="24"/>
              </w:rPr>
              <w:t>LT117300010073889996</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Bankas: Swedbank, AB</w:t>
            </w: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Tel./faks. </w:t>
            </w:r>
            <w:r>
              <w:rPr>
                <w:rFonts w:ascii="Times New Roman" w:hAnsi="Times New Roman" w:cs="Times New Roman"/>
                <w:sz w:val="24"/>
                <w:szCs w:val="24"/>
              </w:rPr>
              <w:t>+370</w:t>
            </w:r>
            <w:r w:rsidRPr="002A7DFC">
              <w:rPr>
                <w:rFonts w:ascii="Times New Roman" w:hAnsi="Times New Roman" w:cs="Times New Roman"/>
                <w:sz w:val="24"/>
                <w:szCs w:val="24"/>
              </w:rPr>
              <w:t>52839523</w:t>
            </w:r>
          </w:p>
          <w:p w:rsidR="005A14E6" w:rsidRPr="002A7DFC" w:rsidRDefault="005A14E6" w:rsidP="004960B3">
            <w:pPr>
              <w:tabs>
                <w:tab w:val="left" w:pos="748"/>
                <w:tab w:val="left" w:pos="2200"/>
              </w:tabs>
              <w:spacing w:after="0"/>
              <w:jc w:val="both"/>
              <w:rPr>
                <w:rFonts w:ascii="Times New Roman" w:hAnsi="Times New Roman" w:cs="Times New Roman"/>
                <w:b/>
                <w:sz w:val="24"/>
                <w:szCs w:val="24"/>
              </w:rPr>
            </w:pPr>
            <w:r w:rsidRPr="002A7DFC">
              <w:rPr>
                <w:rFonts w:ascii="Times New Roman" w:hAnsi="Times New Roman" w:cs="Times New Roman"/>
                <w:sz w:val="24"/>
                <w:szCs w:val="24"/>
              </w:rPr>
              <w:t xml:space="preserve">El. paštas: </w:t>
            </w:r>
            <w:hyperlink r:id="rId5" w:history="1">
              <w:r w:rsidRPr="002A7DFC">
                <w:rPr>
                  <w:rFonts w:ascii="Times New Roman" w:hAnsi="Times New Roman" w:cs="Times New Roman"/>
                  <w:b/>
                  <w:color w:val="0000FF"/>
                  <w:sz w:val="24"/>
                  <w:szCs w:val="24"/>
                  <w:u w:val="single"/>
                </w:rPr>
                <w:t>rastine@epmc.lt</w:t>
              </w:r>
            </w:hyperlink>
            <w:r w:rsidRPr="002A7DFC">
              <w:rPr>
                <w:rFonts w:ascii="Times New Roman" w:hAnsi="Times New Roman" w:cs="Times New Roman"/>
                <w:b/>
                <w:sz w:val="24"/>
                <w:szCs w:val="24"/>
              </w:rPr>
              <w:t xml:space="preserve">        </w:t>
            </w:r>
          </w:p>
          <w:p w:rsidR="005A14E6" w:rsidRPr="002A7DFC" w:rsidRDefault="005A14E6" w:rsidP="004960B3">
            <w:pPr>
              <w:tabs>
                <w:tab w:val="left" w:pos="748"/>
                <w:tab w:val="left" w:pos="2200"/>
              </w:tabs>
              <w:spacing w:after="0"/>
              <w:jc w:val="both"/>
              <w:rPr>
                <w:rFonts w:ascii="Times New Roman" w:hAnsi="Times New Roman" w:cs="Times New Roman"/>
                <w:b/>
                <w:sz w:val="24"/>
                <w:szCs w:val="24"/>
              </w:rPr>
            </w:pPr>
          </w:p>
          <w:p w:rsidR="005A14E6" w:rsidRPr="002A7DFC" w:rsidRDefault="005A14E6" w:rsidP="004960B3">
            <w:pPr>
              <w:spacing w:after="0"/>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p>
        </w:tc>
        <w:tc>
          <w:tcPr>
            <w:tcW w:w="4678" w:type="dxa"/>
          </w:tcPr>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b/>
                <w:bCs/>
                <w:sz w:val="24"/>
                <w:szCs w:val="24"/>
                <w:bdr w:val="nil"/>
              </w:rPr>
            </w:pPr>
            <w:r w:rsidRPr="002A7DFC">
              <w:rPr>
                <w:rFonts w:ascii="Times New Roman" w:eastAsia="Arial Unicode MS" w:hAnsi="Times New Roman" w:cs="Times New Roman"/>
                <w:b/>
                <w:bCs/>
                <w:sz w:val="24"/>
                <w:szCs w:val="24"/>
                <w:bdr w:val="nil"/>
              </w:rPr>
              <w:lastRenderedPageBreak/>
              <w:t>RANGOVAS</w:t>
            </w:r>
          </w:p>
          <w:p w:rsidR="005A14E6" w:rsidRPr="002A7DFC" w:rsidRDefault="005A14E6" w:rsidP="004960B3">
            <w:pPr>
              <w:pBdr>
                <w:top w:val="nil"/>
                <w:left w:val="nil"/>
                <w:bottom w:val="nil"/>
                <w:right w:val="nil"/>
                <w:between w:val="nil"/>
                <w:bar w:val="nil"/>
              </w:pBdr>
              <w:spacing w:after="0"/>
              <w:ind w:right="-391"/>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lastRenderedPageBreak/>
              <w:t>{</w:t>
            </w:r>
            <w:r w:rsidRPr="002A7DFC">
              <w:rPr>
                <w:rFonts w:ascii="Times New Roman" w:eastAsia="Arial Unicode MS" w:hAnsi="Times New Roman" w:cs="Times New Roman"/>
                <w:i/>
                <w:sz w:val="24"/>
                <w:szCs w:val="24"/>
                <w:bdr w:val="nil"/>
              </w:rPr>
              <w:t>Parduodančiosios organizacijos pavadinimas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Adresas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Telefonas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Faksas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Įstaigos kodas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PVM mokėtojo kodas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Bankas</w:t>
            </w:r>
            <w:r w:rsidRPr="002A7DFC">
              <w:rPr>
                <w:rFonts w:ascii="Times New Roman" w:eastAsia="Arial Unicode MS" w:hAnsi="Times New Roman" w:cs="Times New Roman"/>
                <w:sz w:val="24"/>
                <w:szCs w:val="24"/>
                <w:bdr w:val="nil"/>
              </w:rPr>
              <w:t>}</w:t>
            </w:r>
          </w:p>
          <w:p w:rsidR="005A14E6" w:rsidRPr="002A7DFC" w:rsidRDefault="005A14E6" w:rsidP="004960B3">
            <w:pPr>
              <w:spacing w:after="0"/>
              <w:ind w:right="252"/>
              <w:jc w:val="both"/>
              <w:rPr>
                <w:rFonts w:ascii="Times New Roman" w:hAnsi="Times New Roman" w:cs="Times New Roman"/>
                <w:sz w:val="24"/>
                <w:szCs w:val="24"/>
                <w:highlight w:val="yellow"/>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Atsiskaitomosios sąskaitos numeris</w:t>
            </w:r>
            <w:r w:rsidRPr="002A7DFC">
              <w:rPr>
                <w:rFonts w:ascii="Times New Roman" w:eastAsia="Arial Unicode MS" w:hAnsi="Times New Roman" w:cs="Times New Roman"/>
                <w:sz w:val="24"/>
                <w:szCs w:val="24"/>
                <w:bdr w:val="nil"/>
              </w:rPr>
              <w:t>}</w:t>
            </w:r>
          </w:p>
        </w:tc>
      </w:tr>
      <w:tr w:rsidR="005A14E6" w:rsidRPr="002A7DFC" w:rsidTr="004960B3">
        <w:tc>
          <w:tcPr>
            <w:tcW w:w="4820" w:type="dxa"/>
          </w:tcPr>
          <w:p w:rsidR="005A14E6" w:rsidRPr="002A7DFC" w:rsidRDefault="005A14E6" w:rsidP="004960B3">
            <w:pPr>
              <w:tabs>
                <w:tab w:val="left" w:pos="748"/>
                <w:tab w:val="left" w:pos="2200"/>
              </w:tabs>
              <w:spacing w:after="0"/>
              <w:jc w:val="both"/>
              <w:rPr>
                <w:rFonts w:ascii="Times New Roman" w:hAnsi="Times New Roman" w:cs="Times New Roman"/>
                <w:b/>
                <w:sz w:val="24"/>
                <w:szCs w:val="24"/>
              </w:rPr>
            </w:pPr>
          </w:p>
          <w:p w:rsidR="005A14E6" w:rsidRPr="002A7DFC" w:rsidRDefault="005A14E6" w:rsidP="004960B3">
            <w:pPr>
              <w:spacing w:after="0"/>
              <w:jc w:val="both"/>
              <w:rPr>
                <w:rFonts w:ascii="Times New Roman" w:hAnsi="Times New Roman" w:cs="Times New Roman"/>
                <w:sz w:val="24"/>
                <w:szCs w:val="24"/>
              </w:rPr>
            </w:pPr>
            <w:r w:rsidRPr="002A7DFC">
              <w:rPr>
                <w:rFonts w:ascii="Times New Roman" w:hAnsi="Times New Roman" w:cs="Times New Roman"/>
                <w:sz w:val="24"/>
                <w:szCs w:val="24"/>
              </w:rPr>
              <w:t>Direktorė Lina Triponienė</w:t>
            </w:r>
          </w:p>
          <w:p w:rsidR="005A14E6" w:rsidRPr="002A7DFC" w:rsidRDefault="005A14E6" w:rsidP="004960B3">
            <w:pPr>
              <w:pBdr>
                <w:top w:val="nil"/>
                <w:left w:val="nil"/>
                <w:bottom w:val="nil"/>
                <w:right w:val="nil"/>
                <w:between w:val="nil"/>
                <w:bar w:val="nil"/>
              </w:pBdr>
              <w:spacing w:after="0"/>
              <w:ind w:hanging="72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___________________</w:t>
            </w:r>
            <w:r w:rsidRPr="002A7DFC">
              <w:rPr>
                <w:rFonts w:ascii="Times New Roman" w:eastAsia="Arial Unicode MS" w:hAnsi="Times New Roman" w:cs="Times New Roman"/>
                <w:sz w:val="24"/>
                <w:szCs w:val="24"/>
                <w:u w:val="single"/>
                <w:bdr w:val="nil"/>
              </w:rPr>
              <w:t xml:space="preserve">   </w:t>
            </w:r>
            <w:r w:rsidRPr="002A7DFC">
              <w:rPr>
                <w:rFonts w:ascii="Times New Roman" w:eastAsia="Arial Unicode MS" w:hAnsi="Times New Roman" w:cs="Times New Roman"/>
                <w:sz w:val="24"/>
                <w:szCs w:val="24"/>
                <w:bdr w:val="nil"/>
              </w:rPr>
              <w:t>___</w:t>
            </w:r>
          </w:p>
          <w:p w:rsidR="005A14E6" w:rsidRPr="002A7DFC" w:rsidRDefault="005A14E6" w:rsidP="004960B3">
            <w:pPr>
              <w:keepNext/>
              <w:spacing w:after="0"/>
              <w:jc w:val="both"/>
              <w:rPr>
                <w:rFonts w:ascii="Times New Roman" w:hAnsi="Times New Roman" w:cs="Times New Roman"/>
                <w:sz w:val="24"/>
                <w:szCs w:val="24"/>
                <w:highlight w:val="yellow"/>
                <w:lang w:eastAsia="fi-FI"/>
              </w:rPr>
            </w:pPr>
            <w:r w:rsidRPr="002A7DFC">
              <w:rPr>
                <w:rFonts w:ascii="Times New Roman" w:eastAsia="Arial Unicode MS" w:hAnsi="Times New Roman" w:cs="Times New Roman"/>
                <w:sz w:val="24"/>
                <w:szCs w:val="24"/>
                <w:bdr w:val="nil"/>
              </w:rPr>
              <w:t>A. V.</w:t>
            </w:r>
          </w:p>
        </w:tc>
        <w:tc>
          <w:tcPr>
            <w:tcW w:w="4678" w:type="dxa"/>
          </w:tcPr>
          <w:p w:rsidR="005A14E6" w:rsidRPr="002A7DFC" w:rsidRDefault="005A14E6" w:rsidP="004960B3">
            <w:pPr>
              <w:keepNext/>
              <w:spacing w:after="0"/>
              <w:rPr>
                <w:rFonts w:ascii="Times New Roman" w:hAnsi="Times New Roman" w:cs="Times New Roman"/>
                <w:sz w:val="24"/>
                <w:szCs w:val="24"/>
                <w:lang w:eastAsia="fi-FI"/>
              </w:rPr>
            </w:pPr>
            <w:r w:rsidRPr="002A7DFC">
              <w:rPr>
                <w:rFonts w:ascii="Times New Roman" w:hAnsi="Times New Roman" w:cs="Times New Roman"/>
                <w:sz w:val="24"/>
                <w:szCs w:val="24"/>
                <w:lang w:eastAsia="fi-FI"/>
              </w:rPr>
              <w:t xml:space="preserve">  </w:t>
            </w: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 xml:space="preserve"> Rangovo atstovo pareigos</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Vardas Pavardė</w:t>
            </w:r>
            <w:r w:rsidRPr="002A7DFC">
              <w:rPr>
                <w:rFonts w:ascii="Times New Roman" w:eastAsia="Arial Unicode MS" w:hAnsi="Times New Roman" w:cs="Times New Roman"/>
                <w:sz w:val="24"/>
                <w:szCs w:val="24"/>
                <w:bdr w:val="nil"/>
              </w:rPr>
              <w:t>}</w:t>
            </w:r>
          </w:p>
          <w:p w:rsidR="005A14E6" w:rsidRPr="002A7DFC" w:rsidRDefault="005A14E6" w:rsidP="004960B3">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___________________</w:t>
            </w:r>
          </w:p>
          <w:p w:rsidR="005A14E6" w:rsidRPr="002A7DFC" w:rsidRDefault="005A14E6" w:rsidP="004960B3">
            <w:pPr>
              <w:keepNext/>
              <w:spacing w:after="0"/>
              <w:rPr>
                <w:rFonts w:ascii="Times New Roman" w:hAnsi="Times New Roman" w:cs="Times New Roman"/>
                <w:sz w:val="24"/>
                <w:szCs w:val="24"/>
                <w:lang w:eastAsia="fi-FI"/>
              </w:rPr>
            </w:pPr>
            <w:r w:rsidRPr="002A7DFC">
              <w:rPr>
                <w:rFonts w:ascii="Times New Roman" w:eastAsia="Arial Unicode MS" w:hAnsi="Times New Roman" w:cs="Times New Roman"/>
                <w:sz w:val="24"/>
                <w:szCs w:val="24"/>
                <w:bdr w:val="nil"/>
              </w:rPr>
              <w:t>A.V.</w:t>
            </w:r>
            <w:r w:rsidRPr="002A7DFC">
              <w:rPr>
                <w:rFonts w:ascii="Times New Roman" w:hAnsi="Times New Roman" w:cs="Times New Roman"/>
                <w:sz w:val="24"/>
                <w:szCs w:val="24"/>
                <w:lang w:eastAsia="fi-FI"/>
              </w:rPr>
              <w:t xml:space="preserve">                                                            </w:t>
            </w:r>
          </w:p>
        </w:tc>
      </w:tr>
    </w:tbl>
    <w:p w:rsidR="005A14E6" w:rsidRPr="002A7DFC" w:rsidRDefault="005A14E6" w:rsidP="005A14E6">
      <w:pPr>
        <w:pStyle w:val="Stilius3"/>
        <w:tabs>
          <w:tab w:val="left" w:pos="6521"/>
        </w:tabs>
        <w:spacing w:before="0"/>
        <w:outlineLvl w:val="0"/>
        <w:rPr>
          <w:bCs/>
          <w:sz w:val="24"/>
          <w:szCs w:val="24"/>
        </w:rPr>
      </w:pPr>
    </w:p>
    <w:p w:rsidR="00D13844" w:rsidRDefault="00F66051"/>
    <w:sectPr w:rsidR="00D138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640E"/>
    <w:multiLevelType w:val="multilevel"/>
    <w:tmpl w:val="E0B2C174"/>
    <w:lvl w:ilvl="0">
      <w:start w:val="1"/>
      <w:numFmt w:val="upperRoman"/>
      <w:lvlText w:val="%1."/>
      <w:lvlJc w:val="left"/>
      <w:pPr>
        <w:ind w:left="1080" w:hanging="720"/>
      </w:pPr>
      <w:rPr>
        <w:rFonts w:hint="default"/>
      </w:rPr>
    </w:lvl>
    <w:lvl w:ilvl="1">
      <w:start w:val="1"/>
      <w:numFmt w:val="decimal"/>
      <w:isLgl/>
      <w:lvlText w:val="%1.%2."/>
      <w:lvlJc w:val="left"/>
      <w:pPr>
        <w:ind w:left="973" w:hanging="405"/>
      </w:pPr>
      <w:rPr>
        <w:rFonts w:hint="default"/>
        <w:color w:val="000000"/>
        <w:sz w:val="22"/>
        <w:szCs w:val="22"/>
      </w:rPr>
    </w:lvl>
    <w:lvl w:ilvl="2">
      <w:start w:val="1"/>
      <w:numFmt w:val="decimal"/>
      <w:isLgl/>
      <w:lvlText w:val="%1.%2.%3."/>
      <w:lvlJc w:val="left"/>
      <w:pPr>
        <w:ind w:left="1470" w:hanging="720"/>
      </w:pPr>
      <w:rPr>
        <w:rFonts w:hint="default"/>
        <w:color w:val="000000"/>
      </w:rPr>
    </w:lvl>
    <w:lvl w:ilvl="3">
      <w:start w:val="1"/>
      <w:numFmt w:val="decimal"/>
      <w:isLgl/>
      <w:lvlText w:val="%1.%2.%3.%4."/>
      <w:lvlJc w:val="left"/>
      <w:pPr>
        <w:ind w:left="1665" w:hanging="720"/>
      </w:pPr>
      <w:rPr>
        <w:rFonts w:hint="default"/>
        <w:color w:val="000000"/>
      </w:rPr>
    </w:lvl>
    <w:lvl w:ilvl="4">
      <w:start w:val="1"/>
      <w:numFmt w:val="decimal"/>
      <w:isLgl/>
      <w:lvlText w:val="%1.%2.%3.%4.%5."/>
      <w:lvlJc w:val="left"/>
      <w:pPr>
        <w:ind w:left="2220" w:hanging="1080"/>
      </w:pPr>
      <w:rPr>
        <w:rFonts w:hint="default"/>
        <w:color w:val="000000"/>
      </w:rPr>
    </w:lvl>
    <w:lvl w:ilvl="5">
      <w:start w:val="1"/>
      <w:numFmt w:val="decimal"/>
      <w:isLgl/>
      <w:lvlText w:val="%1.%2.%3.%4.%5.%6."/>
      <w:lvlJc w:val="left"/>
      <w:pPr>
        <w:ind w:left="2415" w:hanging="1080"/>
      </w:pPr>
      <w:rPr>
        <w:rFonts w:hint="default"/>
        <w:color w:val="000000"/>
      </w:rPr>
    </w:lvl>
    <w:lvl w:ilvl="6">
      <w:start w:val="1"/>
      <w:numFmt w:val="decimal"/>
      <w:isLgl/>
      <w:lvlText w:val="%1.%2.%3.%4.%5.%6.%7."/>
      <w:lvlJc w:val="left"/>
      <w:pPr>
        <w:ind w:left="2970" w:hanging="1440"/>
      </w:pPr>
      <w:rPr>
        <w:rFonts w:hint="default"/>
        <w:color w:val="000000"/>
      </w:rPr>
    </w:lvl>
    <w:lvl w:ilvl="7">
      <w:start w:val="1"/>
      <w:numFmt w:val="decimal"/>
      <w:isLgl/>
      <w:lvlText w:val="%1.%2.%3.%4.%5.%6.%7.%8."/>
      <w:lvlJc w:val="left"/>
      <w:pPr>
        <w:ind w:left="3165" w:hanging="1440"/>
      </w:pPr>
      <w:rPr>
        <w:rFonts w:hint="default"/>
        <w:color w:val="000000"/>
      </w:rPr>
    </w:lvl>
    <w:lvl w:ilvl="8">
      <w:start w:val="1"/>
      <w:numFmt w:val="decimal"/>
      <w:isLgl/>
      <w:lvlText w:val="%1.%2.%3.%4.%5.%6.%7.%8.%9."/>
      <w:lvlJc w:val="left"/>
      <w:pPr>
        <w:ind w:left="3720" w:hanging="1800"/>
      </w:pPr>
      <w:rPr>
        <w:rFonts w:hint="default"/>
        <w:color w:val="000000"/>
      </w:rPr>
    </w:lvl>
  </w:abstractNum>
  <w:abstractNum w:abstractNumId="1" w15:restartNumberingAfterBreak="0">
    <w:nsid w:val="4F135439"/>
    <w:multiLevelType w:val="multilevel"/>
    <w:tmpl w:val="9BB049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DA3F1C"/>
    <w:multiLevelType w:val="multilevel"/>
    <w:tmpl w:val="88CEEEDC"/>
    <w:lvl w:ilvl="0">
      <w:start w:val="15"/>
      <w:numFmt w:val="decimal"/>
      <w:lvlText w:val="%1."/>
      <w:lvlJc w:val="left"/>
      <w:pPr>
        <w:ind w:left="480" w:hanging="480"/>
      </w:pPr>
      <w:rPr>
        <w:rFonts w:hint="default"/>
      </w:rPr>
    </w:lvl>
    <w:lvl w:ilvl="1">
      <w:start w:val="5"/>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E6"/>
    <w:rsid w:val="001F357C"/>
    <w:rsid w:val="005A14E6"/>
    <w:rsid w:val="008045B5"/>
    <w:rsid w:val="00F66051"/>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14C8"/>
  <w15:chartTrackingRefBased/>
  <w15:docId w15:val="{DDFFAAD3-0A8F-4BB5-B5BC-7F203A14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4E6"/>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5A14E6"/>
    <w:pPr>
      <w:spacing w:after="0" w:line="240" w:lineRule="auto"/>
      <w:jc w:val="center"/>
    </w:pPr>
    <w:rPr>
      <w:rFonts w:ascii="Times New Roman" w:hAnsi="Times New Roman" w:cs="Times New Roman"/>
      <w:b/>
      <w:bCs/>
      <w:sz w:val="24"/>
      <w:szCs w:val="24"/>
      <w:lang w:eastAsia="en-US"/>
    </w:rPr>
  </w:style>
  <w:style w:type="character" w:customStyle="1" w:styleId="PavadinimasDiagrama">
    <w:name w:val="Pavadinimas Diagrama"/>
    <w:basedOn w:val="Numatytasispastraiposriftas"/>
    <w:link w:val="Pavadinimas"/>
    <w:rsid w:val="005A14E6"/>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rsid w:val="005A14E6"/>
    <w:pPr>
      <w:spacing w:after="0" w:line="240" w:lineRule="auto"/>
      <w:ind w:firstLine="720"/>
    </w:pPr>
    <w:rPr>
      <w:rFonts w:ascii="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5A14E6"/>
    <w:rPr>
      <w:rFonts w:ascii="Times New Roman" w:eastAsia="Times New Roman" w:hAnsi="Times New Roman" w:cs="Times New Roman"/>
      <w:sz w:val="24"/>
      <w:szCs w:val="24"/>
    </w:rPr>
  </w:style>
  <w:style w:type="paragraph" w:customStyle="1" w:styleId="Punktai">
    <w:name w:val="Punktai"/>
    <w:basedOn w:val="prastasis"/>
    <w:rsid w:val="005A14E6"/>
    <w:pPr>
      <w:spacing w:after="0" w:line="240" w:lineRule="auto"/>
      <w:ind w:left="360" w:hanging="360"/>
    </w:pPr>
    <w:rPr>
      <w:rFonts w:ascii="Times New Roman" w:hAnsi="Times New Roman" w:cs="Times New Roman"/>
      <w:sz w:val="24"/>
      <w:szCs w:val="20"/>
      <w:lang w:val="en-AU" w:eastAsia="en-US"/>
    </w:rPr>
  </w:style>
  <w:style w:type="paragraph" w:customStyle="1" w:styleId="Stilius3">
    <w:name w:val="Stilius3"/>
    <w:basedOn w:val="prastasis"/>
    <w:qFormat/>
    <w:rsid w:val="005A14E6"/>
    <w:pPr>
      <w:spacing w:before="200" w:after="0" w:line="240" w:lineRule="auto"/>
      <w:jc w:val="both"/>
    </w:pPr>
    <w:rPr>
      <w:rFonts w:ascii="Times New Roman" w:hAnsi="Times New Roman" w:cs="Times New Roman"/>
      <w:lang w:eastAsia="en-US"/>
    </w:rPr>
  </w:style>
  <w:style w:type="paragraph" w:styleId="HTMLiankstoformatuotas">
    <w:name w:val="HTML Preformatted"/>
    <w:basedOn w:val="prastasis"/>
    <w:link w:val="HTMLiankstoformatuotasDiagrama"/>
    <w:uiPriority w:val="99"/>
    <w:unhideWhenUsed/>
    <w:rsid w:val="005A14E6"/>
    <w:pPr>
      <w:spacing w:after="0" w:line="240" w:lineRule="auto"/>
    </w:pPr>
    <w:rPr>
      <w:rFonts w:ascii="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uiPriority w:val="99"/>
    <w:rsid w:val="005A14E6"/>
    <w:rPr>
      <w:rFonts w:ascii="Courier New" w:eastAsia="Times New Roman" w:hAnsi="Courier New" w:cs="Courier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ep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14521</Words>
  <Characters>8277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3</cp:revision>
  <dcterms:created xsi:type="dcterms:W3CDTF">2025-04-24T06:46:00Z</dcterms:created>
  <dcterms:modified xsi:type="dcterms:W3CDTF">2025-04-30T11:57:00Z</dcterms:modified>
</cp:coreProperties>
</file>